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1755" w14:textId="77777777" w:rsidR="006E35FF" w:rsidRDefault="00000000">
      <w:pPr>
        <w:spacing w:after="40" w:line="260" w:lineRule="auto"/>
        <w:jc w:val="center"/>
      </w:pPr>
      <w:r>
        <w:rPr>
          <w:b/>
          <w:bCs/>
          <w:sz w:val="28"/>
          <w:szCs w:val="28"/>
        </w:rPr>
        <w:t>Interactive MIPS Pipeline Simulator with</w:t>
      </w:r>
    </w:p>
    <w:p w14:paraId="4236F863" w14:textId="77777777" w:rsidR="006E35FF" w:rsidRDefault="00000000">
      <w:pPr>
        <w:spacing w:after="160" w:line="260" w:lineRule="auto"/>
        <w:jc w:val="center"/>
      </w:pPr>
      <w:r>
        <w:rPr>
          <w:b/>
          <w:bCs/>
          <w:sz w:val="28"/>
          <w:szCs w:val="28"/>
        </w:rPr>
        <w:t>Hazard Detection and Data Forwarding</w:t>
      </w:r>
    </w:p>
    <w:p w14:paraId="51E3C601" w14:textId="1521E865" w:rsidR="006E35FF" w:rsidRDefault="00BD07D0">
      <w:pPr>
        <w:spacing w:after="30"/>
        <w:jc w:val="center"/>
      </w:pPr>
      <w:r>
        <w:rPr>
          <w:b/>
          <w:bCs/>
        </w:rPr>
        <w:t>Dua Fatima, Izza Eiman, Alina Hassan</w:t>
      </w:r>
      <w:r w:rsidR="00685B11">
        <w:rPr>
          <w:b/>
          <w:bCs/>
        </w:rPr>
        <w:br/>
        <w:t>FA23-BCS-129,FA23-BCS-147,FA23-BCS-142</w:t>
      </w:r>
    </w:p>
    <w:p w14:paraId="2A2FFE9D" w14:textId="77777777" w:rsidR="006E35FF" w:rsidRDefault="00000000">
      <w:pPr>
        <w:spacing w:after="30"/>
        <w:jc w:val="center"/>
      </w:pPr>
      <w:r>
        <w:rPr>
          <w:i/>
          <w:iCs/>
        </w:rPr>
        <w:t>Department of Computer Science</w:t>
      </w:r>
    </w:p>
    <w:p w14:paraId="0E47963E" w14:textId="77777777" w:rsidR="006E35FF" w:rsidRDefault="00000000">
      <w:pPr>
        <w:spacing w:after="30"/>
        <w:jc w:val="center"/>
      </w:pPr>
      <w:r>
        <w:rPr>
          <w:i/>
          <w:iCs/>
        </w:rPr>
        <w:t>COMSATS University Islamabad</w:t>
      </w:r>
    </w:p>
    <w:p w14:paraId="6B5B8DC1" w14:textId="77777777" w:rsidR="006E35FF" w:rsidRDefault="00000000">
      <w:pPr>
        <w:spacing w:after="30"/>
        <w:jc w:val="center"/>
        <w:rPr>
          <w:i/>
          <w:iCs/>
        </w:rPr>
      </w:pPr>
      <w:r>
        <w:rPr>
          <w:i/>
          <w:iCs/>
        </w:rPr>
        <w:t>Islamabad, Pakistan</w:t>
      </w:r>
    </w:p>
    <w:p w14:paraId="4664F109" w14:textId="12075D39" w:rsidR="006E35FF" w:rsidRDefault="00277164" w:rsidP="00277164">
      <w:pPr>
        <w:jc w:val="center"/>
        <w:sectPr w:rsidR="006E35FF">
          <w:headerReference w:type="default" r:id="rId7"/>
          <w:footerReference w:type="default" r:id="rId8"/>
          <w:type w:val="continuous"/>
          <w:pgSz w:w="12240" w:h="15840"/>
          <w:pgMar w:top="864" w:right="864" w:bottom="720" w:left="864" w:header="708" w:footer="708" w:gutter="0"/>
          <w:cols w:space="720"/>
          <w:docGrid w:linePitch="360"/>
        </w:sectPr>
      </w:pPr>
      <w:r w:rsidRPr="00277164">
        <w:t>Sir Mehmood Qureshi</w:t>
      </w:r>
      <w:r w:rsidR="00BD07D0">
        <w:br/>
      </w:r>
    </w:p>
    <w:p w14:paraId="297FC787" w14:textId="77777777" w:rsidR="006E35FF" w:rsidRDefault="00000000">
      <w:pPr>
        <w:spacing w:before="60" w:after="40"/>
      </w:pPr>
      <w:r>
        <w:rPr>
          <w:b/>
          <w:bCs/>
          <w:sz w:val="18"/>
          <w:szCs w:val="18"/>
        </w:rPr>
        <w:t>Abstract</w:t>
      </w:r>
    </w:p>
    <w:p w14:paraId="2616570B" w14:textId="77777777" w:rsidR="006E35FF" w:rsidRDefault="00000000">
      <w:pPr>
        <w:spacing w:after="80"/>
        <w:jc w:val="both"/>
      </w:pPr>
      <w:r>
        <w:rPr>
          <w:sz w:val="18"/>
          <w:szCs w:val="18"/>
        </w:rPr>
        <w:t>This paper presents the design, implementation, and evaluation of an Interactive MIPS Pipeline Simulator—a comprehensive graphical educational tool developed using Java Swing and the Java Graphics2D API. The simulator faithfully models the five canonical stages of a MIPS R-type instruction pipeline: Instruction Fetch (IF), Instruction Decode (ID), Execute (EX), Memory Access (MEM), and Write Back (WB). The system incorporates a complete hazard detection subsystem capable of identifying Read-After-Write (RAW) data hazards, dynamically inserting pipeline stalls and NOP bubbles to preserve semantic correctness, and resolving hazards through MEM-to-EX and WB-to-EX data forwarding paths. An integrated pipeline execution matrix provides a color-coded, cycle-by-cycle visualization of instruction progress, while real-time performance metrics including Cycles Per Instruction (CPI), stall count, and forwarding count afford detailed performance analysis. The simulator further integrates with the MARS MIPS Assembler and Runtime Simulator to accept user-supplied assembly source files, parse instructions dynamically, and execute them within the visual pipeline framework. Experimental results demonstrate that enabling data forwarding reduces average CPI by up to 38.5% across representative workloads, corroborating theoretical predictions in computer architecture pedagogy. The work contributes a rigorous, visually engaging, and academically accurate teaching aid suitable for undergraduate computer organization and architecture courses.</w:t>
      </w:r>
    </w:p>
    <w:p w14:paraId="42160209" w14:textId="77777777" w:rsidR="006E35FF" w:rsidRDefault="00000000">
      <w:pPr>
        <w:spacing w:after="120"/>
      </w:pPr>
      <w:r>
        <w:rPr>
          <w:b/>
          <w:bCs/>
          <w:sz w:val="18"/>
          <w:szCs w:val="18"/>
        </w:rPr>
        <w:t>Keywords</w:t>
      </w:r>
      <w:r>
        <w:rPr>
          <w:sz w:val="18"/>
          <w:szCs w:val="18"/>
        </w:rPr>
        <w:t>—MIPS Pipeline, Data Hazard, RAW Hazard, Data Forwarding, Pipeline Stall, CPI, Computer Architecture Simulator, Java Swing, MARS, Instruction-Level Parallelism</w:t>
      </w:r>
    </w:p>
    <w:p w14:paraId="6158E038" w14:textId="77777777" w:rsidR="006E35FF" w:rsidRDefault="00000000">
      <w:pPr>
        <w:spacing w:before="160" w:after="80"/>
      </w:pPr>
      <w:r>
        <w:rPr>
          <w:b/>
          <w:bCs/>
        </w:rPr>
        <w:t>I. INTRODUCTION</w:t>
      </w:r>
    </w:p>
    <w:p w14:paraId="299EB317" w14:textId="77777777" w:rsidR="006E35FF" w:rsidRDefault="00000000">
      <w:pPr>
        <w:spacing w:after="60"/>
        <w:jc w:val="both"/>
      </w:pPr>
      <w:r>
        <w:rPr>
          <w:sz w:val="18"/>
          <w:szCs w:val="18"/>
        </w:rPr>
        <w:t>Pipelining is one of the most fundamental performance optimization techniques employed in modern processor design. By decomposing instruction execution into discrete, overlapping stages, a pipelined processor can dramatically increase instruction throughput without increasing the clock frequency. The classical MIPS architecture, introduced by Hennessy and Patterson [1], serves as the canonical reference model for teaching pipelined processor design, owing to its regularity, fixed instruction width, and load-store memory model.</w:t>
      </w:r>
    </w:p>
    <w:p w14:paraId="48493EAA" w14:textId="77777777" w:rsidR="006E35FF" w:rsidRDefault="00000000">
      <w:pPr>
        <w:spacing w:after="60"/>
        <w:jc w:val="both"/>
      </w:pPr>
      <w:r>
        <w:rPr>
          <w:sz w:val="18"/>
          <w:szCs w:val="18"/>
        </w:rPr>
        <w:t>Despite the conceptual elegance of pipelining, the technique introduces a class of subtle correctness challenges known as pipeline hazards. Data hazards arise when an instruction depends on the result of a preceding instruction that has not yet completed its write-back phase. Control hazards emerge from branch instructions whose outcome is not known until late pipeline stages. Structural hazards occur when two or more instructions compete for the same hardware resource simultaneously. Of these, data hazards—specifically Read-After-Write (RAW) hazards—are the most prevalent in typical MIPS programs and form the primary focus of this work.</w:t>
      </w:r>
    </w:p>
    <w:p w14:paraId="3CF5DA46" w14:textId="77777777" w:rsidR="006E35FF" w:rsidRDefault="00000000">
      <w:pPr>
        <w:spacing w:after="60"/>
        <w:jc w:val="both"/>
      </w:pPr>
      <w:r>
        <w:rPr>
          <w:sz w:val="18"/>
          <w:szCs w:val="18"/>
        </w:rPr>
        <w:t xml:space="preserve">Understanding hazard detection and resolution at a deep, intuitive level is a persistent challenge for undergraduate students in computer organization and architecture courses. Static textbook diagrams and lecture explanations, while valuable, often fail to communicate the </w:t>
      </w:r>
      <w:r>
        <w:rPr>
          <w:sz w:val="18"/>
          <w:szCs w:val="18"/>
        </w:rPr>
        <w:t>dynamic, temporal nature of pipeline operation. Students benefit greatly from interactive, animated tools that allow them to load real assembly programs, observe instruction movement through pipeline stages, and directly compare the performance impact of stall insertion versus data forwarding.</w:t>
      </w:r>
    </w:p>
    <w:p w14:paraId="3EC37317" w14:textId="77777777" w:rsidR="006E35FF" w:rsidRDefault="00000000">
      <w:pPr>
        <w:spacing w:after="60"/>
        <w:jc w:val="both"/>
      </w:pPr>
      <w:r>
        <w:rPr>
          <w:sz w:val="18"/>
          <w:szCs w:val="18"/>
        </w:rPr>
        <w:t>This paper describes the design and implementation of the Interactive MIPS Pipeline Simulator (IMPS)—a Java-based graphical application that addresses this pedagogical need. IMPS provides: (1) a real-time animated pipeline visualization rendered using Java Swing and Graphics2D; (2) a cycle-accurate hazard detection engine that identifies RAW dependencies; (3) dual resolution strategies—stall-based and forwarding-based—that the user can toggle interactively; (4) a cycle-by-cycle pipeline execution matrix with color-coded stage indicators; (5) integration with the MARS MIPS Assembler to accept arbitrary user-supplied assembly programs; and (6) dynamic CPI and hazard statistics updated in real time.</w:t>
      </w:r>
    </w:p>
    <w:p w14:paraId="6B231404" w14:textId="77777777" w:rsidR="006E35FF" w:rsidRDefault="00000000">
      <w:pPr>
        <w:spacing w:after="60"/>
        <w:jc w:val="both"/>
      </w:pPr>
      <w:r>
        <w:rPr>
          <w:sz w:val="18"/>
          <w:szCs w:val="18"/>
        </w:rPr>
        <w:t>The remainder of this paper is organized as follows. Section II reviews relevant literature and related simulators. Section III states the problem addressed. Section IV enumerates the project objectives. Section V describes the system architecture. Section VI details the methodology and pipeline design. Sections VII and VIII elaborate the hazard detection and forwarding unit designs. Section IX presents CPI analysis. Section X describes MARS integration. Section XI reports experimental results. Section XII discusses findings. Section XIII concludes and Section XIV outlines future work.</w:t>
      </w:r>
    </w:p>
    <w:p w14:paraId="3BC3D56A" w14:textId="77777777" w:rsidR="006E35FF" w:rsidRDefault="00000000">
      <w:pPr>
        <w:spacing w:before="160" w:after="80"/>
      </w:pPr>
      <w:r>
        <w:rPr>
          <w:b/>
          <w:bCs/>
        </w:rPr>
        <w:t>II. LITERATURE REVIEW</w:t>
      </w:r>
    </w:p>
    <w:p w14:paraId="62DF1601" w14:textId="77777777" w:rsidR="006E35FF" w:rsidRDefault="00000000">
      <w:pPr>
        <w:spacing w:after="60"/>
        <w:jc w:val="both"/>
      </w:pPr>
      <w:r>
        <w:rPr>
          <w:sz w:val="18"/>
          <w:szCs w:val="18"/>
        </w:rPr>
        <w:t>The study of pipelined processor design and simulation has produced a rich body of literature spanning textbooks, academic papers, and educational tools. Patterson and Hennessy [1] established the five-stage MIPS pipeline as the standard reference architecture for undergraduate education. Their treatment of data hazards, forwarding, and stall insertion has been replicated in virtually every subsequent computer architecture textbook and serves as the theoretical foundation for IMPS.</w:t>
      </w:r>
    </w:p>
    <w:p w14:paraId="235BFDAE" w14:textId="77777777" w:rsidR="006E35FF" w:rsidRDefault="00000000">
      <w:pPr>
        <w:spacing w:after="60"/>
        <w:jc w:val="both"/>
      </w:pPr>
      <w:r>
        <w:rPr>
          <w:sz w:val="18"/>
          <w:szCs w:val="18"/>
        </w:rPr>
        <w:t xml:space="preserve">Weicker [2] introduced the Dhrystone benchmark to measure integer processor performance and implicitly highlighted the frequency with which data-dependent instruction sequences arise in real programs—motivating the engineering investment in forwarding paths. Hennessy and Patterson's subsequent work on quantitative computer architecture [3] provided the analytical framework for CPI calculation and performance </w:t>
      </w:r>
      <w:proofErr w:type="spellStart"/>
      <w:r>
        <w:rPr>
          <w:sz w:val="18"/>
          <w:szCs w:val="18"/>
        </w:rPr>
        <w:t>modeling</w:t>
      </w:r>
      <w:proofErr w:type="spellEnd"/>
      <w:r>
        <w:rPr>
          <w:sz w:val="18"/>
          <w:szCs w:val="18"/>
        </w:rPr>
        <w:t xml:space="preserve"> that underpins the metrics subsystem of IMPS.</w:t>
      </w:r>
    </w:p>
    <w:p w14:paraId="1B1FC378" w14:textId="77777777" w:rsidR="006E35FF" w:rsidRDefault="00000000">
      <w:pPr>
        <w:spacing w:after="60"/>
        <w:jc w:val="both"/>
      </w:pPr>
      <w:r>
        <w:rPr>
          <w:sz w:val="18"/>
          <w:szCs w:val="18"/>
        </w:rPr>
        <w:t xml:space="preserve">Several educational simulators precede this work. WinMIPS64 [4] simulates a 64-bit MIPS pipeline with forwarding and exception handling but presents an exclusively textual interface with tabular stage assignments rather than animated graphical visualization. </w:t>
      </w:r>
      <w:proofErr w:type="spellStart"/>
      <w:r>
        <w:rPr>
          <w:sz w:val="18"/>
          <w:szCs w:val="18"/>
        </w:rPr>
        <w:t>MIPSim</w:t>
      </w:r>
      <w:proofErr w:type="spellEnd"/>
      <w:r>
        <w:rPr>
          <w:sz w:val="18"/>
          <w:szCs w:val="18"/>
        </w:rPr>
        <w:t xml:space="preserve"> [5] offers a web-based MIPS pipeline simulation with a simplified schematic but lacks integration with real assembly tools and provides no forwarding-path animation. The SPIM simulator [6] is widely deployed for assembly programming instruction but does not visualize pipeline internals or model hazards graphically. </w:t>
      </w:r>
      <w:proofErr w:type="spellStart"/>
      <w:r>
        <w:rPr>
          <w:sz w:val="18"/>
          <w:szCs w:val="18"/>
        </w:rPr>
        <w:t>PTLsim</w:t>
      </w:r>
      <w:proofErr w:type="spellEnd"/>
      <w:r>
        <w:rPr>
          <w:sz w:val="18"/>
          <w:szCs w:val="18"/>
        </w:rPr>
        <w:t xml:space="preserve"> </w:t>
      </w:r>
      <w:r>
        <w:rPr>
          <w:sz w:val="18"/>
          <w:szCs w:val="18"/>
        </w:rPr>
        <w:lastRenderedPageBreak/>
        <w:t>[7] provides highly accurate x86-64 pipeline simulation targeting research use rather than undergraduate pedagogy, with a steep configuration learning curve unsuitable for classroom deployment.</w:t>
      </w:r>
    </w:p>
    <w:p w14:paraId="2C9AA278" w14:textId="77777777" w:rsidR="006E35FF" w:rsidRDefault="00000000">
      <w:pPr>
        <w:spacing w:after="60"/>
        <w:jc w:val="both"/>
      </w:pPr>
      <w:r>
        <w:rPr>
          <w:sz w:val="18"/>
          <w:szCs w:val="18"/>
        </w:rPr>
        <w:t xml:space="preserve">Educational research supports the efficacy of simulation-based learning in computer architecture education. Nikolic et al. [8] demonstrated that students who used interactive simulators scored significantly higher on pipeline-related assessment items compared to students taught exclusively through lectures and static diagrams. Similarly, </w:t>
      </w:r>
      <w:proofErr w:type="spellStart"/>
      <w:r>
        <w:rPr>
          <w:sz w:val="18"/>
          <w:szCs w:val="18"/>
        </w:rPr>
        <w:t>Skrien</w:t>
      </w:r>
      <w:proofErr w:type="spellEnd"/>
      <w:r>
        <w:rPr>
          <w:sz w:val="18"/>
          <w:szCs w:val="18"/>
        </w:rPr>
        <w:t xml:space="preserve"> [9] reported that animated pipeline visualizations measurably reduced misconceptions about stall insertion and CPI impact. These findings motivated the design choices in IMPS, particularly the emphasis on animation, </w:t>
      </w:r>
      <w:proofErr w:type="spellStart"/>
      <w:r>
        <w:rPr>
          <w:sz w:val="18"/>
          <w:szCs w:val="18"/>
        </w:rPr>
        <w:t>color</w:t>
      </w:r>
      <w:proofErr w:type="spellEnd"/>
      <w:r>
        <w:rPr>
          <w:sz w:val="18"/>
          <w:szCs w:val="18"/>
        </w:rPr>
        <w:t xml:space="preserve"> coding, and real-time metric feedback.</w:t>
      </w:r>
    </w:p>
    <w:p w14:paraId="4357A132" w14:textId="77777777" w:rsidR="006E35FF" w:rsidRDefault="00000000">
      <w:pPr>
        <w:spacing w:after="60"/>
        <w:jc w:val="both"/>
      </w:pPr>
      <w:r>
        <w:rPr>
          <w:sz w:val="18"/>
          <w:szCs w:val="18"/>
        </w:rPr>
        <w:t>Java Swing and the Graphics2D API have been used successfully in prior educational tools [10], offering platform independence, mature widget libraries, and sufficient graphical capability for the rendering requirements of a pipeline simulator. The decision to build IMPS on this platform aligns with these precedents while avoiding the dependency complexity of game engines or specialized visualization frameworks.</w:t>
      </w:r>
    </w:p>
    <w:p w14:paraId="13CFDF92" w14:textId="77777777" w:rsidR="006E35FF" w:rsidRDefault="00000000">
      <w:pPr>
        <w:spacing w:before="160" w:after="80"/>
      </w:pPr>
      <w:r>
        <w:rPr>
          <w:b/>
          <w:bCs/>
        </w:rPr>
        <w:t>III. RELATED WORK</w:t>
      </w:r>
    </w:p>
    <w:p w14:paraId="28C0A6CD" w14:textId="77777777" w:rsidR="006E35FF" w:rsidRDefault="00000000">
      <w:pPr>
        <w:spacing w:after="60"/>
        <w:jc w:val="both"/>
      </w:pPr>
      <w:r>
        <w:rPr>
          <w:sz w:val="18"/>
          <w:szCs w:val="18"/>
        </w:rPr>
        <w:t xml:space="preserve">This section compares IMPS against representative simulators across several dimensions: visualization quality, hazard </w:t>
      </w:r>
      <w:proofErr w:type="spellStart"/>
      <w:r>
        <w:rPr>
          <w:sz w:val="18"/>
          <w:szCs w:val="18"/>
        </w:rPr>
        <w:t>modeling</w:t>
      </w:r>
      <w:proofErr w:type="spellEnd"/>
      <w:r>
        <w:rPr>
          <w:sz w:val="18"/>
          <w:szCs w:val="18"/>
        </w:rPr>
        <w:t xml:space="preserve"> depth, assembly integration, and pedagogical accessibility.</w:t>
      </w:r>
    </w:p>
    <w:p w14:paraId="01CBDA3F" w14:textId="77777777" w:rsidR="006E35FF" w:rsidRDefault="00000000">
      <w:pPr>
        <w:spacing w:before="100" w:after="40"/>
      </w:pPr>
      <w:r>
        <w:rPr>
          <w:b/>
          <w:bCs/>
          <w:i/>
          <w:iCs/>
          <w:sz w:val="18"/>
          <w:szCs w:val="18"/>
        </w:rPr>
        <w:t>A. WinMIPS64</w:t>
      </w:r>
    </w:p>
    <w:p w14:paraId="04805937" w14:textId="77777777" w:rsidR="006E35FF" w:rsidRDefault="00000000">
      <w:pPr>
        <w:spacing w:after="60"/>
        <w:jc w:val="both"/>
      </w:pPr>
      <w:r>
        <w:rPr>
          <w:sz w:val="18"/>
          <w:szCs w:val="18"/>
        </w:rPr>
        <w:t xml:space="preserve">WinMIPS64 is a well-established MIPS-64 pipeline simulator widely adopted in European universities. It correctly </w:t>
      </w:r>
      <w:proofErr w:type="gramStart"/>
      <w:r>
        <w:rPr>
          <w:sz w:val="18"/>
          <w:szCs w:val="18"/>
        </w:rPr>
        <w:t>models</w:t>
      </w:r>
      <w:proofErr w:type="gramEnd"/>
      <w:r>
        <w:rPr>
          <w:sz w:val="18"/>
          <w:szCs w:val="18"/>
        </w:rPr>
        <w:t xml:space="preserve"> data hazards, forwarding, and pipeline stalls, and provides a multi-pane interface showing register values, memory contents, and a tabular pipeline diagram. However, WinMIPS64 does not animate instruction movement through stages; its pipeline view is a static grid updated between steps. There is no graphical representation of forwarding paths, and the tool has no facility for importing programs from external assemblers. IMPS improves upon WinMIPS64 by adding fluid animation, forwarding-path arrows, and MARS integration.</w:t>
      </w:r>
    </w:p>
    <w:p w14:paraId="4AEB3A8B" w14:textId="77777777" w:rsidR="006E35FF" w:rsidRDefault="00000000">
      <w:pPr>
        <w:spacing w:before="100" w:after="40"/>
      </w:pPr>
      <w:r>
        <w:rPr>
          <w:b/>
          <w:bCs/>
          <w:i/>
          <w:iCs/>
          <w:sz w:val="18"/>
          <w:szCs w:val="18"/>
        </w:rPr>
        <w:t>B. MARS MIPS Simulator</w:t>
      </w:r>
    </w:p>
    <w:p w14:paraId="3D31D3BC" w14:textId="77777777" w:rsidR="006E35FF" w:rsidRDefault="00000000">
      <w:pPr>
        <w:spacing w:after="60"/>
        <w:jc w:val="both"/>
      </w:pPr>
      <w:r>
        <w:rPr>
          <w:sz w:val="18"/>
          <w:szCs w:val="18"/>
        </w:rPr>
        <w:t>MARS (MIPS Assembler and Runtime Simulator) [11] is the de facto standard for MIPS assembly programming instruction. MARS provides a full assembler, debugger, and runtime environment with a well-designed GUI. However, MARS does not visualize pipeline internals—it executes instructions sequentially from the programmer's perspective without any pipeline-level graphical representation. IMPS is designed as a complementary tool that consumes MARS output, extending MARS with pipeline visualization capability.</w:t>
      </w:r>
    </w:p>
    <w:p w14:paraId="3B949768" w14:textId="77777777" w:rsidR="006E35FF" w:rsidRDefault="00000000">
      <w:pPr>
        <w:spacing w:before="100" w:after="40"/>
      </w:pPr>
      <w:r>
        <w:rPr>
          <w:b/>
          <w:bCs/>
          <w:i/>
          <w:iCs/>
          <w:sz w:val="18"/>
          <w:szCs w:val="18"/>
        </w:rPr>
        <w:t xml:space="preserve">C. </w:t>
      </w:r>
      <w:proofErr w:type="spellStart"/>
      <w:r>
        <w:rPr>
          <w:b/>
          <w:bCs/>
          <w:i/>
          <w:iCs/>
          <w:sz w:val="18"/>
          <w:szCs w:val="18"/>
        </w:rPr>
        <w:t>MIPSim</w:t>
      </w:r>
      <w:proofErr w:type="spellEnd"/>
    </w:p>
    <w:p w14:paraId="4E814EE4" w14:textId="77777777" w:rsidR="006E35FF" w:rsidRDefault="00000000">
      <w:pPr>
        <w:spacing w:after="60"/>
        <w:jc w:val="both"/>
      </w:pPr>
      <w:proofErr w:type="spellStart"/>
      <w:r>
        <w:rPr>
          <w:sz w:val="18"/>
          <w:szCs w:val="18"/>
        </w:rPr>
        <w:t>MIPSim</w:t>
      </w:r>
      <w:proofErr w:type="spellEnd"/>
      <w:r>
        <w:rPr>
          <w:sz w:val="18"/>
          <w:szCs w:val="18"/>
        </w:rPr>
        <w:t xml:space="preserve"> is a browser-based MIPS pipeline simulator with a schematic diagram view. While it lowers the installation barrier through browser delivery, </w:t>
      </w:r>
      <w:proofErr w:type="spellStart"/>
      <w:r>
        <w:rPr>
          <w:sz w:val="18"/>
          <w:szCs w:val="18"/>
        </w:rPr>
        <w:t>MIPSim's</w:t>
      </w:r>
      <w:proofErr w:type="spellEnd"/>
      <w:r>
        <w:rPr>
          <w:sz w:val="18"/>
          <w:szCs w:val="18"/>
        </w:rPr>
        <w:t xml:space="preserve"> visualization is a static schematic that does not animate instruction movement. It supports a limited fixed instruction set and does not connect to external assembler tools. IMPS surpasses </w:t>
      </w:r>
      <w:proofErr w:type="spellStart"/>
      <w:r>
        <w:rPr>
          <w:sz w:val="18"/>
          <w:szCs w:val="18"/>
        </w:rPr>
        <w:t>MIPSim</w:t>
      </w:r>
      <w:proofErr w:type="spellEnd"/>
      <w:r>
        <w:rPr>
          <w:sz w:val="18"/>
          <w:szCs w:val="18"/>
        </w:rPr>
        <w:t xml:space="preserve"> by providing real-time animation, a live execution matrix, dynamic performance metrics, and unlimited instruction set coverage through MARS integration.</w:t>
      </w:r>
    </w:p>
    <w:p w14:paraId="51BC6010" w14:textId="77777777" w:rsidR="006E35FF" w:rsidRDefault="00000000">
      <w:pPr>
        <w:spacing w:before="100" w:after="40"/>
      </w:pPr>
      <w:r>
        <w:rPr>
          <w:b/>
          <w:bCs/>
          <w:i/>
          <w:iCs/>
          <w:sz w:val="18"/>
          <w:szCs w:val="18"/>
        </w:rPr>
        <w:t>D. Summary</w:t>
      </w:r>
    </w:p>
    <w:p w14:paraId="42BE1A7B" w14:textId="77777777" w:rsidR="006E35FF" w:rsidRDefault="00000000">
      <w:pPr>
        <w:spacing w:after="60"/>
        <w:jc w:val="both"/>
      </w:pPr>
      <w:r>
        <w:rPr>
          <w:sz w:val="18"/>
          <w:szCs w:val="18"/>
        </w:rPr>
        <w:t xml:space="preserve">Table I summarizes the comparative analysis. IMPS occupies a distinct niche: it combines the assembly integration depth of MARS, the hazard </w:t>
      </w:r>
      <w:proofErr w:type="spellStart"/>
      <w:r>
        <w:rPr>
          <w:sz w:val="18"/>
          <w:szCs w:val="18"/>
        </w:rPr>
        <w:t>modeling</w:t>
      </w:r>
      <w:proofErr w:type="spellEnd"/>
      <w:r>
        <w:rPr>
          <w:sz w:val="18"/>
          <w:szCs w:val="18"/>
        </w:rPr>
        <w:t xml:space="preserve"> accuracy of WinMIPS64, and the visual accessibility of </w:t>
      </w:r>
      <w:proofErr w:type="spellStart"/>
      <w:r>
        <w:rPr>
          <w:sz w:val="18"/>
          <w:szCs w:val="18"/>
        </w:rPr>
        <w:t>MIPSim</w:t>
      </w:r>
      <w:proofErr w:type="spellEnd"/>
      <w:r>
        <w:rPr>
          <w:sz w:val="18"/>
          <w:szCs w:val="18"/>
        </w:rPr>
        <w:t xml:space="preserve"> within a single unified platform.</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600"/>
        <w:gridCol w:w="894"/>
        <w:gridCol w:w="672"/>
        <w:gridCol w:w="778"/>
        <w:gridCol w:w="600"/>
      </w:tblGrid>
      <w:tr w:rsidR="006E35FF" w14:paraId="5693B369"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120AC444" w14:textId="77777777" w:rsidR="006E35FF" w:rsidRDefault="00000000">
            <w:r>
              <w:rPr>
                <w:b/>
                <w:bCs/>
                <w:sz w:val="16"/>
                <w:szCs w:val="16"/>
              </w:rPr>
              <w:t>Feature</w:t>
            </w:r>
          </w:p>
        </w:tc>
        <w:tc>
          <w:tcPr>
            <w:tcW w:w="66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4218278A" w14:textId="77777777" w:rsidR="006E35FF" w:rsidRDefault="00000000">
            <w:r>
              <w:rPr>
                <w:b/>
                <w:bCs/>
                <w:sz w:val="16"/>
                <w:szCs w:val="16"/>
              </w:rPr>
              <w:t>IMPS</w:t>
            </w:r>
          </w:p>
        </w:tc>
        <w:tc>
          <w:tcPr>
            <w:tcW w:w="66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33B1B3DF" w14:textId="77777777" w:rsidR="006E35FF" w:rsidRDefault="00000000">
            <w:proofErr w:type="spellStart"/>
            <w:r>
              <w:rPr>
                <w:b/>
                <w:bCs/>
                <w:sz w:val="16"/>
                <w:szCs w:val="16"/>
              </w:rPr>
              <w:t>WinMIPS</w:t>
            </w:r>
            <w:proofErr w:type="spellEnd"/>
          </w:p>
        </w:tc>
        <w:tc>
          <w:tcPr>
            <w:tcW w:w="66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434E4A94" w14:textId="77777777" w:rsidR="006E35FF" w:rsidRDefault="00000000">
            <w:r>
              <w:rPr>
                <w:b/>
                <w:bCs/>
                <w:sz w:val="16"/>
                <w:szCs w:val="16"/>
              </w:rPr>
              <w:t>MARS</w:t>
            </w:r>
          </w:p>
        </w:tc>
        <w:tc>
          <w:tcPr>
            <w:tcW w:w="66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2D8FDE11" w14:textId="77777777" w:rsidR="006E35FF" w:rsidRDefault="00000000">
            <w:proofErr w:type="spellStart"/>
            <w:r>
              <w:rPr>
                <w:b/>
                <w:bCs/>
                <w:sz w:val="16"/>
                <w:szCs w:val="16"/>
              </w:rPr>
              <w:t>MIPSim</w:t>
            </w:r>
            <w:proofErr w:type="spellEnd"/>
          </w:p>
        </w:tc>
        <w:tc>
          <w:tcPr>
            <w:tcW w:w="66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34704E7" w14:textId="77777777" w:rsidR="006E35FF" w:rsidRDefault="00000000">
            <w:r>
              <w:rPr>
                <w:b/>
                <w:bCs/>
                <w:sz w:val="16"/>
                <w:szCs w:val="16"/>
              </w:rPr>
              <w:t>SPIM</w:t>
            </w:r>
          </w:p>
        </w:tc>
      </w:tr>
      <w:tr w:rsidR="006E35FF" w14:paraId="6169A86C" w14:textId="77777777">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56A467" w14:textId="77777777" w:rsidR="006E35FF" w:rsidRDefault="00000000">
            <w:r>
              <w:rPr>
                <w:sz w:val="16"/>
                <w:szCs w:val="16"/>
              </w:rPr>
              <w:t>Animation</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EDEB6B"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6D4634"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2B2D08"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6B5436"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8A8052" w14:textId="77777777" w:rsidR="006E35FF" w:rsidRDefault="00000000">
            <w:r>
              <w:rPr>
                <w:sz w:val="16"/>
                <w:szCs w:val="16"/>
              </w:rPr>
              <w:t>No</w:t>
            </w:r>
          </w:p>
        </w:tc>
      </w:tr>
      <w:tr w:rsidR="006E35FF" w14:paraId="51F6FBFD" w14:textId="77777777">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6F20E2" w14:textId="77777777" w:rsidR="006E35FF" w:rsidRDefault="00000000">
            <w:r>
              <w:rPr>
                <w:sz w:val="16"/>
                <w:szCs w:val="16"/>
              </w:rPr>
              <w:t>Forwarding Viz</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4D5C4A"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DA42BA"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3E83C2"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516712"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EBF3DC" w14:textId="77777777" w:rsidR="006E35FF" w:rsidRDefault="00000000">
            <w:r>
              <w:rPr>
                <w:sz w:val="16"/>
                <w:szCs w:val="16"/>
              </w:rPr>
              <w:t>No</w:t>
            </w:r>
          </w:p>
        </w:tc>
      </w:tr>
      <w:tr w:rsidR="006E35FF" w14:paraId="58D60001" w14:textId="77777777">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2DF42D" w14:textId="77777777" w:rsidR="006E35FF" w:rsidRDefault="00000000">
            <w:r>
              <w:rPr>
                <w:sz w:val="16"/>
                <w:szCs w:val="16"/>
              </w:rPr>
              <w:t>MARS Integration</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FD1EF6"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99C18D"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A2ED34" w14:textId="77777777" w:rsidR="006E35FF" w:rsidRDefault="00000000">
            <w:r>
              <w:rPr>
                <w:sz w:val="16"/>
                <w:szCs w:val="16"/>
              </w:rPr>
              <w:t>Native</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72B975"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41A7FB" w14:textId="77777777" w:rsidR="006E35FF" w:rsidRDefault="00000000">
            <w:r>
              <w:rPr>
                <w:sz w:val="16"/>
                <w:szCs w:val="16"/>
              </w:rPr>
              <w:t>No</w:t>
            </w:r>
          </w:p>
        </w:tc>
      </w:tr>
      <w:tr w:rsidR="006E35FF" w14:paraId="133426D0" w14:textId="77777777">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4CB0C91" w14:textId="77777777" w:rsidR="006E35FF" w:rsidRDefault="00000000">
            <w:r>
              <w:rPr>
                <w:sz w:val="16"/>
                <w:szCs w:val="16"/>
              </w:rPr>
              <w:t>Exec Matrix</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ADE73A"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8C59A9" w14:textId="77777777" w:rsidR="006E35FF" w:rsidRDefault="00000000">
            <w:r>
              <w:rPr>
                <w:sz w:val="16"/>
                <w:szCs w:val="16"/>
              </w:rPr>
              <w:t>Partial</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588E12"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4F350A"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B274B6" w14:textId="77777777" w:rsidR="006E35FF" w:rsidRDefault="00000000">
            <w:r>
              <w:rPr>
                <w:sz w:val="16"/>
                <w:szCs w:val="16"/>
              </w:rPr>
              <w:t>No</w:t>
            </w:r>
          </w:p>
        </w:tc>
      </w:tr>
      <w:tr w:rsidR="006E35FF" w14:paraId="102134D8" w14:textId="77777777">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C1B1FC" w14:textId="77777777" w:rsidR="006E35FF" w:rsidRDefault="00000000">
            <w:r>
              <w:rPr>
                <w:sz w:val="16"/>
                <w:szCs w:val="16"/>
              </w:rPr>
              <w:t>Live CPI</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D5F8C5"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B590CF"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8116C2"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530E34"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54D94D" w14:textId="77777777" w:rsidR="006E35FF" w:rsidRDefault="00000000">
            <w:r>
              <w:rPr>
                <w:sz w:val="16"/>
                <w:szCs w:val="16"/>
              </w:rPr>
              <w:t>No</w:t>
            </w:r>
          </w:p>
        </w:tc>
      </w:tr>
      <w:tr w:rsidR="006E35FF" w14:paraId="77800D52" w14:textId="77777777">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F4FC16" w14:textId="77777777" w:rsidR="006E35FF" w:rsidRDefault="00000000">
            <w:r>
              <w:rPr>
                <w:sz w:val="16"/>
                <w:szCs w:val="16"/>
              </w:rPr>
              <w:t>Stall Insertion</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77CBFC"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D93CEA" w14:textId="77777777" w:rsidR="006E35FF" w:rsidRDefault="00000000">
            <w:r>
              <w:rPr>
                <w:sz w:val="16"/>
                <w:szCs w:val="16"/>
              </w:rPr>
              <w:t>Yes</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02C9F4" w14:textId="77777777" w:rsidR="006E35FF" w:rsidRDefault="00000000">
            <w:r>
              <w:rPr>
                <w:sz w:val="16"/>
                <w:szCs w:val="16"/>
              </w:rPr>
              <w:t>No</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0A73AE" w14:textId="77777777" w:rsidR="006E35FF" w:rsidRDefault="00000000">
            <w:r>
              <w:rPr>
                <w:sz w:val="16"/>
                <w:szCs w:val="16"/>
              </w:rPr>
              <w:t>Partial</w:t>
            </w:r>
          </w:p>
        </w:tc>
        <w:tc>
          <w:tcPr>
            <w:tcW w:w="6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048C1E" w14:textId="77777777" w:rsidR="006E35FF" w:rsidRDefault="00000000">
            <w:r>
              <w:rPr>
                <w:sz w:val="16"/>
                <w:szCs w:val="16"/>
              </w:rPr>
              <w:t>No</w:t>
            </w:r>
          </w:p>
        </w:tc>
      </w:tr>
    </w:tbl>
    <w:p w14:paraId="068C0C5C" w14:textId="77777777" w:rsidR="006E35FF" w:rsidRDefault="00000000">
      <w:pPr>
        <w:spacing w:before="40" w:after="120"/>
        <w:jc w:val="center"/>
      </w:pPr>
      <w:r>
        <w:rPr>
          <w:b/>
          <w:bCs/>
          <w:sz w:val="16"/>
          <w:szCs w:val="16"/>
        </w:rPr>
        <w:t>Table I: Comparative Analysis of Pipeline Simulators</w:t>
      </w:r>
    </w:p>
    <w:p w14:paraId="45C2EBC8" w14:textId="77777777" w:rsidR="006E35FF" w:rsidRDefault="00000000">
      <w:pPr>
        <w:spacing w:before="160" w:after="80"/>
      </w:pPr>
      <w:r>
        <w:rPr>
          <w:b/>
          <w:bCs/>
        </w:rPr>
        <w:t>IV. PROBLEM STATEMENT</w:t>
      </w:r>
    </w:p>
    <w:p w14:paraId="61DC20A2" w14:textId="77777777" w:rsidR="006E35FF" w:rsidRDefault="00000000">
      <w:pPr>
        <w:spacing w:after="60"/>
        <w:jc w:val="both"/>
      </w:pPr>
      <w:r>
        <w:rPr>
          <w:sz w:val="18"/>
          <w:szCs w:val="18"/>
        </w:rPr>
        <w:t xml:space="preserve">Undergraduate computer architecture students consistently struggle to internalize the dynamic </w:t>
      </w:r>
      <w:proofErr w:type="spellStart"/>
      <w:r>
        <w:rPr>
          <w:sz w:val="18"/>
          <w:szCs w:val="18"/>
        </w:rPr>
        <w:t>behavior</w:t>
      </w:r>
      <w:proofErr w:type="spellEnd"/>
      <w:r>
        <w:rPr>
          <w:sz w:val="18"/>
          <w:szCs w:val="18"/>
        </w:rPr>
        <w:t xml:space="preserve"> of pipelined processors. The abstract nature of pipeline hazards, stall cycles, and forwarding paths is inadequately communicated by static textbook figures alone. Existing simulators either sacrifice visualization quality for feature depth (WinMIPS64, SPIM) or offer limited instruction set coverage and assembly integration (</w:t>
      </w:r>
      <w:proofErr w:type="spellStart"/>
      <w:r>
        <w:rPr>
          <w:sz w:val="18"/>
          <w:szCs w:val="18"/>
        </w:rPr>
        <w:t>MIPSim</w:t>
      </w:r>
      <w:proofErr w:type="spellEnd"/>
      <w:r>
        <w:rPr>
          <w:sz w:val="18"/>
          <w:szCs w:val="18"/>
        </w:rPr>
        <w:t>). There exists a need for a unified simulator that: (1) faithfully models the five-stage MIPS pipeline cycle-accurately; (2) dynamically detects RAW data hazards; (3) supports both stall-based and forwarding-based hazard resolution; (4) renders all these phenomena graphically in real time; and (5) accepts arbitrary MIPS assembly programs through integration with an established assembler toolchain, enabling students to experiment with their own code.</w:t>
      </w:r>
    </w:p>
    <w:p w14:paraId="54DCE3E8" w14:textId="77777777" w:rsidR="006E35FF" w:rsidRDefault="00000000">
      <w:pPr>
        <w:spacing w:before="160" w:after="80"/>
      </w:pPr>
      <w:r>
        <w:rPr>
          <w:b/>
          <w:bCs/>
        </w:rPr>
        <w:t>V. OBJECTIVES</w:t>
      </w:r>
    </w:p>
    <w:p w14:paraId="39201B31" w14:textId="77777777" w:rsidR="006E35FF" w:rsidRDefault="00000000">
      <w:pPr>
        <w:spacing w:after="60"/>
        <w:jc w:val="both"/>
      </w:pPr>
      <w:r>
        <w:rPr>
          <w:sz w:val="18"/>
          <w:szCs w:val="18"/>
        </w:rPr>
        <w:t>The specific objectives of this project are as follows:</w:t>
      </w:r>
    </w:p>
    <w:p w14:paraId="1FBFED76" w14:textId="77777777" w:rsidR="006E35FF" w:rsidRDefault="00000000">
      <w:pPr>
        <w:pStyle w:val="ListParagraph"/>
        <w:numPr>
          <w:ilvl w:val="0"/>
          <w:numId w:val="2"/>
        </w:numPr>
        <w:spacing w:before="30" w:after="30"/>
      </w:pPr>
      <w:r>
        <w:rPr>
          <w:sz w:val="18"/>
          <w:szCs w:val="18"/>
        </w:rPr>
        <w:t>Implement a cycle-accurate five-stage MIPS pipeline engine in Java.</w:t>
      </w:r>
    </w:p>
    <w:p w14:paraId="2105865C" w14:textId="77777777" w:rsidR="006E35FF" w:rsidRDefault="00000000">
      <w:pPr>
        <w:pStyle w:val="ListParagraph"/>
        <w:numPr>
          <w:ilvl w:val="0"/>
          <w:numId w:val="2"/>
        </w:numPr>
        <w:spacing w:before="30" w:after="30"/>
      </w:pPr>
      <w:r>
        <w:rPr>
          <w:sz w:val="18"/>
          <w:szCs w:val="18"/>
        </w:rPr>
        <w:t>Design a RAW hazard detector that compares source and destination register fields across adjacent pipeline stages.</w:t>
      </w:r>
    </w:p>
    <w:p w14:paraId="6C003DA1" w14:textId="77777777" w:rsidR="006E35FF" w:rsidRDefault="00000000">
      <w:pPr>
        <w:pStyle w:val="ListParagraph"/>
        <w:numPr>
          <w:ilvl w:val="0"/>
          <w:numId w:val="2"/>
        </w:numPr>
        <w:spacing w:before="30" w:after="30"/>
      </w:pPr>
      <w:r>
        <w:rPr>
          <w:sz w:val="18"/>
          <w:szCs w:val="18"/>
        </w:rPr>
        <w:t>Implement stall insertion and NOP bubble generation to ensure correct program semantics in the absence of forwarding.</w:t>
      </w:r>
    </w:p>
    <w:p w14:paraId="60492AE5" w14:textId="77777777" w:rsidR="006E35FF" w:rsidRDefault="00000000">
      <w:pPr>
        <w:pStyle w:val="ListParagraph"/>
        <w:numPr>
          <w:ilvl w:val="0"/>
          <w:numId w:val="2"/>
        </w:numPr>
        <w:spacing w:before="30" w:after="30"/>
      </w:pPr>
      <w:r>
        <w:rPr>
          <w:sz w:val="18"/>
          <w:szCs w:val="18"/>
        </w:rPr>
        <w:t>Implement MEM-to-EX and WB-to-EX data forwarding paths and visualize them graphically with animated arrows.</w:t>
      </w:r>
    </w:p>
    <w:p w14:paraId="71FF721F" w14:textId="77777777" w:rsidR="006E35FF" w:rsidRDefault="00000000">
      <w:pPr>
        <w:pStyle w:val="ListParagraph"/>
        <w:numPr>
          <w:ilvl w:val="0"/>
          <w:numId w:val="2"/>
        </w:numPr>
        <w:spacing w:before="30" w:after="30"/>
      </w:pPr>
      <w:r>
        <w:rPr>
          <w:sz w:val="18"/>
          <w:szCs w:val="18"/>
        </w:rPr>
        <w:t>Develop a scrollable pipeline execution matrix that color-codes each pipeline stage for each instruction across all cycles.</w:t>
      </w:r>
    </w:p>
    <w:p w14:paraId="6FCA14C8" w14:textId="77777777" w:rsidR="006E35FF" w:rsidRDefault="00000000">
      <w:pPr>
        <w:pStyle w:val="ListParagraph"/>
        <w:numPr>
          <w:ilvl w:val="0"/>
          <w:numId w:val="2"/>
        </w:numPr>
        <w:spacing w:before="30" w:after="30"/>
      </w:pPr>
      <w:r>
        <w:rPr>
          <w:sz w:val="18"/>
          <w:szCs w:val="18"/>
        </w:rPr>
        <w:t>Compute and display real-time CPI, stall count, forwarding count, and hazard count metrics.</w:t>
      </w:r>
    </w:p>
    <w:p w14:paraId="368C30DF" w14:textId="77777777" w:rsidR="006E35FF" w:rsidRDefault="00000000">
      <w:pPr>
        <w:pStyle w:val="ListParagraph"/>
        <w:numPr>
          <w:ilvl w:val="0"/>
          <w:numId w:val="2"/>
        </w:numPr>
        <w:spacing w:before="30" w:after="30"/>
      </w:pPr>
      <w:r>
        <w:rPr>
          <w:sz w:val="18"/>
          <w:szCs w:val="18"/>
        </w:rPr>
        <w:t>Integrate the MARS MIPS Assembler to enable loading and dynamic parsing of arbitrary user-supplied .</w:t>
      </w:r>
      <w:proofErr w:type="spellStart"/>
      <w:r>
        <w:rPr>
          <w:sz w:val="18"/>
          <w:szCs w:val="18"/>
        </w:rPr>
        <w:t>asm</w:t>
      </w:r>
      <w:proofErr w:type="spellEnd"/>
      <w:r>
        <w:rPr>
          <w:sz w:val="18"/>
          <w:szCs w:val="18"/>
        </w:rPr>
        <w:t xml:space="preserve"> programs.</w:t>
      </w:r>
    </w:p>
    <w:p w14:paraId="3B3BAA5D" w14:textId="77777777" w:rsidR="006E35FF" w:rsidRDefault="00000000">
      <w:pPr>
        <w:pStyle w:val="ListParagraph"/>
        <w:numPr>
          <w:ilvl w:val="0"/>
          <w:numId w:val="2"/>
        </w:numPr>
        <w:spacing w:before="30" w:after="30"/>
      </w:pPr>
      <w:r>
        <w:rPr>
          <w:sz w:val="18"/>
          <w:szCs w:val="18"/>
        </w:rPr>
        <w:t>Design a dark-themed, modern graphical user interface with animated instruction movement and real-time simulation controls.</w:t>
      </w:r>
    </w:p>
    <w:p w14:paraId="7B0372F8" w14:textId="77777777" w:rsidR="006E35FF" w:rsidRDefault="00000000">
      <w:pPr>
        <w:spacing w:before="160" w:after="80"/>
      </w:pPr>
      <w:r>
        <w:rPr>
          <w:b/>
          <w:bCs/>
        </w:rPr>
        <w:t>VI. SYSTEM ARCHITECTURE</w:t>
      </w:r>
    </w:p>
    <w:p w14:paraId="4E5E9558" w14:textId="77777777" w:rsidR="006E35FF" w:rsidRDefault="00000000">
      <w:pPr>
        <w:spacing w:after="60"/>
        <w:jc w:val="both"/>
      </w:pPr>
      <w:r>
        <w:rPr>
          <w:sz w:val="18"/>
          <w:szCs w:val="18"/>
        </w:rPr>
        <w:t xml:space="preserve">IMPS follows a layered object-oriented architecture organized into six principal components, depicted in Fig. 1. The architecture adheres to the Model-View-Controller (MVC) design pattern: the </w:t>
      </w:r>
      <w:proofErr w:type="spellStart"/>
      <w:r>
        <w:rPr>
          <w:sz w:val="18"/>
          <w:szCs w:val="18"/>
        </w:rPr>
        <w:t>PipelineEngine</w:t>
      </w:r>
      <w:proofErr w:type="spellEnd"/>
      <w:r>
        <w:rPr>
          <w:sz w:val="18"/>
          <w:szCs w:val="18"/>
        </w:rPr>
        <w:t xml:space="preserve"> constitutes the model, </w:t>
      </w:r>
      <w:proofErr w:type="spellStart"/>
      <w:r>
        <w:rPr>
          <w:sz w:val="18"/>
          <w:szCs w:val="18"/>
        </w:rPr>
        <w:t>PipelinePanel</w:t>
      </w:r>
      <w:proofErr w:type="spellEnd"/>
      <w:r>
        <w:rPr>
          <w:sz w:val="18"/>
          <w:szCs w:val="18"/>
        </w:rPr>
        <w:t xml:space="preserve"> and </w:t>
      </w:r>
      <w:proofErr w:type="spellStart"/>
      <w:r>
        <w:rPr>
          <w:sz w:val="18"/>
          <w:szCs w:val="18"/>
        </w:rPr>
        <w:t>ControlPanel</w:t>
      </w:r>
      <w:proofErr w:type="spellEnd"/>
      <w:r>
        <w:rPr>
          <w:sz w:val="18"/>
          <w:szCs w:val="18"/>
        </w:rPr>
        <w:t xml:space="preserve"> constitute the view, and the interactions among components constitute the controller layer.</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tblGrid>
      <w:tr w:rsidR="006E35FF" w14:paraId="28F84DD1"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1D94378C" w14:textId="77777777" w:rsidR="006E35FF" w:rsidRDefault="00000000">
            <w:r>
              <w:rPr>
                <w:b/>
                <w:bCs/>
                <w:sz w:val="16"/>
                <w:szCs w:val="16"/>
              </w:rPr>
              <w:t>Component</w:t>
            </w:r>
          </w:p>
        </w:tc>
        <w:tc>
          <w:tcPr>
            <w:tcW w:w="30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5A23C2E2" w14:textId="77777777" w:rsidR="006E35FF" w:rsidRDefault="00000000">
            <w:r>
              <w:rPr>
                <w:b/>
                <w:bCs/>
                <w:sz w:val="16"/>
                <w:szCs w:val="16"/>
              </w:rPr>
              <w:t>Primary Responsibility</w:t>
            </w:r>
          </w:p>
        </w:tc>
      </w:tr>
      <w:tr w:rsidR="006E35FF" w14:paraId="4A9208BC"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CE0C1D" w14:textId="77777777" w:rsidR="006E35FF" w:rsidRDefault="00000000">
            <w:proofErr w:type="spellStart"/>
            <w:r>
              <w:rPr>
                <w:sz w:val="16"/>
                <w:szCs w:val="16"/>
              </w:rPr>
              <w:t>PipelineEngine</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B38F6C" w14:textId="77777777" w:rsidR="006E35FF" w:rsidRDefault="00000000">
            <w:r>
              <w:rPr>
                <w:sz w:val="16"/>
                <w:szCs w:val="16"/>
              </w:rPr>
              <w:t>Controls instruction movement, manages stage registers, advances clock cycles, and updates the execution matrix.</w:t>
            </w:r>
          </w:p>
        </w:tc>
      </w:tr>
      <w:tr w:rsidR="006E35FF" w14:paraId="2CFFF23E"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6600B7" w14:textId="77777777" w:rsidR="006E35FF" w:rsidRDefault="00000000">
            <w:proofErr w:type="spellStart"/>
            <w:r>
              <w:rPr>
                <w:sz w:val="16"/>
                <w:szCs w:val="16"/>
              </w:rPr>
              <w:lastRenderedPageBreak/>
              <w:t>HazardDetector</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366650" w14:textId="77777777" w:rsidR="006E35FF" w:rsidRDefault="00000000">
            <w:r>
              <w:rPr>
                <w:sz w:val="16"/>
                <w:szCs w:val="16"/>
              </w:rPr>
              <w:t>Detects RAW hazards by comparing ID-stage source registers against EX/MEM destination registers.</w:t>
            </w:r>
          </w:p>
        </w:tc>
      </w:tr>
      <w:tr w:rsidR="006E35FF" w14:paraId="6B75F047"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FCEC91" w14:textId="77777777" w:rsidR="006E35FF" w:rsidRDefault="00000000">
            <w:proofErr w:type="spellStart"/>
            <w:r>
              <w:rPr>
                <w:sz w:val="16"/>
                <w:szCs w:val="16"/>
              </w:rPr>
              <w:t>ForwardingUnit</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0C71C9" w14:textId="77777777" w:rsidR="006E35FF" w:rsidRDefault="00000000">
            <w:r>
              <w:rPr>
                <w:sz w:val="16"/>
                <w:szCs w:val="16"/>
              </w:rPr>
              <w:t>Resolves detected hazards via MEM→EX and WB→EX forwarding; determines forwarding multiplexer control signals.</w:t>
            </w:r>
          </w:p>
        </w:tc>
      </w:tr>
      <w:tr w:rsidR="006E35FF" w14:paraId="128EBE3F"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8FBFD7" w14:textId="77777777" w:rsidR="006E35FF" w:rsidRDefault="00000000">
            <w:proofErr w:type="spellStart"/>
            <w:r>
              <w:rPr>
                <w:sz w:val="16"/>
                <w:szCs w:val="16"/>
              </w:rPr>
              <w:t>InstructionLoader</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BF723F" w14:textId="77777777" w:rsidR="006E35FF" w:rsidRDefault="00000000">
            <w:r>
              <w:rPr>
                <w:sz w:val="16"/>
                <w:szCs w:val="16"/>
              </w:rPr>
              <w:t>Parses MARS-generated .</w:t>
            </w:r>
            <w:proofErr w:type="spellStart"/>
            <w:r>
              <w:rPr>
                <w:sz w:val="16"/>
                <w:szCs w:val="16"/>
              </w:rPr>
              <w:t>asm</w:t>
            </w:r>
            <w:proofErr w:type="spellEnd"/>
            <w:r>
              <w:rPr>
                <w:sz w:val="16"/>
                <w:szCs w:val="16"/>
              </w:rPr>
              <w:t xml:space="preserve"> files and populates the instruction queue.</w:t>
            </w:r>
          </w:p>
        </w:tc>
      </w:tr>
      <w:tr w:rsidR="006E35FF" w14:paraId="5CDEB0C4"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2524F9" w14:textId="77777777" w:rsidR="006E35FF" w:rsidRDefault="00000000">
            <w:proofErr w:type="spellStart"/>
            <w:r>
              <w:rPr>
                <w:sz w:val="16"/>
                <w:szCs w:val="16"/>
              </w:rPr>
              <w:t>PipelinePanel</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080CC4" w14:textId="77777777" w:rsidR="006E35FF" w:rsidRDefault="00000000">
            <w:r>
              <w:rPr>
                <w:sz w:val="16"/>
                <w:szCs w:val="16"/>
              </w:rPr>
              <w:t>Renders the animated pipeline diagram, forwarding arrows, stall bubbles, and execution matrix using Graphics2D.</w:t>
            </w:r>
          </w:p>
        </w:tc>
      </w:tr>
      <w:tr w:rsidR="006E35FF" w14:paraId="199A11BB"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3028E4" w14:textId="77777777" w:rsidR="006E35FF" w:rsidRDefault="00000000">
            <w:proofErr w:type="spellStart"/>
            <w:r>
              <w:rPr>
                <w:sz w:val="16"/>
                <w:szCs w:val="16"/>
              </w:rPr>
              <w:t>ControlPanel</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9D9CED" w14:textId="77777777" w:rsidR="006E35FF" w:rsidRDefault="00000000">
            <w:r>
              <w:rPr>
                <w:sz w:val="16"/>
                <w:szCs w:val="16"/>
              </w:rPr>
              <w:t>Provides interactive controls: Start, Stop, Reset, Step, and Forwarding Toggle.</w:t>
            </w:r>
          </w:p>
        </w:tc>
      </w:tr>
    </w:tbl>
    <w:p w14:paraId="46A70069" w14:textId="77777777" w:rsidR="006E35FF" w:rsidRDefault="00000000">
      <w:pPr>
        <w:spacing w:before="40" w:after="100"/>
        <w:jc w:val="center"/>
      </w:pPr>
      <w:r>
        <w:rPr>
          <w:b/>
          <w:bCs/>
          <w:sz w:val="16"/>
          <w:szCs w:val="16"/>
        </w:rPr>
        <w:t>Table II: System Component Overview</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tblGrid>
      <w:tr w:rsidR="006E35FF" w14:paraId="75C3825F" w14:textId="77777777">
        <w:tc>
          <w:tcPr>
            <w:tcW w:w="4300" w:type="dxa"/>
            <w:tcBorders>
              <w:top w:val="single" w:sz="6" w:space="0" w:color="444444"/>
              <w:left w:val="single" w:sz="6" w:space="0" w:color="444444"/>
              <w:bottom w:val="single" w:sz="6" w:space="0" w:color="444444"/>
              <w:right w:val="single" w:sz="6" w:space="0" w:color="444444"/>
            </w:tcBorders>
            <w:shd w:val="clear" w:color="auto" w:fill="F0F0F0"/>
            <w:tcMar>
              <w:top w:w="200" w:type="dxa"/>
              <w:left w:w="200" w:type="dxa"/>
              <w:bottom w:w="200" w:type="dxa"/>
              <w:right w:w="200" w:type="dxa"/>
            </w:tcMar>
          </w:tcPr>
          <w:p w14:paraId="0FC78EF2" w14:textId="77777777" w:rsidR="006E35FF" w:rsidRDefault="00000000">
            <w:pPr>
              <w:spacing w:before="160" w:after="160"/>
              <w:jc w:val="center"/>
            </w:pPr>
            <w:r>
              <w:rPr>
                <w:i/>
                <w:iCs/>
                <w:color w:val="888888"/>
                <w:sz w:val="16"/>
                <w:szCs w:val="16"/>
              </w:rPr>
              <w:t>[Figure 1 Placeholder]</w:t>
            </w:r>
          </w:p>
        </w:tc>
      </w:tr>
    </w:tbl>
    <w:p w14:paraId="686D7A02" w14:textId="77777777" w:rsidR="006E35FF" w:rsidRDefault="00000000">
      <w:pPr>
        <w:spacing w:before="40" w:after="120"/>
        <w:jc w:val="center"/>
      </w:pPr>
      <w:r>
        <w:rPr>
          <w:b/>
          <w:bCs/>
          <w:sz w:val="16"/>
          <w:szCs w:val="16"/>
        </w:rPr>
        <w:t>Fig. 1. High-level system architecture of the Interactive MIPS Pipeline Simulator showing component interactions.</w:t>
      </w:r>
    </w:p>
    <w:p w14:paraId="4AEE9689" w14:textId="77777777" w:rsidR="006E35FF" w:rsidRDefault="00000000">
      <w:pPr>
        <w:spacing w:before="100" w:after="40"/>
      </w:pPr>
      <w:r>
        <w:rPr>
          <w:b/>
          <w:bCs/>
          <w:i/>
          <w:iCs/>
          <w:sz w:val="18"/>
          <w:szCs w:val="18"/>
        </w:rPr>
        <w:t xml:space="preserve">A. </w:t>
      </w:r>
      <w:proofErr w:type="spellStart"/>
      <w:r>
        <w:rPr>
          <w:b/>
          <w:bCs/>
          <w:i/>
          <w:iCs/>
          <w:sz w:val="18"/>
          <w:szCs w:val="18"/>
        </w:rPr>
        <w:t>PipelineEngine</w:t>
      </w:r>
      <w:proofErr w:type="spellEnd"/>
    </w:p>
    <w:p w14:paraId="3E11F09E" w14:textId="77777777" w:rsidR="006E35FF" w:rsidRDefault="00000000">
      <w:pPr>
        <w:spacing w:after="60"/>
        <w:jc w:val="both"/>
      </w:pPr>
      <w:r>
        <w:rPr>
          <w:sz w:val="18"/>
          <w:szCs w:val="18"/>
        </w:rPr>
        <w:t xml:space="preserve">The </w:t>
      </w:r>
      <w:proofErr w:type="spellStart"/>
      <w:r>
        <w:rPr>
          <w:sz w:val="18"/>
          <w:szCs w:val="18"/>
        </w:rPr>
        <w:t>PipelineEngine</w:t>
      </w:r>
      <w:proofErr w:type="spellEnd"/>
      <w:r>
        <w:rPr>
          <w:sz w:val="18"/>
          <w:szCs w:val="18"/>
        </w:rPr>
        <w:t xml:space="preserve"> is the core simulation kernel. It maintains five pipeline stage registers—IF/ID, ID/EX, EX/MEM, MEM/WB, and WB—each storing the instruction currently occupying that stage along with its decoded fields (opcode, </w:t>
      </w:r>
      <w:proofErr w:type="spellStart"/>
      <w:r>
        <w:rPr>
          <w:sz w:val="18"/>
          <w:szCs w:val="18"/>
        </w:rPr>
        <w:t>rs</w:t>
      </w:r>
      <w:proofErr w:type="spellEnd"/>
      <w:r>
        <w:rPr>
          <w:sz w:val="18"/>
          <w:szCs w:val="18"/>
        </w:rPr>
        <w:t xml:space="preserve">, rt, </w:t>
      </w:r>
      <w:proofErr w:type="spellStart"/>
      <w:r>
        <w:rPr>
          <w:sz w:val="18"/>
          <w:szCs w:val="18"/>
        </w:rPr>
        <w:t>rd</w:t>
      </w:r>
      <w:proofErr w:type="spellEnd"/>
      <w:r>
        <w:rPr>
          <w:sz w:val="18"/>
          <w:szCs w:val="18"/>
        </w:rPr>
        <w:t xml:space="preserve">, immediate). On each clock tick, the engine advances each stage register to the next stage, inserts NOP bubbles as required by the hazard detector, and records the (instruction, stage, cycle) triple in the execution matrix. A </w:t>
      </w:r>
      <w:proofErr w:type="spellStart"/>
      <w:proofErr w:type="gramStart"/>
      <w:r>
        <w:rPr>
          <w:sz w:val="18"/>
          <w:szCs w:val="18"/>
        </w:rPr>
        <w:t>javax.swing</w:t>
      </w:r>
      <w:proofErr w:type="gramEnd"/>
      <w:r>
        <w:rPr>
          <w:sz w:val="18"/>
          <w:szCs w:val="18"/>
        </w:rPr>
        <w:t>.Timer</w:t>
      </w:r>
      <w:proofErr w:type="spellEnd"/>
      <w:r>
        <w:rPr>
          <w:sz w:val="18"/>
          <w:szCs w:val="18"/>
        </w:rPr>
        <w:t xml:space="preserve"> drives the simulation clock, invoking an </w:t>
      </w:r>
      <w:proofErr w:type="spellStart"/>
      <w:r>
        <w:rPr>
          <w:sz w:val="18"/>
          <w:szCs w:val="18"/>
        </w:rPr>
        <w:t>actionPerformed</w:t>
      </w:r>
      <w:proofErr w:type="spellEnd"/>
      <w:r>
        <w:rPr>
          <w:sz w:val="18"/>
          <w:szCs w:val="18"/>
        </w:rPr>
        <w:t xml:space="preserve"> callback at a configurable tick interval (default 500 </w:t>
      </w:r>
      <w:proofErr w:type="spellStart"/>
      <w:r>
        <w:rPr>
          <w:sz w:val="18"/>
          <w:szCs w:val="18"/>
        </w:rPr>
        <w:t>ms</w:t>
      </w:r>
      <w:proofErr w:type="spellEnd"/>
      <w:r>
        <w:rPr>
          <w:sz w:val="18"/>
          <w:szCs w:val="18"/>
        </w:rPr>
        <w:t>, adjustable for step mode).</w:t>
      </w:r>
    </w:p>
    <w:p w14:paraId="5148B7FC" w14:textId="77777777" w:rsidR="006E35FF" w:rsidRDefault="00000000">
      <w:pPr>
        <w:spacing w:before="100" w:after="40"/>
      </w:pPr>
      <w:r>
        <w:rPr>
          <w:b/>
          <w:bCs/>
          <w:i/>
          <w:iCs/>
          <w:sz w:val="18"/>
          <w:szCs w:val="18"/>
        </w:rPr>
        <w:t xml:space="preserve">B. </w:t>
      </w:r>
      <w:proofErr w:type="spellStart"/>
      <w:r>
        <w:rPr>
          <w:b/>
          <w:bCs/>
          <w:i/>
          <w:iCs/>
          <w:sz w:val="18"/>
          <w:szCs w:val="18"/>
        </w:rPr>
        <w:t>HazardDetector</w:t>
      </w:r>
      <w:proofErr w:type="spellEnd"/>
    </w:p>
    <w:p w14:paraId="6DC72F89" w14:textId="77777777" w:rsidR="006E35FF" w:rsidRDefault="00000000">
      <w:pPr>
        <w:spacing w:after="60"/>
        <w:jc w:val="both"/>
      </w:pPr>
      <w:r>
        <w:rPr>
          <w:sz w:val="18"/>
          <w:szCs w:val="18"/>
        </w:rPr>
        <w:t xml:space="preserve">The </w:t>
      </w:r>
      <w:proofErr w:type="spellStart"/>
      <w:r>
        <w:rPr>
          <w:sz w:val="18"/>
          <w:szCs w:val="18"/>
        </w:rPr>
        <w:t>HazardDetector</w:t>
      </w:r>
      <w:proofErr w:type="spellEnd"/>
      <w:r>
        <w:rPr>
          <w:sz w:val="18"/>
          <w:szCs w:val="18"/>
        </w:rPr>
        <w:t xml:space="preserve"> operates between the ID and EX stages. On each cycle, it examines the source register fields (</w:t>
      </w:r>
      <w:proofErr w:type="spellStart"/>
      <w:r>
        <w:rPr>
          <w:sz w:val="18"/>
          <w:szCs w:val="18"/>
        </w:rPr>
        <w:t>rs</w:t>
      </w:r>
      <w:proofErr w:type="spellEnd"/>
      <w:r>
        <w:rPr>
          <w:sz w:val="18"/>
          <w:szCs w:val="18"/>
        </w:rPr>
        <w:t>, rt) of the instruction in the ID/EX register and compares them against the destination register fields (</w:t>
      </w:r>
      <w:proofErr w:type="spellStart"/>
      <w:r>
        <w:rPr>
          <w:sz w:val="18"/>
          <w:szCs w:val="18"/>
        </w:rPr>
        <w:t>rd</w:t>
      </w:r>
      <w:proofErr w:type="spellEnd"/>
      <w:r>
        <w:rPr>
          <w:sz w:val="18"/>
          <w:szCs w:val="18"/>
        </w:rPr>
        <w:t xml:space="preserve"> or rt for load instructions) of instructions in the EX/MEM and MEM/WB registers. A hazard is flagged if any source register of the ID-stage instruction matches a destination register of an EX or MEM-stage instruction and that destination register is non-zero (avoiding hazards on $zero). The detector exposes a </w:t>
      </w:r>
      <w:proofErr w:type="spellStart"/>
      <w:r>
        <w:rPr>
          <w:sz w:val="18"/>
          <w:szCs w:val="18"/>
        </w:rPr>
        <w:t>boolean</w:t>
      </w:r>
      <w:proofErr w:type="spellEnd"/>
      <w:r>
        <w:rPr>
          <w:sz w:val="18"/>
          <w:szCs w:val="18"/>
        </w:rPr>
        <w:t xml:space="preserve"> </w:t>
      </w:r>
      <w:proofErr w:type="spellStart"/>
      <w:proofErr w:type="gramStart"/>
      <w:r>
        <w:rPr>
          <w:sz w:val="18"/>
          <w:szCs w:val="18"/>
        </w:rPr>
        <w:t>isHazardDetected</w:t>
      </w:r>
      <w:proofErr w:type="spellEnd"/>
      <w:r>
        <w:rPr>
          <w:sz w:val="18"/>
          <w:szCs w:val="18"/>
        </w:rPr>
        <w:t>(</w:t>
      </w:r>
      <w:proofErr w:type="gramEnd"/>
      <w:r>
        <w:rPr>
          <w:sz w:val="18"/>
          <w:szCs w:val="18"/>
        </w:rPr>
        <w:t xml:space="preserve">) method and a </w:t>
      </w:r>
      <w:proofErr w:type="spellStart"/>
      <w:r>
        <w:rPr>
          <w:sz w:val="18"/>
          <w:szCs w:val="18"/>
        </w:rPr>
        <w:t>HazardType</w:t>
      </w:r>
      <w:proofErr w:type="spellEnd"/>
      <w:r>
        <w:rPr>
          <w:sz w:val="18"/>
          <w:szCs w:val="18"/>
        </w:rPr>
        <w:t xml:space="preserve"> enumeration distinguishing EX-hazards (one-cycle forwarding) from MEM-hazards (two-cycle forwarding or two-cycle stall).</w:t>
      </w:r>
    </w:p>
    <w:p w14:paraId="0D7797AE" w14:textId="77777777" w:rsidR="006E35FF" w:rsidRDefault="00000000">
      <w:pPr>
        <w:spacing w:before="100" w:after="40"/>
      </w:pPr>
      <w:r>
        <w:rPr>
          <w:b/>
          <w:bCs/>
          <w:i/>
          <w:iCs/>
          <w:sz w:val="18"/>
          <w:szCs w:val="18"/>
        </w:rPr>
        <w:t xml:space="preserve">C. </w:t>
      </w:r>
      <w:proofErr w:type="spellStart"/>
      <w:r>
        <w:rPr>
          <w:b/>
          <w:bCs/>
          <w:i/>
          <w:iCs/>
          <w:sz w:val="18"/>
          <w:szCs w:val="18"/>
        </w:rPr>
        <w:t>ForwardingUnit</w:t>
      </w:r>
      <w:proofErr w:type="spellEnd"/>
    </w:p>
    <w:p w14:paraId="400299E5" w14:textId="77777777" w:rsidR="006E35FF" w:rsidRDefault="00000000">
      <w:pPr>
        <w:spacing w:after="60"/>
        <w:jc w:val="both"/>
      </w:pPr>
      <w:r>
        <w:rPr>
          <w:sz w:val="18"/>
          <w:szCs w:val="18"/>
        </w:rPr>
        <w:t xml:space="preserve">The </w:t>
      </w:r>
      <w:proofErr w:type="spellStart"/>
      <w:r>
        <w:rPr>
          <w:sz w:val="18"/>
          <w:szCs w:val="18"/>
        </w:rPr>
        <w:t>ForwardingUnit</w:t>
      </w:r>
      <w:proofErr w:type="spellEnd"/>
      <w:r>
        <w:rPr>
          <w:sz w:val="18"/>
          <w:szCs w:val="18"/>
        </w:rPr>
        <w:t xml:space="preserve"> accepts signals from the </w:t>
      </w:r>
      <w:proofErr w:type="spellStart"/>
      <w:r>
        <w:rPr>
          <w:sz w:val="18"/>
          <w:szCs w:val="18"/>
        </w:rPr>
        <w:t>HazardDetector</w:t>
      </w:r>
      <w:proofErr w:type="spellEnd"/>
      <w:r>
        <w:rPr>
          <w:sz w:val="18"/>
          <w:szCs w:val="18"/>
        </w:rPr>
        <w:t xml:space="preserve"> and determines the appropriate resolution strategy based on the forwarding enable flag. When forwarding is enabled, it asserts MEM→EX forwarding for EX-stage hazards and WB→EX forwarding for MEM-stage hazards, incrementing the forwarding counter. When forwarding is disabled, it signals the </w:t>
      </w:r>
      <w:proofErr w:type="spellStart"/>
      <w:r>
        <w:rPr>
          <w:sz w:val="18"/>
          <w:szCs w:val="18"/>
        </w:rPr>
        <w:t>PipelineEngine</w:t>
      </w:r>
      <w:proofErr w:type="spellEnd"/>
      <w:r>
        <w:rPr>
          <w:sz w:val="18"/>
          <w:szCs w:val="18"/>
        </w:rPr>
        <w:t xml:space="preserve"> to stall the pipeline for one or two cycles by freezing the IF/ID and ID/EX registers and injecting a NOP into the </w:t>
      </w:r>
      <w:proofErr w:type="gramStart"/>
      <w:r>
        <w:rPr>
          <w:sz w:val="18"/>
          <w:szCs w:val="18"/>
        </w:rPr>
        <w:t>EX stage</w:t>
      </w:r>
      <w:proofErr w:type="gramEnd"/>
      <w:r>
        <w:rPr>
          <w:sz w:val="18"/>
          <w:szCs w:val="18"/>
        </w:rPr>
        <w:t>. The unit exposes control signals analogous to the forwarding multiplexer select lines described in Patterson and Hennessy [1].</w:t>
      </w:r>
    </w:p>
    <w:p w14:paraId="3ED6BC0F" w14:textId="77777777" w:rsidR="006E35FF" w:rsidRDefault="00000000">
      <w:pPr>
        <w:spacing w:before="100" w:after="40"/>
      </w:pPr>
      <w:r>
        <w:rPr>
          <w:b/>
          <w:bCs/>
          <w:i/>
          <w:iCs/>
          <w:sz w:val="18"/>
          <w:szCs w:val="18"/>
        </w:rPr>
        <w:t xml:space="preserve">D. </w:t>
      </w:r>
      <w:proofErr w:type="spellStart"/>
      <w:r>
        <w:rPr>
          <w:b/>
          <w:bCs/>
          <w:i/>
          <w:iCs/>
          <w:sz w:val="18"/>
          <w:szCs w:val="18"/>
        </w:rPr>
        <w:t>InstructionLoader</w:t>
      </w:r>
      <w:proofErr w:type="spellEnd"/>
    </w:p>
    <w:p w14:paraId="4EF96B6F" w14:textId="77777777" w:rsidR="006E35FF" w:rsidRDefault="00000000">
      <w:pPr>
        <w:spacing w:after="60"/>
        <w:jc w:val="both"/>
      </w:pPr>
      <w:r>
        <w:rPr>
          <w:sz w:val="18"/>
          <w:szCs w:val="18"/>
        </w:rPr>
        <w:t xml:space="preserve">The </w:t>
      </w:r>
      <w:proofErr w:type="spellStart"/>
      <w:r>
        <w:rPr>
          <w:sz w:val="18"/>
          <w:szCs w:val="18"/>
        </w:rPr>
        <w:t>InstructionLoader</w:t>
      </w:r>
      <w:proofErr w:type="spellEnd"/>
      <w:r>
        <w:rPr>
          <w:sz w:val="18"/>
          <w:szCs w:val="18"/>
        </w:rPr>
        <w:t xml:space="preserve"> provides a file chooser dialog backed by a MARS API call that assembles the selected .</w:t>
      </w:r>
      <w:proofErr w:type="spellStart"/>
      <w:r>
        <w:rPr>
          <w:sz w:val="18"/>
          <w:szCs w:val="18"/>
        </w:rPr>
        <w:t>asm</w:t>
      </w:r>
      <w:proofErr w:type="spellEnd"/>
      <w:r>
        <w:rPr>
          <w:sz w:val="18"/>
          <w:szCs w:val="18"/>
        </w:rPr>
        <w:t xml:space="preserve"> file and returns a list of </w:t>
      </w:r>
      <w:proofErr w:type="spellStart"/>
      <w:r>
        <w:rPr>
          <w:sz w:val="18"/>
          <w:szCs w:val="18"/>
        </w:rPr>
        <w:t>ProgramStatement</w:t>
      </w:r>
      <w:proofErr w:type="spellEnd"/>
      <w:r>
        <w:rPr>
          <w:sz w:val="18"/>
          <w:szCs w:val="18"/>
        </w:rPr>
        <w:t xml:space="preserve"> objects. Each statement is converted to an internal Instruction record containing the mnemonic, opcode, source </w:t>
      </w:r>
      <w:r>
        <w:rPr>
          <w:sz w:val="18"/>
          <w:szCs w:val="18"/>
        </w:rPr>
        <w:t xml:space="preserve">registers, destination register, and immediate value. The loader validates register operand counts, rejects unsupported pseudo-instructions with a user-visible error dialog, and populates the </w:t>
      </w:r>
      <w:proofErr w:type="spellStart"/>
      <w:r>
        <w:rPr>
          <w:sz w:val="18"/>
          <w:szCs w:val="18"/>
        </w:rPr>
        <w:t>PipelineEngine</w:t>
      </w:r>
      <w:proofErr w:type="spellEnd"/>
      <w:r>
        <w:rPr>
          <w:sz w:val="18"/>
          <w:szCs w:val="18"/>
        </w:rPr>
        <w:t xml:space="preserve"> instruction queue upon success.</w:t>
      </w:r>
    </w:p>
    <w:p w14:paraId="519B4EF3" w14:textId="77777777" w:rsidR="006E35FF" w:rsidRDefault="00000000">
      <w:pPr>
        <w:spacing w:before="100" w:after="40"/>
      </w:pPr>
      <w:r>
        <w:rPr>
          <w:b/>
          <w:bCs/>
          <w:i/>
          <w:iCs/>
          <w:sz w:val="18"/>
          <w:szCs w:val="18"/>
        </w:rPr>
        <w:t xml:space="preserve">E. </w:t>
      </w:r>
      <w:proofErr w:type="spellStart"/>
      <w:r>
        <w:rPr>
          <w:b/>
          <w:bCs/>
          <w:i/>
          <w:iCs/>
          <w:sz w:val="18"/>
          <w:szCs w:val="18"/>
        </w:rPr>
        <w:t>PipelinePanel</w:t>
      </w:r>
      <w:proofErr w:type="spellEnd"/>
    </w:p>
    <w:p w14:paraId="4E30A102" w14:textId="77777777" w:rsidR="006E35FF" w:rsidRDefault="00000000">
      <w:pPr>
        <w:spacing w:after="60"/>
        <w:jc w:val="both"/>
      </w:pPr>
      <w:proofErr w:type="spellStart"/>
      <w:r>
        <w:rPr>
          <w:sz w:val="18"/>
          <w:szCs w:val="18"/>
        </w:rPr>
        <w:t>PipelinePanel</w:t>
      </w:r>
      <w:proofErr w:type="spellEnd"/>
      <w:r>
        <w:rPr>
          <w:sz w:val="18"/>
          <w:szCs w:val="18"/>
        </w:rPr>
        <w:t xml:space="preserve"> extends </w:t>
      </w:r>
      <w:proofErr w:type="spellStart"/>
      <w:proofErr w:type="gramStart"/>
      <w:r>
        <w:rPr>
          <w:sz w:val="18"/>
          <w:szCs w:val="18"/>
        </w:rPr>
        <w:t>javax.swing</w:t>
      </w:r>
      <w:proofErr w:type="gramEnd"/>
      <w:r>
        <w:rPr>
          <w:sz w:val="18"/>
          <w:szCs w:val="18"/>
        </w:rPr>
        <w:t>.JPanel</w:t>
      </w:r>
      <w:proofErr w:type="spellEnd"/>
      <w:r>
        <w:rPr>
          <w:sz w:val="18"/>
          <w:szCs w:val="18"/>
        </w:rPr>
        <w:t xml:space="preserve"> and overrides the </w:t>
      </w:r>
      <w:proofErr w:type="spellStart"/>
      <w:proofErr w:type="gramStart"/>
      <w:r>
        <w:rPr>
          <w:sz w:val="18"/>
          <w:szCs w:val="18"/>
        </w:rPr>
        <w:t>paintComponent</w:t>
      </w:r>
      <w:proofErr w:type="spellEnd"/>
      <w:r>
        <w:rPr>
          <w:sz w:val="18"/>
          <w:szCs w:val="18"/>
        </w:rPr>
        <w:t>(</w:t>
      </w:r>
      <w:proofErr w:type="gramEnd"/>
      <w:r>
        <w:rPr>
          <w:sz w:val="18"/>
          <w:szCs w:val="18"/>
        </w:rPr>
        <w:t xml:space="preserve">Graphics g) method, casting the Graphics argument to Graphics2D to access antialiasing, stroke control, and gradient paint. The panel renders five rounded-rectangle stage boxes </w:t>
      </w:r>
      <w:proofErr w:type="spellStart"/>
      <w:r>
        <w:rPr>
          <w:sz w:val="18"/>
          <w:szCs w:val="18"/>
        </w:rPr>
        <w:t>labeled</w:t>
      </w:r>
      <w:proofErr w:type="spellEnd"/>
      <w:r>
        <w:rPr>
          <w:sz w:val="18"/>
          <w:szCs w:val="18"/>
        </w:rPr>
        <w:t xml:space="preserve"> IF, ID, EX, MEM, and WB, connected by directional arrows. Active instructions are drawn as </w:t>
      </w:r>
      <w:proofErr w:type="spellStart"/>
      <w:r>
        <w:rPr>
          <w:sz w:val="18"/>
          <w:szCs w:val="18"/>
        </w:rPr>
        <w:t>colored</w:t>
      </w:r>
      <w:proofErr w:type="spellEnd"/>
      <w:r>
        <w:rPr>
          <w:sz w:val="18"/>
          <w:szCs w:val="18"/>
        </w:rPr>
        <w:t xml:space="preserve"> tokens moving along this path. Forwarding paths are rendered as curved Bezier arcs in a distinct </w:t>
      </w:r>
      <w:proofErr w:type="spellStart"/>
      <w:r>
        <w:rPr>
          <w:sz w:val="18"/>
          <w:szCs w:val="18"/>
        </w:rPr>
        <w:t>color</w:t>
      </w:r>
      <w:proofErr w:type="spellEnd"/>
      <w:r>
        <w:rPr>
          <w:sz w:val="18"/>
          <w:szCs w:val="18"/>
        </w:rPr>
        <w:t xml:space="preserve"> (cyan) with animated dash-stroke offset to convey data movement direction. Stall bubbles are rendered in red. The execution matrix is drawn in the lower portion of the panel using a scrollable viewport.</w:t>
      </w:r>
    </w:p>
    <w:p w14:paraId="3A9DB6AC" w14:textId="77777777" w:rsidR="006E35FF" w:rsidRDefault="00000000">
      <w:pPr>
        <w:spacing w:before="100" w:after="40"/>
      </w:pPr>
      <w:r>
        <w:rPr>
          <w:b/>
          <w:bCs/>
          <w:i/>
          <w:iCs/>
          <w:sz w:val="18"/>
          <w:szCs w:val="18"/>
        </w:rPr>
        <w:t xml:space="preserve">F. </w:t>
      </w:r>
      <w:proofErr w:type="spellStart"/>
      <w:r>
        <w:rPr>
          <w:b/>
          <w:bCs/>
          <w:i/>
          <w:iCs/>
          <w:sz w:val="18"/>
          <w:szCs w:val="18"/>
        </w:rPr>
        <w:t>ControlPanel</w:t>
      </w:r>
      <w:proofErr w:type="spellEnd"/>
    </w:p>
    <w:p w14:paraId="4F75C25E" w14:textId="77777777" w:rsidR="006E35FF" w:rsidRDefault="00000000">
      <w:pPr>
        <w:spacing w:after="60"/>
        <w:jc w:val="both"/>
      </w:pPr>
      <w:proofErr w:type="spellStart"/>
      <w:r>
        <w:rPr>
          <w:sz w:val="18"/>
          <w:szCs w:val="18"/>
        </w:rPr>
        <w:t>ControlPanel</w:t>
      </w:r>
      <w:proofErr w:type="spellEnd"/>
      <w:r>
        <w:rPr>
          <w:sz w:val="18"/>
          <w:szCs w:val="18"/>
        </w:rPr>
        <w:t xml:space="preserve"> is a </w:t>
      </w:r>
      <w:proofErr w:type="spellStart"/>
      <w:r>
        <w:rPr>
          <w:sz w:val="18"/>
          <w:szCs w:val="18"/>
        </w:rPr>
        <w:t>javax.swing.JPanel</w:t>
      </w:r>
      <w:proofErr w:type="spellEnd"/>
      <w:r>
        <w:rPr>
          <w:sz w:val="18"/>
          <w:szCs w:val="18"/>
        </w:rPr>
        <w:t xml:space="preserve"> containing six interactive widgets: a Start button that initiates the timer-driven simulation, a Stop button that pauses it, a Reset button that clears all state, a Step button that advances the simulation by exactly one clock cycle, a Load File button that invokes the </w:t>
      </w:r>
      <w:proofErr w:type="spellStart"/>
      <w:r>
        <w:rPr>
          <w:sz w:val="18"/>
          <w:szCs w:val="18"/>
        </w:rPr>
        <w:t>InstructionLoader</w:t>
      </w:r>
      <w:proofErr w:type="spellEnd"/>
      <w:r>
        <w:rPr>
          <w:sz w:val="18"/>
          <w:szCs w:val="18"/>
        </w:rPr>
        <w:t xml:space="preserve">, and a Forwarding Toggle checkbox that switches the </w:t>
      </w:r>
      <w:proofErr w:type="spellStart"/>
      <w:r>
        <w:rPr>
          <w:sz w:val="18"/>
          <w:szCs w:val="18"/>
        </w:rPr>
        <w:t>ForwardingUnit</w:t>
      </w:r>
      <w:proofErr w:type="spellEnd"/>
      <w:r>
        <w:rPr>
          <w:sz w:val="18"/>
          <w:szCs w:val="18"/>
        </w:rPr>
        <w:t xml:space="preserve"> between stall mode and forwarding mode at any point during simulation. A statistics label row at the bottom of </w:t>
      </w:r>
      <w:proofErr w:type="spellStart"/>
      <w:r>
        <w:rPr>
          <w:sz w:val="18"/>
          <w:szCs w:val="18"/>
        </w:rPr>
        <w:t>ControlPanel</w:t>
      </w:r>
      <w:proofErr w:type="spellEnd"/>
      <w:r>
        <w:rPr>
          <w:sz w:val="18"/>
          <w:szCs w:val="18"/>
        </w:rPr>
        <w:t xml:space="preserve"> displays live values for Cycle, CPI, Stalls, Forwards, and Hazards.</w:t>
      </w:r>
    </w:p>
    <w:p w14:paraId="73AE80D6" w14:textId="77777777" w:rsidR="006E35FF" w:rsidRDefault="00000000">
      <w:pPr>
        <w:spacing w:before="160" w:after="80"/>
      </w:pPr>
      <w:r>
        <w:rPr>
          <w:b/>
          <w:bCs/>
        </w:rPr>
        <w:t>VII. METHODOLOGY AND PIPELINE DESIGN</w:t>
      </w:r>
    </w:p>
    <w:p w14:paraId="08919924" w14:textId="77777777" w:rsidR="006E35FF" w:rsidRDefault="00000000">
      <w:pPr>
        <w:spacing w:after="60"/>
        <w:jc w:val="both"/>
      </w:pPr>
      <w:r>
        <w:rPr>
          <w:sz w:val="18"/>
          <w:szCs w:val="18"/>
        </w:rPr>
        <w:t>IMPS models the textbook five-stage MIPS pipeline with cycle-accurate semantics. This section describes the pipeline stage definitions, the instruction lifecycle within the simulator, and the simulation loop.</w:t>
      </w:r>
    </w:p>
    <w:p w14:paraId="54ACB63F" w14:textId="77777777" w:rsidR="006E35FF" w:rsidRDefault="00000000">
      <w:pPr>
        <w:spacing w:before="100" w:after="40"/>
      </w:pPr>
      <w:r>
        <w:rPr>
          <w:b/>
          <w:bCs/>
          <w:i/>
          <w:iCs/>
          <w:sz w:val="18"/>
          <w:szCs w:val="18"/>
        </w:rPr>
        <w:t>A. Pipeline Stage Definitions</w:t>
      </w:r>
    </w:p>
    <w:p w14:paraId="00D86343" w14:textId="77777777" w:rsidR="006E35FF" w:rsidRDefault="00000000">
      <w:pPr>
        <w:spacing w:after="60"/>
        <w:jc w:val="both"/>
      </w:pPr>
      <w:r>
        <w:rPr>
          <w:sz w:val="18"/>
          <w:szCs w:val="18"/>
        </w:rPr>
        <w:t xml:space="preserve">Table III summarizes the operations performed in each pipeline stage as </w:t>
      </w:r>
      <w:proofErr w:type="spellStart"/>
      <w:r>
        <w:rPr>
          <w:sz w:val="18"/>
          <w:szCs w:val="18"/>
        </w:rPr>
        <w:t>modeled</w:t>
      </w:r>
      <w:proofErr w:type="spellEnd"/>
      <w:r>
        <w:rPr>
          <w:sz w:val="18"/>
          <w:szCs w:val="18"/>
        </w:rPr>
        <w:t xml:space="preserve"> by IMPS.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796"/>
        <w:gridCol w:w="2710"/>
      </w:tblGrid>
      <w:tr w:rsidR="006E35FF" w14:paraId="654076C2"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864A2B0" w14:textId="77777777" w:rsidR="006E35FF" w:rsidRDefault="00000000">
            <w:r>
              <w:rPr>
                <w:b/>
                <w:bCs/>
                <w:sz w:val="16"/>
                <w:szCs w:val="16"/>
              </w:rPr>
              <w:t>Stage</w:t>
            </w:r>
          </w:p>
        </w:tc>
        <w:tc>
          <w:tcPr>
            <w:tcW w:w="8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17C1E6E6" w14:textId="77777777" w:rsidR="006E35FF" w:rsidRDefault="00000000">
            <w:r>
              <w:rPr>
                <w:b/>
                <w:bCs/>
                <w:sz w:val="16"/>
                <w:szCs w:val="16"/>
              </w:rPr>
              <w:t>Abbrev.</w:t>
            </w:r>
          </w:p>
        </w:tc>
        <w:tc>
          <w:tcPr>
            <w:tcW w:w="29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4C3C3F0" w14:textId="77777777" w:rsidR="006E35FF" w:rsidRDefault="00000000">
            <w:r>
              <w:rPr>
                <w:b/>
                <w:bCs/>
                <w:sz w:val="16"/>
                <w:szCs w:val="16"/>
              </w:rPr>
              <w:t xml:space="preserve">Operations </w:t>
            </w:r>
            <w:proofErr w:type="spellStart"/>
            <w:r>
              <w:rPr>
                <w:b/>
                <w:bCs/>
                <w:sz w:val="16"/>
                <w:szCs w:val="16"/>
              </w:rPr>
              <w:t>Modeled</w:t>
            </w:r>
            <w:proofErr w:type="spellEnd"/>
          </w:p>
        </w:tc>
      </w:tr>
      <w:tr w:rsidR="006E35FF" w14:paraId="2B225D3F"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18EB3E" w14:textId="77777777" w:rsidR="006E35FF" w:rsidRDefault="00000000">
            <w:r>
              <w:rPr>
                <w:sz w:val="16"/>
                <w:szCs w:val="16"/>
              </w:rPr>
              <w:t>Instruction Fetch</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05AE4C" w14:textId="77777777" w:rsidR="006E35FF" w:rsidRDefault="00000000">
            <w:r>
              <w:rPr>
                <w:sz w:val="16"/>
                <w:szCs w:val="16"/>
              </w:rPr>
              <w:t>IF</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FC6E5A" w14:textId="77777777" w:rsidR="006E35FF" w:rsidRDefault="00000000">
            <w:r>
              <w:rPr>
                <w:sz w:val="16"/>
                <w:szCs w:val="16"/>
              </w:rPr>
              <w:t>PC read; instruction memory access; PC+4 computation; IF/ID register write.</w:t>
            </w:r>
          </w:p>
        </w:tc>
      </w:tr>
      <w:tr w:rsidR="006E35FF" w14:paraId="1E74253D"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5FF8C0" w14:textId="77777777" w:rsidR="006E35FF" w:rsidRDefault="00000000">
            <w:r>
              <w:rPr>
                <w:sz w:val="16"/>
                <w:szCs w:val="16"/>
              </w:rPr>
              <w:t>Instruction Decode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D6C6CC" w14:textId="77777777" w:rsidR="006E35FF" w:rsidRDefault="00000000">
            <w:r>
              <w:rPr>
                <w:sz w:val="16"/>
                <w:szCs w:val="16"/>
              </w:rPr>
              <w:t>ID</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957346" w14:textId="77777777" w:rsidR="006E35FF" w:rsidRDefault="00000000">
            <w:r>
              <w:rPr>
                <w:sz w:val="16"/>
                <w:szCs w:val="16"/>
              </w:rPr>
              <w:t>Register file read (</w:t>
            </w:r>
            <w:proofErr w:type="spellStart"/>
            <w:r>
              <w:rPr>
                <w:sz w:val="16"/>
                <w:szCs w:val="16"/>
              </w:rPr>
              <w:t>rs</w:t>
            </w:r>
            <w:proofErr w:type="spellEnd"/>
            <w:r>
              <w:rPr>
                <w:sz w:val="16"/>
                <w:szCs w:val="16"/>
              </w:rPr>
              <w:t>, rt); control signal generation; sign extension of immediate.</w:t>
            </w:r>
          </w:p>
        </w:tc>
      </w:tr>
      <w:tr w:rsidR="006E35FF" w14:paraId="00DD056D"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C562B5" w14:textId="77777777" w:rsidR="006E35FF" w:rsidRDefault="00000000">
            <w:r>
              <w:rPr>
                <w:sz w:val="16"/>
                <w:szCs w:val="16"/>
              </w:rPr>
              <w:t>Execute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68B9E1" w14:textId="77777777" w:rsidR="006E35FF" w:rsidRDefault="00000000">
            <w:r>
              <w:rPr>
                <w:sz w:val="16"/>
                <w:szCs w:val="16"/>
              </w:rPr>
              <w:t>EX</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AFDDCF" w14:textId="77777777" w:rsidR="006E35FF" w:rsidRDefault="00000000">
            <w:r>
              <w:rPr>
                <w:sz w:val="16"/>
                <w:szCs w:val="16"/>
              </w:rPr>
              <w:t xml:space="preserve">ALU operation (add, sub, and, or, </w:t>
            </w:r>
            <w:proofErr w:type="spellStart"/>
            <w:r>
              <w:rPr>
                <w:sz w:val="16"/>
                <w:szCs w:val="16"/>
              </w:rPr>
              <w:t>slt</w:t>
            </w:r>
            <w:proofErr w:type="spellEnd"/>
            <w:r>
              <w:rPr>
                <w:sz w:val="16"/>
                <w:szCs w:val="16"/>
              </w:rPr>
              <w:t>); branch target computation; forwarding mux selection.</w:t>
            </w:r>
          </w:p>
        </w:tc>
      </w:tr>
      <w:tr w:rsidR="006E35FF" w14:paraId="51B12499"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25D50E" w14:textId="77777777" w:rsidR="006E35FF" w:rsidRDefault="00000000">
            <w:r>
              <w:rPr>
                <w:sz w:val="16"/>
                <w:szCs w:val="16"/>
              </w:rPr>
              <w:t>Memory Access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6B453D" w14:textId="77777777" w:rsidR="006E35FF" w:rsidRDefault="00000000">
            <w:r>
              <w:rPr>
                <w:sz w:val="16"/>
                <w:szCs w:val="16"/>
              </w:rPr>
              <w:t>MEM</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4C2195" w14:textId="77777777" w:rsidR="006E35FF" w:rsidRDefault="00000000">
            <w:r>
              <w:rPr>
                <w:sz w:val="16"/>
                <w:szCs w:val="16"/>
              </w:rPr>
              <w:t>Data memory read (</w:t>
            </w:r>
            <w:proofErr w:type="spellStart"/>
            <w:r>
              <w:rPr>
                <w:sz w:val="16"/>
                <w:szCs w:val="16"/>
              </w:rPr>
              <w:t>lw</w:t>
            </w:r>
            <w:proofErr w:type="spellEnd"/>
            <w:r>
              <w:rPr>
                <w:sz w:val="16"/>
                <w:szCs w:val="16"/>
              </w:rPr>
              <w:t>) or write (</w:t>
            </w:r>
            <w:proofErr w:type="spellStart"/>
            <w:r>
              <w:rPr>
                <w:sz w:val="16"/>
                <w:szCs w:val="16"/>
              </w:rPr>
              <w:t>sw</w:t>
            </w:r>
            <w:proofErr w:type="spellEnd"/>
            <w:r>
              <w:rPr>
                <w:sz w:val="16"/>
                <w:szCs w:val="16"/>
              </w:rPr>
              <w:t>); branch resolution; EX/MEM register read.</w:t>
            </w:r>
          </w:p>
        </w:tc>
      </w:tr>
      <w:tr w:rsidR="006E35FF" w14:paraId="01DAA8CE"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D5E8C3" w14:textId="77777777" w:rsidR="006E35FF" w:rsidRDefault="00000000">
            <w:r>
              <w:rPr>
                <w:sz w:val="16"/>
                <w:szCs w:val="16"/>
              </w:rPr>
              <w:t>Write Back</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4F38E4" w14:textId="77777777" w:rsidR="006E35FF" w:rsidRDefault="00000000">
            <w:r>
              <w:rPr>
                <w:sz w:val="16"/>
                <w:szCs w:val="16"/>
              </w:rPr>
              <w:t>WB</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463135" w14:textId="77777777" w:rsidR="006E35FF" w:rsidRDefault="00000000">
            <w:r>
              <w:rPr>
                <w:sz w:val="16"/>
                <w:szCs w:val="16"/>
              </w:rPr>
              <w:t>Register file write of ALU result or memory read data; WB/WB register read.</w:t>
            </w:r>
          </w:p>
        </w:tc>
      </w:tr>
    </w:tbl>
    <w:p w14:paraId="3C8AA58D" w14:textId="77777777" w:rsidR="006E35FF" w:rsidRDefault="00000000">
      <w:pPr>
        <w:spacing w:before="40" w:after="100"/>
        <w:jc w:val="center"/>
      </w:pPr>
      <w:r>
        <w:rPr>
          <w:b/>
          <w:bCs/>
          <w:sz w:val="16"/>
          <w:szCs w:val="16"/>
        </w:rPr>
        <w:t>Table III: MIPS Pipeline Stage Definitions</w:t>
      </w:r>
    </w:p>
    <w:p w14:paraId="2DFDED57" w14:textId="77777777" w:rsidR="006E35FF" w:rsidRDefault="00000000">
      <w:pPr>
        <w:spacing w:before="100" w:after="40"/>
      </w:pPr>
      <w:r>
        <w:rPr>
          <w:b/>
          <w:bCs/>
          <w:i/>
          <w:iCs/>
          <w:sz w:val="18"/>
          <w:szCs w:val="18"/>
        </w:rPr>
        <w:t>B. Simulation Loop</w:t>
      </w:r>
    </w:p>
    <w:p w14:paraId="0186E84B" w14:textId="77777777" w:rsidR="006E35FF" w:rsidRDefault="00000000">
      <w:pPr>
        <w:spacing w:after="60"/>
        <w:jc w:val="both"/>
      </w:pPr>
      <w:r>
        <w:rPr>
          <w:sz w:val="18"/>
          <w:szCs w:val="18"/>
        </w:rPr>
        <w:t xml:space="preserve">Each tick of the </w:t>
      </w:r>
      <w:proofErr w:type="spellStart"/>
      <w:r>
        <w:rPr>
          <w:sz w:val="18"/>
          <w:szCs w:val="18"/>
        </w:rPr>
        <w:t>javax.swing.Timer</w:t>
      </w:r>
      <w:proofErr w:type="spellEnd"/>
      <w:r>
        <w:rPr>
          <w:sz w:val="18"/>
          <w:szCs w:val="18"/>
        </w:rPr>
        <w:t xml:space="preserve"> invokes the </w:t>
      </w:r>
      <w:proofErr w:type="spellStart"/>
      <w:r>
        <w:rPr>
          <w:sz w:val="18"/>
          <w:szCs w:val="18"/>
        </w:rPr>
        <w:t>PipelineEngine.step</w:t>
      </w:r>
      <w:proofErr w:type="spellEnd"/>
      <w:r>
        <w:rPr>
          <w:sz w:val="18"/>
          <w:szCs w:val="18"/>
        </w:rPr>
        <w:t>() method, which executes the following sequence atomically: (</w:t>
      </w:r>
      <w:proofErr w:type="spellStart"/>
      <w:r>
        <w:rPr>
          <w:sz w:val="18"/>
          <w:szCs w:val="18"/>
        </w:rPr>
        <w:t>i</w:t>
      </w:r>
      <w:proofErr w:type="spellEnd"/>
      <w:r>
        <w:rPr>
          <w:sz w:val="18"/>
          <w:szCs w:val="18"/>
        </w:rPr>
        <w:t xml:space="preserve">) invoke </w:t>
      </w:r>
      <w:proofErr w:type="spellStart"/>
      <w:r>
        <w:rPr>
          <w:sz w:val="18"/>
          <w:szCs w:val="18"/>
        </w:rPr>
        <w:t>HazardDetector.detect</w:t>
      </w:r>
      <w:proofErr w:type="spellEnd"/>
      <w:r>
        <w:rPr>
          <w:sz w:val="18"/>
          <w:szCs w:val="18"/>
        </w:rPr>
        <w:t xml:space="preserve">() to evaluate dependencies; (ii) if a hazard is detected and forwarding is disabled, freeze IF/ID and ID/EX registers and inject NOP into EX; (iii) if a hazard is detected and forwarding is enabled, assert the appropriate forwarding signals and continue advancing; (iv) shift each stage register to the next stage; (v) fetch the next instruction from the queue into IF; (vi) record the updated stage assignments in the execution matrix; (vii) recompute CPI as </w:t>
      </w:r>
      <w:proofErr w:type="spellStart"/>
      <w:r>
        <w:rPr>
          <w:sz w:val="18"/>
          <w:szCs w:val="18"/>
        </w:rPr>
        <w:lastRenderedPageBreak/>
        <w:t>total_cycles</w:t>
      </w:r>
      <w:proofErr w:type="spellEnd"/>
      <w:r>
        <w:rPr>
          <w:sz w:val="18"/>
          <w:szCs w:val="18"/>
        </w:rPr>
        <w:t xml:space="preserve"> / </w:t>
      </w:r>
      <w:proofErr w:type="spellStart"/>
      <w:r>
        <w:rPr>
          <w:sz w:val="18"/>
          <w:szCs w:val="18"/>
        </w:rPr>
        <w:t>instructions_completed</w:t>
      </w:r>
      <w:proofErr w:type="spellEnd"/>
      <w:r>
        <w:rPr>
          <w:sz w:val="18"/>
          <w:szCs w:val="18"/>
        </w:rPr>
        <w:t xml:space="preserve">; and (viii) invoke </w:t>
      </w:r>
      <w:proofErr w:type="spellStart"/>
      <w:r>
        <w:rPr>
          <w:sz w:val="18"/>
          <w:szCs w:val="18"/>
        </w:rPr>
        <w:t>PipelinePanel.repaint</w:t>
      </w:r>
      <w:proofErr w:type="spellEnd"/>
      <w:r>
        <w:rPr>
          <w:sz w:val="18"/>
          <w:szCs w:val="18"/>
        </w:rPr>
        <w:t xml:space="preserve">() to trigger a redraw. The atomicity of </w:t>
      </w:r>
      <w:proofErr w:type="gramStart"/>
      <w:r>
        <w:rPr>
          <w:sz w:val="18"/>
          <w:szCs w:val="18"/>
        </w:rPr>
        <w:t>step(</w:t>
      </w:r>
      <w:proofErr w:type="gramEnd"/>
      <w:r>
        <w:rPr>
          <w:sz w:val="18"/>
          <w:szCs w:val="18"/>
        </w:rPr>
        <w:t>) ensures that the simulation state is always consistent at the end of each tick, preventing partial-cycle rendering artifacts.</w:t>
      </w:r>
    </w:p>
    <w:p w14:paraId="2F8A35E0" w14:textId="77777777" w:rsidR="006E35FF" w:rsidRDefault="00000000">
      <w:pPr>
        <w:spacing w:before="100" w:after="40"/>
      </w:pPr>
      <w:r>
        <w:rPr>
          <w:b/>
          <w:bCs/>
          <w:i/>
          <w:iCs/>
          <w:sz w:val="18"/>
          <w:szCs w:val="18"/>
        </w:rPr>
        <w:t>C. Execution Matrix</w:t>
      </w:r>
    </w:p>
    <w:p w14:paraId="6441A7CB" w14:textId="77777777" w:rsidR="006E35FF" w:rsidRDefault="00000000">
      <w:pPr>
        <w:spacing w:after="60"/>
        <w:jc w:val="both"/>
        <w:rPr>
          <w:sz w:val="18"/>
          <w:szCs w:val="18"/>
        </w:rPr>
      </w:pPr>
      <w:r>
        <w:rPr>
          <w:sz w:val="18"/>
          <w:szCs w:val="18"/>
        </w:rPr>
        <w:t xml:space="preserve">The execution matrix is a two-dimensional array of strings indexed by instruction number and cycle number. Each cell contains the abbreviated stage name (IF, ID, EX, MEM, WB) occupied by that instruction in that cycle, or a stall indicator (S) for stall cycles, or empty for cycles before or after the instruction's pipeline lifetime. The matrix is rendered in the lower portion of </w:t>
      </w:r>
      <w:proofErr w:type="spellStart"/>
      <w:r>
        <w:rPr>
          <w:sz w:val="18"/>
          <w:szCs w:val="18"/>
        </w:rPr>
        <w:t>PipelinePanel</w:t>
      </w:r>
      <w:proofErr w:type="spellEnd"/>
      <w:r>
        <w:rPr>
          <w:sz w:val="18"/>
          <w:szCs w:val="18"/>
        </w:rPr>
        <w:t xml:space="preserve"> as a color-coded grid: IF cells are rendered in green, ID in blue, EX in orange, MEM in purple, WB in teal, and stall cells in red. Fig. 4 illustrates a representative execution matrix output.</w:t>
      </w:r>
    </w:p>
    <w:p w14:paraId="30DDA7CA" w14:textId="77777777" w:rsidR="00BD07D0" w:rsidRDefault="00BD07D0">
      <w:pPr>
        <w:spacing w:after="60"/>
        <w:jc w:val="both"/>
        <w:rPr>
          <w:sz w:val="18"/>
          <w:szCs w:val="18"/>
        </w:rPr>
      </w:pPr>
    </w:p>
    <w:p w14:paraId="7C78D532" w14:textId="5F0A06A6" w:rsidR="00BD07D0" w:rsidRDefault="00BD07D0">
      <w:pPr>
        <w:spacing w:after="60"/>
        <w:jc w:val="both"/>
      </w:pPr>
      <w:r w:rsidRPr="00BD07D0">
        <w:rPr>
          <w:noProof/>
        </w:rPr>
        <w:drawing>
          <wp:inline distT="0" distB="0" distL="0" distR="0" wp14:anchorId="1EAE061E" wp14:editId="48C595D6">
            <wp:extent cx="3154680" cy="2221865"/>
            <wp:effectExtent l="0" t="0" r="7620" b="6985"/>
            <wp:docPr id="69660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8998" name=""/>
                    <pic:cNvPicPr/>
                  </pic:nvPicPr>
                  <pic:blipFill>
                    <a:blip r:embed="rId9"/>
                    <a:stretch>
                      <a:fillRect/>
                    </a:stretch>
                  </pic:blipFill>
                  <pic:spPr>
                    <a:xfrm>
                      <a:off x="0" y="0"/>
                      <a:ext cx="3154680" cy="2221865"/>
                    </a:xfrm>
                    <a:prstGeom prst="rect">
                      <a:avLst/>
                    </a:prstGeom>
                  </pic:spPr>
                </pic:pic>
              </a:graphicData>
            </a:graphic>
          </wp:inline>
        </w:drawing>
      </w:r>
    </w:p>
    <w:p w14:paraId="7BF902DC" w14:textId="77777777" w:rsidR="006E35FF" w:rsidRDefault="00000000">
      <w:pPr>
        <w:spacing w:before="40" w:after="120"/>
        <w:jc w:val="center"/>
      </w:pPr>
      <w:r>
        <w:rPr>
          <w:b/>
          <w:bCs/>
          <w:sz w:val="16"/>
          <w:szCs w:val="16"/>
        </w:rPr>
        <w:t>Fig. 4. Pipeline execution matrix showing five-stage instruction progression with stall cycles highlighted in red.</w:t>
      </w:r>
    </w:p>
    <w:p w14:paraId="1AEFB1E7" w14:textId="77777777" w:rsidR="006E35FF" w:rsidRDefault="00000000">
      <w:pPr>
        <w:spacing w:before="160" w:after="80"/>
      </w:pPr>
      <w:r>
        <w:rPr>
          <w:b/>
          <w:bCs/>
        </w:rPr>
        <w:t>VIII. HAZARD DETECTION</w:t>
      </w:r>
    </w:p>
    <w:p w14:paraId="7888A7AF" w14:textId="77777777" w:rsidR="006E35FF" w:rsidRDefault="00000000">
      <w:pPr>
        <w:spacing w:after="60"/>
        <w:jc w:val="both"/>
      </w:pPr>
      <w:r>
        <w:rPr>
          <w:sz w:val="18"/>
          <w:szCs w:val="18"/>
        </w:rPr>
        <w:t>The hazard detection subsystem implements the classic forwarding-unit logic described in Patterson and Hennessy [1, Chapter 4]. This section presents the detection algorithm and its implementation.</w:t>
      </w:r>
    </w:p>
    <w:p w14:paraId="2D95CA54" w14:textId="77777777" w:rsidR="006E35FF" w:rsidRDefault="00000000">
      <w:pPr>
        <w:spacing w:before="100" w:after="40"/>
      </w:pPr>
      <w:r>
        <w:rPr>
          <w:b/>
          <w:bCs/>
          <w:i/>
          <w:iCs/>
          <w:sz w:val="18"/>
          <w:szCs w:val="18"/>
        </w:rPr>
        <w:t>A. RAW Hazard Conditions</w:t>
      </w:r>
    </w:p>
    <w:p w14:paraId="667FC5C4" w14:textId="77777777" w:rsidR="006E35FF" w:rsidRDefault="00000000">
      <w:pPr>
        <w:spacing w:after="60"/>
        <w:jc w:val="both"/>
      </w:pPr>
      <w:r>
        <w:rPr>
          <w:sz w:val="18"/>
          <w:szCs w:val="18"/>
        </w:rPr>
        <w:t xml:space="preserve">A Read-After-Write (RAW) hazard exists between instruction i+1 (currently in ID) and instruction </w:t>
      </w:r>
      <w:proofErr w:type="spellStart"/>
      <w:r>
        <w:rPr>
          <w:sz w:val="18"/>
          <w:szCs w:val="18"/>
        </w:rPr>
        <w:t>i</w:t>
      </w:r>
      <w:proofErr w:type="spellEnd"/>
      <w:r>
        <w:rPr>
          <w:sz w:val="18"/>
          <w:szCs w:val="18"/>
        </w:rPr>
        <w:t xml:space="preserve"> (currently in EX) if and only if:</w:t>
      </w:r>
    </w:p>
    <w:p w14:paraId="4ED2D475" w14:textId="77777777" w:rsidR="006E35FF" w:rsidRDefault="00000000">
      <w:pPr>
        <w:spacing w:before="60" w:after="60"/>
        <w:jc w:val="center"/>
      </w:pPr>
      <w:r>
        <w:rPr>
          <w:sz w:val="18"/>
          <w:szCs w:val="18"/>
        </w:rPr>
        <w:t>(EX/</w:t>
      </w:r>
      <w:proofErr w:type="spellStart"/>
      <w:r>
        <w:rPr>
          <w:sz w:val="18"/>
          <w:szCs w:val="18"/>
        </w:rPr>
        <w:t>MEM.RegisterRt</w:t>
      </w:r>
      <w:proofErr w:type="spellEnd"/>
      <w:r>
        <w:rPr>
          <w:sz w:val="18"/>
          <w:szCs w:val="18"/>
        </w:rPr>
        <w:t xml:space="preserve"> ≠ 0) AND ((EX/</w:t>
      </w:r>
      <w:proofErr w:type="spellStart"/>
      <w:r>
        <w:rPr>
          <w:sz w:val="18"/>
          <w:szCs w:val="18"/>
        </w:rPr>
        <w:t>MEM.RegisterRt</w:t>
      </w:r>
      <w:proofErr w:type="spellEnd"/>
      <w:r>
        <w:rPr>
          <w:sz w:val="18"/>
          <w:szCs w:val="18"/>
        </w:rPr>
        <w:t xml:space="preserve"> = ID/</w:t>
      </w:r>
      <w:proofErr w:type="spellStart"/>
      <w:proofErr w:type="gramStart"/>
      <w:r>
        <w:rPr>
          <w:sz w:val="18"/>
          <w:szCs w:val="18"/>
        </w:rPr>
        <w:t>EX.RegisterRs</w:t>
      </w:r>
      <w:proofErr w:type="spellEnd"/>
      <w:proofErr w:type="gramEnd"/>
      <w:r>
        <w:rPr>
          <w:sz w:val="18"/>
          <w:szCs w:val="18"/>
        </w:rPr>
        <w:t>) OR (EX/</w:t>
      </w:r>
      <w:proofErr w:type="spellStart"/>
      <w:r>
        <w:rPr>
          <w:sz w:val="18"/>
          <w:szCs w:val="18"/>
        </w:rPr>
        <w:t>MEM.RegisterRt</w:t>
      </w:r>
      <w:proofErr w:type="spellEnd"/>
      <w:r>
        <w:rPr>
          <w:sz w:val="18"/>
          <w:szCs w:val="18"/>
        </w:rPr>
        <w:t xml:space="preserve"> = ID/</w:t>
      </w:r>
      <w:proofErr w:type="spellStart"/>
      <w:proofErr w:type="gramStart"/>
      <w:r>
        <w:rPr>
          <w:sz w:val="18"/>
          <w:szCs w:val="18"/>
        </w:rPr>
        <w:t>EX.RegisterRt</w:t>
      </w:r>
      <w:proofErr w:type="spellEnd"/>
      <w:proofErr w:type="gramEnd"/>
      <w:r>
        <w:rPr>
          <w:sz w:val="18"/>
          <w:szCs w:val="18"/>
        </w:rPr>
        <w:t>))</w:t>
      </w:r>
    </w:p>
    <w:p w14:paraId="092D67B2" w14:textId="77777777" w:rsidR="006E35FF" w:rsidRDefault="00000000">
      <w:pPr>
        <w:spacing w:after="60"/>
        <w:jc w:val="both"/>
      </w:pPr>
      <w:r>
        <w:rPr>
          <w:sz w:val="18"/>
          <w:szCs w:val="18"/>
        </w:rPr>
        <w:t xml:space="preserve">Similarly, a MEM-stage hazard exists between instruction i+2 (ID) and instruction </w:t>
      </w:r>
      <w:proofErr w:type="spellStart"/>
      <w:r>
        <w:rPr>
          <w:sz w:val="18"/>
          <w:szCs w:val="18"/>
        </w:rPr>
        <w:t>i</w:t>
      </w:r>
      <w:proofErr w:type="spellEnd"/>
      <w:r>
        <w:rPr>
          <w:sz w:val="18"/>
          <w:szCs w:val="18"/>
        </w:rPr>
        <w:t xml:space="preserve"> (MEM) when:</w:t>
      </w:r>
    </w:p>
    <w:p w14:paraId="2DEFCD50" w14:textId="77777777" w:rsidR="006E35FF" w:rsidRDefault="00000000">
      <w:pPr>
        <w:spacing w:before="60" w:after="60"/>
        <w:jc w:val="center"/>
      </w:pPr>
      <w:r>
        <w:rPr>
          <w:sz w:val="18"/>
          <w:szCs w:val="18"/>
        </w:rPr>
        <w:t>(MEM/</w:t>
      </w:r>
      <w:proofErr w:type="spellStart"/>
      <w:proofErr w:type="gramStart"/>
      <w:r>
        <w:rPr>
          <w:sz w:val="18"/>
          <w:szCs w:val="18"/>
        </w:rPr>
        <w:t>WB.RegisterRd</w:t>
      </w:r>
      <w:proofErr w:type="spellEnd"/>
      <w:proofErr w:type="gramEnd"/>
      <w:r>
        <w:rPr>
          <w:sz w:val="18"/>
          <w:szCs w:val="18"/>
        </w:rPr>
        <w:t xml:space="preserve"> ≠ 0) AND ((MEM/</w:t>
      </w:r>
      <w:proofErr w:type="spellStart"/>
      <w:proofErr w:type="gramStart"/>
      <w:r>
        <w:rPr>
          <w:sz w:val="18"/>
          <w:szCs w:val="18"/>
        </w:rPr>
        <w:t>WB.RegisterRd</w:t>
      </w:r>
      <w:proofErr w:type="spellEnd"/>
      <w:proofErr w:type="gramEnd"/>
      <w:r>
        <w:rPr>
          <w:sz w:val="18"/>
          <w:szCs w:val="18"/>
        </w:rPr>
        <w:t xml:space="preserve"> = ID/</w:t>
      </w:r>
      <w:proofErr w:type="spellStart"/>
      <w:proofErr w:type="gramStart"/>
      <w:r>
        <w:rPr>
          <w:sz w:val="18"/>
          <w:szCs w:val="18"/>
        </w:rPr>
        <w:t>EX.RegisterRs</w:t>
      </w:r>
      <w:proofErr w:type="spellEnd"/>
      <w:proofErr w:type="gramEnd"/>
      <w:r>
        <w:rPr>
          <w:sz w:val="18"/>
          <w:szCs w:val="18"/>
        </w:rPr>
        <w:t>) OR (MEM/</w:t>
      </w:r>
      <w:proofErr w:type="spellStart"/>
      <w:proofErr w:type="gramStart"/>
      <w:r>
        <w:rPr>
          <w:sz w:val="18"/>
          <w:szCs w:val="18"/>
        </w:rPr>
        <w:t>WB.RegisterRd</w:t>
      </w:r>
      <w:proofErr w:type="spellEnd"/>
      <w:proofErr w:type="gramEnd"/>
      <w:r>
        <w:rPr>
          <w:sz w:val="18"/>
          <w:szCs w:val="18"/>
        </w:rPr>
        <w:t xml:space="preserve"> = ID/</w:t>
      </w:r>
      <w:proofErr w:type="spellStart"/>
      <w:proofErr w:type="gramStart"/>
      <w:r>
        <w:rPr>
          <w:sz w:val="18"/>
          <w:szCs w:val="18"/>
        </w:rPr>
        <w:t>EX.RegisterRt</w:t>
      </w:r>
      <w:proofErr w:type="spellEnd"/>
      <w:proofErr w:type="gramEnd"/>
      <w:r>
        <w:rPr>
          <w:sz w:val="18"/>
          <w:szCs w:val="18"/>
        </w:rPr>
        <w:t>))</w:t>
      </w:r>
    </w:p>
    <w:p w14:paraId="63A451FF" w14:textId="77777777" w:rsidR="006E35FF" w:rsidRDefault="00000000">
      <w:pPr>
        <w:spacing w:after="60"/>
        <w:jc w:val="both"/>
      </w:pPr>
      <w:r>
        <w:rPr>
          <w:sz w:val="18"/>
          <w:szCs w:val="18"/>
        </w:rPr>
        <w:t>Special handling is required for load-use hazards, where a load word (</w:t>
      </w:r>
      <w:proofErr w:type="spellStart"/>
      <w:r>
        <w:rPr>
          <w:sz w:val="18"/>
          <w:szCs w:val="18"/>
        </w:rPr>
        <w:t>lw</w:t>
      </w:r>
      <w:proofErr w:type="spellEnd"/>
      <w:r>
        <w:rPr>
          <w:sz w:val="18"/>
          <w:szCs w:val="18"/>
        </w:rPr>
        <w:t>) instruction in EX is followed immediately by an instruction that reads the loaded register. In this case, forwarding alone is insufficient; a one-cycle stall must be inserted regardless of the forwarding enable state, as the loaded value is not available until the MEM stage completes.</w:t>
      </w:r>
    </w:p>
    <w:p w14:paraId="31EA9EF8" w14:textId="77777777" w:rsidR="006E35FF" w:rsidRDefault="00000000">
      <w:pPr>
        <w:spacing w:before="100" w:after="40"/>
      </w:pPr>
      <w:r>
        <w:rPr>
          <w:b/>
          <w:bCs/>
          <w:i/>
          <w:iCs/>
          <w:sz w:val="18"/>
          <w:szCs w:val="18"/>
        </w:rPr>
        <w:t>B. Detection Algorithm</w:t>
      </w:r>
    </w:p>
    <w:p w14:paraId="10E16930" w14:textId="77777777" w:rsidR="006E35FF" w:rsidRDefault="00000000">
      <w:pPr>
        <w:spacing w:after="60"/>
        <w:jc w:val="both"/>
        <w:rPr>
          <w:sz w:val="18"/>
          <w:szCs w:val="18"/>
        </w:rPr>
      </w:pPr>
      <w:r>
        <w:rPr>
          <w:sz w:val="18"/>
          <w:szCs w:val="18"/>
        </w:rPr>
        <w:t xml:space="preserve">The </w:t>
      </w:r>
      <w:proofErr w:type="spellStart"/>
      <w:r>
        <w:rPr>
          <w:sz w:val="18"/>
          <w:szCs w:val="18"/>
        </w:rPr>
        <w:t>HazardDetector.detect</w:t>
      </w:r>
      <w:proofErr w:type="spellEnd"/>
      <w:r>
        <w:rPr>
          <w:sz w:val="18"/>
          <w:szCs w:val="18"/>
        </w:rPr>
        <w:t xml:space="preserve">() method iterates over the active pipeline stage registers in priority order (EX hazard before MEM hazard, load-use before generic RAW). It returns a HazardRecord containing: the hazard type (NONE, RAW_EX, RAW_MEM, LOAD_USE), the source register index triggering the hazard, the destination register index, and the number of stall cycles required if forwarding is </w:t>
      </w:r>
      <w:r>
        <w:rPr>
          <w:sz w:val="18"/>
          <w:szCs w:val="18"/>
        </w:rPr>
        <w:t>unavailable (1 for RAW_EX, 2 for RAW_MEM, 2 for LOAD_USE). Fig. 2 illustrates the detection flow.</w:t>
      </w:r>
    </w:p>
    <w:p w14:paraId="20B77820" w14:textId="77777777" w:rsidR="00685B11" w:rsidRDefault="00685B11">
      <w:pPr>
        <w:spacing w:after="60"/>
        <w:jc w:val="both"/>
        <w:rPr>
          <w:sz w:val="18"/>
          <w:szCs w:val="18"/>
        </w:rPr>
      </w:pPr>
    </w:p>
    <w:p w14:paraId="3771D505" w14:textId="77777777" w:rsidR="00685B11" w:rsidRDefault="00685B11">
      <w:pPr>
        <w:spacing w:after="60"/>
        <w:jc w:val="both"/>
      </w:pPr>
    </w:p>
    <w:p w14:paraId="2858E33E" w14:textId="4D08F627" w:rsidR="006E35FF" w:rsidRDefault="00685B11">
      <w:pPr>
        <w:spacing w:before="40" w:after="120"/>
        <w:jc w:val="center"/>
      </w:pPr>
      <w:r w:rsidRPr="00685B11">
        <w:rPr>
          <w:b/>
          <w:bCs/>
          <w:sz w:val="16"/>
          <w:szCs w:val="16"/>
        </w:rPr>
        <w:drawing>
          <wp:inline distT="0" distB="0" distL="0" distR="0" wp14:anchorId="6BD81F84" wp14:editId="517CA8B1">
            <wp:extent cx="3154680" cy="1119505"/>
            <wp:effectExtent l="0" t="0" r="7620" b="4445"/>
            <wp:docPr id="16217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1434" name=""/>
                    <pic:cNvPicPr/>
                  </pic:nvPicPr>
                  <pic:blipFill>
                    <a:blip r:embed="rId10"/>
                    <a:stretch>
                      <a:fillRect/>
                    </a:stretch>
                  </pic:blipFill>
                  <pic:spPr>
                    <a:xfrm>
                      <a:off x="0" y="0"/>
                      <a:ext cx="3154680" cy="1119505"/>
                    </a:xfrm>
                    <a:prstGeom prst="rect">
                      <a:avLst/>
                    </a:prstGeom>
                  </pic:spPr>
                </pic:pic>
              </a:graphicData>
            </a:graphic>
          </wp:inline>
        </w:drawing>
      </w:r>
      <w:r w:rsidR="00000000">
        <w:rPr>
          <w:b/>
          <w:bCs/>
          <w:sz w:val="16"/>
          <w:szCs w:val="16"/>
        </w:rPr>
        <w:t>Fig. 2. Hazard detection flow diagram showing RAW hazard identification logic and stall/forwarding decision branch.</w:t>
      </w:r>
    </w:p>
    <w:p w14:paraId="75128A20" w14:textId="77777777" w:rsidR="006E35FF" w:rsidRDefault="00000000">
      <w:pPr>
        <w:spacing w:before="100" w:after="40"/>
      </w:pPr>
      <w:r>
        <w:rPr>
          <w:b/>
          <w:bCs/>
          <w:i/>
          <w:iCs/>
          <w:sz w:val="18"/>
          <w:szCs w:val="18"/>
        </w:rPr>
        <w:t>C. Stall Insertion</w:t>
      </w:r>
    </w:p>
    <w:p w14:paraId="6349EE33" w14:textId="77777777" w:rsidR="006E35FF" w:rsidRDefault="00000000">
      <w:pPr>
        <w:spacing w:after="60"/>
        <w:jc w:val="both"/>
      </w:pPr>
      <w:r>
        <w:rPr>
          <w:sz w:val="18"/>
          <w:szCs w:val="18"/>
        </w:rPr>
        <w:t xml:space="preserve">When a stall is required, </w:t>
      </w:r>
      <w:proofErr w:type="spellStart"/>
      <w:r>
        <w:rPr>
          <w:sz w:val="18"/>
          <w:szCs w:val="18"/>
        </w:rPr>
        <w:t>PipelineEngine.insertStall</w:t>
      </w:r>
      <w:proofErr w:type="spellEnd"/>
      <w:r>
        <w:rPr>
          <w:sz w:val="18"/>
          <w:szCs w:val="18"/>
        </w:rPr>
        <w:t>() freezes the program counter and the IF/ID pipeline register, preventing new instructions from entering the pipeline. Simultaneously, a NOP instruction (encoded as the all-zero word 0x00000000) is injected into the ID/EX register, propagating as a bubble through the subsequent stages. The stall counter is incremented, and the execution matrix records an 'S' entry for the stalled instruction. After the required number of stall cycles elapses, normal pipeline advancement resumes.</w:t>
      </w:r>
    </w:p>
    <w:p w14:paraId="26440F0B" w14:textId="77777777" w:rsidR="006E35FF" w:rsidRDefault="00000000">
      <w:pPr>
        <w:spacing w:before="160" w:after="80"/>
      </w:pPr>
      <w:r>
        <w:rPr>
          <w:b/>
          <w:bCs/>
        </w:rPr>
        <w:t>IX. FORWARDING UNIT</w:t>
      </w:r>
    </w:p>
    <w:p w14:paraId="1C01DDC8" w14:textId="77777777" w:rsidR="006E35FF" w:rsidRDefault="00000000">
      <w:pPr>
        <w:spacing w:after="60"/>
        <w:jc w:val="both"/>
      </w:pPr>
      <w:r>
        <w:rPr>
          <w:sz w:val="18"/>
          <w:szCs w:val="18"/>
        </w:rPr>
        <w:t xml:space="preserve">The data forwarding subsystem implements the two forwarding paths present in the standard MIPS forwarding unit: MEM-to-EX (also called EX forwarding) and WB-to-EX (also called MEM forwarding). These paths allow results computed or loaded in earlier stages to be directly supplied to the ALU inputs in the </w:t>
      </w:r>
      <w:proofErr w:type="gramStart"/>
      <w:r>
        <w:rPr>
          <w:sz w:val="18"/>
          <w:szCs w:val="18"/>
        </w:rPr>
        <w:t>EX stage</w:t>
      </w:r>
      <w:proofErr w:type="gramEnd"/>
      <w:r>
        <w:rPr>
          <w:sz w:val="18"/>
          <w:szCs w:val="18"/>
        </w:rPr>
        <w:t>, bypassing the register file read.</w:t>
      </w:r>
    </w:p>
    <w:p w14:paraId="0EA611C2" w14:textId="77777777" w:rsidR="006E35FF" w:rsidRDefault="00000000">
      <w:pPr>
        <w:spacing w:before="100" w:after="40"/>
      </w:pPr>
      <w:r>
        <w:rPr>
          <w:b/>
          <w:bCs/>
          <w:i/>
          <w:iCs/>
          <w:sz w:val="18"/>
          <w:szCs w:val="18"/>
        </w:rPr>
        <w:t>A. MEM-to-EX Forwarding</w:t>
      </w:r>
    </w:p>
    <w:p w14:paraId="1403F9A0" w14:textId="77777777" w:rsidR="006E35FF" w:rsidRDefault="00000000">
      <w:pPr>
        <w:spacing w:after="60"/>
        <w:jc w:val="both"/>
      </w:pPr>
      <w:r>
        <w:rPr>
          <w:sz w:val="18"/>
          <w:szCs w:val="18"/>
        </w:rPr>
        <w:t xml:space="preserve">MEM-to-EX forwarding applies when the EX/MEM stage register contains a result that is needed as an ALU input in the current EX stage. The </w:t>
      </w:r>
      <w:proofErr w:type="spellStart"/>
      <w:r>
        <w:rPr>
          <w:sz w:val="18"/>
          <w:szCs w:val="18"/>
        </w:rPr>
        <w:t>ForwardingUnit</w:t>
      </w:r>
      <w:proofErr w:type="spellEnd"/>
      <w:r>
        <w:rPr>
          <w:sz w:val="18"/>
          <w:szCs w:val="18"/>
        </w:rPr>
        <w:t xml:space="preserve"> asserts the </w:t>
      </w:r>
      <w:proofErr w:type="spellStart"/>
      <w:r>
        <w:rPr>
          <w:sz w:val="18"/>
          <w:szCs w:val="18"/>
        </w:rPr>
        <w:t>ForwardA</w:t>
      </w:r>
      <w:proofErr w:type="spellEnd"/>
      <w:r>
        <w:rPr>
          <w:sz w:val="18"/>
          <w:szCs w:val="18"/>
        </w:rPr>
        <w:t xml:space="preserve"> or </w:t>
      </w:r>
      <w:proofErr w:type="spellStart"/>
      <w:r>
        <w:rPr>
          <w:sz w:val="18"/>
          <w:szCs w:val="18"/>
        </w:rPr>
        <w:t>ForwardB</w:t>
      </w:r>
      <w:proofErr w:type="spellEnd"/>
      <w:r>
        <w:rPr>
          <w:sz w:val="18"/>
          <w:szCs w:val="18"/>
        </w:rPr>
        <w:t xml:space="preserve"> signal (selecting the EX/MEM ALU result as the first or second ALU operand, respectively). In the graphical representation, a cyan arc is drawn from the EX/MEM boundary back to the </w:t>
      </w:r>
      <w:proofErr w:type="gramStart"/>
      <w:r>
        <w:rPr>
          <w:sz w:val="18"/>
          <w:szCs w:val="18"/>
        </w:rPr>
        <w:t>EX stage</w:t>
      </w:r>
      <w:proofErr w:type="gramEnd"/>
      <w:r>
        <w:rPr>
          <w:sz w:val="18"/>
          <w:szCs w:val="18"/>
        </w:rPr>
        <w:t xml:space="preserve"> ALU input, </w:t>
      </w:r>
      <w:proofErr w:type="spellStart"/>
      <w:r>
        <w:rPr>
          <w:sz w:val="18"/>
          <w:szCs w:val="18"/>
        </w:rPr>
        <w:t>labeled</w:t>
      </w:r>
      <w:proofErr w:type="spellEnd"/>
      <w:r>
        <w:rPr>
          <w:sz w:val="18"/>
          <w:szCs w:val="18"/>
        </w:rPr>
        <w:t xml:space="preserve"> 'MEM→EX'. This path resolves all RAW_EX hazards without any stall cycles, saving one cycle per hazard instance.</w:t>
      </w:r>
    </w:p>
    <w:p w14:paraId="778C20CD" w14:textId="77777777" w:rsidR="006E35FF" w:rsidRDefault="00000000">
      <w:pPr>
        <w:spacing w:before="100" w:after="40"/>
      </w:pPr>
      <w:r>
        <w:rPr>
          <w:b/>
          <w:bCs/>
          <w:i/>
          <w:iCs/>
          <w:sz w:val="18"/>
          <w:szCs w:val="18"/>
        </w:rPr>
        <w:t>B. WB-to-EX Forwarding</w:t>
      </w:r>
    </w:p>
    <w:p w14:paraId="55D342B8" w14:textId="77777777" w:rsidR="006E35FF" w:rsidRDefault="00000000">
      <w:pPr>
        <w:spacing w:after="60"/>
        <w:jc w:val="both"/>
      </w:pPr>
      <w:r>
        <w:rPr>
          <w:sz w:val="18"/>
          <w:szCs w:val="18"/>
        </w:rPr>
        <w:t xml:space="preserve">WB-to-EX forwarding applies when the MEM/WB stage register contains a result needed by the current EX-stage instruction. The </w:t>
      </w:r>
      <w:proofErr w:type="spellStart"/>
      <w:r>
        <w:rPr>
          <w:sz w:val="18"/>
          <w:szCs w:val="18"/>
        </w:rPr>
        <w:t>ForwardingUnit</w:t>
      </w:r>
      <w:proofErr w:type="spellEnd"/>
      <w:r>
        <w:rPr>
          <w:sz w:val="18"/>
          <w:szCs w:val="18"/>
        </w:rPr>
        <w:t xml:space="preserve"> asserts </w:t>
      </w:r>
      <w:proofErr w:type="spellStart"/>
      <w:r>
        <w:rPr>
          <w:sz w:val="18"/>
          <w:szCs w:val="18"/>
        </w:rPr>
        <w:t>ForwardA</w:t>
      </w:r>
      <w:proofErr w:type="spellEnd"/>
      <w:r>
        <w:rPr>
          <w:sz w:val="18"/>
          <w:szCs w:val="18"/>
        </w:rPr>
        <w:t xml:space="preserve"> or </w:t>
      </w:r>
      <w:proofErr w:type="spellStart"/>
      <w:r>
        <w:rPr>
          <w:sz w:val="18"/>
          <w:szCs w:val="18"/>
        </w:rPr>
        <w:t>ForwardB</w:t>
      </w:r>
      <w:proofErr w:type="spellEnd"/>
      <w:r>
        <w:rPr>
          <w:sz w:val="18"/>
          <w:szCs w:val="18"/>
        </w:rPr>
        <w:t xml:space="preserve"> selecting the MEM/WB value (either ALU result or memory read data). A second cyan arc is drawn from the MEM/WB boundary to the </w:t>
      </w:r>
      <w:proofErr w:type="gramStart"/>
      <w:r>
        <w:rPr>
          <w:sz w:val="18"/>
          <w:szCs w:val="18"/>
        </w:rPr>
        <w:t>EX stage</w:t>
      </w:r>
      <w:proofErr w:type="gramEnd"/>
      <w:r>
        <w:rPr>
          <w:sz w:val="18"/>
          <w:szCs w:val="18"/>
        </w:rPr>
        <w:t xml:space="preserve">, </w:t>
      </w:r>
      <w:proofErr w:type="spellStart"/>
      <w:r>
        <w:rPr>
          <w:sz w:val="18"/>
          <w:szCs w:val="18"/>
        </w:rPr>
        <w:t>labeled</w:t>
      </w:r>
      <w:proofErr w:type="spellEnd"/>
      <w:r>
        <w:rPr>
          <w:sz w:val="18"/>
          <w:szCs w:val="18"/>
        </w:rPr>
        <w:t xml:space="preserve"> 'WB→EX'. This path resolves RAW_MEM hazards. In conjunction with MEM-to-EX forwarding, the full forwarding unit eliminates virtually all stall cycles except load-use hazards.</w:t>
      </w:r>
    </w:p>
    <w:p w14:paraId="24B37C90" w14:textId="77777777" w:rsidR="006E35FF" w:rsidRDefault="00000000">
      <w:pPr>
        <w:spacing w:before="100" w:after="40"/>
      </w:pPr>
      <w:r>
        <w:rPr>
          <w:b/>
          <w:bCs/>
          <w:i/>
          <w:iCs/>
          <w:sz w:val="18"/>
          <w:szCs w:val="18"/>
        </w:rPr>
        <w:t>C. Forwarding Priority</w:t>
      </w:r>
    </w:p>
    <w:p w14:paraId="14BE737C" w14:textId="77777777" w:rsidR="006E35FF" w:rsidRDefault="00000000">
      <w:pPr>
        <w:spacing w:after="60"/>
        <w:jc w:val="both"/>
      </w:pPr>
      <w:r>
        <w:rPr>
          <w:sz w:val="18"/>
          <w:szCs w:val="18"/>
        </w:rPr>
        <w:t xml:space="preserve">When both forwarding conditions apply simultaneously (double-hazard scenario), MEM-to-EX forwarding takes priority over WB-to-EX forwarding for the same operand, as the EX/MEM result is more recent. The </w:t>
      </w:r>
      <w:proofErr w:type="spellStart"/>
      <w:r>
        <w:rPr>
          <w:sz w:val="18"/>
          <w:szCs w:val="18"/>
        </w:rPr>
        <w:t>ForwardingUnit</w:t>
      </w:r>
      <w:proofErr w:type="spellEnd"/>
      <w:r>
        <w:rPr>
          <w:sz w:val="18"/>
          <w:szCs w:val="18"/>
        </w:rPr>
        <w:t xml:space="preserve"> implements this priority via an if-else chain that checks EX-hazard conditions before MEM-hazard conditions.</w:t>
      </w:r>
    </w:p>
    <w:p w14:paraId="69612759" w14:textId="77777777" w:rsidR="006E35FF" w:rsidRDefault="00000000">
      <w:pPr>
        <w:spacing w:before="100" w:after="40"/>
      </w:pPr>
      <w:r>
        <w:rPr>
          <w:b/>
          <w:bCs/>
          <w:i/>
          <w:iCs/>
          <w:sz w:val="18"/>
          <w:szCs w:val="18"/>
        </w:rPr>
        <w:t>D. Graphical Representation</w:t>
      </w:r>
    </w:p>
    <w:p w14:paraId="4F2F703A" w14:textId="77777777" w:rsidR="006E35FF" w:rsidRDefault="00000000">
      <w:pPr>
        <w:spacing w:after="60"/>
        <w:jc w:val="both"/>
        <w:rPr>
          <w:sz w:val="18"/>
          <w:szCs w:val="18"/>
        </w:rPr>
      </w:pPr>
      <w:r>
        <w:rPr>
          <w:sz w:val="18"/>
          <w:szCs w:val="18"/>
        </w:rPr>
        <w:t xml:space="preserve">Each active forwarding path is rendered by </w:t>
      </w:r>
      <w:proofErr w:type="spellStart"/>
      <w:r>
        <w:rPr>
          <w:sz w:val="18"/>
          <w:szCs w:val="18"/>
        </w:rPr>
        <w:t>PipelinePanel</w:t>
      </w:r>
      <w:proofErr w:type="spellEnd"/>
      <w:r>
        <w:rPr>
          <w:sz w:val="18"/>
          <w:szCs w:val="18"/>
        </w:rPr>
        <w:t xml:space="preserve"> as an animated Bezier curve. The curve's dashed stroke pattern is animated by incrementing a phase offset each repaint cycle, producing a flowing effect that communicates the direction of data movement </w:t>
      </w:r>
      <w:r>
        <w:rPr>
          <w:sz w:val="18"/>
          <w:szCs w:val="18"/>
        </w:rPr>
        <w:lastRenderedPageBreak/>
        <w:t>from producer to consumer stage. Fig. 3 illustrates the forwarding unit design and the corresponding graphical output.</w:t>
      </w:r>
    </w:p>
    <w:p w14:paraId="2FE82512" w14:textId="77777777" w:rsidR="00BD07D0" w:rsidRDefault="00BD07D0">
      <w:pPr>
        <w:spacing w:after="60"/>
        <w:jc w:val="both"/>
        <w:rPr>
          <w:sz w:val="18"/>
          <w:szCs w:val="18"/>
        </w:rPr>
      </w:pPr>
    </w:p>
    <w:p w14:paraId="59EE661B" w14:textId="77777777" w:rsidR="00BD07D0" w:rsidRDefault="00BD07D0">
      <w:pPr>
        <w:spacing w:after="60"/>
        <w:jc w:val="both"/>
        <w:rPr>
          <w:sz w:val="18"/>
          <w:szCs w:val="18"/>
        </w:rPr>
      </w:pPr>
    </w:p>
    <w:p w14:paraId="2E7482EB" w14:textId="77777777" w:rsidR="00BD07D0" w:rsidRDefault="00BD07D0">
      <w:pPr>
        <w:spacing w:after="60"/>
        <w:jc w:val="both"/>
        <w:rPr>
          <w:sz w:val="18"/>
          <w:szCs w:val="18"/>
        </w:rPr>
      </w:pPr>
    </w:p>
    <w:p w14:paraId="1A03A29A" w14:textId="77777777" w:rsidR="00BD07D0" w:rsidRDefault="00BD07D0">
      <w:pPr>
        <w:spacing w:after="60"/>
        <w:jc w:val="both"/>
        <w:rPr>
          <w:sz w:val="18"/>
          <w:szCs w:val="18"/>
        </w:rPr>
      </w:pPr>
    </w:p>
    <w:p w14:paraId="419BAC94" w14:textId="4F6EDDDD" w:rsidR="00BD07D0" w:rsidRDefault="00BD07D0">
      <w:pPr>
        <w:spacing w:after="60"/>
        <w:jc w:val="both"/>
      </w:pPr>
      <w:r w:rsidRPr="00BD07D0">
        <w:rPr>
          <w:noProof/>
        </w:rPr>
        <w:drawing>
          <wp:inline distT="0" distB="0" distL="0" distR="0" wp14:anchorId="6B423CA0" wp14:editId="43E6B1A6">
            <wp:extent cx="3154680" cy="984250"/>
            <wp:effectExtent l="0" t="0" r="7620" b="6350"/>
            <wp:docPr id="198691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10648" name=""/>
                    <pic:cNvPicPr/>
                  </pic:nvPicPr>
                  <pic:blipFill>
                    <a:blip r:embed="rId11"/>
                    <a:stretch>
                      <a:fillRect/>
                    </a:stretch>
                  </pic:blipFill>
                  <pic:spPr>
                    <a:xfrm>
                      <a:off x="0" y="0"/>
                      <a:ext cx="3154680" cy="984250"/>
                    </a:xfrm>
                    <a:prstGeom prst="rect">
                      <a:avLst/>
                    </a:prstGeom>
                  </pic:spPr>
                </pic:pic>
              </a:graphicData>
            </a:graphic>
          </wp:inline>
        </w:drawing>
      </w:r>
    </w:p>
    <w:p w14:paraId="355C6C70" w14:textId="77777777" w:rsidR="006E35FF" w:rsidRDefault="00000000">
      <w:pPr>
        <w:spacing w:before="40" w:after="120"/>
        <w:jc w:val="center"/>
      </w:pPr>
      <w:r>
        <w:rPr>
          <w:b/>
          <w:bCs/>
          <w:sz w:val="16"/>
          <w:szCs w:val="16"/>
        </w:rPr>
        <w:t>Fig. 3. Forwarding unit design showing MEM→EX and WB→EX paths with multiplexer control signal generation.</w:t>
      </w:r>
    </w:p>
    <w:p w14:paraId="35B8D84F" w14:textId="77777777" w:rsidR="006E35FF" w:rsidRDefault="00000000">
      <w:pPr>
        <w:spacing w:before="160" w:after="80"/>
      </w:pPr>
      <w:r>
        <w:rPr>
          <w:b/>
          <w:bCs/>
        </w:rPr>
        <w:t>X. CPI ANALYSIS</w:t>
      </w:r>
    </w:p>
    <w:p w14:paraId="0F4F1D74" w14:textId="77777777" w:rsidR="006E35FF" w:rsidRDefault="00000000">
      <w:pPr>
        <w:spacing w:after="60"/>
        <w:jc w:val="both"/>
      </w:pPr>
      <w:r>
        <w:rPr>
          <w:sz w:val="18"/>
          <w:szCs w:val="18"/>
        </w:rPr>
        <w:t>Cycles Per Instruction (CPI) is the primary performance metric tracked by IMPS. For an ideal five-stage pipeline with no hazards, the CPI asymptotically approaches 1.0 as the number of instructions increases. Real programs deviate from this ideal due to hazard-induced stalls.</w:t>
      </w:r>
    </w:p>
    <w:p w14:paraId="69299AF1" w14:textId="77777777" w:rsidR="006E35FF" w:rsidRDefault="00000000">
      <w:pPr>
        <w:spacing w:after="60"/>
        <w:jc w:val="both"/>
      </w:pPr>
      <w:r>
        <w:rPr>
          <w:sz w:val="18"/>
          <w:szCs w:val="18"/>
        </w:rPr>
        <w:t>The CPI is computed as:</w:t>
      </w:r>
    </w:p>
    <w:p w14:paraId="7C2A0B67" w14:textId="77777777" w:rsidR="006E35FF" w:rsidRDefault="00000000">
      <w:pPr>
        <w:spacing w:before="60" w:after="60"/>
        <w:jc w:val="center"/>
      </w:pPr>
      <w:r>
        <w:rPr>
          <w:sz w:val="18"/>
          <w:szCs w:val="18"/>
        </w:rPr>
        <w:t>CPI = Total Clock Cycles / Instructions Completed</w:t>
      </w:r>
    </w:p>
    <w:p w14:paraId="74047848" w14:textId="77777777" w:rsidR="006E35FF" w:rsidRDefault="00000000">
      <w:pPr>
        <w:spacing w:after="60"/>
        <w:jc w:val="both"/>
      </w:pPr>
      <w:r>
        <w:rPr>
          <w:sz w:val="18"/>
          <w:szCs w:val="18"/>
        </w:rPr>
        <w:t>where Total Clock Cycles includes both productive cycles and stall cycles. Equivalently:</w:t>
      </w:r>
    </w:p>
    <w:p w14:paraId="6A876AC0" w14:textId="77777777" w:rsidR="006E35FF" w:rsidRDefault="00000000">
      <w:pPr>
        <w:spacing w:before="60" w:after="60"/>
        <w:jc w:val="center"/>
      </w:pPr>
      <w:r>
        <w:rPr>
          <w:sz w:val="18"/>
          <w:szCs w:val="18"/>
        </w:rPr>
        <w:t>CPI = 1 + (Stall Cycles / Instructions Completed)</w:t>
      </w:r>
    </w:p>
    <w:p w14:paraId="681726AF" w14:textId="77777777" w:rsidR="006E35FF" w:rsidRDefault="00000000">
      <w:pPr>
        <w:spacing w:after="60"/>
        <w:jc w:val="both"/>
      </w:pPr>
      <w:r>
        <w:rPr>
          <w:sz w:val="18"/>
          <w:szCs w:val="18"/>
        </w:rPr>
        <w:t>This formulation makes explicit that each stall cycle contributes additively to the CPI penalty. With forwarding enabled, the stall cycles term is reduced to the count of unavoidable load-use hazards, yielding a CPI close to 1.0 for typical integer programs.</w:t>
      </w:r>
    </w:p>
    <w:p w14:paraId="5B33E6BB" w14:textId="77777777" w:rsidR="006E35FF" w:rsidRDefault="00000000">
      <w:pPr>
        <w:spacing w:after="60"/>
        <w:jc w:val="both"/>
      </w:pPr>
      <w:r>
        <w:rPr>
          <w:sz w:val="18"/>
          <w:szCs w:val="18"/>
        </w:rPr>
        <w:t xml:space="preserve">IMPS computes and displays CPI in real time by maintaining running totals of completed instructions and elapsed cycles in the </w:t>
      </w:r>
      <w:proofErr w:type="spellStart"/>
      <w:r>
        <w:rPr>
          <w:sz w:val="18"/>
          <w:szCs w:val="18"/>
        </w:rPr>
        <w:t>PipelineEngine</w:t>
      </w:r>
      <w:proofErr w:type="spellEnd"/>
      <w:r>
        <w:rPr>
          <w:sz w:val="18"/>
          <w:szCs w:val="18"/>
        </w:rPr>
        <w:t xml:space="preserve">. The CPI label in </w:t>
      </w:r>
      <w:proofErr w:type="spellStart"/>
      <w:r>
        <w:rPr>
          <w:sz w:val="18"/>
          <w:szCs w:val="18"/>
        </w:rPr>
        <w:t>ControlPanel</w:t>
      </w:r>
      <w:proofErr w:type="spellEnd"/>
      <w:r>
        <w:rPr>
          <w:sz w:val="18"/>
          <w:szCs w:val="18"/>
        </w:rPr>
        <w:t xml:space="preserve"> refreshes on every </w:t>
      </w:r>
      <w:proofErr w:type="gramStart"/>
      <w:r>
        <w:rPr>
          <w:sz w:val="18"/>
          <w:szCs w:val="18"/>
        </w:rPr>
        <w:t>repaint(</w:t>
      </w:r>
      <w:proofErr w:type="gramEnd"/>
      <w:r>
        <w:rPr>
          <w:sz w:val="18"/>
          <w:szCs w:val="18"/>
        </w:rPr>
        <w:t>) invocation, providing instantaneous feedback as the simulation progresses.</w:t>
      </w:r>
    </w:p>
    <w:p w14:paraId="712787FF" w14:textId="77777777" w:rsidR="006E35FF" w:rsidRDefault="00000000">
      <w:pPr>
        <w:spacing w:before="160" w:after="80"/>
      </w:pPr>
      <w:r>
        <w:rPr>
          <w:b/>
          <w:bCs/>
        </w:rPr>
        <w:t>XI. MARS INTEGRATION</w:t>
      </w:r>
    </w:p>
    <w:p w14:paraId="14992957" w14:textId="77777777" w:rsidR="006E35FF" w:rsidRDefault="00000000">
      <w:pPr>
        <w:spacing w:after="60"/>
        <w:jc w:val="both"/>
      </w:pPr>
      <w:r>
        <w:rPr>
          <w:sz w:val="18"/>
          <w:szCs w:val="18"/>
        </w:rPr>
        <w:t xml:space="preserve">The MARS MIPS Assembler and Runtime Simulator [11] </w:t>
      </w:r>
      <w:proofErr w:type="gramStart"/>
      <w:r>
        <w:rPr>
          <w:sz w:val="18"/>
          <w:szCs w:val="18"/>
        </w:rPr>
        <w:t>is</w:t>
      </w:r>
      <w:proofErr w:type="gramEnd"/>
      <w:r>
        <w:rPr>
          <w:sz w:val="18"/>
          <w:szCs w:val="18"/>
        </w:rPr>
        <w:t xml:space="preserve"> integrated into IMPS via its published Java API. MARS is distributed as a JAR file exposing the </w:t>
      </w:r>
      <w:proofErr w:type="spellStart"/>
      <w:proofErr w:type="gramStart"/>
      <w:r>
        <w:rPr>
          <w:sz w:val="18"/>
          <w:szCs w:val="18"/>
        </w:rPr>
        <w:t>mars.MIPSprogram</w:t>
      </w:r>
      <w:proofErr w:type="spellEnd"/>
      <w:proofErr w:type="gramEnd"/>
      <w:r>
        <w:rPr>
          <w:sz w:val="18"/>
          <w:szCs w:val="18"/>
        </w:rPr>
        <w:t xml:space="preserve"> and </w:t>
      </w:r>
      <w:proofErr w:type="spellStart"/>
      <w:proofErr w:type="gramStart"/>
      <w:r>
        <w:rPr>
          <w:sz w:val="18"/>
          <w:szCs w:val="18"/>
        </w:rPr>
        <w:t>mars.ProgramStatement</w:t>
      </w:r>
      <w:proofErr w:type="spellEnd"/>
      <w:proofErr w:type="gramEnd"/>
      <w:r>
        <w:rPr>
          <w:sz w:val="18"/>
          <w:szCs w:val="18"/>
        </w:rPr>
        <w:t xml:space="preserve"> classes, which allow a host application to assemble MIPS source files and iterate over the resulting machine instructions without launching a separate process.</w:t>
      </w:r>
    </w:p>
    <w:p w14:paraId="52D3B111" w14:textId="77777777" w:rsidR="006E35FF" w:rsidRDefault="00000000">
      <w:pPr>
        <w:spacing w:after="60"/>
        <w:jc w:val="both"/>
      </w:pPr>
      <w:r>
        <w:rPr>
          <w:sz w:val="18"/>
          <w:szCs w:val="18"/>
        </w:rPr>
        <w:t xml:space="preserve">The </w:t>
      </w:r>
      <w:proofErr w:type="spellStart"/>
      <w:r>
        <w:rPr>
          <w:sz w:val="18"/>
          <w:szCs w:val="18"/>
        </w:rPr>
        <w:t>InstructionLoader</w:t>
      </w:r>
      <w:proofErr w:type="spellEnd"/>
      <w:r>
        <w:rPr>
          <w:sz w:val="18"/>
          <w:szCs w:val="18"/>
        </w:rPr>
        <w:t xml:space="preserve"> class performs the following sequence: (1) it invokes </w:t>
      </w:r>
      <w:proofErr w:type="spellStart"/>
      <w:r>
        <w:rPr>
          <w:sz w:val="18"/>
          <w:szCs w:val="18"/>
        </w:rPr>
        <w:t>MIPSprogram.readFile</w:t>
      </w:r>
      <w:proofErr w:type="spellEnd"/>
      <w:r>
        <w:rPr>
          <w:sz w:val="18"/>
          <w:szCs w:val="18"/>
        </w:rPr>
        <w:t>(path) to load the selected .</w:t>
      </w:r>
      <w:proofErr w:type="spellStart"/>
      <w:r>
        <w:rPr>
          <w:sz w:val="18"/>
          <w:szCs w:val="18"/>
        </w:rPr>
        <w:t>asm</w:t>
      </w:r>
      <w:proofErr w:type="spellEnd"/>
      <w:r>
        <w:rPr>
          <w:sz w:val="18"/>
          <w:szCs w:val="18"/>
        </w:rPr>
        <w:t xml:space="preserve"> file; (2) it calls </w:t>
      </w:r>
      <w:proofErr w:type="spellStart"/>
      <w:r>
        <w:rPr>
          <w:sz w:val="18"/>
          <w:szCs w:val="18"/>
        </w:rPr>
        <w:t>MIPSprogram.assemble</w:t>
      </w:r>
      <w:proofErr w:type="spellEnd"/>
      <w:r>
        <w:rPr>
          <w:sz w:val="18"/>
          <w:szCs w:val="18"/>
        </w:rPr>
        <w:t>() to invoke the MARS assembler, which performs multi-pass assembly, resolves labels, and generates binary encodings; (3) it iterates over the returned List&lt;</w:t>
      </w:r>
      <w:proofErr w:type="spellStart"/>
      <w:r>
        <w:rPr>
          <w:sz w:val="18"/>
          <w:szCs w:val="18"/>
        </w:rPr>
        <w:t>ProgramStatement</w:t>
      </w:r>
      <w:proofErr w:type="spellEnd"/>
      <w:r>
        <w:rPr>
          <w:sz w:val="18"/>
          <w:szCs w:val="18"/>
        </w:rPr>
        <w:t xml:space="preserve">&gt; and extracts the mnemonic, source registers, and destination register from each statement using </w:t>
      </w:r>
      <w:proofErr w:type="spellStart"/>
      <w:r>
        <w:rPr>
          <w:sz w:val="18"/>
          <w:szCs w:val="18"/>
        </w:rPr>
        <w:t>ProgramStatement.getInstruction</w:t>
      </w:r>
      <w:proofErr w:type="spellEnd"/>
      <w:r>
        <w:rPr>
          <w:sz w:val="18"/>
          <w:szCs w:val="18"/>
        </w:rPr>
        <w:t>().</w:t>
      </w:r>
      <w:proofErr w:type="spellStart"/>
      <w:r>
        <w:rPr>
          <w:sz w:val="18"/>
          <w:szCs w:val="18"/>
        </w:rPr>
        <w:t>getExample</w:t>
      </w:r>
      <w:proofErr w:type="spellEnd"/>
      <w:r>
        <w:rPr>
          <w:sz w:val="18"/>
          <w:szCs w:val="18"/>
        </w:rPr>
        <w:t xml:space="preserve">() and related accessor methods; (4) it constructs an internal Instruction object for each statement and appends it to the </w:t>
      </w:r>
      <w:proofErr w:type="spellStart"/>
      <w:r>
        <w:rPr>
          <w:sz w:val="18"/>
          <w:szCs w:val="18"/>
        </w:rPr>
        <w:t>PipelineEngine</w:t>
      </w:r>
      <w:proofErr w:type="spellEnd"/>
      <w:r>
        <w:rPr>
          <w:sz w:val="18"/>
          <w:szCs w:val="18"/>
        </w:rPr>
        <w:t xml:space="preserve"> queue.</w:t>
      </w:r>
    </w:p>
    <w:p w14:paraId="1E3CB770" w14:textId="77777777" w:rsidR="006E35FF" w:rsidRDefault="00000000">
      <w:pPr>
        <w:spacing w:after="60"/>
        <w:jc w:val="both"/>
      </w:pPr>
      <w:r>
        <w:rPr>
          <w:sz w:val="18"/>
          <w:szCs w:val="18"/>
        </w:rPr>
        <w:t xml:space="preserve">This integration means that IMPS can simulate any syntactically valid MIPS assembly program supported by MARS, including programs with branches, jumps, loads, stores, and all R-type and I-type instructions, subject to the simulator's current hazard </w:t>
      </w:r>
      <w:proofErr w:type="spellStart"/>
      <w:r>
        <w:rPr>
          <w:sz w:val="18"/>
          <w:szCs w:val="18"/>
        </w:rPr>
        <w:t>modeling</w:t>
      </w:r>
      <w:proofErr w:type="spellEnd"/>
      <w:r>
        <w:rPr>
          <w:sz w:val="18"/>
          <w:szCs w:val="18"/>
        </w:rPr>
        <w:t xml:space="preserve"> scope (RAW hazards; structural and control hazards are noted as future work in Section XIV).</w:t>
      </w:r>
    </w:p>
    <w:p w14:paraId="1A560A7F" w14:textId="77777777" w:rsidR="006E35FF" w:rsidRDefault="00000000">
      <w:pPr>
        <w:spacing w:before="160" w:after="80"/>
      </w:pPr>
      <w:r>
        <w:rPr>
          <w:b/>
          <w:bCs/>
        </w:rPr>
        <w:t>XII. EXPERIMENTAL RESULTS</w:t>
      </w:r>
    </w:p>
    <w:p w14:paraId="71DD7690" w14:textId="77777777" w:rsidR="006E35FF" w:rsidRDefault="00000000">
      <w:pPr>
        <w:spacing w:after="60"/>
        <w:jc w:val="both"/>
      </w:pPr>
      <w:r>
        <w:rPr>
          <w:sz w:val="18"/>
          <w:szCs w:val="18"/>
        </w:rPr>
        <w:t>To evaluate the performance impact of the forwarding unit, four representative MIPS benchmark programs were loaded into IMPS and simulated under two conditions: (a) forwarding disabled (stall-only mode) and (b) forwarding enabled. The benchmarks were chosen to span a range of data dependency densities.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1"/>
        <w:gridCol w:w="778"/>
        <w:gridCol w:w="574"/>
        <w:gridCol w:w="512"/>
        <w:gridCol w:w="565"/>
        <w:gridCol w:w="756"/>
      </w:tblGrid>
      <w:tr w:rsidR="006E35FF" w14:paraId="0BBFC6FF"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581A56A4" w14:textId="77777777" w:rsidR="006E35FF" w:rsidRDefault="00000000">
            <w:r>
              <w:rPr>
                <w:b/>
                <w:bCs/>
                <w:sz w:val="16"/>
                <w:szCs w:val="16"/>
              </w:rPr>
              <w:t>Benchmark</w:t>
            </w:r>
          </w:p>
        </w:tc>
        <w:tc>
          <w:tcPr>
            <w:tcW w:w="6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57AB3D0" w14:textId="77777777" w:rsidR="006E35FF" w:rsidRDefault="00000000">
            <w:proofErr w:type="spellStart"/>
            <w:r>
              <w:rPr>
                <w:b/>
                <w:bCs/>
                <w:sz w:val="16"/>
                <w:szCs w:val="16"/>
              </w:rPr>
              <w:t>Instrs</w:t>
            </w:r>
            <w:proofErr w:type="spellEnd"/>
          </w:p>
        </w:tc>
        <w:tc>
          <w:tcPr>
            <w:tcW w:w="6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4F50EB0F" w14:textId="77777777" w:rsidR="006E35FF" w:rsidRDefault="00000000">
            <w:r>
              <w:rPr>
                <w:b/>
                <w:bCs/>
                <w:sz w:val="16"/>
                <w:szCs w:val="16"/>
              </w:rPr>
              <w:t>Hazards</w:t>
            </w:r>
          </w:p>
        </w:tc>
        <w:tc>
          <w:tcPr>
            <w:tcW w:w="6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6E5676A3" w14:textId="77777777" w:rsidR="006E35FF" w:rsidRDefault="00000000">
            <w:r>
              <w:rPr>
                <w:b/>
                <w:bCs/>
                <w:sz w:val="16"/>
                <w:szCs w:val="16"/>
              </w:rPr>
              <w:t xml:space="preserve">Stalls (no </w:t>
            </w:r>
            <w:proofErr w:type="spellStart"/>
            <w:r>
              <w:rPr>
                <w:b/>
                <w:bCs/>
                <w:sz w:val="16"/>
                <w:szCs w:val="16"/>
              </w:rPr>
              <w:t>fwd</w:t>
            </w:r>
            <w:proofErr w:type="spellEnd"/>
            <w:r>
              <w:rPr>
                <w:b/>
                <w:bCs/>
                <w:sz w:val="16"/>
                <w:szCs w:val="16"/>
              </w:rPr>
              <w:t>)</w:t>
            </w:r>
          </w:p>
        </w:tc>
        <w:tc>
          <w:tcPr>
            <w:tcW w:w="6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6124367" w14:textId="77777777" w:rsidR="006E35FF" w:rsidRDefault="00000000">
            <w:r>
              <w:rPr>
                <w:b/>
                <w:bCs/>
                <w:sz w:val="16"/>
                <w:szCs w:val="16"/>
              </w:rPr>
              <w:t xml:space="preserve">CPI (no </w:t>
            </w:r>
            <w:proofErr w:type="spellStart"/>
            <w:r>
              <w:rPr>
                <w:b/>
                <w:bCs/>
                <w:sz w:val="16"/>
                <w:szCs w:val="16"/>
              </w:rPr>
              <w:t>fwd</w:t>
            </w:r>
            <w:proofErr w:type="spellEnd"/>
            <w:r>
              <w:rPr>
                <w:b/>
                <w:bCs/>
                <w:sz w:val="16"/>
                <w:szCs w:val="16"/>
              </w:rPr>
              <w:t>)</w:t>
            </w:r>
          </w:p>
        </w:tc>
        <w:tc>
          <w:tcPr>
            <w:tcW w:w="6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5B08762" w14:textId="77777777" w:rsidR="006E35FF" w:rsidRDefault="00000000">
            <w:r>
              <w:rPr>
                <w:b/>
                <w:bCs/>
                <w:sz w:val="16"/>
                <w:szCs w:val="16"/>
              </w:rPr>
              <w:t>CPI (</w:t>
            </w:r>
            <w:proofErr w:type="spellStart"/>
            <w:r>
              <w:rPr>
                <w:b/>
                <w:bCs/>
                <w:sz w:val="16"/>
                <w:szCs w:val="16"/>
              </w:rPr>
              <w:t>fwd</w:t>
            </w:r>
            <w:proofErr w:type="spellEnd"/>
            <w:r>
              <w:rPr>
                <w:b/>
                <w:bCs/>
                <w:sz w:val="16"/>
                <w:szCs w:val="16"/>
              </w:rPr>
              <w:t>)</w:t>
            </w:r>
          </w:p>
        </w:tc>
        <w:tc>
          <w:tcPr>
            <w:tcW w:w="4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60468095" w14:textId="77777777" w:rsidR="006E35FF" w:rsidRDefault="00000000">
            <w:r>
              <w:rPr>
                <w:b/>
                <w:bCs/>
                <w:sz w:val="16"/>
                <w:szCs w:val="16"/>
              </w:rPr>
              <w:t>Improv.</w:t>
            </w:r>
          </w:p>
        </w:tc>
      </w:tr>
      <w:tr w:rsidR="006E35FF" w14:paraId="58CC3DDE" w14:textId="77777777">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41E992" w14:textId="77777777" w:rsidR="006E35FF" w:rsidRDefault="00000000">
            <w:r>
              <w:rPr>
                <w:sz w:val="16"/>
                <w:szCs w:val="16"/>
              </w:rPr>
              <w:t>Bubble Sort</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AA6414" w14:textId="77777777" w:rsidR="006E35FF" w:rsidRDefault="00000000">
            <w:r>
              <w:rPr>
                <w:sz w:val="16"/>
                <w:szCs w:val="16"/>
              </w:rPr>
              <w:t>48</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CE052C" w14:textId="77777777" w:rsidR="006E35FF" w:rsidRDefault="00000000">
            <w:r>
              <w:rPr>
                <w:sz w:val="16"/>
                <w:szCs w:val="16"/>
              </w:rPr>
              <w:t>19</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A91B68" w14:textId="77777777" w:rsidR="006E35FF" w:rsidRDefault="00000000">
            <w:r>
              <w:rPr>
                <w:sz w:val="16"/>
                <w:szCs w:val="16"/>
              </w:rPr>
              <w:t>31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8D6E5A" w14:textId="77777777" w:rsidR="006E35FF" w:rsidRDefault="00000000">
            <w:r>
              <w:rPr>
                <w:sz w:val="16"/>
                <w:szCs w:val="16"/>
              </w:rPr>
              <w:t>1.65</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CF390E" w14:textId="77777777" w:rsidR="006E35FF" w:rsidRDefault="00000000">
            <w:r>
              <w:rPr>
                <w:sz w:val="16"/>
                <w:szCs w:val="16"/>
              </w:rPr>
              <w:t>1.04</w:t>
            </w:r>
          </w:p>
        </w:tc>
        <w:tc>
          <w:tcPr>
            <w:tcW w:w="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CC9712" w14:textId="77777777" w:rsidR="006E35FF" w:rsidRDefault="00000000">
            <w:r>
              <w:rPr>
                <w:sz w:val="16"/>
                <w:szCs w:val="16"/>
              </w:rPr>
              <w:t>37.0%</w:t>
            </w:r>
          </w:p>
        </w:tc>
      </w:tr>
      <w:tr w:rsidR="006E35FF" w14:paraId="3481546F" w14:textId="77777777">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6E4D8F" w14:textId="77777777" w:rsidR="006E35FF" w:rsidRDefault="00000000">
            <w:r>
              <w:rPr>
                <w:sz w:val="16"/>
                <w:szCs w:val="16"/>
              </w:rPr>
              <w:t>Vector Add</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A22D9B" w14:textId="77777777" w:rsidR="006E35FF" w:rsidRDefault="00000000">
            <w:r>
              <w:rPr>
                <w:sz w:val="16"/>
                <w:szCs w:val="16"/>
              </w:rPr>
              <w:t>32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BC7829" w14:textId="77777777" w:rsidR="006E35FF" w:rsidRDefault="00000000">
            <w:r>
              <w:rPr>
                <w:sz w:val="16"/>
                <w:szCs w:val="16"/>
              </w:rPr>
              <w:t>12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5AA977" w14:textId="77777777" w:rsidR="006E35FF" w:rsidRDefault="00000000">
            <w:r>
              <w:rPr>
                <w:sz w:val="16"/>
                <w:szCs w:val="16"/>
              </w:rPr>
              <w:t>18</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241BA3" w14:textId="77777777" w:rsidR="006E35FF" w:rsidRDefault="00000000">
            <w:r>
              <w:rPr>
                <w:sz w:val="16"/>
                <w:szCs w:val="16"/>
              </w:rPr>
              <w:t>1.56</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451B27" w14:textId="77777777" w:rsidR="006E35FF" w:rsidRDefault="00000000">
            <w:r>
              <w:rPr>
                <w:sz w:val="16"/>
                <w:szCs w:val="16"/>
              </w:rPr>
              <w:t>1.00</w:t>
            </w:r>
          </w:p>
        </w:tc>
        <w:tc>
          <w:tcPr>
            <w:tcW w:w="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2F5FF8" w14:textId="77777777" w:rsidR="006E35FF" w:rsidRDefault="00000000">
            <w:r>
              <w:rPr>
                <w:sz w:val="16"/>
                <w:szCs w:val="16"/>
              </w:rPr>
              <w:t>35.9%</w:t>
            </w:r>
          </w:p>
        </w:tc>
      </w:tr>
      <w:tr w:rsidR="006E35FF" w14:paraId="426C62A7" w14:textId="77777777">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90E7A9" w14:textId="77777777" w:rsidR="006E35FF" w:rsidRDefault="00000000">
            <w:r>
              <w:rPr>
                <w:sz w:val="16"/>
                <w:szCs w:val="16"/>
              </w:rPr>
              <w:t>Fibonacci</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14359B" w14:textId="77777777" w:rsidR="006E35FF" w:rsidRDefault="00000000">
            <w:r>
              <w:rPr>
                <w:sz w:val="16"/>
                <w:szCs w:val="16"/>
              </w:rPr>
              <w:t>21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5954C6" w14:textId="77777777" w:rsidR="006E35FF" w:rsidRDefault="00000000">
            <w:r>
              <w:rPr>
                <w:sz w:val="16"/>
                <w:szCs w:val="16"/>
              </w:rPr>
              <w:t>8</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160520" w14:textId="77777777" w:rsidR="006E35FF" w:rsidRDefault="00000000">
            <w:r>
              <w:rPr>
                <w:sz w:val="16"/>
                <w:szCs w:val="16"/>
              </w:rPr>
              <w:t>12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CF6441" w14:textId="77777777" w:rsidR="006E35FF" w:rsidRDefault="00000000">
            <w:r>
              <w:rPr>
                <w:sz w:val="16"/>
                <w:szCs w:val="16"/>
              </w:rPr>
              <w:t>1.57</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460455" w14:textId="77777777" w:rsidR="006E35FF" w:rsidRDefault="00000000">
            <w:r>
              <w:rPr>
                <w:sz w:val="16"/>
                <w:szCs w:val="16"/>
              </w:rPr>
              <w:t>1.05</w:t>
            </w:r>
          </w:p>
        </w:tc>
        <w:tc>
          <w:tcPr>
            <w:tcW w:w="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20E7E1" w14:textId="77777777" w:rsidR="006E35FF" w:rsidRDefault="00000000">
            <w:r>
              <w:rPr>
                <w:sz w:val="16"/>
                <w:szCs w:val="16"/>
              </w:rPr>
              <w:t>33.1%</w:t>
            </w:r>
          </w:p>
        </w:tc>
      </w:tr>
      <w:tr w:rsidR="006E35FF" w14:paraId="0B4A4754" w14:textId="77777777">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11782F" w14:textId="77777777" w:rsidR="006E35FF" w:rsidRDefault="00000000">
            <w:r>
              <w:rPr>
                <w:sz w:val="16"/>
                <w:szCs w:val="16"/>
              </w:rPr>
              <w:t>Matrix Mult.</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3C82E8" w14:textId="77777777" w:rsidR="006E35FF" w:rsidRDefault="00000000">
            <w:r>
              <w:rPr>
                <w:sz w:val="16"/>
                <w:szCs w:val="16"/>
              </w:rPr>
              <w:t>64</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76E456" w14:textId="77777777" w:rsidR="006E35FF" w:rsidRDefault="00000000">
            <w:r>
              <w:rPr>
                <w:sz w:val="16"/>
                <w:szCs w:val="16"/>
              </w:rPr>
              <w:t>27</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2279DA" w14:textId="77777777" w:rsidR="006E35FF" w:rsidRDefault="00000000">
            <w:r>
              <w:rPr>
                <w:sz w:val="16"/>
                <w:szCs w:val="16"/>
              </w:rPr>
              <w:t>44</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A98C64" w14:textId="77777777" w:rsidR="006E35FF" w:rsidRDefault="00000000">
            <w:r>
              <w:rPr>
                <w:sz w:val="16"/>
                <w:szCs w:val="16"/>
              </w:rPr>
              <w:t>1.69</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7BBD42" w14:textId="77777777" w:rsidR="006E35FF" w:rsidRDefault="00000000">
            <w:r>
              <w:rPr>
                <w:sz w:val="16"/>
                <w:szCs w:val="16"/>
              </w:rPr>
              <w:t>1.03</w:t>
            </w:r>
          </w:p>
        </w:tc>
        <w:tc>
          <w:tcPr>
            <w:tcW w:w="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185A3A" w14:textId="77777777" w:rsidR="006E35FF" w:rsidRDefault="00000000">
            <w:r>
              <w:rPr>
                <w:sz w:val="16"/>
                <w:szCs w:val="16"/>
              </w:rPr>
              <w:t>39.1%</w:t>
            </w:r>
          </w:p>
        </w:tc>
      </w:tr>
      <w:tr w:rsidR="006E35FF" w14:paraId="502A1143" w14:textId="77777777">
        <w:tc>
          <w:tcPr>
            <w:tcW w:w="10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3B9F1657" w14:textId="77777777" w:rsidR="006E35FF" w:rsidRDefault="00000000">
            <w:r>
              <w:rPr>
                <w:sz w:val="16"/>
                <w:szCs w:val="16"/>
              </w:rPr>
              <w:t>Average</w:t>
            </w:r>
          </w:p>
        </w:tc>
        <w:tc>
          <w:tcPr>
            <w:tcW w:w="6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6128E39E" w14:textId="77777777" w:rsidR="006E35FF" w:rsidRDefault="00000000">
            <w:r>
              <w:rPr>
                <w:sz w:val="16"/>
                <w:szCs w:val="16"/>
              </w:rPr>
              <w:t>—</w:t>
            </w:r>
          </w:p>
        </w:tc>
        <w:tc>
          <w:tcPr>
            <w:tcW w:w="6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78B10055" w14:textId="77777777" w:rsidR="006E35FF" w:rsidRDefault="00000000">
            <w:r>
              <w:rPr>
                <w:sz w:val="16"/>
                <w:szCs w:val="16"/>
              </w:rPr>
              <w:t>—</w:t>
            </w:r>
          </w:p>
        </w:tc>
        <w:tc>
          <w:tcPr>
            <w:tcW w:w="6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3966B836" w14:textId="77777777" w:rsidR="006E35FF" w:rsidRDefault="00000000">
            <w:r>
              <w:rPr>
                <w:sz w:val="16"/>
                <w:szCs w:val="16"/>
              </w:rPr>
              <w:t>—</w:t>
            </w:r>
          </w:p>
        </w:tc>
        <w:tc>
          <w:tcPr>
            <w:tcW w:w="6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34B5C8DC" w14:textId="77777777" w:rsidR="006E35FF" w:rsidRDefault="00000000">
            <w:r>
              <w:rPr>
                <w:sz w:val="16"/>
                <w:szCs w:val="16"/>
              </w:rPr>
              <w:t>1.62</w:t>
            </w:r>
          </w:p>
        </w:tc>
        <w:tc>
          <w:tcPr>
            <w:tcW w:w="6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3CE76036" w14:textId="77777777" w:rsidR="006E35FF" w:rsidRDefault="00000000">
            <w:r>
              <w:rPr>
                <w:sz w:val="16"/>
                <w:szCs w:val="16"/>
              </w:rPr>
              <w:t>1.03</w:t>
            </w:r>
          </w:p>
        </w:tc>
        <w:tc>
          <w:tcPr>
            <w:tcW w:w="4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vAlign w:val="center"/>
          </w:tcPr>
          <w:p w14:paraId="1362CB9D" w14:textId="77777777" w:rsidR="006E35FF" w:rsidRDefault="00000000">
            <w:r>
              <w:rPr>
                <w:sz w:val="16"/>
                <w:szCs w:val="16"/>
              </w:rPr>
              <w:t>36.5%</w:t>
            </w:r>
          </w:p>
        </w:tc>
      </w:tr>
    </w:tbl>
    <w:p w14:paraId="78E51F43" w14:textId="77777777" w:rsidR="006E35FF" w:rsidRDefault="00000000">
      <w:pPr>
        <w:spacing w:before="40" w:after="100"/>
        <w:jc w:val="center"/>
      </w:pPr>
      <w:r>
        <w:rPr>
          <w:b/>
          <w:bCs/>
          <w:sz w:val="16"/>
          <w:szCs w:val="16"/>
        </w:rPr>
        <w:t>Table IV: Performance Comparison — Stall Mode vs. Forwarding Mode</w:t>
      </w:r>
    </w:p>
    <w:p w14:paraId="08ED4B13" w14:textId="77777777" w:rsidR="006E35FF" w:rsidRDefault="00000000">
      <w:pPr>
        <w:spacing w:after="60"/>
        <w:jc w:val="both"/>
      </w:pPr>
      <w:r>
        <w:rPr>
          <w:sz w:val="18"/>
          <w:szCs w:val="18"/>
        </w:rPr>
        <w:t>The results demonstrate a consistent and substantial CPI reduction across all four benchmarks when forwarding is enabled. The matrix multiplication benchmark exhibits the highest dependency density (27 hazards across 64 instructions, a 42.2% hazard rate) and accordingly realizes the largest CPI improvement (39.1%). The Fibonacci benchmark has the lowest dependency density and the smallest improvement (33.1%), consistent with the theoretical prediction that forwarding benefit scales with hazard rate.</w:t>
      </w:r>
    </w:p>
    <w:p w14:paraId="1265C397" w14:textId="77777777" w:rsidR="006E35FF" w:rsidRDefault="00000000">
      <w:pPr>
        <w:spacing w:after="60"/>
        <w:jc w:val="both"/>
      </w:pPr>
      <w:r>
        <w:rPr>
          <w:sz w:val="18"/>
          <w:szCs w:val="18"/>
        </w:rPr>
        <w:t>Across all benchmarks, the average CPI in stall mode was 1.62 compared to 1.03 in forwarding mode—a 36.5% average improvement. This closely matches the theoretical upper bound for a forwarding unit on typical integer MIPS programs, which Patterson and Hennessy estimate at 30–40% for programs with moderate data dependency rates [1]. The small residual CPI penalty in forwarding mode (0.03 above the ideal 1.00) is attributable to load-use hazards that require one mandatory stall cycle even with forwarding active.</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40"/>
        <w:gridCol w:w="1860"/>
      </w:tblGrid>
      <w:tr w:rsidR="006E35FF" w14:paraId="1D8BE184"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650D275C" w14:textId="77777777" w:rsidR="006E35FF" w:rsidRDefault="00000000">
            <w:r>
              <w:rPr>
                <w:b/>
                <w:bCs/>
                <w:sz w:val="16"/>
                <w:szCs w:val="16"/>
              </w:rPr>
              <w:t>Technology</w:t>
            </w:r>
          </w:p>
        </w:tc>
        <w:tc>
          <w:tcPr>
            <w:tcW w:w="12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44ABD468" w14:textId="77777777" w:rsidR="006E35FF" w:rsidRDefault="00000000">
            <w:r>
              <w:rPr>
                <w:b/>
                <w:bCs/>
                <w:sz w:val="16"/>
                <w:szCs w:val="16"/>
              </w:rPr>
              <w:t>Version</w:t>
            </w:r>
          </w:p>
        </w:tc>
        <w:tc>
          <w:tcPr>
            <w:tcW w:w="2000" w:type="dxa"/>
            <w:tcBorders>
              <w:top w:val="single" w:sz="4" w:space="0" w:color="999999"/>
              <w:left w:val="single" w:sz="4" w:space="0" w:color="999999"/>
              <w:bottom w:val="single" w:sz="4" w:space="0" w:color="999999"/>
              <w:right w:val="single" w:sz="4" w:space="0" w:color="999999"/>
            </w:tcBorders>
            <w:shd w:val="clear" w:color="auto" w:fill="CCCCCC"/>
            <w:tcMar>
              <w:top w:w="60" w:type="dxa"/>
              <w:left w:w="100" w:type="dxa"/>
              <w:bottom w:w="60" w:type="dxa"/>
              <w:right w:w="100" w:type="dxa"/>
            </w:tcMar>
            <w:vAlign w:val="center"/>
          </w:tcPr>
          <w:p w14:paraId="0F006769" w14:textId="77777777" w:rsidR="006E35FF" w:rsidRDefault="00000000">
            <w:r>
              <w:rPr>
                <w:b/>
                <w:bCs/>
                <w:sz w:val="16"/>
                <w:szCs w:val="16"/>
              </w:rPr>
              <w:t>Role in IMPS</w:t>
            </w:r>
          </w:p>
        </w:tc>
      </w:tr>
      <w:tr w:rsidR="006E35FF" w14:paraId="71A5297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574B8A" w14:textId="77777777" w:rsidR="006E35FF" w:rsidRDefault="00000000">
            <w:r>
              <w:rPr>
                <w:sz w:val="16"/>
                <w:szCs w:val="16"/>
              </w:rPr>
              <w:t>Java SE</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F9A4A8" w14:textId="77777777" w:rsidR="006E35FF" w:rsidRDefault="00000000">
            <w:r>
              <w:rPr>
                <w:sz w:val="16"/>
                <w:szCs w:val="16"/>
              </w:rPr>
              <w:t>17 LTS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2E8B5D" w14:textId="77777777" w:rsidR="006E35FF" w:rsidRDefault="00000000">
            <w:r>
              <w:rPr>
                <w:sz w:val="16"/>
                <w:szCs w:val="16"/>
              </w:rPr>
              <w:t>Core platform and OOP framework</w:t>
            </w:r>
          </w:p>
        </w:tc>
      </w:tr>
      <w:tr w:rsidR="006E35FF" w14:paraId="5D7AB2FB"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342998" w14:textId="77777777" w:rsidR="006E35FF" w:rsidRDefault="00000000">
            <w:r>
              <w:rPr>
                <w:sz w:val="16"/>
                <w:szCs w:val="16"/>
              </w:rPr>
              <w:t>Java Swing</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2CAB86" w14:textId="77777777" w:rsidR="006E35FF" w:rsidRDefault="00000000">
            <w:r>
              <w:rPr>
                <w:sz w:val="16"/>
                <w:szCs w:val="16"/>
              </w:rPr>
              <w:t>JDK 17</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BCFE76" w14:textId="77777777" w:rsidR="006E35FF" w:rsidRDefault="00000000">
            <w:r>
              <w:rPr>
                <w:sz w:val="16"/>
                <w:szCs w:val="16"/>
              </w:rPr>
              <w:t>GUI widget library and event dispatch</w:t>
            </w:r>
          </w:p>
        </w:tc>
      </w:tr>
      <w:tr w:rsidR="006E35FF" w14:paraId="6F6A9CF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313747" w14:textId="77777777" w:rsidR="006E35FF" w:rsidRDefault="00000000">
            <w:r>
              <w:rPr>
                <w:sz w:val="16"/>
                <w:szCs w:val="16"/>
              </w:rPr>
              <w:t>Java Graphics2D</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226E71" w14:textId="77777777" w:rsidR="006E35FF" w:rsidRDefault="00000000">
            <w:r>
              <w:rPr>
                <w:sz w:val="16"/>
                <w:szCs w:val="16"/>
              </w:rPr>
              <w:t>JDK 17</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F3C21D" w14:textId="77777777" w:rsidR="006E35FF" w:rsidRDefault="00000000">
            <w:r>
              <w:rPr>
                <w:sz w:val="16"/>
                <w:szCs w:val="16"/>
              </w:rPr>
              <w:t>2D rendering, animation, Bezier paths</w:t>
            </w:r>
          </w:p>
        </w:tc>
      </w:tr>
      <w:tr w:rsidR="006E35FF" w14:paraId="68585B0F"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138B30" w14:textId="77777777" w:rsidR="006E35FF" w:rsidRDefault="00000000">
            <w:r>
              <w:rPr>
                <w:sz w:val="16"/>
                <w:szCs w:val="16"/>
              </w:rPr>
              <w:t>MARS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CF8EC6" w14:textId="77777777" w:rsidR="006E35FF" w:rsidRDefault="00000000">
            <w:r>
              <w:rPr>
                <w:sz w:val="16"/>
                <w:szCs w:val="16"/>
              </w:rPr>
              <w:t>4.5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A50FB5" w14:textId="77777777" w:rsidR="006E35FF" w:rsidRDefault="00000000">
            <w:r>
              <w:rPr>
                <w:sz w:val="16"/>
                <w:szCs w:val="16"/>
              </w:rPr>
              <w:t>MIPS assembler and instruction loader</w:t>
            </w:r>
          </w:p>
        </w:tc>
      </w:tr>
      <w:tr w:rsidR="006E35FF" w14:paraId="7431427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AA3328" w14:textId="77777777" w:rsidR="006E35FF" w:rsidRDefault="00000000">
            <w:proofErr w:type="spellStart"/>
            <w:proofErr w:type="gramStart"/>
            <w:r>
              <w:rPr>
                <w:sz w:val="16"/>
                <w:szCs w:val="16"/>
              </w:rPr>
              <w:t>javax.swing</w:t>
            </w:r>
            <w:proofErr w:type="gramEnd"/>
            <w:r>
              <w:rPr>
                <w:sz w:val="16"/>
                <w:szCs w:val="16"/>
              </w:rPr>
              <w:t>.Timer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793DCE" w14:textId="77777777" w:rsidR="006E35FF" w:rsidRDefault="00000000">
            <w:r>
              <w:rPr>
                <w:sz w:val="16"/>
                <w:szCs w:val="16"/>
              </w:rPr>
              <w:t>JDK 17</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44CB20" w14:textId="77777777" w:rsidR="006E35FF" w:rsidRDefault="00000000">
            <w:r>
              <w:rPr>
                <w:sz w:val="16"/>
                <w:szCs w:val="16"/>
              </w:rPr>
              <w:t>Simulation clock driver</w:t>
            </w:r>
          </w:p>
        </w:tc>
      </w:tr>
    </w:tbl>
    <w:p w14:paraId="20CEF59E" w14:textId="77777777" w:rsidR="006E35FF" w:rsidRDefault="00000000">
      <w:pPr>
        <w:spacing w:before="40" w:after="100"/>
        <w:jc w:val="center"/>
      </w:pPr>
      <w:r>
        <w:rPr>
          <w:b/>
          <w:bCs/>
          <w:sz w:val="16"/>
          <w:szCs w:val="16"/>
        </w:rPr>
        <w:t>Table V: Technology Stack</w:t>
      </w:r>
    </w:p>
    <w:p w14:paraId="3EB17EF2" w14:textId="77777777" w:rsidR="006E35FF" w:rsidRDefault="00000000">
      <w:pPr>
        <w:spacing w:before="160" w:after="80"/>
      </w:pPr>
      <w:r>
        <w:rPr>
          <w:b/>
          <w:bCs/>
        </w:rPr>
        <w:t>XIII. DISCUSSION</w:t>
      </w:r>
    </w:p>
    <w:p w14:paraId="3A5FEDDE" w14:textId="77777777" w:rsidR="006E35FF" w:rsidRDefault="00000000">
      <w:pPr>
        <w:spacing w:after="60"/>
        <w:jc w:val="both"/>
      </w:pPr>
      <w:r>
        <w:rPr>
          <w:sz w:val="18"/>
          <w:szCs w:val="18"/>
        </w:rPr>
        <w:t>The experimental results validate the core hypothesis of this work: that interactive, animated pipeline visualization paired with real-time performance metrics constitutes an effective tool for communicating the performance impact of hazard resolution strategies to undergraduate students. The 36.5% average CPI improvement measured empirically aligns closely with theoretical predictions [1], lending credibility to the cycle-accurate simulation model.</w:t>
      </w:r>
    </w:p>
    <w:p w14:paraId="0D354354" w14:textId="77777777" w:rsidR="006E35FF" w:rsidRDefault="00000000">
      <w:pPr>
        <w:spacing w:after="60"/>
        <w:jc w:val="both"/>
      </w:pPr>
      <w:r>
        <w:rPr>
          <w:sz w:val="18"/>
          <w:szCs w:val="18"/>
        </w:rPr>
        <w:t>The decision to integrate MARS rather than implement a standalone assembler was motivated by pedagogical continuity: students who have used MARS in their assembly programming coursework can immediately load familiar programs into IMPS without learning a new assembly dialect. This integration also ensures correctness—</w:t>
      </w:r>
      <w:proofErr w:type="spellStart"/>
      <w:r>
        <w:rPr>
          <w:sz w:val="18"/>
          <w:szCs w:val="18"/>
        </w:rPr>
        <w:t>MARS's</w:t>
      </w:r>
      <w:proofErr w:type="spellEnd"/>
      <w:r>
        <w:rPr>
          <w:sz w:val="18"/>
          <w:szCs w:val="18"/>
        </w:rPr>
        <w:t xml:space="preserve"> assembler is extensively tested and trusted by the community—and future-proofs IMPS against assembler bugs.</w:t>
      </w:r>
    </w:p>
    <w:p w14:paraId="4F64B3A6" w14:textId="77777777" w:rsidR="006E35FF" w:rsidRDefault="00000000">
      <w:pPr>
        <w:spacing w:after="60"/>
        <w:jc w:val="both"/>
      </w:pPr>
      <w:r>
        <w:rPr>
          <w:sz w:val="18"/>
          <w:szCs w:val="18"/>
        </w:rPr>
        <w:lastRenderedPageBreak/>
        <w:t>The dark-theme GUI with neon-</w:t>
      </w:r>
      <w:proofErr w:type="spellStart"/>
      <w:r>
        <w:rPr>
          <w:sz w:val="18"/>
          <w:szCs w:val="18"/>
        </w:rPr>
        <w:t>colored</w:t>
      </w:r>
      <w:proofErr w:type="spellEnd"/>
      <w:r>
        <w:rPr>
          <w:sz w:val="18"/>
          <w:szCs w:val="18"/>
        </w:rPr>
        <w:t xml:space="preserve"> pipeline stages was deliberate. Research in human-computer interaction [12] suggests that high-contrast </w:t>
      </w:r>
      <w:proofErr w:type="spellStart"/>
      <w:r>
        <w:rPr>
          <w:sz w:val="18"/>
          <w:szCs w:val="18"/>
        </w:rPr>
        <w:t>color</w:t>
      </w:r>
      <w:proofErr w:type="spellEnd"/>
      <w:r>
        <w:rPr>
          <w:sz w:val="18"/>
          <w:szCs w:val="18"/>
        </w:rPr>
        <w:t xml:space="preserve"> coding in educational tools reduces the cognitive load associated with tracking multiple simultaneous objects, allowing students to focus on the conceptual content rather than the interface itself. Informal classroom feedback during development confirmed that students found the color-coded execution matrix especially useful for understanding which instruction occupied which stage at which cycle—exactly the temporal reasoning that static textbook figures fail to support.</w:t>
      </w:r>
    </w:p>
    <w:p w14:paraId="654CC1BE" w14:textId="77777777" w:rsidR="006E35FF" w:rsidRDefault="00000000">
      <w:pPr>
        <w:spacing w:after="60"/>
        <w:jc w:val="both"/>
      </w:pPr>
      <w:r>
        <w:rPr>
          <w:sz w:val="18"/>
          <w:szCs w:val="18"/>
        </w:rPr>
        <w:t xml:space="preserve">One limitation of the current implementation is the restriction of hazard detection to RAW data hazards. Control hazards (branch misprediction stalls) and structural hazards (e.g., cache miss stalls) are not </w:t>
      </w:r>
      <w:proofErr w:type="spellStart"/>
      <w:r>
        <w:rPr>
          <w:sz w:val="18"/>
          <w:szCs w:val="18"/>
        </w:rPr>
        <w:t>modeled</w:t>
      </w:r>
      <w:proofErr w:type="spellEnd"/>
      <w:r>
        <w:rPr>
          <w:sz w:val="18"/>
          <w:szCs w:val="18"/>
        </w:rPr>
        <w:t>. For the purposes of undergraduate computer organization courses, RAW hazards are the dominant concern, but graduate-level courses may require the full hazard taxonomy. Additionally, the current MIPS instruction set coverage is limited to R-type and a subset of I-type instructions; floating-point instructions and coprocessor instructions are not supported.</w:t>
      </w:r>
    </w:p>
    <w:p w14:paraId="4CB17914" w14:textId="77777777" w:rsidR="006E35FF" w:rsidRDefault="00000000">
      <w:pPr>
        <w:spacing w:after="60"/>
        <w:jc w:val="both"/>
      </w:pPr>
      <w:r>
        <w:rPr>
          <w:sz w:val="18"/>
          <w:szCs w:val="18"/>
        </w:rPr>
        <w:t xml:space="preserve">The performance of the Java Swing rendering layer is adequate for simulation speeds up to approximately 10 cycles per second without visible frame-rate degradation on modern hardware. At higher simulation speeds (&gt;20 Hz), the EDT may experience queuing of repaint events; this is mitigated by coalescing repaints within the </w:t>
      </w:r>
      <w:proofErr w:type="spellStart"/>
      <w:proofErr w:type="gramStart"/>
      <w:r>
        <w:rPr>
          <w:sz w:val="18"/>
          <w:szCs w:val="18"/>
        </w:rPr>
        <w:t>javax.swing</w:t>
      </w:r>
      <w:proofErr w:type="gramEnd"/>
      <w:r>
        <w:rPr>
          <w:sz w:val="18"/>
          <w:szCs w:val="18"/>
        </w:rPr>
        <w:t>.Timer</w:t>
      </w:r>
      <w:proofErr w:type="spellEnd"/>
      <w:r>
        <w:rPr>
          <w:sz w:val="18"/>
          <w:szCs w:val="18"/>
        </w:rPr>
        <w:t xml:space="preserve"> callback, but a transition to a dedicated rendering thread using the </w:t>
      </w:r>
      <w:proofErr w:type="spellStart"/>
      <w:r>
        <w:rPr>
          <w:sz w:val="18"/>
          <w:szCs w:val="18"/>
        </w:rPr>
        <w:t>BufferStrategy</w:t>
      </w:r>
      <w:proofErr w:type="spellEnd"/>
      <w:r>
        <w:rPr>
          <w:sz w:val="18"/>
          <w:szCs w:val="18"/>
        </w:rPr>
        <w:t xml:space="preserve"> API would provide a more robust solution for future iterations.</w:t>
      </w:r>
    </w:p>
    <w:p w14:paraId="4F7ED30D" w14:textId="77777777" w:rsidR="006E35FF" w:rsidRDefault="00000000">
      <w:pPr>
        <w:spacing w:before="160" w:after="80"/>
      </w:pPr>
      <w:r>
        <w:rPr>
          <w:b/>
          <w:bCs/>
        </w:rPr>
        <w:t>XIV. CONCLUSION</w:t>
      </w:r>
    </w:p>
    <w:p w14:paraId="4F736AF2" w14:textId="77777777" w:rsidR="006E35FF" w:rsidRDefault="00000000">
      <w:pPr>
        <w:spacing w:after="60"/>
        <w:jc w:val="both"/>
      </w:pPr>
      <w:r>
        <w:rPr>
          <w:sz w:val="18"/>
          <w:szCs w:val="18"/>
        </w:rPr>
        <w:t>This paper has presented the design, implementation, and experimental evaluation of the Interactive MIPS Pipeline Simulator (IMPS)—a Java-based educational tool that provides cycle-accurate, graphically animated simulation of the five-stage MIPS pipeline with RAW hazard detection, stall insertion, and MEM-to-EX / WB-to-EX data forwarding. The system integrates the MARS MIPS Assembler to accept arbitrary user assembly programs, renders a real-time color-coded execution matrix, and displays live CPI and hazard statistics.</w:t>
      </w:r>
    </w:p>
    <w:p w14:paraId="19DA9BDC" w14:textId="77777777" w:rsidR="006E35FF" w:rsidRDefault="00000000">
      <w:pPr>
        <w:spacing w:after="60"/>
        <w:jc w:val="both"/>
      </w:pPr>
      <w:r>
        <w:rPr>
          <w:sz w:val="18"/>
          <w:szCs w:val="18"/>
        </w:rPr>
        <w:t>Experimental results across four representative MIPS benchmarks demonstrate a mean CPI reduction of 36.5% when forwarding is enabled relative to stall-only operation, closely matching the theoretical prediction of 30–40% for typical integer programs. These results, rendered visually within the simulator, provide students with an immediate, empirically grounded understanding of the engineering value of data forwarding.</w:t>
      </w:r>
    </w:p>
    <w:p w14:paraId="729A0782" w14:textId="77777777" w:rsidR="006E35FF" w:rsidRDefault="00000000">
      <w:pPr>
        <w:spacing w:after="60"/>
        <w:jc w:val="both"/>
      </w:pPr>
      <w:r>
        <w:rPr>
          <w:sz w:val="18"/>
          <w:szCs w:val="18"/>
        </w:rPr>
        <w:t>IMPS contributes to the educational computing literature as an open-source, platform-independent, animation-driven MIPS pipeline simulator that bridges the gap between static textbook diagrams and the dynamic reality of pipelined processor operation. It is suitable for deployment in undergraduate computer organization and architecture courses as a lecture demonstration tool, a laboratory exercise platform, and a self-study resource.</w:t>
      </w:r>
    </w:p>
    <w:p w14:paraId="1A1EF619" w14:textId="77777777" w:rsidR="006E35FF" w:rsidRDefault="00000000">
      <w:pPr>
        <w:spacing w:before="160" w:after="80"/>
      </w:pPr>
      <w:r>
        <w:rPr>
          <w:b/>
          <w:bCs/>
        </w:rPr>
        <w:t>XV. FUTURE WORK</w:t>
      </w:r>
    </w:p>
    <w:p w14:paraId="30D3D7E7" w14:textId="77777777" w:rsidR="006E35FF" w:rsidRDefault="00000000">
      <w:pPr>
        <w:spacing w:after="60"/>
        <w:jc w:val="both"/>
      </w:pPr>
      <w:r>
        <w:rPr>
          <w:sz w:val="18"/>
          <w:szCs w:val="18"/>
        </w:rPr>
        <w:t>Several directions for future enhancement are identified:</w:t>
      </w:r>
    </w:p>
    <w:p w14:paraId="4A0E82F2" w14:textId="77777777" w:rsidR="006E35FF" w:rsidRDefault="00000000">
      <w:pPr>
        <w:pStyle w:val="ListParagraph"/>
        <w:numPr>
          <w:ilvl w:val="0"/>
          <w:numId w:val="3"/>
        </w:numPr>
        <w:spacing w:before="30" w:after="30"/>
      </w:pPr>
      <w:r>
        <w:rPr>
          <w:b/>
          <w:bCs/>
          <w:sz w:val="18"/>
          <w:szCs w:val="18"/>
        </w:rPr>
        <w:t xml:space="preserve">Control Hazard </w:t>
      </w:r>
      <w:proofErr w:type="spellStart"/>
      <w:r>
        <w:rPr>
          <w:b/>
          <w:bCs/>
          <w:sz w:val="18"/>
          <w:szCs w:val="18"/>
        </w:rPr>
        <w:t>Modeling</w:t>
      </w:r>
      <w:proofErr w:type="spellEnd"/>
      <w:r>
        <w:rPr>
          <w:b/>
          <w:bCs/>
          <w:sz w:val="18"/>
          <w:szCs w:val="18"/>
        </w:rPr>
        <w:t xml:space="preserve">: </w:t>
      </w:r>
      <w:r>
        <w:rPr>
          <w:sz w:val="18"/>
          <w:szCs w:val="18"/>
        </w:rPr>
        <w:t xml:space="preserve">Extend the </w:t>
      </w:r>
      <w:proofErr w:type="spellStart"/>
      <w:r>
        <w:rPr>
          <w:sz w:val="18"/>
          <w:szCs w:val="18"/>
        </w:rPr>
        <w:t>HazardDetector</w:t>
      </w:r>
      <w:proofErr w:type="spellEnd"/>
      <w:r>
        <w:rPr>
          <w:sz w:val="18"/>
          <w:szCs w:val="18"/>
        </w:rPr>
        <w:t xml:space="preserve"> to identify branch instructions and model branch prediction strategies (predict-not-taken, predict-taken, dynamic two-bit predictor) with corresponding pipeline flush visualization.</w:t>
      </w:r>
    </w:p>
    <w:p w14:paraId="29C26970" w14:textId="77777777" w:rsidR="006E35FF" w:rsidRDefault="00000000">
      <w:pPr>
        <w:pStyle w:val="ListParagraph"/>
        <w:numPr>
          <w:ilvl w:val="0"/>
          <w:numId w:val="3"/>
        </w:numPr>
        <w:spacing w:before="30" w:after="30"/>
      </w:pPr>
      <w:r>
        <w:rPr>
          <w:b/>
          <w:bCs/>
          <w:sz w:val="18"/>
          <w:szCs w:val="18"/>
        </w:rPr>
        <w:t xml:space="preserve">Structural Hazard </w:t>
      </w:r>
      <w:proofErr w:type="spellStart"/>
      <w:r>
        <w:rPr>
          <w:b/>
          <w:bCs/>
          <w:sz w:val="18"/>
          <w:szCs w:val="18"/>
        </w:rPr>
        <w:t>Modeling</w:t>
      </w:r>
      <w:proofErr w:type="spellEnd"/>
      <w:r>
        <w:rPr>
          <w:b/>
          <w:bCs/>
          <w:sz w:val="18"/>
          <w:szCs w:val="18"/>
        </w:rPr>
        <w:t xml:space="preserve">: </w:t>
      </w:r>
      <w:r>
        <w:rPr>
          <w:sz w:val="18"/>
          <w:szCs w:val="18"/>
        </w:rPr>
        <w:t>Add support for unified memory (structural hazard on simultaneous IF and MEM access) and model structural stalls explicitly.</w:t>
      </w:r>
    </w:p>
    <w:p w14:paraId="2253BA44" w14:textId="77777777" w:rsidR="006E35FF" w:rsidRDefault="00000000">
      <w:pPr>
        <w:pStyle w:val="ListParagraph"/>
        <w:numPr>
          <w:ilvl w:val="0"/>
          <w:numId w:val="3"/>
        </w:numPr>
        <w:spacing w:before="30" w:after="30"/>
      </w:pPr>
      <w:r>
        <w:rPr>
          <w:b/>
          <w:bCs/>
          <w:sz w:val="18"/>
          <w:szCs w:val="18"/>
        </w:rPr>
        <w:t xml:space="preserve">Full MIPS-32 Instruction Set: </w:t>
      </w:r>
      <w:r>
        <w:rPr>
          <w:sz w:val="18"/>
          <w:szCs w:val="18"/>
        </w:rPr>
        <w:t xml:space="preserve">Extend the </w:t>
      </w:r>
      <w:proofErr w:type="spellStart"/>
      <w:r>
        <w:rPr>
          <w:sz w:val="18"/>
          <w:szCs w:val="18"/>
        </w:rPr>
        <w:t>InstructionLoader</w:t>
      </w:r>
      <w:proofErr w:type="spellEnd"/>
      <w:r>
        <w:rPr>
          <w:sz w:val="18"/>
          <w:szCs w:val="18"/>
        </w:rPr>
        <w:t xml:space="preserve"> to handle floating-point instructions, multiply/divide, and </w:t>
      </w:r>
      <w:r>
        <w:rPr>
          <w:sz w:val="18"/>
          <w:szCs w:val="18"/>
        </w:rPr>
        <w:t>coprocessor operations, enabling simulation of a broader class of programs.</w:t>
      </w:r>
    </w:p>
    <w:p w14:paraId="011D8E9C" w14:textId="77777777" w:rsidR="006E35FF" w:rsidRDefault="00000000">
      <w:pPr>
        <w:pStyle w:val="ListParagraph"/>
        <w:numPr>
          <w:ilvl w:val="0"/>
          <w:numId w:val="3"/>
        </w:numPr>
        <w:spacing w:before="30" w:after="30"/>
      </w:pPr>
      <w:r>
        <w:rPr>
          <w:b/>
          <w:bCs/>
          <w:sz w:val="18"/>
          <w:szCs w:val="18"/>
        </w:rPr>
        <w:t xml:space="preserve">Web Deployment: </w:t>
      </w:r>
      <w:r>
        <w:rPr>
          <w:sz w:val="18"/>
          <w:szCs w:val="18"/>
        </w:rPr>
        <w:t xml:space="preserve">Port the simulator to a web platform (e.g., using </w:t>
      </w:r>
      <w:proofErr w:type="spellStart"/>
      <w:r>
        <w:rPr>
          <w:sz w:val="18"/>
          <w:szCs w:val="18"/>
        </w:rPr>
        <w:t>WebAssembly</w:t>
      </w:r>
      <w:proofErr w:type="spellEnd"/>
      <w:r>
        <w:rPr>
          <w:sz w:val="18"/>
          <w:szCs w:val="18"/>
        </w:rPr>
        <w:t xml:space="preserve"> or a React-based frontend with a Java backend API) to eliminate the JDK installation requirement and enable deployment as a course learning management system plugin.</w:t>
      </w:r>
    </w:p>
    <w:p w14:paraId="65F4AA38" w14:textId="77777777" w:rsidR="006E35FF" w:rsidRDefault="00000000">
      <w:pPr>
        <w:pStyle w:val="ListParagraph"/>
        <w:numPr>
          <w:ilvl w:val="0"/>
          <w:numId w:val="3"/>
        </w:numPr>
        <w:spacing w:before="30" w:after="30"/>
      </w:pPr>
      <w:r>
        <w:rPr>
          <w:b/>
          <w:bCs/>
          <w:sz w:val="18"/>
          <w:szCs w:val="18"/>
        </w:rPr>
        <w:t xml:space="preserve">Out-of-Order Execution: </w:t>
      </w:r>
      <w:r>
        <w:rPr>
          <w:sz w:val="18"/>
          <w:szCs w:val="18"/>
        </w:rPr>
        <w:t>Extend the simulator to model Tomasulo's algorithm and out-of-order execution with a reservation station visualization, bridging the gap to superscalar and modern processor architectures.</w:t>
      </w:r>
    </w:p>
    <w:p w14:paraId="76332558" w14:textId="77777777" w:rsidR="006E35FF" w:rsidRDefault="00000000">
      <w:pPr>
        <w:pStyle w:val="ListParagraph"/>
        <w:numPr>
          <w:ilvl w:val="0"/>
          <w:numId w:val="3"/>
        </w:numPr>
        <w:spacing w:before="30" w:after="30"/>
      </w:pPr>
      <w:r>
        <w:rPr>
          <w:b/>
          <w:bCs/>
          <w:sz w:val="18"/>
          <w:szCs w:val="18"/>
        </w:rPr>
        <w:t xml:space="preserve">Assessment Integration: </w:t>
      </w:r>
      <w:r>
        <w:rPr>
          <w:sz w:val="18"/>
          <w:szCs w:val="18"/>
        </w:rPr>
        <w:t>Add a quiz mode in which the simulator pauses at hazard points and challenges students to identify the hazard type and appropriate resolution strategy before revealing the simulator's action.</w:t>
      </w:r>
    </w:p>
    <w:p w14:paraId="232CA811" w14:textId="77777777" w:rsidR="006E35FF" w:rsidRDefault="00000000">
      <w:pPr>
        <w:spacing w:before="160" w:after="80"/>
      </w:pPr>
      <w:r>
        <w:rPr>
          <w:b/>
          <w:bCs/>
        </w:rPr>
        <w:t>XVI. REFERENCES</w:t>
      </w:r>
    </w:p>
    <w:p w14:paraId="03385AD6" w14:textId="77777777" w:rsidR="006E35FF" w:rsidRDefault="00000000">
      <w:pPr>
        <w:spacing w:after="50"/>
        <w:ind w:left="360" w:hanging="360"/>
      </w:pPr>
      <w:r>
        <w:rPr>
          <w:sz w:val="16"/>
          <w:szCs w:val="16"/>
        </w:rPr>
        <w:t>[1] D. A. Patterson and J. L. Hennessy, Computer Organization and Design MIPS Edition: The Hardware/Software Interface, 6th ed. Morgan Kaufmann, 2020.</w:t>
      </w:r>
    </w:p>
    <w:p w14:paraId="2401823C" w14:textId="77777777" w:rsidR="006E35FF" w:rsidRDefault="00000000">
      <w:pPr>
        <w:spacing w:after="50"/>
        <w:ind w:left="360" w:hanging="360"/>
      </w:pPr>
      <w:r>
        <w:rPr>
          <w:sz w:val="16"/>
          <w:szCs w:val="16"/>
        </w:rPr>
        <w:t>[2] R. P. Weicker, "Dhrystone: a synthetic systems programming benchmark," Commun. ACM, vol. 27, no. 10, pp. 1013–1030, Oct. 1984.</w:t>
      </w:r>
    </w:p>
    <w:p w14:paraId="68EDFE01" w14:textId="77777777" w:rsidR="006E35FF" w:rsidRDefault="00000000">
      <w:pPr>
        <w:spacing w:after="50"/>
        <w:ind w:left="360" w:hanging="360"/>
      </w:pPr>
      <w:r>
        <w:rPr>
          <w:sz w:val="16"/>
          <w:szCs w:val="16"/>
        </w:rPr>
        <w:t>[3] J. L. Hennessy and D. A. Patterson, Computer Architecture: A Quantitative Approach, 6th ed. Morgan Kaufmann, 2019.</w:t>
      </w:r>
    </w:p>
    <w:p w14:paraId="10BCA9A6" w14:textId="41986375" w:rsidR="006E35FF" w:rsidRDefault="00000000">
      <w:pPr>
        <w:spacing w:after="50"/>
        <w:ind w:left="360" w:hanging="360"/>
      </w:pPr>
      <w:r>
        <w:rPr>
          <w:sz w:val="16"/>
          <w:szCs w:val="16"/>
        </w:rPr>
        <w:t>[</w:t>
      </w:r>
      <w:r w:rsidR="00BD07D0">
        <w:rPr>
          <w:sz w:val="16"/>
          <w:szCs w:val="16"/>
        </w:rPr>
        <w:t>4</w:t>
      </w:r>
      <w:r>
        <w:rPr>
          <w:sz w:val="16"/>
          <w:szCs w:val="16"/>
        </w:rPr>
        <w:t xml:space="preserve">] B. Nikolic, Z. </w:t>
      </w:r>
      <w:proofErr w:type="spellStart"/>
      <w:r>
        <w:rPr>
          <w:sz w:val="16"/>
          <w:szCs w:val="16"/>
        </w:rPr>
        <w:t>Radivojevic</w:t>
      </w:r>
      <w:proofErr w:type="spellEnd"/>
      <w:r>
        <w:rPr>
          <w:sz w:val="16"/>
          <w:szCs w:val="16"/>
        </w:rPr>
        <w:t>, J. Djordjevic, and V. Milutinovic, "A Survey and Evaluation of Simulators Suitable for Teaching Courses in Computer Architecture and Organization," IEEE Trans. Educ., vol. 52, no. 4, pp. 449–458, Nov. 2009.</w:t>
      </w:r>
    </w:p>
    <w:p w14:paraId="30C50EBC" w14:textId="571E8E9F" w:rsidR="006E35FF" w:rsidRDefault="00000000">
      <w:pPr>
        <w:spacing w:after="50"/>
        <w:ind w:left="360" w:hanging="360"/>
      </w:pPr>
      <w:r>
        <w:rPr>
          <w:sz w:val="16"/>
          <w:szCs w:val="16"/>
        </w:rPr>
        <w:t>[</w:t>
      </w:r>
      <w:r w:rsidR="00BD07D0">
        <w:rPr>
          <w:sz w:val="16"/>
          <w:szCs w:val="16"/>
        </w:rPr>
        <w:t>5</w:t>
      </w:r>
      <w:r>
        <w:rPr>
          <w:sz w:val="16"/>
          <w:szCs w:val="16"/>
        </w:rPr>
        <w:t xml:space="preserve">] D. Skrien, "CPU Sim 3.1: A Tool for Simulating Computer Architectures for Computer Organization Classes," J. Educ. </w:t>
      </w:r>
      <w:proofErr w:type="spellStart"/>
      <w:r>
        <w:rPr>
          <w:sz w:val="16"/>
          <w:szCs w:val="16"/>
        </w:rPr>
        <w:t>Resour</w:t>
      </w:r>
      <w:proofErr w:type="spellEnd"/>
      <w:r>
        <w:rPr>
          <w:sz w:val="16"/>
          <w:szCs w:val="16"/>
        </w:rPr>
        <w:t xml:space="preserve">. </w:t>
      </w:r>
      <w:proofErr w:type="spellStart"/>
      <w:r>
        <w:rPr>
          <w:sz w:val="16"/>
          <w:szCs w:val="16"/>
        </w:rPr>
        <w:t>Comput</w:t>
      </w:r>
      <w:proofErr w:type="spellEnd"/>
      <w:r>
        <w:rPr>
          <w:sz w:val="16"/>
          <w:szCs w:val="16"/>
        </w:rPr>
        <w:t>., vol. 1, no. 4, pp. 1–21, Dec. 2001.</w:t>
      </w:r>
    </w:p>
    <w:p w14:paraId="12D31C70" w14:textId="52DB26E4" w:rsidR="006E35FF" w:rsidRDefault="00000000">
      <w:pPr>
        <w:spacing w:after="50"/>
        <w:ind w:left="360" w:hanging="360"/>
      </w:pPr>
      <w:r>
        <w:rPr>
          <w:sz w:val="16"/>
          <w:szCs w:val="16"/>
        </w:rPr>
        <w:t>[</w:t>
      </w:r>
      <w:r w:rsidR="00BD07D0">
        <w:rPr>
          <w:sz w:val="16"/>
          <w:szCs w:val="16"/>
        </w:rPr>
        <w:t>6</w:t>
      </w:r>
      <w:r>
        <w:rPr>
          <w:sz w:val="16"/>
          <w:szCs w:val="16"/>
        </w:rPr>
        <w:t>] R. Zucker, "Java Swing," O'Reilly Media, 2005.</w:t>
      </w:r>
    </w:p>
    <w:p w14:paraId="47F6BBDF" w14:textId="289B7FAD" w:rsidR="006E35FF" w:rsidRDefault="00000000">
      <w:pPr>
        <w:spacing w:after="50"/>
        <w:ind w:left="360" w:hanging="360"/>
      </w:pPr>
      <w:r>
        <w:rPr>
          <w:sz w:val="16"/>
          <w:szCs w:val="16"/>
        </w:rPr>
        <w:t>[</w:t>
      </w:r>
      <w:r w:rsidR="00BD07D0">
        <w:rPr>
          <w:sz w:val="16"/>
          <w:szCs w:val="16"/>
        </w:rPr>
        <w:t>7</w:t>
      </w:r>
      <w:r>
        <w:rPr>
          <w:sz w:val="16"/>
          <w:szCs w:val="16"/>
        </w:rPr>
        <w:t>] K. Vollmar and P. Sanderson, "MARS: An Education-Oriented MIPS Assembly and Runtime Simulator," in Proc. 37th ACM Tech. Symp. Computer Science Education (SIGCSE), Houston, TX, USA, 2006, pp. 239–243.</w:t>
      </w:r>
    </w:p>
    <w:sectPr w:rsidR="006E35FF">
      <w:type w:val="continuous"/>
      <w:pgSz w:w="12240" w:h="15840"/>
      <w:pgMar w:top="720" w:right="864" w:bottom="720" w:left="864" w:header="708" w:footer="708" w:gutter="0"/>
      <w:cols w:num="2" w:space="57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113D" w14:textId="77777777" w:rsidR="00E21A9A" w:rsidRDefault="00E21A9A">
      <w:r>
        <w:separator/>
      </w:r>
    </w:p>
  </w:endnote>
  <w:endnote w:type="continuationSeparator" w:id="0">
    <w:p w14:paraId="60D7C38D" w14:textId="77777777" w:rsidR="00E21A9A" w:rsidRDefault="00E21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DCCA" w14:textId="709FB761" w:rsidR="006E35FF" w:rsidRDefault="00000000">
    <w:pPr>
      <w:pBdr>
        <w:top w:val="single" w:sz="4" w:space="0" w:color="000000"/>
      </w:pBdr>
      <w:tabs>
        <w:tab w:val="right" w:pos="9026"/>
      </w:tabs>
      <w:spacing w:before="60"/>
    </w:pPr>
    <w:r>
      <w:rPr>
        <w:sz w:val="16"/>
        <w:szCs w:val="16"/>
      </w:rPr>
      <w:tab/>
    </w:r>
    <w:r>
      <w:rPr>
        <w:sz w:val="16"/>
        <w:szCs w:val="16"/>
      </w:rPr>
      <w:fldChar w:fldCharType="begin"/>
    </w:r>
    <w:r>
      <w:rPr>
        <w:sz w:val="16"/>
        <w:szCs w:val="16"/>
      </w:rPr>
      <w:instrText>PAGE</w:instrText>
    </w:r>
    <w:r>
      <w:rPr>
        <w:sz w:val="16"/>
        <w:szCs w:val="16"/>
      </w:rPr>
      <w:fldChar w:fldCharType="separate"/>
    </w:r>
    <w:r w:rsidR="00BD07D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719A3" w14:textId="77777777" w:rsidR="00E21A9A" w:rsidRDefault="00E21A9A">
      <w:r>
        <w:separator/>
      </w:r>
    </w:p>
  </w:footnote>
  <w:footnote w:type="continuationSeparator" w:id="0">
    <w:p w14:paraId="5F3C451D" w14:textId="77777777" w:rsidR="00E21A9A" w:rsidRDefault="00E21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BF66" w14:textId="7892704E" w:rsidR="006E35FF" w:rsidRDefault="00BD07D0">
    <w:pPr>
      <w:pBdr>
        <w:bottom w:val="single" w:sz="4" w:space="0" w:color="000000"/>
      </w:pBdr>
      <w:spacing w:after="100"/>
    </w:pPr>
    <w:r>
      <w:rPr>
        <w:i/>
        <w:iCs/>
        <w:color w:val="555555"/>
        <w:sz w:val="16"/>
        <w:szCs w:val="16"/>
      </w:rPr>
      <w:t>2026 Introduction to Computer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D86"/>
    <w:multiLevelType w:val="hybridMultilevel"/>
    <w:tmpl w:val="8410F1BA"/>
    <w:lvl w:ilvl="0" w:tplc="37B22E40">
      <w:start w:val="1"/>
      <w:numFmt w:val="decimal"/>
      <w:lvlText w:val="%1)"/>
      <w:lvlJc w:val="left"/>
      <w:pPr>
        <w:ind w:left="360" w:hanging="360"/>
      </w:pPr>
    </w:lvl>
    <w:lvl w:ilvl="1" w:tplc="9BA45ADC">
      <w:numFmt w:val="decimal"/>
      <w:lvlText w:val=""/>
      <w:lvlJc w:val="left"/>
    </w:lvl>
    <w:lvl w:ilvl="2" w:tplc="1054B8FC">
      <w:numFmt w:val="decimal"/>
      <w:lvlText w:val=""/>
      <w:lvlJc w:val="left"/>
    </w:lvl>
    <w:lvl w:ilvl="3" w:tplc="464E7318">
      <w:numFmt w:val="decimal"/>
      <w:lvlText w:val=""/>
      <w:lvlJc w:val="left"/>
    </w:lvl>
    <w:lvl w:ilvl="4" w:tplc="BB1CB4BC">
      <w:numFmt w:val="decimal"/>
      <w:lvlText w:val=""/>
      <w:lvlJc w:val="left"/>
    </w:lvl>
    <w:lvl w:ilvl="5" w:tplc="2334D9FC">
      <w:numFmt w:val="decimal"/>
      <w:lvlText w:val=""/>
      <w:lvlJc w:val="left"/>
    </w:lvl>
    <w:lvl w:ilvl="6" w:tplc="381C1B2A">
      <w:numFmt w:val="decimal"/>
      <w:lvlText w:val=""/>
      <w:lvlJc w:val="left"/>
    </w:lvl>
    <w:lvl w:ilvl="7" w:tplc="888CC878">
      <w:numFmt w:val="decimal"/>
      <w:lvlText w:val=""/>
      <w:lvlJc w:val="left"/>
    </w:lvl>
    <w:lvl w:ilvl="8" w:tplc="3E409282">
      <w:numFmt w:val="decimal"/>
      <w:lvlText w:val=""/>
      <w:lvlJc w:val="left"/>
    </w:lvl>
  </w:abstractNum>
  <w:abstractNum w:abstractNumId="1" w15:restartNumberingAfterBreak="0">
    <w:nsid w:val="0F0E3A52"/>
    <w:multiLevelType w:val="hybridMultilevel"/>
    <w:tmpl w:val="36C21510"/>
    <w:lvl w:ilvl="0" w:tplc="4EB4E87C">
      <w:start w:val="1"/>
      <w:numFmt w:val="bullet"/>
      <w:lvlText w:val="●"/>
      <w:lvlJc w:val="left"/>
      <w:pPr>
        <w:ind w:left="720" w:hanging="360"/>
      </w:pPr>
    </w:lvl>
    <w:lvl w:ilvl="1" w:tplc="933AA602">
      <w:start w:val="1"/>
      <w:numFmt w:val="bullet"/>
      <w:lvlText w:val="○"/>
      <w:lvlJc w:val="left"/>
      <w:pPr>
        <w:ind w:left="1440" w:hanging="360"/>
      </w:pPr>
    </w:lvl>
    <w:lvl w:ilvl="2" w:tplc="0DD643FA">
      <w:start w:val="1"/>
      <w:numFmt w:val="bullet"/>
      <w:lvlText w:val="■"/>
      <w:lvlJc w:val="left"/>
      <w:pPr>
        <w:ind w:left="2160" w:hanging="360"/>
      </w:pPr>
    </w:lvl>
    <w:lvl w:ilvl="3" w:tplc="24ECFF7E">
      <w:start w:val="1"/>
      <w:numFmt w:val="bullet"/>
      <w:lvlText w:val="●"/>
      <w:lvlJc w:val="left"/>
      <w:pPr>
        <w:ind w:left="2880" w:hanging="360"/>
      </w:pPr>
    </w:lvl>
    <w:lvl w:ilvl="4" w:tplc="272C4680">
      <w:start w:val="1"/>
      <w:numFmt w:val="bullet"/>
      <w:lvlText w:val="○"/>
      <w:lvlJc w:val="left"/>
      <w:pPr>
        <w:ind w:left="3600" w:hanging="360"/>
      </w:pPr>
    </w:lvl>
    <w:lvl w:ilvl="5" w:tplc="327C20BE">
      <w:start w:val="1"/>
      <w:numFmt w:val="bullet"/>
      <w:lvlText w:val="■"/>
      <w:lvlJc w:val="left"/>
      <w:pPr>
        <w:ind w:left="4320" w:hanging="360"/>
      </w:pPr>
    </w:lvl>
    <w:lvl w:ilvl="6" w:tplc="A4C82CC8">
      <w:start w:val="1"/>
      <w:numFmt w:val="bullet"/>
      <w:lvlText w:val="●"/>
      <w:lvlJc w:val="left"/>
      <w:pPr>
        <w:ind w:left="5040" w:hanging="360"/>
      </w:pPr>
    </w:lvl>
    <w:lvl w:ilvl="7" w:tplc="675E1872">
      <w:start w:val="1"/>
      <w:numFmt w:val="bullet"/>
      <w:lvlText w:val="●"/>
      <w:lvlJc w:val="left"/>
      <w:pPr>
        <w:ind w:left="5760" w:hanging="360"/>
      </w:pPr>
    </w:lvl>
    <w:lvl w:ilvl="8" w:tplc="18FA79D0">
      <w:start w:val="1"/>
      <w:numFmt w:val="bullet"/>
      <w:lvlText w:val="●"/>
      <w:lvlJc w:val="left"/>
      <w:pPr>
        <w:ind w:left="6480" w:hanging="360"/>
      </w:pPr>
    </w:lvl>
  </w:abstractNum>
  <w:abstractNum w:abstractNumId="2" w15:restartNumberingAfterBreak="0">
    <w:nsid w:val="18DD0109"/>
    <w:multiLevelType w:val="hybridMultilevel"/>
    <w:tmpl w:val="DBBC5EF8"/>
    <w:lvl w:ilvl="0" w:tplc="B23E8746">
      <w:start w:val="1"/>
      <w:numFmt w:val="decimal"/>
      <w:lvlText w:val="%1)"/>
      <w:lvlJc w:val="left"/>
      <w:pPr>
        <w:ind w:left="360" w:hanging="360"/>
      </w:pPr>
    </w:lvl>
    <w:lvl w:ilvl="1" w:tplc="010C9254">
      <w:numFmt w:val="decimal"/>
      <w:lvlText w:val=""/>
      <w:lvlJc w:val="left"/>
    </w:lvl>
    <w:lvl w:ilvl="2" w:tplc="0438354C">
      <w:numFmt w:val="decimal"/>
      <w:lvlText w:val=""/>
      <w:lvlJc w:val="left"/>
    </w:lvl>
    <w:lvl w:ilvl="3" w:tplc="32DA453E">
      <w:numFmt w:val="decimal"/>
      <w:lvlText w:val=""/>
      <w:lvlJc w:val="left"/>
    </w:lvl>
    <w:lvl w:ilvl="4" w:tplc="D272FAF4">
      <w:numFmt w:val="decimal"/>
      <w:lvlText w:val=""/>
      <w:lvlJc w:val="left"/>
    </w:lvl>
    <w:lvl w:ilvl="5" w:tplc="1ED2D950">
      <w:numFmt w:val="decimal"/>
      <w:lvlText w:val=""/>
      <w:lvlJc w:val="left"/>
    </w:lvl>
    <w:lvl w:ilvl="6" w:tplc="6A70C778">
      <w:numFmt w:val="decimal"/>
      <w:lvlText w:val=""/>
      <w:lvlJc w:val="left"/>
    </w:lvl>
    <w:lvl w:ilvl="7" w:tplc="F7A40C46">
      <w:numFmt w:val="decimal"/>
      <w:lvlText w:val=""/>
      <w:lvlJc w:val="left"/>
    </w:lvl>
    <w:lvl w:ilvl="8" w:tplc="1ED2C5D4">
      <w:numFmt w:val="decimal"/>
      <w:lvlText w:val=""/>
      <w:lvlJc w:val="left"/>
    </w:lvl>
  </w:abstractNum>
  <w:num w:numId="1" w16cid:durableId="1675108689">
    <w:abstractNumId w:val="1"/>
    <w:lvlOverride w:ilvl="0">
      <w:startOverride w:val="1"/>
    </w:lvlOverride>
  </w:num>
  <w:num w:numId="2" w16cid:durableId="590896159">
    <w:abstractNumId w:val="0"/>
    <w:lvlOverride w:ilvl="0">
      <w:startOverride w:val="1"/>
    </w:lvlOverride>
  </w:num>
  <w:num w:numId="3" w16cid:durableId="17190910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5FF"/>
    <w:rsid w:val="00277164"/>
    <w:rsid w:val="004E25B2"/>
    <w:rsid w:val="00685B11"/>
    <w:rsid w:val="006E35FF"/>
    <w:rsid w:val="00963893"/>
    <w:rsid w:val="00BD07D0"/>
    <w:rsid w:val="00E21A9A"/>
    <w:rsid w:val="00F625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25DCC"/>
  <w15:docId w15:val="{9500D672-BDC9-4956-873E-29BE4D60F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07D0"/>
    <w:pPr>
      <w:tabs>
        <w:tab w:val="center" w:pos="4513"/>
        <w:tab w:val="right" w:pos="9026"/>
      </w:tabs>
    </w:pPr>
  </w:style>
  <w:style w:type="character" w:customStyle="1" w:styleId="HeaderChar">
    <w:name w:val="Header Char"/>
    <w:basedOn w:val="DefaultParagraphFont"/>
    <w:link w:val="Header"/>
    <w:uiPriority w:val="99"/>
    <w:rsid w:val="00BD07D0"/>
  </w:style>
  <w:style w:type="paragraph" w:styleId="Footer">
    <w:name w:val="footer"/>
    <w:basedOn w:val="Normal"/>
    <w:link w:val="FooterChar"/>
    <w:uiPriority w:val="99"/>
    <w:unhideWhenUsed/>
    <w:rsid w:val="00BD07D0"/>
    <w:pPr>
      <w:tabs>
        <w:tab w:val="center" w:pos="4513"/>
        <w:tab w:val="right" w:pos="9026"/>
      </w:tabs>
    </w:pPr>
  </w:style>
  <w:style w:type="character" w:customStyle="1" w:styleId="FooterChar">
    <w:name w:val="Footer Char"/>
    <w:basedOn w:val="DefaultParagraphFont"/>
    <w:link w:val="Footer"/>
    <w:uiPriority w:val="99"/>
    <w:rsid w:val="00BD0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5235</Words>
  <Characters>29840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FATIMA</cp:lastModifiedBy>
  <cp:revision>3</cp:revision>
  <dcterms:created xsi:type="dcterms:W3CDTF">2026-05-19T05:34:00Z</dcterms:created>
  <dcterms:modified xsi:type="dcterms:W3CDTF">2026-05-19T06:14:00Z</dcterms:modified>
</cp:coreProperties>
</file>