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b/>
          <w:color w:val="4B5563"/>
          <w:sz w:val="20"/>
        </w:rPr>
        <w:t>PCCST503  •  MACHINE LEARNING  •  SEMESTER S5</w:t>
      </w:r>
    </w:p>
    <w:p>
      <w:pPr>
        <w:spacing w:after="0"/>
      </w:pPr>
      <w:r>
        <w:rPr>
          <w:b/>
          <w:color w:val="1E3A8A"/>
          <w:sz w:val="68"/>
        </w:rPr>
        <w:t>Module 3</w:t>
      </w:r>
    </w:p>
    <w:p>
      <w:pPr>
        <w:spacing w:after="40"/>
      </w:pPr>
      <w:r>
        <w:rPr>
          <w:b/>
          <w:color w:val="1D4ED8"/>
          <w:sz w:val="44"/>
        </w:rPr>
        <w:t>Generalisation, Evaluation, SVM &amp; Neural Networks</w:t>
      </w:r>
    </w:p>
    <w:p>
      <w:r>
        <w:rPr>
          <w:i/>
          <w:color w:val="4B5563"/>
          <w:sz w:val="24"/>
        </w:rPr>
        <w:t>Complete study notes with diagrams, worked numerical problems and exam-style questions</w:t>
      </w:r>
    </w:p>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5386"/>
        <w:gridCol w:w="964"/>
        <w:gridCol w:w="3288"/>
      </w:tblGrid>
      <w:tr>
        <w:trPr>
          <w:tblHeader w:val="true"/>
          <w:cantSplit w:val="true"/>
        </w:trPr>
        <w:tc>
          <w:tcPr>
            <w:tcW w:type="dxa" w:w="5386"/>
            <w:shd w:val="clear" w:color="auto" w:fill="1E3A8A"/>
          </w:tcPr>
          <w:p>
            <w:pPr>
              <w:spacing w:after="20"/>
              <w:jc w:val="center"/>
            </w:pPr>
            <w:r>
              <w:rPr>
                <w:b/>
                <w:color w:val="FFFFFF"/>
                <w:sz w:val="19"/>
              </w:rPr>
              <w:t>Syllabus topic (Module 3)</w:t>
            </w:r>
          </w:p>
        </w:tc>
        <w:tc>
          <w:tcPr>
            <w:tcW w:type="dxa" w:w="964"/>
            <w:shd w:val="clear" w:color="auto" w:fill="1E3A8A"/>
          </w:tcPr>
          <w:p>
            <w:pPr>
              <w:spacing w:after="20"/>
              <w:jc w:val="center"/>
            </w:pPr>
            <w:r>
              <w:rPr>
                <w:b/>
                <w:color w:val="FFFFFF"/>
                <w:sz w:val="19"/>
              </w:rPr>
              <w:t>Section</w:t>
            </w:r>
          </w:p>
        </w:tc>
        <w:tc>
          <w:tcPr>
            <w:tcW w:type="dxa" w:w="3288"/>
            <w:shd w:val="clear" w:color="auto" w:fill="1E3A8A"/>
          </w:tcPr>
          <w:p>
            <w:pPr>
              <w:spacing w:after="20"/>
              <w:jc w:val="center"/>
            </w:pPr>
            <w:r>
              <w:rPr>
                <w:b/>
                <w:color w:val="FFFFFF"/>
                <w:sz w:val="19"/>
              </w:rPr>
              <w:t>Reference</w:t>
            </w:r>
          </w:p>
        </w:tc>
      </w:tr>
      <w:tr>
        <w:trPr>
          <w:cantSplit w:val="true"/>
        </w:trPr>
        <w:tc>
          <w:tcPr>
            <w:tcW w:type="dxa" w:w="5386"/>
          </w:tcPr>
          <w:p>
            <w:pPr>
              <w:spacing w:after="20"/>
            </w:pPr>
            <w:r>
              <w:rPr>
                <w:sz w:val="19"/>
              </w:rPr>
              <w:t>Generalisation and overfitting – LASSO &amp; RIDGE, training / testing / validation</w:t>
            </w:r>
          </w:p>
        </w:tc>
        <w:tc>
          <w:tcPr>
            <w:tcW w:type="dxa" w:w="964"/>
          </w:tcPr>
          <w:p>
            <w:pPr>
              <w:spacing w:after="20"/>
              <w:jc w:val="center"/>
            </w:pPr>
            <w:r>
              <w:rPr>
                <w:sz w:val="19"/>
              </w:rPr>
              <w:t>1</w:t>
            </w:r>
          </w:p>
        </w:tc>
        <w:tc>
          <w:tcPr>
            <w:tcW w:type="dxa" w:w="3288"/>
          </w:tcPr>
          <w:p>
            <w:pPr>
              <w:spacing w:after="20"/>
            </w:pPr>
            <w:r>
              <w:rPr>
                <w:sz w:val="19"/>
              </w:rPr>
              <w:t>Alpaydin (Ch. on Generalization &amp; Model Selection); Bishop Ch. 9</w:t>
            </w:r>
          </w:p>
        </w:tc>
      </w:tr>
      <w:tr>
        <w:trPr>
          <w:cantSplit w:val="true"/>
        </w:trPr>
        <w:tc>
          <w:tcPr>
            <w:tcW w:type="dxa" w:w="5386"/>
            <w:shd w:val="clear" w:color="auto" w:fill="F3F4F6"/>
          </w:tcPr>
          <w:p>
            <w:pPr>
              <w:spacing w:after="20"/>
            </w:pPr>
            <w:r>
              <w:rPr>
                <w:sz w:val="19"/>
              </w:rPr>
              <w:t>Evaluation measures – precision, recall, accuracy, F-measure, ROC, AUC; MAE, RMSE, R²</w:t>
            </w:r>
          </w:p>
        </w:tc>
        <w:tc>
          <w:tcPr>
            <w:tcW w:type="dxa" w:w="964"/>
            <w:shd w:val="clear" w:color="auto" w:fill="F3F4F6"/>
          </w:tcPr>
          <w:p>
            <w:pPr>
              <w:spacing w:after="20"/>
              <w:jc w:val="center"/>
            </w:pPr>
            <w:r>
              <w:rPr>
                <w:sz w:val="19"/>
              </w:rPr>
              <w:t>2</w:t>
            </w:r>
          </w:p>
        </w:tc>
        <w:tc>
          <w:tcPr>
            <w:tcW w:type="dxa" w:w="3288"/>
            <w:shd w:val="clear" w:color="auto" w:fill="F3F4F6"/>
          </w:tcPr>
          <w:p>
            <w:pPr>
              <w:spacing w:after="20"/>
            </w:pPr>
            <w:r>
              <w:rPr>
                <w:sz w:val="19"/>
              </w:rPr>
              <w:t>Alpaydin (Assessing &amp; Comparing Classifiers); Zaki Ch. 22</w:t>
            </w:r>
          </w:p>
        </w:tc>
      </w:tr>
      <w:tr>
        <w:trPr>
          <w:cantSplit w:val="true"/>
        </w:trPr>
        <w:tc>
          <w:tcPr>
            <w:tcW w:type="dxa" w:w="5386"/>
          </w:tcPr>
          <w:p>
            <w:pPr>
              <w:spacing w:after="20"/>
            </w:pPr>
            <w:r>
              <w:rPr>
                <w:sz w:val="19"/>
              </w:rPr>
              <w:t>Support Vector Machines – hyperplane, maximum margin, non-linear SVM, kernels</w:t>
            </w:r>
          </w:p>
        </w:tc>
        <w:tc>
          <w:tcPr>
            <w:tcW w:type="dxa" w:w="964"/>
          </w:tcPr>
          <w:p>
            <w:pPr>
              <w:spacing w:after="20"/>
              <w:jc w:val="center"/>
            </w:pPr>
            <w:r>
              <w:rPr>
                <w:sz w:val="19"/>
              </w:rPr>
              <w:t>3</w:t>
            </w:r>
          </w:p>
        </w:tc>
        <w:tc>
          <w:tcPr>
            <w:tcW w:type="dxa" w:w="3288"/>
          </w:tcPr>
          <w:p>
            <w:pPr>
              <w:spacing w:after="20"/>
            </w:pPr>
            <w:r>
              <w:rPr>
                <w:sz w:val="19"/>
              </w:rPr>
              <w:t>Alpaydin (Kernel Machines); Zaki Ch. 21</w:t>
            </w:r>
          </w:p>
        </w:tc>
      </w:tr>
      <w:tr>
        <w:trPr>
          <w:cantSplit w:val="true"/>
        </w:trPr>
        <w:tc>
          <w:tcPr>
            <w:tcW w:type="dxa" w:w="5386"/>
            <w:shd w:val="clear" w:color="auto" w:fill="F3F4F6"/>
          </w:tcPr>
          <w:p>
            <w:pPr>
              <w:spacing w:after="20"/>
            </w:pPr>
            <w:r>
              <w:rPr>
                <w:sz w:val="19"/>
              </w:rPr>
              <w:t>Neural networks – perceptron, MLP, activation functions, back-propagation</w:t>
            </w:r>
          </w:p>
        </w:tc>
        <w:tc>
          <w:tcPr>
            <w:tcW w:type="dxa" w:w="964"/>
            <w:shd w:val="clear" w:color="auto" w:fill="F3F4F6"/>
          </w:tcPr>
          <w:p>
            <w:pPr>
              <w:spacing w:after="20"/>
              <w:jc w:val="center"/>
            </w:pPr>
            <w:r>
              <w:rPr>
                <w:sz w:val="19"/>
              </w:rPr>
              <w:t>4</w:t>
            </w:r>
          </w:p>
        </w:tc>
        <w:tc>
          <w:tcPr>
            <w:tcW w:type="dxa" w:w="3288"/>
            <w:shd w:val="clear" w:color="auto" w:fill="F3F4F6"/>
          </w:tcPr>
          <w:p>
            <w:pPr>
              <w:spacing w:after="20"/>
            </w:pPr>
            <w:r>
              <w:rPr>
                <w:sz w:val="19"/>
              </w:rPr>
              <w:t>Alpaydin (Multilayer Perceptrons); Bishop Ch. 3–4</w:t>
            </w:r>
          </w:p>
        </w:tc>
      </w:tr>
      <w:tr>
        <w:trPr>
          <w:cantSplit w:val="true"/>
        </w:trPr>
        <w:tc>
          <w:tcPr>
            <w:tcW w:type="dxa" w:w="5386"/>
          </w:tcPr>
          <w:p>
            <w:pPr>
              <w:spacing w:after="20"/>
            </w:pPr>
            <w:r>
              <w:rPr>
                <w:sz w:val="19"/>
              </w:rPr>
              <w:t>Quick-revision formula sheet</w:t>
            </w:r>
          </w:p>
        </w:tc>
        <w:tc>
          <w:tcPr>
            <w:tcW w:type="dxa" w:w="964"/>
          </w:tcPr>
          <w:p>
            <w:pPr>
              <w:spacing w:after="20"/>
              <w:jc w:val="center"/>
            </w:pPr>
            <w:r>
              <w:rPr>
                <w:sz w:val="19"/>
              </w:rPr>
              <w:t>5</w:t>
            </w:r>
          </w:p>
        </w:tc>
        <w:tc>
          <w:tcPr>
            <w:tcW w:type="dxa" w:w="3288"/>
          </w:tcPr>
          <w:p>
            <w:pPr>
              <w:spacing w:after="20"/>
            </w:pPr>
            <w:r>
              <w:rPr>
                <w:sz w:val="19"/>
              </w:rPr>
              <w:t>–</w:t>
            </w:r>
          </w:p>
        </w:tc>
      </w:tr>
      <w:tr>
        <w:trPr>
          <w:cantSplit w:val="true"/>
        </w:trPr>
        <w:tc>
          <w:tcPr>
            <w:tcW w:type="dxa" w:w="5386"/>
            <w:shd w:val="clear" w:color="auto" w:fill="F3F4F6"/>
          </w:tcPr>
          <w:p>
            <w:pPr>
              <w:spacing w:after="20"/>
            </w:pPr>
            <w:r>
              <w:rPr>
                <w:sz w:val="19"/>
              </w:rPr>
              <w:t>Sample questions (Part A / Part B / internal-test style) and practice problems with answers</w:t>
            </w:r>
          </w:p>
        </w:tc>
        <w:tc>
          <w:tcPr>
            <w:tcW w:type="dxa" w:w="964"/>
            <w:shd w:val="clear" w:color="auto" w:fill="F3F4F6"/>
          </w:tcPr>
          <w:p>
            <w:pPr>
              <w:spacing w:after="20"/>
              <w:jc w:val="center"/>
            </w:pPr>
            <w:r>
              <w:rPr>
                <w:sz w:val="19"/>
              </w:rPr>
              <w:t>6</w:t>
            </w:r>
          </w:p>
        </w:tc>
        <w:tc>
          <w:tcPr>
            <w:tcW w:type="dxa" w:w="3288"/>
            <w:shd w:val="clear" w:color="auto" w:fill="F3F4F6"/>
          </w:tcPr>
          <w:p>
            <w:pPr>
              <w:spacing w:after="20"/>
            </w:pPr>
            <w:r>
              <w:rPr>
                <w:sz w:val="19"/>
              </w:rPr>
              <w:t>Follows the pattern of the shared sample paper</w:t>
            </w:r>
          </w:p>
        </w:tc>
      </w:tr>
    </w:tbl>
    <w:p>
      <w:pPr>
        <w:spacing w:after="40"/>
      </w:pPr>
    </w:p>
    <w:tbl>
      <w:tblPr>
        <w:tblW w:type="auto" w:w="0"/>
        <w:jc w:val="center"/>
        <w:tblLook w:firstColumn="1" w:firstRow="1" w:lastColumn="0" w:lastRow="0" w:noHBand="0" w:noVBand="1" w:val="04A0"/>
      </w:tblPr>
      <w:tblGrid>
        <w:gridCol w:w="9638"/>
      </w:tblGrid>
      <w:tr>
        <w:trPr>
          <w:cantSplit w:val="true"/>
        </w:trPr>
        <w:tc>
          <w:tcPr>
            <w:tcW w:type="dxa" w:w="9638"/>
            <w:shd w:val="clear" w:color="auto" w:fill="EFF6FF"/>
            <w:tcBorders>
              <w:left w:val="single" w:sz="24" w:color="2563EB"/>
              <w:top w:val="single" w:sz="2" w:color="EFF6FF"/>
              <w:bottom w:val="single" w:sz="2" w:color="EFF6FF"/>
              <w:right w:val="single" w:sz="2" w:color="EFF6FF"/>
            </w:tcBorders>
          </w:tcPr>
          <w:p>
            <w:pPr>
              <w:spacing w:after="40"/>
            </w:pPr>
            <w:r>
              <w:rPr>
                <w:b/>
                <w:color w:val="2563EB"/>
              </w:rPr>
              <w:t>How to use these notes</w:t>
            </w:r>
          </w:p>
          <w:p>
            <w:pPr>
              <w:spacing w:after="40"/>
            </w:pPr>
            <w:r>
              <w:rPr>
                <w:sz w:val="21"/>
              </w:rPr>
              <w:t xml:space="preserve">This module maps to </w:t>
            </w:r>
            <w:r>
              <w:rPr>
                <w:b/>
                <w:sz w:val="21"/>
              </w:rPr>
              <w:t>CO2</w:t>
            </w:r>
            <w:r>
              <w:rPr>
                <w:sz w:val="21"/>
              </w:rPr>
              <w:t xml:space="preserve"> (supervised learning concepts), </w:t>
            </w:r>
            <w:r>
              <w:rPr>
                <w:b/>
                <w:sz w:val="21"/>
              </w:rPr>
              <w:t>CO3</w:t>
            </w:r>
            <w:r>
              <w:rPr>
                <w:sz w:val="21"/>
              </w:rPr>
              <w:t xml:space="preserve"> (multilayer neural networks) and </w:t>
            </w:r>
            <w:r>
              <w:rPr>
                <w:b/>
                <w:sz w:val="21"/>
              </w:rPr>
              <w:t>CO5</w:t>
            </w:r>
            <w:r>
              <w:rPr>
                <w:sz w:val="21"/>
              </w:rPr>
              <w:t xml:space="preserve"> (performance measures). In the ESE it supplies </w:t>
            </w:r>
            <w:r>
              <w:rPr>
                <w:b/>
                <w:sz w:val="21"/>
              </w:rPr>
              <w:t>2 Part-A questions (3 marks each) and one 9-mark Part-B question</w:t>
            </w:r>
            <w:r>
              <w:rPr>
                <w:sz w:val="21"/>
              </w:rPr>
              <w:t xml:space="preserve"> (a choice of one out of two).</w:t>
            </w:r>
          </w:p>
          <w:p>
            <w:pPr>
              <w:spacing w:after="40"/>
            </w:pPr>
            <w:r>
              <w:rPr>
                <w:sz w:val="21"/>
              </w:rPr>
              <w:t>Numerical problems are most likely from: confusion-matrix metrics, ROC/AUC, MAE/RMSE/R², SVM hyperplane, kernel value, perceptron learning and one back-propagation step. Each is worked out below.</w:t>
            </w:r>
          </w:p>
        </w:tc>
      </w:tr>
    </w:tbl>
    <w:p>
      <w:pPr>
        <w:spacing w:after="40"/>
      </w:pPr>
    </w:p>
    <w:p>
      <w:pPr>
        <w:pStyle w:val="Heading1"/>
      </w:pPr>
      <w:r>
        <w:t>1. Generalisation and Overfitting</w:t>
      </w:r>
    </w:p>
    <w:p>
      <w:pPr>
        <w:pStyle w:val="Heading2"/>
      </w:pPr>
      <w:r>
        <w:t>1.1 What is generalisation?</w:t>
      </w:r>
    </w:p>
    <w:p>
      <w:r>
        <w:t xml:space="preserve">A learning algorithm is trained on a finite sample, but it is judged on </w:t>
      </w:r>
      <w:r>
        <w:rPr>
          <w:b/>
        </w:rPr>
        <w:t>unseen data</w:t>
      </w:r>
      <w:r>
        <w:t xml:space="preserve">. </w:t>
      </w:r>
      <w:r>
        <w:rPr>
          <w:b/>
        </w:rPr>
        <w:t>Generalisation</w:t>
      </w:r>
      <w:r>
        <w:t xml:space="preserve"> is the ability of a trained model to perform well on new examples drawn from the same distribution as the training data. Memorising the training set is easy; capturing the underlying pattern is the real goal.</w:t>
      </w:r>
    </w:p>
    <w:p>
      <w:pPr>
        <w:spacing w:before="60" w:after="100"/>
        <w:jc w:val="center"/>
      </w:pPr>
      <w:r>
        <w:rPr>
          <w:rFonts w:ascii="Cambria Math" w:hAnsi="Cambria Math" w:eastAsia="Cambria Math"/>
          <w:i/>
          <w:sz w:val="23"/>
        </w:rPr>
        <w:t>Generalisation error  =  expected error on unseen data   (we can only estimate it with held-out data)</w:t>
      </w:r>
    </w:p>
    <w:p>
      <w:pPr>
        <w:pStyle w:val="Heading2"/>
      </w:pPr>
      <w:r>
        <w:t>1.2 Underfitting and overfitting</w:t>
      </w:r>
    </w:p>
    <w:p>
      <w:pPr>
        <w:keepNext/>
        <w:spacing w:after="40"/>
        <w:jc w:val="center"/>
      </w:pPr>
      <w:r>
        <w:drawing>
          <wp:inline xmlns:a="http://schemas.openxmlformats.org/drawingml/2006/main" xmlns:pic="http://schemas.openxmlformats.org/drawingml/2006/picture">
            <wp:extent cx="5940000" cy="1710590"/>
            <wp:docPr id="1" name="Picture 1"/>
            <wp:cNvGraphicFramePr>
              <a:graphicFrameLocks noChangeAspect="1"/>
            </wp:cNvGraphicFramePr>
            <a:graphic>
              <a:graphicData uri="http://schemas.openxmlformats.org/drawingml/2006/picture">
                <pic:pic>
                  <pic:nvPicPr>
                    <pic:cNvPr id="0" name="f3_01_fit.png"/>
                    <pic:cNvPicPr/>
                  </pic:nvPicPr>
                  <pic:blipFill>
                    <a:blip r:embed="rId11"/>
                    <a:stretch>
                      <a:fillRect/>
                    </a:stretch>
                  </pic:blipFill>
                  <pic:spPr>
                    <a:xfrm>
                      <a:off x="0" y="0"/>
                      <a:ext cx="5940000" cy="1710590"/>
                    </a:xfrm>
                    <a:prstGeom prst="rect"/>
                  </pic:spPr>
                </pic:pic>
              </a:graphicData>
            </a:graphic>
          </wp:inline>
        </w:drawing>
      </w:r>
    </w:p>
    <w:p>
      <w:pPr>
        <w:spacing w:after="160"/>
        <w:jc w:val="center"/>
      </w:pPr>
      <w:r>
        <w:rPr>
          <w:i/>
          <w:color w:val="4B5563"/>
          <w:sz w:val="19"/>
        </w:rPr>
        <w:t>Figure 1: The same data fitted with a too-simple (degree 1), suitable (degree 3) and too-complex (degree 12) polynomial.</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1928"/>
        <w:gridCol w:w="3855"/>
        <w:gridCol w:w="3855"/>
      </w:tblGrid>
      <w:tr>
        <w:trPr>
          <w:tblHeader w:val="true"/>
          <w:cantSplit w:val="true"/>
        </w:trPr>
        <w:tc>
          <w:tcPr>
            <w:tcW w:type="dxa" w:w="1928"/>
            <w:shd w:val="clear" w:color="auto" w:fill="1E3A8A"/>
          </w:tcPr>
          <w:p>
            <w:pPr>
              <w:spacing w:after="20"/>
              <w:jc w:val="center"/>
            </w:pPr>
          </w:p>
        </w:tc>
        <w:tc>
          <w:tcPr>
            <w:tcW w:type="dxa" w:w="3855"/>
            <w:shd w:val="clear" w:color="auto" w:fill="1E3A8A"/>
          </w:tcPr>
          <w:p>
            <w:pPr>
              <w:spacing w:after="20"/>
              <w:jc w:val="center"/>
            </w:pPr>
            <w:r>
              <w:rPr>
                <w:b/>
                <w:color w:val="FFFFFF"/>
                <w:sz w:val="19"/>
              </w:rPr>
              <w:t>Underfitting</w:t>
            </w:r>
          </w:p>
        </w:tc>
        <w:tc>
          <w:tcPr>
            <w:tcW w:type="dxa" w:w="3855"/>
            <w:shd w:val="clear" w:color="auto" w:fill="1E3A8A"/>
          </w:tcPr>
          <w:p>
            <w:pPr>
              <w:spacing w:after="20"/>
              <w:jc w:val="center"/>
            </w:pPr>
            <w:r>
              <w:rPr>
                <w:b/>
                <w:color w:val="FFFFFF"/>
                <w:sz w:val="19"/>
              </w:rPr>
              <w:t>Overfitting</w:t>
            </w:r>
          </w:p>
        </w:tc>
      </w:tr>
      <w:tr>
        <w:trPr>
          <w:cantSplit w:val="true"/>
        </w:trPr>
        <w:tc>
          <w:tcPr>
            <w:tcW w:type="dxa" w:w="1928"/>
          </w:tcPr>
          <w:p>
            <w:pPr>
              <w:spacing w:after="20"/>
            </w:pPr>
            <w:r>
              <w:rPr>
                <w:sz w:val="19"/>
              </w:rPr>
              <w:t>Meaning</w:t>
            </w:r>
          </w:p>
        </w:tc>
        <w:tc>
          <w:tcPr>
            <w:tcW w:type="dxa" w:w="3855"/>
          </w:tcPr>
          <w:p>
            <w:pPr>
              <w:spacing w:after="20"/>
            </w:pPr>
            <w:r>
              <w:rPr>
                <w:sz w:val="19"/>
              </w:rPr>
              <w:t>Model too simple to capture the pattern</w:t>
            </w:r>
          </w:p>
        </w:tc>
        <w:tc>
          <w:tcPr>
            <w:tcW w:type="dxa" w:w="3855"/>
          </w:tcPr>
          <w:p>
            <w:pPr>
              <w:spacing w:after="20"/>
            </w:pPr>
            <w:r>
              <w:rPr>
                <w:sz w:val="19"/>
              </w:rPr>
              <w:t>Model so flexible that it also fits noise</w:t>
            </w:r>
          </w:p>
        </w:tc>
      </w:tr>
      <w:tr>
        <w:trPr>
          <w:cantSplit w:val="true"/>
        </w:trPr>
        <w:tc>
          <w:tcPr>
            <w:tcW w:type="dxa" w:w="1928"/>
            <w:shd w:val="clear" w:color="auto" w:fill="F3F4F6"/>
          </w:tcPr>
          <w:p>
            <w:pPr>
              <w:spacing w:after="20"/>
            </w:pPr>
            <w:r>
              <w:rPr>
                <w:sz w:val="19"/>
              </w:rPr>
              <w:t>Training error</w:t>
            </w:r>
          </w:p>
        </w:tc>
        <w:tc>
          <w:tcPr>
            <w:tcW w:type="dxa" w:w="3855"/>
            <w:shd w:val="clear" w:color="auto" w:fill="F3F4F6"/>
          </w:tcPr>
          <w:p>
            <w:pPr>
              <w:spacing w:after="20"/>
            </w:pPr>
            <w:r>
              <w:rPr>
                <w:sz w:val="19"/>
              </w:rPr>
              <w:t>High</w:t>
            </w:r>
          </w:p>
        </w:tc>
        <w:tc>
          <w:tcPr>
            <w:tcW w:type="dxa" w:w="3855"/>
            <w:shd w:val="clear" w:color="auto" w:fill="F3F4F6"/>
          </w:tcPr>
          <w:p>
            <w:pPr>
              <w:spacing w:after="20"/>
            </w:pPr>
            <w:r>
              <w:rPr>
                <w:sz w:val="19"/>
              </w:rPr>
              <w:t>Very low (≈ 0)</w:t>
            </w:r>
          </w:p>
        </w:tc>
      </w:tr>
      <w:tr>
        <w:trPr>
          <w:cantSplit w:val="true"/>
        </w:trPr>
        <w:tc>
          <w:tcPr>
            <w:tcW w:type="dxa" w:w="1928"/>
          </w:tcPr>
          <w:p>
            <w:pPr>
              <w:spacing w:after="20"/>
            </w:pPr>
            <w:r>
              <w:rPr>
                <w:sz w:val="19"/>
              </w:rPr>
              <w:t>Validation / test error</w:t>
            </w:r>
          </w:p>
        </w:tc>
        <w:tc>
          <w:tcPr>
            <w:tcW w:type="dxa" w:w="3855"/>
          </w:tcPr>
          <w:p>
            <w:pPr>
              <w:spacing w:after="20"/>
            </w:pPr>
            <w:r>
              <w:rPr>
                <w:sz w:val="19"/>
              </w:rPr>
              <w:t>High</w:t>
            </w:r>
          </w:p>
        </w:tc>
        <w:tc>
          <w:tcPr>
            <w:tcW w:type="dxa" w:w="3855"/>
          </w:tcPr>
          <w:p>
            <w:pPr>
              <w:spacing w:after="20"/>
            </w:pPr>
            <w:r>
              <w:rPr>
                <w:sz w:val="19"/>
              </w:rPr>
              <w:t>High (much larger than training error)</w:t>
            </w:r>
          </w:p>
        </w:tc>
      </w:tr>
      <w:tr>
        <w:trPr>
          <w:cantSplit w:val="true"/>
        </w:trPr>
        <w:tc>
          <w:tcPr>
            <w:tcW w:type="dxa" w:w="1928"/>
            <w:shd w:val="clear" w:color="auto" w:fill="F3F4F6"/>
          </w:tcPr>
          <w:p>
            <w:pPr>
              <w:spacing w:after="20"/>
            </w:pPr>
            <w:r>
              <w:rPr>
                <w:sz w:val="19"/>
              </w:rPr>
              <w:t>Statistical view</w:t>
            </w:r>
          </w:p>
        </w:tc>
        <w:tc>
          <w:tcPr>
            <w:tcW w:type="dxa" w:w="3855"/>
            <w:shd w:val="clear" w:color="auto" w:fill="F3F4F6"/>
          </w:tcPr>
          <w:p>
            <w:pPr>
              <w:spacing w:after="20"/>
            </w:pPr>
            <w:r>
              <w:rPr>
                <w:sz w:val="19"/>
              </w:rPr>
              <w:t xml:space="preserve">High </w:t>
            </w:r>
            <w:r>
              <w:rPr>
                <w:b/>
                <w:sz w:val="19"/>
              </w:rPr>
              <w:t>bias</w:t>
            </w:r>
            <w:r>
              <w:rPr>
                <w:sz w:val="19"/>
              </w:rPr>
              <w:t>, low variance</w:t>
            </w:r>
          </w:p>
        </w:tc>
        <w:tc>
          <w:tcPr>
            <w:tcW w:type="dxa" w:w="3855"/>
            <w:shd w:val="clear" w:color="auto" w:fill="F3F4F6"/>
          </w:tcPr>
          <w:p>
            <w:pPr>
              <w:spacing w:after="20"/>
            </w:pPr>
            <w:r>
              <w:rPr>
                <w:sz w:val="19"/>
              </w:rPr>
              <w:t xml:space="preserve">Low bias, high </w:t>
            </w:r>
            <w:r>
              <w:rPr>
                <w:b/>
                <w:sz w:val="19"/>
              </w:rPr>
              <w:t>variance</w:t>
            </w:r>
          </w:p>
        </w:tc>
      </w:tr>
      <w:tr>
        <w:trPr>
          <w:cantSplit w:val="true"/>
        </w:trPr>
        <w:tc>
          <w:tcPr>
            <w:tcW w:type="dxa" w:w="1928"/>
          </w:tcPr>
          <w:p>
            <w:pPr>
              <w:spacing w:after="20"/>
            </w:pPr>
            <w:r>
              <w:rPr>
                <w:sz w:val="19"/>
              </w:rPr>
              <w:t>Typical causes</w:t>
            </w:r>
          </w:p>
        </w:tc>
        <w:tc>
          <w:tcPr>
            <w:tcW w:type="dxa" w:w="3855"/>
          </w:tcPr>
          <w:p>
            <w:pPr>
              <w:spacing w:after="20"/>
            </w:pPr>
            <w:r>
              <w:rPr>
                <w:sz w:val="19"/>
              </w:rPr>
              <w:t>Too few features, low-degree model, too much regularisation, too little training</w:t>
            </w:r>
          </w:p>
        </w:tc>
        <w:tc>
          <w:tcPr>
            <w:tcW w:type="dxa" w:w="3855"/>
          </w:tcPr>
          <w:p>
            <w:pPr>
              <w:spacing w:after="20"/>
            </w:pPr>
            <w:r>
              <w:rPr>
                <w:sz w:val="19"/>
              </w:rPr>
              <w:t>Too many features / parameters, very small dataset, noisy data, training too long</w:t>
            </w:r>
          </w:p>
        </w:tc>
      </w:tr>
      <w:tr>
        <w:trPr>
          <w:cantSplit w:val="true"/>
        </w:trPr>
        <w:tc>
          <w:tcPr>
            <w:tcW w:type="dxa" w:w="1928"/>
            <w:shd w:val="clear" w:color="auto" w:fill="F3F4F6"/>
          </w:tcPr>
          <w:p>
            <w:pPr>
              <w:spacing w:after="20"/>
            </w:pPr>
            <w:r>
              <w:rPr>
                <w:sz w:val="19"/>
              </w:rPr>
              <w:t>Remedies</w:t>
            </w:r>
          </w:p>
        </w:tc>
        <w:tc>
          <w:tcPr>
            <w:tcW w:type="dxa" w:w="3855"/>
            <w:shd w:val="clear" w:color="auto" w:fill="F3F4F6"/>
          </w:tcPr>
          <w:p>
            <w:pPr>
              <w:spacing w:after="20"/>
            </w:pPr>
            <w:r>
              <w:rPr>
                <w:sz w:val="19"/>
              </w:rPr>
              <w:t>Add features, use a more complex model, reduce regularisation, train longer</w:t>
            </w:r>
          </w:p>
        </w:tc>
        <w:tc>
          <w:tcPr>
            <w:tcW w:type="dxa" w:w="3855"/>
            <w:shd w:val="clear" w:color="auto" w:fill="F3F4F6"/>
          </w:tcPr>
          <w:p>
            <w:pPr>
              <w:spacing w:after="20"/>
            </w:pPr>
            <w:r>
              <w:rPr>
                <w:sz w:val="19"/>
              </w:rPr>
              <w:t xml:space="preserve">More data, simpler model, </w:t>
            </w:r>
            <w:r>
              <w:rPr>
                <w:b/>
                <w:sz w:val="19"/>
              </w:rPr>
              <w:t>regularisation</w:t>
            </w:r>
            <w:r>
              <w:rPr>
                <w:sz w:val="19"/>
              </w:rPr>
              <w:t>, feature selection, early stopping, cross-validation, dropout (NN)</w:t>
            </w:r>
          </w:p>
        </w:tc>
      </w:tr>
    </w:tbl>
    <w:p>
      <w:pPr>
        <w:spacing w:after="40"/>
      </w:pPr>
    </w:p>
    <w:p>
      <w:pPr>
        <w:keepNext/>
        <w:spacing w:after="40"/>
        <w:jc w:val="center"/>
      </w:pPr>
      <w:r>
        <w:drawing>
          <wp:inline xmlns:a="http://schemas.openxmlformats.org/drawingml/2006/main" xmlns:pic="http://schemas.openxmlformats.org/drawingml/2006/picture">
            <wp:extent cx="3780000" cy="2331740"/>
            <wp:docPr id="2" name="Picture 2"/>
            <wp:cNvGraphicFramePr>
              <a:graphicFrameLocks noChangeAspect="1"/>
            </wp:cNvGraphicFramePr>
            <a:graphic>
              <a:graphicData uri="http://schemas.openxmlformats.org/drawingml/2006/picture">
                <pic:pic>
                  <pic:nvPicPr>
                    <pic:cNvPr id="0" name="f3_02_curve.png"/>
                    <pic:cNvPicPr/>
                  </pic:nvPicPr>
                  <pic:blipFill>
                    <a:blip r:embed="rId12"/>
                    <a:stretch>
                      <a:fillRect/>
                    </a:stretch>
                  </pic:blipFill>
                  <pic:spPr>
                    <a:xfrm>
                      <a:off x="0" y="0"/>
                      <a:ext cx="3780000" cy="2331740"/>
                    </a:xfrm>
                    <a:prstGeom prst="rect"/>
                  </pic:spPr>
                </pic:pic>
              </a:graphicData>
            </a:graphic>
          </wp:inline>
        </w:drawing>
      </w:r>
    </w:p>
    <w:p>
      <w:pPr>
        <w:spacing w:after="160"/>
        <w:jc w:val="center"/>
      </w:pPr>
      <w:r>
        <w:rPr>
          <w:i/>
          <w:color w:val="4B5563"/>
          <w:sz w:val="19"/>
        </w:rPr>
        <w:t>Figure 2: Training error keeps falling with complexity; validation error falls, then rises. The minimum of the validation curve marks the best model.</w:t>
      </w:r>
    </w:p>
    <w:tbl>
      <w:tblPr>
        <w:tblW w:type="auto" w:w="0"/>
        <w:jc w:val="center"/>
        <w:tblLook w:firstColumn="1" w:firstRow="1" w:lastColumn="0" w:lastRow="0" w:noHBand="0" w:noVBand="1" w:val="04A0"/>
      </w:tblPr>
      <w:tblGrid>
        <w:gridCol w:w="9638"/>
      </w:tblGrid>
      <w:tr>
        <w:trPr>
          <w:cantSplit w:val="true"/>
        </w:trPr>
        <w:tc>
          <w:tcPr>
            <w:tcW w:type="dxa" w:w="9638"/>
            <w:shd w:val="clear" w:color="auto" w:fill="FEF3C7"/>
            <w:tcBorders>
              <w:left w:val="single" w:sz="24" w:color="D97706"/>
              <w:top w:val="single" w:sz="2" w:color="FEF3C7"/>
              <w:bottom w:val="single" w:sz="2" w:color="FEF3C7"/>
              <w:right w:val="single" w:sz="2" w:color="FEF3C7"/>
            </w:tcBorders>
          </w:tcPr>
          <w:p>
            <w:pPr>
              <w:spacing w:after="40"/>
            </w:pPr>
            <w:r>
              <w:rPr>
                <w:b/>
                <w:color w:val="D97706"/>
              </w:rPr>
              <w:t>Exam tip</w:t>
            </w:r>
          </w:p>
          <w:p>
            <w:pPr>
              <w:spacing w:after="40"/>
            </w:pPr>
            <w:r>
              <w:rPr>
                <w:sz w:val="21"/>
              </w:rPr>
              <w:t xml:space="preserve">Always draw </w:t>
            </w:r>
            <w:r>
              <w:rPr>
                <w:b/>
                <w:sz w:val="21"/>
              </w:rPr>
              <w:t>Figure 1 or 2</w:t>
            </w:r>
            <w:r>
              <w:rPr>
                <w:sz w:val="21"/>
              </w:rPr>
              <w:t xml:space="preserve"> when asked for 'overfitting and underfitting with diagrams' (the sample paper Q4b). Label the three panels and write the training/validation error behaviour under each.</w:t>
            </w:r>
          </w:p>
        </w:tc>
      </w:tr>
    </w:tbl>
    <w:p>
      <w:pPr>
        <w:spacing w:after="40"/>
      </w:pPr>
    </w:p>
    <w:p>
      <w:pPr>
        <w:pStyle w:val="Heading2"/>
      </w:pPr>
      <w:r>
        <w:t>1.3 Training, validation and test sets</w:t>
      </w:r>
    </w:p>
    <w:p>
      <w:pPr>
        <w:keepNext/>
        <w:spacing w:after="40"/>
        <w:jc w:val="center"/>
      </w:pPr>
      <w:r>
        <w:drawing>
          <wp:inline xmlns:a="http://schemas.openxmlformats.org/drawingml/2006/main" xmlns:pic="http://schemas.openxmlformats.org/drawingml/2006/picture">
            <wp:extent cx="5040000" cy="1546317"/>
            <wp:docPr id="3" name="Picture 3"/>
            <wp:cNvGraphicFramePr>
              <a:graphicFrameLocks noChangeAspect="1"/>
            </wp:cNvGraphicFramePr>
            <a:graphic>
              <a:graphicData uri="http://schemas.openxmlformats.org/drawingml/2006/picture">
                <pic:pic>
                  <pic:nvPicPr>
                    <pic:cNvPr id="0" name="f3_03_split.png"/>
                    <pic:cNvPicPr/>
                  </pic:nvPicPr>
                  <pic:blipFill>
                    <a:blip r:embed="rId13"/>
                    <a:stretch>
                      <a:fillRect/>
                    </a:stretch>
                  </pic:blipFill>
                  <pic:spPr>
                    <a:xfrm>
                      <a:off x="0" y="0"/>
                      <a:ext cx="5040000" cy="1546317"/>
                    </a:xfrm>
                    <a:prstGeom prst="rect"/>
                  </pic:spPr>
                </pic:pic>
              </a:graphicData>
            </a:graphic>
          </wp:inline>
        </w:drawing>
      </w:r>
    </w:p>
    <w:p>
      <w:pPr>
        <w:spacing w:after="160"/>
        <w:jc w:val="center"/>
      </w:pPr>
      <w:r>
        <w:rPr>
          <w:i/>
          <w:color w:val="4B5563"/>
          <w:sz w:val="19"/>
        </w:rPr>
        <w:t>Figure 3: Typical 60 : 20 : 20 split of the labelled data.</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1701"/>
        <w:gridCol w:w="5386"/>
        <w:gridCol w:w="2551"/>
      </w:tblGrid>
      <w:tr>
        <w:trPr>
          <w:tblHeader w:val="true"/>
          <w:cantSplit w:val="true"/>
        </w:trPr>
        <w:tc>
          <w:tcPr>
            <w:tcW w:type="dxa" w:w="1701"/>
            <w:shd w:val="clear" w:color="auto" w:fill="1E3A8A"/>
          </w:tcPr>
          <w:p>
            <w:pPr>
              <w:spacing w:after="20"/>
              <w:jc w:val="center"/>
            </w:pPr>
            <w:r>
              <w:rPr>
                <w:b/>
                <w:color w:val="FFFFFF"/>
                <w:sz w:val="19"/>
              </w:rPr>
              <w:t>Set</w:t>
            </w:r>
          </w:p>
        </w:tc>
        <w:tc>
          <w:tcPr>
            <w:tcW w:type="dxa" w:w="5386"/>
            <w:shd w:val="clear" w:color="auto" w:fill="1E3A8A"/>
          </w:tcPr>
          <w:p>
            <w:pPr>
              <w:spacing w:after="20"/>
              <w:jc w:val="center"/>
            </w:pPr>
            <w:r>
              <w:rPr>
                <w:b/>
                <w:color w:val="FFFFFF"/>
                <w:sz w:val="19"/>
              </w:rPr>
              <w:t>Purpose</w:t>
            </w:r>
          </w:p>
        </w:tc>
        <w:tc>
          <w:tcPr>
            <w:tcW w:type="dxa" w:w="2551"/>
            <w:shd w:val="clear" w:color="auto" w:fill="1E3A8A"/>
          </w:tcPr>
          <w:p>
            <w:pPr>
              <w:spacing w:after="20"/>
              <w:jc w:val="center"/>
            </w:pPr>
            <w:r>
              <w:rPr>
                <w:b/>
                <w:color w:val="FFFFFF"/>
                <w:sz w:val="19"/>
              </w:rPr>
              <w:t>Used how often?</w:t>
            </w:r>
          </w:p>
        </w:tc>
      </w:tr>
      <w:tr>
        <w:trPr>
          <w:cantSplit w:val="true"/>
        </w:trPr>
        <w:tc>
          <w:tcPr>
            <w:tcW w:type="dxa" w:w="1701"/>
          </w:tcPr>
          <w:p>
            <w:pPr>
              <w:spacing w:after="20"/>
            </w:pPr>
            <w:r>
              <w:rPr>
                <w:b/>
                <w:sz w:val="19"/>
              </w:rPr>
              <w:t>Training set</w:t>
            </w:r>
          </w:p>
        </w:tc>
        <w:tc>
          <w:tcPr>
            <w:tcW w:type="dxa" w:w="5386"/>
          </w:tcPr>
          <w:p>
            <w:pPr>
              <w:spacing w:after="20"/>
            </w:pPr>
            <w:r>
              <w:rPr>
                <w:sz w:val="19"/>
              </w:rPr>
              <w:t>Fit the model parameters (e.g. weights w, b)</w:t>
            </w:r>
          </w:p>
        </w:tc>
        <w:tc>
          <w:tcPr>
            <w:tcW w:type="dxa" w:w="2551"/>
          </w:tcPr>
          <w:p>
            <w:pPr>
              <w:spacing w:after="20"/>
            </w:pPr>
            <w:r>
              <w:rPr>
                <w:sz w:val="19"/>
              </w:rPr>
              <w:t>Many times, during learning</w:t>
            </w:r>
          </w:p>
        </w:tc>
      </w:tr>
      <w:tr>
        <w:trPr>
          <w:cantSplit w:val="true"/>
        </w:trPr>
        <w:tc>
          <w:tcPr>
            <w:tcW w:type="dxa" w:w="1701"/>
            <w:shd w:val="clear" w:color="auto" w:fill="F3F4F6"/>
          </w:tcPr>
          <w:p>
            <w:pPr>
              <w:spacing w:after="20"/>
            </w:pPr>
            <w:r>
              <w:rPr>
                <w:b/>
                <w:sz w:val="19"/>
              </w:rPr>
              <w:t>Validation set</w:t>
            </w:r>
          </w:p>
        </w:tc>
        <w:tc>
          <w:tcPr>
            <w:tcW w:type="dxa" w:w="5386"/>
            <w:shd w:val="clear" w:color="auto" w:fill="F3F4F6"/>
          </w:tcPr>
          <w:p>
            <w:pPr>
              <w:spacing w:after="20"/>
            </w:pPr>
            <w:r>
              <w:rPr>
                <w:sz w:val="19"/>
              </w:rPr>
              <w:t>Choose hyper-parameters and the model (λ, k in KNN, C and kernel in SVM, tree depth, no. of hidden units, early-stopping epoch)</w:t>
            </w:r>
          </w:p>
        </w:tc>
        <w:tc>
          <w:tcPr>
            <w:tcW w:type="dxa" w:w="2551"/>
            <w:shd w:val="clear" w:color="auto" w:fill="F3F4F6"/>
          </w:tcPr>
          <w:p>
            <w:pPr>
              <w:spacing w:after="20"/>
            </w:pPr>
            <w:r>
              <w:rPr>
                <w:sz w:val="19"/>
              </w:rPr>
              <w:t>Many times, during model selection</w:t>
            </w:r>
          </w:p>
        </w:tc>
      </w:tr>
      <w:tr>
        <w:trPr>
          <w:cantSplit w:val="true"/>
        </w:trPr>
        <w:tc>
          <w:tcPr>
            <w:tcW w:type="dxa" w:w="1701"/>
          </w:tcPr>
          <w:p>
            <w:pPr>
              <w:spacing w:after="20"/>
            </w:pPr>
            <w:r>
              <w:rPr>
                <w:b/>
                <w:sz w:val="19"/>
              </w:rPr>
              <w:t>Test set</w:t>
            </w:r>
          </w:p>
        </w:tc>
        <w:tc>
          <w:tcPr>
            <w:tcW w:type="dxa" w:w="5386"/>
          </w:tcPr>
          <w:p>
            <w:pPr>
              <w:spacing w:after="20"/>
            </w:pPr>
            <w:r>
              <w:rPr>
                <w:sz w:val="19"/>
              </w:rPr>
              <w:t>Report the final, unbiased estimate of generalisation error</w:t>
            </w:r>
          </w:p>
        </w:tc>
        <w:tc>
          <w:tcPr>
            <w:tcW w:type="dxa" w:w="2551"/>
          </w:tcPr>
          <w:p>
            <w:pPr>
              <w:spacing w:after="20"/>
            </w:pPr>
            <w:r>
              <w:rPr>
                <w:sz w:val="19"/>
              </w:rPr>
              <w:t>Once, at the very end</w:t>
            </w:r>
          </w:p>
        </w:tc>
      </w:tr>
    </w:tbl>
    <w:p>
      <w:pPr>
        <w:spacing w:after="40"/>
      </w:pPr>
    </w:p>
    <w:p>
      <w:r>
        <w:rPr>
          <w:b/>
        </w:rPr>
        <w:t>Why a separate validation set?</w:t>
      </w:r>
      <w:r>
        <w:t xml:space="preserve"> If we pick hyper-parameters by looking at test error, the test set has influenced the model, so the reported score becomes optimistically biased (information leakage). The validation set absorbs this tuning, and the untouched test set gives an honest estimate. When data is scarce, </w:t>
      </w:r>
      <w:r>
        <w:rPr>
          <w:b/>
        </w:rPr>
        <w:t>k-fold cross-validation</w:t>
      </w:r>
      <w:r>
        <w:t xml:space="preserve"> replaces the single validation set (Module 4).</w:t>
      </w:r>
    </w:p>
    <w:p>
      <w:pPr>
        <w:pStyle w:val="Heading2"/>
      </w:pPr>
      <w:r>
        <w:t>1.4 Regularisation: Ridge and LASSO</w:t>
      </w:r>
    </w:p>
    <w:p>
      <w:r>
        <w:t xml:space="preserve">Overfitted linear models usually have </w:t>
      </w:r>
      <w:r>
        <w:rPr>
          <w:b/>
        </w:rPr>
        <w:t>very large weights</w:t>
      </w:r>
      <w:r>
        <w:t>. Regularisation adds a penalty on the size of the weights to the loss, so the optimiser trades off data fit against model simplicity. λ ≥ 0 is the regularisation strength (a hyper-parameter chosen on the validation set). The intercept w₀ is normally not penalised.</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1814"/>
        <w:gridCol w:w="3912"/>
        <w:gridCol w:w="3912"/>
      </w:tblGrid>
      <w:tr>
        <w:trPr>
          <w:tblHeader w:val="true"/>
          <w:cantSplit w:val="true"/>
        </w:trPr>
        <w:tc>
          <w:tcPr>
            <w:tcW w:type="dxa" w:w="1814"/>
            <w:shd w:val="clear" w:color="auto" w:fill="1E3A8A"/>
          </w:tcPr>
          <w:p>
            <w:pPr>
              <w:spacing w:after="20"/>
              <w:jc w:val="center"/>
            </w:pPr>
          </w:p>
        </w:tc>
        <w:tc>
          <w:tcPr>
            <w:tcW w:type="dxa" w:w="3912"/>
            <w:shd w:val="clear" w:color="auto" w:fill="1E3A8A"/>
          </w:tcPr>
          <w:p>
            <w:pPr>
              <w:spacing w:after="20"/>
              <w:jc w:val="center"/>
            </w:pPr>
            <w:r>
              <w:rPr>
                <w:b/>
                <w:color w:val="FFFFFF"/>
                <w:sz w:val="19"/>
              </w:rPr>
              <w:t>Ridge (L2)</w:t>
            </w:r>
          </w:p>
        </w:tc>
        <w:tc>
          <w:tcPr>
            <w:tcW w:type="dxa" w:w="3912"/>
            <w:shd w:val="clear" w:color="auto" w:fill="1E3A8A"/>
          </w:tcPr>
          <w:p>
            <w:pPr>
              <w:spacing w:after="20"/>
              <w:jc w:val="center"/>
            </w:pPr>
            <w:r>
              <w:rPr>
                <w:b/>
                <w:color w:val="FFFFFF"/>
                <w:sz w:val="19"/>
              </w:rPr>
              <w:t>LASSO (L1)</w:t>
            </w:r>
          </w:p>
        </w:tc>
      </w:tr>
      <w:tr>
        <w:trPr>
          <w:cantSplit w:val="true"/>
        </w:trPr>
        <w:tc>
          <w:tcPr>
            <w:tcW w:type="dxa" w:w="1814"/>
          </w:tcPr>
          <w:p>
            <w:pPr>
              <w:spacing w:after="20"/>
            </w:pPr>
            <w:r>
              <w:rPr>
                <w:sz w:val="19"/>
              </w:rPr>
              <w:t>Cost function</w:t>
            </w:r>
          </w:p>
        </w:tc>
        <w:tc>
          <w:tcPr>
            <w:tcW w:type="dxa" w:w="3912"/>
          </w:tcPr>
          <w:p>
            <w:pPr>
              <w:spacing w:after="20"/>
            </w:pPr>
            <w:r>
              <w:rPr>
                <w:sz w:val="19"/>
              </w:rPr>
              <w:t>J(w) = Σᵢ (yᵢ − wᵀxᵢ)²  +  λ Σⱼ wⱼ²</w:t>
            </w:r>
          </w:p>
        </w:tc>
        <w:tc>
          <w:tcPr>
            <w:tcW w:type="dxa" w:w="3912"/>
          </w:tcPr>
          <w:p>
            <w:pPr>
              <w:spacing w:after="20"/>
            </w:pPr>
            <w:r>
              <w:rPr>
                <w:sz w:val="19"/>
              </w:rPr>
              <w:t>J(w) = Σᵢ (yᵢ − wᵀxᵢ)²  +  λ Σⱼ |wⱼ|</w:t>
            </w:r>
          </w:p>
        </w:tc>
      </w:tr>
      <w:tr>
        <w:trPr>
          <w:cantSplit w:val="true"/>
        </w:trPr>
        <w:tc>
          <w:tcPr>
            <w:tcW w:type="dxa" w:w="1814"/>
            <w:shd w:val="clear" w:color="auto" w:fill="F3F4F6"/>
          </w:tcPr>
          <w:p>
            <w:pPr>
              <w:spacing w:after="20"/>
            </w:pPr>
            <w:r>
              <w:rPr>
                <w:sz w:val="19"/>
              </w:rPr>
              <w:t>Penalty</w:t>
            </w:r>
          </w:p>
        </w:tc>
        <w:tc>
          <w:tcPr>
            <w:tcW w:type="dxa" w:w="3912"/>
            <w:shd w:val="clear" w:color="auto" w:fill="F3F4F6"/>
          </w:tcPr>
          <w:p>
            <w:pPr>
              <w:spacing w:after="20"/>
            </w:pPr>
            <w:r>
              <w:rPr>
                <w:sz w:val="19"/>
              </w:rPr>
              <w:t>Squared L2 norm  ‖w‖₂²</w:t>
            </w:r>
          </w:p>
        </w:tc>
        <w:tc>
          <w:tcPr>
            <w:tcW w:type="dxa" w:w="3912"/>
            <w:shd w:val="clear" w:color="auto" w:fill="F3F4F6"/>
          </w:tcPr>
          <w:p>
            <w:pPr>
              <w:spacing w:after="20"/>
            </w:pPr>
            <w:r>
              <w:rPr>
                <w:sz w:val="19"/>
              </w:rPr>
              <w:t>L1 norm  ‖w‖₁</w:t>
            </w:r>
          </w:p>
        </w:tc>
      </w:tr>
      <w:tr>
        <w:trPr>
          <w:cantSplit w:val="true"/>
        </w:trPr>
        <w:tc>
          <w:tcPr>
            <w:tcW w:type="dxa" w:w="1814"/>
          </w:tcPr>
          <w:p>
            <w:pPr>
              <w:spacing w:after="20"/>
            </w:pPr>
            <w:r>
              <w:rPr>
                <w:sz w:val="19"/>
              </w:rPr>
              <w:t>Effect on weights</w:t>
            </w:r>
          </w:p>
        </w:tc>
        <w:tc>
          <w:tcPr>
            <w:tcW w:type="dxa" w:w="3912"/>
          </w:tcPr>
          <w:p>
            <w:pPr>
              <w:spacing w:after="20"/>
            </w:pPr>
            <w:r>
              <w:rPr>
                <w:sz w:val="19"/>
              </w:rPr>
              <w:t>Shrinks all weights smoothly towards 0, rarely exactly 0</w:t>
            </w:r>
          </w:p>
        </w:tc>
        <w:tc>
          <w:tcPr>
            <w:tcW w:type="dxa" w:w="3912"/>
          </w:tcPr>
          <w:p>
            <w:pPr>
              <w:spacing w:after="20"/>
            </w:pPr>
            <w:r>
              <w:rPr>
                <w:sz w:val="19"/>
              </w:rPr>
              <w:t xml:space="preserve">Shrinks and sets some weights </w:t>
            </w:r>
            <w:r>
              <w:rPr>
                <w:b/>
                <w:sz w:val="19"/>
              </w:rPr>
              <w:t>exactly to 0</w:t>
            </w:r>
          </w:p>
        </w:tc>
      </w:tr>
      <w:tr>
        <w:trPr>
          <w:cantSplit w:val="true"/>
        </w:trPr>
        <w:tc>
          <w:tcPr>
            <w:tcW w:type="dxa" w:w="1814"/>
            <w:shd w:val="clear" w:color="auto" w:fill="F3F4F6"/>
          </w:tcPr>
          <w:p>
            <w:pPr>
              <w:spacing w:after="20"/>
            </w:pPr>
            <w:r>
              <w:rPr>
                <w:sz w:val="19"/>
              </w:rPr>
              <w:t>Feature selection</w:t>
            </w:r>
          </w:p>
        </w:tc>
        <w:tc>
          <w:tcPr>
            <w:tcW w:type="dxa" w:w="3912"/>
            <w:shd w:val="clear" w:color="auto" w:fill="F3F4F6"/>
          </w:tcPr>
          <w:p>
            <w:pPr>
              <w:spacing w:after="20"/>
            </w:pPr>
            <w:r>
              <w:rPr>
                <w:sz w:val="19"/>
              </w:rPr>
              <w:t>No</w:t>
            </w:r>
          </w:p>
        </w:tc>
        <w:tc>
          <w:tcPr>
            <w:tcW w:type="dxa" w:w="3912"/>
            <w:shd w:val="clear" w:color="auto" w:fill="F3F4F6"/>
          </w:tcPr>
          <w:p>
            <w:pPr>
              <w:spacing w:after="20"/>
            </w:pPr>
            <w:r>
              <w:rPr>
                <w:b/>
                <w:sz w:val="19"/>
              </w:rPr>
              <w:t>Yes</w:t>
            </w:r>
            <w:r>
              <w:rPr>
                <w:sz w:val="19"/>
              </w:rPr>
              <w:t xml:space="preserve"> (sparse model)</w:t>
            </w:r>
          </w:p>
        </w:tc>
      </w:tr>
      <w:tr>
        <w:trPr>
          <w:cantSplit w:val="true"/>
        </w:trPr>
        <w:tc>
          <w:tcPr>
            <w:tcW w:type="dxa" w:w="1814"/>
          </w:tcPr>
          <w:p>
            <w:pPr>
              <w:spacing w:after="20"/>
            </w:pPr>
            <w:r>
              <w:rPr>
                <w:sz w:val="19"/>
              </w:rPr>
              <w:t>Closed-form solution</w:t>
            </w:r>
          </w:p>
        </w:tc>
        <w:tc>
          <w:tcPr>
            <w:tcW w:type="dxa" w:w="3912"/>
          </w:tcPr>
          <w:p>
            <w:pPr>
              <w:spacing w:after="20"/>
            </w:pPr>
            <w:r>
              <w:rPr>
                <w:sz w:val="19"/>
              </w:rPr>
              <w:t>w = (XᵀX + λI)⁻¹ Xᵀy  (always invertible for λ&gt;0)</w:t>
            </w:r>
          </w:p>
        </w:tc>
        <w:tc>
          <w:tcPr>
            <w:tcW w:type="dxa" w:w="3912"/>
          </w:tcPr>
          <w:p>
            <w:pPr>
              <w:spacing w:after="20"/>
            </w:pPr>
            <w:r>
              <w:rPr>
                <w:sz w:val="19"/>
              </w:rPr>
              <w:t>None in general (|w| not differentiable at 0); solved by coordinate descent / sub-gradient</w:t>
            </w:r>
          </w:p>
        </w:tc>
      </w:tr>
      <w:tr>
        <w:trPr>
          <w:cantSplit w:val="true"/>
        </w:trPr>
        <w:tc>
          <w:tcPr>
            <w:tcW w:type="dxa" w:w="1814"/>
            <w:shd w:val="clear" w:color="auto" w:fill="F3F4F6"/>
          </w:tcPr>
          <w:p>
            <w:pPr>
              <w:spacing w:after="20"/>
            </w:pPr>
            <w:r>
              <w:rPr>
                <w:sz w:val="19"/>
              </w:rPr>
              <w:t>Best when</w:t>
            </w:r>
          </w:p>
        </w:tc>
        <w:tc>
          <w:tcPr>
            <w:tcW w:type="dxa" w:w="3912"/>
            <w:shd w:val="clear" w:color="auto" w:fill="F3F4F6"/>
          </w:tcPr>
          <w:p>
            <w:pPr>
              <w:spacing w:after="20"/>
            </w:pPr>
            <w:r>
              <w:rPr>
                <w:sz w:val="19"/>
              </w:rPr>
              <w:t>Many small, correlated useful features</w:t>
            </w:r>
          </w:p>
        </w:tc>
        <w:tc>
          <w:tcPr>
            <w:tcW w:type="dxa" w:w="3912"/>
            <w:shd w:val="clear" w:color="auto" w:fill="F3F4F6"/>
          </w:tcPr>
          <w:p>
            <w:pPr>
              <w:spacing w:after="20"/>
            </w:pPr>
            <w:r>
              <w:rPr>
                <w:sz w:val="19"/>
              </w:rPr>
              <w:t>Few features truly matter (sparse truth)</w:t>
            </w:r>
          </w:p>
        </w:tc>
      </w:tr>
      <w:tr>
        <w:trPr>
          <w:cantSplit w:val="true"/>
        </w:trPr>
        <w:tc>
          <w:tcPr>
            <w:tcW w:type="dxa" w:w="1814"/>
          </w:tcPr>
          <w:p>
            <w:pPr>
              <w:spacing w:after="20"/>
            </w:pPr>
            <w:r>
              <w:rPr>
                <w:sz w:val="19"/>
              </w:rPr>
              <w:t>Gradient step</w:t>
            </w:r>
          </w:p>
        </w:tc>
        <w:tc>
          <w:tcPr>
            <w:tcW w:type="dxa" w:w="3912"/>
          </w:tcPr>
          <w:p>
            <w:pPr>
              <w:spacing w:after="20"/>
            </w:pPr>
            <w:r>
              <w:rPr>
                <w:sz w:val="19"/>
              </w:rPr>
              <w:t>∂J/∂wⱼ = −2Σ(y−ŷ)xⱼ + 2λwⱼ</w:t>
            </w:r>
          </w:p>
        </w:tc>
        <w:tc>
          <w:tcPr>
            <w:tcW w:type="dxa" w:w="3912"/>
          </w:tcPr>
          <w:p>
            <w:pPr>
              <w:spacing w:after="20"/>
            </w:pPr>
            <w:r>
              <w:rPr>
                <w:sz w:val="19"/>
              </w:rPr>
              <w:t>∂J/∂wⱼ = −2Σ(y−ŷ)xⱼ + λ·sign(wⱼ)</w:t>
            </w:r>
          </w:p>
        </w:tc>
      </w:tr>
    </w:tbl>
    <w:p>
      <w:pPr>
        <w:spacing w:after="40"/>
      </w:pPr>
    </w:p>
    <w:p>
      <w:r>
        <w:rPr>
          <w:b/>
        </w:rPr>
        <w:t>Special cases:</w:t>
      </w:r>
      <w:r>
        <w:t xml:space="preserve"> λ = 0 gives ordinary least squares (may overfit); λ → ∞ forces all weights to 0 (underfit). </w:t>
      </w:r>
      <w:r>
        <w:rPr>
          <w:b/>
        </w:rPr>
        <w:t>Elastic Net</w:t>
      </w:r>
      <w:r>
        <w:t xml:space="preserve"> combines both penalties: λ₁Σ|wⱼ| + λ₂Σwⱼ².</w:t>
      </w:r>
    </w:p>
    <w:p>
      <w:pPr>
        <w:keepNext/>
        <w:spacing w:after="40"/>
        <w:jc w:val="center"/>
      </w:pPr>
      <w:r>
        <w:drawing>
          <wp:inline xmlns:a="http://schemas.openxmlformats.org/drawingml/2006/main" xmlns:pic="http://schemas.openxmlformats.org/drawingml/2006/picture">
            <wp:extent cx="4680000" cy="2138894"/>
            <wp:docPr id="4" name="Picture 4"/>
            <wp:cNvGraphicFramePr>
              <a:graphicFrameLocks noChangeAspect="1"/>
            </wp:cNvGraphicFramePr>
            <a:graphic>
              <a:graphicData uri="http://schemas.openxmlformats.org/drawingml/2006/picture">
                <pic:pic>
                  <pic:nvPicPr>
                    <pic:cNvPr id="0" name="f3_04_geometry.png"/>
                    <pic:cNvPicPr/>
                  </pic:nvPicPr>
                  <pic:blipFill>
                    <a:blip r:embed="rId14"/>
                    <a:stretch>
                      <a:fillRect/>
                    </a:stretch>
                  </pic:blipFill>
                  <pic:spPr>
                    <a:xfrm>
                      <a:off x="0" y="0"/>
                      <a:ext cx="4680000" cy="2138894"/>
                    </a:xfrm>
                    <a:prstGeom prst="rect"/>
                  </pic:spPr>
                </pic:pic>
              </a:graphicData>
            </a:graphic>
          </wp:inline>
        </w:drawing>
      </w:r>
    </w:p>
    <w:p>
      <w:pPr>
        <w:spacing w:after="160"/>
        <w:jc w:val="center"/>
      </w:pPr>
      <w:r>
        <w:rPr>
          <w:i/>
          <w:color w:val="4B5563"/>
          <w:sz w:val="19"/>
        </w:rPr>
        <w:t>Figure 4: Geometry of regularisation. The solution is where the loss contours first touch the constraint region. The L1 diamond has corners on the axes, so contact often occurs where a weight is exactly zero.</w:t>
      </w:r>
    </w:p>
    <w:p>
      <w:pPr>
        <w:keepNext/>
        <w:spacing w:after="40"/>
        <w:jc w:val="center"/>
      </w:pPr>
      <w:r>
        <w:drawing>
          <wp:inline xmlns:a="http://schemas.openxmlformats.org/drawingml/2006/main" xmlns:pic="http://schemas.openxmlformats.org/drawingml/2006/picture">
            <wp:extent cx="5040000" cy="1870000"/>
            <wp:docPr id="5" name="Picture 5"/>
            <wp:cNvGraphicFramePr>
              <a:graphicFrameLocks noChangeAspect="1"/>
            </wp:cNvGraphicFramePr>
            <a:graphic>
              <a:graphicData uri="http://schemas.openxmlformats.org/drawingml/2006/picture">
                <pic:pic>
                  <pic:nvPicPr>
                    <pic:cNvPr id="0" name="f3_05_paths.png"/>
                    <pic:cNvPicPr/>
                  </pic:nvPicPr>
                  <pic:blipFill>
                    <a:blip r:embed="rId15"/>
                    <a:stretch>
                      <a:fillRect/>
                    </a:stretch>
                  </pic:blipFill>
                  <pic:spPr>
                    <a:xfrm>
                      <a:off x="0" y="0"/>
                      <a:ext cx="5040000" cy="1870000"/>
                    </a:xfrm>
                    <a:prstGeom prst="rect"/>
                  </pic:spPr>
                </pic:pic>
              </a:graphicData>
            </a:graphic>
          </wp:inline>
        </w:drawing>
      </w:r>
    </w:p>
    <w:p>
      <w:pPr>
        <w:spacing w:after="160"/>
        <w:jc w:val="center"/>
      </w:pPr>
      <w:r>
        <w:rPr>
          <w:i/>
          <w:color w:val="4B5563"/>
          <w:sz w:val="19"/>
        </w:rPr>
        <w:t>Figure 5: Coefficient paths as λ grows (6 features, 2 of them irrelevant). LASSO drives weights exactly to zero; ridge only shrinks them.</w:t>
      </w:r>
    </w:p>
    <w:tbl>
      <w:tblPr>
        <w:tblW w:type="auto" w:w="0"/>
        <w:jc w:val="center"/>
        <w:tblLook w:firstColumn="1" w:firstRow="1" w:lastColumn="0" w:lastRow="0" w:noHBand="0" w:noVBand="1" w:val="04A0"/>
      </w:tblPr>
      <w:tblGrid>
        <w:gridCol w:w="9638"/>
      </w:tblGrid>
      <w:tr>
        <w:trPr>
          <w:cantSplit w:val="true"/>
        </w:trPr>
        <w:tc>
          <w:tcPr>
            <w:tcW w:type="dxa" w:w="9638"/>
            <w:shd w:val="clear" w:color="auto" w:fill="ECFDF5"/>
            <w:tcBorders>
              <w:left w:val="single" w:sz="24" w:color="059669"/>
              <w:top w:val="single" w:sz="2" w:color="ECFDF5"/>
              <w:bottom w:val="single" w:sz="2" w:color="ECFDF5"/>
              <w:right w:val="single" w:sz="2" w:color="ECFDF5"/>
            </w:tcBorders>
          </w:tcPr>
          <w:p>
            <w:pPr>
              <w:spacing w:after="40"/>
            </w:pPr>
            <w:r>
              <w:rPr>
                <w:b/>
                <w:color w:val="059669"/>
              </w:rPr>
              <w:t>Numerical 1 – Computing the penalised cost</w:t>
            </w:r>
          </w:p>
          <w:p>
            <w:pPr>
              <w:spacing w:after="40"/>
            </w:pPr>
            <w:r>
              <w:rPr>
                <w:sz w:val="21"/>
              </w:rPr>
              <w:t>A model has weights w = (3, −2, 0.5) and its sum of squared errors on the training set is 4.0. Find the Ridge and LASSO cost for λ = 0.1.</w:t>
            </w:r>
          </w:p>
          <w:p>
            <w:pPr>
              <w:spacing w:after="40"/>
            </w:pPr>
            <w:r>
              <w:rPr>
                <w:b/>
                <w:sz w:val="21"/>
              </w:rPr>
              <w:t>Ridge penalty</w:t>
            </w:r>
            <w:r>
              <w:rPr>
                <w:sz w:val="21"/>
              </w:rPr>
              <w:t xml:space="preserve"> = λ Σ w² = 0.1 × (9 + 4 + 0.25) = 0.1 × 13.25 = </w:t>
            </w:r>
            <w:r>
              <w:rPr>
                <w:b/>
                <w:sz w:val="21"/>
              </w:rPr>
              <w:t>1.325</w:t>
            </w:r>
            <w:r>
              <w:rPr>
                <w:sz w:val="21"/>
              </w:rPr>
              <w:t xml:space="preserve">   →  J = 4.0 + 1.325 = </w:t>
            </w:r>
            <w:r>
              <w:rPr>
                <w:b/>
                <w:sz w:val="21"/>
              </w:rPr>
              <w:t>5.325</w:t>
            </w:r>
          </w:p>
          <w:p>
            <w:pPr>
              <w:spacing w:after="40"/>
            </w:pPr>
            <w:r>
              <w:rPr>
                <w:b/>
                <w:sz w:val="21"/>
              </w:rPr>
              <w:t>LASSO penalty</w:t>
            </w:r>
            <w:r>
              <w:rPr>
                <w:sz w:val="21"/>
              </w:rPr>
              <w:t xml:space="preserve"> = λ Σ |w| = 0.1 × (3 + 2 + 0.5) = 0.1 × 5.5 = </w:t>
            </w:r>
            <w:r>
              <w:rPr>
                <w:b/>
                <w:sz w:val="21"/>
              </w:rPr>
              <w:t>0.55</w:t>
            </w:r>
            <w:r>
              <w:rPr>
                <w:sz w:val="21"/>
              </w:rPr>
              <w:t xml:space="preserve">   →  J = 4.0 + 0.55 = </w:t>
            </w:r>
            <w:r>
              <w:rPr>
                <w:b/>
                <w:sz w:val="21"/>
              </w:rPr>
              <w:t>4.55</w:t>
            </w:r>
          </w:p>
          <w:p>
            <w:pPr>
              <w:spacing w:after="40"/>
            </w:pPr>
            <w:r>
              <w:rPr>
                <w:sz w:val="21"/>
              </w:rPr>
              <w:t>Observe: the large weight 3 is penalised much more strongly by the squared (L2) term.</w:t>
            </w:r>
          </w:p>
        </w:tc>
      </w:tr>
    </w:tbl>
    <w:p>
      <w:pPr>
        <w:spacing w:after="40"/>
      </w:pPr>
    </w:p>
    <w:tbl>
      <w:tblPr>
        <w:tblW w:type="auto" w:w="0"/>
        <w:jc w:val="center"/>
        <w:tblLook w:firstColumn="1" w:firstRow="1" w:lastColumn="0" w:lastRow="0" w:noHBand="0" w:noVBand="1" w:val="04A0"/>
      </w:tblPr>
      <w:tblGrid>
        <w:gridCol w:w="9638"/>
      </w:tblGrid>
      <w:tr>
        <w:trPr>
          <w:cantSplit w:val="true"/>
        </w:trPr>
        <w:tc>
          <w:tcPr>
            <w:tcW w:type="dxa" w:w="9638"/>
            <w:shd w:val="clear" w:color="auto" w:fill="ECFDF5"/>
            <w:tcBorders>
              <w:left w:val="single" w:sz="24" w:color="059669"/>
              <w:top w:val="single" w:sz="2" w:color="ECFDF5"/>
              <w:bottom w:val="single" w:sz="2" w:color="ECFDF5"/>
              <w:right w:val="single" w:sz="2" w:color="ECFDF5"/>
            </w:tcBorders>
          </w:tcPr>
          <w:p>
            <w:pPr>
              <w:spacing w:after="40"/>
            </w:pPr>
            <w:r>
              <w:rPr>
                <w:b/>
                <w:color w:val="059669"/>
              </w:rPr>
              <w:t>Numerical 2 – Ridge vs LASSO on one feature</w:t>
            </w:r>
          </w:p>
          <w:p>
            <w:pPr>
              <w:spacing w:after="40"/>
            </w:pPr>
            <w:r>
              <w:rPr>
                <w:sz w:val="21"/>
              </w:rPr>
              <w:t>Data: x = (1, 2, 3), y = (2, 4, 5). Fit y = w·x (no intercept) minimising Σ(y − wx)² + penalty. Find w for several λ.</w:t>
            </w:r>
          </w:p>
          <w:p>
            <w:pPr>
              <w:spacing w:after="40"/>
            </w:pPr>
            <w:r>
              <w:rPr>
                <w:sz w:val="21"/>
              </w:rPr>
              <w:t xml:space="preserve">Compute Σxy = 1·2 + 2·4 + 3·5 = </w:t>
            </w:r>
            <w:r>
              <w:rPr>
                <w:b/>
                <w:sz w:val="21"/>
              </w:rPr>
              <w:t>25</w:t>
            </w:r>
            <w:r>
              <w:rPr>
                <w:sz w:val="21"/>
              </w:rPr>
              <w:t xml:space="preserve"> and Σx² = 1 + 4 + 9 = </w:t>
            </w:r>
            <w:r>
              <w:rPr>
                <w:b/>
                <w:sz w:val="21"/>
              </w:rPr>
              <w:t>14</w:t>
            </w:r>
            <w:r>
              <w:rPr>
                <w:sz w:val="21"/>
              </w:rPr>
              <w:t>.</w:t>
            </w:r>
          </w:p>
          <w:p>
            <w:pPr>
              <w:spacing w:after="40"/>
            </w:pPr>
            <w:r>
              <w:rPr>
                <w:b/>
                <w:sz w:val="21"/>
              </w:rPr>
              <w:t>OLS (λ = 0):</w:t>
            </w:r>
            <w:r>
              <w:rPr>
                <w:sz w:val="21"/>
              </w:rPr>
              <w:t xml:space="preserve"> w = Σxy / Σx² = 25/14 = </w:t>
            </w:r>
            <w:r>
              <w:rPr>
                <w:b/>
                <w:sz w:val="21"/>
              </w:rPr>
              <w:t>1.786</w:t>
            </w:r>
            <w:r>
              <w:rPr>
                <w:sz w:val="21"/>
              </w:rPr>
              <w:t>.</w:t>
            </w:r>
          </w:p>
          <w:p>
            <w:pPr>
              <w:spacing w:after="40"/>
            </w:pPr>
            <w:r>
              <w:rPr>
                <w:b/>
                <w:sz w:val="21"/>
              </w:rPr>
              <w:t>Ridge:</w:t>
            </w:r>
            <w:r>
              <w:rPr>
                <w:sz w:val="21"/>
              </w:rPr>
              <w:t xml:space="preserve"> set dJ/dw = −2(25 − 14w) + 2λw = 0  ⟹  w = 25 / (14 + λ).</w:t>
            </w:r>
          </w:p>
          <w:p>
            <w:pPr>
              <w:spacing w:after="40"/>
            </w:pPr>
            <w:r>
              <w:rPr>
                <w:b/>
                <w:sz w:val="21"/>
              </w:rPr>
              <w:t>LASSO:</w:t>
            </w:r>
            <w:r>
              <w:rPr>
                <w:sz w:val="21"/>
              </w:rPr>
              <w:t xml:space="preserve"> for w&gt;0, dJ/dw = −2(25 − 14w) + λ = 0  ⟹  w = (25 − λ/2)/14, and w = 0 once λ/2 ≥ 25 (soft-thresholding).</w:t>
            </w:r>
          </w:p>
          <w:p>
            <w:pPr>
              <w:spacing w:after="40"/>
            </w:pPr>
            <w:r>
              <w:rPr>
                <w:sz w:val="21"/>
              </w:rPr>
              <w:t xml:space="preserve">For λ = 2: Ridge w = 25/16 = </w:t>
            </w:r>
            <w:r>
              <w:rPr>
                <w:b/>
                <w:sz w:val="21"/>
              </w:rPr>
              <w:t>1.5625</w:t>
            </w:r>
            <w:r>
              <w:rPr>
                <w:sz w:val="21"/>
              </w:rPr>
              <w:t xml:space="preserve">. For λ = 14: Ridge w = 25/28 = </w:t>
            </w:r>
            <w:r>
              <w:rPr>
                <w:b/>
                <w:sz w:val="21"/>
              </w:rPr>
              <w:t>0.893</w:t>
            </w:r>
            <w:r>
              <w:rPr>
                <w:sz w:val="21"/>
              </w:rPr>
              <w:t>.</w:t>
            </w:r>
          </w:p>
          <w:p>
            <w:pPr>
              <w:spacing w:after="40"/>
            </w:pPr>
            <w:r>
              <w:rPr>
                <w:sz w:val="21"/>
              </w:rPr>
              <w:t xml:space="preserve">For λ = 10: LASSO w = (25 − 5)/14 = </w:t>
            </w:r>
            <w:r>
              <w:rPr>
                <w:b/>
                <w:sz w:val="21"/>
              </w:rPr>
              <w:t>1.429</w:t>
            </w:r>
            <w:r>
              <w:rPr>
                <w:sz w:val="21"/>
              </w:rPr>
              <w:t xml:space="preserve">. For λ = 30: w = (25 − 15)/14 = </w:t>
            </w:r>
            <w:r>
              <w:rPr>
                <w:b/>
                <w:sz w:val="21"/>
              </w:rPr>
              <w:t>0.714</w:t>
            </w:r>
            <w:r>
              <w:rPr>
                <w:sz w:val="21"/>
              </w:rPr>
              <w:t xml:space="preserve">. For λ = 50: w = (25 − 25)/14 = </w:t>
            </w:r>
            <w:r>
              <w:rPr>
                <w:b/>
                <w:sz w:val="21"/>
              </w:rPr>
              <w:t>0</w:t>
            </w:r>
            <w:r>
              <w:rPr>
                <w:sz w:val="21"/>
              </w:rPr>
              <w:t>.</w:t>
            </w:r>
          </w:p>
          <w:p>
            <w:pPr>
              <w:spacing w:after="40"/>
            </w:pPr>
            <w:r>
              <w:rPr>
                <w:sz w:val="21"/>
              </w:rPr>
              <w:t>Conclusion: ridge shrinks w but never reaches 0, whereas LASSO sets w = 0 for λ ≥ 50.</w:t>
            </w:r>
          </w:p>
        </w:tc>
      </w:tr>
    </w:tbl>
    <w:p>
      <w:pPr>
        <w:spacing w:after="40"/>
      </w:pP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1474"/>
        <w:gridCol w:w="1361"/>
        <w:gridCol w:w="1361"/>
        <w:gridCol w:w="1361"/>
        <w:gridCol w:w="1361"/>
        <w:gridCol w:w="1361"/>
        <w:gridCol w:w="1361"/>
      </w:tblGrid>
      <w:tr>
        <w:trPr>
          <w:tblHeader w:val="true"/>
          <w:cantSplit w:val="true"/>
        </w:trPr>
        <w:tc>
          <w:tcPr>
            <w:tcW w:type="dxa" w:w="1474"/>
            <w:shd w:val="clear" w:color="auto" w:fill="1E3A8A"/>
          </w:tcPr>
          <w:p>
            <w:pPr>
              <w:spacing w:after="20"/>
              <w:jc w:val="center"/>
            </w:pPr>
            <w:r>
              <w:rPr>
                <w:b/>
                <w:color w:val="FFFFFF"/>
                <w:sz w:val="19"/>
              </w:rPr>
              <w:t>λ</w:t>
            </w:r>
          </w:p>
        </w:tc>
        <w:tc>
          <w:tcPr>
            <w:tcW w:type="dxa" w:w="1361"/>
            <w:shd w:val="clear" w:color="auto" w:fill="1E3A8A"/>
          </w:tcPr>
          <w:p>
            <w:pPr>
              <w:spacing w:after="20"/>
              <w:jc w:val="center"/>
            </w:pPr>
            <w:r>
              <w:rPr>
                <w:b/>
                <w:color w:val="FFFFFF"/>
                <w:sz w:val="19"/>
              </w:rPr>
              <w:t>0</w:t>
            </w:r>
          </w:p>
        </w:tc>
        <w:tc>
          <w:tcPr>
            <w:tcW w:type="dxa" w:w="1361"/>
            <w:shd w:val="clear" w:color="auto" w:fill="1E3A8A"/>
          </w:tcPr>
          <w:p>
            <w:pPr>
              <w:spacing w:after="20"/>
              <w:jc w:val="center"/>
            </w:pPr>
            <w:r>
              <w:rPr>
                <w:b/>
                <w:color w:val="FFFFFF"/>
                <w:sz w:val="19"/>
              </w:rPr>
              <w:t>2</w:t>
            </w:r>
          </w:p>
        </w:tc>
        <w:tc>
          <w:tcPr>
            <w:tcW w:type="dxa" w:w="1361"/>
            <w:shd w:val="clear" w:color="auto" w:fill="1E3A8A"/>
          </w:tcPr>
          <w:p>
            <w:pPr>
              <w:spacing w:after="20"/>
              <w:jc w:val="center"/>
            </w:pPr>
            <w:r>
              <w:rPr>
                <w:b/>
                <w:color w:val="FFFFFF"/>
                <w:sz w:val="19"/>
              </w:rPr>
              <w:t>10</w:t>
            </w:r>
          </w:p>
        </w:tc>
        <w:tc>
          <w:tcPr>
            <w:tcW w:type="dxa" w:w="1361"/>
            <w:shd w:val="clear" w:color="auto" w:fill="1E3A8A"/>
          </w:tcPr>
          <w:p>
            <w:pPr>
              <w:spacing w:after="20"/>
              <w:jc w:val="center"/>
            </w:pPr>
            <w:r>
              <w:rPr>
                <w:b/>
                <w:color w:val="FFFFFF"/>
                <w:sz w:val="19"/>
              </w:rPr>
              <w:t>14</w:t>
            </w:r>
          </w:p>
        </w:tc>
        <w:tc>
          <w:tcPr>
            <w:tcW w:type="dxa" w:w="1361"/>
            <w:shd w:val="clear" w:color="auto" w:fill="1E3A8A"/>
          </w:tcPr>
          <w:p>
            <w:pPr>
              <w:spacing w:after="20"/>
              <w:jc w:val="center"/>
            </w:pPr>
            <w:r>
              <w:rPr>
                <w:b/>
                <w:color w:val="FFFFFF"/>
                <w:sz w:val="19"/>
              </w:rPr>
              <w:t>30</w:t>
            </w:r>
          </w:p>
        </w:tc>
        <w:tc>
          <w:tcPr>
            <w:tcW w:type="dxa" w:w="1361"/>
            <w:shd w:val="clear" w:color="auto" w:fill="1E3A8A"/>
          </w:tcPr>
          <w:p>
            <w:pPr>
              <w:spacing w:after="20"/>
              <w:jc w:val="center"/>
            </w:pPr>
            <w:r>
              <w:rPr>
                <w:b/>
                <w:color w:val="FFFFFF"/>
                <w:sz w:val="19"/>
              </w:rPr>
              <w:t>50</w:t>
            </w:r>
          </w:p>
        </w:tc>
      </w:tr>
      <w:tr>
        <w:trPr>
          <w:cantSplit w:val="true"/>
        </w:trPr>
        <w:tc>
          <w:tcPr>
            <w:tcW w:type="dxa" w:w="1474"/>
          </w:tcPr>
          <w:p>
            <w:pPr>
              <w:spacing w:after="20"/>
            </w:pPr>
            <w:r>
              <w:rPr>
                <w:sz w:val="19"/>
              </w:rPr>
              <w:t>Ridge  w</w:t>
            </w:r>
          </w:p>
        </w:tc>
        <w:tc>
          <w:tcPr>
            <w:tcW w:type="dxa" w:w="1361"/>
          </w:tcPr>
          <w:p>
            <w:pPr>
              <w:spacing w:after="20"/>
              <w:jc w:val="center"/>
            </w:pPr>
            <w:r>
              <w:rPr>
                <w:sz w:val="19"/>
              </w:rPr>
              <w:t>1.786</w:t>
            </w:r>
          </w:p>
        </w:tc>
        <w:tc>
          <w:tcPr>
            <w:tcW w:type="dxa" w:w="1361"/>
          </w:tcPr>
          <w:p>
            <w:pPr>
              <w:spacing w:after="20"/>
              <w:jc w:val="center"/>
            </w:pPr>
            <w:r>
              <w:rPr>
                <w:sz w:val="19"/>
              </w:rPr>
              <w:t>1.563</w:t>
            </w:r>
          </w:p>
        </w:tc>
        <w:tc>
          <w:tcPr>
            <w:tcW w:type="dxa" w:w="1361"/>
          </w:tcPr>
          <w:p>
            <w:pPr>
              <w:spacing w:after="20"/>
              <w:jc w:val="center"/>
            </w:pPr>
            <w:r>
              <w:rPr>
                <w:sz w:val="19"/>
              </w:rPr>
              <w:t>1.042</w:t>
            </w:r>
          </w:p>
        </w:tc>
        <w:tc>
          <w:tcPr>
            <w:tcW w:type="dxa" w:w="1361"/>
          </w:tcPr>
          <w:p>
            <w:pPr>
              <w:spacing w:after="20"/>
              <w:jc w:val="center"/>
            </w:pPr>
            <w:r>
              <w:rPr>
                <w:sz w:val="19"/>
              </w:rPr>
              <w:t>0.893</w:t>
            </w:r>
          </w:p>
        </w:tc>
        <w:tc>
          <w:tcPr>
            <w:tcW w:type="dxa" w:w="1361"/>
          </w:tcPr>
          <w:p>
            <w:pPr>
              <w:spacing w:after="20"/>
              <w:jc w:val="center"/>
            </w:pPr>
            <w:r>
              <w:rPr>
                <w:sz w:val="19"/>
              </w:rPr>
              <w:t>0.568</w:t>
            </w:r>
          </w:p>
        </w:tc>
        <w:tc>
          <w:tcPr>
            <w:tcW w:type="dxa" w:w="1361"/>
          </w:tcPr>
          <w:p>
            <w:pPr>
              <w:spacing w:after="20"/>
              <w:jc w:val="center"/>
            </w:pPr>
            <w:r>
              <w:rPr>
                <w:sz w:val="19"/>
              </w:rPr>
              <w:t>0.391</w:t>
            </w:r>
          </w:p>
        </w:tc>
      </w:tr>
      <w:tr>
        <w:trPr>
          <w:cantSplit w:val="true"/>
        </w:trPr>
        <w:tc>
          <w:tcPr>
            <w:tcW w:type="dxa" w:w="1474"/>
            <w:shd w:val="clear" w:color="auto" w:fill="F3F4F6"/>
          </w:tcPr>
          <w:p>
            <w:pPr>
              <w:spacing w:after="20"/>
            </w:pPr>
            <w:r>
              <w:rPr>
                <w:sz w:val="19"/>
              </w:rPr>
              <w:t>LASSO  w</w:t>
            </w:r>
          </w:p>
        </w:tc>
        <w:tc>
          <w:tcPr>
            <w:tcW w:type="dxa" w:w="1361"/>
            <w:shd w:val="clear" w:color="auto" w:fill="F3F4F6"/>
          </w:tcPr>
          <w:p>
            <w:pPr>
              <w:spacing w:after="20"/>
              <w:jc w:val="center"/>
            </w:pPr>
            <w:r>
              <w:rPr>
                <w:sz w:val="19"/>
              </w:rPr>
              <w:t>1.786</w:t>
            </w:r>
          </w:p>
        </w:tc>
        <w:tc>
          <w:tcPr>
            <w:tcW w:type="dxa" w:w="1361"/>
            <w:shd w:val="clear" w:color="auto" w:fill="F3F4F6"/>
          </w:tcPr>
          <w:p>
            <w:pPr>
              <w:spacing w:after="20"/>
              <w:jc w:val="center"/>
            </w:pPr>
            <w:r>
              <w:rPr>
                <w:sz w:val="19"/>
              </w:rPr>
              <w:t>1.714</w:t>
            </w:r>
          </w:p>
        </w:tc>
        <w:tc>
          <w:tcPr>
            <w:tcW w:type="dxa" w:w="1361"/>
            <w:shd w:val="clear" w:color="auto" w:fill="F3F4F6"/>
          </w:tcPr>
          <w:p>
            <w:pPr>
              <w:spacing w:after="20"/>
              <w:jc w:val="center"/>
            </w:pPr>
            <w:r>
              <w:rPr>
                <w:sz w:val="19"/>
              </w:rPr>
              <w:t>1.429</w:t>
            </w:r>
          </w:p>
        </w:tc>
        <w:tc>
          <w:tcPr>
            <w:tcW w:type="dxa" w:w="1361"/>
            <w:shd w:val="clear" w:color="auto" w:fill="F3F4F6"/>
          </w:tcPr>
          <w:p>
            <w:pPr>
              <w:spacing w:after="20"/>
              <w:jc w:val="center"/>
            </w:pPr>
            <w:r>
              <w:rPr>
                <w:sz w:val="19"/>
              </w:rPr>
              <w:t>1.286</w:t>
            </w:r>
          </w:p>
        </w:tc>
        <w:tc>
          <w:tcPr>
            <w:tcW w:type="dxa" w:w="1361"/>
            <w:shd w:val="clear" w:color="auto" w:fill="F3F4F6"/>
          </w:tcPr>
          <w:p>
            <w:pPr>
              <w:spacing w:after="20"/>
              <w:jc w:val="center"/>
            </w:pPr>
            <w:r>
              <w:rPr>
                <w:sz w:val="19"/>
              </w:rPr>
              <w:t>0.714</w:t>
            </w:r>
          </w:p>
        </w:tc>
        <w:tc>
          <w:tcPr>
            <w:tcW w:type="dxa" w:w="1361"/>
            <w:shd w:val="clear" w:color="auto" w:fill="F3F4F6"/>
          </w:tcPr>
          <w:p>
            <w:pPr>
              <w:spacing w:after="20"/>
              <w:jc w:val="center"/>
            </w:pPr>
            <w:r>
              <w:rPr>
                <w:sz w:val="19"/>
              </w:rPr>
              <w:t>0.000</w:t>
            </w:r>
          </w:p>
        </w:tc>
      </w:tr>
    </w:tbl>
    <w:p>
      <w:pPr>
        <w:spacing w:after="40"/>
      </w:pPr>
    </w:p>
    <w:p>
      <w:pPr>
        <w:pStyle w:val="Heading1"/>
        <w:pageBreakBefore/>
      </w:pPr>
      <w:r>
        <w:t>2. Evaluation Measures</w:t>
      </w:r>
    </w:p>
    <w:p>
      <w:pPr>
        <w:pStyle w:val="Heading2"/>
      </w:pPr>
      <w:r>
        <w:t>2.1 Classification: the confusion matrix</w:t>
      </w:r>
    </w:p>
    <w:p>
      <w:r>
        <w:t xml:space="preserve">For a binary problem, every prediction falls in one of four cells. Choose a </w:t>
      </w:r>
      <w:r>
        <w:rPr>
          <w:b/>
        </w:rPr>
        <w:t>positive class</w:t>
      </w:r>
      <w:r>
        <w:t xml:space="preserve"> (the class of interest, e.g. 'spam', 'disease').</w:t>
      </w:r>
    </w:p>
    <w:p>
      <w:pPr>
        <w:keepNext/>
        <w:spacing w:after="40"/>
        <w:jc w:val="center"/>
      </w:pPr>
      <w:r>
        <w:drawing>
          <wp:inline xmlns:a="http://schemas.openxmlformats.org/drawingml/2006/main" xmlns:pic="http://schemas.openxmlformats.org/drawingml/2006/picture">
            <wp:extent cx="2880000" cy="2357935"/>
            <wp:docPr id="6" name="Picture 6"/>
            <wp:cNvGraphicFramePr>
              <a:graphicFrameLocks noChangeAspect="1"/>
            </wp:cNvGraphicFramePr>
            <a:graphic>
              <a:graphicData uri="http://schemas.openxmlformats.org/drawingml/2006/picture">
                <pic:pic>
                  <pic:nvPicPr>
                    <pic:cNvPr id="0" name="f3_06_cm.png"/>
                    <pic:cNvPicPr/>
                  </pic:nvPicPr>
                  <pic:blipFill>
                    <a:blip r:embed="rId16"/>
                    <a:stretch>
                      <a:fillRect/>
                    </a:stretch>
                  </pic:blipFill>
                  <pic:spPr>
                    <a:xfrm>
                      <a:off x="0" y="0"/>
                      <a:ext cx="2880000" cy="2357935"/>
                    </a:xfrm>
                    <a:prstGeom prst="rect"/>
                  </pic:spPr>
                </pic:pic>
              </a:graphicData>
            </a:graphic>
          </wp:inline>
        </w:drawing>
      </w:r>
    </w:p>
    <w:p>
      <w:pPr>
        <w:spacing w:after="160"/>
        <w:jc w:val="center"/>
      </w:pPr>
      <w:r>
        <w:rPr>
          <w:i/>
          <w:color w:val="4B5563"/>
          <w:sz w:val="19"/>
        </w:rPr>
        <w:t>Figure 6: Confusion matrix with the worked-example numbers (TP = 45, FN = 5, FP = 10, TN = 40).</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1984"/>
        <w:gridCol w:w="2948"/>
        <w:gridCol w:w="4706"/>
      </w:tblGrid>
      <w:tr>
        <w:trPr>
          <w:tblHeader w:val="true"/>
          <w:cantSplit w:val="true"/>
        </w:trPr>
        <w:tc>
          <w:tcPr>
            <w:tcW w:type="dxa" w:w="1984"/>
            <w:shd w:val="clear" w:color="auto" w:fill="1E3A8A"/>
          </w:tcPr>
          <w:p>
            <w:pPr>
              <w:spacing w:after="20"/>
              <w:jc w:val="center"/>
            </w:pPr>
            <w:r>
              <w:rPr>
                <w:b/>
                <w:color w:val="FFFFFF"/>
                <w:sz w:val="19"/>
              </w:rPr>
              <w:t>Measure</w:t>
            </w:r>
          </w:p>
        </w:tc>
        <w:tc>
          <w:tcPr>
            <w:tcW w:type="dxa" w:w="2948"/>
            <w:shd w:val="clear" w:color="auto" w:fill="1E3A8A"/>
          </w:tcPr>
          <w:p>
            <w:pPr>
              <w:spacing w:after="20"/>
              <w:jc w:val="center"/>
            </w:pPr>
            <w:r>
              <w:rPr>
                <w:b/>
                <w:color w:val="FFFFFF"/>
                <w:sz w:val="19"/>
              </w:rPr>
              <w:t>Formula</w:t>
            </w:r>
          </w:p>
        </w:tc>
        <w:tc>
          <w:tcPr>
            <w:tcW w:type="dxa" w:w="4706"/>
            <w:shd w:val="clear" w:color="auto" w:fill="1E3A8A"/>
          </w:tcPr>
          <w:p>
            <w:pPr>
              <w:spacing w:after="20"/>
              <w:jc w:val="center"/>
            </w:pPr>
            <w:r>
              <w:rPr>
                <w:b/>
                <w:color w:val="FFFFFF"/>
                <w:sz w:val="19"/>
              </w:rPr>
              <w:t>Meaning / when it matters</w:t>
            </w:r>
          </w:p>
        </w:tc>
      </w:tr>
      <w:tr>
        <w:trPr>
          <w:cantSplit w:val="true"/>
        </w:trPr>
        <w:tc>
          <w:tcPr>
            <w:tcW w:type="dxa" w:w="1984"/>
          </w:tcPr>
          <w:p>
            <w:pPr>
              <w:spacing w:after="20"/>
            </w:pPr>
            <w:r>
              <w:rPr>
                <w:b/>
                <w:sz w:val="19"/>
              </w:rPr>
              <w:t>Accuracy</w:t>
            </w:r>
          </w:p>
        </w:tc>
        <w:tc>
          <w:tcPr>
            <w:tcW w:type="dxa" w:w="2948"/>
          </w:tcPr>
          <w:p>
            <w:pPr>
              <w:spacing w:after="20"/>
            </w:pPr>
            <w:r>
              <w:rPr>
                <w:sz w:val="19"/>
              </w:rPr>
              <w:t>(TP + TN) / (TP + TN + FP + FN)</w:t>
            </w:r>
          </w:p>
        </w:tc>
        <w:tc>
          <w:tcPr>
            <w:tcW w:type="dxa" w:w="4706"/>
          </w:tcPr>
          <w:p>
            <w:pPr>
              <w:spacing w:after="20"/>
            </w:pPr>
            <w:r>
              <w:rPr>
                <w:sz w:val="19"/>
              </w:rPr>
              <w:t>Fraction of all predictions that are correct. Misleading for imbalanced classes.</w:t>
            </w:r>
          </w:p>
        </w:tc>
      </w:tr>
      <w:tr>
        <w:trPr>
          <w:cantSplit w:val="true"/>
        </w:trPr>
        <w:tc>
          <w:tcPr>
            <w:tcW w:type="dxa" w:w="1984"/>
            <w:shd w:val="clear" w:color="auto" w:fill="F3F4F6"/>
          </w:tcPr>
          <w:p>
            <w:pPr>
              <w:spacing w:after="20"/>
            </w:pPr>
            <w:r>
              <w:rPr>
                <w:b/>
                <w:sz w:val="19"/>
              </w:rPr>
              <w:t>Precision</w:t>
            </w:r>
          </w:p>
        </w:tc>
        <w:tc>
          <w:tcPr>
            <w:tcW w:type="dxa" w:w="2948"/>
            <w:shd w:val="clear" w:color="auto" w:fill="F3F4F6"/>
          </w:tcPr>
          <w:p>
            <w:pPr>
              <w:spacing w:after="20"/>
            </w:pPr>
            <w:r>
              <w:rPr>
                <w:sz w:val="19"/>
              </w:rPr>
              <w:t>TP / (TP + FP)</w:t>
            </w:r>
          </w:p>
        </w:tc>
        <w:tc>
          <w:tcPr>
            <w:tcW w:type="dxa" w:w="4706"/>
            <w:shd w:val="clear" w:color="auto" w:fill="F3F4F6"/>
          </w:tcPr>
          <w:p>
            <w:pPr>
              <w:spacing w:after="20"/>
            </w:pPr>
            <w:r>
              <w:rPr>
                <w:sz w:val="19"/>
              </w:rPr>
              <w:t xml:space="preserve">Of everything predicted positive, how much is truly positive. Important when </w:t>
            </w:r>
            <w:r>
              <w:rPr>
                <w:b/>
                <w:sz w:val="19"/>
              </w:rPr>
              <w:t>false alarms are costly</w:t>
            </w:r>
            <w:r>
              <w:rPr>
                <w:sz w:val="19"/>
              </w:rPr>
              <w:t xml:space="preserve"> (spam filter deleting real mail, recommending a risky drug).</w:t>
            </w:r>
          </w:p>
        </w:tc>
      </w:tr>
      <w:tr>
        <w:trPr>
          <w:cantSplit w:val="true"/>
        </w:trPr>
        <w:tc>
          <w:tcPr>
            <w:tcW w:type="dxa" w:w="1984"/>
          </w:tcPr>
          <w:p>
            <w:pPr>
              <w:spacing w:after="20"/>
            </w:pPr>
            <w:r>
              <w:rPr>
                <w:b/>
                <w:sz w:val="19"/>
              </w:rPr>
              <w:t>Recall</w:t>
            </w:r>
            <w:r>
              <w:rPr>
                <w:sz w:val="19"/>
              </w:rPr>
              <w:t xml:space="preserve"> (Sensitivity, TPR)</w:t>
            </w:r>
          </w:p>
        </w:tc>
        <w:tc>
          <w:tcPr>
            <w:tcW w:type="dxa" w:w="2948"/>
          </w:tcPr>
          <w:p>
            <w:pPr>
              <w:spacing w:after="20"/>
            </w:pPr>
            <w:r>
              <w:rPr>
                <w:sz w:val="19"/>
              </w:rPr>
              <w:t>TP / (TP + FN)</w:t>
            </w:r>
          </w:p>
        </w:tc>
        <w:tc>
          <w:tcPr>
            <w:tcW w:type="dxa" w:w="4706"/>
          </w:tcPr>
          <w:p>
            <w:pPr>
              <w:spacing w:after="20"/>
            </w:pPr>
            <w:r>
              <w:rPr>
                <w:sz w:val="19"/>
              </w:rPr>
              <w:t xml:space="preserve">Of all real positives, how many were found. Important when </w:t>
            </w:r>
            <w:r>
              <w:rPr>
                <w:b/>
                <w:sz w:val="19"/>
              </w:rPr>
              <w:t>missing a positive is costly</w:t>
            </w:r>
            <w:r>
              <w:rPr>
                <w:sz w:val="19"/>
              </w:rPr>
              <w:t xml:space="preserve"> (cancer screening, fraud detection).</w:t>
            </w:r>
          </w:p>
        </w:tc>
      </w:tr>
      <w:tr>
        <w:trPr>
          <w:cantSplit w:val="true"/>
        </w:trPr>
        <w:tc>
          <w:tcPr>
            <w:tcW w:type="dxa" w:w="1984"/>
            <w:shd w:val="clear" w:color="auto" w:fill="F3F4F6"/>
          </w:tcPr>
          <w:p>
            <w:pPr>
              <w:spacing w:after="20"/>
            </w:pPr>
            <w:r>
              <w:rPr>
                <w:b/>
                <w:sz w:val="19"/>
              </w:rPr>
              <w:t>Specificity</w:t>
            </w:r>
            <w:r>
              <w:rPr>
                <w:sz w:val="19"/>
              </w:rPr>
              <w:t xml:space="preserve"> (TNR)</w:t>
            </w:r>
          </w:p>
        </w:tc>
        <w:tc>
          <w:tcPr>
            <w:tcW w:type="dxa" w:w="2948"/>
            <w:shd w:val="clear" w:color="auto" w:fill="F3F4F6"/>
          </w:tcPr>
          <w:p>
            <w:pPr>
              <w:spacing w:after="20"/>
            </w:pPr>
            <w:r>
              <w:rPr>
                <w:sz w:val="19"/>
              </w:rPr>
              <w:t>TN / (TN + FP)</w:t>
            </w:r>
          </w:p>
        </w:tc>
        <w:tc>
          <w:tcPr>
            <w:tcW w:type="dxa" w:w="4706"/>
            <w:shd w:val="clear" w:color="auto" w:fill="F3F4F6"/>
          </w:tcPr>
          <w:p>
            <w:pPr>
              <w:spacing w:after="20"/>
            </w:pPr>
            <w:r>
              <w:rPr>
                <w:sz w:val="19"/>
              </w:rPr>
              <w:t>Fraction of real negatives correctly rejected.</w:t>
            </w:r>
          </w:p>
        </w:tc>
      </w:tr>
      <w:tr>
        <w:trPr>
          <w:cantSplit w:val="true"/>
        </w:trPr>
        <w:tc>
          <w:tcPr>
            <w:tcW w:type="dxa" w:w="1984"/>
          </w:tcPr>
          <w:p>
            <w:pPr>
              <w:spacing w:after="20"/>
            </w:pPr>
            <w:r>
              <w:rPr>
                <w:b/>
                <w:sz w:val="19"/>
              </w:rPr>
              <w:t>False Positive Rate</w:t>
            </w:r>
          </w:p>
        </w:tc>
        <w:tc>
          <w:tcPr>
            <w:tcW w:type="dxa" w:w="2948"/>
          </w:tcPr>
          <w:p>
            <w:pPr>
              <w:spacing w:after="20"/>
            </w:pPr>
            <w:r>
              <w:rPr>
                <w:sz w:val="19"/>
              </w:rPr>
              <w:t>FP / (FP + TN) = 1 − Specificity</w:t>
            </w:r>
          </w:p>
        </w:tc>
        <w:tc>
          <w:tcPr>
            <w:tcW w:type="dxa" w:w="4706"/>
          </w:tcPr>
          <w:p>
            <w:pPr>
              <w:spacing w:after="20"/>
            </w:pPr>
            <w:r>
              <w:rPr>
                <w:sz w:val="19"/>
              </w:rPr>
              <w:t>x-axis of the ROC curve.</w:t>
            </w:r>
          </w:p>
        </w:tc>
      </w:tr>
      <w:tr>
        <w:trPr>
          <w:cantSplit w:val="true"/>
        </w:trPr>
        <w:tc>
          <w:tcPr>
            <w:tcW w:type="dxa" w:w="1984"/>
            <w:shd w:val="clear" w:color="auto" w:fill="F3F4F6"/>
          </w:tcPr>
          <w:p>
            <w:pPr>
              <w:spacing w:after="20"/>
            </w:pPr>
            <w:r>
              <w:rPr>
                <w:b/>
                <w:sz w:val="19"/>
              </w:rPr>
              <w:t>F-measure (F1)</w:t>
            </w:r>
          </w:p>
        </w:tc>
        <w:tc>
          <w:tcPr>
            <w:tcW w:type="dxa" w:w="2948"/>
            <w:shd w:val="clear" w:color="auto" w:fill="F3F4F6"/>
          </w:tcPr>
          <w:p>
            <w:pPr>
              <w:spacing w:after="20"/>
            </w:pPr>
            <w:r>
              <w:rPr>
                <w:sz w:val="19"/>
              </w:rPr>
              <w:t>2·P·R / (P + R)  (harmonic mean)</w:t>
            </w:r>
          </w:p>
        </w:tc>
        <w:tc>
          <w:tcPr>
            <w:tcW w:type="dxa" w:w="4706"/>
            <w:shd w:val="clear" w:color="auto" w:fill="F3F4F6"/>
          </w:tcPr>
          <w:p>
            <w:pPr>
              <w:spacing w:after="20"/>
            </w:pPr>
            <w:r>
              <w:rPr>
                <w:sz w:val="19"/>
              </w:rPr>
              <w:t>Single score balancing precision and recall; low if either is low. Used for imbalanced data.</w:t>
            </w:r>
          </w:p>
        </w:tc>
      </w:tr>
      <w:tr>
        <w:trPr>
          <w:cantSplit w:val="true"/>
        </w:trPr>
        <w:tc>
          <w:tcPr>
            <w:tcW w:type="dxa" w:w="1984"/>
          </w:tcPr>
          <w:p>
            <w:pPr>
              <w:spacing w:after="20"/>
            </w:pPr>
            <w:r>
              <w:rPr>
                <w:b/>
                <w:sz w:val="19"/>
              </w:rPr>
              <w:t>Fβ score</w:t>
            </w:r>
          </w:p>
        </w:tc>
        <w:tc>
          <w:tcPr>
            <w:tcW w:type="dxa" w:w="2948"/>
          </w:tcPr>
          <w:p>
            <w:pPr>
              <w:spacing w:after="20"/>
            </w:pPr>
            <w:r>
              <w:rPr>
                <w:sz w:val="19"/>
              </w:rPr>
              <w:t>(1+β²)·P·R / (β²·P + R)</w:t>
            </w:r>
          </w:p>
        </w:tc>
        <w:tc>
          <w:tcPr>
            <w:tcW w:type="dxa" w:w="4706"/>
          </w:tcPr>
          <w:p>
            <w:pPr>
              <w:spacing w:after="20"/>
            </w:pPr>
            <w:r>
              <w:rPr>
                <w:sz w:val="19"/>
              </w:rPr>
              <w:t>β&gt;1 stresses recall, β&lt;1 stresses precision.</w:t>
            </w:r>
          </w:p>
        </w:tc>
      </w:tr>
    </w:tbl>
    <w:p>
      <w:pPr>
        <w:spacing w:after="40"/>
      </w:pPr>
    </w:p>
    <w:tbl>
      <w:tblPr>
        <w:tblW w:type="auto" w:w="0"/>
        <w:jc w:val="center"/>
        <w:tblLook w:firstColumn="1" w:firstRow="1" w:lastColumn="0" w:lastRow="0" w:noHBand="0" w:noVBand="1" w:val="04A0"/>
      </w:tblPr>
      <w:tblGrid>
        <w:gridCol w:w="9638"/>
      </w:tblGrid>
      <w:tr>
        <w:trPr>
          <w:cantSplit w:val="true"/>
        </w:trPr>
        <w:tc>
          <w:tcPr>
            <w:tcW w:type="dxa" w:w="9638"/>
            <w:shd w:val="clear" w:color="auto" w:fill="ECFDF5"/>
            <w:tcBorders>
              <w:left w:val="single" w:sz="24" w:color="059669"/>
              <w:top w:val="single" w:sz="2" w:color="ECFDF5"/>
              <w:bottom w:val="single" w:sz="2" w:color="ECFDF5"/>
              <w:right w:val="single" w:sz="2" w:color="ECFDF5"/>
            </w:tcBorders>
          </w:tcPr>
          <w:p>
            <w:pPr>
              <w:spacing w:after="40"/>
            </w:pPr>
            <w:r>
              <w:rPr>
                <w:b/>
                <w:color w:val="059669"/>
              </w:rPr>
              <w:t>Numerical 3 – Metrics from a confusion matrix</w:t>
            </w:r>
          </w:p>
          <w:p>
            <w:pPr>
              <w:spacing w:after="40"/>
            </w:pPr>
            <w:r>
              <w:rPr>
                <w:sz w:val="21"/>
              </w:rPr>
              <w:t>A classifier is tested on 100 samples: TP = 45, FN = 5, FP = 10, TN = 40. Compute all measures.</w:t>
            </w:r>
          </w:p>
          <w:p>
            <w:pPr>
              <w:spacing w:after="40"/>
            </w:pPr>
            <w:r>
              <w:rPr>
                <w:sz w:val="21"/>
              </w:rPr>
              <w:t xml:space="preserve">Accuracy = (45 + 40)/100 = </w:t>
            </w:r>
            <w:r>
              <w:rPr>
                <w:b/>
                <w:sz w:val="21"/>
              </w:rPr>
              <w:t>0.85</w:t>
            </w:r>
          </w:p>
          <w:p>
            <w:pPr>
              <w:spacing w:after="40"/>
            </w:pPr>
            <w:r>
              <w:rPr>
                <w:sz w:val="21"/>
              </w:rPr>
              <w:t xml:space="preserve">Precision = 45/(45 + 10) = 45/55 = </w:t>
            </w:r>
            <w:r>
              <w:rPr>
                <w:b/>
                <w:sz w:val="21"/>
              </w:rPr>
              <w:t>0.818</w:t>
            </w:r>
          </w:p>
          <w:p>
            <w:pPr>
              <w:spacing w:after="40"/>
            </w:pPr>
            <w:r>
              <w:rPr>
                <w:sz w:val="21"/>
              </w:rPr>
              <w:t xml:space="preserve">Recall = 45/(45 + 5) = 45/50 = </w:t>
            </w:r>
            <w:r>
              <w:rPr>
                <w:b/>
                <w:sz w:val="21"/>
              </w:rPr>
              <w:t>0.90</w:t>
            </w:r>
          </w:p>
          <w:p>
            <w:pPr>
              <w:spacing w:after="40"/>
            </w:pPr>
            <w:r>
              <w:rPr>
                <w:sz w:val="21"/>
              </w:rPr>
              <w:t xml:space="preserve">Specificity = 40/(40 + 10) = </w:t>
            </w:r>
            <w:r>
              <w:rPr>
                <w:b/>
                <w:sz w:val="21"/>
              </w:rPr>
              <w:t>0.80</w:t>
            </w:r>
            <w:r>
              <w:rPr>
                <w:sz w:val="21"/>
              </w:rPr>
              <w:t xml:space="preserve">,   FPR = 10/50 = </w:t>
            </w:r>
            <w:r>
              <w:rPr>
                <w:b/>
                <w:sz w:val="21"/>
              </w:rPr>
              <w:t>0.20</w:t>
            </w:r>
          </w:p>
          <w:p>
            <w:pPr>
              <w:spacing w:after="40"/>
            </w:pPr>
            <w:r>
              <w:rPr>
                <w:sz w:val="21"/>
              </w:rPr>
              <w:t xml:space="preserve">F1 = 2 × 0.818 × 0.90 / (0.818 + 0.90) = 1.4727/1.718 = </w:t>
            </w:r>
            <w:r>
              <w:rPr>
                <w:b/>
                <w:sz w:val="21"/>
              </w:rPr>
              <w:t>0.857</w:t>
            </w:r>
          </w:p>
        </w:tc>
      </w:tr>
    </w:tbl>
    <w:p>
      <w:pPr>
        <w:spacing w:after="40"/>
      </w:pPr>
    </w:p>
    <w:tbl>
      <w:tblPr>
        <w:tblW w:type="auto" w:w="0"/>
        <w:jc w:val="center"/>
        <w:tblLook w:firstColumn="1" w:firstRow="1" w:lastColumn="0" w:lastRow="0" w:noHBand="0" w:noVBand="1" w:val="04A0"/>
      </w:tblPr>
      <w:tblGrid>
        <w:gridCol w:w="9638"/>
      </w:tblGrid>
      <w:tr>
        <w:trPr>
          <w:cantSplit w:val="true"/>
        </w:trPr>
        <w:tc>
          <w:tcPr>
            <w:tcW w:type="dxa" w:w="9638"/>
            <w:shd w:val="clear" w:color="auto" w:fill="FEF2F2"/>
            <w:tcBorders>
              <w:left w:val="single" w:sz="24" w:color="DC2626"/>
              <w:top w:val="single" w:sz="2" w:color="FEF2F2"/>
              <w:bottom w:val="single" w:sz="2" w:color="FEF2F2"/>
              <w:right w:val="single" w:sz="2" w:color="FEF2F2"/>
            </w:tcBorders>
          </w:tcPr>
          <w:p>
            <w:pPr>
              <w:spacing w:after="40"/>
            </w:pPr>
            <w:r>
              <w:rPr>
                <w:b/>
                <w:color w:val="DC2626"/>
              </w:rPr>
              <w:t>Why accuracy can mislead (the accuracy paradox)</w:t>
            </w:r>
          </w:p>
          <w:p>
            <w:pPr>
              <w:spacing w:after="40"/>
            </w:pPr>
            <w:r>
              <w:rPr>
                <w:sz w:val="21"/>
              </w:rPr>
              <w:t xml:space="preserve">A dataset has 990 healthy and 10 diseased patients. A 'model' that always predicts 'healthy' gets </w:t>
            </w:r>
            <w:r>
              <w:rPr>
                <w:b/>
                <w:sz w:val="21"/>
              </w:rPr>
              <w:t>99% accuracy</w:t>
            </w:r>
            <w:r>
              <w:rPr>
                <w:sz w:val="21"/>
              </w:rPr>
              <w:t xml:space="preserve"> but </w:t>
            </w:r>
            <w:r>
              <w:rPr>
                <w:b/>
                <w:sz w:val="21"/>
              </w:rPr>
              <w:t>recall = 0</w:t>
            </w:r>
            <w:r>
              <w:rPr>
                <w:sz w:val="21"/>
              </w:rPr>
              <w:t xml:space="preserve"> – it never finds a sick patient. Hence precision, recall and F1 are preferred on imbalanced data.</w:t>
            </w:r>
          </w:p>
        </w:tc>
      </w:tr>
    </w:tbl>
    <w:p>
      <w:pPr>
        <w:spacing w:after="40"/>
      </w:pPr>
    </w:p>
    <w:p>
      <w:pPr>
        <w:pStyle w:val="Heading2"/>
      </w:pPr>
      <w:r>
        <w:t>2.2 ROC curve and AUC</w:t>
      </w:r>
    </w:p>
    <w:p>
      <w:r>
        <w:t xml:space="preserve">Most classifiers output a </w:t>
      </w:r>
      <w:r>
        <w:rPr>
          <w:b/>
        </w:rPr>
        <w:t>score</w:t>
      </w:r>
      <w:r>
        <w:t xml:space="preserve"> (probability); a class is assigned by comparing the score with a </w:t>
      </w:r>
      <w:r>
        <w:rPr>
          <w:b/>
        </w:rPr>
        <w:t>threshold</w:t>
      </w:r>
      <w:r>
        <w:t xml:space="preserve">. Changing the threshold trades recall against false alarms. The </w:t>
      </w:r>
      <w:r>
        <w:rPr>
          <w:b/>
        </w:rPr>
        <w:t>Receiver Operating Characteristic (ROC) curve</w:t>
      </w:r>
      <w:r>
        <w:t xml:space="preserve"> plots </w:t>
      </w:r>
      <w:r>
        <w:rPr>
          <w:b/>
        </w:rPr>
        <w:t>TPR (y-axis) against FPR (x-axis)</w:t>
      </w:r>
      <w:r>
        <w:t xml:space="preserve"> for every possible threshold. The </w:t>
      </w:r>
      <w:r>
        <w:rPr>
          <w:b/>
        </w:rPr>
        <w:t>Area Under the Curve (AUC)</w:t>
      </w:r>
      <w:r>
        <w:t xml:space="preserve"> summarises it in one number between 0 and 1.</w:t>
      </w:r>
    </w:p>
    <w:p>
      <w:pPr>
        <w:pStyle w:val="ListBullet"/>
        <w:spacing w:after="40"/>
      </w:pPr>
      <w:r>
        <w:t xml:space="preserve">Perfect classifier: curve through the top-left corner (0,1), </w:t>
      </w:r>
      <w:r>
        <w:rPr>
          <w:b/>
        </w:rPr>
        <w:t>AUC = 1</w:t>
      </w:r>
      <w:r>
        <w:t>.</w:t>
      </w:r>
    </w:p>
    <w:p>
      <w:pPr>
        <w:pStyle w:val="ListBullet"/>
        <w:spacing w:after="40"/>
      </w:pPr>
      <w:r>
        <w:t xml:space="preserve">Random guessing: the diagonal, </w:t>
      </w:r>
      <w:r>
        <w:rPr>
          <w:b/>
        </w:rPr>
        <w:t>AUC = 0.5</w:t>
      </w:r>
      <w:r>
        <w:t>.</w:t>
      </w:r>
    </w:p>
    <w:p>
      <w:pPr>
        <w:pStyle w:val="ListBullet"/>
        <w:spacing w:after="40"/>
      </w:pPr>
      <w:r>
        <w:t>AUC &lt; 0.5: worse than random (labels are inverted).</w:t>
      </w:r>
    </w:p>
    <w:p>
      <w:pPr>
        <w:pStyle w:val="ListBullet"/>
        <w:spacing w:after="40"/>
      </w:pPr>
      <w:r>
        <w:t>AUC = probability that a randomly chosen positive gets a higher score than a randomly chosen negative.</w:t>
      </w:r>
    </w:p>
    <w:p>
      <w:pPr>
        <w:pStyle w:val="ListBullet"/>
        <w:spacing w:after="40"/>
      </w:pPr>
      <w:r>
        <w:t>ROC is insensitive to class imbalance and to the choice of a single threshold.</w:t>
      </w:r>
    </w:p>
    <w:tbl>
      <w:tblPr>
        <w:tblW w:type="auto" w:w="0"/>
        <w:jc w:val="center"/>
        <w:tblLook w:firstColumn="1" w:firstRow="1" w:lastColumn="0" w:lastRow="0" w:noHBand="0" w:noVBand="1" w:val="04A0"/>
      </w:tblPr>
      <w:tblGrid>
        <w:gridCol w:w="9638"/>
      </w:tblGrid>
      <w:tr>
        <w:trPr>
          <w:cantSplit w:val="true"/>
        </w:trPr>
        <w:tc>
          <w:tcPr>
            <w:tcW w:type="dxa" w:w="9638"/>
            <w:shd w:val="clear" w:color="auto" w:fill="ECFDF5"/>
            <w:tcBorders>
              <w:left w:val="single" w:sz="24" w:color="059669"/>
              <w:top w:val="single" w:sz="2" w:color="ECFDF5"/>
              <w:bottom w:val="single" w:sz="2" w:color="ECFDF5"/>
              <w:right w:val="single" w:sz="2" w:color="ECFDF5"/>
            </w:tcBorders>
          </w:tcPr>
          <w:p>
            <w:pPr>
              <w:spacing w:after="40"/>
            </w:pPr>
            <w:r>
              <w:rPr>
                <w:b/>
                <w:color w:val="059669"/>
              </w:rPr>
              <w:t>Numerical 4 – Drawing a ROC curve and finding AUC</w:t>
            </w:r>
          </w:p>
          <w:p>
            <w:pPr>
              <w:spacing w:after="40"/>
            </w:pPr>
            <w:r>
              <w:rPr>
                <w:sz w:val="21"/>
              </w:rPr>
              <w:t>10 test samples (5 positive, 5 negative) with classifier scores, sorted in decreasing order:</w:t>
            </w:r>
          </w:p>
          <w:p>
            <w:pPr>
              <w:spacing w:after="40"/>
            </w:pPr>
            <w:r>
              <w:rPr>
                <w:sz w:val="21"/>
              </w:rPr>
              <w:t>Score:  0.95  0.85  0.80  0.70  0.60  0.55  0.45  0.40  0.30  0.10</w:t>
            </w:r>
          </w:p>
          <w:p>
            <w:pPr>
              <w:spacing w:after="40"/>
            </w:pPr>
            <w:r>
              <w:rPr>
                <w:sz w:val="21"/>
              </w:rPr>
              <w:t>Actual:    P       P       N       P       N       P       N       P       N       N</w:t>
            </w:r>
          </w:p>
          <w:p>
            <w:pPr>
              <w:spacing w:after="40"/>
            </w:pPr>
            <w:r>
              <w:rPr>
                <w:sz w:val="21"/>
              </w:rPr>
              <w:t>Lower the threshold step by step, classifying a sample as positive when score ≥ threshold. TPR = TP/5, FPR = FP/5.</w:t>
            </w:r>
          </w:p>
        </w:tc>
      </w:tr>
    </w:tbl>
    <w:p>
      <w:pPr>
        <w:spacing w:after="40"/>
      </w:pP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1247"/>
        <w:gridCol w:w="839"/>
        <w:gridCol w:w="839"/>
        <w:gridCol w:w="839"/>
        <w:gridCol w:w="839"/>
        <w:gridCol w:w="839"/>
        <w:gridCol w:w="839"/>
        <w:gridCol w:w="839"/>
        <w:gridCol w:w="839"/>
        <w:gridCol w:w="839"/>
        <w:gridCol w:w="839"/>
      </w:tblGrid>
      <w:tr>
        <w:trPr>
          <w:tblHeader w:val="true"/>
          <w:cantSplit w:val="true"/>
        </w:trPr>
        <w:tc>
          <w:tcPr>
            <w:tcW w:type="dxa" w:w="1247"/>
            <w:shd w:val="clear" w:color="auto" w:fill="1E3A8A"/>
          </w:tcPr>
          <w:p>
            <w:pPr>
              <w:spacing w:after="20"/>
              <w:jc w:val="center"/>
            </w:pPr>
            <w:r>
              <w:rPr>
                <w:b/>
                <w:color w:val="FFFFFF"/>
                <w:sz w:val="18"/>
              </w:rPr>
              <w:t>Threshold</w:t>
            </w:r>
          </w:p>
        </w:tc>
        <w:tc>
          <w:tcPr>
            <w:tcW w:type="dxa" w:w="839"/>
            <w:shd w:val="clear" w:color="auto" w:fill="1E3A8A"/>
          </w:tcPr>
          <w:p>
            <w:pPr>
              <w:spacing w:after="20"/>
              <w:jc w:val="center"/>
            </w:pPr>
            <w:r>
              <w:rPr>
                <w:b/>
                <w:color w:val="FFFFFF"/>
                <w:sz w:val="18"/>
              </w:rPr>
              <w:t>0.95</w:t>
            </w:r>
          </w:p>
        </w:tc>
        <w:tc>
          <w:tcPr>
            <w:tcW w:type="dxa" w:w="839"/>
            <w:shd w:val="clear" w:color="auto" w:fill="1E3A8A"/>
          </w:tcPr>
          <w:p>
            <w:pPr>
              <w:spacing w:after="20"/>
              <w:jc w:val="center"/>
            </w:pPr>
            <w:r>
              <w:rPr>
                <w:b/>
                <w:color w:val="FFFFFF"/>
                <w:sz w:val="18"/>
              </w:rPr>
              <w:t>0.85</w:t>
            </w:r>
          </w:p>
        </w:tc>
        <w:tc>
          <w:tcPr>
            <w:tcW w:type="dxa" w:w="839"/>
            <w:shd w:val="clear" w:color="auto" w:fill="1E3A8A"/>
          </w:tcPr>
          <w:p>
            <w:pPr>
              <w:spacing w:after="20"/>
              <w:jc w:val="center"/>
            </w:pPr>
            <w:r>
              <w:rPr>
                <w:b/>
                <w:color w:val="FFFFFF"/>
                <w:sz w:val="18"/>
              </w:rPr>
              <w:t>0.80</w:t>
            </w:r>
          </w:p>
        </w:tc>
        <w:tc>
          <w:tcPr>
            <w:tcW w:type="dxa" w:w="839"/>
            <w:shd w:val="clear" w:color="auto" w:fill="1E3A8A"/>
          </w:tcPr>
          <w:p>
            <w:pPr>
              <w:spacing w:after="20"/>
              <w:jc w:val="center"/>
            </w:pPr>
            <w:r>
              <w:rPr>
                <w:b/>
                <w:color w:val="FFFFFF"/>
                <w:sz w:val="18"/>
              </w:rPr>
              <w:t>0.70</w:t>
            </w:r>
          </w:p>
        </w:tc>
        <w:tc>
          <w:tcPr>
            <w:tcW w:type="dxa" w:w="839"/>
            <w:shd w:val="clear" w:color="auto" w:fill="1E3A8A"/>
          </w:tcPr>
          <w:p>
            <w:pPr>
              <w:spacing w:after="20"/>
              <w:jc w:val="center"/>
            </w:pPr>
            <w:r>
              <w:rPr>
                <w:b/>
                <w:color w:val="FFFFFF"/>
                <w:sz w:val="18"/>
              </w:rPr>
              <w:t>0.60</w:t>
            </w:r>
          </w:p>
        </w:tc>
        <w:tc>
          <w:tcPr>
            <w:tcW w:type="dxa" w:w="839"/>
            <w:shd w:val="clear" w:color="auto" w:fill="1E3A8A"/>
          </w:tcPr>
          <w:p>
            <w:pPr>
              <w:spacing w:after="20"/>
              <w:jc w:val="center"/>
            </w:pPr>
            <w:r>
              <w:rPr>
                <w:b/>
                <w:color w:val="FFFFFF"/>
                <w:sz w:val="18"/>
              </w:rPr>
              <w:t>0.55</w:t>
            </w:r>
          </w:p>
        </w:tc>
        <w:tc>
          <w:tcPr>
            <w:tcW w:type="dxa" w:w="839"/>
            <w:shd w:val="clear" w:color="auto" w:fill="1E3A8A"/>
          </w:tcPr>
          <w:p>
            <w:pPr>
              <w:spacing w:after="20"/>
              <w:jc w:val="center"/>
            </w:pPr>
            <w:r>
              <w:rPr>
                <w:b/>
                <w:color w:val="FFFFFF"/>
                <w:sz w:val="18"/>
              </w:rPr>
              <w:t>0.45</w:t>
            </w:r>
          </w:p>
        </w:tc>
        <w:tc>
          <w:tcPr>
            <w:tcW w:type="dxa" w:w="839"/>
            <w:shd w:val="clear" w:color="auto" w:fill="1E3A8A"/>
          </w:tcPr>
          <w:p>
            <w:pPr>
              <w:spacing w:after="20"/>
              <w:jc w:val="center"/>
            </w:pPr>
            <w:r>
              <w:rPr>
                <w:b/>
                <w:color w:val="FFFFFF"/>
                <w:sz w:val="18"/>
              </w:rPr>
              <w:t>0.40</w:t>
            </w:r>
          </w:p>
        </w:tc>
        <w:tc>
          <w:tcPr>
            <w:tcW w:type="dxa" w:w="839"/>
            <w:shd w:val="clear" w:color="auto" w:fill="1E3A8A"/>
          </w:tcPr>
          <w:p>
            <w:pPr>
              <w:spacing w:after="20"/>
              <w:jc w:val="center"/>
            </w:pPr>
            <w:r>
              <w:rPr>
                <w:b/>
                <w:color w:val="FFFFFF"/>
                <w:sz w:val="18"/>
              </w:rPr>
              <w:t>0.30</w:t>
            </w:r>
          </w:p>
        </w:tc>
        <w:tc>
          <w:tcPr>
            <w:tcW w:type="dxa" w:w="839"/>
            <w:shd w:val="clear" w:color="auto" w:fill="1E3A8A"/>
          </w:tcPr>
          <w:p>
            <w:pPr>
              <w:spacing w:after="20"/>
              <w:jc w:val="center"/>
            </w:pPr>
            <w:r>
              <w:rPr>
                <w:b/>
                <w:color w:val="FFFFFF"/>
                <w:sz w:val="18"/>
              </w:rPr>
              <w:t>0.10</w:t>
            </w:r>
          </w:p>
        </w:tc>
      </w:tr>
      <w:tr>
        <w:trPr>
          <w:cantSplit w:val="true"/>
        </w:trPr>
        <w:tc>
          <w:tcPr>
            <w:tcW w:type="dxa" w:w="1247"/>
          </w:tcPr>
          <w:p>
            <w:pPr>
              <w:spacing w:after="20"/>
            </w:pPr>
            <w:r>
              <w:rPr>
                <w:sz w:val="18"/>
              </w:rPr>
              <w:t>TP</w:t>
            </w:r>
          </w:p>
        </w:tc>
        <w:tc>
          <w:tcPr>
            <w:tcW w:type="dxa" w:w="839"/>
          </w:tcPr>
          <w:p>
            <w:pPr>
              <w:spacing w:after="20"/>
              <w:jc w:val="center"/>
            </w:pPr>
            <w:r>
              <w:rPr>
                <w:sz w:val="18"/>
              </w:rPr>
              <w:t>1</w:t>
            </w:r>
          </w:p>
        </w:tc>
        <w:tc>
          <w:tcPr>
            <w:tcW w:type="dxa" w:w="839"/>
          </w:tcPr>
          <w:p>
            <w:pPr>
              <w:spacing w:after="20"/>
              <w:jc w:val="center"/>
            </w:pPr>
            <w:r>
              <w:rPr>
                <w:sz w:val="18"/>
              </w:rPr>
              <w:t>2</w:t>
            </w:r>
          </w:p>
        </w:tc>
        <w:tc>
          <w:tcPr>
            <w:tcW w:type="dxa" w:w="839"/>
          </w:tcPr>
          <w:p>
            <w:pPr>
              <w:spacing w:after="20"/>
              <w:jc w:val="center"/>
            </w:pPr>
            <w:r>
              <w:rPr>
                <w:sz w:val="18"/>
              </w:rPr>
              <w:t>2</w:t>
            </w:r>
          </w:p>
        </w:tc>
        <w:tc>
          <w:tcPr>
            <w:tcW w:type="dxa" w:w="839"/>
          </w:tcPr>
          <w:p>
            <w:pPr>
              <w:spacing w:after="20"/>
              <w:jc w:val="center"/>
            </w:pPr>
            <w:r>
              <w:rPr>
                <w:sz w:val="18"/>
              </w:rPr>
              <w:t>3</w:t>
            </w:r>
          </w:p>
        </w:tc>
        <w:tc>
          <w:tcPr>
            <w:tcW w:type="dxa" w:w="839"/>
          </w:tcPr>
          <w:p>
            <w:pPr>
              <w:spacing w:after="20"/>
              <w:jc w:val="center"/>
            </w:pPr>
            <w:r>
              <w:rPr>
                <w:sz w:val="18"/>
              </w:rPr>
              <w:t>3</w:t>
            </w:r>
          </w:p>
        </w:tc>
        <w:tc>
          <w:tcPr>
            <w:tcW w:type="dxa" w:w="839"/>
          </w:tcPr>
          <w:p>
            <w:pPr>
              <w:spacing w:after="20"/>
              <w:jc w:val="center"/>
            </w:pPr>
            <w:r>
              <w:rPr>
                <w:sz w:val="18"/>
              </w:rPr>
              <w:t>4</w:t>
            </w:r>
          </w:p>
        </w:tc>
        <w:tc>
          <w:tcPr>
            <w:tcW w:type="dxa" w:w="839"/>
          </w:tcPr>
          <w:p>
            <w:pPr>
              <w:spacing w:after="20"/>
              <w:jc w:val="center"/>
            </w:pPr>
            <w:r>
              <w:rPr>
                <w:sz w:val="18"/>
              </w:rPr>
              <w:t>4</w:t>
            </w:r>
          </w:p>
        </w:tc>
        <w:tc>
          <w:tcPr>
            <w:tcW w:type="dxa" w:w="839"/>
          </w:tcPr>
          <w:p>
            <w:pPr>
              <w:spacing w:after="20"/>
              <w:jc w:val="center"/>
            </w:pPr>
            <w:r>
              <w:rPr>
                <w:sz w:val="18"/>
              </w:rPr>
              <w:t>5</w:t>
            </w:r>
          </w:p>
        </w:tc>
        <w:tc>
          <w:tcPr>
            <w:tcW w:type="dxa" w:w="839"/>
          </w:tcPr>
          <w:p>
            <w:pPr>
              <w:spacing w:after="20"/>
              <w:jc w:val="center"/>
            </w:pPr>
            <w:r>
              <w:rPr>
                <w:sz w:val="18"/>
              </w:rPr>
              <w:t>5</w:t>
            </w:r>
          </w:p>
        </w:tc>
        <w:tc>
          <w:tcPr>
            <w:tcW w:type="dxa" w:w="839"/>
          </w:tcPr>
          <w:p>
            <w:pPr>
              <w:spacing w:after="20"/>
              <w:jc w:val="center"/>
            </w:pPr>
            <w:r>
              <w:rPr>
                <w:sz w:val="18"/>
              </w:rPr>
              <w:t>5</w:t>
            </w:r>
          </w:p>
        </w:tc>
      </w:tr>
      <w:tr>
        <w:trPr>
          <w:cantSplit w:val="true"/>
        </w:trPr>
        <w:tc>
          <w:tcPr>
            <w:tcW w:type="dxa" w:w="1247"/>
            <w:shd w:val="clear" w:color="auto" w:fill="F3F4F6"/>
          </w:tcPr>
          <w:p>
            <w:pPr>
              <w:spacing w:after="20"/>
            </w:pPr>
            <w:r>
              <w:rPr>
                <w:sz w:val="18"/>
              </w:rPr>
              <w:t>FP</w:t>
            </w:r>
          </w:p>
        </w:tc>
        <w:tc>
          <w:tcPr>
            <w:tcW w:type="dxa" w:w="839"/>
            <w:shd w:val="clear" w:color="auto" w:fill="F3F4F6"/>
          </w:tcPr>
          <w:p>
            <w:pPr>
              <w:spacing w:after="20"/>
              <w:jc w:val="center"/>
            </w:pPr>
            <w:r>
              <w:rPr>
                <w:sz w:val="18"/>
              </w:rPr>
              <w:t>0</w:t>
            </w:r>
          </w:p>
        </w:tc>
        <w:tc>
          <w:tcPr>
            <w:tcW w:type="dxa" w:w="839"/>
            <w:shd w:val="clear" w:color="auto" w:fill="F3F4F6"/>
          </w:tcPr>
          <w:p>
            <w:pPr>
              <w:spacing w:after="20"/>
              <w:jc w:val="center"/>
            </w:pPr>
            <w:r>
              <w:rPr>
                <w:sz w:val="18"/>
              </w:rPr>
              <w:t>0</w:t>
            </w:r>
          </w:p>
        </w:tc>
        <w:tc>
          <w:tcPr>
            <w:tcW w:type="dxa" w:w="839"/>
            <w:shd w:val="clear" w:color="auto" w:fill="F3F4F6"/>
          </w:tcPr>
          <w:p>
            <w:pPr>
              <w:spacing w:after="20"/>
              <w:jc w:val="center"/>
            </w:pPr>
            <w:r>
              <w:rPr>
                <w:sz w:val="18"/>
              </w:rPr>
              <w:t>1</w:t>
            </w:r>
          </w:p>
        </w:tc>
        <w:tc>
          <w:tcPr>
            <w:tcW w:type="dxa" w:w="839"/>
            <w:shd w:val="clear" w:color="auto" w:fill="F3F4F6"/>
          </w:tcPr>
          <w:p>
            <w:pPr>
              <w:spacing w:after="20"/>
              <w:jc w:val="center"/>
            </w:pPr>
            <w:r>
              <w:rPr>
                <w:sz w:val="18"/>
              </w:rPr>
              <w:t>1</w:t>
            </w:r>
          </w:p>
        </w:tc>
        <w:tc>
          <w:tcPr>
            <w:tcW w:type="dxa" w:w="839"/>
            <w:shd w:val="clear" w:color="auto" w:fill="F3F4F6"/>
          </w:tcPr>
          <w:p>
            <w:pPr>
              <w:spacing w:after="20"/>
              <w:jc w:val="center"/>
            </w:pPr>
            <w:r>
              <w:rPr>
                <w:sz w:val="18"/>
              </w:rPr>
              <w:t>2</w:t>
            </w:r>
          </w:p>
        </w:tc>
        <w:tc>
          <w:tcPr>
            <w:tcW w:type="dxa" w:w="839"/>
            <w:shd w:val="clear" w:color="auto" w:fill="F3F4F6"/>
          </w:tcPr>
          <w:p>
            <w:pPr>
              <w:spacing w:after="20"/>
              <w:jc w:val="center"/>
            </w:pPr>
            <w:r>
              <w:rPr>
                <w:sz w:val="18"/>
              </w:rPr>
              <w:t>2</w:t>
            </w:r>
          </w:p>
        </w:tc>
        <w:tc>
          <w:tcPr>
            <w:tcW w:type="dxa" w:w="839"/>
            <w:shd w:val="clear" w:color="auto" w:fill="F3F4F6"/>
          </w:tcPr>
          <w:p>
            <w:pPr>
              <w:spacing w:after="20"/>
              <w:jc w:val="center"/>
            </w:pPr>
            <w:r>
              <w:rPr>
                <w:sz w:val="18"/>
              </w:rPr>
              <w:t>3</w:t>
            </w:r>
          </w:p>
        </w:tc>
        <w:tc>
          <w:tcPr>
            <w:tcW w:type="dxa" w:w="839"/>
            <w:shd w:val="clear" w:color="auto" w:fill="F3F4F6"/>
          </w:tcPr>
          <w:p>
            <w:pPr>
              <w:spacing w:after="20"/>
              <w:jc w:val="center"/>
            </w:pPr>
            <w:r>
              <w:rPr>
                <w:sz w:val="18"/>
              </w:rPr>
              <w:t>3</w:t>
            </w:r>
          </w:p>
        </w:tc>
        <w:tc>
          <w:tcPr>
            <w:tcW w:type="dxa" w:w="839"/>
            <w:shd w:val="clear" w:color="auto" w:fill="F3F4F6"/>
          </w:tcPr>
          <w:p>
            <w:pPr>
              <w:spacing w:after="20"/>
              <w:jc w:val="center"/>
            </w:pPr>
            <w:r>
              <w:rPr>
                <w:sz w:val="18"/>
              </w:rPr>
              <w:t>4</w:t>
            </w:r>
          </w:p>
        </w:tc>
        <w:tc>
          <w:tcPr>
            <w:tcW w:type="dxa" w:w="839"/>
            <w:shd w:val="clear" w:color="auto" w:fill="F3F4F6"/>
          </w:tcPr>
          <w:p>
            <w:pPr>
              <w:spacing w:after="20"/>
              <w:jc w:val="center"/>
            </w:pPr>
            <w:r>
              <w:rPr>
                <w:sz w:val="18"/>
              </w:rPr>
              <w:t>5</w:t>
            </w:r>
          </w:p>
        </w:tc>
      </w:tr>
      <w:tr>
        <w:trPr>
          <w:cantSplit w:val="true"/>
        </w:trPr>
        <w:tc>
          <w:tcPr>
            <w:tcW w:type="dxa" w:w="1247"/>
          </w:tcPr>
          <w:p>
            <w:pPr>
              <w:spacing w:after="20"/>
            </w:pPr>
            <w:r>
              <w:rPr>
                <w:sz w:val="18"/>
              </w:rPr>
              <w:t>TPR</w:t>
            </w:r>
          </w:p>
        </w:tc>
        <w:tc>
          <w:tcPr>
            <w:tcW w:type="dxa" w:w="839"/>
          </w:tcPr>
          <w:p>
            <w:pPr>
              <w:spacing w:after="20"/>
              <w:jc w:val="center"/>
            </w:pPr>
            <w:r>
              <w:rPr>
                <w:sz w:val="18"/>
              </w:rPr>
              <w:t>0.2</w:t>
            </w:r>
          </w:p>
        </w:tc>
        <w:tc>
          <w:tcPr>
            <w:tcW w:type="dxa" w:w="839"/>
          </w:tcPr>
          <w:p>
            <w:pPr>
              <w:spacing w:after="20"/>
              <w:jc w:val="center"/>
            </w:pPr>
            <w:r>
              <w:rPr>
                <w:sz w:val="18"/>
              </w:rPr>
              <w:t>0.4</w:t>
            </w:r>
          </w:p>
        </w:tc>
        <w:tc>
          <w:tcPr>
            <w:tcW w:type="dxa" w:w="839"/>
          </w:tcPr>
          <w:p>
            <w:pPr>
              <w:spacing w:after="20"/>
              <w:jc w:val="center"/>
            </w:pPr>
            <w:r>
              <w:rPr>
                <w:sz w:val="18"/>
              </w:rPr>
              <w:t>0.4</w:t>
            </w:r>
          </w:p>
        </w:tc>
        <w:tc>
          <w:tcPr>
            <w:tcW w:type="dxa" w:w="839"/>
          </w:tcPr>
          <w:p>
            <w:pPr>
              <w:spacing w:after="20"/>
              <w:jc w:val="center"/>
            </w:pPr>
            <w:r>
              <w:rPr>
                <w:sz w:val="18"/>
              </w:rPr>
              <w:t>0.6</w:t>
            </w:r>
          </w:p>
        </w:tc>
        <w:tc>
          <w:tcPr>
            <w:tcW w:type="dxa" w:w="839"/>
          </w:tcPr>
          <w:p>
            <w:pPr>
              <w:spacing w:after="20"/>
              <w:jc w:val="center"/>
            </w:pPr>
            <w:r>
              <w:rPr>
                <w:sz w:val="18"/>
              </w:rPr>
              <w:t>0.6</w:t>
            </w:r>
          </w:p>
        </w:tc>
        <w:tc>
          <w:tcPr>
            <w:tcW w:type="dxa" w:w="839"/>
          </w:tcPr>
          <w:p>
            <w:pPr>
              <w:spacing w:after="20"/>
              <w:jc w:val="center"/>
            </w:pPr>
            <w:r>
              <w:rPr>
                <w:sz w:val="18"/>
              </w:rPr>
              <w:t>0.8</w:t>
            </w:r>
          </w:p>
        </w:tc>
        <w:tc>
          <w:tcPr>
            <w:tcW w:type="dxa" w:w="839"/>
          </w:tcPr>
          <w:p>
            <w:pPr>
              <w:spacing w:after="20"/>
              <w:jc w:val="center"/>
            </w:pPr>
            <w:r>
              <w:rPr>
                <w:sz w:val="18"/>
              </w:rPr>
              <w:t>0.8</w:t>
            </w:r>
          </w:p>
        </w:tc>
        <w:tc>
          <w:tcPr>
            <w:tcW w:type="dxa" w:w="839"/>
          </w:tcPr>
          <w:p>
            <w:pPr>
              <w:spacing w:after="20"/>
              <w:jc w:val="center"/>
            </w:pPr>
            <w:r>
              <w:rPr>
                <w:sz w:val="18"/>
              </w:rPr>
              <w:t>1.0</w:t>
            </w:r>
          </w:p>
        </w:tc>
        <w:tc>
          <w:tcPr>
            <w:tcW w:type="dxa" w:w="839"/>
          </w:tcPr>
          <w:p>
            <w:pPr>
              <w:spacing w:after="20"/>
              <w:jc w:val="center"/>
            </w:pPr>
            <w:r>
              <w:rPr>
                <w:sz w:val="18"/>
              </w:rPr>
              <w:t>1.0</w:t>
            </w:r>
          </w:p>
        </w:tc>
        <w:tc>
          <w:tcPr>
            <w:tcW w:type="dxa" w:w="839"/>
          </w:tcPr>
          <w:p>
            <w:pPr>
              <w:spacing w:after="20"/>
              <w:jc w:val="center"/>
            </w:pPr>
            <w:r>
              <w:rPr>
                <w:sz w:val="18"/>
              </w:rPr>
              <w:t>1.0</w:t>
            </w:r>
          </w:p>
        </w:tc>
      </w:tr>
      <w:tr>
        <w:trPr>
          <w:cantSplit w:val="true"/>
        </w:trPr>
        <w:tc>
          <w:tcPr>
            <w:tcW w:type="dxa" w:w="1247"/>
            <w:shd w:val="clear" w:color="auto" w:fill="F3F4F6"/>
          </w:tcPr>
          <w:p>
            <w:pPr>
              <w:spacing w:after="20"/>
            </w:pPr>
            <w:r>
              <w:rPr>
                <w:sz w:val="18"/>
              </w:rPr>
              <w:t>FPR</w:t>
            </w:r>
          </w:p>
        </w:tc>
        <w:tc>
          <w:tcPr>
            <w:tcW w:type="dxa" w:w="839"/>
            <w:shd w:val="clear" w:color="auto" w:fill="F3F4F6"/>
          </w:tcPr>
          <w:p>
            <w:pPr>
              <w:spacing w:after="20"/>
              <w:jc w:val="center"/>
            </w:pPr>
            <w:r>
              <w:rPr>
                <w:sz w:val="18"/>
              </w:rPr>
              <w:t>0</w:t>
            </w:r>
          </w:p>
        </w:tc>
        <w:tc>
          <w:tcPr>
            <w:tcW w:type="dxa" w:w="839"/>
            <w:shd w:val="clear" w:color="auto" w:fill="F3F4F6"/>
          </w:tcPr>
          <w:p>
            <w:pPr>
              <w:spacing w:after="20"/>
              <w:jc w:val="center"/>
            </w:pPr>
            <w:r>
              <w:rPr>
                <w:sz w:val="18"/>
              </w:rPr>
              <w:t>0</w:t>
            </w:r>
          </w:p>
        </w:tc>
        <w:tc>
          <w:tcPr>
            <w:tcW w:type="dxa" w:w="839"/>
            <w:shd w:val="clear" w:color="auto" w:fill="F3F4F6"/>
          </w:tcPr>
          <w:p>
            <w:pPr>
              <w:spacing w:after="20"/>
              <w:jc w:val="center"/>
            </w:pPr>
            <w:r>
              <w:rPr>
                <w:sz w:val="18"/>
              </w:rPr>
              <w:t>0.2</w:t>
            </w:r>
          </w:p>
        </w:tc>
        <w:tc>
          <w:tcPr>
            <w:tcW w:type="dxa" w:w="839"/>
            <w:shd w:val="clear" w:color="auto" w:fill="F3F4F6"/>
          </w:tcPr>
          <w:p>
            <w:pPr>
              <w:spacing w:after="20"/>
              <w:jc w:val="center"/>
            </w:pPr>
            <w:r>
              <w:rPr>
                <w:sz w:val="18"/>
              </w:rPr>
              <w:t>0.2</w:t>
            </w:r>
          </w:p>
        </w:tc>
        <w:tc>
          <w:tcPr>
            <w:tcW w:type="dxa" w:w="839"/>
            <w:shd w:val="clear" w:color="auto" w:fill="F3F4F6"/>
          </w:tcPr>
          <w:p>
            <w:pPr>
              <w:spacing w:after="20"/>
              <w:jc w:val="center"/>
            </w:pPr>
            <w:r>
              <w:rPr>
                <w:sz w:val="18"/>
              </w:rPr>
              <w:t>0.4</w:t>
            </w:r>
          </w:p>
        </w:tc>
        <w:tc>
          <w:tcPr>
            <w:tcW w:type="dxa" w:w="839"/>
            <w:shd w:val="clear" w:color="auto" w:fill="F3F4F6"/>
          </w:tcPr>
          <w:p>
            <w:pPr>
              <w:spacing w:after="20"/>
              <w:jc w:val="center"/>
            </w:pPr>
            <w:r>
              <w:rPr>
                <w:sz w:val="18"/>
              </w:rPr>
              <w:t>0.4</w:t>
            </w:r>
          </w:p>
        </w:tc>
        <w:tc>
          <w:tcPr>
            <w:tcW w:type="dxa" w:w="839"/>
            <w:shd w:val="clear" w:color="auto" w:fill="F3F4F6"/>
          </w:tcPr>
          <w:p>
            <w:pPr>
              <w:spacing w:after="20"/>
              <w:jc w:val="center"/>
            </w:pPr>
            <w:r>
              <w:rPr>
                <w:sz w:val="18"/>
              </w:rPr>
              <w:t>0.6</w:t>
            </w:r>
          </w:p>
        </w:tc>
        <w:tc>
          <w:tcPr>
            <w:tcW w:type="dxa" w:w="839"/>
            <w:shd w:val="clear" w:color="auto" w:fill="F3F4F6"/>
          </w:tcPr>
          <w:p>
            <w:pPr>
              <w:spacing w:after="20"/>
              <w:jc w:val="center"/>
            </w:pPr>
            <w:r>
              <w:rPr>
                <w:sz w:val="18"/>
              </w:rPr>
              <w:t>0.6</w:t>
            </w:r>
          </w:p>
        </w:tc>
        <w:tc>
          <w:tcPr>
            <w:tcW w:type="dxa" w:w="839"/>
            <w:shd w:val="clear" w:color="auto" w:fill="F3F4F6"/>
          </w:tcPr>
          <w:p>
            <w:pPr>
              <w:spacing w:after="20"/>
              <w:jc w:val="center"/>
            </w:pPr>
            <w:r>
              <w:rPr>
                <w:sz w:val="18"/>
              </w:rPr>
              <w:t>0.8</w:t>
            </w:r>
          </w:p>
        </w:tc>
        <w:tc>
          <w:tcPr>
            <w:tcW w:type="dxa" w:w="839"/>
            <w:shd w:val="clear" w:color="auto" w:fill="F3F4F6"/>
          </w:tcPr>
          <w:p>
            <w:pPr>
              <w:spacing w:after="20"/>
              <w:jc w:val="center"/>
            </w:pPr>
            <w:r>
              <w:rPr>
                <w:sz w:val="18"/>
              </w:rPr>
              <w:t>1.0</w:t>
            </w:r>
          </w:p>
        </w:tc>
      </w:tr>
    </w:tbl>
    <w:p>
      <w:pPr>
        <w:spacing w:after="40"/>
      </w:pPr>
    </w:p>
    <w:p>
      <w:pPr>
        <w:keepNext/>
        <w:spacing w:after="40"/>
        <w:jc w:val="center"/>
      </w:pPr>
      <w:r>
        <w:drawing>
          <wp:inline xmlns:a="http://schemas.openxmlformats.org/drawingml/2006/main" xmlns:pic="http://schemas.openxmlformats.org/drawingml/2006/picture">
            <wp:extent cx="2880000" cy="2962640"/>
            <wp:docPr id="7" name="Picture 7"/>
            <wp:cNvGraphicFramePr>
              <a:graphicFrameLocks noChangeAspect="1"/>
            </wp:cNvGraphicFramePr>
            <a:graphic>
              <a:graphicData uri="http://schemas.openxmlformats.org/drawingml/2006/picture">
                <pic:pic>
                  <pic:nvPicPr>
                    <pic:cNvPr id="0" name="f3_07_roc.png"/>
                    <pic:cNvPicPr/>
                  </pic:nvPicPr>
                  <pic:blipFill>
                    <a:blip r:embed="rId17"/>
                    <a:stretch>
                      <a:fillRect/>
                    </a:stretch>
                  </pic:blipFill>
                  <pic:spPr>
                    <a:xfrm>
                      <a:off x="0" y="0"/>
                      <a:ext cx="2880000" cy="2962640"/>
                    </a:xfrm>
                    <a:prstGeom prst="rect"/>
                  </pic:spPr>
                </pic:pic>
              </a:graphicData>
            </a:graphic>
          </wp:inline>
        </w:drawing>
      </w:r>
    </w:p>
    <w:p>
      <w:pPr>
        <w:spacing w:after="160"/>
        <w:jc w:val="center"/>
      </w:pPr>
      <w:r>
        <w:rPr>
          <w:i/>
          <w:color w:val="4B5563"/>
          <w:sz w:val="19"/>
        </w:rPr>
        <w:t>Figure 7: ROC curve obtained from the table; shaded region is the AUC.</w:t>
      </w:r>
    </w:p>
    <w:p>
      <w:r>
        <w:rPr>
          <w:b/>
        </w:rPr>
        <w:t>AUC</w:t>
      </w:r>
      <w:r>
        <w:t xml:space="preserve"> = sum of (width of each FPR step × height TPR) = 0.2×0.4 + 0.2×0.6 + 0.2×0.8 + 0.2×1.0 + 0.2×1.0 = 0.08 + 0.12 + 0.16 + 0.20 + 0.20 = </w:t>
      </w:r>
      <w:r>
        <w:rPr>
          <w:b/>
        </w:rPr>
        <w:t>0.76</w:t>
      </w:r>
      <w:r>
        <w:t>.  Check by pairs: 19 of the 5×5 = 25 (positive, negative) pairs have the positive scored higher → 19/25 = 0.76. ✓</w:t>
      </w:r>
    </w:p>
    <w:p>
      <w:pPr>
        <w:pStyle w:val="Heading2"/>
      </w:pPr>
      <w:r>
        <w:t>2.3 Regression metrics</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2494"/>
        <w:gridCol w:w="3175"/>
        <w:gridCol w:w="3969"/>
      </w:tblGrid>
      <w:tr>
        <w:trPr>
          <w:tblHeader w:val="true"/>
          <w:cantSplit w:val="true"/>
        </w:trPr>
        <w:tc>
          <w:tcPr>
            <w:tcW w:type="dxa" w:w="2494"/>
            <w:shd w:val="clear" w:color="auto" w:fill="1E3A8A"/>
          </w:tcPr>
          <w:p>
            <w:pPr>
              <w:spacing w:after="20"/>
              <w:jc w:val="center"/>
            </w:pPr>
            <w:r>
              <w:rPr>
                <w:b/>
                <w:color w:val="FFFFFF"/>
                <w:sz w:val="19"/>
              </w:rPr>
              <w:t>Measure</w:t>
            </w:r>
          </w:p>
        </w:tc>
        <w:tc>
          <w:tcPr>
            <w:tcW w:type="dxa" w:w="3175"/>
            <w:shd w:val="clear" w:color="auto" w:fill="1E3A8A"/>
          </w:tcPr>
          <w:p>
            <w:pPr>
              <w:spacing w:after="20"/>
              <w:jc w:val="center"/>
            </w:pPr>
            <w:r>
              <w:rPr>
                <w:b/>
                <w:color w:val="FFFFFF"/>
                <w:sz w:val="19"/>
              </w:rPr>
              <w:t>Formula</w:t>
            </w:r>
          </w:p>
        </w:tc>
        <w:tc>
          <w:tcPr>
            <w:tcW w:type="dxa" w:w="3969"/>
            <w:shd w:val="clear" w:color="auto" w:fill="1E3A8A"/>
          </w:tcPr>
          <w:p>
            <w:pPr>
              <w:spacing w:after="20"/>
              <w:jc w:val="center"/>
            </w:pPr>
            <w:r>
              <w:rPr>
                <w:b/>
                <w:color w:val="FFFFFF"/>
                <w:sz w:val="19"/>
              </w:rPr>
              <w:t>Remarks</w:t>
            </w:r>
          </w:p>
        </w:tc>
      </w:tr>
      <w:tr>
        <w:trPr>
          <w:cantSplit w:val="true"/>
        </w:trPr>
        <w:tc>
          <w:tcPr>
            <w:tcW w:type="dxa" w:w="2494"/>
          </w:tcPr>
          <w:p>
            <w:pPr>
              <w:spacing w:after="20"/>
            </w:pPr>
            <w:r>
              <w:rPr>
                <w:b/>
                <w:sz w:val="19"/>
              </w:rPr>
              <w:t>MAE</w:t>
            </w:r>
            <w:r>
              <w:rPr>
                <w:sz w:val="19"/>
              </w:rPr>
              <w:t xml:space="preserve"> – Mean Absolute Error</w:t>
            </w:r>
          </w:p>
        </w:tc>
        <w:tc>
          <w:tcPr>
            <w:tcW w:type="dxa" w:w="3175"/>
          </w:tcPr>
          <w:p>
            <w:pPr>
              <w:spacing w:after="20"/>
            </w:pPr>
            <w:r>
              <w:rPr>
                <w:sz w:val="19"/>
              </w:rPr>
              <w:t>(1/n) Σ |yᵢ − ŷᵢ|</w:t>
            </w:r>
          </w:p>
        </w:tc>
        <w:tc>
          <w:tcPr>
            <w:tcW w:type="dxa" w:w="3969"/>
          </w:tcPr>
          <w:p>
            <w:pPr>
              <w:spacing w:after="20"/>
            </w:pPr>
            <w:r>
              <w:rPr>
                <w:sz w:val="19"/>
              </w:rPr>
              <w:t>Same unit as y; robust to outliers; easy to interpret.</w:t>
            </w:r>
          </w:p>
        </w:tc>
      </w:tr>
      <w:tr>
        <w:trPr>
          <w:cantSplit w:val="true"/>
        </w:trPr>
        <w:tc>
          <w:tcPr>
            <w:tcW w:type="dxa" w:w="2494"/>
            <w:shd w:val="clear" w:color="auto" w:fill="F3F4F6"/>
          </w:tcPr>
          <w:p>
            <w:pPr>
              <w:spacing w:after="20"/>
            </w:pPr>
            <w:r>
              <w:rPr>
                <w:b/>
                <w:sz w:val="19"/>
              </w:rPr>
              <w:t>MSE</w:t>
            </w:r>
            <w:r>
              <w:rPr>
                <w:sz w:val="19"/>
              </w:rPr>
              <w:t xml:space="preserve"> – Mean Squared Error</w:t>
            </w:r>
          </w:p>
        </w:tc>
        <w:tc>
          <w:tcPr>
            <w:tcW w:type="dxa" w:w="3175"/>
            <w:shd w:val="clear" w:color="auto" w:fill="F3F4F6"/>
          </w:tcPr>
          <w:p>
            <w:pPr>
              <w:spacing w:after="20"/>
            </w:pPr>
            <w:r>
              <w:rPr>
                <w:sz w:val="19"/>
              </w:rPr>
              <w:t>(1/n) Σ (yᵢ − ŷᵢ)²</w:t>
            </w:r>
          </w:p>
        </w:tc>
        <w:tc>
          <w:tcPr>
            <w:tcW w:type="dxa" w:w="3969"/>
            <w:shd w:val="clear" w:color="auto" w:fill="F3F4F6"/>
          </w:tcPr>
          <w:p>
            <w:pPr>
              <w:spacing w:after="20"/>
            </w:pPr>
            <w:r>
              <w:rPr>
                <w:sz w:val="19"/>
              </w:rPr>
              <w:t>Penalises big errors heavily; the quantity minimised in linear regression.</w:t>
            </w:r>
          </w:p>
        </w:tc>
      </w:tr>
      <w:tr>
        <w:trPr>
          <w:cantSplit w:val="true"/>
        </w:trPr>
        <w:tc>
          <w:tcPr>
            <w:tcW w:type="dxa" w:w="2494"/>
          </w:tcPr>
          <w:p>
            <w:pPr>
              <w:spacing w:after="20"/>
            </w:pPr>
            <w:r>
              <w:rPr>
                <w:b/>
                <w:sz w:val="19"/>
              </w:rPr>
              <w:t>RMSE</w:t>
            </w:r>
            <w:r>
              <w:rPr>
                <w:sz w:val="19"/>
              </w:rPr>
              <w:t xml:space="preserve"> – Root MSE</w:t>
            </w:r>
          </w:p>
        </w:tc>
        <w:tc>
          <w:tcPr>
            <w:tcW w:type="dxa" w:w="3175"/>
          </w:tcPr>
          <w:p>
            <w:pPr>
              <w:spacing w:after="20"/>
            </w:pPr>
            <w:r>
              <w:rPr>
                <w:sz w:val="19"/>
              </w:rPr>
              <w:t>√MSE</w:t>
            </w:r>
          </w:p>
        </w:tc>
        <w:tc>
          <w:tcPr>
            <w:tcW w:type="dxa" w:w="3969"/>
          </w:tcPr>
          <w:p>
            <w:pPr>
              <w:spacing w:after="20"/>
            </w:pPr>
            <w:r>
              <w:rPr>
                <w:sz w:val="19"/>
              </w:rPr>
              <w:t>Same unit as y; ≥ MAE always; more sensitive to outliers.</w:t>
            </w:r>
          </w:p>
        </w:tc>
      </w:tr>
      <w:tr>
        <w:trPr>
          <w:cantSplit w:val="true"/>
        </w:trPr>
        <w:tc>
          <w:tcPr>
            <w:tcW w:type="dxa" w:w="2494"/>
            <w:shd w:val="clear" w:color="auto" w:fill="F3F4F6"/>
          </w:tcPr>
          <w:p>
            <w:pPr>
              <w:spacing w:after="20"/>
            </w:pPr>
            <w:r>
              <w:rPr>
                <w:b/>
                <w:sz w:val="19"/>
              </w:rPr>
              <w:t>R²</w:t>
            </w:r>
            <w:r>
              <w:rPr>
                <w:sz w:val="19"/>
              </w:rPr>
              <w:t xml:space="preserve"> – Coefficient of determination</w:t>
            </w:r>
          </w:p>
        </w:tc>
        <w:tc>
          <w:tcPr>
            <w:tcW w:type="dxa" w:w="3175"/>
            <w:shd w:val="clear" w:color="auto" w:fill="F3F4F6"/>
          </w:tcPr>
          <w:p>
            <w:pPr>
              <w:spacing w:after="20"/>
            </w:pPr>
            <w:r>
              <w:rPr>
                <w:sz w:val="19"/>
              </w:rPr>
              <w:t>1 − SSE/SST,  SSE = Σ(yᵢ−ŷᵢ)²,  SST = Σ(yᵢ−ȳ)²</w:t>
            </w:r>
          </w:p>
        </w:tc>
        <w:tc>
          <w:tcPr>
            <w:tcW w:type="dxa" w:w="3969"/>
            <w:shd w:val="clear" w:color="auto" w:fill="F3F4F6"/>
          </w:tcPr>
          <w:p>
            <w:pPr>
              <w:spacing w:after="20"/>
            </w:pPr>
            <w:r>
              <w:rPr>
                <w:sz w:val="19"/>
              </w:rPr>
              <w:t>Fraction of variance in y explained by the model. 1 = perfect, 0 = no better than predicting the mean, can be negative for a bad model.</w:t>
            </w:r>
          </w:p>
        </w:tc>
      </w:tr>
    </w:tbl>
    <w:p>
      <w:pPr>
        <w:spacing w:after="40"/>
      </w:pPr>
    </w:p>
    <w:tbl>
      <w:tblPr>
        <w:tblW w:type="auto" w:w="0"/>
        <w:jc w:val="center"/>
        <w:tblLook w:firstColumn="1" w:firstRow="1" w:lastColumn="0" w:lastRow="0" w:noHBand="0" w:noVBand="1" w:val="04A0"/>
      </w:tblPr>
      <w:tblGrid>
        <w:gridCol w:w="9638"/>
      </w:tblGrid>
      <w:tr>
        <w:trPr>
          <w:cantSplit w:val="true"/>
        </w:trPr>
        <w:tc>
          <w:tcPr>
            <w:tcW w:type="dxa" w:w="9638"/>
            <w:shd w:val="clear" w:color="auto" w:fill="ECFDF5"/>
            <w:tcBorders>
              <w:left w:val="single" w:sz="24" w:color="059669"/>
              <w:top w:val="single" w:sz="2" w:color="ECFDF5"/>
              <w:bottom w:val="single" w:sz="2" w:color="ECFDF5"/>
              <w:right w:val="single" w:sz="2" w:color="ECFDF5"/>
            </w:tcBorders>
          </w:tcPr>
          <w:p>
            <w:pPr>
              <w:spacing w:after="40"/>
            </w:pPr>
            <w:r>
              <w:rPr>
                <w:b/>
                <w:color w:val="059669"/>
              </w:rPr>
              <w:t>Numerical 5 – MAE, RMSE and R²</w:t>
            </w:r>
          </w:p>
          <w:p>
            <w:pPr>
              <w:spacing w:after="40"/>
            </w:pPr>
            <w:r>
              <w:rPr>
                <w:sz w:val="21"/>
              </w:rPr>
              <w:t>Actual y = (3, 5, 2, 7); predicted ŷ = (2.5, 5.5, 2, 8).</w:t>
            </w:r>
          </w:p>
          <w:p>
            <w:pPr>
              <w:spacing w:after="40"/>
            </w:pPr>
            <w:r>
              <w:rPr>
                <w:sz w:val="21"/>
              </w:rPr>
              <w:t>Errors (y − ŷ) = (0.5, −0.5, 0, −1).</w:t>
            </w:r>
          </w:p>
          <w:p>
            <w:pPr>
              <w:spacing w:after="40"/>
            </w:pPr>
            <w:r>
              <w:rPr>
                <w:sz w:val="21"/>
              </w:rPr>
              <w:t xml:space="preserve">MAE = (0.5 + 0.5 + 0 + 1)/4 = 2/4 = </w:t>
            </w:r>
            <w:r>
              <w:rPr>
                <w:b/>
                <w:sz w:val="21"/>
              </w:rPr>
              <w:t>0.5</w:t>
            </w:r>
          </w:p>
          <w:p>
            <w:pPr>
              <w:spacing w:after="40"/>
            </w:pPr>
            <w:r>
              <w:rPr>
                <w:sz w:val="21"/>
              </w:rPr>
              <w:t xml:space="preserve">MSE = (0.25 + 0.25 + 0 + 1)/4 = 1.5/4 = 0.375;   RMSE = √0.375 = </w:t>
            </w:r>
            <w:r>
              <w:rPr>
                <w:b/>
                <w:sz w:val="21"/>
              </w:rPr>
              <w:t>0.612</w:t>
            </w:r>
          </w:p>
          <w:p>
            <w:pPr>
              <w:spacing w:after="40"/>
            </w:pPr>
            <w:r>
              <w:rPr>
                <w:sz w:val="21"/>
              </w:rPr>
              <w:t>ȳ = (3 + 5 + 2 + 7)/4 = 4.25;   SST = (−1.25)² + 0.75² + (−2.25)² + 2.75² = 1.5625 + 0.5625 + 5.0625 + 7.5625 = 14.75;   SSE = 1.5</w:t>
            </w:r>
          </w:p>
          <w:p>
            <w:pPr>
              <w:spacing w:after="40"/>
            </w:pPr>
            <w:r>
              <w:rPr>
                <w:sz w:val="21"/>
              </w:rPr>
              <w:t xml:space="preserve">R² = 1 − 1.5/14.75 = 1 − 0.1017 = </w:t>
            </w:r>
            <w:r>
              <w:rPr>
                <w:b/>
                <w:sz w:val="21"/>
              </w:rPr>
              <w:t>0.898</w:t>
            </w:r>
            <w:r>
              <w:rPr>
                <w:sz w:val="21"/>
              </w:rPr>
              <w:t xml:space="preserve">  → the model explains about 89.8% of the variance.</w:t>
            </w:r>
          </w:p>
        </w:tc>
      </w:tr>
    </w:tbl>
    <w:p>
      <w:pPr>
        <w:spacing w:after="40"/>
      </w:pPr>
    </w:p>
    <w:p>
      <w:pPr>
        <w:pStyle w:val="Heading1"/>
        <w:pageBreakBefore/>
      </w:pPr>
      <w:r>
        <w:t>3. Support Vector Machines (SVM)</w:t>
      </w:r>
    </w:p>
    <w:p>
      <w:pPr>
        <w:pStyle w:val="Heading2"/>
      </w:pPr>
      <w:r>
        <w:t>3.1 Hyperplane and the maximum-margin idea</w:t>
      </w:r>
    </w:p>
    <w:p>
      <w:r>
        <w:t xml:space="preserve">In d dimensions, a </w:t>
      </w:r>
      <w:r>
        <w:rPr>
          <w:b/>
        </w:rPr>
        <w:t>hyperplane</w:t>
      </w:r>
      <w:r>
        <w:t xml:space="preserve"> is the set of points satisfying  wᵀx + b = 0  (a line in 2-D, a plane in 3-D). It divides space into two half-spaces; a point is classified by  ŷ = sign(wᵀx + b).  The vector </w:t>
      </w:r>
      <w:r>
        <w:rPr>
          <w:b/>
        </w:rPr>
        <w:t>w is normal (perpendicular) to the hyperplane</w:t>
      </w:r>
      <w:r>
        <w:t>, and the distance of a point x from it is |wᵀx + b| / ‖w‖.</w:t>
      </w:r>
    </w:p>
    <w:p>
      <w:r>
        <w:t xml:space="preserve">Many hyperplanes can separate two linearly separable classes. The SVM chooses the one with the </w:t>
      </w:r>
      <w:r>
        <w:rPr>
          <w:b/>
        </w:rPr>
        <w:t>maximum margin</w:t>
      </w:r>
      <w:r>
        <w:t xml:space="preserve"> – the largest gap to the nearest training points of either class – because a wider margin generally means better generalisation.</w:t>
      </w:r>
    </w:p>
    <w:p>
      <w:pPr>
        <w:keepNext/>
        <w:spacing w:after="40"/>
        <w:jc w:val="center"/>
      </w:pPr>
      <w:r>
        <w:drawing>
          <wp:inline xmlns:a="http://schemas.openxmlformats.org/drawingml/2006/main" xmlns:pic="http://schemas.openxmlformats.org/drawingml/2006/picture">
            <wp:extent cx="4140000" cy="3285511"/>
            <wp:docPr id="8" name="Picture 8"/>
            <wp:cNvGraphicFramePr>
              <a:graphicFrameLocks noChangeAspect="1"/>
            </wp:cNvGraphicFramePr>
            <a:graphic>
              <a:graphicData uri="http://schemas.openxmlformats.org/drawingml/2006/picture">
                <pic:pic>
                  <pic:nvPicPr>
                    <pic:cNvPr id="0" name="f3_08_svm.png"/>
                    <pic:cNvPicPr/>
                  </pic:nvPicPr>
                  <pic:blipFill>
                    <a:blip r:embed="rId18"/>
                    <a:stretch>
                      <a:fillRect/>
                    </a:stretch>
                  </pic:blipFill>
                  <pic:spPr>
                    <a:xfrm>
                      <a:off x="0" y="0"/>
                      <a:ext cx="4140000" cy="3285511"/>
                    </a:xfrm>
                    <a:prstGeom prst="rect"/>
                  </pic:spPr>
                </pic:pic>
              </a:graphicData>
            </a:graphic>
          </wp:inline>
        </w:drawing>
      </w:r>
    </w:p>
    <w:p>
      <w:pPr>
        <w:spacing w:after="160"/>
        <w:jc w:val="center"/>
      </w:pPr>
      <w:r>
        <w:rPr>
          <w:i/>
          <w:color w:val="4B5563"/>
          <w:sz w:val="19"/>
        </w:rPr>
        <w:t>Figure 8: Maximum-margin hyperplane. The dashed lines are the margin boundaries; the circled points lying on them are the support vectors.</w:t>
      </w:r>
    </w:p>
    <w:tbl>
      <w:tblPr>
        <w:tblW w:type="auto" w:w="0"/>
        <w:jc w:val="center"/>
        <w:tblLook w:firstColumn="1" w:firstRow="1" w:lastColumn="0" w:lastRow="0" w:noHBand="0" w:noVBand="1" w:val="04A0"/>
      </w:tblPr>
      <w:tblGrid>
        <w:gridCol w:w="9638"/>
      </w:tblGrid>
      <w:tr>
        <w:trPr>
          <w:cantSplit w:val="true"/>
        </w:trPr>
        <w:tc>
          <w:tcPr>
            <w:tcW w:type="dxa" w:w="9638"/>
            <w:shd w:val="clear" w:color="auto" w:fill="EFF6FF"/>
            <w:tcBorders>
              <w:left w:val="single" w:sz="24" w:color="2563EB"/>
              <w:top w:val="single" w:sz="2" w:color="EFF6FF"/>
              <w:bottom w:val="single" w:sz="2" w:color="EFF6FF"/>
              <w:right w:val="single" w:sz="2" w:color="EFF6FF"/>
            </w:tcBorders>
          </w:tcPr>
          <w:p>
            <w:pPr>
              <w:spacing w:after="40"/>
            </w:pPr>
            <w:r>
              <w:rPr>
                <w:b/>
                <w:color w:val="2563EB"/>
              </w:rPr>
              <w:t>Key idea</w:t>
            </w:r>
          </w:p>
          <w:p>
            <w:pPr>
              <w:spacing w:after="40"/>
            </w:pPr>
            <w:r>
              <w:rPr>
                <w:sz w:val="21"/>
              </w:rPr>
              <w:t>Scale w and b so that the closest points satisfy  y(wᵀx + b) = 1.  The two margin boundaries are then wᵀx + b = +1 and wᵀx + b = −1, and</w:t>
            </w:r>
          </w:p>
          <w:p>
            <w:pPr>
              <w:spacing w:after="40"/>
              <w:jc w:val="center"/>
            </w:pPr>
            <w:r>
              <w:rPr>
                <w:sz w:val="21"/>
              </w:rPr>
              <w:t>Margin width  =  2 / ‖w‖</w:t>
            </w:r>
          </w:p>
          <w:p>
            <w:pPr>
              <w:spacing w:after="40"/>
            </w:pPr>
            <w:r>
              <w:rPr>
                <w:b/>
                <w:sz w:val="21"/>
              </w:rPr>
              <w:t>Maximising the margin  ⇔  minimising ‖w‖.</w:t>
            </w:r>
            <w:r>
              <w:rPr>
                <w:sz w:val="21"/>
              </w:rPr>
              <w:t xml:space="preserve">  </w:t>
            </w:r>
            <w:r>
              <w:rPr>
                <w:b/>
                <w:sz w:val="21"/>
              </w:rPr>
              <w:t>Support vectors</w:t>
            </w:r>
            <w:r>
              <w:rPr>
                <w:sz w:val="21"/>
              </w:rPr>
              <w:t xml:space="preserve"> are the training points exactly on the margin; only they determine the hyperplane – deleting any other point changes nothing.</w:t>
            </w:r>
          </w:p>
        </w:tc>
      </w:tr>
    </w:tbl>
    <w:p>
      <w:pPr>
        <w:spacing w:after="40"/>
      </w:pPr>
    </w:p>
    <w:p>
      <w:pPr>
        <w:pStyle w:val="Heading3"/>
      </w:pPr>
      <w:r>
        <w:t>Primal (hard-margin) optimisation problem</w:t>
      </w:r>
    </w:p>
    <w:p>
      <w:pPr>
        <w:spacing w:before="60" w:after="100"/>
        <w:jc w:val="center"/>
      </w:pPr>
      <w:r>
        <w:rPr>
          <w:rFonts w:ascii="Cambria Math" w:hAnsi="Cambria Math" w:eastAsia="Cambria Math"/>
          <w:i/>
          <w:sz w:val="23"/>
        </w:rPr>
        <w:t>minimise  ½‖w‖²     subject to     yᵢ(wᵀxᵢ + b) ≥ 1,   i = 1,…,N</w:t>
      </w:r>
    </w:p>
    <w:p>
      <w:pPr>
        <w:pStyle w:val="Heading3"/>
      </w:pPr>
      <w:r>
        <w:t>Dual form (Lagrange multipliers αᵢ ≥ 0)</w:t>
      </w:r>
    </w:p>
    <w:p>
      <w:pPr>
        <w:spacing w:before="60" w:after="100"/>
        <w:jc w:val="center"/>
      </w:pPr>
      <w:r>
        <w:rPr>
          <w:rFonts w:ascii="Cambria Math" w:hAnsi="Cambria Math" w:eastAsia="Cambria Math"/>
          <w:i/>
          <w:sz w:val="23"/>
        </w:rPr>
        <w:t>maximise  Σᵢ αᵢ − ½ Σᵢ Σⱼ αᵢαⱼ yᵢyⱼ (xᵢ·xⱼ)     s.t.  αᵢ ≥ 0,  Σᵢ αᵢyᵢ = 0</w:t>
      </w:r>
    </w:p>
    <w:p>
      <w:pPr>
        <w:spacing w:before="60" w:after="100"/>
        <w:jc w:val="center"/>
      </w:pPr>
      <w:r>
        <w:rPr>
          <w:rFonts w:ascii="Cambria Math" w:hAnsi="Cambria Math" w:eastAsia="Cambria Math"/>
          <w:i/>
          <w:sz w:val="23"/>
        </w:rPr>
        <w:t>w = Σᵢ αᵢ yᵢ xᵢ ,     b = yₛ − wᵀxₛ  (any support vector s),     f(x) = sign( Σᵢ αᵢ yᵢ (xᵢ·x) + b )</w:t>
      </w:r>
    </w:p>
    <w:p>
      <w:r>
        <w:t xml:space="preserve">Only support vectors have αᵢ &gt; 0. The data enter the dual </w:t>
      </w:r>
      <w:r>
        <w:rPr>
          <w:b/>
        </w:rPr>
        <w:t>only through dot products xᵢ·xⱼ</w:t>
      </w:r>
      <w:r>
        <w:t>, which is what makes the kernel trick possible.</w:t>
      </w:r>
    </w:p>
    <w:p>
      <w:pPr>
        <w:pStyle w:val="Heading3"/>
      </w:pPr>
      <w:r>
        <w:t>Soft-margin SVM (non-separable data)</w:t>
      </w:r>
    </w:p>
    <w:p>
      <w:r>
        <w:t>Real data overlap, so slack variables ξᵢ ≥ 0 allow some points inside the margin or misclassified:</w:t>
      </w:r>
    </w:p>
    <w:p>
      <w:pPr>
        <w:spacing w:before="60" w:after="100"/>
        <w:jc w:val="center"/>
      </w:pPr>
      <w:r>
        <w:rPr>
          <w:rFonts w:ascii="Cambria Math" w:hAnsi="Cambria Math" w:eastAsia="Cambria Math"/>
          <w:i/>
          <w:sz w:val="23"/>
        </w:rPr>
        <w:t>minimise  ½‖w‖² + C Σᵢ ξᵢ     s.t.  yᵢ(wᵀxᵢ + b) ≥ 1 − ξᵢ,  ξᵢ ≥ 0</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4819"/>
        <w:gridCol w:w="4819"/>
      </w:tblGrid>
      <w:tr>
        <w:trPr>
          <w:tblHeader w:val="true"/>
          <w:cantSplit w:val="true"/>
        </w:trPr>
        <w:tc>
          <w:tcPr>
            <w:tcW w:type="dxa" w:w="4819"/>
            <w:shd w:val="clear" w:color="auto" w:fill="1E3A8A"/>
          </w:tcPr>
          <w:p>
            <w:pPr>
              <w:spacing w:after="20"/>
              <w:jc w:val="center"/>
            </w:pPr>
            <w:r>
              <w:rPr>
                <w:b/>
                <w:color w:val="FFFFFF"/>
                <w:sz w:val="19"/>
              </w:rPr>
              <w:t>C large</w:t>
            </w:r>
          </w:p>
        </w:tc>
        <w:tc>
          <w:tcPr>
            <w:tcW w:type="dxa" w:w="4819"/>
            <w:shd w:val="clear" w:color="auto" w:fill="1E3A8A"/>
          </w:tcPr>
          <w:p>
            <w:pPr>
              <w:spacing w:after="20"/>
              <w:jc w:val="center"/>
            </w:pPr>
            <w:r>
              <w:rPr>
                <w:b/>
                <w:color w:val="FFFFFF"/>
                <w:sz w:val="19"/>
              </w:rPr>
              <w:t>C small</w:t>
            </w:r>
          </w:p>
        </w:tc>
      </w:tr>
      <w:tr>
        <w:trPr>
          <w:cantSplit w:val="true"/>
        </w:trPr>
        <w:tc>
          <w:tcPr>
            <w:tcW w:type="dxa" w:w="4819"/>
          </w:tcPr>
          <w:p>
            <w:pPr>
              <w:spacing w:after="20"/>
            </w:pPr>
            <w:r>
              <w:rPr>
                <w:sz w:val="19"/>
              </w:rPr>
              <w:t xml:space="preserve">Penalises violations heavily → narrow margin, fewer training errors, risk of </w:t>
            </w:r>
            <w:r>
              <w:rPr>
                <w:b/>
                <w:sz w:val="19"/>
              </w:rPr>
              <w:t>overfitting</w:t>
            </w:r>
          </w:p>
        </w:tc>
        <w:tc>
          <w:tcPr>
            <w:tcW w:type="dxa" w:w="4819"/>
          </w:tcPr>
          <w:p>
            <w:pPr>
              <w:spacing w:after="20"/>
            </w:pPr>
            <w:r>
              <w:rPr>
                <w:sz w:val="19"/>
              </w:rPr>
              <w:t xml:space="preserve">Tolerates violations → wide margin, more training errors, risk of </w:t>
            </w:r>
            <w:r>
              <w:rPr>
                <w:b/>
                <w:sz w:val="19"/>
              </w:rPr>
              <w:t>underfitting</w:t>
            </w:r>
          </w:p>
        </w:tc>
      </w:tr>
    </w:tbl>
    <w:p>
      <w:pPr>
        <w:spacing w:after="40"/>
      </w:pPr>
    </w:p>
    <w:tbl>
      <w:tblPr>
        <w:tblW w:type="auto" w:w="0"/>
        <w:jc w:val="center"/>
        <w:tblLook w:firstColumn="1" w:firstRow="1" w:lastColumn="0" w:lastRow="0" w:noHBand="0" w:noVBand="1" w:val="04A0"/>
      </w:tblPr>
      <w:tblGrid>
        <w:gridCol w:w="9638"/>
      </w:tblGrid>
      <w:tr>
        <w:trPr>
          <w:cantSplit w:val="true"/>
        </w:trPr>
        <w:tc>
          <w:tcPr>
            <w:tcW w:type="dxa" w:w="9638"/>
            <w:shd w:val="clear" w:color="auto" w:fill="ECFDF5"/>
            <w:tcBorders>
              <w:left w:val="single" w:sz="24" w:color="059669"/>
              <w:top w:val="single" w:sz="2" w:color="ECFDF5"/>
              <w:bottom w:val="single" w:sz="2" w:color="ECFDF5"/>
              <w:right w:val="single" w:sz="2" w:color="ECFDF5"/>
            </w:tcBorders>
          </w:tcPr>
          <w:p>
            <w:pPr>
              <w:spacing w:after="40"/>
            </w:pPr>
            <w:r>
              <w:rPr>
                <w:b/>
                <w:color w:val="059669"/>
              </w:rPr>
              <w:t>Numerical 6 – Maximum-margin hyperplane from support vectors</w:t>
            </w:r>
          </w:p>
          <w:p>
            <w:pPr>
              <w:spacing w:after="40"/>
            </w:pPr>
            <w:r>
              <w:rPr>
                <w:sz w:val="21"/>
              </w:rPr>
              <w:t>Training points: s₁ = (1, 0) with class −1; s₂ = (3, 1) with class +1; s₃ = (3, −1) with class +1. All three are support vectors. Find w, b, the margin, and classify (4, 0) and (0.5, 2).</w:t>
            </w:r>
          </w:p>
          <w:p>
            <w:pPr>
              <w:spacing w:after="40"/>
            </w:pPr>
            <w:r>
              <w:rPr>
                <w:b/>
                <w:sz w:val="21"/>
              </w:rPr>
              <w:t>Step 1 – Support-vector equations</w:t>
            </w:r>
            <w:r>
              <w:rPr>
                <w:sz w:val="21"/>
              </w:rPr>
              <w:t xml:space="preserve">  y(wᵀx + b) = 1:</w:t>
            </w:r>
          </w:p>
          <w:p>
            <w:pPr>
              <w:spacing w:after="40"/>
              <w:ind w:left="255" w:hanging="255"/>
            </w:pPr>
            <w:r>
              <w:rPr>
                <w:sz w:val="21"/>
              </w:rPr>
              <w:t>• s₁:  −(w₁ + b) = 1   ⟹  w₁ + b = −1</w:t>
            </w:r>
          </w:p>
          <w:p>
            <w:pPr>
              <w:spacing w:after="40"/>
              <w:ind w:left="255" w:hanging="255"/>
            </w:pPr>
            <w:r>
              <w:rPr>
                <w:sz w:val="21"/>
              </w:rPr>
              <w:t>• s₂:  3w₁ + w₂ + b = 1</w:t>
            </w:r>
          </w:p>
          <w:p>
            <w:pPr>
              <w:spacing w:after="40"/>
              <w:ind w:left="255" w:hanging="255"/>
            </w:pPr>
            <w:r>
              <w:rPr>
                <w:sz w:val="21"/>
              </w:rPr>
              <w:t>• s₃:  3w₁ − w₂ + b = 1</w:t>
            </w:r>
          </w:p>
          <w:p>
            <w:pPr>
              <w:spacing w:after="40"/>
            </w:pPr>
            <w:r>
              <w:rPr>
                <w:b/>
                <w:sz w:val="21"/>
              </w:rPr>
              <w:t>Step 2 – Solve.</w:t>
            </w:r>
            <w:r>
              <w:rPr>
                <w:sz w:val="21"/>
              </w:rPr>
              <w:t xml:space="preserve">  Subtract s₃ from s₂: 2w₂ = 0 ⟹ </w:t>
            </w:r>
            <w:r>
              <w:rPr>
                <w:b/>
                <w:sz w:val="21"/>
              </w:rPr>
              <w:t>w₂ = 0</w:t>
            </w:r>
            <w:r>
              <w:rPr>
                <w:sz w:val="21"/>
              </w:rPr>
              <w:t xml:space="preserve">.  Then 3w₁ + b = 1 and w₁ + b = −1; subtracting gives 2w₁ = 2 ⟹ </w:t>
            </w:r>
            <w:r>
              <w:rPr>
                <w:b/>
                <w:sz w:val="21"/>
              </w:rPr>
              <w:t>w₁ = 1</w:t>
            </w:r>
            <w:r>
              <w:rPr>
                <w:sz w:val="21"/>
              </w:rPr>
              <w:t xml:space="preserve">, </w:t>
            </w:r>
            <w:r>
              <w:rPr>
                <w:b/>
                <w:sz w:val="21"/>
              </w:rPr>
              <w:t>b = −2</w:t>
            </w:r>
            <w:r>
              <w:rPr>
                <w:sz w:val="21"/>
              </w:rPr>
              <w:t>.</w:t>
            </w:r>
          </w:p>
          <w:p>
            <w:pPr>
              <w:spacing w:after="40"/>
            </w:pPr>
            <w:r>
              <w:rPr>
                <w:sz w:val="21"/>
              </w:rPr>
              <w:t>Hyperplane:  x₁ − 2 = 0, i.e. the vertical line x₁ = 2.</w:t>
            </w:r>
          </w:p>
          <w:p>
            <w:pPr>
              <w:spacing w:after="40"/>
            </w:pPr>
            <w:r>
              <w:rPr>
                <w:b/>
                <w:sz w:val="21"/>
              </w:rPr>
              <w:t>Step 3 – Margin</w:t>
            </w:r>
            <w:r>
              <w:rPr>
                <w:sz w:val="21"/>
              </w:rPr>
              <w:t xml:space="preserve"> = 2/‖w‖ = 2/1 = </w:t>
            </w:r>
            <w:r>
              <w:rPr>
                <w:b/>
                <w:sz w:val="21"/>
              </w:rPr>
              <w:t>2</w:t>
            </w:r>
            <w:r>
              <w:rPr>
                <w:sz w:val="21"/>
              </w:rPr>
              <w:t xml:space="preserve"> (boundaries x₁ = 1 and x₁ = 3).</w:t>
            </w:r>
          </w:p>
          <w:p>
            <w:pPr>
              <w:spacing w:after="40"/>
            </w:pPr>
            <w:r>
              <w:rPr>
                <w:b/>
                <w:sz w:val="21"/>
              </w:rPr>
              <w:t>Step 4 – Check with the dual.</w:t>
            </w:r>
            <w:r>
              <w:rPr>
                <w:sz w:val="21"/>
              </w:rPr>
              <w:t xml:space="preserve">  α = (0.5, 0.25, 0.25): Σαy = −0.5 + 0.25 + 0.25 = 0 ✓;  w = Σαyx = −0.5(1,0) + 0.25(3,1) + 0.25(3,−1) = (1, 0) ✓.</w:t>
            </w:r>
          </w:p>
          <w:p>
            <w:pPr>
              <w:spacing w:after="40"/>
            </w:pPr>
            <w:r>
              <w:rPr>
                <w:b/>
                <w:sz w:val="21"/>
              </w:rPr>
              <w:t>Step 5 – Classify.</w:t>
            </w:r>
            <w:r>
              <w:rPr>
                <w:sz w:val="21"/>
              </w:rPr>
              <w:t xml:space="preserve">  (4, 0): 1·4 − 2 = +2 &gt; 0 → class </w:t>
            </w:r>
            <w:r>
              <w:rPr>
                <w:b/>
                <w:sz w:val="21"/>
              </w:rPr>
              <w:t>+1</w:t>
            </w:r>
            <w:r>
              <w:rPr>
                <w:sz w:val="21"/>
              </w:rPr>
              <w:t xml:space="preserve">.   (0.5, 2): 0.5 − 2 = −1.5 &lt; 0 → class </w:t>
            </w:r>
            <w:r>
              <w:rPr>
                <w:b/>
                <w:sz w:val="21"/>
              </w:rPr>
              <w:t>−1</w:t>
            </w:r>
            <w:r>
              <w:rPr>
                <w:sz w:val="21"/>
              </w:rPr>
              <w:t>.</w:t>
            </w:r>
          </w:p>
        </w:tc>
      </w:tr>
    </w:tbl>
    <w:p>
      <w:pPr>
        <w:spacing w:after="40"/>
      </w:pPr>
    </w:p>
    <w:p>
      <w:pPr>
        <w:keepNext/>
        <w:spacing w:after="40"/>
        <w:jc w:val="center"/>
      </w:pPr>
      <w:r>
        <w:drawing>
          <wp:inline xmlns:a="http://schemas.openxmlformats.org/drawingml/2006/main" xmlns:pic="http://schemas.openxmlformats.org/drawingml/2006/picture">
            <wp:extent cx="3780000" cy="2535799"/>
            <wp:docPr id="9" name="Picture 9"/>
            <wp:cNvGraphicFramePr>
              <a:graphicFrameLocks noChangeAspect="1"/>
            </wp:cNvGraphicFramePr>
            <a:graphic>
              <a:graphicData uri="http://schemas.openxmlformats.org/drawingml/2006/picture">
                <pic:pic>
                  <pic:nvPicPr>
                    <pic:cNvPr id="0" name="f3_09_svm_num.png"/>
                    <pic:cNvPicPr/>
                  </pic:nvPicPr>
                  <pic:blipFill>
                    <a:blip r:embed="rId19"/>
                    <a:stretch>
                      <a:fillRect/>
                    </a:stretch>
                  </pic:blipFill>
                  <pic:spPr>
                    <a:xfrm>
                      <a:off x="0" y="0"/>
                      <a:ext cx="3780000" cy="2535799"/>
                    </a:xfrm>
                    <a:prstGeom prst="rect"/>
                  </pic:spPr>
                </pic:pic>
              </a:graphicData>
            </a:graphic>
          </wp:inline>
        </w:drawing>
      </w:r>
    </w:p>
    <w:p>
      <w:pPr>
        <w:spacing w:after="160"/>
        <w:jc w:val="center"/>
      </w:pPr>
      <w:r>
        <w:rPr>
          <w:i/>
          <w:color w:val="4B5563"/>
          <w:sz w:val="19"/>
        </w:rPr>
        <w:t>Figure 9: Geometry of Numerical 6: the hyperplane x₁ = 2 and the margin of width 2.</w:t>
      </w:r>
    </w:p>
    <w:p>
      <w:pPr>
        <w:pStyle w:val="Heading2"/>
      </w:pPr>
      <w:r>
        <w:t>3.2 Non-linear SVM and the kernel trick</w:t>
      </w:r>
    </w:p>
    <w:p>
      <w:r>
        <w:t xml:space="preserve">If classes cannot be separated by a line, map the inputs to a higher-dimensional </w:t>
      </w:r>
      <w:r>
        <w:rPr>
          <w:b/>
        </w:rPr>
        <w:t>feature space</w:t>
      </w:r>
      <w:r>
        <w:t xml:space="preserve"> with φ(x), where a linear separator may exist. Computing φ explicitly can be very expensive (even infinite-dimensional). Because the SVM uses only dot products, we replace  φ(xᵢ)·φ(xⱼ)  by a </w:t>
      </w:r>
      <w:r>
        <w:rPr>
          <w:b/>
        </w:rPr>
        <w:t>kernel function  K(xᵢ, xⱼ)</w:t>
      </w:r>
      <w:r>
        <w:t xml:space="preserve">  computed directly in the original space – the </w:t>
      </w:r>
      <w:r>
        <w:rPr>
          <w:b/>
        </w:rPr>
        <w:t>kernel trick</w:t>
      </w:r>
      <w:r>
        <w:t>.</w:t>
      </w:r>
    </w:p>
    <w:p>
      <w:pPr>
        <w:keepNext/>
        <w:spacing w:after="40"/>
        <w:jc w:val="center"/>
      </w:pPr>
      <w:r>
        <w:drawing>
          <wp:inline xmlns:a="http://schemas.openxmlformats.org/drawingml/2006/main" xmlns:pic="http://schemas.openxmlformats.org/drawingml/2006/picture">
            <wp:extent cx="5940000" cy="1744122"/>
            <wp:docPr id="10" name="Picture 10"/>
            <wp:cNvGraphicFramePr>
              <a:graphicFrameLocks noChangeAspect="1"/>
            </wp:cNvGraphicFramePr>
            <a:graphic>
              <a:graphicData uri="http://schemas.openxmlformats.org/drawingml/2006/picture">
                <pic:pic>
                  <pic:nvPicPr>
                    <pic:cNvPr id="0" name="f3_10_kernel.png"/>
                    <pic:cNvPicPr/>
                  </pic:nvPicPr>
                  <pic:blipFill>
                    <a:blip r:embed="rId20"/>
                    <a:stretch>
                      <a:fillRect/>
                    </a:stretch>
                  </pic:blipFill>
                  <pic:spPr>
                    <a:xfrm>
                      <a:off x="0" y="0"/>
                      <a:ext cx="5940000" cy="1744122"/>
                    </a:xfrm>
                    <a:prstGeom prst="rect"/>
                  </pic:spPr>
                </pic:pic>
              </a:graphicData>
            </a:graphic>
          </wp:inline>
        </w:drawing>
      </w:r>
    </w:p>
    <w:p>
      <w:pPr>
        <w:spacing w:after="160"/>
        <w:jc w:val="center"/>
      </w:pPr>
      <w:r>
        <w:rPr>
          <w:i/>
          <w:color w:val="4B5563"/>
          <w:sz w:val="19"/>
        </w:rPr>
        <w:t>Figure 10: Left/centre: 1-D data that no threshold can separate become separable after mapping x → (x, x²). Right: an RBF-kernel SVM produces a curved decision boundary on the 'two moons' data.</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1701"/>
        <w:gridCol w:w="3231"/>
        <w:gridCol w:w="4706"/>
      </w:tblGrid>
      <w:tr>
        <w:trPr>
          <w:tblHeader w:val="true"/>
          <w:cantSplit w:val="true"/>
        </w:trPr>
        <w:tc>
          <w:tcPr>
            <w:tcW w:type="dxa" w:w="1701"/>
            <w:shd w:val="clear" w:color="auto" w:fill="1E3A8A"/>
          </w:tcPr>
          <w:p>
            <w:pPr>
              <w:spacing w:after="20"/>
              <w:jc w:val="center"/>
            </w:pPr>
            <w:r>
              <w:rPr>
                <w:b/>
                <w:color w:val="FFFFFF"/>
                <w:sz w:val="19"/>
              </w:rPr>
              <w:t>Kernel</w:t>
            </w:r>
          </w:p>
        </w:tc>
        <w:tc>
          <w:tcPr>
            <w:tcW w:type="dxa" w:w="3231"/>
            <w:shd w:val="clear" w:color="auto" w:fill="1E3A8A"/>
          </w:tcPr>
          <w:p>
            <w:pPr>
              <w:spacing w:after="20"/>
              <w:jc w:val="center"/>
            </w:pPr>
            <w:r>
              <w:rPr>
                <w:b/>
                <w:color w:val="FFFFFF"/>
                <w:sz w:val="19"/>
              </w:rPr>
              <w:t>K(x, z)</w:t>
            </w:r>
          </w:p>
        </w:tc>
        <w:tc>
          <w:tcPr>
            <w:tcW w:type="dxa" w:w="4706"/>
            <w:shd w:val="clear" w:color="auto" w:fill="1E3A8A"/>
          </w:tcPr>
          <w:p>
            <w:pPr>
              <w:spacing w:after="20"/>
              <w:jc w:val="center"/>
            </w:pPr>
            <w:r>
              <w:rPr>
                <w:b/>
                <w:color w:val="FFFFFF"/>
                <w:sz w:val="19"/>
              </w:rPr>
              <w:t>Parameters / remarks</w:t>
            </w:r>
          </w:p>
        </w:tc>
      </w:tr>
      <w:tr>
        <w:trPr>
          <w:cantSplit w:val="true"/>
        </w:trPr>
        <w:tc>
          <w:tcPr>
            <w:tcW w:type="dxa" w:w="1701"/>
          </w:tcPr>
          <w:p>
            <w:pPr>
              <w:spacing w:after="20"/>
            </w:pPr>
            <w:r>
              <w:rPr>
                <w:sz w:val="19"/>
              </w:rPr>
              <w:t>Linear</w:t>
            </w:r>
          </w:p>
        </w:tc>
        <w:tc>
          <w:tcPr>
            <w:tcW w:type="dxa" w:w="3231"/>
          </w:tcPr>
          <w:p>
            <w:pPr>
              <w:spacing w:after="20"/>
            </w:pPr>
            <w:r>
              <w:rPr>
                <w:sz w:val="19"/>
              </w:rPr>
              <w:t>xᵀz</w:t>
            </w:r>
          </w:p>
        </w:tc>
        <w:tc>
          <w:tcPr>
            <w:tcW w:type="dxa" w:w="4706"/>
          </w:tcPr>
          <w:p>
            <w:pPr>
              <w:spacing w:after="20"/>
            </w:pPr>
            <w:r>
              <w:rPr>
                <w:sz w:val="19"/>
              </w:rPr>
              <w:t>No mapping; fast; for (nearly) linearly separable or very high-dimensional data</w:t>
            </w:r>
          </w:p>
        </w:tc>
      </w:tr>
      <w:tr>
        <w:trPr>
          <w:cantSplit w:val="true"/>
        </w:trPr>
        <w:tc>
          <w:tcPr>
            <w:tcW w:type="dxa" w:w="1701"/>
            <w:shd w:val="clear" w:color="auto" w:fill="F3F4F6"/>
          </w:tcPr>
          <w:p>
            <w:pPr>
              <w:spacing w:after="20"/>
            </w:pPr>
            <w:r>
              <w:rPr>
                <w:sz w:val="19"/>
              </w:rPr>
              <w:t>Polynomial</w:t>
            </w:r>
          </w:p>
        </w:tc>
        <w:tc>
          <w:tcPr>
            <w:tcW w:type="dxa" w:w="3231"/>
            <w:shd w:val="clear" w:color="auto" w:fill="F3F4F6"/>
          </w:tcPr>
          <w:p>
            <w:pPr>
              <w:spacing w:after="20"/>
            </w:pPr>
            <w:r>
              <w:rPr>
                <w:sz w:val="19"/>
              </w:rPr>
              <w:t>(xᵀz + c)ᵈ</w:t>
            </w:r>
          </w:p>
        </w:tc>
        <w:tc>
          <w:tcPr>
            <w:tcW w:type="dxa" w:w="4706"/>
            <w:shd w:val="clear" w:color="auto" w:fill="F3F4F6"/>
          </w:tcPr>
          <w:p>
            <w:pPr>
              <w:spacing w:after="20"/>
            </w:pPr>
            <w:r>
              <w:rPr>
                <w:sz w:val="19"/>
              </w:rPr>
              <w:t>Degree d, constant c; captures feature interactions</w:t>
            </w:r>
          </w:p>
        </w:tc>
      </w:tr>
      <w:tr>
        <w:trPr>
          <w:cantSplit w:val="true"/>
        </w:trPr>
        <w:tc>
          <w:tcPr>
            <w:tcW w:type="dxa" w:w="1701"/>
          </w:tcPr>
          <w:p>
            <w:pPr>
              <w:spacing w:after="20"/>
            </w:pPr>
            <w:r>
              <w:rPr>
                <w:sz w:val="19"/>
              </w:rPr>
              <w:t>RBF / Gaussian</w:t>
            </w:r>
          </w:p>
        </w:tc>
        <w:tc>
          <w:tcPr>
            <w:tcW w:type="dxa" w:w="3231"/>
          </w:tcPr>
          <w:p>
            <w:pPr>
              <w:spacing w:after="20"/>
            </w:pPr>
            <w:r>
              <w:rPr>
                <w:sz w:val="19"/>
              </w:rPr>
              <w:t>exp( −‖x − z‖² / 2σ² )  =  exp(−γ‖x−z‖²)</w:t>
            </w:r>
          </w:p>
        </w:tc>
        <w:tc>
          <w:tcPr>
            <w:tcW w:type="dxa" w:w="4706"/>
          </w:tcPr>
          <w:p>
            <w:pPr>
              <w:spacing w:after="20"/>
            </w:pPr>
            <w:r>
              <w:rPr>
                <w:sz w:val="19"/>
              </w:rPr>
              <w:t>Width σ (or γ). Infinite-dimensional feature space; the most popular default. Small σ → wavy boundary (overfit); large σ → smooth (underfit)</w:t>
            </w:r>
          </w:p>
        </w:tc>
      </w:tr>
      <w:tr>
        <w:trPr>
          <w:cantSplit w:val="true"/>
        </w:trPr>
        <w:tc>
          <w:tcPr>
            <w:tcW w:type="dxa" w:w="1701"/>
            <w:shd w:val="clear" w:color="auto" w:fill="F3F4F6"/>
          </w:tcPr>
          <w:p>
            <w:pPr>
              <w:spacing w:after="20"/>
            </w:pPr>
            <w:r>
              <w:rPr>
                <w:sz w:val="19"/>
              </w:rPr>
              <w:t>Sigmoid</w:t>
            </w:r>
          </w:p>
        </w:tc>
        <w:tc>
          <w:tcPr>
            <w:tcW w:type="dxa" w:w="3231"/>
            <w:shd w:val="clear" w:color="auto" w:fill="F3F4F6"/>
          </w:tcPr>
          <w:p>
            <w:pPr>
              <w:spacing w:after="20"/>
            </w:pPr>
            <w:r>
              <w:rPr>
                <w:sz w:val="19"/>
              </w:rPr>
              <w:t>tanh(κ xᵀz + θ)</w:t>
            </w:r>
          </w:p>
        </w:tc>
        <w:tc>
          <w:tcPr>
            <w:tcW w:type="dxa" w:w="4706"/>
            <w:shd w:val="clear" w:color="auto" w:fill="F3F4F6"/>
          </w:tcPr>
          <w:p>
            <w:pPr>
              <w:spacing w:after="20"/>
            </w:pPr>
            <w:r>
              <w:rPr>
                <w:sz w:val="19"/>
              </w:rPr>
              <w:t>Behaves like a 2-layer neural network</w:t>
            </w:r>
          </w:p>
        </w:tc>
      </w:tr>
    </w:tbl>
    <w:p>
      <w:pPr>
        <w:spacing w:after="40"/>
      </w:pPr>
    </w:p>
    <w:tbl>
      <w:tblPr>
        <w:tblW w:type="auto" w:w="0"/>
        <w:jc w:val="center"/>
        <w:tblLook w:firstColumn="1" w:firstRow="1" w:lastColumn="0" w:lastRow="0" w:noHBand="0" w:noVBand="1" w:val="04A0"/>
      </w:tblPr>
      <w:tblGrid>
        <w:gridCol w:w="9638"/>
      </w:tblGrid>
      <w:tr>
        <w:trPr>
          <w:cantSplit w:val="true"/>
        </w:trPr>
        <w:tc>
          <w:tcPr>
            <w:tcW w:type="dxa" w:w="9638"/>
            <w:shd w:val="clear" w:color="auto" w:fill="ECFDF5"/>
            <w:tcBorders>
              <w:left w:val="single" w:sz="24" w:color="059669"/>
              <w:top w:val="single" w:sz="2" w:color="ECFDF5"/>
              <w:bottom w:val="single" w:sz="2" w:color="ECFDF5"/>
              <w:right w:val="single" w:sz="2" w:color="ECFDF5"/>
            </w:tcBorders>
          </w:tcPr>
          <w:p>
            <w:pPr>
              <w:spacing w:after="40"/>
            </w:pPr>
            <w:r>
              <w:rPr>
                <w:b/>
                <w:color w:val="059669"/>
              </w:rPr>
              <w:t>Numerical 7 – Kernel value without computing φ</w:t>
            </w:r>
          </w:p>
          <w:p>
            <w:pPr>
              <w:spacing w:after="40"/>
            </w:pPr>
            <w:r>
              <w:rPr>
                <w:sz w:val="21"/>
              </w:rPr>
              <w:t>Let x = (1, 2) and z = (3, 1). Use the polynomial kernel K(x, z) = (xᵀz + 1)² and the RBF kernel with σ = 1.</w:t>
            </w:r>
          </w:p>
          <w:p>
            <w:pPr>
              <w:spacing w:after="40"/>
            </w:pPr>
            <w:r>
              <w:rPr>
                <w:b/>
                <w:sz w:val="21"/>
              </w:rPr>
              <w:t>Polynomial:</w:t>
            </w:r>
            <w:r>
              <w:rPr>
                <w:sz w:val="21"/>
              </w:rPr>
              <w:t xml:space="preserve"> xᵀz = 1·3 + 2·1 = 5  ⟹  K = (5 + 1)² = </w:t>
            </w:r>
            <w:r>
              <w:rPr>
                <w:b/>
                <w:sz w:val="21"/>
              </w:rPr>
              <w:t>36</w:t>
            </w:r>
            <w:r>
              <w:rPr>
                <w:sz w:val="21"/>
              </w:rPr>
              <w:t>.</w:t>
            </w:r>
          </w:p>
          <w:p>
            <w:pPr>
              <w:spacing w:after="40"/>
            </w:pPr>
            <w:r>
              <w:rPr>
                <w:b/>
                <w:sz w:val="21"/>
              </w:rPr>
              <w:t>Verification through the explicit map</w:t>
            </w:r>
            <w:r>
              <w:rPr>
                <w:sz w:val="21"/>
              </w:rPr>
              <w:t xml:space="preserve"> φ(a) = (1, √2·a₁, √2·a₂, a₁², a₂², √2·a₁a₂) (6-D):</w:t>
            </w:r>
          </w:p>
          <w:p>
            <w:pPr>
              <w:spacing w:after="40"/>
            </w:pPr>
            <w:r>
              <w:rPr>
                <w:sz w:val="21"/>
              </w:rPr>
              <w:t>φ(x) = (1, 1.414, 2.828, 1, 4, 2.828),  φ(z) = (1, 4.243, 1.414, 9, 1, 4.243)</w:t>
            </w:r>
          </w:p>
          <w:p>
            <w:pPr>
              <w:spacing w:after="40"/>
            </w:pPr>
            <w:r>
              <w:rPr>
                <w:sz w:val="21"/>
              </w:rPr>
              <w:t xml:space="preserve">φ(x)·φ(z) = 1 + 6 + 4 + 9 + 4 + 12 = </w:t>
            </w:r>
            <w:r>
              <w:rPr>
                <w:b/>
                <w:sz w:val="21"/>
              </w:rPr>
              <w:t>36</w:t>
            </w:r>
            <w:r>
              <w:rPr>
                <w:sz w:val="21"/>
              </w:rPr>
              <w:t xml:space="preserve"> ✓ – the kernel gave the 6-D dot product while working only with 2-D vectors.</w:t>
            </w:r>
          </w:p>
          <w:p>
            <w:pPr>
              <w:spacing w:after="40"/>
            </w:pPr>
            <w:r>
              <w:rPr>
                <w:b/>
                <w:sz w:val="21"/>
              </w:rPr>
              <w:t>RBF:</w:t>
            </w:r>
            <w:r>
              <w:rPr>
                <w:sz w:val="21"/>
              </w:rPr>
              <w:t xml:space="preserve"> ‖x − z‖² = (1−3)² + (2−1)² = 5  ⟹  K = exp(−5/2) = e^(−2.5) = </w:t>
            </w:r>
            <w:r>
              <w:rPr>
                <w:b/>
                <w:sz w:val="21"/>
              </w:rPr>
              <w:t>0.0821</w:t>
            </w:r>
            <w:r>
              <w:rPr>
                <w:sz w:val="21"/>
              </w:rPr>
              <w:t xml:space="preserve">  (similar points → K near 1, distant points → K near 0).</w:t>
            </w:r>
          </w:p>
        </w:tc>
      </w:tr>
    </w:tbl>
    <w:p>
      <w:pPr>
        <w:spacing w:after="40"/>
      </w:pP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4819"/>
        <w:gridCol w:w="4819"/>
      </w:tblGrid>
      <w:tr>
        <w:trPr>
          <w:tblHeader w:val="true"/>
          <w:cantSplit w:val="true"/>
        </w:trPr>
        <w:tc>
          <w:tcPr>
            <w:tcW w:type="dxa" w:w="4819"/>
            <w:shd w:val="clear" w:color="auto" w:fill="1E3A8A"/>
          </w:tcPr>
          <w:p>
            <w:pPr>
              <w:spacing w:after="20"/>
              <w:jc w:val="center"/>
            </w:pPr>
            <w:r>
              <w:rPr>
                <w:b/>
                <w:color w:val="FFFFFF"/>
                <w:sz w:val="19"/>
              </w:rPr>
              <w:t>Advantages of SVM</w:t>
            </w:r>
          </w:p>
        </w:tc>
        <w:tc>
          <w:tcPr>
            <w:tcW w:type="dxa" w:w="4819"/>
            <w:shd w:val="clear" w:color="auto" w:fill="1E3A8A"/>
          </w:tcPr>
          <w:p>
            <w:pPr>
              <w:spacing w:after="20"/>
              <w:jc w:val="center"/>
            </w:pPr>
            <w:r>
              <w:rPr>
                <w:b/>
                <w:color w:val="FFFFFF"/>
                <w:sz w:val="19"/>
              </w:rPr>
              <w:t>Limitations of SVM</w:t>
            </w:r>
          </w:p>
        </w:tc>
      </w:tr>
      <w:tr>
        <w:trPr>
          <w:cantSplit w:val="true"/>
        </w:trPr>
        <w:tc>
          <w:tcPr>
            <w:tcW w:type="dxa" w:w="4819"/>
          </w:tcPr>
          <w:p>
            <w:pPr>
              <w:spacing w:after="20"/>
            </w:pPr>
            <w:r>
              <w:rPr>
                <w:sz w:val="19"/>
              </w:rPr>
              <w:t>Effective in high dimensions; global optimum (convex problem); good generalisation via margin; flexible through kernels; memory-efficient (only support vectors stored)</w:t>
            </w:r>
          </w:p>
        </w:tc>
        <w:tc>
          <w:tcPr>
            <w:tcW w:type="dxa" w:w="4819"/>
          </w:tcPr>
          <w:p>
            <w:pPr>
              <w:spacing w:after="20"/>
            </w:pPr>
            <w:r>
              <w:rPr>
                <w:sz w:val="19"/>
              </w:rPr>
              <w:t>Training is slow for very large N (≈ O(N²–N³)); needs kernel and C/σ tuning; no direct probability output; sensitive to feature scaling; less interpretable</w:t>
            </w:r>
          </w:p>
        </w:tc>
      </w:tr>
    </w:tbl>
    <w:p>
      <w:pPr>
        <w:spacing w:after="40"/>
      </w:pPr>
    </w:p>
    <w:p>
      <w:pPr>
        <w:pStyle w:val="Heading1"/>
        <w:pageBreakBefore/>
      </w:pPr>
      <w:r>
        <w:t>4. Neural Networks</w:t>
      </w:r>
    </w:p>
    <w:p>
      <w:pPr>
        <w:pStyle w:val="Heading2"/>
      </w:pPr>
      <w:r>
        <w:t>4.1 The perceptron</w:t>
      </w:r>
    </w:p>
    <w:p>
      <w:r>
        <w:t xml:space="preserve">The </w:t>
      </w:r>
      <w:r>
        <w:rPr>
          <w:b/>
        </w:rPr>
        <w:t>perceptron</w:t>
      </w:r>
      <w:r>
        <w:t xml:space="preserve"> (Rosenblatt, 1958) is a single artificial neuron: it forms a weighted sum of its inputs plus a bias and passes it through a step (threshold) activation. It is a linear classifier whose decision boundary is the hyperplane  w·x + b = 0.</w:t>
      </w:r>
    </w:p>
    <w:p>
      <w:pPr>
        <w:keepNext/>
        <w:spacing w:after="40"/>
        <w:jc w:val="center"/>
      </w:pPr>
      <w:r>
        <w:drawing>
          <wp:inline xmlns:a="http://schemas.openxmlformats.org/drawingml/2006/main" xmlns:pic="http://schemas.openxmlformats.org/drawingml/2006/picture">
            <wp:extent cx="4500000" cy="2117647"/>
            <wp:docPr id="11" name="Picture 11"/>
            <wp:cNvGraphicFramePr>
              <a:graphicFrameLocks noChangeAspect="1"/>
            </wp:cNvGraphicFramePr>
            <a:graphic>
              <a:graphicData uri="http://schemas.openxmlformats.org/drawingml/2006/picture">
                <pic:pic>
                  <pic:nvPicPr>
                    <pic:cNvPr id="0" name="f3_11_perceptron.png"/>
                    <pic:cNvPicPr/>
                  </pic:nvPicPr>
                  <pic:blipFill>
                    <a:blip r:embed="rId21"/>
                    <a:stretch>
                      <a:fillRect/>
                    </a:stretch>
                  </pic:blipFill>
                  <pic:spPr>
                    <a:xfrm>
                      <a:off x="0" y="0"/>
                      <a:ext cx="4500000" cy="2117647"/>
                    </a:xfrm>
                    <a:prstGeom prst="rect"/>
                  </pic:spPr>
                </pic:pic>
              </a:graphicData>
            </a:graphic>
          </wp:inline>
        </w:drawing>
      </w:r>
    </w:p>
    <w:p>
      <w:pPr>
        <w:spacing w:after="160"/>
        <w:jc w:val="center"/>
      </w:pPr>
      <w:r>
        <w:rPr>
          <w:i/>
          <w:color w:val="4B5563"/>
          <w:sz w:val="19"/>
        </w:rPr>
        <w:t>Figure 11: Structure of a perceptron.</w:t>
      </w:r>
    </w:p>
    <w:p>
      <w:pPr>
        <w:spacing w:before="60" w:after="100"/>
        <w:jc w:val="center"/>
      </w:pPr>
      <w:r>
        <w:rPr>
          <w:rFonts w:ascii="Cambria Math" w:hAnsi="Cambria Math" w:eastAsia="Cambria Math"/>
          <w:i/>
          <w:sz w:val="23"/>
        </w:rPr>
        <w:t>z = w₁x₁ + w₂x₂ + … + wₙxₙ + b ,        y = f(z) = 1 if z ≥ 0,  else 0</w:t>
      </w:r>
    </w:p>
    <w:p>
      <w:pPr>
        <w:pStyle w:val="Heading3"/>
      </w:pPr>
      <w:r>
        <w:t>Perceptron learning rule</w:t>
      </w:r>
    </w:p>
    <w:p>
      <w:r>
        <w:t>For each training example (x, t) with output y, update (η = learning rate, 0&lt;η≤1):</w:t>
      </w:r>
    </w:p>
    <w:p>
      <w:pPr>
        <w:spacing w:before="60" w:after="100"/>
        <w:jc w:val="center"/>
      </w:pPr>
      <w:r>
        <w:rPr>
          <w:rFonts w:ascii="Cambria Math" w:hAnsi="Cambria Math" w:eastAsia="Cambria Math"/>
          <w:i/>
          <w:sz w:val="23"/>
        </w:rPr>
        <w:t>wᵢ ← wᵢ + η (t − y) xᵢ ,         b ← b + η (t − y)</w:t>
      </w:r>
    </w:p>
    <w:p>
      <w:r>
        <w:t xml:space="preserve">If the output is correct, (t − y) = 0 and nothing changes. If y=0 but t=1, weights move towards x; if y=1 but t=0, they move away. </w:t>
      </w:r>
      <w:r>
        <w:rPr>
          <w:b/>
        </w:rPr>
        <w:t>Perceptron convergence theorem:</w:t>
      </w:r>
      <w:r>
        <w:t xml:space="preserve"> if the data are linearly separable, the rule converges in a finite number of steps.</w:t>
      </w:r>
    </w:p>
    <w:tbl>
      <w:tblPr>
        <w:tblW w:type="auto" w:w="0"/>
        <w:jc w:val="center"/>
        <w:tblLook w:firstColumn="1" w:firstRow="1" w:lastColumn="0" w:lastRow="0" w:noHBand="0" w:noVBand="1" w:val="04A0"/>
      </w:tblPr>
      <w:tblGrid>
        <w:gridCol w:w="9638"/>
      </w:tblGrid>
      <w:tr>
        <w:trPr>
          <w:cantSplit w:val="true"/>
        </w:trPr>
        <w:tc>
          <w:tcPr>
            <w:tcW w:type="dxa" w:w="9638"/>
            <w:shd w:val="clear" w:color="auto" w:fill="ECFDF5"/>
            <w:tcBorders>
              <w:left w:val="single" w:sz="24" w:color="059669"/>
              <w:top w:val="single" w:sz="2" w:color="ECFDF5"/>
              <w:bottom w:val="single" w:sz="2" w:color="ECFDF5"/>
              <w:right w:val="single" w:sz="2" w:color="ECFDF5"/>
            </w:tcBorders>
          </w:tcPr>
          <w:p>
            <w:pPr>
              <w:spacing w:after="40"/>
            </w:pPr>
            <w:r>
              <w:rPr>
                <w:b/>
                <w:color w:val="059669"/>
              </w:rPr>
              <w:t>Numerical 8 – Learning the AND gate</w:t>
            </w:r>
          </w:p>
          <w:p>
            <w:pPr>
              <w:spacing w:after="40"/>
            </w:pPr>
            <w:r>
              <w:rPr>
                <w:sz w:val="21"/>
              </w:rPr>
              <w:t>Training set: (0,0)→0, (0,1)→0, (1,0)→0, (1,1)→1. Start with w = (0,0), b = 0, η = 1, output 1 if z ≥ 0.</w:t>
            </w:r>
          </w:p>
          <w:p>
            <w:pPr>
              <w:spacing w:after="40"/>
            </w:pPr>
            <w:r>
              <w:rPr>
                <w:b/>
                <w:sz w:val="21"/>
              </w:rPr>
              <w:t>Epoch 1:</w:t>
            </w:r>
            <w:r>
              <w:rPr>
                <w:sz w:val="21"/>
              </w:rPr>
              <w:t xml:space="preserve">  (0,0): z=0 → y=1 but t=0 ⟹ w=(0,0), b=−1.   (0,1): z=−1 → y=0 ✓.   (1,0): z=−1 → y=0 ✓.   (1,1): z=−1 → y=0 but t=1 ⟹ w=(1,1), b=0.</w:t>
            </w:r>
          </w:p>
          <w:p>
            <w:pPr>
              <w:spacing w:after="40"/>
            </w:pPr>
            <w:r>
              <w:rPr>
                <w:b/>
                <w:sz w:val="21"/>
              </w:rPr>
              <w:t>Epoch 2:</w:t>
            </w:r>
            <w:r>
              <w:rPr>
                <w:sz w:val="21"/>
              </w:rPr>
              <w:t xml:space="preserve">  (0,0): z=0 → y=1 ✗ ⟹ b=−1.   (0,1): z=0 → y=1 ✗ ⟹ w=(1,0), b=−2.   (1,0): z=−1 → 0 ✓.   (1,1): z=−1 → 0 ✗ ⟹ w=(2,1), b=−1.</w:t>
            </w:r>
          </w:p>
          <w:p>
            <w:pPr>
              <w:spacing w:after="40"/>
            </w:pPr>
            <w:r>
              <w:rPr>
                <w:sz w:val="21"/>
              </w:rPr>
              <w:t>Continuing in the same way (weights at the end of each epoch are tabulated below), the process stops in epoch 6 with no changes:</w:t>
            </w:r>
          </w:p>
        </w:tc>
      </w:tr>
    </w:tbl>
    <w:p>
      <w:pPr>
        <w:spacing w:after="40"/>
      </w:pP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1928"/>
        <w:gridCol w:w="1304"/>
        <w:gridCol w:w="1304"/>
        <w:gridCol w:w="1304"/>
        <w:gridCol w:w="1304"/>
        <w:gridCol w:w="1304"/>
        <w:gridCol w:w="1304"/>
      </w:tblGrid>
      <w:tr>
        <w:trPr>
          <w:tblHeader w:val="true"/>
          <w:cantSplit w:val="true"/>
        </w:trPr>
        <w:tc>
          <w:tcPr>
            <w:tcW w:type="dxa" w:w="1928"/>
            <w:shd w:val="clear" w:color="auto" w:fill="1E3A8A"/>
          </w:tcPr>
          <w:p>
            <w:pPr>
              <w:spacing w:after="20"/>
              <w:jc w:val="center"/>
            </w:pPr>
            <w:r>
              <w:rPr>
                <w:b/>
                <w:color w:val="FFFFFF"/>
                <w:sz w:val="19"/>
              </w:rPr>
              <w:t>End of epoch</w:t>
            </w:r>
          </w:p>
        </w:tc>
        <w:tc>
          <w:tcPr>
            <w:tcW w:type="dxa" w:w="1304"/>
            <w:shd w:val="clear" w:color="auto" w:fill="1E3A8A"/>
          </w:tcPr>
          <w:p>
            <w:pPr>
              <w:spacing w:after="20"/>
              <w:jc w:val="center"/>
            </w:pPr>
            <w:r>
              <w:rPr>
                <w:b/>
                <w:color w:val="FFFFFF"/>
                <w:sz w:val="19"/>
              </w:rPr>
              <w:t>1</w:t>
            </w:r>
          </w:p>
        </w:tc>
        <w:tc>
          <w:tcPr>
            <w:tcW w:type="dxa" w:w="1304"/>
            <w:shd w:val="clear" w:color="auto" w:fill="1E3A8A"/>
          </w:tcPr>
          <w:p>
            <w:pPr>
              <w:spacing w:after="20"/>
              <w:jc w:val="center"/>
            </w:pPr>
            <w:r>
              <w:rPr>
                <w:b/>
                <w:color w:val="FFFFFF"/>
                <w:sz w:val="19"/>
              </w:rPr>
              <w:t>2</w:t>
            </w:r>
          </w:p>
        </w:tc>
        <w:tc>
          <w:tcPr>
            <w:tcW w:type="dxa" w:w="1304"/>
            <w:shd w:val="clear" w:color="auto" w:fill="1E3A8A"/>
          </w:tcPr>
          <w:p>
            <w:pPr>
              <w:spacing w:after="20"/>
              <w:jc w:val="center"/>
            </w:pPr>
            <w:r>
              <w:rPr>
                <w:b/>
                <w:color w:val="FFFFFF"/>
                <w:sz w:val="19"/>
              </w:rPr>
              <w:t>3</w:t>
            </w:r>
          </w:p>
        </w:tc>
        <w:tc>
          <w:tcPr>
            <w:tcW w:type="dxa" w:w="1304"/>
            <w:shd w:val="clear" w:color="auto" w:fill="1E3A8A"/>
          </w:tcPr>
          <w:p>
            <w:pPr>
              <w:spacing w:after="20"/>
              <w:jc w:val="center"/>
            </w:pPr>
            <w:r>
              <w:rPr>
                <w:b/>
                <w:color w:val="FFFFFF"/>
                <w:sz w:val="19"/>
              </w:rPr>
              <w:t>4</w:t>
            </w:r>
          </w:p>
        </w:tc>
        <w:tc>
          <w:tcPr>
            <w:tcW w:type="dxa" w:w="1304"/>
            <w:shd w:val="clear" w:color="auto" w:fill="1E3A8A"/>
          </w:tcPr>
          <w:p>
            <w:pPr>
              <w:spacing w:after="20"/>
              <w:jc w:val="center"/>
            </w:pPr>
            <w:r>
              <w:rPr>
                <w:b/>
                <w:color w:val="FFFFFF"/>
                <w:sz w:val="19"/>
              </w:rPr>
              <w:t>5</w:t>
            </w:r>
          </w:p>
        </w:tc>
        <w:tc>
          <w:tcPr>
            <w:tcW w:type="dxa" w:w="1304"/>
            <w:shd w:val="clear" w:color="auto" w:fill="1E3A8A"/>
          </w:tcPr>
          <w:p>
            <w:pPr>
              <w:spacing w:after="20"/>
              <w:jc w:val="center"/>
            </w:pPr>
            <w:r>
              <w:rPr>
                <w:b/>
                <w:color w:val="FFFFFF"/>
                <w:sz w:val="19"/>
              </w:rPr>
              <w:t>6</w:t>
            </w:r>
          </w:p>
        </w:tc>
      </w:tr>
      <w:tr>
        <w:trPr>
          <w:cantSplit w:val="true"/>
        </w:trPr>
        <w:tc>
          <w:tcPr>
            <w:tcW w:type="dxa" w:w="1928"/>
          </w:tcPr>
          <w:p>
            <w:pPr>
              <w:spacing w:after="20"/>
            </w:pPr>
            <w:r>
              <w:rPr>
                <w:sz w:val="19"/>
              </w:rPr>
              <w:t>w₁, w₂</w:t>
            </w:r>
          </w:p>
        </w:tc>
        <w:tc>
          <w:tcPr>
            <w:tcW w:type="dxa" w:w="1304"/>
          </w:tcPr>
          <w:p>
            <w:pPr>
              <w:spacing w:after="20"/>
              <w:jc w:val="center"/>
            </w:pPr>
            <w:r>
              <w:rPr>
                <w:sz w:val="19"/>
              </w:rPr>
              <w:t>(1, 1)</w:t>
            </w:r>
          </w:p>
        </w:tc>
        <w:tc>
          <w:tcPr>
            <w:tcW w:type="dxa" w:w="1304"/>
          </w:tcPr>
          <w:p>
            <w:pPr>
              <w:spacing w:after="20"/>
              <w:jc w:val="center"/>
            </w:pPr>
            <w:r>
              <w:rPr>
                <w:sz w:val="19"/>
              </w:rPr>
              <w:t>(2, 1)</w:t>
            </w:r>
          </w:p>
        </w:tc>
        <w:tc>
          <w:tcPr>
            <w:tcW w:type="dxa" w:w="1304"/>
          </w:tcPr>
          <w:p>
            <w:pPr>
              <w:spacing w:after="20"/>
              <w:jc w:val="center"/>
            </w:pPr>
            <w:r>
              <w:rPr>
                <w:sz w:val="19"/>
              </w:rPr>
              <w:t>(2, 1)</w:t>
            </w:r>
          </w:p>
        </w:tc>
        <w:tc>
          <w:tcPr>
            <w:tcW w:type="dxa" w:w="1304"/>
          </w:tcPr>
          <w:p>
            <w:pPr>
              <w:spacing w:after="20"/>
              <w:jc w:val="center"/>
            </w:pPr>
            <w:r>
              <w:rPr>
                <w:sz w:val="19"/>
              </w:rPr>
              <w:t>(2, 2)</w:t>
            </w:r>
          </w:p>
        </w:tc>
        <w:tc>
          <w:tcPr>
            <w:tcW w:type="dxa" w:w="1304"/>
          </w:tcPr>
          <w:p>
            <w:pPr>
              <w:spacing w:after="20"/>
              <w:jc w:val="center"/>
            </w:pPr>
            <w:r>
              <w:rPr>
                <w:sz w:val="19"/>
              </w:rPr>
              <w:t>(2, 1)</w:t>
            </w:r>
          </w:p>
        </w:tc>
        <w:tc>
          <w:tcPr>
            <w:tcW w:type="dxa" w:w="1304"/>
          </w:tcPr>
          <w:p>
            <w:pPr>
              <w:spacing w:after="20"/>
              <w:jc w:val="center"/>
            </w:pPr>
            <w:r>
              <w:rPr>
                <w:sz w:val="19"/>
              </w:rPr>
              <w:t>(2, 1)</w:t>
            </w:r>
          </w:p>
        </w:tc>
      </w:tr>
      <w:tr>
        <w:trPr>
          <w:cantSplit w:val="true"/>
        </w:trPr>
        <w:tc>
          <w:tcPr>
            <w:tcW w:type="dxa" w:w="1928"/>
            <w:shd w:val="clear" w:color="auto" w:fill="F3F4F6"/>
          </w:tcPr>
          <w:p>
            <w:pPr>
              <w:spacing w:after="20"/>
            </w:pPr>
            <w:r>
              <w:rPr>
                <w:sz w:val="19"/>
              </w:rPr>
              <w:t>b</w:t>
            </w:r>
          </w:p>
        </w:tc>
        <w:tc>
          <w:tcPr>
            <w:tcW w:type="dxa" w:w="1304"/>
            <w:shd w:val="clear" w:color="auto" w:fill="F3F4F6"/>
          </w:tcPr>
          <w:p>
            <w:pPr>
              <w:spacing w:after="20"/>
              <w:jc w:val="center"/>
            </w:pPr>
            <w:r>
              <w:rPr>
                <w:sz w:val="19"/>
              </w:rPr>
              <w:t>0</w:t>
            </w:r>
          </w:p>
        </w:tc>
        <w:tc>
          <w:tcPr>
            <w:tcW w:type="dxa" w:w="1304"/>
            <w:shd w:val="clear" w:color="auto" w:fill="F3F4F6"/>
          </w:tcPr>
          <w:p>
            <w:pPr>
              <w:spacing w:after="20"/>
              <w:jc w:val="center"/>
            </w:pPr>
            <w:r>
              <w:rPr>
                <w:sz w:val="19"/>
              </w:rPr>
              <w:t>−1</w:t>
            </w:r>
          </w:p>
        </w:tc>
        <w:tc>
          <w:tcPr>
            <w:tcW w:type="dxa" w:w="1304"/>
            <w:shd w:val="clear" w:color="auto" w:fill="F3F4F6"/>
          </w:tcPr>
          <w:p>
            <w:pPr>
              <w:spacing w:after="20"/>
              <w:jc w:val="center"/>
            </w:pPr>
            <w:r>
              <w:rPr>
                <w:sz w:val="19"/>
              </w:rPr>
              <w:t>−2</w:t>
            </w:r>
          </w:p>
        </w:tc>
        <w:tc>
          <w:tcPr>
            <w:tcW w:type="dxa" w:w="1304"/>
            <w:shd w:val="clear" w:color="auto" w:fill="F3F4F6"/>
          </w:tcPr>
          <w:p>
            <w:pPr>
              <w:spacing w:after="20"/>
              <w:jc w:val="center"/>
            </w:pPr>
            <w:r>
              <w:rPr>
                <w:sz w:val="19"/>
              </w:rPr>
              <w:t>−2</w:t>
            </w:r>
          </w:p>
        </w:tc>
        <w:tc>
          <w:tcPr>
            <w:tcW w:type="dxa" w:w="1304"/>
            <w:shd w:val="clear" w:color="auto" w:fill="F3F4F6"/>
          </w:tcPr>
          <w:p>
            <w:pPr>
              <w:spacing w:after="20"/>
              <w:jc w:val="center"/>
            </w:pPr>
            <w:r>
              <w:rPr>
                <w:sz w:val="19"/>
              </w:rPr>
              <w:t>−3</w:t>
            </w:r>
          </w:p>
        </w:tc>
        <w:tc>
          <w:tcPr>
            <w:tcW w:type="dxa" w:w="1304"/>
            <w:shd w:val="clear" w:color="auto" w:fill="F3F4F6"/>
          </w:tcPr>
          <w:p>
            <w:pPr>
              <w:spacing w:after="20"/>
              <w:jc w:val="center"/>
            </w:pPr>
            <w:r>
              <w:rPr>
                <w:sz w:val="19"/>
              </w:rPr>
              <w:t>−3</w:t>
            </w:r>
          </w:p>
        </w:tc>
      </w:tr>
      <w:tr>
        <w:trPr>
          <w:cantSplit w:val="true"/>
        </w:trPr>
        <w:tc>
          <w:tcPr>
            <w:tcW w:type="dxa" w:w="1928"/>
          </w:tcPr>
          <w:p>
            <w:pPr>
              <w:spacing w:after="20"/>
            </w:pPr>
            <w:r>
              <w:rPr>
                <w:sz w:val="19"/>
              </w:rPr>
              <w:t>Errors in epoch</w:t>
            </w:r>
          </w:p>
        </w:tc>
        <w:tc>
          <w:tcPr>
            <w:tcW w:type="dxa" w:w="1304"/>
          </w:tcPr>
          <w:p>
            <w:pPr>
              <w:spacing w:after="20"/>
              <w:jc w:val="center"/>
            </w:pPr>
            <w:r>
              <w:rPr>
                <w:sz w:val="19"/>
              </w:rPr>
              <w:t>2</w:t>
            </w:r>
          </w:p>
        </w:tc>
        <w:tc>
          <w:tcPr>
            <w:tcW w:type="dxa" w:w="1304"/>
          </w:tcPr>
          <w:p>
            <w:pPr>
              <w:spacing w:after="20"/>
              <w:jc w:val="center"/>
            </w:pPr>
            <w:r>
              <w:rPr>
                <w:sz w:val="19"/>
              </w:rPr>
              <w:t>3</w:t>
            </w:r>
          </w:p>
        </w:tc>
        <w:tc>
          <w:tcPr>
            <w:tcW w:type="dxa" w:w="1304"/>
          </w:tcPr>
          <w:p>
            <w:pPr>
              <w:spacing w:after="20"/>
              <w:jc w:val="center"/>
            </w:pPr>
            <w:r>
              <w:rPr>
                <w:sz w:val="19"/>
              </w:rPr>
              <w:t>3</w:t>
            </w:r>
          </w:p>
        </w:tc>
        <w:tc>
          <w:tcPr>
            <w:tcW w:type="dxa" w:w="1304"/>
          </w:tcPr>
          <w:p>
            <w:pPr>
              <w:spacing w:after="20"/>
              <w:jc w:val="center"/>
            </w:pPr>
            <w:r>
              <w:rPr>
                <w:sz w:val="19"/>
              </w:rPr>
              <w:t>2</w:t>
            </w:r>
          </w:p>
        </w:tc>
        <w:tc>
          <w:tcPr>
            <w:tcW w:type="dxa" w:w="1304"/>
          </w:tcPr>
          <w:p>
            <w:pPr>
              <w:spacing w:after="20"/>
              <w:jc w:val="center"/>
            </w:pPr>
            <w:r>
              <w:rPr>
                <w:sz w:val="19"/>
              </w:rPr>
              <w:t>1</w:t>
            </w:r>
          </w:p>
        </w:tc>
        <w:tc>
          <w:tcPr>
            <w:tcW w:type="dxa" w:w="1304"/>
          </w:tcPr>
          <w:p>
            <w:pPr>
              <w:spacing w:after="20"/>
              <w:jc w:val="center"/>
            </w:pPr>
            <w:r>
              <w:rPr>
                <w:sz w:val="19"/>
              </w:rPr>
              <w:t>0</w:t>
            </w:r>
          </w:p>
        </w:tc>
      </w:tr>
    </w:tbl>
    <w:p>
      <w:pPr>
        <w:spacing w:after="40"/>
      </w:pPr>
    </w:p>
    <w:p>
      <w:r>
        <w:rPr>
          <w:b/>
        </w:rPr>
        <w:t>Final answer:</w:t>
      </w:r>
      <w:r>
        <w:t xml:space="preserve"> w = (2, 1), b = −3, i.e. the boundary 2x₁ + x₂ − 3 = 0. Check: (1,1) → 2+1−3 = 0 ≥ 0 → 1 ✓; (1,0) → −1 → 0 ✓; (0,1) → −2 → 0 ✓; (0,0) → −3 → 0 ✓. (Any other valid starting order may give a different but equally correct separator.)</w:t>
      </w:r>
    </w:p>
    <w:p>
      <w:pPr>
        <w:keepNext/>
        <w:spacing w:after="40"/>
        <w:jc w:val="center"/>
      </w:pPr>
      <w:r>
        <w:drawing>
          <wp:inline xmlns:a="http://schemas.openxmlformats.org/drawingml/2006/main" xmlns:pic="http://schemas.openxmlformats.org/drawingml/2006/picture">
            <wp:extent cx="5940000" cy="1735543"/>
            <wp:docPr id="12" name="Picture 12"/>
            <wp:cNvGraphicFramePr>
              <a:graphicFrameLocks noChangeAspect="1"/>
            </wp:cNvGraphicFramePr>
            <a:graphic>
              <a:graphicData uri="http://schemas.openxmlformats.org/drawingml/2006/picture">
                <pic:pic>
                  <pic:nvPicPr>
                    <pic:cNvPr id="0" name="f3_12_logic.png"/>
                    <pic:cNvPicPr/>
                  </pic:nvPicPr>
                  <pic:blipFill>
                    <a:blip r:embed="rId22"/>
                    <a:stretch>
                      <a:fillRect/>
                    </a:stretch>
                  </pic:blipFill>
                  <pic:spPr>
                    <a:xfrm>
                      <a:off x="0" y="0"/>
                      <a:ext cx="5940000" cy="1735543"/>
                    </a:xfrm>
                    <a:prstGeom prst="rect"/>
                  </pic:spPr>
                </pic:pic>
              </a:graphicData>
            </a:graphic>
          </wp:inline>
        </w:drawing>
      </w:r>
    </w:p>
    <w:p>
      <w:pPr>
        <w:spacing w:after="160"/>
        <w:jc w:val="center"/>
      </w:pPr>
      <w:r>
        <w:rPr>
          <w:i/>
          <w:color w:val="4B5563"/>
          <w:sz w:val="19"/>
        </w:rPr>
        <w:t>Figure 12: AND is linearly separable (left); XOR is not (centre), but two lines – i.e. two hidden neurons – solve it (right).</w:t>
      </w:r>
    </w:p>
    <w:p>
      <w:r>
        <w:rPr>
          <w:b/>
        </w:rPr>
        <w:t>Limitation:</w:t>
      </w:r>
      <w:r>
        <w:t xml:space="preserve"> a single perceptron can only learn linearly separable functions; it cannot represent </w:t>
      </w:r>
      <w:r>
        <w:rPr>
          <w:b/>
        </w:rPr>
        <w:t>XOR</w:t>
      </w:r>
      <w:r>
        <w:t xml:space="preserve"> (Minsky &amp; Papert, 1969). The cure is to stack neurons in layers.</w:t>
      </w:r>
    </w:p>
    <w:p>
      <w:pPr>
        <w:pStyle w:val="Heading2"/>
      </w:pPr>
      <w:r>
        <w:t>4.2 Multilayer feed-forward network (MLP)</w:t>
      </w:r>
    </w:p>
    <w:p>
      <w:r>
        <w:t xml:space="preserve">An MLP has an </w:t>
      </w:r>
      <w:r>
        <w:rPr>
          <w:b/>
        </w:rPr>
        <w:t>input layer</w:t>
      </w:r>
      <w:r>
        <w:t xml:space="preserve">, one or more </w:t>
      </w:r>
      <w:r>
        <w:rPr>
          <w:b/>
        </w:rPr>
        <w:t>hidden layers</w:t>
      </w:r>
      <w:r>
        <w:t xml:space="preserve"> and an </w:t>
      </w:r>
      <w:r>
        <w:rPr>
          <w:b/>
        </w:rPr>
        <w:t>output layer</w:t>
      </w:r>
      <w:r>
        <w:t>. Every neuron is connected to all neurons of the next layer (fully connected) and information flows only forward (feed-forward, no loops). Hidden neurons learn intermediate features.</w:t>
      </w:r>
    </w:p>
    <w:p>
      <w:pPr>
        <w:keepNext/>
        <w:spacing w:after="40"/>
        <w:jc w:val="center"/>
      </w:pPr>
      <w:r>
        <w:drawing>
          <wp:inline xmlns:a="http://schemas.openxmlformats.org/drawingml/2006/main" xmlns:pic="http://schemas.openxmlformats.org/drawingml/2006/picture">
            <wp:extent cx="4320000" cy="2281769"/>
            <wp:docPr id="13" name="Picture 13"/>
            <wp:cNvGraphicFramePr>
              <a:graphicFrameLocks noChangeAspect="1"/>
            </wp:cNvGraphicFramePr>
            <a:graphic>
              <a:graphicData uri="http://schemas.openxmlformats.org/drawingml/2006/picture">
                <pic:pic>
                  <pic:nvPicPr>
                    <pic:cNvPr id="0" name="f3_14_mlp.png"/>
                    <pic:cNvPicPr/>
                  </pic:nvPicPr>
                  <pic:blipFill>
                    <a:blip r:embed="rId23"/>
                    <a:stretch>
                      <a:fillRect/>
                    </a:stretch>
                  </pic:blipFill>
                  <pic:spPr>
                    <a:xfrm>
                      <a:off x="0" y="0"/>
                      <a:ext cx="4320000" cy="2281769"/>
                    </a:xfrm>
                    <a:prstGeom prst="rect"/>
                  </pic:spPr>
                </pic:pic>
              </a:graphicData>
            </a:graphic>
          </wp:inline>
        </w:drawing>
      </w:r>
    </w:p>
    <w:p>
      <w:pPr>
        <w:spacing w:after="160"/>
        <w:jc w:val="center"/>
      </w:pPr>
      <w:r>
        <w:rPr>
          <w:i/>
          <w:color w:val="4B5563"/>
          <w:sz w:val="19"/>
        </w:rPr>
        <w:t>Figure 13: A fully-connected feed-forward network: 3 inputs, two hidden layers of 4 neurons and 2 outputs.</w:t>
      </w:r>
    </w:p>
    <w:p>
      <w:r>
        <w:rPr>
          <w:b/>
        </w:rPr>
        <w:t>Forward pass.</w:t>
      </w:r>
      <w:r>
        <w:t xml:space="preserve"> For layer l:   a⁽ˡ⁾ = f( W⁽ˡ⁾ a⁽ˡ⁻¹⁾ + b⁽ˡ⁾ ),  with a⁽⁰⁾ = x. The final activation gives the prediction (sigmoid for binary output, softmax for multi-class, linear for regression).</w:t>
      </w:r>
    </w:p>
    <w:p>
      <w:r>
        <w:rPr>
          <w:b/>
        </w:rPr>
        <w:t>Universal approximation:</w:t>
      </w:r>
      <w:r>
        <w:t xml:space="preserve"> an MLP with a single hidden layer of enough non-linear neurons can approximate any continuous function to arbitrary accuracy (Bishop Ch. 4).</w:t>
      </w:r>
    </w:p>
    <w:tbl>
      <w:tblPr>
        <w:tblW w:type="auto" w:w="0"/>
        <w:jc w:val="center"/>
        <w:tblLook w:firstColumn="1" w:firstRow="1" w:lastColumn="0" w:lastRow="0" w:noHBand="0" w:noVBand="1" w:val="04A0"/>
      </w:tblPr>
      <w:tblGrid>
        <w:gridCol w:w="9638"/>
      </w:tblGrid>
      <w:tr>
        <w:trPr>
          <w:cantSplit w:val="true"/>
        </w:trPr>
        <w:tc>
          <w:tcPr>
            <w:tcW w:type="dxa" w:w="9638"/>
            <w:shd w:val="clear" w:color="auto" w:fill="ECFDF5"/>
            <w:tcBorders>
              <w:left w:val="single" w:sz="24" w:color="059669"/>
              <w:top w:val="single" w:sz="2" w:color="ECFDF5"/>
              <w:bottom w:val="single" w:sz="2" w:color="ECFDF5"/>
              <w:right w:val="single" w:sz="2" w:color="ECFDF5"/>
            </w:tcBorders>
          </w:tcPr>
          <w:p>
            <w:pPr>
              <w:spacing w:after="40"/>
            </w:pPr>
            <w:r>
              <w:rPr>
                <w:b/>
                <w:color w:val="059669"/>
              </w:rPr>
              <w:t>Solving XOR with a 2-2-1 network of step neurons</w:t>
            </w:r>
          </w:p>
          <w:p>
            <w:pPr>
              <w:spacing w:after="40"/>
            </w:pPr>
            <w:r>
              <w:rPr>
                <w:sz w:val="21"/>
              </w:rPr>
              <w:t>Hidden: h₁ = step(x₁ + x₂ − 0.5) (acts as OR), h₂ = step(x₁ + x₂ − 1.5) (acts as AND).  Output: y = step(h₁ − h₂ − 0.5).</w:t>
            </w:r>
          </w:p>
        </w:tc>
      </w:tr>
    </w:tbl>
    <w:p>
      <w:pPr>
        <w:spacing w:after="40"/>
      </w:pP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850"/>
        <w:gridCol w:w="850"/>
        <w:gridCol w:w="1247"/>
        <w:gridCol w:w="1361"/>
        <w:gridCol w:w="2268"/>
        <w:gridCol w:w="850"/>
        <w:gridCol w:w="1701"/>
      </w:tblGrid>
      <w:tr>
        <w:trPr>
          <w:tblHeader w:val="true"/>
          <w:cantSplit w:val="true"/>
        </w:trPr>
        <w:tc>
          <w:tcPr>
            <w:tcW w:type="dxa" w:w="850"/>
            <w:shd w:val="clear" w:color="auto" w:fill="1E3A8A"/>
          </w:tcPr>
          <w:p>
            <w:pPr>
              <w:spacing w:after="20"/>
              <w:jc w:val="center"/>
            </w:pPr>
            <w:r>
              <w:rPr>
                <w:b/>
                <w:color w:val="FFFFFF"/>
                <w:sz w:val="19"/>
              </w:rPr>
              <w:t>x₁</w:t>
            </w:r>
          </w:p>
        </w:tc>
        <w:tc>
          <w:tcPr>
            <w:tcW w:type="dxa" w:w="850"/>
            <w:shd w:val="clear" w:color="auto" w:fill="1E3A8A"/>
          </w:tcPr>
          <w:p>
            <w:pPr>
              <w:spacing w:after="20"/>
              <w:jc w:val="center"/>
            </w:pPr>
            <w:r>
              <w:rPr>
                <w:b/>
                <w:color w:val="FFFFFF"/>
                <w:sz w:val="19"/>
              </w:rPr>
              <w:t>x₂</w:t>
            </w:r>
          </w:p>
        </w:tc>
        <w:tc>
          <w:tcPr>
            <w:tcW w:type="dxa" w:w="1247"/>
            <w:shd w:val="clear" w:color="auto" w:fill="1E3A8A"/>
          </w:tcPr>
          <w:p>
            <w:pPr>
              <w:spacing w:after="20"/>
              <w:jc w:val="center"/>
            </w:pPr>
            <w:r>
              <w:rPr>
                <w:b/>
                <w:color w:val="FFFFFF"/>
                <w:sz w:val="19"/>
              </w:rPr>
              <w:t>h₁ (OR)</w:t>
            </w:r>
          </w:p>
        </w:tc>
        <w:tc>
          <w:tcPr>
            <w:tcW w:type="dxa" w:w="1361"/>
            <w:shd w:val="clear" w:color="auto" w:fill="1E3A8A"/>
          </w:tcPr>
          <w:p>
            <w:pPr>
              <w:spacing w:after="20"/>
              <w:jc w:val="center"/>
            </w:pPr>
            <w:r>
              <w:rPr>
                <w:b/>
                <w:color w:val="FFFFFF"/>
                <w:sz w:val="19"/>
              </w:rPr>
              <w:t>h₂ (AND)</w:t>
            </w:r>
          </w:p>
        </w:tc>
        <w:tc>
          <w:tcPr>
            <w:tcW w:type="dxa" w:w="2268"/>
            <w:shd w:val="clear" w:color="auto" w:fill="1E3A8A"/>
          </w:tcPr>
          <w:p>
            <w:pPr>
              <w:spacing w:after="20"/>
              <w:jc w:val="center"/>
            </w:pPr>
            <w:r>
              <w:rPr>
                <w:b/>
                <w:color w:val="FFFFFF"/>
                <w:sz w:val="19"/>
              </w:rPr>
              <w:t>z = h₁ − h₂ − 0.5</w:t>
            </w:r>
          </w:p>
        </w:tc>
        <w:tc>
          <w:tcPr>
            <w:tcW w:type="dxa" w:w="850"/>
            <w:shd w:val="clear" w:color="auto" w:fill="1E3A8A"/>
          </w:tcPr>
          <w:p>
            <w:pPr>
              <w:spacing w:after="20"/>
              <w:jc w:val="center"/>
            </w:pPr>
            <w:r>
              <w:rPr>
                <w:b/>
                <w:color w:val="FFFFFF"/>
                <w:sz w:val="19"/>
              </w:rPr>
              <w:t>y</w:t>
            </w:r>
          </w:p>
        </w:tc>
        <w:tc>
          <w:tcPr>
            <w:tcW w:type="dxa" w:w="1701"/>
            <w:shd w:val="clear" w:color="auto" w:fill="1E3A8A"/>
          </w:tcPr>
          <w:p>
            <w:pPr>
              <w:spacing w:after="20"/>
              <w:jc w:val="center"/>
            </w:pPr>
            <w:r>
              <w:rPr>
                <w:b/>
                <w:color w:val="FFFFFF"/>
                <w:sz w:val="19"/>
              </w:rPr>
              <w:t>XOR target</w:t>
            </w:r>
          </w:p>
        </w:tc>
      </w:tr>
      <w:tr>
        <w:trPr>
          <w:cantSplit w:val="true"/>
        </w:trPr>
        <w:tc>
          <w:tcPr>
            <w:tcW w:type="dxa" w:w="850"/>
          </w:tcPr>
          <w:p>
            <w:pPr>
              <w:spacing w:after="20"/>
              <w:jc w:val="center"/>
            </w:pPr>
            <w:r>
              <w:rPr>
                <w:sz w:val="19"/>
              </w:rPr>
              <w:t>0</w:t>
            </w:r>
          </w:p>
        </w:tc>
        <w:tc>
          <w:tcPr>
            <w:tcW w:type="dxa" w:w="850"/>
          </w:tcPr>
          <w:p>
            <w:pPr>
              <w:spacing w:after="20"/>
              <w:jc w:val="center"/>
            </w:pPr>
            <w:r>
              <w:rPr>
                <w:sz w:val="19"/>
              </w:rPr>
              <w:t>0</w:t>
            </w:r>
          </w:p>
        </w:tc>
        <w:tc>
          <w:tcPr>
            <w:tcW w:type="dxa" w:w="1247"/>
          </w:tcPr>
          <w:p>
            <w:pPr>
              <w:spacing w:after="20"/>
              <w:jc w:val="center"/>
            </w:pPr>
            <w:r>
              <w:rPr>
                <w:sz w:val="19"/>
              </w:rPr>
              <w:t>0</w:t>
            </w:r>
          </w:p>
        </w:tc>
        <w:tc>
          <w:tcPr>
            <w:tcW w:type="dxa" w:w="1361"/>
          </w:tcPr>
          <w:p>
            <w:pPr>
              <w:spacing w:after="20"/>
              <w:jc w:val="center"/>
            </w:pPr>
            <w:r>
              <w:rPr>
                <w:sz w:val="19"/>
              </w:rPr>
              <w:t>0</w:t>
            </w:r>
          </w:p>
        </w:tc>
        <w:tc>
          <w:tcPr>
            <w:tcW w:type="dxa" w:w="2268"/>
          </w:tcPr>
          <w:p>
            <w:pPr>
              <w:spacing w:after="20"/>
              <w:jc w:val="center"/>
            </w:pPr>
            <w:r>
              <w:rPr>
                <w:sz w:val="19"/>
              </w:rPr>
              <w:t>−0.5</w:t>
            </w:r>
          </w:p>
        </w:tc>
        <w:tc>
          <w:tcPr>
            <w:tcW w:type="dxa" w:w="850"/>
          </w:tcPr>
          <w:p>
            <w:pPr>
              <w:spacing w:after="20"/>
              <w:jc w:val="center"/>
            </w:pPr>
            <w:r>
              <w:rPr>
                <w:sz w:val="19"/>
              </w:rPr>
              <w:t>0</w:t>
            </w:r>
          </w:p>
        </w:tc>
        <w:tc>
          <w:tcPr>
            <w:tcW w:type="dxa" w:w="1701"/>
          </w:tcPr>
          <w:p>
            <w:pPr>
              <w:spacing w:after="20"/>
              <w:jc w:val="center"/>
            </w:pPr>
            <w:r>
              <w:rPr>
                <w:sz w:val="19"/>
              </w:rPr>
              <w:t>0</w:t>
            </w:r>
          </w:p>
        </w:tc>
      </w:tr>
      <w:tr>
        <w:trPr>
          <w:cantSplit w:val="true"/>
        </w:trPr>
        <w:tc>
          <w:tcPr>
            <w:tcW w:type="dxa" w:w="850"/>
            <w:shd w:val="clear" w:color="auto" w:fill="F3F4F6"/>
          </w:tcPr>
          <w:p>
            <w:pPr>
              <w:spacing w:after="20"/>
              <w:jc w:val="center"/>
            </w:pPr>
            <w:r>
              <w:rPr>
                <w:sz w:val="19"/>
              </w:rPr>
              <w:t>0</w:t>
            </w:r>
          </w:p>
        </w:tc>
        <w:tc>
          <w:tcPr>
            <w:tcW w:type="dxa" w:w="850"/>
            <w:shd w:val="clear" w:color="auto" w:fill="F3F4F6"/>
          </w:tcPr>
          <w:p>
            <w:pPr>
              <w:spacing w:after="20"/>
              <w:jc w:val="center"/>
            </w:pPr>
            <w:r>
              <w:rPr>
                <w:sz w:val="19"/>
              </w:rPr>
              <w:t>1</w:t>
            </w:r>
          </w:p>
        </w:tc>
        <w:tc>
          <w:tcPr>
            <w:tcW w:type="dxa" w:w="1247"/>
            <w:shd w:val="clear" w:color="auto" w:fill="F3F4F6"/>
          </w:tcPr>
          <w:p>
            <w:pPr>
              <w:spacing w:after="20"/>
              <w:jc w:val="center"/>
            </w:pPr>
            <w:r>
              <w:rPr>
                <w:sz w:val="19"/>
              </w:rPr>
              <w:t>1</w:t>
            </w:r>
          </w:p>
        </w:tc>
        <w:tc>
          <w:tcPr>
            <w:tcW w:type="dxa" w:w="1361"/>
            <w:shd w:val="clear" w:color="auto" w:fill="F3F4F6"/>
          </w:tcPr>
          <w:p>
            <w:pPr>
              <w:spacing w:after="20"/>
              <w:jc w:val="center"/>
            </w:pPr>
            <w:r>
              <w:rPr>
                <w:sz w:val="19"/>
              </w:rPr>
              <w:t>0</w:t>
            </w:r>
          </w:p>
        </w:tc>
        <w:tc>
          <w:tcPr>
            <w:tcW w:type="dxa" w:w="2268"/>
            <w:shd w:val="clear" w:color="auto" w:fill="F3F4F6"/>
          </w:tcPr>
          <w:p>
            <w:pPr>
              <w:spacing w:after="20"/>
              <w:jc w:val="center"/>
            </w:pPr>
            <w:r>
              <w:rPr>
                <w:sz w:val="19"/>
              </w:rPr>
              <w:t>+0.5</w:t>
            </w:r>
          </w:p>
        </w:tc>
        <w:tc>
          <w:tcPr>
            <w:tcW w:type="dxa" w:w="850"/>
            <w:shd w:val="clear" w:color="auto" w:fill="F3F4F6"/>
          </w:tcPr>
          <w:p>
            <w:pPr>
              <w:spacing w:after="20"/>
              <w:jc w:val="center"/>
            </w:pPr>
            <w:r>
              <w:rPr>
                <w:sz w:val="19"/>
              </w:rPr>
              <w:t>1</w:t>
            </w:r>
          </w:p>
        </w:tc>
        <w:tc>
          <w:tcPr>
            <w:tcW w:type="dxa" w:w="1701"/>
            <w:shd w:val="clear" w:color="auto" w:fill="F3F4F6"/>
          </w:tcPr>
          <w:p>
            <w:pPr>
              <w:spacing w:after="20"/>
              <w:jc w:val="center"/>
            </w:pPr>
            <w:r>
              <w:rPr>
                <w:sz w:val="19"/>
              </w:rPr>
              <w:t>1</w:t>
            </w:r>
          </w:p>
        </w:tc>
      </w:tr>
      <w:tr>
        <w:trPr>
          <w:cantSplit w:val="true"/>
        </w:trPr>
        <w:tc>
          <w:tcPr>
            <w:tcW w:type="dxa" w:w="850"/>
          </w:tcPr>
          <w:p>
            <w:pPr>
              <w:spacing w:after="20"/>
              <w:jc w:val="center"/>
            </w:pPr>
            <w:r>
              <w:rPr>
                <w:sz w:val="19"/>
              </w:rPr>
              <w:t>1</w:t>
            </w:r>
          </w:p>
        </w:tc>
        <w:tc>
          <w:tcPr>
            <w:tcW w:type="dxa" w:w="850"/>
          </w:tcPr>
          <w:p>
            <w:pPr>
              <w:spacing w:after="20"/>
              <w:jc w:val="center"/>
            </w:pPr>
            <w:r>
              <w:rPr>
                <w:sz w:val="19"/>
              </w:rPr>
              <w:t>0</w:t>
            </w:r>
          </w:p>
        </w:tc>
        <w:tc>
          <w:tcPr>
            <w:tcW w:type="dxa" w:w="1247"/>
          </w:tcPr>
          <w:p>
            <w:pPr>
              <w:spacing w:after="20"/>
              <w:jc w:val="center"/>
            </w:pPr>
            <w:r>
              <w:rPr>
                <w:sz w:val="19"/>
              </w:rPr>
              <w:t>1</w:t>
            </w:r>
          </w:p>
        </w:tc>
        <w:tc>
          <w:tcPr>
            <w:tcW w:type="dxa" w:w="1361"/>
          </w:tcPr>
          <w:p>
            <w:pPr>
              <w:spacing w:after="20"/>
              <w:jc w:val="center"/>
            </w:pPr>
            <w:r>
              <w:rPr>
                <w:sz w:val="19"/>
              </w:rPr>
              <w:t>0</w:t>
            </w:r>
          </w:p>
        </w:tc>
        <w:tc>
          <w:tcPr>
            <w:tcW w:type="dxa" w:w="2268"/>
          </w:tcPr>
          <w:p>
            <w:pPr>
              <w:spacing w:after="20"/>
              <w:jc w:val="center"/>
            </w:pPr>
            <w:r>
              <w:rPr>
                <w:sz w:val="19"/>
              </w:rPr>
              <w:t>+0.5</w:t>
            </w:r>
          </w:p>
        </w:tc>
        <w:tc>
          <w:tcPr>
            <w:tcW w:type="dxa" w:w="850"/>
          </w:tcPr>
          <w:p>
            <w:pPr>
              <w:spacing w:after="20"/>
              <w:jc w:val="center"/>
            </w:pPr>
            <w:r>
              <w:rPr>
                <w:sz w:val="19"/>
              </w:rPr>
              <w:t>1</w:t>
            </w:r>
          </w:p>
        </w:tc>
        <w:tc>
          <w:tcPr>
            <w:tcW w:type="dxa" w:w="1701"/>
          </w:tcPr>
          <w:p>
            <w:pPr>
              <w:spacing w:after="20"/>
              <w:jc w:val="center"/>
            </w:pPr>
            <w:r>
              <w:rPr>
                <w:sz w:val="19"/>
              </w:rPr>
              <w:t>1</w:t>
            </w:r>
          </w:p>
        </w:tc>
      </w:tr>
      <w:tr>
        <w:trPr>
          <w:cantSplit w:val="true"/>
        </w:trPr>
        <w:tc>
          <w:tcPr>
            <w:tcW w:type="dxa" w:w="850"/>
            <w:shd w:val="clear" w:color="auto" w:fill="F3F4F6"/>
          </w:tcPr>
          <w:p>
            <w:pPr>
              <w:spacing w:after="20"/>
              <w:jc w:val="center"/>
            </w:pPr>
            <w:r>
              <w:rPr>
                <w:sz w:val="19"/>
              </w:rPr>
              <w:t>1</w:t>
            </w:r>
          </w:p>
        </w:tc>
        <w:tc>
          <w:tcPr>
            <w:tcW w:type="dxa" w:w="850"/>
            <w:shd w:val="clear" w:color="auto" w:fill="F3F4F6"/>
          </w:tcPr>
          <w:p>
            <w:pPr>
              <w:spacing w:after="20"/>
              <w:jc w:val="center"/>
            </w:pPr>
            <w:r>
              <w:rPr>
                <w:sz w:val="19"/>
              </w:rPr>
              <w:t>1</w:t>
            </w:r>
          </w:p>
        </w:tc>
        <w:tc>
          <w:tcPr>
            <w:tcW w:type="dxa" w:w="1247"/>
            <w:shd w:val="clear" w:color="auto" w:fill="F3F4F6"/>
          </w:tcPr>
          <w:p>
            <w:pPr>
              <w:spacing w:after="20"/>
              <w:jc w:val="center"/>
            </w:pPr>
            <w:r>
              <w:rPr>
                <w:sz w:val="19"/>
              </w:rPr>
              <w:t>1</w:t>
            </w:r>
          </w:p>
        </w:tc>
        <w:tc>
          <w:tcPr>
            <w:tcW w:type="dxa" w:w="1361"/>
            <w:shd w:val="clear" w:color="auto" w:fill="F3F4F6"/>
          </w:tcPr>
          <w:p>
            <w:pPr>
              <w:spacing w:after="20"/>
              <w:jc w:val="center"/>
            </w:pPr>
            <w:r>
              <w:rPr>
                <w:sz w:val="19"/>
              </w:rPr>
              <w:t>1</w:t>
            </w:r>
          </w:p>
        </w:tc>
        <w:tc>
          <w:tcPr>
            <w:tcW w:type="dxa" w:w="2268"/>
            <w:shd w:val="clear" w:color="auto" w:fill="F3F4F6"/>
          </w:tcPr>
          <w:p>
            <w:pPr>
              <w:spacing w:after="20"/>
              <w:jc w:val="center"/>
            </w:pPr>
            <w:r>
              <w:rPr>
                <w:sz w:val="19"/>
              </w:rPr>
              <w:t>−0.5</w:t>
            </w:r>
          </w:p>
        </w:tc>
        <w:tc>
          <w:tcPr>
            <w:tcW w:type="dxa" w:w="850"/>
            <w:shd w:val="clear" w:color="auto" w:fill="F3F4F6"/>
          </w:tcPr>
          <w:p>
            <w:pPr>
              <w:spacing w:after="20"/>
              <w:jc w:val="center"/>
            </w:pPr>
            <w:r>
              <w:rPr>
                <w:sz w:val="19"/>
              </w:rPr>
              <w:t>0</w:t>
            </w:r>
          </w:p>
        </w:tc>
        <w:tc>
          <w:tcPr>
            <w:tcW w:type="dxa" w:w="1701"/>
            <w:shd w:val="clear" w:color="auto" w:fill="F3F4F6"/>
          </w:tcPr>
          <w:p>
            <w:pPr>
              <w:spacing w:after="20"/>
              <w:jc w:val="center"/>
            </w:pPr>
            <w:r>
              <w:rPr>
                <w:sz w:val="19"/>
              </w:rPr>
              <w:t>0</w:t>
            </w:r>
          </w:p>
        </w:tc>
      </w:tr>
    </w:tbl>
    <w:p>
      <w:pPr>
        <w:spacing w:after="40"/>
      </w:pPr>
    </w:p>
    <w:p>
      <w:pPr>
        <w:pStyle w:val="Heading2"/>
      </w:pPr>
      <w:r>
        <w:t>4.3 Activation functions</w:t>
      </w:r>
    </w:p>
    <w:p>
      <w:r>
        <w:t xml:space="preserve">If every neuron were linear, any depth of layers would collapse into one linear map  (W₂(W₁x) = (W₂W₁)x). </w:t>
      </w:r>
      <w:r>
        <w:rPr>
          <w:b/>
        </w:rPr>
        <w:t>Non-linear activation functions are what give a deep network its power.</w:t>
      </w:r>
      <w:r>
        <w:t xml:space="preserve"> Back-propagation also needs them to be differentiable (almost everywhere).</w:t>
      </w:r>
    </w:p>
    <w:p>
      <w:pPr>
        <w:keepNext/>
        <w:spacing w:after="40"/>
        <w:jc w:val="center"/>
      </w:pPr>
      <w:r>
        <w:drawing>
          <wp:inline xmlns:a="http://schemas.openxmlformats.org/drawingml/2006/main" xmlns:pic="http://schemas.openxmlformats.org/drawingml/2006/picture">
            <wp:extent cx="5760000" cy="2696501"/>
            <wp:docPr id="14" name="Picture 14"/>
            <wp:cNvGraphicFramePr>
              <a:graphicFrameLocks noChangeAspect="1"/>
            </wp:cNvGraphicFramePr>
            <a:graphic>
              <a:graphicData uri="http://schemas.openxmlformats.org/drawingml/2006/picture">
                <pic:pic>
                  <pic:nvPicPr>
                    <pic:cNvPr id="0" name="f3_13_act.png"/>
                    <pic:cNvPicPr/>
                  </pic:nvPicPr>
                  <pic:blipFill>
                    <a:blip r:embed="rId24"/>
                    <a:stretch>
                      <a:fillRect/>
                    </a:stretch>
                  </pic:blipFill>
                  <pic:spPr>
                    <a:xfrm>
                      <a:off x="0" y="0"/>
                      <a:ext cx="5760000" cy="2696501"/>
                    </a:xfrm>
                    <a:prstGeom prst="rect"/>
                  </pic:spPr>
                </pic:pic>
              </a:graphicData>
            </a:graphic>
          </wp:inline>
        </w:drawing>
      </w:r>
    </w:p>
    <w:p>
      <w:pPr>
        <w:spacing w:after="160"/>
        <w:jc w:val="center"/>
      </w:pPr>
      <w:r>
        <w:rPr>
          <w:i/>
          <w:color w:val="4B5563"/>
          <w:sz w:val="19"/>
        </w:rPr>
        <w:t>Figure 14: Sigmoid, tanh and ReLU (top) and their derivatives (bottom).</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1247"/>
        <w:gridCol w:w="2041"/>
        <w:gridCol w:w="1077"/>
        <w:gridCol w:w="1928"/>
        <w:gridCol w:w="3345"/>
      </w:tblGrid>
      <w:tr>
        <w:trPr>
          <w:tblHeader w:val="true"/>
          <w:cantSplit w:val="true"/>
        </w:trPr>
        <w:tc>
          <w:tcPr>
            <w:tcW w:type="dxa" w:w="1247"/>
            <w:shd w:val="clear" w:color="auto" w:fill="1E3A8A"/>
          </w:tcPr>
          <w:p>
            <w:pPr>
              <w:spacing w:after="20"/>
              <w:jc w:val="center"/>
            </w:pPr>
            <w:r>
              <w:rPr>
                <w:b/>
                <w:color w:val="FFFFFF"/>
                <w:sz w:val="18"/>
              </w:rPr>
              <w:t>Function</w:t>
            </w:r>
          </w:p>
        </w:tc>
        <w:tc>
          <w:tcPr>
            <w:tcW w:type="dxa" w:w="2041"/>
            <w:shd w:val="clear" w:color="auto" w:fill="1E3A8A"/>
          </w:tcPr>
          <w:p>
            <w:pPr>
              <w:spacing w:after="20"/>
              <w:jc w:val="center"/>
            </w:pPr>
            <w:r>
              <w:rPr>
                <w:b/>
                <w:color w:val="FFFFFF"/>
                <w:sz w:val="18"/>
              </w:rPr>
              <w:t>Formula</w:t>
            </w:r>
          </w:p>
        </w:tc>
        <w:tc>
          <w:tcPr>
            <w:tcW w:type="dxa" w:w="1077"/>
            <w:shd w:val="clear" w:color="auto" w:fill="1E3A8A"/>
          </w:tcPr>
          <w:p>
            <w:pPr>
              <w:spacing w:after="20"/>
              <w:jc w:val="center"/>
            </w:pPr>
            <w:r>
              <w:rPr>
                <w:b/>
                <w:color w:val="FFFFFF"/>
                <w:sz w:val="18"/>
              </w:rPr>
              <w:t>Range</w:t>
            </w:r>
          </w:p>
        </w:tc>
        <w:tc>
          <w:tcPr>
            <w:tcW w:type="dxa" w:w="1928"/>
            <w:shd w:val="clear" w:color="auto" w:fill="1E3A8A"/>
          </w:tcPr>
          <w:p>
            <w:pPr>
              <w:spacing w:after="20"/>
              <w:jc w:val="center"/>
            </w:pPr>
            <w:r>
              <w:rPr>
                <w:b/>
                <w:color w:val="FFFFFF"/>
                <w:sz w:val="18"/>
              </w:rPr>
              <w:t>Derivative</w:t>
            </w:r>
          </w:p>
        </w:tc>
        <w:tc>
          <w:tcPr>
            <w:tcW w:type="dxa" w:w="3345"/>
            <w:shd w:val="clear" w:color="auto" w:fill="1E3A8A"/>
          </w:tcPr>
          <w:p>
            <w:pPr>
              <w:spacing w:after="20"/>
              <w:jc w:val="center"/>
            </w:pPr>
            <w:r>
              <w:rPr>
                <w:b/>
                <w:color w:val="FFFFFF"/>
                <w:sz w:val="18"/>
              </w:rPr>
              <w:t>Pros / cons</w:t>
            </w:r>
          </w:p>
        </w:tc>
      </w:tr>
      <w:tr>
        <w:trPr>
          <w:cantSplit w:val="true"/>
        </w:trPr>
        <w:tc>
          <w:tcPr>
            <w:tcW w:type="dxa" w:w="1247"/>
          </w:tcPr>
          <w:p>
            <w:pPr>
              <w:spacing w:after="20"/>
            </w:pPr>
            <w:r>
              <w:rPr>
                <w:b/>
                <w:sz w:val="18"/>
              </w:rPr>
              <w:t>Sigmoid</w:t>
            </w:r>
          </w:p>
        </w:tc>
        <w:tc>
          <w:tcPr>
            <w:tcW w:type="dxa" w:w="2041"/>
          </w:tcPr>
          <w:p>
            <w:pPr>
              <w:spacing w:after="20"/>
            </w:pPr>
            <w:r>
              <w:rPr>
                <w:sz w:val="18"/>
              </w:rPr>
              <w:t>σ(z) = 1 / (1 + e⁻ᶻ)</w:t>
            </w:r>
          </w:p>
        </w:tc>
        <w:tc>
          <w:tcPr>
            <w:tcW w:type="dxa" w:w="1077"/>
          </w:tcPr>
          <w:p>
            <w:pPr>
              <w:spacing w:after="20"/>
            </w:pPr>
            <w:r>
              <w:rPr>
                <w:sz w:val="18"/>
              </w:rPr>
              <w:t>(0, 1)</w:t>
            </w:r>
          </w:p>
        </w:tc>
        <w:tc>
          <w:tcPr>
            <w:tcW w:type="dxa" w:w="1928"/>
          </w:tcPr>
          <w:p>
            <w:pPr>
              <w:spacing w:after="20"/>
            </w:pPr>
            <w:r>
              <w:rPr>
                <w:sz w:val="18"/>
              </w:rPr>
              <w:t>σ(z)(1 − σ(z)), max 0.25</w:t>
            </w:r>
          </w:p>
        </w:tc>
        <w:tc>
          <w:tcPr>
            <w:tcW w:type="dxa" w:w="3345"/>
          </w:tcPr>
          <w:p>
            <w:pPr>
              <w:spacing w:after="20"/>
            </w:pPr>
            <w:r>
              <w:rPr>
                <w:sz w:val="18"/>
              </w:rPr>
              <w:t xml:space="preserve">Probability-like output, good for output layer of binary problems. </w:t>
            </w:r>
            <w:r>
              <w:rPr>
                <w:b/>
                <w:sz w:val="18"/>
              </w:rPr>
              <w:t>Vanishing gradient</w:t>
            </w:r>
            <w:r>
              <w:rPr>
                <w:sz w:val="18"/>
              </w:rPr>
              <w:t xml:space="preserve"> at the tails; not zero-centred; exp is costly.</w:t>
            </w:r>
          </w:p>
        </w:tc>
      </w:tr>
      <w:tr>
        <w:trPr>
          <w:cantSplit w:val="true"/>
        </w:trPr>
        <w:tc>
          <w:tcPr>
            <w:tcW w:type="dxa" w:w="1247"/>
            <w:shd w:val="clear" w:color="auto" w:fill="F3F4F6"/>
          </w:tcPr>
          <w:p>
            <w:pPr>
              <w:spacing w:after="20"/>
            </w:pPr>
            <w:r>
              <w:rPr>
                <w:b/>
                <w:sz w:val="18"/>
              </w:rPr>
              <w:t>Tanh</w:t>
            </w:r>
          </w:p>
        </w:tc>
        <w:tc>
          <w:tcPr>
            <w:tcW w:type="dxa" w:w="2041"/>
            <w:shd w:val="clear" w:color="auto" w:fill="F3F4F6"/>
          </w:tcPr>
          <w:p>
            <w:pPr>
              <w:spacing w:after="20"/>
            </w:pPr>
            <w:r>
              <w:rPr>
                <w:sz w:val="18"/>
              </w:rPr>
              <w:t>(eᶻ − e⁻ᶻ)/(eᶻ + e⁻ᶻ)</w:t>
            </w:r>
          </w:p>
        </w:tc>
        <w:tc>
          <w:tcPr>
            <w:tcW w:type="dxa" w:w="1077"/>
            <w:shd w:val="clear" w:color="auto" w:fill="F3F4F6"/>
          </w:tcPr>
          <w:p>
            <w:pPr>
              <w:spacing w:after="20"/>
            </w:pPr>
            <w:r>
              <w:rPr>
                <w:sz w:val="18"/>
              </w:rPr>
              <w:t>(−1, 1)</w:t>
            </w:r>
          </w:p>
        </w:tc>
        <w:tc>
          <w:tcPr>
            <w:tcW w:type="dxa" w:w="1928"/>
            <w:shd w:val="clear" w:color="auto" w:fill="F3F4F6"/>
          </w:tcPr>
          <w:p>
            <w:pPr>
              <w:spacing w:after="20"/>
            </w:pPr>
            <w:r>
              <w:rPr>
                <w:sz w:val="18"/>
              </w:rPr>
              <w:t>1 − tanh²(z), max 1</w:t>
            </w:r>
          </w:p>
        </w:tc>
        <w:tc>
          <w:tcPr>
            <w:tcW w:type="dxa" w:w="3345"/>
            <w:shd w:val="clear" w:color="auto" w:fill="F3F4F6"/>
          </w:tcPr>
          <w:p>
            <w:pPr>
              <w:spacing w:after="20"/>
            </w:pPr>
            <w:r>
              <w:rPr>
                <w:sz w:val="18"/>
              </w:rPr>
              <w:t>Zero-centred (trains faster than sigmoid) but still saturates.</w:t>
            </w:r>
          </w:p>
        </w:tc>
      </w:tr>
      <w:tr>
        <w:trPr>
          <w:cantSplit w:val="true"/>
        </w:trPr>
        <w:tc>
          <w:tcPr>
            <w:tcW w:type="dxa" w:w="1247"/>
          </w:tcPr>
          <w:p>
            <w:pPr>
              <w:spacing w:after="20"/>
            </w:pPr>
            <w:r>
              <w:rPr>
                <w:b/>
                <w:sz w:val="18"/>
              </w:rPr>
              <w:t>ReLU</w:t>
            </w:r>
          </w:p>
        </w:tc>
        <w:tc>
          <w:tcPr>
            <w:tcW w:type="dxa" w:w="2041"/>
          </w:tcPr>
          <w:p>
            <w:pPr>
              <w:spacing w:after="20"/>
            </w:pPr>
            <w:r>
              <w:rPr>
                <w:sz w:val="18"/>
              </w:rPr>
              <w:t>max(0, z)</w:t>
            </w:r>
          </w:p>
        </w:tc>
        <w:tc>
          <w:tcPr>
            <w:tcW w:type="dxa" w:w="1077"/>
          </w:tcPr>
          <w:p>
            <w:pPr>
              <w:spacing w:after="20"/>
            </w:pPr>
            <w:r>
              <w:rPr>
                <w:sz w:val="18"/>
              </w:rPr>
              <w:t>[0, ∞)</w:t>
            </w:r>
          </w:p>
        </w:tc>
        <w:tc>
          <w:tcPr>
            <w:tcW w:type="dxa" w:w="1928"/>
          </w:tcPr>
          <w:p>
            <w:pPr>
              <w:spacing w:after="20"/>
            </w:pPr>
            <w:r>
              <w:rPr>
                <w:sz w:val="18"/>
              </w:rPr>
              <w:t>1 if z&gt;0, else 0</w:t>
            </w:r>
          </w:p>
        </w:tc>
        <w:tc>
          <w:tcPr>
            <w:tcW w:type="dxa" w:w="3345"/>
          </w:tcPr>
          <w:p>
            <w:pPr>
              <w:spacing w:after="20"/>
            </w:pPr>
            <w:r>
              <w:rPr>
                <w:sz w:val="18"/>
              </w:rPr>
              <w:t xml:space="preserve">Cheap, no saturation for z&gt;0, sparse activation; default for hidden layers. </w:t>
            </w:r>
            <w:r>
              <w:rPr>
                <w:b/>
                <w:sz w:val="18"/>
              </w:rPr>
              <w:t>'Dying ReLU'</w:t>
            </w:r>
            <w:r>
              <w:rPr>
                <w:sz w:val="18"/>
              </w:rPr>
              <w:t>: neurons stuck at z&lt;0 never update (fix: Leaky ReLU).</w:t>
            </w:r>
          </w:p>
        </w:tc>
      </w:tr>
    </w:tbl>
    <w:p>
      <w:pPr>
        <w:spacing w:after="40"/>
      </w:pP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1134"/>
        <w:gridCol w:w="1587"/>
        <w:gridCol w:w="1587"/>
        <w:gridCol w:w="1587"/>
        <w:gridCol w:w="1587"/>
        <w:gridCol w:w="1587"/>
      </w:tblGrid>
      <w:tr>
        <w:trPr>
          <w:tblHeader w:val="true"/>
          <w:cantSplit w:val="true"/>
        </w:trPr>
        <w:tc>
          <w:tcPr>
            <w:tcW w:type="dxa" w:w="1134"/>
            <w:shd w:val="clear" w:color="auto" w:fill="1E3A8A"/>
          </w:tcPr>
          <w:p>
            <w:pPr>
              <w:spacing w:after="20"/>
              <w:jc w:val="center"/>
            </w:pPr>
            <w:r>
              <w:rPr>
                <w:b/>
                <w:color w:val="FFFFFF"/>
                <w:sz w:val="19"/>
              </w:rPr>
              <w:t>z</w:t>
            </w:r>
          </w:p>
        </w:tc>
        <w:tc>
          <w:tcPr>
            <w:tcW w:type="dxa" w:w="1587"/>
            <w:shd w:val="clear" w:color="auto" w:fill="1E3A8A"/>
          </w:tcPr>
          <w:p>
            <w:pPr>
              <w:spacing w:after="20"/>
              <w:jc w:val="center"/>
            </w:pPr>
            <w:r>
              <w:rPr>
                <w:b/>
                <w:color w:val="FFFFFF"/>
                <w:sz w:val="19"/>
              </w:rPr>
              <w:t>σ(z)</w:t>
            </w:r>
          </w:p>
        </w:tc>
        <w:tc>
          <w:tcPr>
            <w:tcW w:type="dxa" w:w="1587"/>
            <w:shd w:val="clear" w:color="auto" w:fill="1E3A8A"/>
          </w:tcPr>
          <w:p>
            <w:pPr>
              <w:spacing w:after="20"/>
              <w:jc w:val="center"/>
            </w:pPr>
            <w:r>
              <w:rPr>
                <w:b/>
                <w:color w:val="FFFFFF"/>
                <w:sz w:val="19"/>
              </w:rPr>
              <w:t>tanh(z)</w:t>
            </w:r>
          </w:p>
        </w:tc>
        <w:tc>
          <w:tcPr>
            <w:tcW w:type="dxa" w:w="1587"/>
            <w:shd w:val="clear" w:color="auto" w:fill="1E3A8A"/>
          </w:tcPr>
          <w:p>
            <w:pPr>
              <w:spacing w:after="20"/>
              <w:jc w:val="center"/>
            </w:pPr>
            <w:r>
              <w:rPr>
                <w:b/>
                <w:color w:val="FFFFFF"/>
                <w:sz w:val="19"/>
              </w:rPr>
              <w:t>ReLU(z)</w:t>
            </w:r>
          </w:p>
        </w:tc>
        <w:tc>
          <w:tcPr>
            <w:tcW w:type="dxa" w:w="1587"/>
            <w:shd w:val="clear" w:color="auto" w:fill="1E3A8A"/>
          </w:tcPr>
          <w:p>
            <w:pPr>
              <w:spacing w:after="20"/>
              <w:jc w:val="center"/>
            </w:pPr>
            <w:r>
              <w:rPr>
                <w:b/>
                <w:color w:val="FFFFFF"/>
                <w:sz w:val="19"/>
              </w:rPr>
              <w:t>σ′(z)</w:t>
            </w:r>
          </w:p>
        </w:tc>
        <w:tc>
          <w:tcPr>
            <w:tcW w:type="dxa" w:w="1587"/>
            <w:shd w:val="clear" w:color="auto" w:fill="1E3A8A"/>
          </w:tcPr>
          <w:p>
            <w:pPr>
              <w:spacing w:after="20"/>
              <w:jc w:val="center"/>
            </w:pPr>
            <w:r>
              <w:rPr>
                <w:b/>
                <w:color w:val="FFFFFF"/>
                <w:sz w:val="19"/>
              </w:rPr>
              <w:t>tanh′(z)</w:t>
            </w:r>
          </w:p>
        </w:tc>
      </w:tr>
      <w:tr>
        <w:trPr>
          <w:cantSplit w:val="true"/>
        </w:trPr>
        <w:tc>
          <w:tcPr>
            <w:tcW w:type="dxa" w:w="1134"/>
          </w:tcPr>
          <w:p>
            <w:pPr>
              <w:spacing w:after="20"/>
              <w:jc w:val="center"/>
            </w:pPr>
            <w:r>
              <w:rPr>
                <w:sz w:val="19"/>
              </w:rPr>
              <w:t>−2</w:t>
            </w:r>
          </w:p>
        </w:tc>
        <w:tc>
          <w:tcPr>
            <w:tcW w:type="dxa" w:w="1587"/>
          </w:tcPr>
          <w:p>
            <w:pPr>
              <w:spacing w:after="20"/>
              <w:jc w:val="center"/>
            </w:pPr>
            <w:r>
              <w:rPr>
                <w:sz w:val="19"/>
              </w:rPr>
              <w:t>0.1192</w:t>
            </w:r>
          </w:p>
        </w:tc>
        <w:tc>
          <w:tcPr>
            <w:tcW w:type="dxa" w:w="1587"/>
          </w:tcPr>
          <w:p>
            <w:pPr>
              <w:spacing w:after="20"/>
              <w:jc w:val="center"/>
            </w:pPr>
            <w:r>
              <w:rPr>
                <w:sz w:val="19"/>
              </w:rPr>
              <w:t>−0.9640</w:t>
            </w:r>
          </w:p>
        </w:tc>
        <w:tc>
          <w:tcPr>
            <w:tcW w:type="dxa" w:w="1587"/>
          </w:tcPr>
          <w:p>
            <w:pPr>
              <w:spacing w:after="20"/>
              <w:jc w:val="center"/>
            </w:pPr>
            <w:r>
              <w:rPr>
                <w:sz w:val="19"/>
              </w:rPr>
              <w:t>0</w:t>
            </w:r>
          </w:p>
        </w:tc>
        <w:tc>
          <w:tcPr>
            <w:tcW w:type="dxa" w:w="1587"/>
          </w:tcPr>
          <w:p>
            <w:pPr>
              <w:spacing w:after="20"/>
              <w:jc w:val="center"/>
            </w:pPr>
            <w:r>
              <w:rPr>
                <w:sz w:val="19"/>
              </w:rPr>
              <w:t>0.1050</w:t>
            </w:r>
          </w:p>
        </w:tc>
        <w:tc>
          <w:tcPr>
            <w:tcW w:type="dxa" w:w="1587"/>
          </w:tcPr>
          <w:p>
            <w:pPr>
              <w:spacing w:after="20"/>
              <w:jc w:val="center"/>
            </w:pPr>
            <w:r>
              <w:rPr>
                <w:sz w:val="19"/>
              </w:rPr>
              <w:t>0.0707</w:t>
            </w:r>
          </w:p>
        </w:tc>
      </w:tr>
      <w:tr>
        <w:trPr>
          <w:cantSplit w:val="true"/>
        </w:trPr>
        <w:tc>
          <w:tcPr>
            <w:tcW w:type="dxa" w:w="1134"/>
            <w:shd w:val="clear" w:color="auto" w:fill="F3F4F6"/>
          </w:tcPr>
          <w:p>
            <w:pPr>
              <w:spacing w:after="20"/>
              <w:jc w:val="center"/>
            </w:pPr>
            <w:r>
              <w:rPr>
                <w:sz w:val="19"/>
              </w:rPr>
              <w:t>0</w:t>
            </w:r>
          </w:p>
        </w:tc>
        <w:tc>
          <w:tcPr>
            <w:tcW w:type="dxa" w:w="1587"/>
            <w:shd w:val="clear" w:color="auto" w:fill="F3F4F6"/>
          </w:tcPr>
          <w:p>
            <w:pPr>
              <w:spacing w:after="20"/>
              <w:jc w:val="center"/>
            </w:pPr>
            <w:r>
              <w:rPr>
                <w:sz w:val="19"/>
              </w:rPr>
              <w:t>0.5000</w:t>
            </w:r>
          </w:p>
        </w:tc>
        <w:tc>
          <w:tcPr>
            <w:tcW w:type="dxa" w:w="1587"/>
            <w:shd w:val="clear" w:color="auto" w:fill="F3F4F6"/>
          </w:tcPr>
          <w:p>
            <w:pPr>
              <w:spacing w:after="20"/>
              <w:jc w:val="center"/>
            </w:pPr>
            <w:r>
              <w:rPr>
                <w:sz w:val="19"/>
              </w:rPr>
              <w:t>0.0000</w:t>
            </w:r>
          </w:p>
        </w:tc>
        <w:tc>
          <w:tcPr>
            <w:tcW w:type="dxa" w:w="1587"/>
            <w:shd w:val="clear" w:color="auto" w:fill="F3F4F6"/>
          </w:tcPr>
          <w:p>
            <w:pPr>
              <w:spacing w:after="20"/>
              <w:jc w:val="center"/>
            </w:pPr>
            <w:r>
              <w:rPr>
                <w:sz w:val="19"/>
              </w:rPr>
              <w:t>0</w:t>
            </w:r>
          </w:p>
        </w:tc>
        <w:tc>
          <w:tcPr>
            <w:tcW w:type="dxa" w:w="1587"/>
            <w:shd w:val="clear" w:color="auto" w:fill="F3F4F6"/>
          </w:tcPr>
          <w:p>
            <w:pPr>
              <w:spacing w:after="20"/>
              <w:jc w:val="center"/>
            </w:pPr>
            <w:r>
              <w:rPr>
                <w:sz w:val="19"/>
              </w:rPr>
              <w:t>0.2500</w:t>
            </w:r>
          </w:p>
        </w:tc>
        <w:tc>
          <w:tcPr>
            <w:tcW w:type="dxa" w:w="1587"/>
            <w:shd w:val="clear" w:color="auto" w:fill="F3F4F6"/>
          </w:tcPr>
          <w:p>
            <w:pPr>
              <w:spacing w:after="20"/>
              <w:jc w:val="center"/>
            </w:pPr>
            <w:r>
              <w:rPr>
                <w:sz w:val="19"/>
              </w:rPr>
              <w:t>1.0000</w:t>
            </w:r>
          </w:p>
        </w:tc>
      </w:tr>
      <w:tr>
        <w:trPr>
          <w:cantSplit w:val="true"/>
        </w:trPr>
        <w:tc>
          <w:tcPr>
            <w:tcW w:type="dxa" w:w="1134"/>
          </w:tcPr>
          <w:p>
            <w:pPr>
              <w:spacing w:after="20"/>
              <w:jc w:val="center"/>
            </w:pPr>
            <w:r>
              <w:rPr>
                <w:sz w:val="19"/>
              </w:rPr>
              <w:t>2</w:t>
            </w:r>
          </w:p>
        </w:tc>
        <w:tc>
          <w:tcPr>
            <w:tcW w:type="dxa" w:w="1587"/>
          </w:tcPr>
          <w:p>
            <w:pPr>
              <w:spacing w:after="20"/>
              <w:jc w:val="center"/>
            </w:pPr>
            <w:r>
              <w:rPr>
                <w:sz w:val="19"/>
              </w:rPr>
              <w:t>0.8808</w:t>
            </w:r>
          </w:p>
        </w:tc>
        <w:tc>
          <w:tcPr>
            <w:tcW w:type="dxa" w:w="1587"/>
          </w:tcPr>
          <w:p>
            <w:pPr>
              <w:spacing w:after="20"/>
              <w:jc w:val="center"/>
            </w:pPr>
            <w:r>
              <w:rPr>
                <w:sz w:val="19"/>
              </w:rPr>
              <w:t>0.9640</w:t>
            </w:r>
          </w:p>
        </w:tc>
        <w:tc>
          <w:tcPr>
            <w:tcW w:type="dxa" w:w="1587"/>
          </w:tcPr>
          <w:p>
            <w:pPr>
              <w:spacing w:after="20"/>
              <w:jc w:val="center"/>
            </w:pPr>
            <w:r>
              <w:rPr>
                <w:sz w:val="19"/>
              </w:rPr>
              <w:t>2</w:t>
            </w:r>
          </w:p>
        </w:tc>
        <w:tc>
          <w:tcPr>
            <w:tcW w:type="dxa" w:w="1587"/>
          </w:tcPr>
          <w:p>
            <w:pPr>
              <w:spacing w:after="20"/>
              <w:jc w:val="center"/>
            </w:pPr>
            <w:r>
              <w:rPr>
                <w:sz w:val="19"/>
              </w:rPr>
              <w:t>0.1050</w:t>
            </w:r>
          </w:p>
        </w:tc>
        <w:tc>
          <w:tcPr>
            <w:tcW w:type="dxa" w:w="1587"/>
          </w:tcPr>
          <w:p>
            <w:pPr>
              <w:spacing w:after="20"/>
              <w:jc w:val="center"/>
            </w:pPr>
            <w:r>
              <w:rPr>
                <w:sz w:val="19"/>
              </w:rPr>
              <w:t>0.0707</w:t>
            </w:r>
          </w:p>
        </w:tc>
      </w:tr>
    </w:tbl>
    <w:p>
      <w:pPr>
        <w:spacing w:after="40"/>
      </w:pPr>
    </w:p>
    <w:p>
      <w:pPr>
        <w:pStyle w:val="Heading2"/>
      </w:pPr>
      <w:r>
        <w:t>4.4 Back-propagation algorithm</w:t>
      </w:r>
    </w:p>
    <w:p>
      <w:r>
        <w:t xml:space="preserve">Training an MLP means finding weights that minimise an error function, e.g. the squared error for one example E = ½ Σₖ (tₖ − oₖ)². </w:t>
      </w:r>
      <w:r>
        <w:rPr>
          <w:b/>
        </w:rPr>
        <w:t>Back-propagation</w:t>
      </w:r>
      <w:r>
        <w:t xml:space="preserve"> computes the gradient ∂E/∂w for every weight efficiently by applying the </w:t>
      </w:r>
      <w:r>
        <w:rPr>
          <w:b/>
        </w:rPr>
        <w:t>chain rule</w:t>
      </w:r>
      <w:r>
        <w:t xml:space="preserve"> from the output layer backwards; </w:t>
      </w:r>
      <w:r>
        <w:rPr>
          <w:b/>
        </w:rPr>
        <w:t>gradient descent</w:t>
      </w:r>
      <w:r>
        <w:t xml:space="preserve"> then updates  w ← w − η ∂E/∂w.</w:t>
      </w:r>
    </w:p>
    <w:p>
      <w:pPr>
        <w:spacing w:after="40"/>
        <w:ind w:left="510" w:hanging="340"/>
      </w:pPr>
      <w:r>
        <w:t xml:space="preserve">1.  </w:t>
      </w:r>
      <w:r>
        <w:rPr>
          <w:b/>
        </w:rPr>
        <w:t>Initialise</w:t>
      </w:r>
      <w:r>
        <w:t xml:space="preserve"> all weights with small random values.</w:t>
      </w:r>
    </w:p>
    <w:p>
      <w:pPr>
        <w:spacing w:after="40"/>
        <w:ind w:left="510" w:hanging="340"/>
      </w:pPr>
      <w:r>
        <w:t xml:space="preserve">2.  </w:t>
      </w:r>
      <w:r>
        <w:rPr>
          <w:b/>
        </w:rPr>
        <w:t>Forward pass:</w:t>
      </w:r>
      <w:r>
        <w:t xml:space="preserve"> compute the activations of every hidden layer and the outputs oₖ.</w:t>
      </w:r>
    </w:p>
    <w:p>
      <w:pPr>
        <w:spacing w:after="40"/>
        <w:ind w:left="510" w:hanging="340"/>
      </w:pPr>
      <w:r>
        <w:t xml:space="preserve">3.  </w:t>
      </w:r>
      <w:r>
        <w:rPr>
          <w:b/>
        </w:rPr>
        <w:t>Output error:</w:t>
      </w:r>
      <w:r>
        <w:t xml:space="preserve"> compute the error E and the output delta  δₖ = (oₖ − tₖ)·f′(zₖ).  For a sigmoid output δₖ = (oₖ − tₖ) oₖ (1 − oₖ).</w:t>
      </w:r>
    </w:p>
    <w:p>
      <w:pPr>
        <w:spacing w:after="40"/>
        <w:ind w:left="510" w:hanging="340"/>
      </w:pPr>
      <w:r>
        <w:t xml:space="preserve">4.  </w:t>
      </w:r>
      <w:r>
        <w:rPr>
          <w:b/>
        </w:rPr>
        <w:t>Backward pass:</w:t>
      </w:r>
      <w:r>
        <w:t xml:space="preserve"> for each hidden neuron j,  δⱼ = f′(zⱼ) · Σₖ wⱼₖ δₖ  (error propagated back through the weights). For a sigmoid hidden unit f′ = hⱼ(1 − hⱼ).</w:t>
      </w:r>
    </w:p>
    <w:p>
      <w:pPr>
        <w:spacing w:after="40"/>
        <w:ind w:left="510" w:hanging="340"/>
      </w:pPr>
      <w:r>
        <w:t xml:space="preserve">5.  </w:t>
      </w:r>
      <w:r>
        <w:rPr>
          <w:b/>
        </w:rPr>
        <w:t>Gradients:</w:t>
      </w:r>
      <w:r>
        <w:t xml:space="preserve"> ∂E/∂wᵢⱼ = δⱼ · (activation of the sending neuron i).</w:t>
      </w:r>
    </w:p>
    <w:p>
      <w:pPr>
        <w:spacing w:after="40"/>
        <w:ind w:left="510" w:hanging="340"/>
      </w:pPr>
      <w:r>
        <w:t xml:space="preserve">6.  </w:t>
      </w:r>
      <w:r>
        <w:rPr>
          <w:b/>
        </w:rPr>
        <w:t>Update:</w:t>
      </w:r>
      <w:r>
        <w:t xml:space="preserve"> wᵢⱼ ← wᵢⱼ − η ∂E/∂wᵢⱼ  (biases likewise).</w:t>
      </w:r>
    </w:p>
    <w:p>
      <w:pPr>
        <w:spacing w:after="40"/>
        <w:ind w:left="510" w:hanging="340"/>
      </w:pPr>
      <w:r>
        <w:t xml:space="preserve">7.  </w:t>
      </w:r>
      <w:r>
        <w:rPr>
          <w:b/>
        </w:rPr>
        <w:t>Repeat</w:t>
      </w:r>
      <w:r>
        <w:t xml:space="preserve"> for all examples (epochs) until the error is small or validation error starts to increase.</w:t>
      </w:r>
    </w:p>
    <w:tbl>
      <w:tblPr>
        <w:tblW w:type="auto" w:w="0"/>
        <w:jc w:val="center"/>
        <w:tblLook w:firstColumn="1" w:firstRow="1" w:lastColumn="0" w:lastRow="0" w:noHBand="0" w:noVBand="1" w:val="04A0"/>
      </w:tblPr>
      <w:tblGrid>
        <w:gridCol w:w="9638"/>
      </w:tblGrid>
      <w:tr>
        <w:trPr>
          <w:cantSplit w:val="true"/>
        </w:trPr>
        <w:tc>
          <w:tcPr>
            <w:tcW w:type="dxa" w:w="9638"/>
            <w:shd w:val="clear" w:color="auto" w:fill="ECFDF5"/>
            <w:tcBorders>
              <w:left w:val="single" w:sz="24" w:color="059669"/>
              <w:top w:val="single" w:sz="2" w:color="ECFDF5"/>
              <w:bottom w:val="single" w:sz="2" w:color="ECFDF5"/>
              <w:right w:val="single" w:sz="2" w:color="ECFDF5"/>
            </w:tcBorders>
          </w:tcPr>
          <w:p>
            <w:pPr>
              <w:spacing w:after="40"/>
            </w:pPr>
            <w:r>
              <w:rPr>
                <w:b/>
                <w:color w:val="059669"/>
              </w:rPr>
              <w:t>Numerical 9 – One complete forward + backward pass</w:t>
            </w:r>
          </w:p>
          <w:p>
            <w:pPr>
              <w:spacing w:after="40"/>
            </w:pPr>
            <w:r>
              <w:rPr>
                <w:sz w:val="21"/>
              </w:rPr>
              <w:t>Network 2-2-1, sigmoid in hidden and output layers, no biases. Input x = (0.5, 1.0), target t = 1, η = 0.5.</w:t>
            </w:r>
          </w:p>
          <w:p>
            <w:pPr>
              <w:spacing w:after="40"/>
            </w:pPr>
            <w:r>
              <w:rPr>
                <w:sz w:val="21"/>
              </w:rPr>
              <w:t>Weights: x₁→h₁ = 0.4, x₁→h₂ = 0.3, x₂→h₁ = 0.2, x₂→h₂ = 0.5;  h₁→o = 0.6, h₂→o = 0.7.</w:t>
            </w:r>
          </w:p>
          <w:p>
            <w:pPr>
              <w:spacing w:after="40"/>
            </w:pPr>
            <w:r>
              <w:rPr>
                <w:b/>
                <w:sz w:val="21"/>
              </w:rPr>
              <w:t>Forward pass</w:t>
            </w:r>
          </w:p>
          <w:p>
            <w:pPr>
              <w:spacing w:after="40"/>
            </w:pPr>
            <w:r>
              <w:rPr>
                <w:sz w:val="21"/>
              </w:rPr>
              <w:t xml:space="preserve">z_h1 = 0.5(0.4) + 1.0(0.2) = 0.40  ⟹  h₁ = σ(0.40) = </w:t>
            </w:r>
            <w:r>
              <w:rPr>
                <w:b/>
                <w:sz w:val="21"/>
              </w:rPr>
              <w:t>0.5987</w:t>
            </w:r>
          </w:p>
          <w:p>
            <w:pPr>
              <w:spacing w:after="40"/>
            </w:pPr>
            <w:r>
              <w:rPr>
                <w:sz w:val="21"/>
              </w:rPr>
              <w:t xml:space="preserve">z_h2 = 0.5(0.3) + 1.0(0.5) = 0.65  ⟹  h₂ = σ(0.65) = </w:t>
            </w:r>
            <w:r>
              <w:rPr>
                <w:b/>
                <w:sz w:val="21"/>
              </w:rPr>
              <w:t>0.6570</w:t>
            </w:r>
          </w:p>
          <w:p>
            <w:pPr>
              <w:spacing w:after="40"/>
            </w:pPr>
            <w:r>
              <w:rPr>
                <w:sz w:val="21"/>
              </w:rPr>
              <w:t xml:space="preserve">z_o = 0.6(0.5987) + 0.7(0.6570) = 0.3592 + 0.4599 = 0.8191  ⟹  o = σ(0.8191) = </w:t>
            </w:r>
            <w:r>
              <w:rPr>
                <w:b/>
                <w:sz w:val="21"/>
              </w:rPr>
              <w:t>0.6940</w:t>
            </w:r>
          </w:p>
          <w:p>
            <w:pPr>
              <w:spacing w:after="40"/>
            </w:pPr>
            <w:r>
              <w:rPr>
                <w:sz w:val="21"/>
              </w:rPr>
              <w:t xml:space="preserve">E = ½(1 − 0.6940)² = </w:t>
            </w:r>
            <w:r>
              <w:rPr>
                <w:b/>
                <w:sz w:val="21"/>
              </w:rPr>
              <w:t>0.0468</w:t>
            </w:r>
          </w:p>
          <w:p>
            <w:pPr>
              <w:spacing w:after="40"/>
            </w:pPr>
            <w:r>
              <w:rPr>
                <w:b/>
                <w:sz w:val="21"/>
              </w:rPr>
              <w:t>Backward pass</w:t>
            </w:r>
          </w:p>
          <w:p>
            <w:pPr>
              <w:spacing w:after="40"/>
            </w:pPr>
            <w:r>
              <w:rPr>
                <w:sz w:val="21"/>
              </w:rPr>
              <w:t xml:space="preserve">δ_o = (o − t)·o(1 − o) = (−0.3060)(0.6940)(0.3060) = </w:t>
            </w:r>
            <w:r>
              <w:rPr>
                <w:b/>
                <w:sz w:val="21"/>
              </w:rPr>
              <w:t>−0.0650</w:t>
            </w:r>
          </w:p>
          <w:p>
            <w:pPr>
              <w:spacing w:after="40"/>
            </w:pPr>
            <w:r>
              <w:rPr>
                <w:sz w:val="21"/>
              </w:rPr>
              <w:t xml:space="preserve">δ_h1 = h₁(1 − h₁)·w_h1o·δ_o = (0.5987×0.4013)(0.6)(−0.0650) = 0.2403 × (−0.0390) = </w:t>
            </w:r>
            <w:r>
              <w:rPr>
                <w:b/>
                <w:sz w:val="21"/>
              </w:rPr>
              <w:t>−0.0094</w:t>
            </w:r>
          </w:p>
          <w:p>
            <w:pPr>
              <w:spacing w:after="40"/>
            </w:pPr>
            <w:r>
              <w:rPr>
                <w:sz w:val="21"/>
              </w:rPr>
              <w:t xml:space="preserve">δ_h2 = h₂(1 − h₂)·w_h2o·δ_o = (0.6570×0.3430)(0.7)(−0.0650) = 0.2254 × (−0.0455) = </w:t>
            </w:r>
            <w:r>
              <w:rPr>
                <w:b/>
                <w:sz w:val="21"/>
              </w:rPr>
              <w:t>−0.0102</w:t>
            </w:r>
          </w:p>
          <w:p>
            <w:pPr>
              <w:spacing w:after="40"/>
            </w:pPr>
            <w:r>
              <w:rPr>
                <w:b/>
                <w:sz w:val="21"/>
              </w:rPr>
              <w:t>Gradients and updates (w_new = w − η·δ·input)</w:t>
            </w:r>
          </w:p>
          <w:p>
            <w:pPr>
              <w:spacing w:after="40"/>
            </w:pPr>
            <w:r>
              <w:rPr>
                <w:sz w:val="21"/>
              </w:rPr>
              <w:t xml:space="preserve">h₁→o: ∂E/∂w = δ_o·h₁ = −0.0389  ⟹  0.6 − 0.5(−0.0389) = </w:t>
            </w:r>
            <w:r>
              <w:rPr>
                <w:b/>
                <w:sz w:val="21"/>
              </w:rPr>
              <w:t>0.6194</w:t>
            </w:r>
          </w:p>
          <w:p>
            <w:pPr>
              <w:spacing w:after="40"/>
            </w:pPr>
            <w:r>
              <w:rPr>
                <w:sz w:val="21"/>
              </w:rPr>
              <w:t xml:space="preserve">h₂→o: ∂E/∂w = δ_o·h₂ = −0.0427  ⟹  0.7 − 0.5(−0.0427) = </w:t>
            </w:r>
            <w:r>
              <w:rPr>
                <w:b/>
                <w:sz w:val="21"/>
              </w:rPr>
              <w:t>0.7213</w:t>
            </w:r>
          </w:p>
          <w:p>
            <w:pPr>
              <w:spacing w:after="40"/>
            </w:pPr>
            <w:r>
              <w:rPr>
                <w:sz w:val="21"/>
              </w:rPr>
              <w:t xml:space="preserve">x₁→h₁: δ_h1·x₁ = −0.0047  ⟹  0.4 + 0.0023 = </w:t>
            </w:r>
            <w:r>
              <w:rPr>
                <w:b/>
                <w:sz w:val="21"/>
              </w:rPr>
              <w:t>0.4023</w:t>
            </w:r>
            <w:r>
              <w:rPr>
                <w:sz w:val="21"/>
              </w:rPr>
              <w:t xml:space="preserve">;   x₁→h₂: −0.0051  ⟹  0.3 + 0.0026 = </w:t>
            </w:r>
            <w:r>
              <w:rPr>
                <w:b/>
                <w:sz w:val="21"/>
              </w:rPr>
              <w:t>0.3026</w:t>
            </w:r>
          </w:p>
          <w:p>
            <w:pPr>
              <w:spacing w:after="40"/>
            </w:pPr>
            <w:r>
              <w:rPr>
                <w:sz w:val="21"/>
              </w:rPr>
              <w:t xml:space="preserve">x₂→h₁: δ_h1·x₂ = −0.0094  ⟹  0.2 + 0.0047 = </w:t>
            </w:r>
            <w:r>
              <w:rPr>
                <w:b/>
                <w:sz w:val="21"/>
              </w:rPr>
              <w:t>0.2047</w:t>
            </w:r>
            <w:r>
              <w:rPr>
                <w:sz w:val="21"/>
              </w:rPr>
              <w:t xml:space="preserve">;   x₂→h₂: −0.0102  ⟹  0.5 + 0.0051 = </w:t>
            </w:r>
            <w:r>
              <w:rPr>
                <w:b/>
                <w:sz w:val="21"/>
              </w:rPr>
              <w:t>0.5051</w:t>
            </w:r>
          </w:p>
          <w:p>
            <w:pPr>
              <w:spacing w:after="40"/>
            </w:pPr>
            <w:r>
              <w:rPr>
                <w:b/>
                <w:sz w:val="21"/>
              </w:rPr>
              <w:t>Check:</w:t>
            </w:r>
            <w:r>
              <w:rPr>
                <w:sz w:val="21"/>
              </w:rPr>
              <w:t xml:space="preserve"> with the new weights the output rises from 0.6940 to </w:t>
            </w:r>
            <w:r>
              <w:rPr>
                <w:b/>
                <w:sz w:val="21"/>
              </w:rPr>
              <w:t>0.6999</w:t>
            </w:r>
            <w:r>
              <w:rPr>
                <w:sz w:val="21"/>
              </w:rPr>
              <w:t xml:space="preserve"> and the error falls from 0.0468 to </w:t>
            </w:r>
            <w:r>
              <w:rPr>
                <w:b/>
                <w:sz w:val="21"/>
              </w:rPr>
              <w:t>0.0450</w:t>
            </w:r>
            <w:r>
              <w:rPr>
                <w:sz w:val="21"/>
              </w:rPr>
              <w:t xml:space="preserve"> – one gradient step moved the network towards the target.</w:t>
            </w:r>
          </w:p>
        </w:tc>
      </w:tr>
    </w:tbl>
    <w:p>
      <w:pPr>
        <w:spacing w:after="40"/>
      </w:pPr>
    </w:p>
    <w:p>
      <w:pPr>
        <w:keepNext/>
        <w:spacing w:after="40"/>
        <w:jc w:val="center"/>
      </w:pPr>
      <w:r>
        <w:drawing>
          <wp:inline xmlns:a="http://schemas.openxmlformats.org/drawingml/2006/main" xmlns:pic="http://schemas.openxmlformats.org/drawingml/2006/picture">
            <wp:extent cx="4320000" cy="2033693"/>
            <wp:docPr id="15" name="Picture 15"/>
            <wp:cNvGraphicFramePr>
              <a:graphicFrameLocks noChangeAspect="1"/>
            </wp:cNvGraphicFramePr>
            <a:graphic>
              <a:graphicData uri="http://schemas.openxmlformats.org/drawingml/2006/picture">
                <pic:pic>
                  <pic:nvPicPr>
                    <pic:cNvPr id="0" name="f3_15_backprop.png"/>
                    <pic:cNvPicPr/>
                  </pic:nvPicPr>
                  <pic:blipFill>
                    <a:blip r:embed="rId25"/>
                    <a:stretch>
                      <a:fillRect/>
                    </a:stretch>
                  </pic:blipFill>
                  <pic:spPr>
                    <a:xfrm>
                      <a:off x="0" y="0"/>
                      <a:ext cx="4320000" cy="2033693"/>
                    </a:xfrm>
                    <a:prstGeom prst="rect"/>
                  </pic:spPr>
                </pic:pic>
              </a:graphicData>
            </a:graphic>
          </wp:inline>
        </w:drawing>
      </w:r>
    </w:p>
    <w:p>
      <w:pPr>
        <w:spacing w:after="160"/>
        <w:jc w:val="center"/>
      </w:pPr>
      <w:r>
        <w:rPr>
          <w:i/>
          <w:color w:val="4B5563"/>
          <w:sz w:val="19"/>
        </w:rPr>
        <w:t>Figure 15: Numerical 9: forward activations (black) and back-propagated deltas (red).</w:t>
      </w:r>
    </w:p>
    <w:p>
      <w:pPr>
        <w:pStyle w:val="Heading2"/>
      </w:pPr>
      <w:r>
        <w:t>4.5 Practical points on training neural networks</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2268"/>
        <w:gridCol w:w="7370"/>
      </w:tblGrid>
      <w:tr>
        <w:trPr>
          <w:tblHeader w:val="true"/>
          <w:cantSplit w:val="true"/>
        </w:trPr>
        <w:tc>
          <w:tcPr>
            <w:tcW w:type="dxa" w:w="2268"/>
            <w:shd w:val="clear" w:color="auto" w:fill="1E3A8A"/>
          </w:tcPr>
          <w:p>
            <w:pPr>
              <w:spacing w:after="20"/>
              <w:jc w:val="center"/>
            </w:pPr>
            <w:r>
              <w:rPr>
                <w:b/>
                <w:color w:val="FFFFFF"/>
                <w:sz w:val="19"/>
              </w:rPr>
              <w:t>Issue</w:t>
            </w:r>
          </w:p>
        </w:tc>
        <w:tc>
          <w:tcPr>
            <w:tcW w:type="dxa" w:w="7370"/>
            <w:shd w:val="clear" w:color="auto" w:fill="1E3A8A"/>
          </w:tcPr>
          <w:p>
            <w:pPr>
              <w:spacing w:after="20"/>
              <w:jc w:val="center"/>
            </w:pPr>
            <w:r>
              <w:rPr>
                <w:b/>
                <w:color w:val="FFFFFF"/>
                <w:sz w:val="19"/>
              </w:rPr>
              <w:t>Explanation / remedy</w:t>
            </w:r>
          </w:p>
        </w:tc>
      </w:tr>
      <w:tr>
        <w:trPr>
          <w:cantSplit w:val="true"/>
        </w:trPr>
        <w:tc>
          <w:tcPr>
            <w:tcW w:type="dxa" w:w="2268"/>
          </w:tcPr>
          <w:p>
            <w:pPr>
              <w:spacing w:after="20"/>
            </w:pPr>
            <w:r>
              <w:rPr>
                <w:sz w:val="19"/>
              </w:rPr>
              <w:t>Learning rate η</w:t>
            </w:r>
          </w:p>
        </w:tc>
        <w:tc>
          <w:tcPr>
            <w:tcW w:type="dxa" w:w="7370"/>
          </w:tcPr>
          <w:p>
            <w:pPr>
              <w:spacing w:after="20"/>
            </w:pPr>
            <w:r>
              <w:rPr>
                <w:sz w:val="19"/>
              </w:rPr>
              <w:t>Too large → divergence/oscillation; too small → very slow. Use decay schedules or adaptive optimisers (Adam).</w:t>
            </w:r>
          </w:p>
        </w:tc>
      </w:tr>
      <w:tr>
        <w:trPr>
          <w:cantSplit w:val="true"/>
        </w:trPr>
        <w:tc>
          <w:tcPr>
            <w:tcW w:type="dxa" w:w="2268"/>
            <w:shd w:val="clear" w:color="auto" w:fill="F3F4F6"/>
          </w:tcPr>
          <w:p>
            <w:pPr>
              <w:spacing w:after="20"/>
            </w:pPr>
            <w:r>
              <w:rPr>
                <w:sz w:val="19"/>
              </w:rPr>
              <w:t>Batch vs stochastic</w:t>
            </w:r>
          </w:p>
        </w:tc>
        <w:tc>
          <w:tcPr>
            <w:tcW w:type="dxa" w:w="7370"/>
            <w:shd w:val="clear" w:color="auto" w:fill="F3F4F6"/>
          </w:tcPr>
          <w:p>
            <w:pPr>
              <w:spacing w:after="20"/>
            </w:pPr>
            <w:r>
              <w:rPr>
                <w:sz w:val="19"/>
              </w:rPr>
              <w:t xml:space="preserve">Batch GD uses all samples per update; SGD one sample; </w:t>
            </w:r>
            <w:r>
              <w:rPr>
                <w:b/>
                <w:sz w:val="19"/>
              </w:rPr>
              <w:t>mini-batch</w:t>
            </w:r>
            <w:r>
              <w:rPr>
                <w:sz w:val="19"/>
              </w:rPr>
              <w:t xml:space="preserve"> (e.g. 32–256) is the usual compromise.</w:t>
            </w:r>
          </w:p>
        </w:tc>
      </w:tr>
      <w:tr>
        <w:trPr>
          <w:cantSplit w:val="true"/>
        </w:trPr>
        <w:tc>
          <w:tcPr>
            <w:tcW w:type="dxa" w:w="2268"/>
          </w:tcPr>
          <w:p>
            <w:pPr>
              <w:spacing w:after="20"/>
            </w:pPr>
            <w:r>
              <w:rPr>
                <w:sz w:val="19"/>
              </w:rPr>
              <w:t>Local minima / plateaus</w:t>
            </w:r>
          </w:p>
        </w:tc>
        <w:tc>
          <w:tcPr>
            <w:tcW w:type="dxa" w:w="7370"/>
          </w:tcPr>
          <w:p>
            <w:pPr>
              <w:spacing w:after="20"/>
            </w:pPr>
            <w:r>
              <w:rPr>
                <w:sz w:val="19"/>
              </w:rPr>
              <w:t>Error surface is non-convex; random restarts, momentum help.</w:t>
            </w:r>
          </w:p>
        </w:tc>
      </w:tr>
      <w:tr>
        <w:trPr>
          <w:cantSplit w:val="true"/>
        </w:trPr>
        <w:tc>
          <w:tcPr>
            <w:tcW w:type="dxa" w:w="2268"/>
            <w:shd w:val="clear" w:color="auto" w:fill="F3F4F6"/>
          </w:tcPr>
          <w:p>
            <w:pPr>
              <w:spacing w:after="20"/>
            </w:pPr>
            <w:r>
              <w:rPr>
                <w:sz w:val="19"/>
              </w:rPr>
              <w:t>Vanishing gradient</w:t>
            </w:r>
          </w:p>
        </w:tc>
        <w:tc>
          <w:tcPr>
            <w:tcW w:type="dxa" w:w="7370"/>
            <w:shd w:val="clear" w:color="auto" w:fill="F3F4F6"/>
          </w:tcPr>
          <w:p>
            <w:pPr>
              <w:spacing w:after="20"/>
            </w:pPr>
            <w:r>
              <w:rPr>
                <w:sz w:val="19"/>
              </w:rPr>
              <w:t>Sigmoid/tanh derivatives &lt; 1 shrink gradients layer after layer; use ReLU, good initialisation, batch-norm.</w:t>
            </w:r>
          </w:p>
        </w:tc>
      </w:tr>
      <w:tr>
        <w:trPr>
          <w:cantSplit w:val="true"/>
        </w:trPr>
        <w:tc>
          <w:tcPr>
            <w:tcW w:type="dxa" w:w="2268"/>
          </w:tcPr>
          <w:p>
            <w:pPr>
              <w:spacing w:after="20"/>
            </w:pPr>
            <w:r>
              <w:rPr>
                <w:sz w:val="19"/>
              </w:rPr>
              <w:t>Overfitting</w:t>
            </w:r>
          </w:p>
        </w:tc>
        <w:tc>
          <w:tcPr>
            <w:tcW w:type="dxa" w:w="7370"/>
          </w:tcPr>
          <w:p>
            <w:pPr>
              <w:spacing w:after="20"/>
            </w:pPr>
            <w:r>
              <w:rPr>
                <w:sz w:val="19"/>
              </w:rPr>
              <w:t>Early stopping (monitor validation error), weight decay (L2 regularisation), dropout, more data.</w:t>
            </w:r>
          </w:p>
        </w:tc>
      </w:tr>
      <w:tr>
        <w:trPr>
          <w:cantSplit w:val="true"/>
        </w:trPr>
        <w:tc>
          <w:tcPr>
            <w:tcW w:type="dxa" w:w="2268"/>
            <w:shd w:val="clear" w:color="auto" w:fill="F3F4F6"/>
          </w:tcPr>
          <w:p>
            <w:pPr>
              <w:spacing w:after="20"/>
            </w:pPr>
            <w:r>
              <w:rPr>
                <w:sz w:val="19"/>
              </w:rPr>
              <w:t>Input scaling</w:t>
            </w:r>
          </w:p>
        </w:tc>
        <w:tc>
          <w:tcPr>
            <w:tcW w:type="dxa" w:w="7370"/>
            <w:shd w:val="clear" w:color="auto" w:fill="F3F4F6"/>
          </w:tcPr>
          <w:p>
            <w:pPr>
              <w:spacing w:after="20"/>
            </w:pPr>
            <w:r>
              <w:rPr>
                <w:sz w:val="19"/>
              </w:rPr>
              <w:t>Standardise features so that no input dominates; random, small, non-symmetric initial weights.</w:t>
            </w:r>
          </w:p>
        </w:tc>
      </w:tr>
    </w:tbl>
    <w:p>
      <w:pPr>
        <w:spacing w:after="40"/>
      </w:pPr>
    </w:p>
    <w:p>
      <w:pPr>
        <w:pStyle w:val="Heading1"/>
        <w:pageBreakBefore/>
      </w:pPr>
      <w:r>
        <w:t>5. Quick-Revision Formula Sheet</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2268"/>
        <w:gridCol w:w="7370"/>
      </w:tblGrid>
      <w:tr>
        <w:trPr>
          <w:tblHeader w:val="true"/>
          <w:cantSplit w:val="true"/>
        </w:trPr>
        <w:tc>
          <w:tcPr>
            <w:tcW w:type="dxa" w:w="2268"/>
            <w:shd w:val="clear" w:color="auto" w:fill="1E3A8A"/>
          </w:tcPr>
          <w:p>
            <w:pPr>
              <w:spacing w:after="20"/>
              <w:jc w:val="center"/>
            </w:pPr>
            <w:r>
              <w:rPr>
                <w:b/>
                <w:color w:val="FFFFFF"/>
                <w:sz w:val="19"/>
              </w:rPr>
              <w:t>Topic</w:t>
            </w:r>
          </w:p>
        </w:tc>
        <w:tc>
          <w:tcPr>
            <w:tcW w:type="dxa" w:w="7370"/>
            <w:shd w:val="clear" w:color="auto" w:fill="1E3A8A"/>
          </w:tcPr>
          <w:p>
            <w:pPr>
              <w:spacing w:after="20"/>
              <w:jc w:val="center"/>
            </w:pPr>
            <w:r>
              <w:rPr>
                <w:b/>
                <w:color w:val="FFFFFF"/>
                <w:sz w:val="19"/>
              </w:rPr>
              <w:t>Key formulas</w:t>
            </w:r>
          </w:p>
        </w:tc>
      </w:tr>
      <w:tr>
        <w:trPr>
          <w:cantSplit w:val="true"/>
        </w:trPr>
        <w:tc>
          <w:tcPr>
            <w:tcW w:type="dxa" w:w="2268"/>
          </w:tcPr>
          <w:p>
            <w:pPr>
              <w:spacing w:after="20"/>
            </w:pPr>
            <w:r>
              <w:rPr>
                <w:sz w:val="19"/>
              </w:rPr>
              <w:t>Ridge / LASSO</w:t>
            </w:r>
          </w:p>
        </w:tc>
        <w:tc>
          <w:tcPr>
            <w:tcW w:type="dxa" w:w="7370"/>
          </w:tcPr>
          <w:p>
            <w:pPr>
              <w:spacing w:after="20"/>
            </w:pPr>
            <w:r>
              <w:rPr>
                <w:sz w:val="19"/>
              </w:rPr>
              <w:t>J = Σ(y − ŷ)² + λΣw²  /  + λΣ|w| ;   ridge: w = (XᵀX + λI)⁻¹Xᵀy</w:t>
            </w:r>
          </w:p>
        </w:tc>
      </w:tr>
      <w:tr>
        <w:trPr>
          <w:cantSplit w:val="true"/>
        </w:trPr>
        <w:tc>
          <w:tcPr>
            <w:tcW w:type="dxa" w:w="2268"/>
            <w:shd w:val="clear" w:color="auto" w:fill="F3F4F6"/>
          </w:tcPr>
          <w:p>
            <w:pPr>
              <w:spacing w:after="20"/>
            </w:pPr>
            <w:r>
              <w:rPr>
                <w:sz w:val="19"/>
              </w:rPr>
              <w:t>Classification metrics</w:t>
            </w:r>
          </w:p>
        </w:tc>
        <w:tc>
          <w:tcPr>
            <w:tcW w:type="dxa" w:w="7370"/>
            <w:shd w:val="clear" w:color="auto" w:fill="F3F4F6"/>
          </w:tcPr>
          <w:p>
            <w:pPr>
              <w:spacing w:after="20"/>
            </w:pPr>
            <w:r>
              <w:rPr>
                <w:sz w:val="19"/>
              </w:rPr>
              <w:t>Acc = (TP+TN)/N;  P = TP/(TP+FP);  R = TP/(TP+FN);  F1 = 2PR/(P+R);  FPR = FP/(FP+TN)</w:t>
            </w:r>
          </w:p>
        </w:tc>
      </w:tr>
      <w:tr>
        <w:trPr>
          <w:cantSplit w:val="true"/>
        </w:trPr>
        <w:tc>
          <w:tcPr>
            <w:tcW w:type="dxa" w:w="2268"/>
          </w:tcPr>
          <w:p>
            <w:pPr>
              <w:spacing w:after="20"/>
            </w:pPr>
            <w:r>
              <w:rPr>
                <w:sz w:val="19"/>
              </w:rPr>
              <w:t>ROC / AUC</w:t>
            </w:r>
          </w:p>
        </w:tc>
        <w:tc>
          <w:tcPr>
            <w:tcW w:type="dxa" w:w="7370"/>
          </w:tcPr>
          <w:p>
            <w:pPr>
              <w:spacing w:after="20"/>
            </w:pPr>
            <w:r>
              <w:rPr>
                <w:sz w:val="19"/>
              </w:rPr>
              <w:t>ROC = TPR vs FPR; AUC=1 perfect, 0.5 random</w:t>
            </w:r>
          </w:p>
        </w:tc>
      </w:tr>
      <w:tr>
        <w:trPr>
          <w:cantSplit w:val="true"/>
        </w:trPr>
        <w:tc>
          <w:tcPr>
            <w:tcW w:type="dxa" w:w="2268"/>
            <w:shd w:val="clear" w:color="auto" w:fill="F3F4F6"/>
          </w:tcPr>
          <w:p>
            <w:pPr>
              <w:spacing w:after="20"/>
            </w:pPr>
            <w:r>
              <w:rPr>
                <w:sz w:val="19"/>
              </w:rPr>
              <w:t>Regression metrics</w:t>
            </w:r>
          </w:p>
        </w:tc>
        <w:tc>
          <w:tcPr>
            <w:tcW w:type="dxa" w:w="7370"/>
            <w:shd w:val="clear" w:color="auto" w:fill="F3F4F6"/>
          </w:tcPr>
          <w:p>
            <w:pPr>
              <w:spacing w:after="20"/>
            </w:pPr>
            <w:r>
              <w:rPr>
                <w:sz w:val="19"/>
              </w:rPr>
              <w:t>MAE = Σ|e|/n;  RMSE = √(Σe²/n);  R² = 1 − SSE/SST</w:t>
            </w:r>
          </w:p>
        </w:tc>
      </w:tr>
      <w:tr>
        <w:trPr>
          <w:cantSplit w:val="true"/>
        </w:trPr>
        <w:tc>
          <w:tcPr>
            <w:tcW w:type="dxa" w:w="2268"/>
          </w:tcPr>
          <w:p>
            <w:pPr>
              <w:spacing w:after="20"/>
            </w:pPr>
            <w:r>
              <w:rPr>
                <w:sz w:val="19"/>
              </w:rPr>
              <w:t>SVM</w:t>
            </w:r>
          </w:p>
        </w:tc>
        <w:tc>
          <w:tcPr>
            <w:tcW w:type="dxa" w:w="7370"/>
          </w:tcPr>
          <w:p>
            <w:pPr>
              <w:spacing w:after="20"/>
            </w:pPr>
            <w:r>
              <w:rPr>
                <w:sz w:val="19"/>
              </w:rPr>
              <w:t>Hyperplane wᵀx+b=0;  margin = 2/‖w‖;  min ½‖w‖² s.t. y(wᵀx+b) ≥ 1;  w = Σαyx</w:t>
            </w:r>
          </w:p>
        </w:tc>
      </w:tr>
      <w:tr>
        <w:trPr>
          <w:cantSplit w:val="true"/>
        </w:trPr>
        <w:tc>
          <w:tcPr>
            <w:tcW w:type="dxa" w:w="2268"/>
            <w:shd w:val="clear" w:color="auto" w:fill="F3F4F6"/>
          </w:tcPr>
          <w:p>
            <w:pPr>
              <w:spacing w:after="20"/>
            </w:pPr>
            <w:r>
              <w:rPr>
                <w:sz w:val="19"/>
              </w:rPr>
              <w:t>Kernels</w:t>
            </w:r>
          </w:p>
        </w:tc>
        <w:tc>
          <w:tcPr>
            <w:tcW w:type="dxa" w:w="7370"/>
            <w:shd w:val="clear" w:color="auto" w:fill="F3F4F6"/>
          </w:tcPr>
          <w:p>
            <w:pPr>
              <w:spacing w:after="20"/>
            </w:pPr>
            <w:r>
              <w:rPr>
                <w:sz w:val="19"/>
              </w:rPr>
              <w:t>Poly (xᵀz+c)ᵈ;  RBF exp(−‖x−z‖²/2σ²)</w:t>
            </w:r>
          </w:p>
        </w:tc>
      </w:tr>
      <w:tr>
        <w:trPr>
          <w:cantSplit w:val="true"/>
        </w:trPr>
        <w:tc>
          <w:tcPr>
            <w:tcW w:type="dxa" w:w="2268"/>
          </w:tcPr>
          <w:p>
            <w:pPr>
              <w:spacing w:after="20"/>
            </w:pPr>
            <w:r>
              <w:rPr>
                <w:sz w:val="19"/>
              </w:rPr>
              <w:t>Perceptron</w:t>
            </w:r>
          </w:p>
        </w:tc>
        <w:tc>
          <w:tcPr>
            <w:tcW w:type="dxa" w:w="7370"/>
          </w:tcPr>
          <w:p>
            <w:pPr>
              <w:spacing w:after="20"/>
            </w:pPr>
            <w:r>
              <w:rPr>
                <w:sz w:val="19"/>
              </w:rPr>
              <w:t>y = step(wᵀx+b);  w ← w + η(t − y)x</w:t>
            </w:r>
          </w:p>
        </w:tc>
      </w:tr>
      <w:tr>
        <w:trPr>
          <w:cantSplit w:val="true"/>
        </w:trPr>
        <w:tc>
          <w:tcPr>
            <w:tcW w:type="dxa" w:w="2268"/>
            <w:shd w:val="clear" w:color="auto" w:fill="F3F4F6"/>
          </w:tcPr>
          <w:p>
            <w:pPr>
              <w:spacing w:after="20"/>
            </w:pPr>
            <w:r>
              <w:rPr>
                <w:sz w:val="19"/>
              </w:rPr>
              <w:t>Activations</w:t>
            </w:r>
          </w:p>
        </w:tc>
        <w:tc>
          <w:tcPr>
            <w:tcW w:type="dxa" w:w="7370"/>
            <w:shd w:val="clear" w:color="auto" w:fill="F3F4F6"/>
          </w:tcPr>
          <w:p>
            <w:pPr>
              <w:spacing w:after="20"/>
            </w:pPr>
            <w:r>
              <w:rPr>
                <w:sz w:val="19"/>
              </w:rPr>
              <w:t>σ = 1/(1+e⁻ᶻ), σ′=σ(1−σ);  tanh′ = 1 − tanh²;  ReLU = max(0,z)</w:t>
            </w:r>
          </w:p>
        </w:tc>
      </w:tr>
      <w:tr>
        <w:trPr>
          <w:cantSplit w:val="true"/>
        </w:trPr>
        <w:tc>
          <w:tcPr>
            <w:tcW w:type="dxa" w:w="2268"/>
          </w:tcPr>
          <w:p>
            <w:pPr>
              <w:spacing w:after="20"/>
            </w:pPr>
            <w:r>
              <w:rPr>
                <w:sz w:val="19"/>
              </w:rPr>
              <w:t>Back-propagation</w:t>
            </w:r>
          </w:p>
        </w:tc>
        <w:tc>
          <w:tcPr>
            <w:tcW w:type="dxa" w:w="7370"/>
          </w:tcPr>
          <w:p>
            <w:pPr>
              <w:spacing w:after="20"/>
            </w:pPr>
            <w:r>
              <w:rPr>
                <w:sz w:val="19"/>
              </w:rPr>
              <w:t>δ_out = (o−t)f′(z);  δ_hidden = f′(z)Σwδ;  Δw = −η δ·input</w:t>
            </w:r>
          </w:p>
        </w:tc>
      </w:tr>
    </w:tbl>
    <w:p>
      <w:pPr>
        <w:spacing w:after="40"/>
      </w:pPr>
    </w:p>
    <w:p>
      <w:pPr>
        <w:pStyle w:val="Heading1"/>
        <w:pageBreakBefore/>
      </w:pPr>
      <w:r>
        <w:t>6. Sample Questions</w:t>
      </w:r>
    </w:p>
    <w:p>
      <w:r>
        <w:t>The questions below follow the pattern of the shared internal test (Part A/B with marks, CO and Bloom level) and of the end-semester pattern (Part A: 3 marks; Part B: 9 marks, up to 3 sub-divisions). The last column points to the section containing the answer.</w:t>
      </w:r>
    </w:p>
    <w:p>
      <w:pPr>
        <w:pStyle w:val="Heading2"/>
      </w:pPr>
      <w:r>
        <w:t>6.1 Part A – short answer (3 marks each)</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567"/>
        <w:gridCol w:w="6350"/>
        <w:gridCol w:w="680"/>
        <w:gridCol w:w="2041"/>
      </w:tblGrid>
      <w:tr>
        <w:trPr>
          <w:tblHeader w:val="true"/>
          <w:cantSplit w:val="true"/>
        </w:trPr>
        <w:tc>
          <w:tcPr>
            <w:tcW w:type="dxa" w:w="567"/>
            <w:shd w:val="clear" w:color="auto" w:fill="1E3A8A"/>
          </w:tcPr>
          <w:p>
            <w:pPr>
              <w:spacing w:after="20"/>
              <w:jc w:val="center"/>
            </w:pPr>
            <w:r>
              <w:rPr>
                <w:b/>
                <w:color w:val="FFFFFF"/>
                <w:sz w:val="19"/>
              </w:rPr>
              <w:t>Q.</w:t>
            </w:r>
          </w:p>
        </w:tc>
        <w:tc>
          <w:tcPr>
            <w:tcW w:type="dxa" w:w="6350"/>
            <w:shd w:val="clear" w:color="auto" w:fill="1E3A8A"/>
          </w:tcPr>
          <w:p>
            <w:pPr>
              <w:spacing w:after="20"/>
              <w:jc w:val="center"/>
            </w:pPr>
            <w:r>
              <w:rPr>
                <w:b/>
                <w:color w:val="FFFFFF"/>
                <w:sz w:val="19"/>
              </w:rPr>
              <w:t>Question</w:t>
            </w:r>
          </w:p>
        </w:tc>
        <w:tc>
          <w:tcPr>
            <w:tcW w:type="dxa" w:w="680"/>
            <w:shd w:val="clear" w:color="auto" w:fill="1E3A8A"/>
          </w:tcPr>
          <w:p>
            <w:pPr>
              <w:spacing w:after="20"/>
              <w:jc w:val="center"/>
            </w:pPr>
            <w:r>
              <w:rPr>
                <w:b/>
                <w:color w:val="FFFFFF"/>
                <w:sz w:val="19"/>
              </w:rPr>
              <w:t>BL</w:t>
            </w:r>
          </w:p>
        </w:tc>
        <w:tc>
          <w:tcPr>
            <w:tcW w:type="dxa" w:w="2041"/>
            <w:shd w:val="clear" w:color="auto" w:fill="1E3A8A"/>
          </w:tcPr>
          <w:p>
            <w:pPr>
              <w:spacing w:after="20"/>
              <w:jc w:val="center"/>
            </w:pPr>
            <w:r>
              <w:rPr>
                <w:b/>
                <w:color w:val="FFFFFF"/>
                <w:sz w:val="19"/>
              </w:rPr>
              <w:t>Answer in</w:t>
            </w:r>
          </w:p>
        </w:tc>
      </w:tr>
      <w:tr>
        <w:trPr>
          <w:cantSplit w:val="true"/>
        </w:trPr>
        <w:tc>
          <w:tcPr>
            <w:tcW w:type="dxa" w:w="567"/>
          </w:tcPr>
          <w:p>
            <w:pPr>
              <w:spacing w:after="20"/>
              <w:jc w:val="center"/>
            </w:pPr>
            <w:r>
              <w:rPr>
                <w:sz w:val="19"/>
              </w:rPr>
              <w:t>1</w:t>
            </w:r>
          </w:p>
        </w:tc>
        <w:tc>
          <w:tcPr>
            <w:tcW w:type="dxa" w:w="6350"/>
          </w:tcPr>
          <w:p>
            <w:pPr>
              <w:spacing w:after="20"/>
            </w:pPr>
            <w:r>
              <w:rPr>
                <w:sz w:val="19"/>
              </w:rPr>
              <w:t>Differentiate between underfitting and overfitting. Mention one remedy for each.</w:t>
            </w:r>
          </w:p>
        </w:tc>
        <w:tc>
          <w:tcPr>
            <w:tcW w:type="dxa" w:w="680"/>
          </w:tcPr>
          <w:p>
            <w:pPr>
              <w:spacing w:after="20"/>
              <w:jc w:val="center"/>
            </w:pPr>
            <w:r>
              <w:rPr>
                <w:sz w:val="19"/>
              </w:rPr>
              <w:t>K2</w:t>
            </w:r>
          </w:p>
        </w:tc>
        <w:tc>
          <w:tcPr>
            <w:tcW w:type="dxa" w:w="2041"/>
          </w:tcPr>
          <w:p>
            <w:pPr>
              <w:spacing w:after="20"/>
            </w:pPr>
            <w:r>
              <w:rPr>
                <w:sz w:val="19"/>
              </w:rPr>
              <w:t>1.2</w:t>
            </w:r>
          </w:p>
        </w:tc>
      </w:tr>
      <w:tr>
        <w:trPr>
          <w:cantSplit w:val="true"/>
        </w:trPr>
        <w:tc>
          <w:tcPr>
            <w:tcW w:type="dxa" w:w="567"/>
            <w:shd w:val="clear" w:color="auto" w:fill="F3F4F6"/>
          </w:tcPr>
          <w:p>
            <w:pPr>
              <w:spacing w:after="20"/>
              <w:jc w:val="center"/>
            </w:pPr>
            <w:r>
              <w:rPr>
                <w:sz w:val="19"/>
              </w:rPr>
              <w:t>2</w:t>
            </w:r>
          </w:p>
        </w:tc>
        <w:tc>
          <w:tcPr>
            <w:tcW w:type="dxa" w:w="6350"/>
            <w:shd w:val="clear" w:color="auto" w:fill="F3F4F6"/>
          </w:tcPr>
          <w:p>
            <w:pPr>
              <w:spacing w:after="20"/>
            </w:pPr>
            <w:r>
              <w:rPr>
                <w:sz w:val="19"/>
              </w:rPr>
              <w:t>Write the cost functions of Ridge and LASSO regression. Which one performs feature selection and why?</w:t>
            </w:r>
          </w:p>
        </w:tc>
        <w:tc>
          <w:tcPr>
            <w:tcW w:type="dxa" w:w="680"/>
            <w:shd w:val="clear" w:color="auto" w:fill="F3F4F6"/>
          </w:tcPr>
          <w:p>
            <w:pPr>
              <w:spacing w:after="20"/>
              <w:jc w:val="center"/>
            </w:pPr>
            <w:r>
              <w:rPr>
                <w:sz w:val="19"/>
              </w:rPr>
              <w:t>K2</w:t>
            </w:r>
          </w:p>
        </w:tc>
        <w:tc>
          <w:tcPr>
            <w:tcW w:type="dxa" w:w="2041"/>
            <w:shd w:val="clear" w:color="auto" w:fill="F3F4F6"/>
          </w:tcPr>
          <w:p>
            <w:pPr>
              <w:spacing w:after="20"/>
            </w:pPr>
            <w:r>
              <w:rPr>
                <w:sz w:val="19"/>
              </w:rPr>
              <w:t>1.4</w:t>
            </w:r>
          </w:p>
        </w:tc>
      </w:tr>
      <w:tr>
        <w:trPr>
          <w:cantSplit w:val="true"/>
        </w:trPr>
        <w:tc>
          <w:tcPr>
            <w:tcW w:type="dxa" w:w="567"/>
          </w:tcPr>
          <w:p>
            <w:pPr>
              <w:spacing w:after="20"/>
              <w:jc w:val="center"/>
            </w:pPr>
            <w:r>
              <w:rPr>
                <w:sz w:val="19"/>
              </w:rPr>
              <w:t>3</w:t>
            </w:r>
          </w:p>
        </w:tc>
        <w:tc>
          <w:tcPr>
            <w:tcW w:type="dxa" w:w="6350"/>
          </w:tcPr>
          <w:p>
            <w:pPr>
              <w:spacing w:after="20"/>
            </w:pPr>
            <w:r>
              <w:rPr>
                <w:sz w:val="19"/>
              </w:rPr>
              <w:t>What is the need for a validation set in addition to a test set?</w:t>
            </w:r>
          </w:p>
        </w:tc>
        <w:tc>
          <w:tcPr>
            <w:tcW w:type="dxa" w:w="680"/>
          </w:tcPr>
          <w:p>
            <w:pPr>
              <w:spacing w:after="20"/>
              <w:jc w:val="center"/>
            </w:pPr>
            <w:r>
              <w:rPr>
                <w:sz w:val="19"/>
              </w:rPr>
              <w:t>K2</w:t>
            </w:r>
          </w:p>
        </w:tc>
        <w:tc>
          <w:tcPr>
            <w:tcW w:type="dxa" w:w="2041"/>
          </w:tcPr>
          <w:p>
            <w:pPr>
              <w:spacing w:after="20"/>
            </w:pPr>
            <w:r>
              <w:rPr>
                <w:sz w:val="19"/>
              </w:rPr>
              <w:t>1.3</w:t>
            </w:r>
          </w:p>
        </w:tc>
      </w:tr>
      <w:tr>
        <w:trPr>
          <w:cantSplit w:val="true"/>
        </w:trPr>
        <w:tc>
          <w:tcPr>
            <w:tcW w:type="dxa" w:w="567"/>
            <w:shd w:val="clear" w:color="auto" w:fill="F3F4F6"/>
          </w:tcPr>
          <w:p>
            <w:pPr>
              <w:spacing w:after="20"/>
              <w:jc w:val="center"/>
            </w:pPr>
            <w:r>
              <w:rPr>
                <w:sz w:val="19"/>
              </w:rPr>
              <w:t>4</w:t>
            </w:r>
          </w:p>
        </w:tc>
        <w:tc>
          <w:tcPr>
            <w:tcW w:type="dxa" w:w="6350"/>
            <w:shd w:val="clear" w:color="auto" w:fill="F3F4F6"/>
          </w:tcPr>
          <w:p>
            <w:pPr>
              <w:spacing w:after="20"/>
            </w:pPr>
            <w:r>
              <w:rPr>
                <w:sz w:val="19"/>
              </w:rPr>
              <w:t>Define precision, recall and F1-score. A classifier gives TP = 30, FP = 10, FN = 20; compute precision and recall.</w:t>
            </w:r>
          </w:p>
        </w:tc>
        <w:tc>
          <w:tcPr>
            <w:tcW w:type="dxa" w:w="680"/>
            <w:shd w:val="clear" w:color="auto" w:fill="F3F4F6"/>
          </w:tcPr>
          <w:p>
            <w:pPr>
              <w:spacing w:after="20"/>
              <w:jc w:val="center"/>
            </w:pPr>
            <w:r>
              <w:rPr>
                <w:sz w:val="19"/>
              </w:rPr>
              <w:t>K3</w:t>
            </w:r>
          </w:p>
        </w:tc>
        <w:tc>
          <w:tcPr>
            <w:tcW w:type="dxa" w:w="2041"/>
            <w:shd w:val="clear" w:color="auto" w:fill="F3F4F6"/>
          </w:tcPr>
          <w:p>
            <w:pPr>
              <w:spacing w:after="20"/>
            </w:pPr>
            <w:r>
              <w:rPr>
                <w:sz w:val="19"/>
              </w:rPr>
              <w:t>2.1  (P = 0.75, R = 0.60)</w:t>
            </w:r>
          </w:p>
        </w:tc>
      </w:tr>
      <w:tr>
        <w:trPr>
          <w:cantSplit w:val="true"/>
        </w:trPr>
        <w:tc>
          <w:tcPr>
            <w:tcW w:type="dxa" w:w="567"/>
          </w:tcPr>
          <w:p>
            <w:pPr>
              <w:spacing w:after="20"/>
              <w:jc w:val="center"/>
            </w:pPr>
            <w:r>
              <w:rPr>
                <w:sz w:val="19"/>
              </w:rPr>
              <w:t>5</w:t>
            </w:r>
          </w:p>
        </w:tc>
        <w:tc>
          <w:tcPr>
            <w:tcW w:type="dxa" w:w="6350"/>
          </w:tcPr>
          <w:p>
            <w:pPr>
              <w:spacing w:after="20"/>
            </w:pPr>
            <w:r>
              <w:rPr>
                <w:sz w:val="19"/>
              </w:rPr>
              <w:t>What is a ROC curve? What does an AUC of 0.5 indicate?</w:t>
            </w:r>
          </w:p>
        </w:tc>
        <w:tc>
          <w:tcPr>
            <w:tcW w:type="dxa" w:w="680"/>
          </w:tcPr>
          <w:p>
            <w:pPr>
              <w:spacing w:after="20"/>
              <w:jc w:val="center"/>
            </w:pPr>
            <w:r>
              <w:rPr>
                <w:sz w:val="19"/>
              </w:rPr>
              <w:t>K2</w:t>
            </w:r>
          </w:p>
        </w:tc>
        <w:tc>
          <w:tcPr>
            <w:tcW w:type="dxa" w:w="2041"/>
          </w:tcPr>
          <w:p>
            <w:pPr>
              <w:spacing w:after="20"/>
            </w:pPr>
            <w:r>
              <w:rPr>
                <w:sz w:val="19"/>
              </w:rPr>
              <w:t>2.2</w:t>
            </w:r>
          </w:p>
        </w:tc>
      </w:tr>
      <w:tr>
        <w:trPr>
          <w:cantSplit w:val="true"/>
        </w:trPr>
        <w:tc>
          <w:tcPr>
            <w:tcW w:type="dxa" w:w="567"/>
            <w:shd w:val="clear" w:color="auto" w:fill="F3F4F6"/>
          </w:tcPr>
          <w:p>
            <w:pPr>
              <w:spacing w:after="20"/>
              <w:jc w:val="center"/>
            </w:pPr>
            <w:r>
              <w:rPr>
                <w:sz w:val="19"/>
              </w:rPr>
              <w:t>6</w:t>
            </w:r>
          </w:p>
        </w:tc>
        <w:tc>
          <w:tcPr>
            <w:tcW w:type="dxa" w:w="6350"/>
            <w:shd w:val="clear" w:color="auto" w:fill="F3F4F6"/>
          </w:tcPr>
          <w:p>
            <w:pPr>
              <w:spacing w:after="20"/>
            </w:pPr>
            <w:r>
              <w:rPr>
                <w:sz w:val="19"/>
              </w:rPr>
              <w:t>Define MAE, RMSE and R². Which is expressed in the same unit as the target?</w:t>
            </w:r>
          </w:p>
        </w:tc>
        <w:tc>
          <w:tcPr>
            <w:tcW w:type="dxa" w:w="680"/>
            <w:shd w:val="clear" w:color="auto" w:fill="F3F4F6"/>
          </w:tcPr>
          <w:p>
            <w:pPr>
              <w:spacing w:after="20"/>
              <w:jc w:val="center"/>
            </w:pPr>
            <w:r>
              <w:rPr>
                <w:sz w:val="19"/>
              </w:rPr>
              <w:t>K2</w:t>
            </w:r>
          </w:p>
        </w:tc>
        <w:tc>
          <w:tcPr>
            <w:tcW w:type="dxa" w:w="2041"/>
            <w:shd w:val="clear" w:color="auto" w:fill="F3F4F6"/>
          </w:tcPr>
          <w:p>
            <w:pPr>
              <w:spacing w:after="20"/>
            </w:pPr>
            <w:r>
              <w:rPr>
                <w:sz w:val="19"/>
              </w:rPr>
              <w:t>2.3</w:t>
            </w:r>
          </w:p>
        </w:tc>
      </w:tr>
      <w:tr>
        <w:trPr>
          <w:cantSplit w:val="true"/>
        </w:trPr>
        <w:tc>
          <w:tcPr>
            <w:tcW w:type="dxa" w:w="567"/>
          </w:tcPr>
          <w:p>
            <w:pPr>
              <w:spacing w:after="20"/>
              <w:jc w:val="center"/>
            </w:pPr>
            <w:r>
              <w:rPr>
                <w:sz w:val="19"/>
              </w:rPr>
              <w:t>7</w:t>
            </w:r>
          </w:p>
        </w:tc>
        <w:tc>
          <w:tcPr>
            <w:tcW w:type="dxa" w:w="6350"/>
          </w:tcPr>
          <w:p>
            <w:pPr>
              <w:spacing w:after="20"/>
            </w:pPr>
            <w:r>
              <w:rPr>
                <w:sz w:val="19"/>
              </w:rPr>
              <w:t>What is a maximum-margin hyperplane? Write the expression for the margin.</w:t>
            </w:r>
          </w:p>
        </w:tc>
        <w:tc>
          <w:tcPr>
            <w:tcW w:type="dxa" w:w="680"/>
          </w:tcPr>
          <w:p>
            <w:pPr>
              <w:spacing w:after="20"/>
              <w:jc w:val="center"/>
            </w:pPr>
            <w:r>
              <w:rPr>
                <w:sz w:val="19"/>
              </w:rPr>
              <w:t>K2</w:t>
            </w:r>
          </w:p>
        </w:tc>
        <w:tc>
          <w:tcPr>
            <w:tcW w:type="dxa" w:w="2041"/>
          </w:tcPr>
          <w:p>
            <w:pPr>
              <w:spacing w:after="20"/>
            </w:pPr>
            <w:r>
              <w:rPr>
                <w:sz w:val="19"/>
              </w:rPr>
              <w:t>3.1</w:t>
            </w:r>
          </w:p>
        </w:tc>
      </w:tr>
      <w:tr>
        <w:trPr>
          <w:cantSplit w:val="true"/>
        </w:trPr>
        <w:tc>
          <w:tcPr>
            <w:tcW w:type="dxa" w:w="567"/>
            <w:shd w:val="clear" w:color="auto" w:fill="F3F4F6"/>
          </w:tcPr>
          <w:p>
            <w:pPr>
              <w:spacing w:after="20"/>
              <w:jc w:val="center"/>
            </w:pPr>
            <w:r>
              <w:rPr>
                <w:sz w:val="19"/>
              </w:rPr>
              <w:t>8</w:t>
            </w:r>
          </w:p>
        </w:tc>
        <w:tc>
          <w:tcPr>
            <w:tcW w:type="dxa" w:w="6350"/>
            <w:shd w:val="clear" w:color="auto" w:fill="F3F4F6"/>
          </w:tcPr>
          <w:p>
            <w:pPr>
              <w:spacing w:after="20"/>
            </w:pPr>
            <w:r>
              <w:rPr>
                <w:sz w:val="19"/>
              </w:rPr>
              <w:t>What are support vectors? What is the role of the parameter C in a soft-margin SVM?</w:t>
            </w:r>
          </w:p>
        </w:tc>
        <w:tc>
          <w:tcPr>
            <w:tcW w:type="dxa" w:w="680"/>
            <w:shd w:val="clear" w:color="auto" w:fill="F3F4F6"/>
          </w:tcPr>
          <w:p>
            <w:pPr>
              <w:spacing w:after="20"/>
              <w:jc w:val="center"/>
            </w:pPr>
            <w:r>
              <w:rPr>
                <w:sz w:val="19"/>
              </w:rPr>
              <w:t>K2</w:t>
            </w:r>
          </w:p>
        </w:tc>
        <w:tc>
          <w:tcPr>
            <w:tcW w:type="dxa" w:w="2041"/>
            <w:shd w:val="clear" w:color="auto" w:fill="F3F4F6"/>
          </w:tcPr>
          <w:p>
            <w:pPr>
              <w:spacing w:after="20"/>
            </w:pPr>
            <w:r>
              <w:rPr>
                <w:sz w:val="19"/>
              </w:rPr>
              <w:t>3.1</w:t>
            </w:r>
          </w:p>
        </w:tc>
      </w:tr>
      <w:tr>
        <w:trPr>
          <w:cantSplit w:val="true"/>
        </w:trPr>
        <w:tc>
          <w:tcPr>
            <w:tcW w:type="dxa" w:w="567"/>
          </w:tcPr>
          <w:p>
            <w:pPr>
              <w:spacing w:after="20"/>
              <w:jc w:val="center"/>
            </w:pPr>
            <w:r>
              <w:rPr>
                <w:sz w:val="19"/>
              </w:rPr>
              <w:t>9</w:t>
            </w:r>
          </w:p>
        </w:tc>
        <w:tc>
          <w:tcPr>
            <w:tcW w:type="dxa" w:w="6350"/>
          </w:tcPr>
          <w:p>
            <w:pPr>
              <w:spacing w:after="20"/>
            </w:pPr>
            <w:r>
              <w:rPr>
                <w:sz w:val="19"/>
              </w:rPr>
              <w:t>Explain the kernel trick. Write any two kernel functions.</w:t>
            </w:r>
          </w:p>
        </w:tc>
        <w:tc>
          <w:tcPr>
            <w:tcW w:type="dxa" w:w="680"/>
          </w:tcPr>
          <w:p>
            <w:pPr>
              <w:spacing w:after="20"/>
              <w:jc w:val="center"/>
            </w:pPr>
            <w:r>
              <w:rPr>
                <w:sz w:val="19"/>
              </w:rPr>
              <w:t>K2</w:t>
            </w:r>
          </w:p>
        </w:tc>
        <w:tc>
          <w:tcPr>
            <w:tcW w:type="dxa" w:w="2041"/>
          </w:tcPr>
          <w:p>
            <w:pPr>
              <w:spacing w:after="20"/>
            </w:pPr>
            <w:r>
              <w:rPr>
                <w:sz w:val="19"/>
              </w:rPr>
              <w:t>3.2</w:t>
            </w:r>
          </w:p>
        </w:tc>
      </w:tr>
      <w:tr>
        <w:trPr>
          <w:cantSplit w:val="true"/>
        </w:trPr>
        <w:tc>
          <w:tcPr>
            <w:tcW w:type="dxa" w:w="567"/>
            <w:shd w:val="clear" w:color="auto" w:fill="F3F4F6"/>
          </w:tcPr>
          <w:p>
            <w:pPr>
              <w:spacing w:after="20"/>
              <w:jc w:val="center"/>
            </w:pPr>
            <w:r>
              <w:rPr>
                <w:sz w:val="19"/>
              </w:rPr>
              <w:t>10</w:t>
            </w:r>
          </w:p>
        </w:tc>
        <w:tc>
          <w:tcPr>
            <w:tcW w:type="dxa" w:w="6350"/>
            <w:shd w:val="clear" w:color="auto" w:fill="F3F4F6"/>
          </w:tcPr>
          <w:p>
            <w:pPr>
              <w:spacing w:after="20"/>
            </w:pPr>
            <w:r>
              <w:rPr>
                <w:sz w:val="19"/>
              </w:rPr>
              <w:t>Why can a single perceptron not solve the XOR problem?</w:t>
            </w:r>
          </w:p>
        </w:tc>
        <w:tc>
          <w:tcPr>
            <w:tcW w:type="dxa" w:w="680"/>
            <w:shd w:val="clear" w:color="auto" w:fill="F3F4F6"/>
          </w:tcPr>
          <w:p>
            <w:pPr>
              <w:spacing w:after="20"/>
              <w:jc w:val="center"/>
            </w:pPr>
            <w:r>
              <w:rPr>
                <w:sz w:val="19"/>
              </w:rPr>
              <w:t>K2</w:t>
            </w:r>
          </w:p>
        </w:tc>
        <w:tc>
          <w:tcPr>
            <w:tcW w:type="dxa" w:w="2041"/>
            <w:shd w:val="clear" w:color="auto" w:fill="F3F4F6"/>
          </w:tcPr>
          <w:p>
            <w:pPr>
              <w:spacing w:after="20"/>
            </w:pPr>
            <w:r>
              <w:rPr>
                <w:sz w:val="19"/>
              </w:rPr>
              <w:t>4.1</w:t>
            </w:r>
          </w:p>
        </w:tc>
      </w:tr>
      <w:tr>
        <w:trPr>
          <w:cantSplit w:val="true"/>
        </w:trPr>
        <w:tc>
          <w:tcPr>
            <w:tcW w:type="dxa" w:w="567"/>
          </w:tcPr>
          <w:p>
            <w:pPr>
              <w:spacing w:after="20"/>
              <w:jc w:val="center"/>
            </w:pPr>
            <w:r>
              <w:rPr>
                <w:sz w:val="19"/>
              </w:rPr>
              <w:t>11</w:t>
            </w:r>
          </w:p>
        </w:tc>
        <w:tc>
          <w:tcPr>
            <w:tcW w:type="dxa" w:w="6350"/>
          </w:tcPr>
          <w:p>
            <w:pPr>
              <w:spacing w:after="20"/>
            </w:pPr>
            <w:r>
              <w:rPr>
                <w:sz w:val="19"/>
              </w:rPr>
              <w:t>Write the sigmoid, tanh and ReLU functions and their derivatives.</w:t>
            </w:r>
          </w:p>
        </w:tc>
        <w:tc>
          <w:tcPr>
            <w:tcW w:type="dxa" w:w="680"/>
          </w:tcPr>
          <w:p>
            <w:pPr>
              <w:spacing w:after="20"/>
              <w:jc w:val="center"/>
            </w:pPr>
            <w:r>
              <w:rPr>
                <w:sz w:val="19"/>
              </w:rPr>
              <w:t>K1</w:t>
            </w:r>
          </w:p>
        </w:tc>
        <w:tc>
          <w:tcPr>
            <w:tcW w:type="dxa" w:w="2041"/>
          </w:tcPr>
          <w:p>
            <w:pPr>
              <w:spacing w:after="20"/>
            </w:pPr>
            <w:r>
              <w:rPr>
                <w:sz w:val="19"/>
              </w:rPr>
              <w:t>4.3</w:t>
            </w:r>
          </w:p>
        </w:tc>
      </w:tr>
      <w:tr>
        <w:trPr>
          <w:cantSplit w:val="true"/>
        </w:trPr>
        <w:tc>
          <w:tcPr>
            <w:tcW w:type="dxa" w:w="567"/>
            <w:shd w:val="clear" w:color="auto" w:fill="F3F4F6"/>
          </w:tcPr>
          <w:p>
            <w:pPr>
              <w:spacing w:after="20"/>
              <w:jc w:val="center"/>
            </w:pPr>
            <w:r>
              <w:rPr>
                <w:sz w:val="19"/>
              </w:rPr>
              <w:t>12</w:t>
            </w:r>
          </w:p>
        </w:tc>
        <w:tc>
          <w:tcPr>
            <w:tcW w:type="dxa" w:w="6350"/>
            <w:shd w:val="clear" w:color="auto" w:fill="F3F4F6"/>
          </w:tcPr>
          <w:p>
            <w:pPr>
              <w:spacing w:after="20"/>
            </w:pPr>
            <w:r>
              <w:rPr>
                <w:sz w:val="19"/>
              </w:rPr>
              <w:t>Write the perceptron weight-update rule. What does the learning rate control?</w:t>
            </w:r>
          </w:p>
        </w:tc>
        <w:tc>
          <w:tcPr>
            <w:tcW w:type="dxa" w:w="680"/>
            <w:shd w:val="clear" w:color="auto" w:fill="F3F4F6"/>
          </w:tcPr>
          <w:p>
            <w:pPr>
              <w:spacing w:after="20"/>
              <w:jc w:val="center"/>
            </w:pPr>
            <w:r>
              <w:rPr>
                <w:sz w:val="19"/>
              </w:rPr>
              <w:t>K2</w:t>
            </w:r>
          </w:p>
        </w:tc>
        <w:tc>
          <w:tcPr>
            <w:tcW w:type="dxa" w:w="2041"/>
            <w:shd w:val="clear" w:color="auto" w:fill="F3F4F6"/>
          </w:tcPr>
          <w:p>
            <w:pPr>
              <w:spacing w:after="20"/>
            </w:pPr>
            <w:r>
              <w:rPr>
                <w:sz w:val="19"/>
              </w:rPr>
              <w:t>4.1</w:t>
            </w:r>
          </w:p>
        </w:tc>
      </w:tr>
      <w:tr>
        <w:trPr>
          <w:cantSplit w:val="true"/>
        </w:trPr>
        <w:tc>
          <w:tcPr>
            <w:tcW w:type="dxa" w:w="567"/>
          </w:tcPr>
          <w:p>
            <w:pPr>
              <w:spacing w:after="20"/>
              <w:jc w:val="center"/>
            </w:pPr>
            <w:r>
              <w:rPr>
                <w:sz w:val="19"/>
              </w:rPr>
              <w:t>13</w:t>
            </w:r>
          </w:p>
        </w:tc>
        <w:tc>
          <w:tcPr>
            <w:tcW w:type="dxa" w:w="6350"/>
          </w:tcPr>
          <w:p>
            <w:pPr>
              <w:spacing w:after="20"/>
            </w:pPr>
            <w:r>
              <w:rPr>
                <w:sz w:val="19"/>
              </w:rPr>
              <w:t>What is the vanishing-gradient problem? Name an activation function that reduces it.</w:t>
            </w:r>
          </w:p>
        </w:tc>
        <w:tc>
          <w:tcPr>
            <w:tcW w:type="dxa" w:w="680"/>
          </w:tcPr>
          <w:p>
            <w:pPr>
              <w:spacing w:after="20"/>
              <w:jc w:val="center"/>
            </w:pPr>
            <w:r>
              <w:rPr>
                <w:sz w:val="19"/>
              </w:rPr>
              <w:t>K2</w:t>
            </w:r>
          </w:p>
        </w:tc>
        <w:tc>
          <w:tcPr>
            <w:tcW w:type="dxa" w:w="2041"/>
          </w:tcPr>
          <w:p>
            <w:pPr>
              <w:spacing w:after="20"/>
            </w:pPr>
            <w:r>
              <w:rPr>
                <w:sz w:val="19"/>
              </w:rPr>
              <w:t>4.3 / 4.5</w:t>
            </w:r>
          </w:p>
        </w:tc>
      </w:tr>
      <w:tr>
        <w:trPr>
          <w:cantSplit w:val="true"/>
        </w:trPr>
        <w:tc>
          <w:tcPr>
            <w:tcW w:type="dxa" w:w="567"/>
            <w:shd w:val="clear" w:color="auto" w:fill="F3F4F6"/>
          </w:tcPr>
          <w:p>
            <w:pPr>
              <w:spacing w:after="20"/>
              <w:jc w:val="center"/>
            </w:pPr>
            <w:r>
              <w:rPr>
                <w:sz w:val="19"/>
              </w:rPr>
              <w:t>14</w:t>
            </w:r>
          </w:p>
        </w:tc>
        <w:tc>
          <w:tcPr>
            <w:tcW w:type="dxa" w:w="6350"/>
            <w:shd w:val="clear" w:color="auto" w:fill="F3F4F6"/>
          </w:tcPr>
          <w:p>
            <w:pPr>
              <w:spacing w:after="20"/>
            </w:pPr>
            <w:r>
              <w:rPr>
                <w:sz w:val="19"/>
              </w:rPr>
              <w:t>Compare accuracy and F1-score for an imbalanced dataset with an example.</w:t>
            </w:r>
          </w:p>
        </w:tc>
        <w:tc>
          <w:tcPr>
            <w:tcW w:type="dxa" w:w="680"/>
            <w:shd w:val="clear" w:color="auto" w:fill="F3F4F6"/>
          </w:tcPr>
          <w:p>
            <w:pPr>
              <w:spacing w:after="20"/>
              <w:jc w:val="center"/>
            </w:pPr>
            <w:r>
              <w:rPr>
                <w:sz w:val="19"/>
              </w:rPr>
              <w:t>K3</w:t>
            </w:r>
          </w:p>
        </w:tc>
        <w:tc>
          <w:tcPr>
            <w:tcW w:type="dxa" w:w="2041"/>
            <w:shd w:val="clear" w:color="auto" w:fill="F3F4F6"/>
          </w:tcPr>
          <w:p>
            <w:pPr>
              <w:spacing w:after="20"/>
            </w:pPr>
            <w:r>
              <w:rPr>
                <w:sz w:val="19"/>
              </w:rPr>
              <w:t>2.1</w:t>
            </w:r>
          </w:p>
        </w:tc>
      </w:tr>
    </w:tbl>
    <w:p>
      <w:pPr>
        <w:spacing w:after="40"/>
      </w:pPr>
    </w:p>
    <w:p>
      <w:pPr>
        <w:pStyle w:val="Heading2"/>
      </w:pPr>
      <w:r>
        <w:t>6.2 Part B – descriptive (9 marks each, answer-any-one-of-two format)</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567"/>
        <w:gridCol w:w="6350"/>
        <w:gridCol w:w="680"/>
        <w:gridCol w:w="2041"/>
      </w:tblGrid>
      <w:tr>
        <w:trPr>
          <w:tblHeader w:val="true"/>
          <w:cantSplit w:val="true"/>
        </w:trPr>
        <w:tc>
          <w:tcPr>
            <w:tcW w:type="dxa" w:w="567"/>
            <w:shd w:val="clear" w:color="auto" w:fill="1E3A8A"/>
          </w:tcPr>
          <w:p>
            <w:pPr>
              <w:spacing w:after="20"/>
              <w:jc w:val="center"/>
            </w:pPr>
            <w:r>
              <w:rPr>
                <w:b/>
                <w:color w:val="FFFFFF"/>
                <w:sz w:val="19"/>
              </w:rPr>
              <w:t>Q.</w:t>
            </w:r>
          </w:p>
        </w:tc>
        <w:tc>
          <w:tcPr>
            <w:tcW w:type="dxa" w:w="6350"/>
            <w:shd w:val="clear" w:color="auto" w:fill="1E3A8A"/>
          </w:tcPr>
          <w:p>
            <w:pPr>
              <w:spacing w:after="20"/>
              <w:jc w:val="center"/>
            </w:pPr>
            <w:r>
              <w:rPr>
                <w:b/>
                <w:color w:val="FFFFFF"/>
                <w:sz w:val="19"/>
              </w:rPr>
              <w:t>Question</w:t>
            </w:r>
          </w:p>
        </w:tc>
        <w:tc>
          <w:tcPr>
            <w:tcW w:type="dxa" w:w="680"/>
            <w:shd w:val="clear" w:color="auto" w:fill="1E3A8A"/>
          </w:tcPr>
          <w:p>
            <w:pPr>
              <w:spacing w:after="20"/>
              <w:jc w:val="center"/>
            </w:pPr>
            <w:r>
              <w:rPr>
                <w:b/>
                <w:color w:val="FFFFFF"/>
                <w:sz w:val="19"/>
              </w:rPr>
              <w:t>BL</w:t>
            </w:r>
          </w:p>
        </w:tc>
        <w:tc>
          <w:tcPr>
            <w:tcW w:type="dxa" w:w="2041"/>
            <w:shd w:val="clear" w:color="auto" w:fill="1E3A8A"/>
          </w:tcPr>
          <w:p>
            <w:pPr>
              <w:spacing w:after="20"/>
              <w:jc w:val="center"/>
            </w:pPr>
            <w:r>
              <w:rPr>
                <w:b/>
                <w:color w:val="FFFFFF"/>
                <w:sz w:val="19"/>
              </w:rPr>
              <w:t>Answer in</w:t>
            </w:r>
          </w:p>
        </w:tc>
      </w:tr>
      <w:tr>
        <w:trPr>
          <w:cantSplit w:val="true"/>
        </w:trPr>
        <w:tc>
          <w:tcPr>
            <w:tcW w:type="dxa" w:w="567"/>
          </w:tcPr>
          <w:p>
            <w:pPr>
              <w:spacing w:after="20"/>
              <w:jc w:val="center"/>
            </w:pPr>
            <w:r>
              <w:rPr>
                <w:sz w:val="19"/>
              </w:rPr>
              <w:t>1</w:t>
            </w:r>
          </w:p>
        </w:tc>
        <w:tc>
          <w:tcPr>
            <w:tcW w:type="dxa" w:w="6350"/>
          </w:tcPr>
          <w:p>
            <w:pPr>
              <w:spacing w:after="20"/>
            </w:pPr>
            <w:r>
              <w:rPr>
                <w:sz w:val="19"/>
              </w:rPr>
              <w:t>(a) Explain overfitting and underfitting with suitable diagrams and list the remedies. (4)</w:t>
            </w:r>
          </w:p>
          <w:p>
            <w:pPr>
              <w:spacing w:after="20"/>
            </w:pPr>
            <w:r>
              <w:rPr>
                <w:sz w:val="19"/>
              </w:rPr>
              <w:t>(b) Explain Ridge and LASSO regularisation with mathematical formulations and compare them. (5)</w:t>
            </w:r>
          </w:p>
        </w:tc>
        <w:tc>
          <w:tcPr>
            <w:tcW w:type="dxa" w:w="680"/>
          </w:tcPr>
          <w:p>
            <w:pPr>
              <w:spacing w:after="20"/>
              <w:jc w:val="center"/>
            </w:pPr>
            <w:r>
              <w:rPr>
                <w:sz w:val="19"/>
              </w:rPr>
              <w:t>K3</w:t>
            </w:r>
          </w:p>
        </w:tc>
        <w:tc>
          <w:tcPr>
            <w:tcW w:type="dxa" w:w="2041"/>
          </w:tcPr>
          <w:p>
            <w:pPr>
              <w:spacing w:after="20"/>
            </w:pPr>
            <w:r>
              <w:rPr>
                <w:sz w:val="19"/>
              </w:rPr>
              <w:t>1.2, 1.4</w:t>
            </w:r>
          </w:p>
        </w:tc>
      </w:tr>
      <w:tr>
        <w:trPr>
          <w:cantSplit w:val="true"/>
        </w:trPr>
        <w:tc>
          <w:tcPr>
            <w:tcW w:type="dxa" w:w="567"/>
            <w:shd w:val="clear" w:color="auto" w:fill="F3F4F6"/>
          </w:tcPr>
          <w:p>
            <w:pPr>
              <w:spacing w:after="20"/>
              <w:jc w:val="center"/>
            </w:pPr>
            <w:r>
              <w:rPr>
                <w:sz w:val="19"/>
              </w:rPr>
              <w:t>2</w:t>
            </w:r>
          </w:p>
        </w:tc>
        <w:tc>
          <w:tcPr>
            <w:tcW w:type="dxa" w:w="6350"/>
            <w:shd w:val="clear" w:color="auto" w:fill="F3F4F6"/>
          </w:tcPr>
          <w:p>
            <w:pPr>
              <w:spacing w:after="20"/>
            </w:pPr>
            <w:r>
              <w:rPr>
                <w:sz w:val="19"/>
              </w:rPr>
              <w:t>(a) With Ridge and LASSO, explain why LASSO yields sparse solutions (use a diagram). (4)</w:t>
            </w:r>
          </w:p>
          <w:p>
            <w:pPr>
              <w:spacing w:after="20"/>
            </w:pPr>
            <w:r>
              <w:rPr>
                <w:sz w:val="19"/>
              </w:rPr>
              <w:t>(b) For x = (1,2,3), y = (2,4,5) and model y = wx, find w for Ridge with λ = 2 and for LASSO with λ = 10. (5)</w:t>
            </w:r>
          </w:p>
        </w:tc>
        <w:tc>
          <w:tcPr>
            <w:tcW w:type="dxa" w:w="680"/>
            <w:shd w:val="clear" w:color="auto" w:fill="F3F4F6"/>
          </w:tcPr>
          <w:p>
            <w:pPr>
              <w:spacing w:after="20"/>
              <w:jc w:val="center"/>
            </w:pPr>
            <w:r>
              <w:rPr>
                <w:sz w:val="19"/>
              </w:rPr>
              <w:t>K3</w:t>
            </w:r>
          </w:p>
        </w:tc>
        <w:tc>
          <w:tcPr>
            <w:tcW w:type="dxa" w:w="2041"/>
            <w:shd w:val="clear" w:color="auto" w:fill="F3F4F6"/>
          </w:tcPr>
          <w:p>
            <w:pPr>
              <w:spacing w:after="20"/>
            </w:pPr>
            <w:r>
              <w:rPr>
                <w:sz w:val="19"/>
              </w:rPr>
              <w:t>1.4, Numerical 2</w:t>
            </w:r>
          </w:p>
        </w:tc>
      </w:tr>
      <w:tr>
        <w:trPr>
          <w:cantSplit w:val="true"/>
        </w:trPr>
        <w:tc>
          <w:tcPr>
            <w:tcW w:type="dxa" w:w="567"/>
          </w:tcPr>
          <w:p>
            <w:pPr>
              <w:spacing w:after="20"/>
              <w:jc w:val="center"/>
            </w:pPr>
            <w:r>
              <w:rPr>
                <w:sz w:val="19"/>
              </w:rPr>
              <w:t>3</w:t>
            </w:r>
          </w:p>
        </w:tc>
        <w:tc>
          <w:tcPr>
            <w:tcW w:type="dxa" w:w="6350"/>
          </w:tcPr>
          <w:p>
            <w:pPr>
              <w:spacing w:after="20"/>
            </w:pPr>
            <w:r>
              <w:rPr>
                <w:sz w:val="19"/>
              </w:rPr>
              <w:t>(a) Define confusion matrix, accuracy, precision, recall and F1-score. (4)</w:t>
            </w:r>
          </w:p>
          <w:p>
            <w:pPr>
              <w:spacing w:after="20"/>
            </w:pPr>
            <w:r>
              <w:rPr>
                <w:sz w:val="19"/>
              </w:rPr>
              <w:t>(b) A classifier gives TP = 45, FN = 5, FP = 10, TN = 40. Compute all measures and comment on which metric is critical for cancer screening. (5)</w:t>
            </w:r>
          </w:p>
        </w:tc>
        <w:tc>
          <w:tcPr>
            <w:tcW w:type="dxa" w:w="680"/>
          </w:tcPr>
          <w:p>
            <w:pPr>
              <w:spacing w:after="20"/>
              <w:jc w:val="center"/>
            </w:pPr>
            <w:r>
              <w:rPr>
                <w:sz w:val="19"/>
              </w:rPr>
              <w:t>K3</w:t>
            </w:r>
          </w:p>
        </w:tc>
        <w:tc>
          <w:tcPr>
            <w:tcW w:type="dxa" w:w="2041"/>
          </w:tcPr>
          <w:p>
            <w:pPr>
              <w:spacing w:after="20"/>
            </w:pPr>
            <w:r>
              <w:rPr>
                <w:sz w:val="19"/>
              </w:rPr>
              <w:t>2.1, Numerical 3</w:t>
            </w:r>
          </w:p>
        </w:tc>
      </w:tr>
      <w:tr>
        <w:trPr>
          <w:cantSplit w:val="true"/>
        </w:trPr>
        <w:tc>
          <w:tcPr>
            <w:tcW w:type="dxa" w:w="567"/>
            <w:shd w:val="clear" w:color="auto" w:fill="F3F4F6"/>
          </w:tcPr>
          <w:p>
            <w:pPr>
              <w:spacing w:after="20"/>
              <w:jc w:val="center"/>
            </w:pPr>
            <w:r>
              <w:rPr>
                <w:sz w:val="19"/>
              </w:rPr>
              <w:t>4</w:t>
            </w:r>
          </w:p>
        </w:tc>
        <w:tc>
          <w:tcPr>
            <w:tcW w:type="dxa" w:w="6350"/>
            <w:shd w:val="clear" w:color="auto" w:fill="F3F4F6"/>
          </w:tcPr>
          <w:p>
            <w:pPr>
              <w:spacing w:after="20"/>
            </w:pPr>
            <w:r>
              <w:rPr>
                <w:sz w:val="19"/>
              </w:rPr>
              <w:t>(a) Explain the ROC curve and AUC. (3)</w:t>
            </w:r>
          </w:p>
          <w:p>
            <w:pPr>
              <w:spacing w:after="20"/>
            </w:pPr>
            <w:r>
              <w:rPr>
                <w:sz w:val="19"/>
              </w:rPr>
              <w:t>(b) For the scores 0.95(P), 0.85(P), 0.80(N), 0.70(P), 0.60(N), 0.55(P), 0.45(N), 0.40(P), 0.30(N), 0.10(N), draw the ROC curve and compute the AUC. (6)</w:t>
            </w:r>
          </w:p>
        </w:tc>
        <w:tc>
          <w:tcPr>
            <w:tcW w:type="dxa" w:w="680"/>
            <w:shd w:val="clear" w:color="auto" w:fill="F3F4F6"/>
          </w:tcPr>
          <w:p>
            <w:pPr>
              <w:spacing w:after="20"/>
              <w:jc w:val="center"/>
            </w:pPr>
            <w:r>
              <w:rPr>
                <w:sz w:val="19"/>
              </w:rPr>
              <w:t>K3</w:t>
            </w:r>
          </w:p>
        </w:tc>
        <w:tc>
          <w:tcPr>
            <w:tcW w:type="dxa" w:w="2041"/>
            <w:shd w:val="clear" w:color="auto" w:fill="F3F4F6"/>
          </w:tcPr>
          <w:p>
            <w:pPr>
              <w:spacing w:after="20"/>
            </w:pPr>
            <w:r>
              <w:rPr>
                <w:sz w:val="19"/>
              </w:rPr>
              <w:t>2.2, Numerical 4</w:t>
            </w:r>
          </w:p>
        </w:tc>
      </w:tr>
      <w:tr>
        <w:trPr>
          <w:cantSplit w:val="true"/>
        </w:trPr>
        <w:tc>
          <w:tcPr>
            <w:tcW w:type="dxa" w:w="567"/>
          </w:tcPr>
          <w:p>
            <w:pPr>
              <w:spacing w:after="20"/>
              <w:jc w:val="center"/>
            </w:pPr>
            <w:r>
              <w:rPr>
                <w:sz w:val="19"/>
              </w:rPr>
              <w:t>5</w:t>
            </w:r>
          </w:p>
        </w:tc>
        <w:tc>
          <w:tcPr>
            <w:tcW w:type="dxa" w:w="6350"/>
          </w:tcPr>
          <w:p>
            <w:pPr>
              <w:spacing w:after="20"/>
            </w:pPr>
            <w:r>
              <w:rPr>
                <w:sz w:val="19"/>
              </w:rPr>
              <w:t>(a) Define MAE, RMSE and R². (3)</w:t>
            </w:r>
          </w:p>
          <w:p>
            <w:pPr>
              <w:spacing w:after="20"/>
            </w:pPr>
            <w:r>
              <w:rPr>
                <w:sz w:val="19"/>
              </w:rPr>
              <w:t>(b) Actual = (3, 5, 2, 7), predicted = (2.5, 5.5, 2, 8). Compute the three measures and interpret R². (6)</w:t>
            </w:r>
          </w:p>
        </w:tc>
        <w:tc>
          <w:tcPr>
            <w:tcW w:type="dxa" w:w="680"/>
          </w:tcPr>
          <w:p>
            <w:pPr>
              <w:spacing w:after="20"/>
              <w:jc w:val="center"/>
            </w:pPr>
            <w:r>
              <w:rPr>
                <w:sz w:val="19"/>
              </w:rPr>
              <w:t>K3</w:t>
            </w:r>
          </w:p>
        </w:tc>
        <w:tc>
          <w:tcPr>
            <w:tcW w:type="dxa" w:w="2041"/>
          </w:tcPr>
          <w:p>
            <w:pPr>
              <w:spacing w:after="20"/>
            </w:pPr>
            <w:r>
              <w:rPr>
                <w:sz w:val="19"/>
              </w:rPr>
              <w:t>2.3, Numerical 5</w:t>
            </w:r>
          </w:p>
        </w:tc>
      </w:tr>
      <w:tr>
        <w:trPr>
          <w:cantSplit w:val="true"/>
        </w:trPr>
        <w:tc>
          <w:tcPr>
            <w:tcW w:type="dxa" w:w="567"/>
            <w:shd w:val="clear" w:color="auto" w:fill="F3F4F6"/>
          </w:tcPr>
          <w:p>
            <w:pPr>
              <w:spacing w:after="20"/>
              <w:jc w:val="center"/>
            </w:pPr>
            <w:r>
              <w:rPr>
                <w:sz w:val="19"/>
              </w:rPr>
              <w:t>6</w:t>
            </w:r>
          </w:p>
        </w:tc>
        <w:tc>
          <w:tcPr>
            <w:tcW w:type="dxa" w:w="6350"/>
            <w:shd w:val="clear" w:color="auto" w:fill="F3F4F6"/>
          </w:tcPr>
          <w:p>
            <w:pPr>
              <w:spacing w:after="20"/>
            </w:pPr>
            <w:r>
              <w:rPr>
                <w:sz w:val="19"/>
              </w:rPr>
              <w:t>(a) Explain the concept of hyperplane and maximum-margin classification in a linear SVM. (3)</w:t>
            </w:r>
          </w:p>
          <w:p>
            <w:pPr>
              <w:spacing w:after="20"/>
            </w:pPr>
            <w:r>
              <w:rPr>
                <w:sz w:val="19"/>
              </w:rPr>
              <w:t>(b) Derive the optimisation problem (primal and dual) of a hard-margin SVM. (3)</w:t>
            </w:r>
          </w:p>
          <w:p>
            <w:pPr>
              <w:spacing w:after="20"/>
            </w:pPr>
            <w:r>
              <w:rPr>
                <w:sz w:val="19"/>
              </w:rPr>
              <w:t>(c) Find the hyperplane for support vectors (1,0)→−1, (3,1)→+1, (3,−1)→+1. (3)</w:t>
            </w:r>
          </w:p>
        </w:tc>
        <w:tc>
          <w:tcPr>
            <w:tcW w:type="dxa" w:w="680"/>
            <w:shd w:val="clear" w:color="auto" w:fill="F3F4F6"/>
          </w:tcPr>
          <w:p>
            <w:pPr>
              <w:spacing w:after="20"/>
              <w:jc w:val="center"/>
            </w:pPr>
            <w:r>
              <w:rPr>
                <w:sz w:val="19"/>
              </w:rPr>
              <w:t>K3</w:t>
            </w:r>
          </w:p>
        </w:tc>
        <w:tc>
          <w:tcPr>
            <w:tcW w:type="dxa" w:w="2041"/>
            <w:shd w:val="clear" w:color="auto" w:fill="F3F4F6"/>
          </w:tcPr>
          <w:p>
            <w:pPr>
              <w:spacing w:after="20"/>
            </w:pPr>
            <w:r>
              <w:rPr>
                <w:sz w:val="19"/>
              </w:rPr>
              <w:t>3.1, Numerical 6</w:t>
            </w:r>
          </w:p>
        </w:tc>
      </w:tr>
      <w:tr>
        <w:trPr>
          <w:cantSplit w:val="true"/>
        </w:trPr>
        <w:tc>
          <w:tcPr>
            <w:tcW w:type="dxa" w:w="567"/>
          </w:tcPr>
          <w:p>
            <w:pPr>
              <w:spacing w:after="20"/>
              <w:jc w:val="center"/>
            </w:pPr>
            <w:r>
              <w:rPr>
                <w:sz w:val="19"/>
              </w:rPr>
              <w:t>7</w:t>
            </w:r>
          </w:p>
        </w:tc>
        <w:tc>
          <w:tcPr>
            <w:tcW w:type="dxa" w:w="6350"/>
          </w:tcPr>
          <w:p>
            <w:pPr>
              <w:spacing w:after="20"/>
            </w:pPr>
            <w:r>
              <w:rPr>
                <w:sz w:val="19"/>
              </w:rPr>
              <w:t>(a) Explain how kernels allow SVMs to learn non-linear functions. (4)</w:t>
            </w:r>
          </w:p>
          <w:p>
            <w:pPr>
              <w:spacing w:after="20"/>
            </w:pPr>
            <w:r>
              <w:rPr>
                <w:sz w:val="19"/>
              </w:rPr>
              <w:t>(b) Describe polynomial and RBF kernels. (2)</w:t>
            </w:r>
          </w:p>
          <w:p>
            <w:pPr>
              <w:spacing w:after="20"/>
            </w:pPr>
            <w:r>
              <w:rPr>
                <w:sz w:val="19"/>
              </w:rPr>
              <w:t>(c) For x=(1,2), z=(3,1) compute (xᵀz+1)² and verify it by explicit feature mapping. (3)</w:t>
            </w:r>
          </w:p>
        </w:tc>
        <w:tc>
          <w:tcPr>
            <w:tcW w:type="dxa" w:w="680"/>
          </w:tcPr>
          <w:p>
            <w:pPr>
              <w:spacing w:after="20"/>
              <w:jc w:val="center"/>
            </w:pPr>
            <w:r>
              <w:rPr>
                <w:sz w:val="19"/>
              </w:rPr>
              <w:t>K3</w:t>
            </w:r>
          </w:p>
        </w:tc>
        <w:tc>
          <w:tcPr>
            <w:tcW w:type="dxa" w:w="2041"/>
          </w:tcPr>
          <w:p>
            <w:pPr>
              <w:spacing w:after="20"/>
            </w:pPr>
            <w:r>
              <w:rPr>
                <w:sz w:val="19"/>
              </w:rPr>
              <w:t>3.2, Numerical 7</w:t>
            </w:r>
          </w:p>
        </w:tc>
      </w:tr>
      <w:tr>
        <w:trPr>
          <w:cantSplit w:val="true"/>
        </w:trPr>
        <w:tc>
          <w:tcPr>
            <w:tcW w:type="dxa" w:w="567"/>
            <w:shd w:val="clear" w:color="auto" w:fill="F3F4F6"/>
          </w:tcPr>
          <w:p>
            <w:pPr>
              <w:spacing w:after="20"/>
              <w:jc w:val="center"/>
            </w:pPr>
            <w:r>
              <w:rPr>
                <w:sz w:val="19"/>
              </w:rPr>
              <w:t>8</w:t>
            </w:r>
          </w:p>
        </w:tc>
        <w:tc>
          <w:tcPr>
            <w:tcW w:type="dxa" w:w="6350"/>
            <w:shd w:val="clear" w:color="auto" w:fill="F3F4F6"/>
          </w:tcPr>
          <w:p>
            <w:pPr>
              <w:spacing w:after="20"/>
            </w:pPr>
            <w:r>
              <w:rPr>
                <w:sz w:val="19"/>
              </w:rPr>
              <w:t>(a) Explain the perceptron model and its learning rule. (3)</w:t>
            </w:r>
          </w:p>
          <w:p>
            <w:pPr>
              <w:spacing w:after="20"/>
            </w:pPr>
            <w:r>
              <w:rPr>
                <w:sz w:val="19"/>
              </w:rPr>
              <w:t>(b) Train a perceptron for the AND gate (w=0, b=0, η=1) showing at least two epochs. (4)</w:t>
            </w:r>
          </w:p>
          <w:p>
            <w:pPr>
              <w:spacing w:after="20"/>
            </w:pPr>
            <w:r>
              <w:rPr>
                <w:sz w:val="19"/>
              </w:rPr>
              <w:t>(c) Why does it fail for XOR? How does an MLP fix this? (2)</w:t>
            </w:r>
          </w:p>
        </w:tc>
        <w:tc>
          <w:tcPr>
            <w:tcW w:type="dxa" w:w="680"/>
            <w:shd w:val="clear" w:color="auto" w:fill="F3F4F6"/>
          </w:tcPr>
          <w:p>
            <w:pPr>
              <w:spacing w:after="20"/>
              <w:jc w:val="center"/>
            </w:pPr>
            <w:r>
              <w:rPr>
                <w:sz w:val="19"/>
              </w:rPr>
              <w:t>K3</w:t>
            </w:r>
          </w:p>
        </w:tc>
        <w:tc>
          <w:tcPr>
            <w:tcW w:type="dxa" w:w="2041"/>
            <w:shd w:val="clear" w:color="auto" w:fill="F3F4F6"/>
          </w:tcPr>
          <w:p>
            <w:pPr>
              <w:spacing w:after="20"/>
            </w:pPr>
            <w:r>
              <w:rPr>
                <w:sz w:val="19"/>
              </w:rPr>
              <w:t>4.1, 4.2, Numerical 8</w:t>
            </w:r>
          </w:p>
        </w:tc>
      </w:tr>
      <w:tr>
        <w:trPr>
          <w:cantSplit w:val="true"/>
        </w:trPr>
        <w:tc>
          <w:tcPr>
            <w:tcW w:type="dxa" w:w="567"/>
          </w:tcPr>
          <w:p>
            <w:pPr>
              <w:spacing w:after="20"/>
              <w:jc w:val="center"/>
            </w:pPr>
            <w:r>
              <w:rPr>
                <w:sz w:val="19"/>
              </w:rPr>
              <w:t>9</w:t>
            </w:r>
          </w:p>
        </w:tc>
        <w:tc>
          <w:tcPr>
            <w:tcW w:type="dxa" w:w="6350"/>
          </w:tcPr>
          <w:p>
            <w:pPr>
              <w:spacing w:after="20"/>
            </w:pPr>
            <w:r>
              <w:rPr>
                <w:sz w:val="19"/>
              </w:rPr>
              <w:t>(a) Describe the architecture of a multilayer feed-forward network. (3)</w:t>
            </w:r>
          </w:p>
          <w:p>
            <w:pPr>
              <w:spacing w:after="20"/>
            </w:pPr>
            <w:r>
              <w:rPr>
                <w:sz w:val="19"/>
              </w:rPr>
              <w:t>(b) Explain the commonly used activation functions with graphs. (3)</w:t>
            </w:r>
          </w:p>
          <w:p>
            <w:pPr>
              <w:spacing w:after="20"/>
            </w:pPr>
            <w:r>
              <w:rPr>
                <w:sz w:val="19"/>
              </w:rPr>
              <w:t>(c) Why are non-linear activations essential? (3)</w:t>
            </w:r>
          </w:p>
        </w:tc>
        <w:tc>
          <w:tcPr>
            <w:tcW w:type="dxa" w:w="680"/>
          </w:tcPr>
          <w:p>
            <w:pPr>
              <w:spacing w:after="20"/>
              <w:jc w:val="center"/>
            </w:pPr>
            <w:r>
              <w:rPr>
                <w:sz w:val="19"/>
              </w:rPr>
              <w:t>K2</w:t>
            </w:r>
          </w:p>
        </w:tc>
        <w:tc>
          <w:tcPr>
            <w:tcW w:type="dxa" w:w="2041"/>
          </w:tcPr>
          <w:p>
            <w:pPr>
              <w:spacing w:after="20"/>
            </w:pPr>
            <w:r>
              <w:rPr>
                <w:sz w:val="19"/>
              </w:rPr>
              <w:t>4.2, 4.3</w:t>
            </w:r>
          </w:p>
        </w:tc>
      </w:tr>
      <w:tr>
        <w:trPr>
          <w:cantSplit w:val="true"/>
        </w:trPr>
        <w:tc>
          <w:tcPr>
            <w:tcW w:type="dxa" w:w="567"/>
            <w:shd w:val="clear" w:color="auto" w:fill="F3F4F6"/>
          </w:tcPr>
          <w:p>
            <w:pPr>
              <w:spacing w:after="20"/>
              <w:jc w:val="center"/>
            </w:pPr>
            <w:r>
              <w:rPr>
                <w:sz w:val="19"/>
              </w:rPr>
              <w:t>10</w:t>
            </w:r>
          </w:p>
        </w:tc>
        <w:tc>
          <w:tcPr>
            <w:tcW w:type="dxa" w:w="6350"/>
            <w:shd w:val="clear" w:color="auto" w:fill="F3F4F6"/>
          </w:tcPr>
          <w:p>
            <w:pPr>
              <w:spacing w:after="20"/>
            </w:pPr>
            <w:r>
              <w:rPr>
                <w:sz w:val="19"/>
              </w:rPr>
              <w:t>(a) Explain the back-propagation algorithm with the necessary equations. (5)</w:t>
            </w:r>
          </w:p>
          <w:p>
            <w:pPr>
              <w:spacing w:after="20"/>
            </w:pPr>
            <w:r>
              <w:rPr>
                <w:sz w:val="19"/>
              </w:rPr>
              <w:t>(b) For a 2-2-1 sigmoid network with x=(0.5,1), t=1, weights as in Numerical 9, compute the output and the updated weights of the hidden→output layer for η=0.5. (4)</w:t>
            </w:r>
          </w:p>
        </w:tc>
        <w:tc>
          <w:tcPr>
            <w:tcW w:type="dxa" w:w="680"/>
            <w:shd w:val="clear" w:color="auto" w:fill="F3F4F6"/>
          </w:tcPr>
          <w:p>
            <w:pPr>
              <w:spacing w:after="20"/>
              <w:jc w:val="center"/>
            </w:pPr>
            <w:r>
              <w:rPr>
                <w:sz w:val="19"/>
              </w:rPr>
              <w:t>K3</w:t>
            </w:r>
          </w:p>
        </w:tc>
        <w:tc>
          <w:tcPr>
            <w:tcW w:type="dxa" w:w="2041"/>
            <w:shd w:val="clear" w:color="auto" w:fill="F3F4F6"/>
          </w:tcPr>
          <w:p>
            <w:pPr>
              <w:spacing w:after="20"/>
            </w:pPr>
            <w:r>
              <w:rPr>
                <w:sz w:val="19"/>
              </w:rPr>
              <w:t>4.4, Numerical 9</w:t>
            </w:r>
          </w:p>
        </w:tc>
      </w:tr>
      <w:tr>
        <w:trPr>
          <w:cantSplit w:val="true"/>
        </w:trPr>
        <w:tc>
          <w:tcPr>
            <w:tcW w:type="dxa" w:w="567"/>
          </w:tcPr>
          <w:p>
            <w:pPr>
              <w:spacing w:after="20"/>
              <w:jc w:val="center"/>
            </w:pPr>
            <w:r>
              <w:rPr>
                <w:sz w:val="19"/>
              </w:rPr>
              <w:t>11</w:t>
            </w:r>
          </w:p>
        </w:tc>
        <w:tc>
          <w:tcPr>
            <w:tcW w:type="dxa" w:w="6350"/>
          </w:tcPr>
          <w:p>
            <w:pPr>
              <w:spacing w:after="20"/>
            </w:pPr>
            <w:r>
              <w:rPr>
                <w:sz w:val="19"/>
              </w:rPr>
              <w:t>(a) Explain training, validation and test sets. Why is a separate validation set needed? (4)</w:t>
            </w:r>
          </w:p>
          <w:p>
            <w:pPr>
              <w:spacing w:after="20"/>
            </w:pPr>
            <w:r>
              <w:rPr>
                <w:sz w:val="19"/>
              </w:rPr>
              <w:t>(b) Explain how early stopping and weight decay prevent overfitting in neural networks. (5)</w:t>
            </w:r>
          </w:p>
        </w:tc>
        <w:tc>
          <w:tcPr>
            <w:tcW w:type="dxa" w:w="680"/>
          </w:tcPr>
          <w:p>
            <w:pPr>
              <w:spacing w:after="20"/>
              <w:jc w:val="center"/>
            </w:pPr>
            <w:r>
              <w:rPr>
                <w:sz w:val="19"/>
              </w:rPr>
              <w:t>K2</w:t>
            </w:r>
          </w:p>
        </w:tc>
        <w:tc>
          <w:tcPr>
            <w:tcW w:type="dxa" w:w="2041"/>
          </w:tcPr>
          <w:p>
            <w:pPr>
              <w:spacing w:after="20"/>
            </w:pPr>
            <w:r>
              <w:rPr>
                <w:sz w:val="19"/>
              </w:rPr>
              <w:t>1.3, 4.5</w:t>
            </w:r>
          </w:p>
        </w:tc>
      </w:tr>
    </w:tbl>
    <w:p>
      <w:pPr>
        <w:spacing w:after="40"/>
      </w:pPr>
    </w:p>
    <w:p>
      <w:pPr>
        <w:pStyle w:val="Heading2"/>
      </w:pPr>
      <w:r>
        <w:t>6.3 Internal-test style questions (5 marks each)</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567"/>
        <w:gridCol w:w="7143"/>
        <w:gridCol w:w="964"/>
        <w:gridCol w:w="964"/>
      </w:tblGrid>
      <w:tr>
        <w:trPr>
          <w:tblHeader w:val="true"/>
          <w:cantSplit w:val="true"/>
        </w:trPr>
        <w:tc>
          <w:tcPr>
            <w:tcW w:type="dxa" w:w="567"/>
            <w:shd w:val="clear" w:color="auto" w:fill="1E3A8A"/>
          </w:tcPr>
          <w:p>
            <w:pPr>
              <w:spacing w:after="20"/>
              <w:jc w:val="center"/>
            </w:pPr>
            <w:r>
              <w:rPr>
                <w:b/>
                <w:color w:val="FFFFFF"/>
                <w:sz w:val="19"/>
              </w:rPr>
              <w:t>Q.</w:t>
            </w:r>
          </w:p>
        </w:tc>
        <w:tc>
          <w:tcPr>
            <w:tcW w:type="dxa" w:w="7143"/>
            <w:shd w:val="clear" w:color="auto" w:fill="1E3A8A"/>
          </w:tcPr>
          <w:p>
            <w:pPr>
              <w:spacing w:after="20"/>
              <w:jc w:val="center"/>
            </w:pPr>
            <w:r>
              <w:rPr>
                <w:b/>
                <w:color w:val="FFFFFF"/>
                <w:sz w:val="19"/>
              </w:rPr>
              <w:t>Question</w:t>
            </w:r>
          </w:p>
        </w:tc>
        <w:tc>
          <w:tcPr>
            <w:tcW w:type="dxa" w:w="964"/>
            <w:shd w:val="clear" w:color="auto" w:fill="1E3A8A"/>
          </w:tcPr>
          <w:p>
            <w:pPr>
              <w:spacing w:after="20"/>
              <w:jc w:val="center"/>
            </w:pPr>
            <w:r>
              <w:rPr>
                <w:b/>
                <w:color w:val="FFFFFF"/>
                <w:sz w:val="19"/>
              </w:rPr>
              <w:t>CO</w:t>
            </w:r>
          </w:p>
        </w:tc>
        <w:tc>
          <w:tcPr>
            <w:tcW w:type="dxa" w:w="964"/>
            <w:shd w:val="clear" w:color="auto" w:fill="1E3A8A"/>
          </w:tcPr>
          <w:p>
            <w:pPr>
              <w:spacing w:after="20"/>
              <w:jc w:val="center"/>
            </w:pPr>
            <w:r>
              <w:rPr>
                <w:b/>
                <w:color w:val="FFFFFF"/>
                <w:sz w:val="19"/>
              </w:rPr>
              <w:t>BL</w:t>
            </w:r>
          </w:p>
        </w:tc>
      </w:tr>
      <w:tr>
        <w:trPr>
          <w:cantSplit w:val="true"/>
        </w:trPr>
        <w:tc>
          <w:tcPr>
            <w:tcW w:type="dxa" w:w="567"/>
          </w:tcPr>
          <w:p>
            <w:pPr>
              <w:spacing w:after="20"/>
              <w:jc w:val="center"/>
            </w:pPr>
            <w:r>
              <w:rPr>
                <w:sz w:val="19"/>
              </w:rPr>
              <w:t>1</w:t>
            </w:r>
          </w:p>
        </w:tc>
        <w:tc>
          <w:tcPr>
            <w:tcW w:type="dxa" w:w="7143"/>
          </w:tcPr>
          <w:p>
            <w:pPr>
              <w:spacing w:after="20"/>
            </w:pPr>
            <w:r>
              <w:rPr>
                <w:sz w:val="19"/>
              </w:rPr>
              <w:t>Explain the concept of overfitting and underfitting with diagrams.</w:t>
            </w:r>
          </w:p>
        </w:tc>
        <w:tc>
          <w:tcPr>
            <w:tcW w:type="dxa" w:w="964"/>
          </w:tcPr>
          <w:p>
            <w:pPr>
              <w:spacing w:after="20"/>
              <w:jc w:val="center"/>
            </w:pPr>
            <w:r>
              <w:rPr>
                <w:sz w:val="19"/>
              </w:rPr>
              <w:t>CO2</w:t>
            </w:r>
          </w:p>
        </w:tc>
        <w:tc>
          <w:tcPr>
            <w:tcW w:type="dxa" w:w="964"/>
          </w:tcPr>
          <w:p>
            <w:pPr>
              <w:spacing w:after="20"/>
              <w:jc w:val="center"/>
            </w:pPr>
            <w:r>
              <w:rPr>
                <w:sz w:val="19"/>
              </w:rPr>
              <w:t>L2</w:t>
            </w:r>
          </w:p>
        </w:tc>
      </w:tr>
      <w:tr>
        <w:trPr>
          <w:cantSplit w:val="true"/>
        </w:trPr>
        <w:tc>
          <w:tcPr>
            <w:tcW w:type="dxa" w:w="567"/>
            <w:shd w:val="clear" w:color="auto" w:fill="F3F4F6"/>
          </w:tcPr>
          <w:p>
            <w:pPr>
              <w:spacing w:after="20"/>
              <w:jc w:val="center"/>
            </w:pPr>
            <w:r>
              <w:rPr>
                <w:sz w:val="19"/>
              </w:rPr>
              <w:t>2</w:t>
            </w:r>
          </w:p>
        </w:tc>
        <w:tc>
          <w:tcPr>
            <w:tcW w:type="dxa" w:w="7143"/>
            <w:shd w:val="clear" w:color="auto" w:fill="F3F4F6"/>
          </w:tcPr>
          <w:p>
            <w:pPr>
              <w:spacing w:after="20"/>
            </w:pPr>
            <w:r>
              <w:rPr>
                <w:sz w:val="19"/>
              </w:rPr>
              <w:t>Explain LASSO and Ridge regularisation. Compare them with mathematical formulations.</w:t>
            </w:r>
          </w:p>
        </w:tc>
        <w:tc>
          <w:tcPr>
            <w:tcW w:type="dxa" w:w="964"/>
            <w:shd w:val="clear" w:color="auto" w:fill="F3F4F6"/>
          </w:tcPr>
          <w:p>
            <w:pPr>
              <w:spacing w:after="20"/>
              <w:jc w:val="center"/>
            </w:pPr>
            <w:r>
              <w:rPr>
                <w:sz w:val="19"/>
              </w:rPr>
              <w:t>CO2</w:t>
            </w:r>
          </w:p>
        </w:tc>
        <w:tc>
          <w:tcPr>
            <w:tcW w:type="dxa" w:w="964"/>
            <w:shd w:val="clear" w:color="auto" w:fill="F3F4F6"/>
          </w:tcPr>
          <w:p>
            <w:pPr>
              <w:spacing w:after="20"/>
              <w:jc w:val="center"/>
            </w:pPr>
            <w:r>
              <w:rPr>
                <w:sz w:val="19"/>
              </w:rPr>
              <w:t>L3</w:t>
            </w:r>
          </w:p>
        </w:tc>
      </w:tr>
      <w:tr>
        <w:trPr>
          <w:cantSplit w:val="true"/>
        </w:trPr>
        <w:tc>
          <w:tcPr>
            <w:tcW w:type="dxa" w:w="567"/>
          </w:tcPr>
          <w:p>
            <w:pPr>
              <w:spacing w:after="20"/>
              <w:jc w:val="center"/>
            </w:pPr>
            <w:r>
              <w:rPr>
                <w:sz w:val="19"/>
              </w:rPr>
              <w:t>3</w:t>
            </w:r>
          </w:p>
        </w:tc>
        <w:tc>
          <w:tcPr>
            <w:tcW w:type="dxa" w:w="7143"/>
          </w:tcPr>
          <w:p>
            <w:pPr>
              <w:spacing w:after="20"/>
            </w:pPr>
            <w:r>
              <w:rPr>
                <w:sz w:val="19"/>
              </w:rPr>
              <w:t>Define Precision, Recall and F1-Score. When is each metric particularly important?</w:t>
            </w:r>
          </w:p>
        </w:tc>
        <w:tc>
          <w:tcPr>
            <w:tcW w:type="dxa" w:w="964"/>
          </w:tcPr>
          <w:p>
            <w:pPr>
              <w:spacing w:after="20"/>
              <w:jc w:val="center"/>
            </w:pPr>
            <w:r>
              <w:rPr>
                <w:sz w:val="19"/>
              </w:rPr>
              <w:t>CO5</w:t>
            </w:r>
          </w:p>
        </w:tc>
        <w:tc>
          <w:tcPr>
            <w:tcW w:type="dxa" w:w="964"/>
          </w:tcPr>
          <w:p>
            <w:pPr>
              <w:spacing w:after="20"/>
              <w:jc w:val="center"/>
            </w:pPr>
            <w:r>
              <w:rPr>
                <w:sz w:val="19"/>
              </w:rPr>
              <w:t>L2</w:t>
            </w:r>
          </w:p>
        </w:tc>
      </w:tr>
      <w:tr>
        <w:trPr>
          <w:cantSplit w:val="true"/>
        </w:trPr>
        <w:tc>
          <w:tcPr>
            <w:tcW w:type="dxa" w:w="567"/>
            <w:shd w:val="clear" w:color="auto" w:fill="F3F4F6"/>
          </w:tcPr>
          <w:p>
            <w:pPr>
              <w:spacing w:after="20"/>
              <w:jc w:val="center"/>
            </w:pPr>
            <w:r>
              <w:rPr>
                <w:sz w:val="19"/>
              </w:rPr>
              <w:t>4</w:t>
            </w:r>
          </w:p>
        </w:tc>
        <w:tc>
          <w:tcPr>
            <w:tcW w:type="dxa" w:w="7143"/>
            <w:shd w:val="clear" w:color="auto" w:fill="F3F4F6"/>
          </w:tcPr>
          <w:p>
            <w:pPr>
              <w:spacing w:after="20"/>
            </w:pPr>
            <w:r>
              <w:rPr>
                <w:sz w:val="19"/>
              </w:rPr>
              <w:t>Explain the ROC curve and AUC with a neat diagram.</w:t>
            </w:r>
          </w:p>
        </w:tc>
        <w:tc>
          <w:tcPr>
            <w:tcW w:type="dxa" w:w="964"/>
            <w:shd w:val="clear" w:color="auto" w:fill="F3F4F6"/>
          </w:tcPr>
          <w:p>
            <w:pPr>
              <w:spacing w:after="20"/>
              <w:jc w:val="center"/>
            </w:pPr>
            <w:r>
              <w:rPr>
                <w:sz w:val="19"/>
              </w:rPr>
              <w:t>CO5</w:t>
            </w:r>
          </w:p>
        </w:tc>
        <w:tc>
          <w:tcPr>
            <w:tcW w:type="dxa" w:w="964"/>
            <w:shd w:val="clear" w:color="auto" w:fill="F3F4F6"/>
          </w:tcPr>
          <w:p>
            <w:pPr>
              <w:spacing w:after="20"/>
              <w:jc w:val="center"/>
            </w:pPr>
            <w:r>
              <w:rPr>
                <w:sz w:val="19"/>
              </w:rPr>
              <w:t>L2</w:t>
            </w:r>
          </w:p>
        </w:tc>
      </w:tr>
      <w:tr>
        <w:trPr>
          <w:cantSplit w:val="true"/>
        </w:trPr>
        <w:tc>
          <w:tcPr>
            <w:tcW w:type="dxa" w:w="567"/>
          </w:tcPr>
          <w:p>
            <w:pPr>
              <w:spacing w:after="20"/>
              <w:jc w:val="center"/>
            </w:pPr>
            <w:r>
              <w:rPr>
                <w:sz w:val="19"/>
              </w:rPr>
              <w:t>5</w:t>
            </w:r>
          </w:p>
        </w:tc>
        <w:tc>
          <w:tcPr>
            <w:tcW w:type="dxa" w:w="7143"/>
          </w:tcPr>
          <w:p>
            <w:pPr>
              <w:spacing w:after="20"/>
            </w:pPr>
            <w:r>
              <w:rPr>
                <w:sz w:val="19"/>
              </w:rPr>
              <w:t>Explain the maximum margin hyperplane and support vectors in linear SVM.</w:t>
            </w:r>
          </w:p>
        </w:tc>
        <w:tc>
          <w:tcPr>
            <w:tcW w:type="dxa" w:w="964"/>
          </w:tcPr>
          <w:p>
            <w:pPr>
              <w:spacing w:after="20"/>
              <w:jc w:val="center"/>
            </w:pPr>
            <w:r>
              <w:rPr>
                <w:sz w:val="19"/>
              </w:rPr>
              <w:t>CO2</w:t>
            </w:r>
          </w:p>
        </w:tc>
        <w:tc>
          <w:tcPr>
            <w:tcW w:type="dxa" w:w="964"/>
          </w:tcPr>
          <w:p>
            <w:pPr>
              <w:spacing w:after="20"/>
              <w:jc w:val="center"/>
            </w:pPr>
            <w:r>
              <w:rPr>
                <w:sz w:val="19"/>
              </w:rPr>
              <w:t>L2</w:t>
            </w:r>
          </w:p>
        </w:tc>
      </w:tr>
      <w:tr>
        <w:trPr>
          <w:cantSplit w:val="true"/>
        </w:trPr>
        <w:tc>
          <w:tcPr>
            <w:tcW w:type="dxa" w:w="567"/>
            <w:shd w:val="clear" w:color="auto" w:fill="F3F4F6"/>
          </w:tcPr>
          <w:p>
            <w:pPr>
              <w:spacing w:after="20"/>
              <w:jc w:val="center"/>
            </w:pPr>
            <w:r>
              <w:rPr>
                <w:sz w:val="19"/>
              </w:rPr>
              <w:t>6</w:t>
            </w:r>
          </w:p>
        </w:tc>
        <w:tc>
          <w:tcPr>
            <w:tcW w:type="dxa" w:w="7143"/>
            <w:shd w:val="clear" w:color="auto" w:fill="F3F4F6"/>
          </w:tcPr>
          <w:p>
            <w:pPr>
              <w:spacing w:after="20"/>
            </w:pPr>
            <w:r>
              <w:rPr>
                <w:sz w:val="19"/>
              </w:rPr>
              <w:t>Explain the kernel trick. Compare linear, polynomial and RBF kernels.</w:t>
            </w:r>
          </w:p>
        </w:tc>
        <w:tc>
          <w:tcPr>
            <w:tcW w:type="dxa" w:w="964"/>
            <w:shd w:val="clear" w:color="auto" w:fill="F3F4F6"/>
          </w:tcPr>
          <w:p>
            <w:pPr>
              <w:spacing w:after="20"/>
              <w:jc w:val="center"/>
            </w:pPr>
            <w:r>
              <w:rPr>
                <w:sz w:val="19"/>
              </w:rPr>
              <w:t>CO2</w:t>
            </w:r>
          </w:p>
        </w:tc>
        <w:tc>
          <w:tcPr>
            <w:tcW w:type="dxa" w:w="964"/>
            <w:shd w:val="clear" w:color="auto" w:fill="F3F4F6"/>
          </w:tcPr>
          <w:p>
            <w:pPr>
              <w:spacing w:after="20"/>
              <w:jc w:val="center"/>
            </w:pPr>
            <w:r>
              <w:rPr>
                <w:sz w:val="19"/>
              </w:rPr>
              <w:t>L3</w:t>
            </w:r>
          </w:p>
        </w:tc>
      </w:tr>
      <w:tr>
        <w:trPr>
          <w:cantSplit w:val="true"/>
        </w:trPr>
        <w:tc>
          <w:tcPr>
            <w:tcW w:type="dxa" w:w="567"/>
          </w:tcPr>
          <w:p>
            <w:pPr>
              <w:spacing w:after="20"/>
              <w:jc w:val="center"/>
            </w:pPr>
            <w:r>
              <w:rPr>
                <w:sz w:val="19"/>
              </w:rPr>
              <w:t>7</w:t>
            </w:r>
          </w:p>
        </w:tc>
        <w:tc>
          <w:tcPr>
            <w:tcW w:type="dxa" w:w="7143"/>
          </w:tcPr>
          <w:p>
            <w:pPr>
              <w:spacing w:after="20"/>
            </w:pPr>
            <w:r>
              <w:rPr>
                <w:sz w:val="19"/>
              </w:rPr>
              <w:t>Explain the perceptron learning algorithm. Why can it not solve XOR?</w:t>
            </w:r>
          </w:p>
        </w:tc>
        <w:tc>
          <w:tcPr>
            <w:tcW w:type="dxa" w:w="964"/>
          </w:tcPr>
          <w:p>
            <w:pPr>
              <w:spacing w:after="20"/>
              <w:jc w:val="center"/>
            </w:pPr>
            <w:r>
              <w:rPr>
                <w:sz w:val="19"/>
              </w:rPr>
              <w:t>CO3</w:t>
            </w:r>
          </w:p>
        </w:tc>
        <w:tc>
          <w:tcPr>
            <w:tcW w:type="dxa" w:w="964"/>
          </w:tcPr>
          <w:p>
            <w:pPr>
              <w:spacing w:after="20"/>
              <w:jc w:val="center"/>
            </w:pPr>
            <w:r>
              <w:rPr>
                <w:sz w:val="19"/>
              </w:rPr>
              <w:t>L3</w:t>
            </w:r>
          </w:p>
        </w:tc>
      </w:tr>
      <w:tr>
        <w:trPr>
          <w:cantSplit w:val="true"/>
        </w:trPr>
        <w:tc>
          <w:tcPr>
            <w:tcW w:type="dxa" w:w="567"/>
            <w:shd w:val="clear" w:color="auto" w:fill="F3F4F6"/>
          </w:tcPr>
          <w:p>
            <w:pPr>
              <w:spacing w:after="20"/>
              <w:jc w:val="center"/>
            </w:pPr>
            <w:r>
              <w:rPr>
                <w:sz w:val="19"/>
              </w:rPr>
              <w:t>8</w:t>
            </w:r>
          </w:p>
        </w:tc>
        <w:tc>
          <w:tcPr>
            <w:tcW w:type="dxa" w:w="7143"/>
            <w:shd w:val="clear" w:color="auto" w:fill="F3F4F6"/>
          </w:tcPr>
          <w:p>
            <w:pPr>
              <w:spacing w:after="20"/>
            </w:pPr>
            <w:r>
              <w:rPr>
                <w:sz w:val="19"/>
              </w:rPr>
              <w:t>Explain sigmoid, tanh and ReLU activation functions with their advantages and disadvantages.</w:t>
            </w:r>
          </w:p>
        </w:tc>
        <w:tc>
          <w:tcPr>
            <w:tcW w:type="dxa" w:w="964"/>
            <w:shd w:val="clear" w:color="auto" w:fill="F3F4F6"/>
          </w:tcPr>
          <w:p>
            <w:pPr>
              <w:spacing w:after="20"/>
              <w:jc w:val="center"/>
            </w:pPr>
            <w:r>
              <w:rPr>
                <w:sz w:val="19"/>
              </w:rPr>
              <w:t>CO3</w:t>
            </w:r>
          </w:p>
        </w:tc>
        <w:tc>
          <w:tcPr>
            <w:tcW w:type="dxa" w:w="964"/>
            <w:shd w:val="clear" w:color="auto" w:fill="F3F4F6"/>
          </w:tcPr>
          <w:p>
            <w:pPr>
              <w:spacing w:after="20"/>
              <w:jc w:val="center"/>
            </w:pPr>
            <w:r>
              <w:rPr>
                <w:sz w:val="19"/>
              </w:rPr>
              <w:t>L2</w:t>
            </w:r>
          </w:p>
        </w:tc>
      </w:tr>
      <w:tr>
        <w:trPr>
          <w:cantSplit w:val="true"/>
        </w:trPr>
        <w:tc>
          <w:tcPr>
            <w:tcW w:type="dxa" w:w="567"/>
          </w:tcPr>
          <w:p>
            <w:pPr>
              <w:spacing w:after="20"/>
              <w:jc w:val="center"/>
            </w:pPr>
            <w:r>
              <w:rPr>
                <w:sz w:val="19"/>
              </w:rPr>
              <w:t>9</w:t>
            </w:r>
          </w:p>
        </w:tc>
        <w:tc>
          <w:tcPr>
            <w:tcW w:type="dxa" w:w="7143"/>
          </w:tcPr>
          <w:p>
            <w:pPr>
              <w:spacing w:after="20"/>
            </w:pPr>
            <w:r>
              <w:rPr>
                <w:sz w:val="19"/>
              </w:rPr>
              <w:t>Explain the back-propagation algorithm for a multilayer network.</w:t>
            </w:r>
          </w:p>
        </w:tc>
        <w:tc>
          <w:tcPr>
            <w:tcW w:type="dxa" w:w="964"/>
          </w:tcPr>
          <w:p>
            <w:pPr>
              <w:spacing w:after="20"/>
              <w:jc w:val="center"/>
            </w:pPr>
            <w:r>
              <w:rPr>
                <w:sz w:val="19"/>
              </w:rPr>
              <w:t>CO3</w:t>
            </w:r>
          </w:p>
        </w:tc>
        <w:tc>
          <w:tcPr>
            <w:tcW w:type="dxa" w:w="964"/>
          </w:tcPr>
          <w:p>
            <w:pPr>
              <w:spacing w:after="20"/>
              <w:jc w:val="center"/>
            </w:pPr>
            <w:r>
              <w:rPr>
                <w:sz w:val="19"/>
              </w:rPr>
              <w:t>L3</w:t>
            </w:r>
          </w:p>
        </w:tc>
      </w:tr>
    </w:tbl>
    <w:p>
      <w:pPr>
        <w:spacing w:after="40"/>
      </w:pPr>
    </w:p>
    <w:p>
      <w:pPr>
        <w:pStyle w:val="Heading2"/>
      </w:pPr>
      <w:r>
        <w:t>6.4 Practice numerical problems (with answers)</w:t>
      </w:r>
    </w:p>
    <w:tbl>
      <w:tblPr>
        <w:tblW w:type="auto" w:w="0"/>
        <w:jc w:val="center"/>
        <w:tblLayout w:type="fixed"/>
        <w:tblLook w:firstColumn="1" w:firstRow="1" w:lastColumn="0" w:lastRow="0" w:noHBand="0" w:noVBand="1" w:val="04A0"/>
        <w:tblBorders>
          <w:top w:val="single" w:sz="4" w:color="9CA3AF"/>
          <w:left w:val="single" w:sz="4" w:color="9CA3AF"/>
          <w:bottom w:val="single" w:sz="4" w:color="9CA3AF"/>
          <w:right w:val="single" w:sz="4" w:color="9CA3AF"/>
          <w:insideH w:val="single" w:sz="4" w:color="9CA3AF"/>
          <w:insideV w:val="single" w:sz="4" w:color="9CA3AF"/>
        </w:tblBorders>
        <w:tblLayout w:type="fixed"/>
      </w:tblPr>
      <w:tblGrid>
        <w:gridCol w:w="567"/>
        <w:gridCol w:w="4535"/>
        <w:gridCol w:w="4535"/>
      </w:tblGrid>
      <w:tr>
        <w:trPr>
          <w:tblHeader w:val="true"/>
          <w:cantSplit w:val="true"/>
        </w:trPr>
        <w:tc>
          <w:tcPr>
            <w:tcW w:type="dxa" w:w="567"/>
            <w:shd w:val="clear" w:color="auto" w:fill="1E3A8A"/>
          </w:tcPr>
          <w:p>
            <w:pPr>
              <w:spacing w:after="20"/>
              <w:jc w:val="center"/>
            </w:pPr>
            <w:r>
              <w:rPr>
                <w:b/>
                <w:color w:val="FFFFFF"/>
                <w:sz w:val="19"/>
              </w:rPr>
              <w:t>Q.</w:t>
            </w:r>
          </w:p>
        </w:tc>
        <w:tc>
          <w:tcPr>
            <w:tcW w:type="dxa" w:w="4535"/>
            <w:shd w:val="clear" w:color="auto" w:fill="1E3A8A"/>
          </w:tcPr>
          <w:p>
            <w:pPr>
              <w:spacing w:after="20"/>
              <w:jc w:val="center"/>
            </w:pPr>
            <w:r>
              <w:rPr>
                <w:b/>
                <w:color w:val="FFFFFF"/>
                <w:sz w:val="19"/>
              </w:rPr>
              <w:t>Problem</w:t>
            </w:r>
          </w:p>
        </w:tc>
        <w:tc>
          <w:tcPr>
            <w:tcW w:type="dxa" w:w="4535"/>
            <w:shd w:val="clear" w:color="auto" w:fill="1E3A8A"/>
          </w:tcPr>
          <w:p>
            <w:pPr>
              <w:spacing w:after="20"/>
              <w:jc w:val="center"/>
            </w:pPr>
            <w:r>
              <w:rPr>
                <w:b/>
                <w:color w:val="FFFFFF"/>
                <w:sz w:val="19"/>
              </w:rPr>
              <w:t>Answer</w:t>
            </w:r>
          </w:p>
        </w:tc>
      </w:tr>
      <w:tr>
        <w:trPr>
          <w:cantSplit w:val="true"/>
        </w:trPr>
        <w:tc>
          <w:tcPr>
            <w:tcW w:type="dxa" w:w="567"/>
          </w:tcPr>
          <w:p>
            <w:pPr>
              <w:spacing w:after="20"/>
              <w:jc w:val="center"/>
            </w:pPr>
            <w:r>
              <w:rPr>
                <w:sz w:val="19"/>
              </w:rPr>
              <w:t>1</w:t>
            </w:r>
          </w:p>
        </w:tc>
        <w:tc>
          <w:tcPr>
            <w:tcW w:type="dxa" w:w="4535"/>
          </w:tcPr>
          <w:p>
            <w:pPr>
              <w:spacing w:after="20"/>
            </w:pPr>
            <w:r>
              <w:rPr>
                <w:sz w:val="19"/>
              </w:rPr>
              <w:t>A classifier has TP = 70, FN = 30, FP = 20, TN = 80. Find accuracy, precision, recall and F1.</w:t>
            </w:r>
          </w:p>
        </w:tc>
        <w:tc>
          <w:tcPr>
            <w:tcW w:type="dxa" w:w="4535"/>
          </w:tcPr>
          <w:p>
            <w:pPr>
              <w:spacing w:after="20"/>
            </w:pPr>
            <w:r>
              <w:rPr>
                <w:sz w:val="19"/>
              </w:rPr>
              <w:t>Accuracy = 0.75; precision = 70/90 = 0.778; recall = 70/100 = 0.70; F1 = 0.737</w:t>
            </w:r>
          </w:p>
        </w:tc>
      </w:tr>
      <w:tr>
        <w:trPr>
          <w:cantSplit w:val="true"/>
        </w:trPr>
        <w:tc>
          <w:tcPr>
            <w:tcW w:type="dxa" w:w="567"/>
            <w:shd w:val="clear" w:color="auto" w:fill="F3F4F6"/>
          </w:tcPr>
          <w:p>
            <w:pPr>
              <w:spacing w:after="20"/>
              <w:jc w:val="center"/>
            </w:pPr>
            <w:r>
              <w:rPr>
                <w:sz w:val="19"/>
              </w:rPr>
              <w:t>2</w:t>
            </w:r>
          </w:p>
        </w:tc>
        <w:tc>
          <w:tcPr>
            <w:tcW w:type="dxa" w:w="4535"/>
            <w:shd w:val="clear" w:color="auto" w:fill="F3F4F6"/>
          </w:tcPr>
          <w:p>
            <w:pPr>
              <w:spacing w:after="20"/>
            </w:pPr>
            <w:r>
              <w:rPr>
                <w:sz w:val="19"/>
              </w:rPr>
              <w:t>Actual y = (10, 12, 14, 18), predicted ŷ = (11, 12, 13, 20). Find MAE, MSE, RMSE and R².</w:t>
            </w:r>
          </w:p>
        </w:tc>
        <w:tc>
          <w:tcPr>
            <w:tcW w:type="dxa" w:w="4535"/>
            <w:shd w:val="clear" w:color="auto" w:fill="F3F4F6"/>
          </w:tcPr>
          <w:p>
            <w:pPr>
              <w:spacing w:after="20"/>
            </w:pPr>
            <w:r>
              <w:rPr>
                <w:sz w:val="19"/>
              </w:rPr>
              <w:t>Errors (−1, 0, 1, −2): MAE = 1.0; MSE = 1.5; RMSE = 1.225; ȳ = 13.5, SST = 35, SSE = 6 → R² = 0.829</w:t>
            </w:r>
          </w:p>
        </w:tc>
      </w:tr>
      <w:tr>
        <w:trPr>
          <w:cantSplit w:val="true"/>
        </w:trPr>
        <w:tc>
          <w:tcPr>
            <w:tcW w:type="dxa" w:w="567"/>
          </w:tcPr>
          <w:p>
            <w:pPr>
              <w:spacing w:after="20"/>
              <w:jc w:val="center"/>
            </w:pPr>
            <w:r>
              <w:rPr>
                <w:sz w:val="19"/>
              </w:rPr>
              <w:t>3</w:t>
            </w:r>
          </w:p>
        </w:tc>
        <w:tc>
          <w:tcPr>
            <w:tcW w:type="dxa" w:w="4535"/>
          </w:tcPr>
          <w:p>
            <w:pPr>
              <w:spacing w:after="20"/>
            </w:pPr>
            <w:r>
              <w:rPr>
                <w:sz w:val="19"/>
              </w:rPr>
              <w:t>For x = (1, 2, 3), y = (3, 5, 8), model y = wx: find the OLS, Ridge (λ = 7) and LASSO (λ = 10) weights.</w:t>
            </w:r>
          </w:p>
        </w:tc>
        <w:tc>
          <w:tcPr>
            <w:tcW w:type="dxa" w:w="4535"/>
          </w:tcPr>
          <w:p>
            <w:pPr>
              <w:spacing w:after="20"/>
            </w:pPr>
            <w:r>
              <w:rPr>
                <w:sz w:val="19"/>
              </w:rPr>
              <w:t>Σxy = 37, Σx² = 14. OLS = 2.643; Ridge = 37/21 = 1.762; LASSO = (37 − 5)/14 = 2.286 (LASSO reaches 0 only when λ ≥ 74)</w:t>
            </w:r>
          </w:p>
        </w:tc>
      </w:tr>
      <w:tr>
        <w:trPr>
          <w:cantSplit w:val="true"/>
        </w:trPr>
        <w:tc>
          <w:tcPr>
            <w:tcW w:type="dxa" w:w="567"/>
            <w:shd w:val="clear" w:color="auto" w:fill="F3F4F6"/>
          </w:tcPr>
          <w:p>
            <w:pPr>
              <w:spacing w:after="20"/>
              <w:jc w:val="center"/>
            </w:pPr>
            <w:r>
              <w:rPr>
                <w:sz w:val="19"/>
              </w:rPr>
              <w:t>4</w:t>
            </w:r>
          </w:p>
        </w:tc>
        <w:tc>
          <w:tcPr>
            <w:tcW w:type="dxa" w:w="4535"/>
            <w:shd w:val="clear" w:color="auto" w:fill="F3F4F6"/>
          </w:tcPr>
          <w:p>
            <w:pPr>
              <w:spacing w:after="20"/>
            </w:pPr>
            <w:r>
              <w:rPr>
                <w:sz w:val="19"/>
              </w:rPr>
              <w:t>A 2-D SVM has one positive support vector (3, 3) and one negative support vector (1, 1). Find w, b and the margin.</w:t>
            </w:r>
          </w:p>
        </w:tc>
        <w:tc>
          <w:tcPr>
            <w:tcW w:type="dxa" w:w="4535"/>
            <w:shd w:val="clear" w:color="auto" w:fill="F3F4F6"/>
          </w:tcPr>
          <w:p>
            <w:pPr>
              <w:spacing w:after="20"/>
            </w:pPr>
            <w:r>
              <w:rPr>
                <w:sz w:val="19"/>
              </w:rPr>
              <w:t>w = (0.5, 0.5), b = −2 (from 6a + b = 1, 2a + b = −1); margin = 2/‖w‖ = 2/0.707 = 2.83 (equal to the distance between the two points)</w:t>
            </w:r>
          </w:p>
        </w:tc>
      </w:tr>
      <w:tr>
        <w:trPr>
          <w:cantSplit w:val="true"/>
        </w:trPr>
        <w:tc>
          <w:tcPr>
            <w:tcW w:type="dxa" w:w="567"/>
          </w:tcPr>
          <w:p>
            <w:pPr>
              <w:spacing w:after="20"/>
              <w:jc w:val="center"/>
            </w:pPr>
            <w:r>
              <w:rPr>
                <w:sz w:val="19"/>
              </w:rPr>
              <w:t>5</w:t>
            </w:r>
          </w:p>
        </w:tc>
        <w:tc>
          <w:tcPr>
            <w:tcW w:type="dxa" w:w="4535"/>
          </w:tcPr>
          <w:p>
            <w:pPr>
              <w:spacing w:after="20"/>
            </w:pPr>
            <w:r>
              <w:rPr>
                <w:sz w:val="19"/>
              </w:rPr>
              <w:t>Train a perceptron for the OR gate: w = 0, b = 0, η = 1, output 1 if z ≥ 0.</w:t>
            </w:r>
          </w:p>
        </w:tc>
        <w:tc>
          <w:tcPr>
            <w:tcW w:type="dxa" w:w="4535"/>
          </w:tcPr>
          <w:p>
            <w:pPr>
              <w:spacing w:after="20"/>
            </w:pPr>
            <w:r>
              <w:rPr>
                <w:sz w:val="19"/>
              </w:rPr>
              <w:t>Epoch 1 ends with w = (0,1), b = 0; epoch 2 with (1,1), 0; epoch 3 with (1,1), −1; epoch 4 has no change. Final: x₁ + x₂ − 1 ≥ 0</w:t>
            </w:r>
          </w:p>
        </w:tc>
      </w:tr>
      <w:tr>
        <w:trPr>
          <w:cantSplit w:val="true"/>
        </w:trPr>
        <w:tc>
          <w:tcPr>
            <w:tcW w:type="dxa" w:w="567"/>
            <w:shd w:val="clear" w:color="auto" w:fill="F3F4F6"/>
          </w:tcPr>
          <w:p>
            <w:pPr>
              <w:spacing w:after="20"/>
              <w:jc w:val="center"/>
            </w:pPr>
            <w:r>
              <w:rPr>
                <w:sz w:val="19"/>
              </w:rPr>
              <w:t>6</w:t>
            </w:r>
          </w:p>
        </w:tc>
        <w:tc>
          <w:tcPr>
            <w:tcW w:type="dxa" w:w="4535"/>
            <w:shd w:val="clear" w:color="auto" w:fill="F3F4F6"/>
          </w:tcPr>
          <w:p>
            <w:pPr>
              <w:spacing w:after="20"/>
            </w:pPr>
            <w:r>
              <w:rPr>
                <w:sz w:val="19"/>
              </w:rPr>
              <w:t>A neuron has inputs (1, 2), weights (0.5, −0.3) and bias 0.4. Find the output for sigmoid, tanh and ReLU.</w:t>
            </w:r>
          </w:p>
        </w:tc>
        <w:tc>
          <w:tcPr>
            <w:tcW w:type="dxa" w:w="4535"/>
            <w:shd w:val="clear" w:color="auto" w:fill="F3F4F6"/>
          </w:tcPr>
          <w:p>
            <w:pPr>
              <w:spacing w:after="20"/>
            </w:pPr>
            <w:r>
              <w:rPr>
                <w:sz w:val="19"/>
              </w:rPr>
              <w:t>z = 0.5 − 0.6 + 0.4 = 0.3. σ = 0.574; tanh = 0.291; ReLU = 0.3</w:t>
            </w:r>
          </w:p>
        </w:tc>
      </w:tr>
      <w:tr>
        <w:trPr>
          <w:cantSplit w:val="true"/>
        </w:trPr>
        <w:tc>
          <w:tcPr>
            <w:tcW w:type="dxa" w:w="567"/>
          </w:tcPr>
          <w:p>
            <w:pPr>
              <w:spacing w:after="20"/>
              <w:jc w:val="center"/>
            </w:pPr>
            <w:r>
              <w:rPr>
                <w:sz w:val="19"/>
              </w:rPr>
              <w:t>7</w:t>
            </w:r>
          </w:p>
        </w:tc>
        <w:tc>
          <w:tcPr>
            <w:tcW w:type="dxa" w:w="4535"/>
          </w:tcPr>
          <w:p>
            <w:pPr>
              <w:spacing w:after="20"/>
            </w:pPr>
            <w:r>
              <w:rPr>
                <w:sz w:val="19"/>
              </w:rPr>
              <w:t>Kernel: x = (2, 1), z = (1, 3). Compute the polynomial kernel (xᵀz + 1)² and the RBF kernel with σ = 1.</w:t>
            </w:r>
          </w:p>
        </w:tc>
        <w:tc>
          <w:tcPr>
            <w:tcW w:type="dxa" w:w="4535"/>
          </w:tcPr>
          <w:p>
            <w:pPr>
              <w:spacing w:after="20"/>
            </w:pPr>
            <w:r>
              <w:rPr>
                <w:sz w:val="19"/>
              </w:rPr>
              <w:t>xᵀz = 5 → (5+1)² = 36;  ‖x−z‖² = 1 + 4 = 5 → exp(−2.5) = 0.0821</w:t>
            </w:r>
          </w:p>
        </w:tc>
      </w:tr>
    </w:tbl>
    <w:p>
      <w:pPr>
        <w:spacing w:after="40"/>
      </w:pPr>
    </w:p>
    <w:p>
      <w:r>
        <w:rPr>
          <w:i/>
          <w:color w:val="4B5563"/>
          <w:sz w:val="19"/>
        </w:rPr>
        <w:t>These notes are prepared from the PCCST503 syllabus and the prescribed textbooks (Alpaydin; Zaki &amp; Meira; Bishop). Students should read the corresponding textbook chapters for proofs and additional examples.</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4B5563"/>
        <w:sz w:val="17"/>
      </w:rPr>
      <w:t>PCCST503  |  Machine Learning  |  Module 3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E3A8A"/>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eastAsia="Calibri"/>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