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9E056">
      <w:pPr>
        <w:rPr>
          <w:rFonts w:hint="eastAsia" w:ascii="黑体" w:hAnsi="黑体" w:eastAsia="黑体" w:cs="Times New Roman"/>
          <w:b/>
          <w:sz w:val="32"/>
          <w:szCs w:val="32"/>
        </w:rPr>
      </w:pPr>
      <w:bookmarkStart w:id="0" w:name="_Hlk138272812"/>
    </w:p>
    <w:p w14:paraId="41D020AE">
      <w:pPr>
        <w:spacing w:line="1120" w:lineRule="exact"/>
        <w:jc w:val="center"/>
        <w:rPr>
          <w:rFonts w:hint="eastAsia" w:ascii="黑体" w:hAnsi="黑体" w:eastAsia="黑体" w:cs="Times New Roman"/>
          <w:b/>
          <w:sz w:val="72"/>
          <w:szCs w:val="72"/>
        </w:rPr>
      </w:pPr>
      <w:r>
        <w:rPr>
          <w:rFonts w:hint="eastAsia" w:ascii="黑体" w:hAnsi="黑体" w:eastAsia="黑体" w:cs="Times New Roman"/>
          <w:b/>
          <w:sz w:val="72"/>
          <w:szCs w:val="72"/>
        </w:rPr>
        <w:t>德宏职业学院专业人才</w:t>
      </w:r>
    </w:p>
    <w:p w14:paraId="68827A17">
      <w:pPr>
        <w:spacing w:line="1120" w:lineRule="exact"/>
        <w:jc w:val="center"/>
        <w:rPr>
          <w:rFonts w:hint="eastAsia" w:ascii="黑体" w:hAnsi="黑体" w:eastAsia="黑体" w:cs="Times New Roman"/>
          <w:b/>
          <w:sz w:val="72"/>
          <w:szCs w:val="72"/>
        </w:rPr>
      </w:pPr>
      <w:r>
        <w:rPr>
          <w:rFonts w:hint="eastAsia" w:ascii="黑体" w:hAnsi="黑体" w:eastAsia="黑体" w:cs="Times New Roman"/>
          <w:b/>
          <w:sz w:val="72"/>
          <w:szCs w:val="72"/>
        </w:rPr>
        <w:t>培养方案</w:t>
      </w:r>
    </w:p>
    <w:p w14:paraId="7092BE1C">
      <w:pPr>
        <w:rPr>
          <w:rFonts w:hint="eastAsia" w:ascii="黑体" w:hAnsi="黑体" w:eastAsia="黑体" w:cs="Times New Roman"/>
          <w:b/>
          <w:sz w:val="52"/>
          <w:szCs w:val="52"/>
        </w:rPr>
      </w:pPr>
    </w:p>
    <w:p w14:paraId="48943EBE">
      <w:pPr>
        <w:rPr>
          <w:rFonts w:hint="eastAsia" w:ascii="黑体" w:hAnsi="黑体" w:eastAsia="黑体" w:cs="Times New Roman"/>
          <w:b/>
          <w:sz w:val="52"/>
          <w:szCs w:val="52"/>
        </w:rPr>
      </w:pPr>
    </w:p>
    <w:p w14:paraId="7A37E18D">
      <w:pPr>
        <w:rPr>
          <w:rFonts w:hint="eastAsia" w:ascii="黑体" w:hAnsi="黑体" w:eastAsia="黑体" w:cs="Times New Roman"/>
          <w:b/>
          <w:sz w:val="52"/>
          <w:szCs w:val="52"/>
        </w:rPr>
      </w:pPr>
    </w:p>
    <w:p w14:paraId="4CD4D8F4">
      <w:pPr>
        <w:keepNext w:val="0"/>
        <w:keepLines w:val="0"/>
        <w:pageBreakBefore w:val="0"/>
        <w:widowControl w:val="0"/>
        <w:tabs>
          <w:tab w:val="left" w:leader="underscore" w:pos="4200"/>
          <w:tab w:val="left" w:pos="5250"/>
        </w:tabs>
        <w:kinsoku/>
        <w:wordWrap/>
        <w:overflowPunct/>
        <w:topLinePunct w:val="0"/>
        <w:autoSpaceDE/>
        <w:autoSpaceDN/>
        <w:bidi w:val="0"/>
        <w:adjustRightInd/>
        <w:snapToGrid/>
        <w:spacing w:line="960" w:lineRule="exact"/>
        <w:jc w:val="left"/>
        <w:textAlignment w:val="auto"/>
        <w:rPr>
          <w:rFonts w:hint="default" w:ascii="黑体" w:hAnsi="黑体" w:eastAsia="黑体" w:cs="Times New Roman"/>
          <w:b/>
          <w:sz w:val="32"/>
          <w:szCs w:val="32"/>
          <w:u w:val="single"/>
          <w:lang w:val="en-US"/>
        </w:rPr>
      </w:pPr>
      <w:r>
        <w:rPr>
          <w:sz w:val="32"/>
        </w:rPr>
        <mc:AlternateContent>
          <mc:Choice Requires="wps">
            <w:drawing>
              <wp:anchor distT="0" distB="0" distL="114300" distR="114300" simplePos="0" relativeHeight="251660288" behindDoc="0" locked="0" layoutInCell="1" allowOverlap="1">
                <wp:simplePos x="0" y="0"/>
                <wp:positionH relativeFrom="column">
                  <wp:posOffset>1210945</wp:posOffset>
                </wp:positionH>
                <wp:positionV relativeFrom="paragraph">
                  <wp:posOffset>559435</wp:posOffset>
                </wp:positionV>
                <wp:extent cx="3568065" cy="17145"/>
                <wp:effectExtent l="0" t="6350" r="13335" b="6985"/>
                <wp:wrapNone/>
                <wp:docPr id="1" name="直接连接符 1"/>
                <wp:cNvGraphicFramePr/>
                <a:graphic xmlns:a="http://schemas.openxmlformats.org/drawingml/2006/main">
                  <a:graphicData uri="http://schemas.microsoft.com/office/word/2010/wordprocessingShape">
                    <wps:wsp>
                      <wps:cNvCnPr/>
                      <wps:spPr>
                        <a:xfrm>
                          <a:off x="2183130" y="5081270"/>
                          <a:ext cx="3568065" cy="171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5.35pt;margin-top:44.05pt;height:1.35pt;width:280.95pt;z-index:251660288;mso-width-relative:page;mso-height-relative:page;" filled="f" stroked="t" coordsize="21600,21600" o:gfxdata="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ojmqNkAAAAJAQAADwAAAAAAAAABACAAAAAiAAAAZHJzL2Rvd25yZXYueG1sUEsB&#10;AhQAFAAAAAgAh07iQLiCqYf0AQAAwgMAAA4AAAAAAAAAAQAgAAAAKAEAAGRycy9lMm9Eb2MueG1s&#10;UEsFBgAAAAAGAAYAWQEAAI4FAAAAAA==&#10;">
                <v:fill on="f" focussize="0,0"/>
                <v:stroke weight="1pt" color="#000000 [3213]" miterlimit="8" joinstyle="miter"/>
                <v:imagedata o:title=""/>
                <o:lock v:ext="edit" aspectratio="f"/>
              </v:line>
            </w:pict>
          </mc:Fallback>
        </mc:AlternateContent>
      </w:r>
      <w:r>
        <w:rPr>
          <w:rFonts w:hint="eastAsia" w:ascii="黑体" w:hAnsi="黑体" w:eastAsia="黑体" w:cs="Times New Roman"/>
          <w:b/>
          <w:sz w:val="32"/>
          <w:szCs w:val="32"/>
        </w:rPr>
        <w:t>专业名称：</w:t>
      </w:r>
      <w:r>
        <w:rPr>
          <w:rFonts w:hint="eastAsia" w:ascii="黑体" w:hAnsi="黑体" w:eastAsia="黑体" w:cs="Times New Roman"/>
          <w:b/>
          <w:sz w:val="32"/>
          <w:szCs w:val="32"/>
          <w:lang w:val="en-US" w:eastAsia="zh-CN"/>
        </w:rPr>
        <w:t xml:space="preserve">            </w:t>
      </w:r>
      <w:r>
        <w:rPr>
          <w:rFonts w:hint="eastAsia" w:ascii="黑体" w:hAnsi="黑体" w:eastAsia="黑体" w:cs="Times New Roman"/>
          <w:b/>
          <w:sz w:val="32"/>
          <w:szCs w:val="32"/>
          <w:u w:val="none"/>
          <w:lang w:eastAsia="zh-CN"/>
        </w:rPr>
        <w:t>学前教育专业</w:t>
      </w:r>
      <w:r>
        <w:rPr>
          <w:rFonts w:hint="eastAsia" w:ascii="黑体" w:hAnsi="黑体" w:eastAsia="黑体" w:cs="Times New Roman"/>
          <w:b/>
          <w:sz w:val="32"/>
          <w:szCs w:val="32"/>
          <w:u w:val="none"/>
          <w:lang w:val="en-US" w:eastAsia="zh-CN"/>
        </w:rPr>
        <w:t xml:space="preserve">  </w:t>
      </w:r>
    </w:p>
    <w:p w14:paraId="1C93F6DD">
      <w:pPr>
        <w:keepNext w:val="0"/>
        <w:keepLines w:val="0"/>
        <w:pageBreakBefore w:val="0"/>
        <w:widowControl w:val="0"/>
        <w:tabs>
          <w:tab w:val="left" w:leader="underscore" w:pos="4200"/>
          <w:tab w:val="left" w:pos="5250"/>
        </w:tabs>
        <w:kinsoku/>
        <w:wordWrap/>
        <w:overflowPunct/>
        <w:topLinePunct w:val="0"/>
        <w:autoSpaceDE/>
        <w:autoSpaceDN/>
        <w:bidi w:val="0"/>
        <w:adjustRightInd/>
        <w:snapToGrid/>
        <w:spacing w:line="960" w:lineRule="exact"/>
        <w:textAlignment w:val="auto"/>
        <w:rPr>
          <w:rFonts w:hint="eastAsia" w:ascii="黑体" w:hAnsi="黑体" w:eastAsia="黑体" w:cs="Times New Roman"/>
          <w:b/>
          <w:sz w:val="32"/>
          <w:szCs w:val="32"/>
          <w:u w:val="single"/>
        </w:rPr>
      </w:pPr>
      <w:r>
        <w:rPr>
          <w:sz w:val="32"/>
        </w:rPr>
        <mc:AlternateContent>
          <mc:Choice Requires="wps">
            <w:drawing>
              <wp:anchor distT="0" distB="0" distL="114300" distR="114300" simplePos="0" relativeHeight="251661312" behindDoc="0" locked="0" layoutInCell="1" allowOverlap="1">
                <wp:simplePos x="0" y="0"/>
                <wp:positionH relativeFrom="column">
                  <wp:posOffset>977900</wp:posOffset>
                </wp:positionH>
                <wp:positionV relativeFrom="paragraph">
                  <wp:posOffset>551815</wp:posOffset>
                </wp:positionV>
                <wp:extent cx="3630295" cy="16510"/>
                <wp:effectExtent l="0" t="6350" r="12065" b="7620"/>
                <wp:wrapNone/>
                <wp:docPr id="2" name="直接连接符 2"/>
                <wp:cNvGraphicFramePr/>
                <a:graphic xmlns:a="http://schemas.openxmlformats.org/drawingml/2006/main">
                  <a:graphicData uri="http://schemas.microsoft.com/office/word/2010/wordprocessingShape">
                    <wps:wsp>
                      <wps:cNvCnPr/>
                      <wps:spPr>
                        <a:xfrm>
                          <a:off x="2183130" y="5081270"/>
                          <a:ext cx="3630295" cy="16510"/>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7pt;margin-top:43.45pt;height:1.3pt;width:285.85pt;z-index:251661312;mso-width-relative:page;mso-height-relative:page;" filled="f" stroked="t" coordsize="21600,21600" o:gfxdata="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T2Yh2QAAAAkBAAAPAAAAAAAAAAEAIAAAACIAAABk&#10;cnMvZG93bnJldi54bWxQSwECFAAUAAAACACHTuJACzIsiwUCAADkAwAADgAAAAAAAAABACAAAAAo&#10;AQAAZHJzL2Uyb0RvYy54bWxQSwUGAAAAAAYABgBZAQAAnwUAAAAA&#10;">
                <v:fill on="f" focussize="0,0"/>
                <v:stroke weight="1pt" color="#000000 [3204]" miterlimit="8" joinstyle="miter"/>
                <v:imagedata o:title=""/>
                <o:lock v:ext="edit" aspectratio="f"/>
              </v:line>
            </w:pict>
          </mc:Fallback>
        </mc:AlternateContent>
      </w:r>
      <w:r>
        <w:rPr>
          <w:rFonts w:hint="eastAsia" w:ascii="黑体" w:hAnsi="黑体" w:eastAsia="黑体" w:cs="Times New Roman"/>
          <w:b/>
          <w:sz w:val="32"/>
          <w:szCs w:val="32"/>
        </w:rPr>
        <w:t>专业大类</w:t>
      </w:r>
      <w:r>
        <w:rPr>
          <w:rFonts w:hint="eastAsia" w:ascii="黑体" w:hAnsi="黑体" w:eastAsia="黑体" w:cs="Times New Roman"/>
          <w:b/>
          <w:sz w:val="32"/>
          <w:szCs w:val="32"/>
          <w:u w:val="none"/>
        </w:rPr>
        <w:t>：</w:t>
      </w:r>
      <w:r>
        <w:rPr>
          <w:rFonts w:hint="eastAsia" w:ascii="黑体" w:hAnsi="黑体" w:eastAsia="黑体" w:cs="Times New Roman"/>
          <w:sz w:val="32"/>
          <w:szCs w:val="32"/>
          <w:u w:val="none"/>
        </w:rPr>
        <w:t xml:space="preserve"> </w:t>
      </w:r>
      <w:r>
        <w:rPr>
          <w:rFonts w:hint="eastAsia" w:ascii="黑体" w:hAnsi="黑体" w:eastAsia="黑体" w:cs="Times New Roman"/>
          <w:b/>
          <w:sz w:val="32"/>
          <w:szCs w:val="32"/>
          <w:u w:val="none"/>
        </w:rPr>
        <w:t xml:space="preserve">         教育与体育大类</w:t>
      </w:r>
    </w:p>
    <w:p w14:paraId="7372372D">
      <w:pPr>
        <w:keepNext w:val="0"/>
        <w:keepLines w:val="0"/>
        <w:pageBreakBefore w:val="0"/>
        <w:widowControl w:val="0"/>
        <w:tabs>
          <w:tab w:val="left" w:leader="underscore" w:pos="4200"/>
          <w:tab w:val="left" w:pos="5250"/>
        </w:tabs>
        <w:kinsoku/>
        <w:wordWrap/>
        <w:overflowPunct/>
        <w:topLinePunct w:val="0"/>
        <w:autoSpaceDE/>
        <w:autoSpaceDN/>
        <w:bidi w:val="0"/>
        <w:adjustRightInd/>
        <w:snapToGrid/>
        <w:spacing w:line="960" w:lineRule="exact"/>
        <w:textAlignment w:val="auto"/>
        <w:rPr>
          <w:rFonts w:hint="eastAsia" w:ascii="黑体" w:hAnsi="黑体" w:eastAsia="黑体" w:cs="Times New Roman"/>
          <w:b/>
          <w:sz w:val="32"/>
          <w:szCs w:val="32"/>
          <w:u w:val="none"/>
          <w:lang w:eastAsia="zh-CN"/>
        </w:rPr>
      </w:pPr>
      <w:r>
        <w:rPr>
          <w:sz w:val="32"/>
        </w:rPr>
        <mc:AlternateContent>
          <mc:Choice Requires="wps">
            <w:drawing>
              <wp:anchor distT="0" distB="0" distL="114300" distR="114300" simplePos="0" relativeHeight="251662336" behindDoc="0" locked="0" layoutInCell="1" allowOverlap="1">
                <wp:simplePos x="0" y="0"/>
                <wp:positionH relativeFrom="column">
                  <wp:posOffset>1323975</wp:posOffset>
                </wp:positionH>
                <wp:positionV relativeFrom="paragraph">
                  <wp:posOffset>516890</wp:posOffset>
                </wp:positionV>
                <wp:extent cx="3262630" cy="0"/>
                <wp:effectExtent l="0" t="6350" r="0" b="6350"/>
                <wp:wrapNone/>
                <wp:docPr id="4" name="直接连接符 4"/>
                <wp:cNvGraphicFramePr/>
                <a:graphic xmlns:a="http://schemas.openxmlformats.org/drawingml/2006/main">
                  <a:graphicData uri="http://schemas.microsoft.com/office/word/2010/wordprocessingShape">
                    <wps:wsp>
                      <wps:cNvCnPr/>
                      <wps:spPr>
                        <a:xfrm>
                          <a:off x="2183130" y="5081270"/>
                          <a:ext cx="3262630" cy="0"/>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4.25pt;margin-top:40.7pt;height:0pt;width:256.9pt;z-index:251662336;mso-width-relative:page;mso-height-relative:page;" filled="f" stroked="t" coordsize="21600,21600" o:gfxdata="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oYFXrYAAAACQEAAA8AAAAAAAAAAQAgAAAAIgAAAGRycy9k&#10;b3ducmV2LnhtbFBLAQIUABQAAAAIAIdO4kCknat6AgIAAOADAAAOAAAAAAAAAAEAIAAAACcBAABk&#10;cnMvZTJvRG9jLnhtbFBLBQYAAAAABgAGAFkBAACbBQAAAAA=&#10;">
                <v:fill on="f" focussize="0,0"/>
                <v:stroke weight="1pt" color="#000000 [3204]" miterlimit="8" joinstyle="miter"/>
                <v:imagedata o:title=""/>
                <o:lock v:ext="edit" aspectratio="f"/>
              </v:line>
            </w:pict>
          </mc:Fallback>
        </mc:AlternateContent>
      </w:r>
      <w:r>
        <w:rPr>
          <w:rFonts w:hint="eastAsia" w:ascii="黑体" w:hAnsi="黑体" w:eastAsia="黑体" w:cs="Times New Roman"/>
          <w:b/>
          <w:sz w:val="32"/>
          <w:szCs w:val="32"/>
        </w:rPr>
        <w:t>专业所属部门：</w:t>
      </w:r>
      <w:r>
        <w:rPr>
          <w:rFonts w:hint="eastAsia" w:ascii="黑体" w:hAnsi="黑体" w:eastAsia="黑体" w:cs="Times New Roman"/>
          <w:b/>
          <w:sz w:val="32"/>
          <w:szCs w:val="32"/>
          <w:u w:val="none"/>
        </w:rPr>
        <w:t xml:space="preserve">          </w:t>
      </w:r>
      <w:r>
        <w:rPr>
          <w:rFonts w:hint="eastAsia" w:ascii="黑体" w:hAnsi="黑体" w:eastAsia="黑体" w:cs="Times New Roman"/>
          <w:b/>
          <w:sz w:val="32"/>
          <w:szCs w:val="32"/>
          <w:u w:val="none"/>
          <w:lang w:eastAsia="zh-CN"/>
        </w:rPr>
        <w:t>人文学院</w:t>
      </w:r>
    </w:p>
    <w:p w14:paraId="14F7666E">
      <w:pPr>
        <w:tabs>
          <w:tab w:val="left" w:pos="3756"/>
        </w:tabs>
        <w:spacing w:line="640" w:lineRule="atLeast"/>
        <w:rPr>
          <w:rFonts w:hint="default" w:ascii="方正仿宋_GBK" w:hAnsi="方正仿宋_GBK" w:eastAsia="黑体" w:cs="方正仿宋_GBK"/>
          <w:b/>
          <w:sz w:val="32"/>
          <w:szCs w:val="32"/>
          <w:lang w:val="en-US" w:eastAsia="zh-CN"/>
        </w:rPr>
      </w:pPr>
      <w:r>
        <w:rPr>
          <w:sz w:val="32"/>
        </w:rPr>
        <mc:AlternateContent>
          <mc:Choice Requires="wps">
            <w:drawing>
              <wp:anchor distT="0" distB="0" distL="114300" distR="114300" simplePos="0" relativeHeight="251663360" behindDoc="0" locked="0" layoutInCell="1" allowOverlap="1">
                <wp:simplePos x="0" y="0"/>
                <wp:positionH relativeFrom="column">
                  <wp:posOffset>1169670</wp:posOffset>
                </wp:positionH>
                <wp:positionV relativeFrom="paragraph">
                  <wp:posOffset>382270</wp:posOffset>
                </wp:positionV>
                <wp:extent cx="3568700" cy="16510"/>
                <wp:effectExtent l="0" t="6350" r="12700" b="7620"/>
                <wp:wrapNone/>
                <wp:docPr id="5" name="直接连接符 5"/>
                <wp:cNvGraphicFramePr/>
                <a:graphic xmlns:a="http://schemas.openxmlformats.org/drawingml/2006/main">
                  <a:graphicData uri="http://schemas.microsoft.com/office/word/2010/wordprocessingShape">
                    <wps:wsp>
                      <wps:cNvCnPr/>
                      <wps:spPr>
                        <a:xfrm>
                          <a:off x="2183130" y="5081270"/>
                          <a:ext cx="3568700" cy="16510"/>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2.1pt;margin-top:30.1pt;height:1.3pt;width:281pt;z-index:251663360;mso-width-relative:page;mso-height-relative:page;" filled="f" stroked="t" coordsize="21600,21600" o:gfxdata="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LRoNgAAAAJAQAADwAAAAAAAAABACAAAAAiAAAAZHJz&#10;L2Rvd25yZXYueG1sUEsBAhQAFAAAAAgAh07iQLaLbSYEAgAA5AMAAA4AAAAAAAAAAQAgAAAAJwEA&#10;AGRycy9lMm9Eb2MueG1sUEsFBgAAAAAGAAYAWQEAAJ0FAAAAAA==&#10;">
                <v:fill on="f" focussize="0,0"/>
                <v:stroke weight="1pt" color="#000000 [3204]" miterlimit="8" joinstyle="miter"/>
                <v:imagedata o:title=""/>
                <o:lock v:ext="edit" aspectratio="f"/>
              </v:line>
            </w:pict>
          </mc:Fallback>
        </mc:AlternateContent>
      </w:r>
      <w:r>
        <w:rPr>
          <w:rFonts w:hint="eastAsia" w:ascii="黑体" w:hAnsi="黑体" w:eastAsia="黑体" w:cs="Times New Roman"/>
          <w:b/>
          <w:sz w:val="32"/>
          <w:szCs w:val="32"/>
        </w:rPr>
        <w:t>适用年级：</w:t>
      </w:r>
      <w:r>
        <w:rPr>
          <w:rFonts w:hint="eastAsia" w:ascii="黑体" w:hAnsi="黑体" w:eastAsia="黑体" w:cs="Times New Roman"/>
          <w:b/>
          <w:sz w:val="32"/>
          <w:szCs w:val="32"/>
          <w:lang w:eastAsia="zh-CN"/>
        </w:rPr>
        <w:tab/>
      </w:r>
      <w:r>
        <w:rPr>
          <w:rFonts w:hint="eastAsia" w:ascii="黑体" w:hAnsi="黑体" w:eastAsia="黑体" w:cs="Times New Roman"/>
          <w:b/>
          <w:sz w:val="32"/>
          <w:szCs w:val="32"/>
          <w:lang w:val="en-US" w:eastAsia="zh-CN"/>
        </w:rPr>
        <w:t>2025级</w:t>
      </w:r>
    </w:p>
    <w:p w14:paraId="72215530">
      <w:pPr>
        <w:spacing w:line="640" w:lineRule="atLeast"/>
        <w:ind w:firstLine="964" w:firstLineChars="300"/>
        <w:rPr>
          <w:rFonts w:hint="eastAsia" w:ascii="方正仿宋_GBK" w:hAnsi="方正仿宋_GBK" w:eastAsia="方正仿宋_GBK" w:cs="方正仿宋_GBK"/>
          <w:b/>
          <w:sz w:val="32"/>
          <w:szCs w:val="32"/>
        </w:rPr>
      </w:pPr>
    </w:p>
    <w:p w14:paraId="03CDFA5E">
      <w:pPr>
        <w:spacing w:line="640" w:lineRule="atLeast"/>
        <w:ind w:firstLine="964" w:firstLineChars="300"/>
        <w:rPr>
          <w:rFonts w:hint="eastAsia" w:ascii="方正仿宋_GBK" w:hAnsi="方正仿宋_GBK" w:eastAsia="方正仿宋_GBK" w:cs="方正仿宋_GBK"/>
          <w:b/>
          <w:sz w:val="32"/>
          <w:szCs w:val="32"/>
        </w:rPr>
      </w:pPr>
    </w:p>
    <w:p w14:paraId="100A993B">
      <w:pPr>
        <w:spacing w:line="640" w:lineRule="atLeas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修订时间：2025年07月</w:t>
      </w:r>
    </w:p>
    <w:p w14:paraId="01A51EF0">
      <w:pPr>
        <w:spacing w:line="640" w:lineRule="atLeast"/>
        <w:jc w:val="center"/>
        <w:rPr>
          <w:rFonts w:hint="eastAsia"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开始使用时间：2025年09月</w:t>
      </w:r>
    </w:p>
    <w:p w14:paraId="36A0A100">
      <w:pPr>
        <w:rPr>
          <w:rFonts w:hint="eastAsia" w:ascii="黑体" w:hAnsi="黑体" w:eastAsia="黑体" w:cs="Times New Roman"/>
          <w:b/>
          <w:sz w:val="32"/>
          <w:szCs w:val="32"/>
        </w:rPr>
      </w:pPr>
    </w:p>
    <w:p w14:paraId="0140B7AE">
      <w:pPr>
        <w:rPr>
          <w:rFonts w:hint="eastAsia" w:ascii="黑体" w:hAnsi="黑体" w:eastAsia="黑体" w:cs="Times New Roman"/>
          <w:b/>
          <w:sz w:val="32"/>
          <w:szCs w:val="32"/>
        </w:rPr>
      </w:pPr>
    </w:p>
    <w:p w14:paraId="6D7FDBFA">
      <w:pPr>
        <w:rPr>
          <w:rFonts w:hint="eastAsia" w:ascii="黑体" w:hAnsi="黑体" w:eastAsia="黑体" w:cs="黑体"/>
          <w:b/>
          <w:bCs/>
          <w:kern w:val="44"/>
          <w:sz w:val="28"/>
          <w:szCs w:val="28"/>
        </w:rPr>
      </w:pPr>
    </w:p>
    <w:sdt>
      <w:sdtPr>
        <w:rPr>
          <w:rFonts w:ascii="宋体" w:hAnsi="宋体" w:eastAsia="宋体" w:cstheme="minorBidi"/>
          <w:kern w:val="2"/>
          <w:sz w:val="32"/>
          <w:szCs w:val="36"/>
          <w:lang w:val="en-US" w:eastAsia="zh-CN" w:bidi="ar-SA"/>
        </w:rPr>
        <w:id w:val="147473227"/>
        <w15:color w:val="DBDBDB"/>
        <w:docPartObj>
          <w:docPartGallery w:val="Table of Contents"/>
          <w:docPartUnique/>
        </w:docPartObj>
      </w:sdtPr>
      <w:sdtEndPr>
        <w:rPr>
          <w:rFonts w:hint="eastAsia" w:ascii="黑体" w:hAnsi="黑体" w:eastAsia="黑体" w:cs="黑体"/>
          <w:bCs/>
          <w:kern w:val="44"/>
          <w:sz w:val="21"/>
          <w:szCs w:val="28"/>
          <w:lang w:val="en-US" w:eastAsia="zh-CN" w:bidi="ar-SA"/>
        </w:rPr>
      </w:sdtEndPr>
      <w:sdtContent>
        <w:p w14:paraId="415DF50E">
          <w:pPr>
            <w:spacing w:before="0" w:beforeLines="0" w:after="0" w:afterLines="0" w:line="240" w:lineRule="auto"/>
            <w:ind w:left="0" w:leftChars="0" w:right="0" w:rightChars="0" w:firstLine="0" w:firstLineChars="0"/>
            <w:jc w:val="center"/>
            <w:rPr>
              <w:sz w:val="32"/>
              <w:szCs w:val="36"/>
            </w:rPr>
          </w:pPr>
          <w:r>
            <w:rPr>
              <w:rFonts w:ascii="宋体" w:hAnsi="宋体" w:eastAsia="宋体"/>
              <w:sz w:val="32"/>
              <w:szCs w:val="36"/>
            </w:rPr>
            <w:t>目录</w:t>
          </w:r>
        </w:p>
        <w:p w14:paraId="7E59D4CC">
          <w:pPr>
            <w:pStyle w:val="7"/>
            <w:tabs>
              <w:tab w:val="right" w:leader="dot" w:pos="8844"/>
            </w:tabs>
            <w:rPr>
              <w:sz w:val="24"/>
              <w:szCs w:val="28"/>
            </w:rPr>
          </w:pPr>
          <w:r>
            <w:rPr>
              <w:rFonts w:hint="eastAsia" w:ascii="黑体" w:hAnsi="黑体" w:eastAsia="黑体" w:cs="黑体"/>
              <w:b/>
              <w:bCs/>
              <w:kern w:val="44"/>
              <w:sz w:val="28"/>
              <w:szCs w:val="28"/>
            </w:rPr>
            <w:fldChar w:fldCharType="begin"/>
          </w:r>
          <w:r>
            <w:rPr>
              <w:rFonts w:hint="eastAsia" w:ascii="黑体" w:hAnsi="黑体" w:eastAsia="黑体" w:cs="黑体"/>
              <w:b/>
              <w:bCs/>
              <w:kern w:val="44"/>
              <w:sz w:val="28"/>
              <w:szCs w:val="28"/>
            </w:rPr>
            <w:instrText xml:space="preserve">TOC \o "1-1" \h \u </w:instrText>
          </w:r>
          <w:r>
            <w:rPr>
              <w:rFonts w:hint="eastAsia" w:ascii="黑体" w:hAnsi="黑体" w:eastAsia="黑体" w:cs="黑体"/>
              <w:b/>
              <w:bCs/>
              <w:kern w:val="44"/>
              <w:sz w:val="28"/>
              <w:szCs w:val="28"/>
            </w:rPr>
            <w:fldChar w:fldCharType="separate"/>
          </w: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_Toc16736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一、专业名称（专业代码)</w:t>
          </w:r>
          <w:r>
            <w:rPr>
              <w:sz w:val="24"/>
              <w:szCs w:val="28"/>
            </w:rPr>
            <w:tab/>
          </w:r>
          <w:r>
            <w:rPr>
              <w:sz w:val="24"/>
              <w:szCs w:val="28"/>
            </w:rPr>
            <w:fldChar w:fldCharType="begin"/>
          </w:r>
          <w:r>
            <w:rPr>
              <w:sz w:val="24"/>
              <w:szCs w:val="28"/>
            </w:rPr>
            <w:instrText xml:space="preserve"> PAGEREF _Toc16736 \h </w:instrText>
          </w:r>
          <w:r>
            <w:rPr>
              <w:sz w:val="24"/>
              <w:szCs w:val="28"/>
            </w:rPr>
            <w:fldChar w:fldCharType="separate"/>
          </w:r>
          <w:r>
            <w:rPr>
              <w:sz w:val="24"/>
              <w:szCs w:val="28"/>
            </w:rPr>
            <w:t>1</w:t>
          </w:r>
          <w:r>
            <w:rPr>
              <w:sz w:val="24"/>
              <w:szCs w:val="28"/>
            </w:rPr>
            <w:fldChar w:fldCharType="end"/>
          </w:r>
          <w:r>
            <w:rPr>
              <w:rFonts w:hint="eastAsia" w:ascii="黑体" w:hAnsi="黑体" w:eastAsia="黑体" w:cs="黑体"/>
              <w:bCs/>
              <w:kern w:val="44"/>
              <w:sz w:val="24"/>
              <w:szCs w:val="36"/>
            </w:rPr>
            <w:fldChar w:fldCharType="end"/>
          </w:r>
        </w:p>
        <w:p w14:paraId="07493349">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_Toc24810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二、入学要求</w:t>
          </w:r>
          <w:r>
            <w:rPr>
              <w:sz w:val="24"/>
              <w:szCs w:val="28"/>
            </w:rPr>
            <w:tab/>
          </w:r>
          <w:r>
            <w:rPr>
              <w:sz w:val="24"/>
              <w:szCs w:val="28"/>
            </w:rPr>
            <w:fldChar w:fldCharType="begin"/>
          </w:r>
          <w:r>
            <w:rPr>
              <w:sz w:val="24"/>
              <w:szCs w:val="28"/>
            </w:rPr>
            <w:instrText xml:space="preserve"> PAGEREF _Toc24810 \h </w:instrText>
          </w:r>
          <w:r>
            <w:rPr>
              <w:sz w:val="24"/>
              <w:szCs w:val="28"/>
            </w:rPr>
            <w:fldChar w:fldCharType="separate"/>
          </w:r>
          <w:r>
            <w:rPr>
              <w:sz w:val="24"/>
              <w:szCs w:val="28"/>
            </w:rPr>
            <w:t>1</w:t>
          </w:r>
          <w:r>
            <w:rPr>
              <w:sz w:val="24"/>
              <w:szCs w:val="28"/>
            </w:rPr>
            <w:fldChar w:fldCharType="end"/>
          </w:r>
          <w:r>
            <w:rPr>
              <w:rFonts w:hint="eastAsia" w:ascii="黑体" w:hAnsi="黑体" w:eastAsia="黑体" w:cs="黑体"/>
              <w:bCs/>
              <w:kern w:val="44"/>
              <w:sz w:val="24"/>
              <w:szCs w:val="36"/>
            </w:rPr>
            <w:fldChar w:fldCharType="end"/>
          </w:r>
        </w:p>
        <w:p w14:paraId="7FF26E22">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_Toc22876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三、基本修业年限</w:t>
          </w:r>
          <w:r>
            <w:rPr>
              <w:sz w:val="24"/>
              <w:szCs w:val="28"/>
            </w:rPr>
            <w:tab/>
          </w:r>
          <w:r>
            <w:rPr>
              <w:sz w:val="24"/>
              <w:szCs w:val="28"/>
            </w:rPr>
            <w:fldChar w:fldCharType="begin"/>
          </w:r>
          <w:r>
            <w:rPr>
              <w:sz w:val="24"/>
              <w:szCs w:val="28"/>
            </w:rPr>
            <w:instrText xml:space="preserve"> PAGEREF _Toc22876 \h </w:instrText>
          </w:r>
          <w:r>
            <w:rPr>
              <w:sz w:val="24"/>
              <w:szCs w:val="28"/>
            </w:rPr>
            <w:fldChar w:fldCharType="separate"/>
          </w:r>
          <w:r>
            <w:rPr>
              <w:sz w:val="24"/>
              <w:szCs w:val="28"/>
            </w:rPr>
            <w:t>1</w:t>
          </w:r>
          <w:r>
            <w:rPr>
              <w:sz w:val="24"/>
              <w:szCs w:val="28"/>
            </w:rPr>
            <w:fldChar w:fldCharType="end"/>
          </w:r>
          <w:r>
            <w:rPr>
              <w:rFonts w:hint="eastAsia" w:ascii="黑体" w:hAnsi="黑体" w:eastAsia="黑体" w:cs="黑体"/>
              <w:bCs/>
              <w:kern w:val="44"/>
              <w:sz w:val="24"/>
              <w:szCs w:val="36"/>
            </w:rPr>
            <w:fldChar w:fldCharType="end"/>
          </w:r>
        </w:p>
        <w:p w14:paraId="4F7C9802">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_Toc25671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四、职业面向</w:t>
          </w:r>
          <w:r>
            <w:rPr>
              <w:sz w:val="24"/>
              <w:szCs w:val="28"/>
            </w:rPr>
            <w:tab/>
          </w:r>
          <w:r>
            <w:rPr>
              <w:sz w:val="24"/>
              <w:szCs w:val="28"/>
            </w:rPr>
            <w:fldChar w:fldCharType="begin"/>
          </w:r>
          <w:r>
            <w:rPr>
              <w:sz w:val="24"/>
              <w:szCs w:val="28"/>
            </w:rPr>
            <w:instrText xml:space="preserve"> PAGEREF _Toc25671 \h </w:instrText>
          </w:r>
          <w:r>
            <w:rPr>
              <w:sz w:val="24"/>
              <w:szCs w:val="28"/>
            </w:rPr>
            <w:fldChar w:fldCharType="separate"/>
          </w:r>
          <w:r>
            <w:rPr>
              <w:sz w:val="24"/>
              <w:szCs w:val="28"/>
            </w:rPr>
            <w:t>1</w:t>
          </w:r>
          <w:r>
            <w:rPr>
              <w:sz w:val="24"/>
              <w:szCs w:val="28"/>
            </w:rPr>
            <w:fldChar w:fldCharType="end"/>
          </w:r>
          <w:r>
            <w:rPr>
              <w:rFonts w:hint="eastAsia" w:ascii="黑体" w:hAnsi="黑体" w:eastAsia="黑体" w:cs="黑体"/>
              <w:bCs/>
              <w:kern w:val="44"/>
              <w:sz w:val="24"/>
              <w:szCs w:val="36"/>
            </w:rPr>
            <w:fldChar w:fldCharType="end"/>
          </w:r>
        </w:p>
        <w:p w14:paraId="74DEA9BD">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_Toc14961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五、培养目标</w:t>
          </w:r>
          <w:r>
            <w:rPr>
              <w:sz w:val="24"/>
              <w:szCs w:val="28"/>
            </w:rPr>
            <w:tab/>
          </w:r>
          <w:r>
            <w:rPr>
              <w:sz w:val="24"/>
              <w:szCs w:val="28"/>
            </w:rPr>
            <w:fldChar w:fldCharType="begin"/>
          </w:r>
          <w:r>
            <w:rPr>
              <w:sz w:val="24"/>
              <w:szCs w:val="28"/>
            </w:rPr>
            <w:instrText xml:space="preserve"> PAGEREF _Toc14961 \h </w:instrText>
          </w:r>
          <w:r>
            <w:rPr>
              <w:sz w:val="24"/>
              <w:szCs w:val="28"/>
            </w:rPr>
            <w:fldChar w:fldCharType="separate"/>
          </w:r>
          <w:r>
            <w:rPr>
              <w:sz w:val="24"/>
              <w:szCs w:val="28"/>
            </w:rPr>
            <w:t>2</w:t>
          </w:r>
          <w:r>
            <w:rPr>
              <w:sz w:val="24"/>
              <w:szCs w:val="28"/>
            </w:rPr>
            <w:fldChar w:fldCharType="end"/>
          </w:r>
          <w:r>
            <w:rPr>
              <w:rFonts w:hint="eastAsia" w:ascii="黑体" w:hAnsi="黑体" w:eastAsia="黑体" w:cs="黑体"/>
              <w:bCs/>
              <w:kern w:val="44"/>
              <w:sz w:val="24"/>
              <w:szCs w:val="36"/>
            </w:rPr>
            <w:fldChar w:fldCharType="end"/>
          </w:r>
        </w:p>
        <w:p w14:paraId="1799F68D">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_Toc6174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六、培养规格</w:t>
          </w:r>
          <w:r>
            <w:rPr>
              <w:sz w:val="24"/>
              <w:szCs w:val="28"/>
            </w:rPr>
            <w:tab/>
          </w:r>
          <w:r>
            <w:rPr>
              <w:sz w:val="24"/>
              <w:szCs w:val="28"/>
            </w:rPr>
            <w:fldChar w:fldCharType="begin"/>
          </w:r>
          <w:r>
            <w:rPr>
              <w:sz w:val="24"/>
              <w:szCs w:val="28"/>
            </w:rPr>
            <w:instrText xml:space="preserve"> PAGEREF _Toc6174 \h </w:instrText>
          </w:r>
          <w:r>
            <w:rPr>
              <w:sz w:val="24"/>
              <w:szCs w:val="28"/>
            </w:rPr>
            <w:fldChar w:fldCharType="separate"/>
          </w:r>
          <w:r>
            <w:rPr>
              <w:sz w:val="24"/>
              <w:szCs w:val="28"/>
            </w:rPr>
            <w:t>2</w:t>
          </w:r>
          <w:r>
            <w:rPr>
              <w:sz w:val="24"/>
              <w:szCs w:val="28"/>
            </w:rPr>
            <w:fldChar w:fldCharType="end"/>
          </w:r>
          <w:r>
            <w:rPr>
              <w:rFonts w:hint="eastAsia" w:ascii="黑体" w:hAnsi="黑体" w:eastAsia="黑体" w:cs="黑体"/>
              <w:bCs/>
              <w:kern w:val="44"/>
              <w:sz w:val="24"/>
              <w:szCs w:val="36"/>
            </w:rPr>
            <w:fldChar w:fldCharType="end"/>
          </w:r>
        </w:p>
        <w:p w14:paraId="79CCA787">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_Toc20425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七、课程设置及学时安排</w:t>
          </w:r>
          <w:r>
            <w:rPr>
              <w:sz w:val="24"/>
              <w:szCs w:val="28"/>
            </w:rPr>
            <w:tab/>
          </w:r>
          <w:r>
            <w:rPr>
              <w:sz w:val="24"/>
              <w:szCs w:val="28"/>
            </w:rPr>
            <w:fldChar w:fldCharType="begin"/>
          </w:r>
          <w:r>
            <w:rPr>
              <w:sz w:val="24"/>
              <w:szCs w:val="28"/>
            </w:rPr>
            <w:instrText xml:space="preserve"> PAGEREF _Toc20425 \h </w:instrText>
          </w:r>
          <w:r>
            <w:rPr>
              <w:sz w:val="24"/>
              <w:szCs w:val="28"/>
            </w:rPr>
            <w:fldChar w:fldCharType="separate"/>
          </w:r>
          <w:r>
            <w:rPr>
              <w:sz w:val="24"/>
              <w:szCs w:val="28"/>
            </w:rPr>
            <w:t>3</w:t>
          </w:r>
          <w:r>
            <w:rPr>
              <w:sz w:val="24"/>
              <w:szCs w:val="28"/>
            </w:rPr>
            <w:fldChar w:fldCharType="end"/>
          </w:r>
          <w:r>
            <w:rPr>
              <w:rFonts w:hint="eastAsia" w:ascii="黑体" w:hAnsi="黑体" w:eastAsia="黑体" w:cs="黑体"/>
              <w:bCs/>
              <w:kern w:val="44"/>
              <w:sz w:val="24"/>
              <w:szCs w:val="36"/>
            </w:rPr>
            <w:fldChar w:fldCharType="end"/>
          </w:r>
        </w:p>
        <w:p w14:paraId="7F50299F">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_Toc8998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八、教学基本条件</w:t>
          </w:r>
          <w:r>
            <w:rPr>
              <w:sz w:val="24"/>
              <w:szCs w:val="28"/>
            </w:rPr>
            <w:tab/>
          </w:r>
          <w:r>
            <w:rPr>
              <w:sz w:val="24"/>
              <w:szCs w:val="28"/>
            </w:rPr>
            <w:fldChar w:fldCharType="begin"/>
          </w:r>
          <w:r>
            <w:rPr>
              <w:sz w:val="24"/>
              <w:szCs w:val="28"/>
            </w:rPr>
            <w:instrText xml:space="preserve"> PAGEREF _Toc8998 \h </w:instrText>
          </w:r>
          <w:r>
            <w:rPr>
              <w:sz w:val="24"/>
              <w:szCs w:val="28"/>
            </w:rPr>
            <w:fldChar w:fldCharType="separate"/>
          </w:r>
          <w:r>
            <w:rPr>
              <w:sz w:val="24"/>
              <w:szCs w:val="28"/>
            </w:rPr>
            <w:t>42</w:t>
          </w:r>
          <w:r>
            <w:rPr>
              <w:sz w:val="24"/>
              <w:szCs w:val="28"/>
            </w:rPr>
            <w:fldChar w:fldCharType="end"/>
          </w:r>
          <w:r>
            <w:rPr>
              <w:rFonts w:hint="eastAsia" w:ascii="黑体" w:hAnsi="黑体" w:eastAsia="黑体" w:cs="黑体"/>
              <w:bCs/>
              <w:kern w:val="44"/>
              <w:sz w:val="24"/>
              <w:szCs w:val="36"/>
            </w:rPr>
            <w:fldChar w:fldCharType="end"/>
          </w:r>
        </w:p>
        <w:p w14:paraId="1CA9FFA0">
          <w:pPr>
            <w:pStyle w:val="7"/>
            <w:tabs>
              <w:tab w:val="right" w:leader="dot" w:pos="8844"/>
            </w:tabs>
            <w:rPr>
              <w:sz w:val="24"/>
              <w:szCs w:val="28"/>
            </w:rPr>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_Toc13474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九、教学实施</w:t>
          </w:r>
          <w:r>
            <w:rPr>
              <w:sz w:val="24"/>
              <w:szCs w:val="28"/>
            </w:rPr>
            <w:tab/>
          </w:r>
          <w:r>
            <w:rPr>
              <w:sz w:val="24"/>
              <w:szCs w:val="28"/>
            </w:rPr>
            <w:fldChar w:fldCharType="begin"/>
          </w:r>
          <w:r>
            <w:rPr>
              <w:sz w:val="24"/>
              <w:szCs w:val="28"/>
            </w:rPr>
            <w:instrText xml:space="preserve"> PAGEREF _Toc13474 \h </w:instrText>
          </w:r>
          <w:r>
            <w:rPr>
              <w:sz w:val="24"/>
              <w:szCs w:val="28"/>
            </w:rPr>
            <w:fldChar w:fldCharType="separate"/>
          </w:r>
          <w:r>
            <w:rPr>
              <w:sz w:val="24"/>
              <w:szCs w:val="28"/>
            </w:rPr>
            <w:t>47</w:t>
          </w:r>
          <w:r>
            <w:rPr>
              <w:sz w:val="24"/>
              <w:szCs w:val="28"/>
            </w:rPr>
            <w:fldChar w:fldCharType="end"/>
          </w:r>
          <w:r>
            <w:rPr>
              <w:rFonts w:hint="eastAsia" w:ascii="黑体" w:hAnsi="黑体" w:eastAsia="黑体" w:cs="黑体"/>
              <w:bCs/>
              <w:kern w:val="44"/>
              <w:sz w:val="24"/>
              <w:szCs w:val="36"/>
            </w:rPr>
            <w:fldChar w:fldCharType="end"/>
          </w:r>
        </w:p>
        <w:p w14:paraId="604CFF3B">
          <w:pPr>
            <w:pStyle w:val="7"/>
            <w:tabs>
              <w:tab w:val="right" w:leader="dot" w:pos="8844"/>
            </w:tabs>
          </w:pPr>
          <w:r>
            <w:rPr>
              <w:rFonts w:hint="eastAsia" w:ascii="黑体" w:hAnsi="黑体" w:eastAsia="黑体" w:cs="黑体"/>
              <w:bCs/>
              <w:kern w:val="44"/>
              <w:sz w:val="24"/>
              <w:szCs w:val="36"/>
            </w:rPr>
            <w:fldChar w:fldCharType="begin"/>
          </w:r>
          <w:r>
            <w:rPr>
              <w:rFonts w:hint="eastAsia" w:ascii="黑体" w:hAnsi="黑体" w:eastAsia="黑体" w:cs="黑体"/>
              <w:bCs/>
              <w:kern w:val="44"/>
              <w:sz w:val="24"/>
              <w:szCs w:val="36"/>
            </w:rPr>
            <w:instrText xml:space="preserve"> HYPERLINK \l _Toc11620 </w:instrText>
          </w:r>
          <w:r>
            <w:rPr>
              <w:rFonts w:hint="eastAsia" w:ascii="黑体" w:hAnsi="黑体" w:eastAsia="黑体" w:cs="黑体"/>
              <w:bCs/>
              <w:kern w:val="44"/>
              <w:sz w:val="24"/>
              <w:szCs w:val="36"/>
            </w:rPr>
            <w:fldChar w:fldCharType="separate"/>
          </w:r>
          <w:r>
            <w:rPr>
              <w:rFonts w:hint="eastAsia" w:ascii="黑体" w:hAnsi="黑体" w:eastAsia="黑体" w:cs="黑体"/>
              <w:bCs/>
              <w:kern w:val="44"/>
              <w:sz w:val="24"/>
              <w:szCs w:val="40"/>
            </w:rPr>
            <w:t>十、质量保障</w:t>
          </w:r>
          <w:r>
            <w:rPr>
              <w:sz w:val="24"/>
              <w:szCs w:val="28"/>
            </w:rPr>
            <w:tab/>
          </w:r>
          <w:r>
            <w:rPr>
              <w:sz w:val="24"/>
              <w:szCs w:val="28"/>
            </w:rPr>
            <w:fldChar w:fldCharType="begin"/>
          </w:r>
          <w:r>
            <w:rPr>
              <w:sz w:val="24"/>
              <w:szCs w:val="28"/>
            </w:rPr>
            <w:instrText xml:space="preserve"> PAGEREF _Toc11620 \h </w:instrText>
          </w:r>
          <w:r>
            <w:rPr>
              <w:sz w:val="24"/>
              <w:szCs w:val="28"/>
            </w:rPr>
            <w:fldChar w:fldCharType="separate"/>
          </w:r>
          <w:r>
            <w:rPr>
              <w:sz w:val="24"/>
              <w:szCs w:val="28"/>
            </w:rPr>
            <w:t>48</w:t>
          </w:r>
          <w:r>
            <w:rPr>
              <w:sz w:val="24"/>
              <w:szCs w:val="28"/>
            </w:rPr>
            <w:fldChar w:fldCharType="end"/>
          </w:r>
          <w:r>
            <w:rPr>
              <w:rFonts w:hint="eastAsia" w:ascii="黑体" w:hAnsi="黑体" w:eastAsia="黑体" w:cs="黑体"/>
              <w:bCs/>
              <w:kern w:val="44"/>
              <w:sz w:val="24"/>
              <w:szCs w:val="36"/>
            </w:rPr>
            <w:fldChar w:fldCharType="end"/>
          </w:r>
        </w:p>
        <w:p w14:paraId="18D92D01">
          <w:pPr>
            <w:rPr>
              <w:rFonts w:hint="eastAsia" w:ascii="黑体" w:hAnsi="黑体" w:eastAsia="黑体" w:cs="黑体"/>
              <w:bCs/>
              <w:kern w:val="44"/>
              <w:sz w:val="21"/>
              <w:szCs w:val="28"/>
              <w:lang w:val="en-US" w:eastAsia="zh-CN" w:bidi="ar-SA"/>
            </w:rPr>
          </w:pPr>
          <w:r>
            <w:rPr>
              <w:rFonts w:hint="eastAsia" w:ascii="黑体" w:hAnsi="黑体" w:eastAsia="黑体" w:cs="黑体"/>
              <w:bCs/>
              <w:kern w:val="44"/>
              <w:szCs w:val="28"/>
            </w:rPr>
            <w:fldChar w:fldCharType="end"/>
          </w:r>
        </w:p>
      </w:sdtContent>
    </w:sdt>
    <w:p w14:paraId="7FB2006A">
      <w:pPr>
        <w:rPr>
          <w:rFonts w:hint="eastAsia" w:ascii="黑体" w:hAnsi="黑体" w:eastAsia="黑体" w:cs="黑体"/>
          <w:bCs/>
          <w:kern w:val="44"/>
          <w:sz w:val="21"/>
          <w:szCs w:val="28"/>
          <w:lang w:val="en-US" w:eastAsia="zh-CN" w:bidi="ar-SA"/>
        </w:rPr>
      </w:pPr>
    </w:p>
    <w:p w14:paraId="5EA03F33">
      <w:pPr>
        <w:rPr>
          <w:rFonts w:hint="eastAsia" w:ascii="黑体" w:hAnsi="黑体" w:eastAsia="黑体" w:cs="Times New Roman"/>
          <w:b/>
          <w:sz w:val="44"/>
          <w:szCs w:val="44"/>
        </w:rPr>
      </w:pPr>
    </w:p>
    <w:p w14:paraId="44A57E70">
      <w:pPr>
        <w:rPr>
          <w:rFonts w:hint="eastAsia" w:ascii="黑体" w:hAnsi="黑体" w:eastAsia="黑体" w:cs="Times New Roman"/>
          <w:b/>
          <w:sz w:val="32"/>
          <w:szCs w:val="32"/>
        </w:rPr>
      </w:pPr>
    </w:p>
    <w:p w14:paraId="1BF072A5">
      <w:pPr>
        <w:rPr>
          <w:rFonts w:hint="eastAsia" w:ascii="黑体" w:hAnsi="黑体" w:eastAsia="黑体" w:cs="Times New Roman"/>
          <w:b/>
          <w:sz w:val="32"/>
          <w:szCs w:val="32"/>
        </w:rPr>
      </w:pPr>
    </w:p>
    <w:p w14:paraId="726AE341">
      <w:pPr>
        <w:rPr>
          <w:rFonts w:hint="eastAsia" w:ascii="黑体" w:hAnsi="黑体" w:eastAsia="黑体" w:cs="Times New Roman"/>
          <w:b/>
          <w:sz w:val="32"/>
          <w:szCs w:val="32"/>
        </w:rPr>
      </w:pPr>
    </w:p>
    <w:p w14:paraId="099D211D">
      <w:pPr>
        <w:rPr>
          <w:rFonts w:hint="eastAsia" w:ascii="黑体" w:hAnsi="黑体" w:eastAsia="黑体" w:cs="Times New Roman"/>
          <w:b/>
          <w:sz w:val="32"/>
          <w:szCs w:val="32"/>
        </w:rPr>
      </w:pPr>
    </w:p>
    <w:p w14:paraId="6C0C099C">
      <w:pPr>
        <w:rPr>
          <w:rFonts w:hint="eastAsia" w:ascii="黑体" w:hAnsi="黑体" w:eastAsia="黑体" w:cs="Times New Roman"/>
          <w:b/>
          <w:sz w:val="32"/>
          <w:szCs w:val="32"/>
        </w:rPr>
      </w:pPr>
    </w:p>
    <w:p w14:paraId="05550207">
      <w:pPr>
        <w:rPr>
          <w:rFonts w:hint="eastAsia" w:ascii="黑体" w:hAnsi="黑体" w:eastAsia="黑体" w:cs="Times New Roman"/>
          <w:b/>
          <w:sz w:val="32"/>
          <w:szCs w:val="32"/>
        </w:rPr>
        <w:sectPr>
          <w:pgSz w:w="11906" w:h="16838"/>
          <w:pgMar w:top="1701" w:right="1531" w:bottom="1701" w:left="1531" w:header="851" w:footer="992" w:gutter="0"/>
          <w:pgBorders>
            <w:top w:val="none" w:sz="0" w:space="0"/>
            <w:left w:val="none" w:sz="0" w:space="0"/>
            <w:bottom w:val="none" w:sz="0" w:space="0"/>
            <w:right w:val="none" w:sz="0" w:space="0"/>
          </w:pgBorders>
          <w:cols w:space="425" w:num="1"/>
          <w:docGrid w:type="lines" w:linePitch="312" w:charSpace="0"/>
        </w:sectPr>
      </w:pPr>
    </w:p>
    <w:p w14:paraId="293B6DE2">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1" w:name="_Toc16736"/>
      <w:r>
        <w:rPr>
          <w:rFonts w:hint="eastAsia" w:ascii="黑体" w:hAnsi="黑体" w:eastAsia="黑体" w:cs="黑体"/>
          <w:b/>
          <w:bCs/>
          <w:kern w:val="44"/>
          <w:sz w:val="32"/>
          <w:szCs w:val="32"/>
        </w:rPr>
        <w:t>一、专业名称（专业代码)</w:t>
      </w:r>
      <w:bookmarkEnd w:id="1"/>
    </w:p>
    <w:p w14:paraId="67F33870">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专业名称：学前教育</w:t>
      </w:r>
    </w:p>
    <w:p w14:paraId="78C90982">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专业代码：570102K</w:t>
      </w:r>
    </w:p>
    <w:p w14:paraId="537EC4D9">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批准设置日期：2017年01月</w:t>
      </w:r>
    </w:p>
    <w:p w14:paraId="4152A627">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首次招生日期：2017年09月</w:t>
      </w:r>
    </w:p>
    <w:p w14:paraId="1ABD0089">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p>
    <w:p w14:paraId="5FCA3D7E">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2" w:name="_Toc24810"/>
      <w:r>
        <w:rPr>
          <w:rFonts w:hint="eastAsia" w:ascii="黑体" w:hAnsi="黑体" w:eastAsia="黑体" w:cs="黑体"/>
          <w:b/>
          <w:bCs/>
          <w:kern w:val="44"/>
          <w:sz w:val="32"/>
          <w:szCs w:val="32"/>
        </w:rPr>
        <w:t>二、入学要求</w:t>
      </w:r>
      <w:bookmarkEnd w:id="2"/>
    </w:p>
    <w:p w14:paraId="6CA5EDAD">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bookmarkStart w:id="11" w:name="_GoBack"/>
      <w:r>
        <w:rPr>
          <w:rFonts w:hint="eastAsia" w:ascii="方正仿宋_GBK" w:hAnsi="方正仿宋_GBK" w:eastAsia="方正仿宋_GBK" w:cs="方正仿宋_GBK"/>
          <w:sz w:val="32"/>
          <w:szCs w:val="32"/>
          <w:lang w:bidi="th-TH"/>
        </w:rPr>
        <w:t>普通高级中学毕业、中等职业学校毕业或具备同等学力者。</w:t>
      </w:r>
    </w:p>
    <w:bookmarkEnd w:id="11"/>
    <w:p w14:paraId="349BFD0F">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3" w:name="_Toc22876"/>
      <w:r>
        <w:rPr>
          <w:rFonts w:hint="eastAsia" w:ascii="黑体" w:hAnsi="黑体" w:eastAsia="黑体" w:cs="黑体"/>
          <w:b/>
          <w:bCs/>
          <w:kern w:val="44"/>
          <w:sz w:val="32"/>
          <w:szCs w:val="32"/>
        </w:rPr>
        <w:t>三、基本修业年限</w:t>
      </w:r>
      <w:bookmarkEnd w:id="3"/>
    </w:p>
    <w:p w14:paraId="5F4801FD">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修业年限3年。</w:t>
      </w:r>
    </w:p>
    <w:p w14:paraId="68812312">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4" w:name="_Toc25671"/>
      <w:r>
        <w:rPr>
          <w:rFonts w:hint="eastAsia" w:ascii="黑体" w:hAnsi="黑体" w:eastAsia="黑体" w:cs="黑体"/>
          <w:b/>
          <w:bCs/>
          <w:kern w:val="44"/>
          <w:sz w:val="32"/>
          <w:szCs w:val="32"/>
        </w:rPr>
        <w:t>四、职业面向</w:t>
      </w:r>
      <w:bookmarkEnd w:id="4"/>
    </w:p>
    <w:p w14:paraId="3D2B536A">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本专业职业面向如表1所示。</w:t>
      </w:r>
    </w:p>
    <w:p w14:paraId="422BD63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表1本专业职业面向</w:t>
      </w:r>
    </w:p>
    <w:tbl>
      <w:tblPr>
        <w:tblStyle w:val="8"/>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0BB6E65D">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14:paraId="26C695A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所属专业大类</w:t>
            </w:r>
          </w:p>
          <w:p w14:paraId="2B675FE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(代码)</w:t>
            </w:r>
          </w:p>
        </w:tc>
        <w:tc>
          <w:tcPr>
            <w:tcW w:w="1294" w:type="dxa"/>
            <w:tcBorders>
              <w:top w:val="single" w:color="000000" w:sz="4" w:space="0"/>
              <w:left w:val="single" w:color="000000" w:sz="4" w:space="0"/>
              <w:bottom w:val="single" w:color="000000" w:sz="4" w:space="0"/>
              <w:right w:val="single" w:color="000000" w:sz="4" w:space="0"/>
            </w:tcBorders>
            <w:vAlign w:val="bottom"/>
          </w:tcPr>
          <w:p w14:paraId="37D660D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所属专业类</w:t>
            </w:r>
          </w:p>
          <w:p w14:paraId="364E7FC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7C890DC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对应行业</w:t>
            </w:r>
          </w:p>
          <w:p w14:paraId="30E230E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〔代码)</w:t>
            </w:r>
          </w:p>
        </w:tc>
        <w:tc>
          <w:tcPr>
            <w:tcW w:w="1725" w:type="dxa"/>
            <w:tcBorders>
              <w:top w:val="single" w:color="000000" w:sz="4" w:space="0"/>
              <w:left w:val="single" w:color="000000" w:sz="4" w:space="0"/>
              <w:bottom w:val="single" w:color="000000" w:sz="4" w:space="0"/>
              <w:right w:val="single" w:color="000000" w:sz="4" w:space="0"/>
            </w:tcBorders>
            <w:vAlign w:val="bottom"/>
          </w:tcPr>
          <w:p w14:paraId="707B155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主要职业类别</w:t>
            </w:r>
          </w:p>
          <w:p w14:paraId="3CED808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(代码)</w:t>
            </w:r>
          </w:p>
        </w:tc>
        <w:tc>
          <w:tcPr>
            <w:tcW w:w="1872" w:type="dxa"/>
            <w:tcBorders>
              <w:top w:val="single" w:color="000000" w:sz="4" w:space="0"/>
              <w:left w:val="single" w:color="000000" w:sz="4" w:space="0"/>
              <w:bottom w:val="single" w:color="000000" w:sz="4" w:space="0"/>
            </w:tcBorders>
            <w:vAlign w:val="bottom"/>
          </w:tcPr>
          <w:p w14:paraId="7E683BD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主要岗位群或</w:t>
            </w:r>
          </w:p>
          <w:p w14:paraId="7FCD8D6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技术领域举例</w:t>
            </w:r>
          </w:p>
        </w:tc>
      </w:tr>
      <w:tr w14:paraId="3F0CF9F4">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02B042F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教育与体育大类</w:t>
            </w:r>
          </w:p>
          <w:p w14:paraId="3F050A7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3F704FA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教育类</w:t>
            </w:r>
          </w:p>
          <w:p w14:paraId="52AD90C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（5701）</w:t>
            </w:r>
          </w:p>
        </w:tc>
        <w:tc>
          <w:tcPr>
            <w:tcW w:w="1545" w:type="dxa"/>
            <w:tcBorders>
              <w:top w:val="single" w:color="000000" w:sz="4" w:space="0"/>
              <w:left w:val="single" w:color="000000" w:sz="4" w:space="0"/>
              <w:bottom w:val="single" w:color="000000" w:sz="4" w:space="0"/>
              <w:right w:val="single" w:color="000000" w:sz="4" w:space="0"/>
            </w:tcBorders>
            <w:vAlign w:val="center"/>
          </w:tcPr>
          <w:p w14:paraId="67977EC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学前教育</w:t>
            </w:r>
          </w:p>
          <w:p w14:paraId="39E76E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7E829A7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幼儿教育教师</w:t>
            </w:r>
          </w:p>
          <w:p w14:paraId="736D950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4DFB5C3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幼儿园教师            幼儿园保育员          早教中心教师</w:t>
            </w:r>
          </w:p>
        </w:tc>
      </w:tr>
    </w:tbl>
    <w:p w14:paraId="6FDDCEEB">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本专业职业资格证书要求如表2所示。</w:t>
      </w:r>
    </w:p>
    <w:p w14:paraId="2B57FFF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表2 本专业职业资格证书</w:t>
      </w:r>
    </w:p>
    <w:tbl>
      <w:tblPr>
        <w:tblStyle w:val="8"/>
        <w:tblW w:w="5000" w:type="pct"/>
        <w:tblInd w:w="0" w:type="dxa"/>
        <w:tblLayout w:type="fixed"/>
        <w:tblCellMar>
          <w:top w:w="15" w:type="dxa"/>
          <w:left w:w="15" w:type="dxa"/>
          <w:bottom w:w="15" w:type="dxa"/>
          <w:right w:w="15" w:type="dxa"/>
        </w:tblCellMar>
      </w:tblPr>
      <w:tblGrid>
        <w:gridCol w:w="517"/>
        <w:gridCol w:w="2220"/>
        <w:gridCol w:w="4098"/>
        <w:gridCol w:w="2040"/>
      </w:tblGrid>
      <w:tr w14:paraId="42B2A05D">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6A0269AF">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序号</w:t>
            </w:r>
          </w:p>
        </w:tc>
        <w:tc>
          <w:tcPr>
            <w:tcW w:w="2085" w:type="dxa"/>
            <w:tcBorders>
              <w:top w:val="single" w:color="000000" w:sz="4" w:space="0"/>
              <w:left w:val="single" w:color="000000" w:sz="4" w:space="0"/>
              <w:bottom w:val="single" w:color="000000" w:sz="4" w:space="0"/>
              <w:right w:val="single" w:color="000000" w:sz="4" w:space="0"/>
            </w:tcBorders>
            <w:vAlign w:val="center"/>
          </w:tcPr>
          <w:p w14:paraId="799D540F">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职业资格证书名称</w:t>
            </w:r>
          </w:p>
        </w:tc>
        <w:tc>
          <w:tcPr>
            <w:tcW w:w="3849" w:type="dxa"/>
            <w:tcBorders>
              <w:top w:val="single" w:color="000000" w:sz="4" w:space="0"/>
              <w:left w:val="single" w:color="000000" w:sz="4" w:space="0"/>
              <w:bottom w:val="single" w:color="000000" w:sz="4" w:space="0"/>
              <w:right w:val="single" w:color="000000" w:sz="4" w:space="0"/>
            </w:tcBorders>
            <w:vAlign w:val="center"/>
          </w:tcPr>
          <w:p w14:paraId="23AEBC76">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发证部门</w:t>
            </w:r>
          </w:p>
        </w:tc>
        <w:tc>
          <w:tcPr>
            <w:tcW w:w="1917" w:type="dxa"/>
            <w:tcBorders>
              <w:top w:val="single" w:color="000000" w:sz="4" w:space="0"/>
              <w:left w:val="single" w:color="000000" w:sz="4" w:space="0"/>
              <w:bottom w:val="single" w:color="000000" w:sz="4" w:space="0"/>
              <w:right w:val="single" w:color="000000" w:sz="4" w:space="0"/>
            </w:tcBorders>
            <w:vAlign w:val="center"/>
          </w:tcPr>
          <w:p w14:paraId="0180BBD6">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备注（毕业要求）</w:t>
            </w:r>
          </w:p>
        </w:tc>
      </w:tr>
      <w:tr w14:paraId="15F699AC">
        <w:tblPrEx>
          <w:tblCellMar>
            <w:top w:w="15" w:type="dxa"/>
            <w:left w:w="15" w:type="dxa"/>
            <w:bottom w:w="15" w:type="dxa"/>
            <w:right w:w="15" w:type="dxa"/>
          </w:tblCellMar>
        </w:tblPrEx>
        <w:trPr>
          <w:trHeight w:val="1293" w:hRule="exact"/>
        </w:trPr>
        <w:tc>
          <w:tcPr>
            <w:tcW w:w="485" w:type="dxa"/>
            <w:tcBorders>
              <w:top w:val="single" w:color="000000" w:sz="4" w:space="0"/>
              <w:bottom w:val="single" w:color="000000" w:sz="4" w:space="0"/>
              <w:right w:val="single" w:color="000000" w:sz="4" w:space="0"/>
            </w:tcBorders>
            <w:vAlign w:val="center"/>
          </w:tcPr>
          <w:p w14:paraId="59BEDC49">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1</w:t>
            </w:r>
          </w:p>
        </w:tc>
        <w:tc>
          <w:tcPr>
            <w:tcW w:w="2085" w:type="dxa"/>
            <w:tcBorders>
              <w:top w:val="single" w:color="000000" w:sz="4" w:space="0"/>
              <w:left w:val="single" w:color="000000" w:sz="4" w:space="0"/>
              <w:bottom w:val="single" w:color="000000" w:sz="4" w:space="0"/>
              <w:right w:val="single" w:color="000000" w:sz="4" w:space="0"/>
            </w:tcBorders>
            <w:vAlign w:val="center"/>
          </w:tcPr>
          <w:p w14:paraId="0A15D349">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kern w:val="0"/>
                <w:sz w:val="32"/>
                <w:szCs w:val="32"/>
                <w14:textFill>
                  <w14:solidFill>
                    <w14:schemeClr w14:val="tx1"/>
                  </w14:solidFill>
                </w14:textFill>
              </w:rPr>
            </w:pPr>
            <w:r>
              <w:rPr>
                <w:rFonts w:hint="eastAsia" w:ascii="方正仿宋_GBK" w:hAnsi="方正仿宋_GBK" w:eastAsia="方正仿宋_GBK" w:cs="方正仿宋_GBK"/>
                <w:color w:val="000000" w:themeColor="text1"/>
                <w:kern w:val="0"/>
                <w:sz w:val="32"/>
                <w:szCs w:val="32"/>
                <w14:textFill>
                  <w14:solidFill>
                    <w14:schemeClr w14:val="tx1"/>
                  </w14:solidFill>
                </w14:textFill>
              </w:rPr>
              <w:t>保育师技能等级证书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0257472E">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695250E7">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取得其一</w:t>
            </w:r>
          </w:p>
        </w:tc>
      </w:tr>
      <w:tr w14:paraId="5080D887">
        <w:tblPrEx>
          <w:tblCellMar>
            <w:top w:w="15" w:type="dxa"/>
            <w:left w:w="15" w:type="dxa"/>
            <w:bottom w:w="15" w:type="dxa"/>
            <w:right w:w="15" w:type="dxa"/>
          </w:tblCellMar>
        </w:tblPrEx>
        <w:trPr>
          <w:trHeight w:val="1676" w:hRule="exact"/>
        </w:trPr>
        <w:tc>
          <w:tcPr>
            <w:tcW w:w="485" w:type="dxa"/>
            <w:tcBorders>
              <w:top w:val="single" w:color="000000" w:sz="4" w:space="0"/>
              <w:bottom w:val="single" w:color="000000" w:sz="4" w:space="0"/>
              <w:right w:val="single" w:color="000000" w:sz="4" w:space="0"/>
            </w:tcBorders>
            <w:vAlign w:val="center"/>
          </w:tcPr>
          <w:p w14:paraId="3072073E">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2</w:t>
            </w:r>
          </w:p>
        </w:tc>
        <w:tc>
          <w:tcPr>
            <w:tcW w:w="2085" w:type="dxa"/>
            <w:tcBorders>
              <w:top w:val="single" w:color="000000" w:sz="4" w:space="0"/>
              <w:left w:val="single" w:color="000000" w:sz="4" w:space="0"/>
              <w:bottom w:val="single" w:color="000000" w:sz="4" w:space="0"/>
              <w:right w:val="single" w:color="000000" w:sz="4" w:space="0"/>
            </w:tcBorders>
            <w:vAlign w:val="center"/>
          </w:tcPr>
          <w:p w14:paraId="218CB25D">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kern w:val="0"/>
                <w:sz w:val="32"/>
                <w:szCs w:val="32"/>
                <w14:textFill>
                  <w14:solidFill>
                    <w14:schemeClr w14:val="tx1"/>
                  </w14:solidFill>
                </w14:textFill>
              </w:rPr>
            </w:pPr>
            <w:r>
              <w:rPr>
                <w:rFonts w:hint="eastAsia" w:ascii="方正仿宋_GBK" w:hAnsi="方正仿宋_GBK" w:eastAsia="方正仿宋_GBK" w:cs="方正仿宋_GBK"/>
                <w:color w:val="000000" w:themeColor="text1"/>
                <w:kern w:val="0"/>
                <w:sz w:val="32"/>
                <w:szCs w:val="32"/>
                <w14:textFill>
                  <w14:solidFill>
                    <w14:schemeClr w14:val="tx1"/>
                  </w14:solidFill>
                </w14:textFill>
              </w:rPr>
              <w:t>婴幼儿发展引导员技能等级证书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2DA34F49">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6D257184">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取得其一</w:t>
            </w:r>
          </w:p>
        </w:tc>
      </w:tr>
      <w:tr w14:paraId="20E1419C">
        <w:tblPrEx>
          <w:tblCellMar>
            <w:top w:w="15" w:type="dxa"/>
            <w:left w:w="15" w:type="dxa"/>
            <w:bottom w:w="15" w:type="dxa"/>
            <w:right w:w="15" w:type="dxa"/>
          </w:tblCellMar>
        </w:tblPrEx>
        <w:trPr>
          <w:trHeight w:val="532" w:hRule="exact"/>
        </w:trPr>
        <w:tc>
          <w:tcPr>
            <w:tcW w:w="485" w:type="dxa"/>
            <w:tcBorders>
              <w:top w:val="single" w:color="000000" w:sz="4" w:space="0"/>
              <w:bottom w:val="single" w:color="000000" w:sz="4" w:space="0"/>
              <w:right w:val="single" w:color="000000" w:sz="4" w:space="0"/>
            </w:tcBorders>
            <w:vAlign w:val="center"/>
          </w:tcPr>
          <w:p w14:paraId="79FF8B61">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3</w:t>
            </w:r>
          </w:p>
        </w:tc>
        <w:tc>
          <w:tcPr>
            <w:tcW w:w="2085" w:type="dxa"/>
            <w:tcBorders>
              <w:top w:val="single" w:color="000000" w:sz="4" w:space="0"/>
              <w:left w:val="single" w:color="000000" w:sz="4" w:space="0"/>
              <w:bottom w:val="single" w:color="000000" w:sz="4" w:space="0"/>
              <w:right w:val="single" w:color="000000" w:sz="4" w:space="0"/>
            </w:tcBorders>
            <w:vAlign w:val="center"/>
          </w:tcPr>
          <w:p w14:paraId="5B930E5C">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幼儿园教师资格证</w:t>
            </w:r>
          </w:p>
        </w:tc>
        <w:tc>
          <w:tcPr>
            <w:tcW w:w="3849" w:type="dxa"/>
            <w:tcBorders>
              <w:top w:val="single" w:color="000000" w:sz="4" w:space="0"/>
              <w:left w:val="single" w:color="000000" w:sz="4" w:space="0"/>
              <w:bottom w:val="single" w:color="000000" w:sz="4" w:space="0"/>
              <w:right w:val="single" w:color="000000" w:sz="4" w:space="0"/>
            </w:tcBorders>
            <w:vAlign w:val="center"/>
          </w:tcPr>
          <w:p w14:paraId="339ABEA8">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云南省教育厅</w:t>
            </w:r>
          </w:p>
        </w:tc>
        <w:tc>
          <w:tcPr>
            <w:tcW w:w="1917" w:type="dxa"/>
            <w:tcBorders>
              <w:top w:val="single" w:color="000000" w:sz="4" w:space="0"/>
              <w:left w:val="single" w:color="000000" w:sz="4" w:space="0"/>
              <w:bottom w:val="single" w:color="000000" w:sz="4" w:space="0"/>
              <w:right w:val="single" w:color="000000" w:sz="4" w:space="0"/>
            </w:tcBorders>
            <w:vAlign w:val="center"/>
          </w:tcPr>
          <w:p w14:paraId="529107B3">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取得其一</w:t>
            </w:r>
          </w:p>
        </w:tc>
      </w:tr>
      <w:tr w14:paraId="3BFEF921">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7C9EC081">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4</w:t>
            </w:r>
          </w:p>
        </w:tc>
        <w:tc>
          <w:tcPr>
            <w:tcW w:w="2085" w:type="dxa"/>
            <w:tcBorders>
              <w:top w:val="single" w:color="000000" w:sz="4" w:space="0"/>
              <w:left w:val="single" w:color="000000" w:sz="4" w:space="0"/>
              <w:bottom w:val="single" w:color="000000" w:sz="4" w:space="0"/>
              <w:right w:val="single" w:color="000000" w:sz="4" w:space="0"/>
            </w:tcBorders>
            <w:vAlign w:val="center"/>
          </w:tcPr>
          <w:p w14:paraId="714C15F6">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1+X幼儿照护证书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0EF37D60">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湖南金职伟业母婴护理有限公司</w:t>
            </w:r>
          </w:p>
        </w:tc>
        <w:tc>
          <w:tcPr>
            <w:tcW w:w="1917" w:type="dxa"/>
            <w:tcBorders>
              <w:top w:val="single" w:color="000000" w:sz="4" w:space="0"/>
              <w:left w:val="single" w:color="000000" w:sz="4" w:space="0"/>
              <w:bottom w:val="single" w:color="000000" w:sz="4" w:space="0"/>
              <w:right w:val="single" w:color="000000" w:sz="4" w:space="0"/>
            </w:tcBorders>
            <w:vAlign w:val="center"/>
          </w:tcPr>
          <w:p w14:paraId="2E1D7ADB">
            <w:pPr>
              <w:keepNext w:val="0"/>
              <w:keepLines w:val="0"/>
              <w:pageBreakBefore w:val="0"/>
              <w:widowControl/>
              <w:kinsoku/>
              <w:wordWrap/>
              <w:overflowPunct/>
              <w:topLinePunct w:val="0"/>
              <w:autoSpaceDE/>
              <w:autoSpaceDN/>
              <w:bidi w:val="0"/>
              <w:spacing w:line="600" w:lineRule="exact"/>
              <w:jc w:val="center"/>
              <w:rPr>
                <w:rFonts w:hint="eastAsia" w:ascii="方正仿宋_GBK" w:hAnsi="方正仿宋_GBK" w:eastAsia="方正仿宋_GBK" w:cs="方正仿宋_GBK"/>
                <w:color w:val="000000"/>
                <w:kern w:val="0"/>
                <w:sz w:val="32"/>
                <w:szCs w:val="32"/>
              </w:rPr>
            </w:pPr>
            <w:r>
              <w:rPr>
                <w:rFonts w:hint="eastAsia" w:ascii="方正仿宋_GBK" w:hAnsi="方正仿宋_GBK" w:eastAsia="方正仿宋_GBK" w:cs="方正仿宋_GBK"/>
                <w:color w:val="000000"/>
                <w:kern w:val="0"/>
                <w:sz w:val="32"/>
                <w:szCs w:val="32"/>
              </w:rPr>
              <w:t>取得其一</w:t>
            </w:r>
          </w:p>
        </w:tc>
      </w:tr>
    </w:tbl>
    <w:p w14:paraId="3FA82B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p>
    <w:p w14:paraId="318A3C31">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5" w:name="_Toc14961"/>
      <w:r>
        <w:rPr>
          <w:rFonts w:hint="eastAsia" w:ascii="黑体" w:hAnsi="黑体" w:eastAsia="黑体" w:cs="黑体"/>
          <w:b/>
          <w:bCs/>
          <w:kern w:val="44"/>
          <w:sz w:val="32"/>
          <w:szCs w:val="32"/>
        </w:rPr>
        <w:t>五、培养目标</w:t>
      </w:r>
      <w:bookmarkEnd w:id="5"/>
    </w:p>
    <w:p w14:paraId="1F340309">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296544F1">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sz w:val="32"/>
          <w:szCs w:val="32"/>
        </w:rPr>
      </w:pPr>
      <w:bookmarkStart w:id="6" w:name="_Toc6174"/>
      <w:r>
        <w:rPr>
          <w:rFonts w:hint="eastAsia" w:ascii="黑体" w:hAnsi="黑体" w:eastAsia="黑体" w:cs="黑体"/>
          <w:b/>
          <w:bCs/>
          <w:kern w:val="44"/>
          <w:sz w:val="32"/>
          <w:szCs w:val="32"/>
        </w:rPr>
        <w:t>六、培养规格</w:t>
      </w:r>
      <w:bookmarkEnd w:id="6"/>
    </w:p>
    <w:p w14:paraId="2D128EC5">
      <w:pPr>
        <w:keepNext w:val="0"/>
        <w:keepLines w:val="0"/>
        <w:pageBreakBefore w:val="0"/>
        <w:kinsoku/>
        <w:wordWrap/>
        <w:overflowPunct/>
        <w:topLinePunct w:val="0"/>
        <w:autoSpaceDE/>
        <w:autoSpaceDN/>
        <w:bidi w:val="0"/>
        <w:spacing w:line="600" w:lineRule="exact"/>
        <w:ind w:firstLine="482" w:firstLineChars="15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楷体_GBK" w:hAnsi="方正楷体_GBK" w:eastAsia="方正楷体_GBK" w:cs="方正楷体_GBK"/>
          <w:b/>
          <w:color w:val="000000" w:themeColor="text1"/>
          <w:sz w:val="32"/>
          <w:szCs w:val="32"/>
          <w:lang w:bidi="th-TH"/>
          <w14:textFill>
            <w14:solidFill>
              <w14:schemeClr w14:val="tx1"/>
            </w14:solidFill>
          </w14:textFill>
        </w:rPr>
        <w:t>（一）专业理念：</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3BFBDE67">
      <w:pPr>
        <w:keepNext w:val="0"/>
        <w:keepLines w:val="0"/>
        <w:pageBreakBefore w:val="0"/>
        <w:kinsoku/>
        <w:wordWrap/>
        <w:overflowPunct/>
        <w:topLinePunct w:val="0"/>
        <w:autoSpaceDE/>
        <w:autoSpaceDN/>
        <w:bidi w:val="0"/>
        <w:spacing w:line="600" w:lineRule="exact"/>
        <w:ind w:firstLine="482" w:firstLineChars="15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楷体_GBK" w:hAnsi="方正楷体_GBK" w:eastAsia="方正楷体_GBK" w:cs="方正楷体_GBK"/>
          <w:b/>
          <w:color w:val="000000" w:themeColor="text1"/>
          <w:sz w:val="32"/>
          <w:szCs w:val="32"/>
          <w:lang w:bidi="th-TH"/>
          <w14:textFill>
            <w14:solidFill>
              <w14:schemeClr w14:val="tx1"/>
            </w14:solidFill>
          </w14:textFill>
        </w:rPr>
        <w:t>（二）专业知识：</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具有一定的人文科学素养，掌握厚实的保教知识理论，系统把握学前儿童学习与发展规律。</w:t>
      </w:r>
    </w:p>
    <w:p w14:paraId="488FF028">
      <w:pPr>
        <w:keepNext w:val="0"/>
        <w:keepLines w:val="0"/>
        <w:pageBreakBefore w:val="0"/>
        <w:kinsoku/>
        <w:wordWrap/>
        <w:overflowPunct/>
        <w:topLinePunct w:val="0"/>
        <w:autoSpaceDE/>
        <w:autoSpaceDN/>
        <w:bidi w:val="0"/>
        <w:spacing w:line="600" w:lineRule="exact"/>
        <w:ind w:firstLine="482" w:firstLineChars="15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楷体_GBK" w:hAnsi="方正楷体_GBK" w:eastAsia="方正楷体_GBK" w:cs="方正楷体_GBK"/>
          <w:b/>
          <w:color w:val="000000" w:themeColor="text1"/>
          <w:sz w:val="32"/>
          <w:szCs w:val="32"/>
          <w:lang w:bidi="th-TH"/>
          <w14:textFill>
            <w14:solidFill>
              <w14:schemeClr w14:val="tx1"/>
            </w14:solidFill>
          </w14:textFill>
        </w:rPr>
        <w:t>（三）专业能力：</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54FD0718">
      <w:pPr>
        <w:keepNext w:val="0"/>
        <w:keepLines w:val="0"/>
        <w:pageBreakBefore w:val="0"/>
        <w:kinsoku/>
        <w:wordWrap/>
        <w:overflowPunct/>
        <w:topLinePunct w:val="0"/>
        <w:autoSpaceDE/>
        <w:autoSpaceDN/>
        <w:bidi w:val="0"/>
        <w:spacing w:line="600" w:lineRule="exact"/>
        <w:ind w:firstLine="480" w:firstLineChars="15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楷体_GBK" w:hAnsi="方正楷体_GBK" w:eastAsia="方正楷体_GBK" w:cs="方正楷体_GBK"/>
          <w:color w:val="000000" w:themeColor="text1"/>
          <w:sz w:val="32"/>
          <w:szCs w:val="32"/>
          <w:lang w:bidi="th-TH"/>
          <w14:textFill>
            <w14:solidFill>
              <w14:schemeClr w14:val="tx1"/>
            </w14:solidFill>
          </w14:textFill>
        </w:rPr>
        <w:t>（</w:t>
      </w:r>
      <w:r>
        <w:rPr>
          <w:rFonts w:hint="eastAsia" w:ascii="方正楷体_GBK" w:hAnsi="方正楷体_GBK" w:eastAsia="方正楷体_GBK" w:cs="方正楷体_GBK"/>
          <w:b/>
          <w:color w:val="000000" w:themeColor="text1"/>
          <w:sz w:val="32"/>
          <w:szCs w:val="32"/>
          <w:lang w:bidi="th-TH"/>
          <w14:textFill>
            <w14:solidFill>
              <w14:schemeClr w14:val="tx1"/>
            </w14:solidFill>
          </w14:textFill>
        </w:rPr>
        <w:t>四）持续成长：</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具有自主学习和反思能力，能够不断更新自己的教育理念和教育方式，能够进行专业发展的科学规划和专业成长的自我设计。</w:t>
      </w:r>
    </w:p>
    <w:p w14:paraId="0A061863">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7" w:name="_Toc20425"/>
      <w:r>
        <w:rPr>
          <w:rFonts w:hint="eastAsia" w:ascii="黑体" w:hAnsi="黑体" w:eastAsia="黑体" w:cs="黑体"/>
          <w:b/>
          <w:bCs/>
          <w:kern w:val="44"/>
          <w:sz w:val="32"/>
          <w:szCs w:val="32"/>
        </w:rPr>
        <w:t>七、课程设置及学时安排</w:t>
      </w:r>
      <w:bookmarkEnd w:id="7"/>
    </w:p>
    <w:p w14:paraId="26E23A53">
      <w:pPr>
        <w:keepNext w:val="0"/>
        <w:keepLines w:val="0"/>
        <w:pageBreakBefore w:val="0"/>
        <w:kinsoku/>
        <w:wordWrap/>
        <w:overflowPunct/>
        <w:topLinePunct w:val="0"/>
        <w:autoSpaceDE/>
        <w:autoSpaceDN/>
        <w:bidi w:val="0"/>
        <w:spacing w:before="312" w:after="312" w:line="600" w:lineRule="exact"/>
        <w:ind w:firstLine="482"/>
        <w:outlineLvl w:val="9"/>
        <w:rPr>
          <w:rFonts w:hint="eastAsia" w:ascii="方正楷体_GBK" w:hAnsi="方正楷体_GBK" w:eastAsia="方正楷体_GBK" w:cs="方正楷体_GBK"/>
          <w:color w:val="000000" w:themeColor="text1"/>
          <w:sz w:val="32"/>
          <w:szCs w:val="32"/>
          <w14:textFill>
            <w14:solidFill>
              <w14:schemeClr w14:val="tx1"/>
            </w14:solidFill>
          </w14:textFill>
        </w:rPr>
      </w:pPr>
      <w:r>
        <w:rPr>
          <w:rFonts w:hint="eastAsia" w:ascii="方正楷体_GBK" w:hAnsi="方正楷体_GBK" w:eastAsia="方正楷体_GBK" w:cs="方正楷体_GBK"/>
          <w:color w:val="000000" w:themeColor="text1"/>
          <w:sz w:val="32"/>
          <w:szCs w:val="32"/>
          <w14:textFill>
            <w14:solidFill>
              <w14:schemeClr w14:val="tx1"/>
            </w14:solidFill>
          </w14:textFill>
        </w:rPr>
        <w:t>(一）课程设置</w:t>
      </w:r>
    </w:p>
    <w:p w14:paraId="4FE44A02">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本专业A类课20门、B类课15门、C类课17门，课程标准25门，选修课程342学时，考试课28门，考查课26门。</w:t>
      </w:r>
    </w:p>
    <w:p w14:paraId="03F80FFD">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color w:val="000000" w:themeColor="text1"/>
          <w:sz w:val="32"/>
          <w:szCs w:val="32"/>
          <w14:textFill>
            <w14:solidFill>
              <w14:schemeClr w14:val="tx1"/>
            </w14:solidFill>
          </w14:textFill>
        </w:rPr>
      </w:pPr>
      <w:r>
        <w:rPr>
          <w:rFonts w:hint="eastAsia" w:ascii="方正仿宋_GBK" w:hAnsi="方正仿宋_GBK" w:eastAsia="方正仿宋_GBK" w:cs="方正仿宋_GBK"/>
          <w:b/>
          <w:bCs/>
          <w:color w:val="000000" w:themeColor="text1"/>
          <w:sz w:val="32"/>
          <w:szCs w:val="32"/>
          <w14:textFill>
            <w14:solidFill>
              <w14:schemeClr w14:val="tx1"/>
            </w14:solidFill>
          </w14:textFill>
        </w:rPr>
        <w:t>1．公共基础课程</w:t>
      </w:r>
    </w:p>
    <w:p w14:paraId="5E8A078B">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本专业公共基础课726学时，其中体育课108学时、毛泽东思想和中国特色社会主义理论体系概论2学分、</w:t>
      </w:r>
      <w:r>
        <w:rPr>
          <w:rFonts w:hint="eastAsia" w:ascii="方正仿宋_GBK" w:hAnsi="方正仿宋_GBK" w:eastAsia="方正仿宋_GBK" w:cs="方正仿宋_GBK"/>
          <w:bCs/>
          <w:color w:val="000000" w:themeColor="text1"/>
          <w:sz w:val="32"/>
          <w:szCs w:val="32"/>
          <w14:textFill>
            <w14:solidFill>
              <w14:schemeClr w14:val="tx1"/>
            </w14:solidFill>
          </w14:textFill>
        </w:rPr>
        <w:t>思想道德与法治</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3学分、形势与政策1学分、大学生职业生涯规划1学分、</w:t>
      </w:r>
      <w:r>
        <w:rPr>
          <w:rFonts w:hint="eastAsia" w:ascii="方正仿宋_GBK" w:hAnsi="方正仿宋_GBK" w:eastAsia="方正仿宋_GBK" w:cs="方正仿宋_GBK"/>
          <w:bCs/>
          <w:color w:val="000000" w:themeColor="text1"/>
          <w:sz w:val="32"/>
          <w:szCs w:val="32"/>
          <w14:textFill>
            <w14:solidFill>
              <w14:schemeClr w14:val="tx1"/>
            </w14:solidFill>
          </w14:textFill>
        </w:rPr>
        <w:t>中华民族共同体概论1学分、国家安全教育1学分、</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劳动教育16学时。</w:t>
      </w:r>
    </w:p>
    <w:p w14:paraId="766971C2">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p>
    <w:p w14:paraId="7B3E940B">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p>
    <w:p w14:paraId="705046E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b/>
          <w:sz w:val="32"/>
          <w:szCs w:val="32"/>
        </w:rPr>
        <w:t>表3 公共基础课程及教学内容</w:t>
      </w:r>
    </w:p>
    <w:tbl>
      <w:tblPr>
        <w:tblStyle w:val="9"/>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14:paraId="43C9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2BCB28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序号</w:t>
            </w:r>
          </w:p>
        </w:tc>
        <w:tc>
          <w:tcPr>
            <w:tcW w:w="1256" w:type="dxa"/>
            <w:vAlign w:val="center"/>
          </w:tcPr>
          <w:p w14:paraId="2C18EDA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类别</w:t>
            </w:r>
          </w:p>
        </w:tc>
        <w:tc>
          <w:tcPr>
            <w:tcW w:w="1947" w:type="dxa"/>
            <w:vAlign w:val="center"/>
          </w:tcPr>
          <w:p w14:paraId="53631ED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课程名称</w:t>
            </w:r>
          </w:p>
        </w:tc>
        <w:tc>
          <w:tcPr>
            <w:tcW w:w="4747" w:type="dxa"/>
            <w:vAlign w:val="center"/>
          </w:tcPr>
          <w:p w14:paraId="1CA3679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主要教学内容</w:t>
            </w:r>
          </w:p>
        </w:tc>
      </w:tr>
      <w:tr w14:paraId="68B2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03934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1256" w:type="dxa"/>
            <w:vAlign w:val="center"/>
          </w:tcPr>
          <w:p w14:paraId="1DB1F17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4E889D1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思想道德与法治</w:t>
            </w:r>
          </w:p>
        </w:tc>
        <w:tc>
          <w:tcPr>
            <w:tcW w:w="4747" w:type="dxa"/>
            <w:vAlign w:val="center"/>
          </w:tcPr>
          <w:p w14:paraId="69FEA2A3">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掌握正确的人生观、价值观、法制观；掌握做社会主义核心价值观的积极践行者具体要求；了解社会主义法律的特征和运行程序，中国特色社会主义法律体系；理解建设中国特色社会主义法治体系，坚持走中国特色社会主义法治道路内容意义等。</w:t>
            </w:r>
          </w:p>
        </w:tc>
      </w:tr>
      <w:tr w14:paraId="5FCC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A0EA9A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1256" w:type="dxa"/>
            <w:vAlign w:val="center"/>
          </w:tcPr>
          <w:p w14:paraId="3F90626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211B323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毛泽东思想与中国特色社会主义理论体系概论</w:t>
            </w:r>
          </w:p>
        </w:tc>
        <w:tc>
          <w:tcPr>
            <w:tcW w:w="4747" w:type="dxa"/>
            <w:vAlign w:val="center"/>
          </w:tcPr>
          <w:p w14:paraId="2B61BE3F">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05AC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41ECC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w:t>
            </w:r>
          </w:p>
        </w:tc>
        <w:tc>
          <w:tcPr>
            <w:tcW w:w="1256" w:type="dxa"/>
            <w:vAlign w:val="center"/>
          </w:tcPr>
          <w:p w14:paraId="6B2470A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70023D2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形势与政策</w:t>
            </w:r>
          </w:p>
        </w:tc>
        <w:tc>
          <w:tcPr>
            <w:tcW w:w="4747" w:type="dxa"/>
            <w:vAlign w:val="center"/>
          </w:tcPr>
          <w:p w14:paraId="20F22CC9">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本课程着重进行我国改革开放和社会主义现代化建设形势、任务和发展成就教育；党和国家重大方针政策、活动和改革措施教育；当前国际形势与国际关系状况、发展趋势和我国对外政策原则立场教育。</w:t>
            </w:r>
          </w:p>
        </w:tc>
      </w:tr>
      <w:tr w14:paraId="1F22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512866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c>
          <w:tcPr>
            <w:tcW w:w="1256" w:type="dxa"/>
            <w:vAlign w:val="center"/>
          </w:tcPr>
          <w:p w14:paraId="42BBCE9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39F1BCF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大学生心理健康</w:t>
            </w:r>
          </w:p>
        </w:tc>
        <w:tc>
          <w:tcPr>
            <w:tcW w:w="4747" w:type="dxa"/>
            <w:vAlign w:val="center"/>
          </w:tcPr>
          <w:p w14:paraId="09EB3377">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让大学生了解自我，发展自我，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1D1D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765941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w:t>
            </w:r>
          </w:p>
        </w:tc>
        <w:tc>
          <w:tcPr>
            <w:tcW w:w="1256" w:type="dxa"/>
            <w:vAlign w:val="center"/>
          </w:tcPr>
          <w:p w14:paraId="0EEE763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6D3A099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大学语文</w:t>
            </w:r>
          </w:p>
        </w:tc>
        <w:tc>
          <w:tcPr>
            <w:tcW w:w="4747" w:type="dxa"/>
            <w:vAlign w:val="center"/>
          </w:tcPr>
          <w:p w14:paraId="668F28D1">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3683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B298DF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w:t>
            </w:r>
          </w:p>
        </w:tc>
        <w:tc>
          <w:tcPr>
            <w:tcW w:w="1256" w:type="dxa"/>
            <w:vAlign w:val="center"/>
          </w:tcPr>
          <w:p w14:paraId="24386A5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2354602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大学英语1、2</w:t>
            </w:r>
          </w:p>
        </w:tc>
        <w:tc>
          <w:tcPr>
            <w:tcW w:w="4747" w:type="dxa"/>
            <w:vAlign w:val="center"/>
          </w:tcPr>
          <w:p w14:paraId="76F88144">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高校课程体系的重要组成部分，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14:paraId="03CC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0E0089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7</w:t>
            </w:r>
          </w:p>
        </w:tc>
        <w:tc>
          <w:tcPr>
            <w:tcW w:w="1256" w:type="dxa"/>
            <w:vAlign w:val="center"/>
          </w:tcPr>
          <w:p w14:paraId="2DB6035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3AA9DCF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计算机基础</w:t>
            </w:r>
          </w:p>
        </w:tc>
        <w:tc>
          <w:tcPr>
            <w:tcW w:w="4747" w:type="dxa"/>
            <w:vAlign w:val="center"/>
          </w:tcPr>
          <w:p w14:paraId="218EF152">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本课程旨在使学生掌握计算机的基础知识、具备计算机的操作能力。主要内容有WINDOWS操作系统、文字处理、电子表格及网络等方面的基础知识。能熟练操作各种办公软件。</w:t>
            </w:r>
          </w:p>
        </w:tc>
      </w:tr>
      <w:tr w14:paraId="71B2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C98999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8</w:t>
            </w:r>
          </w:p>
        </w:tc>
        <w:tc>
          <w:tcPr>
            <w:tcW w:w="1256" w:type="dxa"/>
            <w:vAlign w:val="center"/>
          </w:tcPr>
          <w:p w14:paraId="65483A1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1EE8C20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体育</w:t>
            </w:r>
          </w:p>
        </w:tc>
        <w:tc>
          <w:tcPr>
            <w:tcW w:w="4747" w:type="dxa"/>
            <w:vAlign w:val="center"/>
          </w:tcPr>
          <w:p w14:paraId="62690359">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通过课内外教学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14:paraId="768A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44C3C0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9</w:t>
            </w:r>
          </w:p>
        </w:tc>
        <w:tc>
          <w:tcPr>
            <w:tcW w:w="1256" w:type="dxa"/>
            <w:vAlign w:val="center"/>
          </w:tcPr>
          <w:p w14:paraId="5BA7168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341838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大学生创业与就业指导</w:t>
            </w:r>
          </w:p>
        </w:tc>
        <w:tc>
          <w:tcPr>
            <w:tcW w:w="4747" w:type="dxa"/>
            <w:vAlign w:val="center"/>
          </w:tcPr>
          <w:p w14:paraId="2033993E">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以学生职业发展为切入点，以学生从“校园人”到“工作人”的角色转变为主线，将学习目标与未来择业相结合，通过学习提升学生的创业就业素质与能力，引导学生树立正确的创业就业观，实现高水平创业就业。同时，开展此门课程可以使即将毕业的大学生能够提早对近年的就业形势及就业相关知识与信息有所接触和了解，初步了解就业形势以及择业相关的各方面情况。</w:t>
            </w:r>
          </w:p>
        </w:tc>
      </w:tr>
      <w:tr w14:paraId="0397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F6C7F3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10</w:t>
            </w:r>
          </w:p>
        </w:tc>
        <w:tc>
          <w:tcPr>
            <w:tcW w:w="1256" w:type="dxa"/>
            <w:vAlign w:val="center"/>
          </w:tcPr>
          <w:p w14:paraId="4058746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1C76B26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普通话</w:t>
            </w:r>
          </w:p>
        </w:tc>
        <w:tc>
          <w:tcPr>
            <w:tcW w:w="4747" w:type="dxa"/>
            <w:vAlign w:val="center"/>
          </w:tcPr>
          <w:p w14:paraId="10A77749">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以《普通话水平测试大纲》和《普通话水平测试实施纲要》为依据，结合普通话水平测试的题型和测试要求，从语音知识、发音方法、正音技巧等方面进行了系统、全面的讲解，并配有大量有针对性的训练材料，以便于学生纠正发音。此外，本课程还对计算机辅助普通话水平测试的测试流程、注意事项做了详细介绍，从而帮助学生解答“怎么考”的疑惑。</w:t>
            </w:r>
          </w:p>
        </w:tc>
      </w:tr>
      <w:tr w14:paraId="6C6FC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64190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11</w:t>
            </w:r>
          </w:p>
        </w:tc>
        <w:tc>
          <w:tcPr>
            <w:tcW w:w="1256" w:type="dxa"/>
            <w:vAlign w:val="center"/>
          </w:tcPr>
          <w:p w14:paraId="6221912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3CCACDE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劳动教育</w:t>
            </w:r>
          </w:p>
        </w:tc>
        <w:tc>
          <w:tcPr>
            <w:tcW w:w="4747" w:type="dxa"/>
            <w:vAlign w:val="center"/>
          </w:tcPr>
          <w:p w14:paraId="4B49E1FF">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0F7B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3052B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12</w:t>
            </w:r>
          </w:p>
        </w:tc>
        <w:tc>
          <w:tcPr>
            <w:tcW w:w="1256" w:type="dxa"/>
            <w:vAlign w:val="center"/>
          </w:tcPr>
          <w:p w14:paraId="10E2C77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670A2F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国防教育</w:t>
            </w:r>
          </w:p>
        </w:tc>
        <w:tc>
          <w:tcPr>
            <w:tcW w:w="4747" w:type="dxa"/>
            <w:vAlign w:val="center"/>
          </w:tcPr>
          <w:p w14:paraId="0CC8D40A">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r w14:paraId="7B60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83CB97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13</w:t>
            </w:r>
          </w:p>
        </w:tc>
        <w:tc>
          <w:tcPr>
            <w:tcW w:w="1256" w:type="dxa"/>
            <w:vAlign w:val="center"/>
          </w:tcPr>
          <w:p w14:paraId="1CA4084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5BDDB9B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军训</w:t>
            </w:r>
          </w:p>
        </w:tc>
        <w:tc>
          <w:tcPr>
            <w:tcW w:w="4747" w:type="dxa"/>
            <w:vAlign w:val="center"/>
          </w:tcPr>
          <w:p w14:paraId="642BB232">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本课程旨在通过军训使新生掌握基本军事技能，增强国防观念和国家安全意识，强化爱国主义、集体主义观念，加强组织纪律性，培养吃苦耐劳精神，促进学生综合素质的全面提高。</w:t>
            </w:r>
          </w:p>
        </w:tc>
      </w:tr>
      <w:tr w14:paraId="2FB2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F9B169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14</w:t>
            </w:r>
          </w:p>
        </w:tc>
        <w:tc>
          <w:tcPr>
            <w:tcW w:w="1256" w:type="dxa"/>
            <w:vAlign w:val="center"/>
          </w:tcPr>
          <w:p w14:paraId="6BBF8DA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2EA9385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军事理论</w:t>
            </w:r>
          </w:p>
        </w:tc>
        <w:tc>
          <w:tcPr>
            <w:tcW w:w="4747" w:type="dxa"/>
            <w:vAlign w:val="center"/>
          </w:tcPr>
          <w:p w14:paraId="2CE386AD">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1DEC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756AD9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15</w:t>
            </w:r>
          </w:p>
        </w:tc>
        <w:tc>
          <w:tcPr>
            <w:tcW w:w="1256" w:type="dxa"/>
            <w:vAlign w:val="center"/>
          </w:tcPr>
          <w:p w14:paraId="034F006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7" w:type="dxa"/>
            <w:vAlign w:val="center"/>
          </w:tcPr>
          <w:p w14:paraId="08CF5B3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中华民族共同体概论</w:t>
            </w:r>
          </w:p>
        </w:tc>
        <w:tc>
          <w:tcPr>
            <w:tcW w:w="4747" w:type="dxa"/>
            <w:vAlign w:val="center"/>
          </w:tcPr>
          <w:p w14:paraId="15EC1B9E">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26A8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D886E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color w:val="000000" w:themeColor="text1"/>
                <w:sz w:val="32"/>
                <w:szCs w:val="32"/>
                <w14:textFill>
                  <w14:solidFill>
                    <w14:schemeClr w14:val="tx1"/>
                  </w14:solidFill>
                </w14:textFill>
              </w:rPr>
            </w:pPr>
            <w:r>
              <w:rPr>
                <w:rFonts w:hint="eastAsia" w:ascii="方正仿宋_GBK" w:hAnsi="方正仿宋_GBK" w:eastAsia="方正仿宋_GBK" w:cs="方正仿宋_GBK"/>
                <w:bCs/>
                <w:color w:val="000000" w:themeColor="text1"/>
                <w:sz w:val="32"/>
                <w:szCs w:val="32"/>
                <w14:textFill>
                  <w14:solidFill>
                    <w14:schemeClr w14:val="tx1"/>
                  </w14:solidFill>
                </w14:textFill>
              </w:rPr>
              <w:t>16</w:t>
            </w:r>
          </w:p>
        </w:tc>
        <w:tc>
          <w:tcPr>
            <w:tcW w:w="1256" w:type="dxa"/>
            <w:vAlign w:val="center"/>
          </w:tcPr>
          <w:p w14:paraId="18BB1F5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color w:val="000000" w:themeColor="text1"/>
                <w:sz w:val="32"/>
                <w:szCs w:val="32"/>
                <w14:textFill>
                  <w14:solidFill>
                    <w14:schemeClr w14:val="tx1"/>
                  </w14:solidFill>
                </w14:textFill>
              </w:rPr>
            </w:pPr>
            <w:r>
              <w:rPr>
                <w:rFonts w:hint="eastAsia" w:ascii="方正仿宋_GBK" w:hAnsi="方正仿宋_GBK" w:eastAsia="方正仿宋_GBK" w:cs="方正仿宋_GBK"/>
                <w:bCs/>
                <w:color w:val="000000" w:themeColor="text1"/>
                <w:sz w:val="32"/>
                <w:szCs w:val="32"/>
                <w14:textFill>
                  <w14:solidFill>
                    <w14:schemeClr w14:val="tx1"/>
                  </w14:solidFill>
                </w14:textFill>
              </w:rPr>
              <w:t>必修</w:t>
            </w:r>
          </w:p>
        </w:tc>
        <w:tc>
          <w:tcPr>
            <w:tcW w:w="1947" w:type="dxa"/>
            <w:vAlign w:val="center"/>
          </w:tcPr>
          <w:p w14:paraId="5DAD6A1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color w:val="000000" w:themeColor="text1"/>
                <w:sz w:val="32"/>
                <w:szCs w:val="32"/>
                <w14:textFill>
                  <w14:solidFill>
                    <w14:schemeClr w14:val="tx1"/>
                  </w14:solidFill>
                </w14:textFill>
              </w:rPr>
            </w:pPr>
            <w:r>
              <w:rPr>
                <w:rFonts w:hint="eastAsia" w:ascii="方正仿宋_GBK" w:hAnsi="方正仿宋_GBK" w:eastAsia="方正仿宋_GBK" w:cs="方正仿宋_GBK"/>
                <w:bCs/>
                <w:color w:val="000000" w:themeColor="text1"/>
                <w:sz w:val="32"/>
                <w:szCs w:val="32"/>
                <w14:textFill>
                  <w14:solidFill>
                    <w14:schemeClr w14:val="tx1"/>
                  </w14:solidFill>
                </w14:textFill>
              </w:rPr>
              <w:t>国家安全教育</w:t>
            </w:r>
          </w:p>
        </w:tc>
        <w:tc>
          <w:tcPr>
            <w:tcW w:w="4747" w:type="dxa"/>
            <w:vAlign w:val="center"/>
          </w:tcPr>
          <w:p w14:paraId="60CCAA25">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Cs/>
                <w:color w:val="000000" w:themeColor="text1"/>
                <w:sz w:val="32"/>
                <w:szCs w:val="32"/>
                <w14:textFill>
                  <w14:solidFill>
                    <w14:schemeClr w14:val="tx1"/>
                  </w14:solidFill>
                </w14:textFill>
              </w:rPr>
            </w:pPr>
            <w:r>
              <w:rPr>
                <w:rFonts w:hint="eastAsia" w:ascii="方正仿宋_GBK" w:hAnsi="方正仿宋_GBK" w:eastAsia="方正仿宋_GBK" w:cs="方正仿宋_GBK"/>
                <w:color w:val="000000" w:themeColor="text1"/>
                <w:sz w:val="32"/>
                <w:szCs w:val="32"/>
                <w14:textFill>
                  <w14:solidFill>
                    <w14:schemeClr w14:val="tx1"/>
                  </w14:solidFill>
                </w14:textFill>
              </w:rPr>
              <w:t>以习近平新时代中国特色社会主义思想为指导，贯彻落实习近平总书记关于总体国家安全观重要论述，体现中央有关总体国家安全观的基本精神，系统阐释总体国家安全观的科学内涵和核心要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1ECF061C">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
          <w:bCs/>
          <w:color w:val="000000" w:themeColor="text1"/>
          <w:sz w:val="32"/>
          <w:szCs w:val="32"/>
          <w14:textFill>
            <w14:solidFill>
              <w14:schemeClr w14:val="tx1"/>
            </w14:solidFill>
          </w14:textFill>
        </w:rPr>
      </w:pPr>
      <w:r>
        <w:rPr>
          <w:rFonts w:hint="eastAsia" w:ascii="方正仿宋_GBK" w:hAnsi="方正仿宋_GBK" w:eastAsia="方正仿宋_GBK" w:cs="方正仿宋_GBK"/>
          <w:b/>
          <w:bCs/>
          <w:color w:val="000000" w:themeColor="text1"/>
          <w:sz w:val="32"/>
          <w:szCs w:val="32"/>
          <w14:textFill>
            <w14:solidFill>
              <w14:schemeClr w14:val="tx1"/>
            </w14:solidFill>
          </w14:textFill>
        </w:rPr>
        <w:t>2.专业课程</w:t>
      </w:r>
    </w:p>
    <w:p w14:paraId="072A32B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color w:val="000000" w:themeColor="text1"/>
          <w:sz w:val="32"/>
          <w:szCs w:val="32"/>
          <w14:textFill>
            <w14:solidFill>
              <w14:schemeClr w14:val="tx1"/>
            </w14:solidFill>
          </w14:textFill>
        </w:rPr>
      </w:pPr>
      <w:r>
        <w:rPr>
          <w:rFonts w:hint="eastAsia" w:ascii="方正仿宋_GBK" w:hAnsi="方正仿宋_GBK" w:eastAsia="方正仿宋_GBK" w:cs="方正仿宋_GBK"/>
          <w:bCs/>
          <w:color w:val="000000" w:themeColor="text1"/>
          <w:sz w:val="32"/>
          <w:szCs w:val="32"/>
          <w14:textFill>
            <w14:solidFill>
              <w14:schemeClr w14:val="tx1"/>
            </w14:solidFill>
          </w14:textFill>
        </w:rPr>
        <w:t>本专业基础课程20门，专业基础课1116学时。</w:t>
      </w:r>
    </w:p>
    <w:p w14:paraId="78E9834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表4 专业基础课程及教学内容</w:t>
      </w:r>
    </w:p>
    <w:tbl>
      <w:tblPr>
        <w:tblStyle w:val="9"/>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tblGrid>
      <w:tr w14:paraId="12C7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15F30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序号</w:t>
            </w:r>
          </w:p>
        </w:tc>
        <w:tc>
          <w:tcPr>
            <w:tcW w:w="1243" w:type="dxa"/>
            <w:vAlign w:val="center"/>
          </w:tcPr>
          <w:p w14:paraId="2BE151F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类别</w:t>
            </w:r>
          </w:p>
        </w:tc>
        <w:tc>
          <w:tcPr>
            <w:tcW w:w="1933" w:type="dxa"/>
            <w:vAlign w:val="center"/>
          </w:tcPr>
          <w:p w14:paraId="7E13455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课程名称</w:t>
            </w:r>
          </w:p>
        </w:tc>
        <w:tc>
          <w:tcPr>
            <w:tcW w:w="4774" w:type="dxa"/>
            <w:vAlign w:val="center"/>
          </w:tcPr>
          <w:p w14:paraId="445883D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主要教学内容</w:t>
            </w:r>
          </w:p>
        </w:tc>
      </w:tr>
      <w:tr w14:paraId="27CB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3E036F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1243" w:type="dxa"/>
            <w:vAlign w:val="center"/>
          </w:tcPr>
          <w:p w14:paraId="4BAA1FD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5893463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学前教育概论</w:t>
            </w:r>
          </w:p>
        </w:tc>
        <w:tc>
          <w:tcPr>
            <w:tcW w:w="4774" w:type="dxa"/>
            <w:vAlign w:val="center"/>
          </w:tcPr>
          <w:p w14:paraId="24FA0CD8">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14:paraId="4316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2DE07B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1243" w:type="dxa"/>
            <w:vAlign w:val="center"/>
          </w:tcPr>
          <w:p w14:paraId="5ADB761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304E0C1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学前儿童心理发展</w:t>
            </w:r>
          </w:p>
        </w:tc>
        <w:tc>
          <w:tcPr>
            <w:tcW w:w="4774" w:type="dxa"/>
            <w:vAlign w:val="center"/>
          </w:tcPr>
          <w:p w14:paraId="3D3205D3">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指导。</w:t>
            </w:r>
          </w:p>
        </w:tc>
      </w:tr>
      <w:tr w14:paraId="2BC1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A0B2D1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w:t>
            </w:r>
          </w:p>
        </w:tc>
        <w:tc>
          <w:tcPr>
            <w:tcW w:w="1243" w:type="dxa"/>
            <w:vAlign w:val="center"/>
          </w:tcPr>
          <w:p w14:paraId="29CCAD2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2C1CACE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学前儿童卫生与保健</w:t>
            </w:r>
          </w:p>
        </w:tc>
        <w:tc>
          <w:tcPr>
            <w:tcW w:w="4774" w:type="dxa"/>
            <w:vAlign w:val="center"/>
          </w:tcPr>
          <w:p w14:paraId="63220909">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主要研究幼儿的身心发展特点以及如何保护和增进幼儿的健康，具有基础性、普适性和应用性等特点。它是其他学前专业理论与技能课程的前期课程，为后续的专业学习提供卫生学和生物学支持。对学前教育专业的学生而言，幼儿卫生学有助于他们了解和理解幼儿，帮助其形成科学的儿童观，树立正确的儿童形象，也是学生把握学前专业理念、生成专业缴感、为未来做好保教工作的前提。同时，幼儿卫生学的内容科学严谨，有较强的可读性，既适合从事幼教工作的同仁学习参考，也可供幼儿家长阅读，普及幼儿卫生。</w:t>
            </w:r>
          </w:p>
        </w:tc>
      </w:tr>
      <w:tr w14:paraId="3703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A4EA32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c>
          <w:tcPr>
            <w:tcW w:w="1243" w:type="dxa"/>
            <w:vAlign w:val="center"/>
          </w:tcPr>
          <w:p w14:paraId="75D587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1BCE4AE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幼儿教师口语</w:t>
            </w:r>
          </w:p>
        </w:tc>
        <w:tc>
          <w:tcPr>
            <w:tcW w:w="4774" w:type="dxa"/>
            <w:vAlign w:val="center"/>
          </w:tcPr>
          <w:p w14:paraId="541B511C">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本课程旨在培养学前教育专业学生具备良好的幼儿教师口语能力，包括标准的普通话发音、流畅的语言表达及丰富的教育口语技巧。内容涵盖普通话基础知识、发音方法、口语交际能力训练，以及针对幼儿教育的特定口语技能，如导入语、提问语、讲解语等。通过理论讲授与实践训练相结合的方式，提高学生口语表达的规范性、科学性和艺术性，为未来的幼儿教育工作奠定坚实基础。</w:t>
            </w:r>
          </w:p>
        </w:tc>
      </w:tr>
      <w:tr w14:paraId="0304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9C4A6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w:t>
            </w:r>
          </w:p>
        </w:tc>
        <w:tc>
          <w:tcPr>
            <w:tcW w:w="1243" w:type="dxa"/>
            <w:vAlign w:val="center"/>
          </w:tcPr>
          <w:p w14:paraId="32DE003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09BB38C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幼儿教师职业道德</w:t>
            </w:r>
          </w:p>
        </w:tc>
        <w:tc>
          <w:tcPr>
            <w:tcW w:w="4774" w:type="dxa"/>
            <w:vAlign w:val="center"/>
          </w:tcPr>
          <w:p w14:paraId="6E7E6C0E">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从职业道德的“知”“情”“意”“行”四个方面入手，在进行理论阐述的同时配以“幼儿教师职业发展的相关法律”“幼儿教师职业心理调适”和“幼儿园教育活动中的职业道德行为”等实用性较强的内容，理论结合实际，全面落实立德树人的根本要求，注重学生道德知识、道德情感、道德意念和道德行为的养成，帮助未来的幼儿教师们更好地理解职业要求，培养学生职业幸福感，争做有理想信念，有道德情操，有扎实学识，有仁爱之心的四有好老师。</w:t>
            </w:r>
          </w:p>
        </w:tc>
      </w:tr>
      <w:tr w14:paraId="35A5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6B09BF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w:t>
            </w:r>
          </w:p>
        </w:tc>
        <w:tc>
          <w:tcPr>
            <w:tcW w:w="1243" w:type="dxa"/>
            <w:vAlign w:val="center"/>
          </w:tcPr>
          <w:p w14:paraId="505D496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25D4BA2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数字化教育技术应用</w:t>
            </w:r>
          </w:p>
        </w:tc>
        <w:tc>
          <w:tcPr>
            <w:tcW w:w="4774" w:type="dxa"/>
            <w:vAlign w:val="center"/>
          </w:tcPr>
          <w:p w14:paraId="6CF60836">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该课程的设置及教学内容的选择以能运用最常用的三种不同的软作制作课件在幼儿园进行计算机辅助教学为主。通过理论教学和实验教学，培养学生对在教学中应用计算机辅助教学和制作课件的兴趣，掌握并制作一些交互性非常好的多媒体辅助教学课件。通过这门课的学习，学生基本能就根据不同教学内容进行乡媒体素材的采集与处理</w:t>
            </w:r>
          </w:p>
        </w:tc>
      </w:tr>
      <w:tr w14:paraId="297C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6557B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7</w:t>
            </w:r>
          </w:p>
        </w:tc>
        <w:tc>
          <w:tcPr>
            <w:tcW w:w="1243" w:type="dxa"/>
            <w:vAlign w:val="center"/>
          </w:tcPr>
          <w:p w14:paraId="39E21DD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329F49E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乐理</w:t>
            </w:r>
          </w:p>
        </w:tc>
        <w:tc>
          <w:tcPr>
            <w:tcW w:w="4774" w:type="dxa"/>
            <w:vAlign w:val="center"/>
          </w:tcPr>
          <w:p w14:paraId="23E1D385">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本课程旨在提高学前教育专业学生音乐理论修养，培养她们理论联系实际的能力。主要内容包括：乐理（五线谱和简谱的记谱法、节奏节拍、音乐中的常用记号、音程、调式、和弦等相关音乐知识)。</w:t>
            </w:r>
          </w:p>
        </w:tc>
      </w:tr>
      <w:tr w14:paraId="3C97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14356F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8</w:t>
            </w:r>
          </w:p>
        </w:tc>
        <w:tc>
          <w:tcPr>
            <w:tcW w:w="1243" w:type="dxa"/>
            <w:vAlign w:val="center"/>
          </w:tcPr>
          <w:p w14:paraId="2F6AE70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332D564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学前儿童语言教育</w:t>
            </w:r>
          </w:p>
        </w:tc>
        <w:tc>
          <w:tcPr>
            <w:tcW w:w="4774" w:type="dxa"/>
            <w:vAlign w:val="center"/>
          </w:tcPr>
          <w:p w14:paraId="6D53A2C1">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专门研究0-6岁学前儿童的语言发展和教育教学活动的一门学科，它拥有较为系统的语言教育理论知识和丰富的语言教学实践指导知识具有较强的理论性，实践性和应用性。主要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14:paraId="62F6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2A6258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9</w:t>
            </w:r>
          </w:p>
        </w:tc>
        <w:tc>
          <w:tcPr>
            <w:tcW w:w="1243" w:type="dxa"/>
            <w:vAlign w:val="center"/>
          </w:tcPr>
          <w:p w14:paraId="5AFA323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4B64313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学前儿童科学教育</w:t>
            </w:r>
          </w:p>
        </w:tc>
        <w:tc>
          <w:tcPr>
            <w:tcW w:w="4774" w:type="dxa"/>
            <w:vAlign w:val="center"/>
          </w:tcPr>
          <w:p w14:paraId="5DC17D72">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tc>
      </w:tr>
      <w:tr w14:paraId="22CA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42DD30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10</w:t>
            </w:r>
          </w:p>
        </w:tc>
        <w:tc>
          <w:tcPr>
            <w:tcW w:w="1243" w:type="dxa"/>
            <w:vAlign w:val="center"/>
          </w:tcPr>
          <w:p w14:paraId="0D05F0B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37F14E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学前儿童社会教育</w:t>
            </w:r>
          </w:p>
        </w:tc>
        <w:tc>
          <w:tcPr>
            <w:tcW w:w="4774" w:type="dxa"/>
            <w:vAlign w:val="center"/>
          </w:tcPr>
          <w:p w14:paraId="3F6863D7">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14:paraId="0416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1AB4F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11</w:t>
            </w:r>
          </w:p>
        </w:tc>
        <w:tc>
          <w:tcPr>
            <w:tcW w:w="1243" w:type="dxa"/>
            <w:vAlign w:val="center"/>
          </w:tcPr>
          <w:p w14:paraId="7B9E5EA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05A2C3A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学前儿童艺术教育</w:t>
            </w:r>
          </w:p>
        </w:tc>
        <w:tc>
          <w:tcPr>
            <w:tcW w:w="4774" w:type="dxa"/>
            <w:vAlign w:val="center"/>
          </w:tcPr>
          <w:p w14:paraId="5037B48E">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tc>
      </w:tr>
      <w:tr w14:paraId="6CDE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F4015C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12</w:t>
            </w:r>
          </w:p>
        </w:tc>
        <w:tc>
          <w:tcPr>
            <w:tcW w:w="1243" w:type="dxa"/>
            <w:vAlign w:val="center"/>
          </w:tcPr>
          <w:p w14:paraId="0891A46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565BF29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学前儿童健康教育</w:t>
            </w:r>
          </w:p>
        </w:tc>
        <w:tc>
          <w:tcPr>
            <w:tcW w:w="4774" w:type="dxa"/>
            <w:vAlign w:val="center"/>
          </w:tcPr>
          <w:p w14:paraId="207613B3">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tc>
      </w:tr>
      <w:tr w14:paraId="770E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E99E2D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13</w:t>
            </w:r>
          </w:p>
        </w:tc>
        <w:tc>
          <w:tcPr>
            <w:tcW w:w="1243" w:type="dxa"/>
            <w:vAlign w:val="center"/>
          </w:tcPr>
          <w:p w14:paraId="609F97E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6592B42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幼儿美术</w:t>
            </w:r>
          </w:p>
        </w:tc>
        <w:tc>
          <w:tcPr>
            <w:tcW w:w="4774" w:type="dxa"/>
            <w:vAlign w:val="center"/>
          </w:tcPr>
          <w:p w14:paraId="48155FEE">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帮助学生了解学前儿童美术发展的特点和规律，正确认识和理解学前儿童美术教育领域内存在的各种理论和实践问题，课程的目的在于使学生在掌握理论的基础上拥有正确的儿童美术教育观点及多样化的儿童美术教学方法，学习一定的幼儿园美术教学技能，从而提高幼儿教师从事学前儿童美术教育实践活动的专业素养和教学能力。</w:t>
            </w:r>
          </w:p>
        </w:tc>
      </w:tr>
      <w:tr w14:paraId="5184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2882C2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14</w:t>
            </w:r>
          </w:p>
        </w:tc>
        <w:tc>
          <w:tcPr>
            <w:tcW w:w="1243" w:type="dxa"/>
            <w:vAlign w:val="center"/>
          </w:tcPr>
          <w:p w14:paraId="6D11ECF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63BDA19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美术与手工基础</w:t>
            </w:r>
          </w:p>
        </w:tc>
        <w:tc>
          <w:tcPr>
            <w:tcW w:w="4774" w:type="dxa"/>
            <w:vAlign w:val="center"/>
          </w:tcPr>
          <w:p w14:paraId="7CEE000A">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通过学习幼儿手工制作课程，使学生能基本掌握手工制作与幼儿园坏境装饰设计的基本技巧，并通过纸浆画、衍纸、超轻黏土制作、剪纸、编织等不断的技能实践实训，丰富学生的实践经验，加深学生对手工艺术技法的操作，同时提高学生的审美情趣，学会发现美，懂得欣赏美，勇于创造美，为成为一名心灵手巧、富于审美情趣的幼儿教师打下良好的技能教学基础。</w:t>
            </w:r>
          </w:p>
        </w:tc>
      </w:tr>
      <w:tr w14:paraId="32EB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F2C00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15</w:t>
            </w:r>
          </w:p>
        </w:tc>
        <w:tc>
          <w:tcPr>
            <w:tcW w:w="1243" w:type="dxa"/>
            <w:vAlign w:val="center"/>
          </w:tcPr>
          <w:p w14:paraId="5BBE2D2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29D8069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钢琴基础</w:t>
            </w:r>
          </w:p>
        </w:tc>
        <w:tc>
          <w:tcPr>
            <w:tcW w:w="4774" w:type="dxa"/>
            <w:vAlign w:val="center"/>
          </w:tcPr>
          <w:p w14:paraId="5F82AB1F">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能使学生初步掌握从事艺术教育、学前教育工作所必须的钢琴、演唱基础知识和基本技能技巧，并为编配简易伴奏做好必要的准备。同时，视唱练耳学习可以让学生掌握音乐中的旋律、节奏、和声，为自弹自唱幼儿歌曲做好前期准备。</w:t>
            </w:r>
          </w:p>
        </w:tc>
      </w:tr>
      <w:tr w14:paraId="0F97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5A40B8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16</w:t>
            </w:r>
          </w:p>
        </w:tc>
        <w:tc>
          <w:tcPr>
            <w:tcW w:w="1243" w:type="dxa"/>
            <w:vAlign w:val="center"/>
          </w:tcPr>
          <w:p w14:paraId="515B226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30443DA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幼儿歌曲弹唱</w:t>
            </w:r>
          </w:p>
        </w:tc>
        <w:tc>
          <w:tcPr>
            <w:tcW w:w="4774" w:type="dxa"/>
            <w:vAlign w:val="center"/>
          </w:tcPr>
          <w:p w14:paraId="44FF421C">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学前教育专业学生的必备技能，是综合性较强的教学活动，既包含乐理等理论知识，又包含声乐演唱、和声、即兴伴奏等实践技能。其中，声乐演唱直接影响着儿歌弹唱最终效果，换句话说，“唱”在弹唱教学中占有主要地位。因此，在儿歌弹唱教学中应当特别重视声乐技巧的教授。</w:t>
            </w:r>
          </w:p>
        </w:tc>
      </w:tr>
      <w:tr w14:paraId="2F11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3D2AD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17</w:t>
            </w:r>
          </w:p>
        </w:tc>
        <w:tc>
          <w:tcPr>
            <w:tcW w:w="1243" w:type="dxa"/>
            <w:vAlign w:val="center"/>
          </w:tcPr>
          <w:p w14:paraId="5462091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5003374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舞蹈基础</w:t>
            </w:r>
          </w:p>
        </w:tc>
        <w:tc>
          <w:tcPr>
            <w:tcW w:w="4774" w:type="dxa"/>
            <w:vAlign w:val="center"/>
          </w:tcPr>
          <w:p w14:paraId="266C9807">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让学前教育专业的学生具有适应舞蹈需要的正确身姿，完整、流畅、正确、优美的表演各种风格的舞蹈，尤其是儿童舞蹈。并且能了解舞蹈的基本理论，具有创编幼儿舞蹈，组织幼儿舞蹈教学的能力。学习完本课程后，能够掌握学前专业舞蹈技能和训练方法，提高舞蹈素养，毕业后能胜任幼儿园的舞蹈教学工作，成为合格的幼儿园老师。</w:t>
            </w:r>
          </w:p>
        </w:tc>
      </w:tr>
      <w:tr w14:paraId="458E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E2C2E4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18</w:t>
            </w:r>
          </w:p>
        </w:tc>
        <w:tc>
          <w:tcPr>
            <w:tcW w:w="1243" w:type="dxa"/>
            <w:vAlign w:val="center"/>
          </w:tcPr>
          <w:p w14:paraId="3FF76BB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11EC789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学前教育政策法规</w:t>
            </w:r>
          </w:p>
        </w:tc>
        <w:tc>
          <w:tcPr>
            <w:tcW w:w="4774" w:type="dxa"/>
            <w:vAlign w:val="center"/>
          </w:tcPr>
          <w:p w14:paraId="37DA1CC8">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旨在学生初步掌握学前教育政策、法规的基础知识，增强法制观念，树立和提高严格执法、依法办园的意识；比较系统地了解、掌握党和国家制定的学前教育政策法规的主要内容，能够比较准确地分析和理解我国现行的学前教育政策、法规，培养和增强执行政策、法规的能力；学会理论联系实际，用理论分析学前教育中遇到的有关问题，能够运用法律手段指导和管理学前教育机构的实际工作，维护学前教育机构和师生的合法权益，保障学前教育改革的深入进行，提高学前教育的保教质量。</w:t>
            </w:r>
          </w:p>
        </w:tc>
      </w:tr>
      <w:tr w14:paraId="3DDB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B8177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19</w:t>
            </w:r>
          </w:p>
        </w:tc>
        <w:tc>
          <w:tcPr>
            <w:tcW w:w="1243" w:type="dxa"/>
            <w:vAlign w:val="center"/>
          </w:tcPr>
          <w:p w14:paraId="0C696F9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43EB16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民族民间舞</w:t>
            </w:r>
          </w:p>
        </w:tc>
        <w:tc>
          <w:tcPr>
            <w:tcW w:w="4774" w:type="dxa"/>
            <w:vAlign w:val="center"/>
          </w:tcPr>
          <w:p w14:paraId="2CDD38DB">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该课程为舞蹈学及相关专业的核心课程，旨在通过学习中国各民族舞蹈，引导学生感知民族文化内涵。课程涵盖安徽花鼓灯、胶州秧歌、藏族、维吾尔族等多个舞种，共XX学时。通过理论与实践相结合的教学方式，学生将掌握民族民间舞的基本元素、风格特点及表演技巧，培养审美意识，增强舞蹈表现力及肢体协调性。同时，课程融入思政内容，强化民族团结、民族精神及文化传承教育。</w:t>
            </w:r>
          </w:p>
        </w:tc>
      </w:tr>
      <w:tr w14:paraId="7E8F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5B6B6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w:t>
            </w:r>
          </w:p>
        </w:tc>
        <w:tc>
          <w:tcPr>
            <w:tcW w:w="1243" w:type="dxa"/>
            <w:vAlign w:val="center"/>
          </w:tcPr>
          <w:p w14:paraId="1D7FA1E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33" w:type="dxa"/>
            <w:vAlign w:val="center"/>
          </w:tcPr>
          <w:p w14:paraId="4472B54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钢琴即兴伴奏</w:t>
            </w:r>
          </w:p>
        </w:tc>
        <w:tc>
          <w:tcPr>
            <w:tcW w:w="4774" w:type="dxa"/>
            <w:vAlign w:val="center"/>
          </w:tcPr>
          <w:p w14:paraId="7FA1D5AF">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本课程它溶音乐知识性、理论性、技术性以及音乐艺术的应用性为一体，其音乐艺术的实践性是该课程的本体属性。它是钢琴基础演奏教学系统中的子课程，并直接与基础音乐教育的课堂教学和课外音乐活动相联系。它对提高学生的音乐艺术素质、发展学生的音乐才能、学习其他相关音乐课程、培养学生的钢琴伴奏能力和音乐创造及其艺术创新意识，具有直接的教学和教育作用。它为学生日后独立从事音乐艺术文化工作，奠定学业、从业和择业基础</w:t>
            </w:r>
          </w:p>
        </w:tc>
      </w:tr>
    </w:tbl>
    <w:p w14:paraId="660C37C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本专业核心课程6门，专业核心课324学时。</w:t>
      </w:r>
    </w:p>
    <w:p w14:paraId="7DC55D5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b/>
          <w:sz w:val="32"/>
          <w:szCs w:val="32"/>
        </w:rPr>
        <w:t>表5 专业核心课程及教学内容</w:t>
      </w:r>
    </w:p>
    <w:tbl>
      <w:tblPr>
        <w:tblStyle w:val="9"/>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14:paraId="4457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9B5A8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序号</w:t>
            </w:r>
          </w:p>
        </w:tc>
        <w:tc>
          <w:tcPr>
            <w:tcW w:w="1230" w:type="dxa"/>
            <w:vAlign w:val="center"/>
          </w:tcPr>
          <w:p w14:paraId="3DEBD6D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类别</w:t>
            </w:r>
          </w:p>
        </w:tc>
        <w:tc>
          <w:tcPr>
            <w:tcW w:w="1946" w:type="dxa"/>
            <w:vAlign w:val="center"/>
          </w:tcPr>
          <w:p w14:paraId="1B9CBC2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课程名称</w:t>
            </w:r>
          </w:p>
        </w:tc>
        <w:tc>
          <w:tcPr>
            <w:tcW w:w="4774" w:type="dxa"/>
            <w:vAlign w:val="center"/>
          </w:tcPr>
          <w:p w14:paraId="66EA44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主要教学内容</w:t>
            </w:r>
          </w:p>
        </w:tc>
      </w:tr>
      <w:tr w14:paraId="1C3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AE020F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1230" w:type="dxa"/>
            <w:vAlign w:val="center"/>
          </w:tcPr>
          <w:p w14:paraId="035CAC0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6" w:type="dxa"/>
            <w:vAlign w:val="center"/>
          </w:tcPr>
          <w:p w14:paraId="153F259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幼儿园教育活动设计与实施</w:t>
            </w:r>
          </w:p>
        </w:tc>
        <w:tc>
          <w:tcPr>
            <w:tcW w:w="4774" w:type="dxa"/>
            <w:vAlign w:val="center"/>
          </w:tcPr>
          <w:p w14:paraId="3291BE10">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本课程聚焦于幼儿园教育活动的科学设计与有效实施。内容涵盖教育目标的确定、幼儿特点分析、教育内容选择、活动方案设计及资源准备等关键环节。强调活动应贴近幼儿生活，注重趣味性与互动性，通过游戏、操作等多种方式促进幼儿全面发展。同时，课程还涉及活动实施中的观察指导、评价与反馈，以及根据幼儿反应灵活调整教学策略的能力培养。旨在提升教师的设计与实施能力，优化教育效果。</w:t>
            </w:r>
          </w:p>
        </w:tc>
      </w:tr>
      <w:tr w14:paraId="2AB0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3B51E3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1230" w:type="dxa"/>
            <w:vAlign w:val="center"/>
          </w:tcPr>
          <w:p w14:paraId="16551A9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6" w:type="dxa"/>
            <w:vAlign w:val="center"/>
          </w:tcPr>
          <w:p w14:paraId="59EA014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幼儿游戏与指导</w:t>
            </w:r>
          </w:p>
        </w:tc>
        <w:tc>
          <w:tcPr>
            <w:tcW w:w="4774" w:type="dxa"/>
            <w:vAlign w:val="center"/>
          </w:tcPr>
          <w:p w14:paraId="0140B6C7">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6A21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25A12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w:t>
            </w:r>
          </w:p>
        </w:tc>
        <w:tc>
          <w:tcPr>
            <w:tcW w:w="1230" w:type="dxa"/>
            <w:vAlign w:val="center"/>
          </w:tcPr>
          <w:p w14:paraId="64918FF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6" w:type="dxa"/>
            <w:vAlign w:val="center"/>
          </w:tcPr>
          <w:p w14:paraId="3F4DE92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幼儿园环境创设与利用</w:t>
            </w:r>
          </w:p>
        </w:tc>
        <w:tc>
          <w:tcPr>
            <w:tcW w:w="4774" w:type="dxa"/>
            <w:vAlign w:val="center"/>
          </w:tcPr>
          <w:p w14:paraId="2AF73E63">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本课程是跨学科综合课程。幼儿园环境创设的过程中需要考虑到安全、适宜、科学、美观、整合等特点，全面、系统、科学地阐述了幼儿园环境创设基本理论、幼儿园室内外空间环境、区域环境的创设、幼儿园主题墙的设计与制作、幼儿园实用玩教具的设计与制作、幼儿园特色环境创设等内容，具有育人导向、能力导向、实践导向和专业达标导向。</w:t>
            </w:r>
          </w:p>
        </w:tc>
      </w:tr>
      <w:tr w14:paraId="7AEB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556A5D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c>
          <w:tcPr>
            <w:tcW w:w="1230" w:type="dxa"/>
            <w:vAlign w:val="center"/>
          </w:tcPr>
          <w:p w14:paraId="3823F0C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6" w:type="dxa"/>
            <w:vAlign w:val="center"/>
          </w:tcPr>
          <w:p w14:paraId="55D908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幼儿园课程概论</w:t>
            </w:r>
          </w:p>
        </w:tc>
        <w:tc>
          <w:tcPr>
            <w:tcW w:w="4774" w:type="dxa"/>
            <w:vAlign w:val="center"/>
          </w:tcPr>
          <w:p w14:paraId="023308F3">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0BF7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514D11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w:t>
            </w:r>
          </w:p>
        </w:tc>
        <w:tc>
          <w:tcPr>
            <w:tcW w:w="1230" w:type="dxa"/>
            <w:vAlign w:val="center"/>
          </w:tcPr>
          <w:p w14:paraId="2AA7337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6" w:type="dxa"/>
            <w:vAlign w:val="center"/>
          </w:tcPr>
          <w:p w14:paraId="6B6DD4E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幼儿园班级管理</w:t>
            </w:r>
          </w:p>
        </w:tc>
        <w:tc>
          <w:tcPr>
            <w:tcW w:w="4774" w:type="dxa"/>
            <w:vAlign w:val="center"/>
          </w:tcPr>
          <w:p w14:paraId="6F8CE9F2">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进行来学习，目的是通过教学让学生了解掌握幼儿园班级管理基本理论和基本知识、基本技能，为他们走上工作岗位后从事幼儿园班级的教育教学和管理工作打下坚实的理论基础,并提供实践操作层面的指导和借鉴。</w:t>
            </w:r>
          </w:p>
        </w:tc>
      </w:tr>
      <w:tr w14:paraId="1C46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CC8E2E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w:t>
            </w:r>
          </w:p>
        </w:tc>
        <w:tc>
          <w:tcPr>
            <w:tcW w:w="1230" w:type="dxa"/>
            <w:vAlign w:val="center"/>
          </w:tcPr>
          <w:p w14:paraId="01B5D59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必修</w:t>
            </w:r>
          </w:p>
        </w:tc>
        <w:tc>
          <w:tcPr>
            <w:tcW w:w="1946" w:type="dxa"/>
            <w:vAlign w:val="center"/>
          </w:tcPr>
          <w:p w14:paraId="37CEFC1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学前儿童行为观察</w:t>
            </w:r>
          </w:p>
        </w:tc>
        <w:tc>
          <w:tcPr>
            <w:tcW w:w="4774" w:type="dxa"/>
            <w:vAlign w:val="center"/>
          </w:tcPr>
          <w:p w14:paraId="1AAA8F40">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该课程旨在通过系统地教授学前儿童行为观察的理论、方法和技巧，帮助学员了解学前儿童行为发展的特点和规律。课程内容涵盖观察目的、观察方法（如日记法、轶事记录法等）、观察实施步骤及观察者应具备的能力。通过实践练习，学员能够掌握观察技巧，准确记录和分析学前儿童的行为表现，为教育决策提供科学依据。课程强调观察的客观性和科学性，对于提升幼儿教育工作者的专业素养具有重要意义。</w:t>
            </w:r>
          </w:p>
        </w:tc>
      </w:tr>
    </w:tbl>
    <w:p w14:paraId="4E81315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本专业课（限选课）6门，限选课180学时</w:t>
      </w:r>
    </w:p>
    <w:p w14:paraId="4D4DE05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b/>
          <w:sz w:val="32"/>
          <w:szCs w:val="32"/>
        </w:rPr>
        <w:t>表6 专业课（限选课）及教学内容</w:t>
      </w:r>
    </w:p>
    <w:tbl>
      <w:tblPr>
        <w:tblStyle w:val="9"/>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3AF9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FA55E3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序号</w:t>
            </w:r>
          </w:p>
        </w:tc>
        <w:tc>
          <w:tcPr>
            <w:tcW w:w="1243" w:type="dxa"/>
            <w:vAlign w:val="center"/>
          </w:tcPr>
          <w:p w14:paraId="461C960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类别</w:t>
            </w:r>
          </w:p>
        </w:tc>
        <w:tc>
          <w:tcPr>
            <w:tcW w:w="1947" w:type="dxa"/>
            <w:vAlign w:val="center"/>
          </w:tcPr>
          <w:p w14:paraId="51B3BAB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课程名称</w:t>
            </w:r>
          </w:p>
        </w:tc>
        <w:tc>
          <w:tcPr>
            <w:tcW w:w="4760" w:type="dxa"/>
            <w:vAlign w:val="center"/>
          </w:tcPr>
          <w:p w14:paraId="770FFA1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主要教学内容</w:t>
            </w:r>
          </w:p>
        </w:tc>
      </w:tr>
      <w:tr w14:paraId="4FB6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00768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1243" w:type="dxa"/>
            <w:vAlign w:val="center"/>
          </w:tcPr>
          <w:p w14:paraId="37CFE5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限选</w:t>
            </w:r>
          </w:p>
        </w:tc>
        <w:tc>
          <w:tcPr>
            <w:tcW w:w="1947" w:type="dxa"/>
            <w:vAlign w:val="center"/>
          </w:tcPr>
          <w:p w14:paraId="3D97917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蒙台梭利教学</w:t>
            </w:r>
          </w:p>
        </w:tc>
        <w:tc>
          <w:tcPr>
            <w:tcW w:w="4760" w:type="dxa"/>
            <w:vAlign w:val="center"/>
          </w:tcPr>
          <w:p w14:paraId="7AB36853">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678E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1892C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1243" w:type="dxa"/>
            <w:vAlign w:val="center"/>
          </w:tcPr>
          <w:p w14:paraId="75C2D43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限选</w:t>
            </w:r>
          </w:p>
        </w:tc>
        <w:tc>
          <w:tcPr>
            <w:tcW w:w="1947" w:type="dxa"/>
            <w:vAlign w:val="center"/>
          </w:tcPr>
          <w:p w14:paraId="4E546DF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幼儿教师礼仪</w:t>
            </w:r>
          </w:p>
        </w:tc>
        <w:tc>
          <w:tcPr>
            <w:tcW w:w="4760" w:type="dxa"/>
            <w:vAlign w:val="center"/>
          </w:tcPr>
          <w:p w14:paraId="180A8B4C">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注重每一个礼仪规范的基本训练与养成，强调理论教学与模拟训练相结合，进而能够培养良好的仪容仪表和仪态，能在社交场合中熟练运用基本的礼节和礼仪规范，从而具备良好的思想道德品质，具备现代礼仪意识，具有良好的职业道德。</w:t>
            </w:r>
          </w:p>
        </w:tc>
      </w:tr>
      <w:tr w14:paraId="1C9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6A19ED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w:t>
            </w:r>
          </w:p>
        </w:tc>
        <w:tc>
          <w:tcPr>
            <w:tcW w:w="1243" w:type="dxa"/>
            <w:vAlign w:val="center"/>
          </w:tcPr>
          <w:p w14:paraId="6156DFC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限选</w:t>
            </w:r>
          </w:p>
        </w:tc>
        <w:tc>
          <w:tcPr>
            <w:tcW w:w="1947" w:type="dxa"/>
            <w:vAlign w:val="center"/>
          </w:tcPr>
          <w:p w14:paraId="5CD3373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幼儿园课件制作</w:t>
            </w:r>
          </w:p>
        </w:tc>
        <w:tc>
          <w:tcPr>
            <w:tcW w:w="4760" w:type="dxa"/>
            <w:vAlign w:val="center"/>
          </w:tcPr>
          <w:p w14:paraId="2DFB4BF2">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是现代信息训练技术的重要内容体现，是新形势下教师必须要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的进入角色，在观赏中自然学习，在游戏中轻松把握，使活动内容有规律地渗透于课件之中，让孩子与课件充分交互和渗入，更好地帮助孩子理解内容，促进其形象思维和想象力的发展。</w:t>
            </w:r>
          </w:p>
        </w:tc>
      </w:tr>
      <w:tr w14:paraId="2B60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B32F2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c>
          <w:tcPr>
            <w:tcW w:w="1243" w:type="dxa"/>
            <w:vAlign w:val="center"/>
          </w:tcPr>
          <w:p w14:paraId="4C9AE91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限选</w:t>
            </w:r>
          </w:p>
        </w:tc>
        <w:tc>
          <w:tcPr>
            <w:tcW w:w="1947" w:type="dxa"/>
            <w:vAlign w:val="center"/>
          </w:tcPr>
          <w:p w14:paraId="6DEBE5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幼儿歌曲演唱</w:t>
            </w:r>
          </w:p>
        </w:tc>
        <w:tc>
          <w:tcPr>
            <w:tcW w:w="4760" w:type="dxa"/>
            <w:vAlign w:val="center"/>
          </w:tcPr>
          <w:p w14:paraId="0DC3CB70">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本课程是培养学生掌握幼儿歌曲演唱的基本技能和技巧，同时能够运用正确的发声方法、丰富的情感表达以及生动的肢体语言来演绎适合幼儿年龄段的各类歌曲，以适应幼儿园及其他学前教育机构的教学需求。提高其演唱能力和艺术修养。通过演唱幼儿歌曲，让学生了解幼儿音乐教育的特点和要求，培养其教育教学能力，为将来从事幼儿音乐教育事业打下坚实的基础</w:t>
            </w:r>
          </w:p>
        </w:tc>
      </w:tr>
      <w:tr w14:paraId="1233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7293C2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w:t>
            </w:r>
          </w:p>
        </w:tc>
        <w:tc>
          <w:tcPr>
            <w:tcW w:w="1243" w:type="dxa"/>
            <w:vAlign w:val="center"/>
          </w:tcPr>
          <w:p w14:paraId="73F5798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限选</w:t>
            </w:r>
          </w:p>
        </w:tc>
        <w:tc>
          <w:tcPr>
            <w:tcW w:w="1947" w:type="dxa"/>
            <w:vAlign w:val="center"/>
          </w:tcPr>
          <w:p w14:paraId="2B436C2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幼儿舞蹈创编</w:t>
            </w:r>
          </w:p>
        </w:tc>
        <w:tc>
          <w:tcPr>
            <w:tcW w:w="4760" w:type="dxa"/>
            <w:vAlign w:val="center"/>
          </w:tcPr>
          <w:p w14:paraId="54992527">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sz w:val="32"/>
                <w:szCs w:val="32"/>
              </w:rPr>
              <w:t>幼儿舞蹈创编课程是以舞蹈基本理论、舞蹈技能训练为基础的舞蹈训练课程，是学前教育专业必修的专业技能课程之一。本课程要求学生掌握舞蹈的基本技能技巧，逐渐具备适应舞蹈需要的正确身姿与体态，能够完整、快乐、优美地表演舞蹈，掌握舞蹈教育和舞蹈表演所需的舞蹈技能，能够自学、记录舞蹈，并具有创编幼儿舞蹈、组织幼儿舞蹈教学的能力。</w:t>
            </w:r>
          </w:p>
        </w:tc>
      </w:tr>
      <w:tr w14:paraId="4AD6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8D55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w:t>
            </w:r>
          </w:p>
        </w:tc>
        <w:tc>
          <w:tcPr>
            <w:tcW w:w="1243" w:type="dxa"/>
            <w:vAlign w:val="center"/>
          </w:tcPr>
          <w:p w14:paraId="362806E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限选</w:t>
            </w:r>
          </w:p>
        </w:tc>
        <w:tc>
          <w:tcPr>
            <w:tcW w:w="1947" w:type="dxa"/>
            <w:vAlign w:val="center"/>
          </w:tcPr>
          <w:p w14:paraId="389C9BE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学前教育史</w:t>
            </w:r>
          </w:p>
        </w:tc>
        <w:tc>
          <w:tcPr>
            <w:tcW w:w="4760" w:type="dxa"/>
            <w:vAlign w:val="center"/>
          </w:tcPr>
          <w:p w14:paraId="6B161FFF">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敦育历史意识、历史知识、专业精神和人文素养，促进学生的专业发展。</w:t>
            </w:r>
          </w:p>
        </w:tc>
      </w:tr>
    </w:tbl>
    <w:p w14:paraId="1BFF790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本专业选修课2门，限选课72学时</w:t>
      </w:r>
    </w:p>
    <w:p w14:paraId="32D3AEC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sz w:val="32"/>
          <w:szCs w:val="32"/>
        </w:rPr>
        <w:t>表7 专业选修课及教学内容</w:t>
      </w:r>
    </w:p>
    <w:tbl>
      <w:tblPr>
        <w:tblStyle w:val="9"/>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6DB5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DE4037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1243" w:type="dxa"/>
            <w:vAlign w:val="center"/>
          </w:tcPr>
          <w:p w14:paraId="2F65046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选修</w:t>
            </w:r>
          </w:p>
        </w:tc>
        <w:tc>
          <w:tcPr>
            <w:tcW w:w="1947" w:type="dxa"/>
            <w:vAlign w:val="center"/>
          </w:tcPr>
          <w:p w14:paraId="5165E0A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葫芦丝演奏</w:t>
            </w:r>
          </w:p>
        </w:tc>
        <w:tc>
          <w:tcPr>
            <w:tcW w:w="4760" w:type="dxa"/>
            <w:vAlign w:val="center"/>
          </w:tcPr>
          <w:p w14:paraId="4C68DB62">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作为我校学前教育专业的特色课程，通过葫芦丝制作、葫芦丝演奏、开展大型葫芦丝艺术节晚会、葫芦丝文化节，组织学生参观葫芦丝之乡-梁河让学生了解葫芦丝文化，丰富学生的艺术生活，为今后工作增添色彩。</w:t>
            </w:r>
          </w:p>
        </w:tc>
      </w:tr>
      <w:tr w14:paraId="3A80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D628F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1243" w:type="dxa"/>
            <w:vAlign w:val="center"/>
          </w:tcPr>
          <w:p w14:paraId="2AEDA14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选修</w:t>
            </w:r>
          </w:p>
        </w:tc>
        <w:tc>
          <w:tcPr>
            <w:tcW w:w="1947" w:type="dxa"/>
            <w:vAlign w:val="center"/>
          </w:tcPr>
          <w:p w14:paraId="7950368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声乐</w:t>
            </w:r>
          </w:p>
        </w:tc>
        <w:tc>
          <w:tcPr>
            <w:tcW w:w="4760" w:type="dxa"/>
            <w:vAlign w:val="center"/>
          </w:tcPr>
          <w:p w14:paraId="15495CF9">
            <w:pPr>
              <w:keepNext w:val="0"/>
              <w:keepLines w:val="0"/>
              <w:pageBreakBefore w:val="0"/>
              <w:kinsoku/>
              <w:wordWrap/>
              <w:overflowPunct/>
              <w:topLinePunct w:val="0"/>
              <w:autoSpaceDE/>
              <w:autoSpaceDN/>
              <w:bidi w:val="0"/>
              <w:spacing w:line="600" w:lineRule="exact"/>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本课程学生能初步掌握声乐的基础知识和基本技能技巧，懂得一般歌唱知识和儿歌唱发声的特点，学会基本的歌唱技能，并通过练唱各类儿童歌曲，全面提高学生作为幼儿园教师应具备的音乐素质。课程的任务是要求学生懂得如何运用气息科学发声，正确理解歌曲的思想内容，感知歌曲的艺术形象，逐步提高歌唱能力和表现能力，并且能够有感情的歌唱。在有伴奏或无伴奏的情况下，基本上能独立正确的处理和表现常见的题材，风格的歌曲，特别是幼儿歌曲。</w:t>
            </w:r>
          </w:p>
        </w:tc>
      </w:tr>
    </w:tbl>
    <w:p w14:paraId="6CF9ADFE">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
          <w:bCs/>
          <w:sz w:val="32"/>
          <w:szCs w:val="32"/>
        </w:rPr>
      </w:pPr>
    </w:p>
    <w:p w14:paraId="4194E02F">
      <w:pPr>
        <w:keepNext w:val="0"/>
        <w:keepLines w:val="0"/>
        <w:pageBreakBefore w:val="0"/>
        <w:kinsoku/>
        <w:wordWrap/>
        <w:overflowPunct/>
        <w:topLinePunct w:val="0"/>
        <w:autoSpaceDE/>
        <w:autoSpaceDN/>
        <w:bidi w:val="0"/>
        <w:spacing w:line="600" w:lineRule="exact"/>
        <w:ind w:firstLine="630" w:firstLineChars="196"/>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3．实践性教学环节</w:t>
      </w:r>
    </w:p>
    <w:p w14:paraId="07694F1B">
      <w:pPr>
        <w:pStyle w:val="3"/>
        <w:keepNext w:val="0"/>
        <w:keepLines w:val="0"/>
        <w:pageBreakBefore w:val="0"/>
        <w:kinsoku/>
        <w:wordWrap/>
        <w:overflowPunct/>
        <w:topLinePunct w:val="0"/>
        <w:autoSpaceDE/>
        <w:autoSpaceDN/>
        <w:bidi w:val="0"/>
        <w:spacing w:before="312" w:after="312" w:line="600" w:lineRule="exact"/>
        <w:ind w:firstLine="480"/>
        <w:rPr>
          <w:rFonts w:hint="eastAsia" w:ascii="方正仿宋_GBK" w:hAnsi="方正仿宋_GBK" w:eastAsia="方正仿宋_GBK" w:cs="方正仿宋_GBK"/>
          <w:b w:val="0"/>
          <w:bCs w:val="0"/>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b w:val="0"/>
          <w:bCs w:val="0"/>
          <w:color w:val="000000" w:themeColor="text1"/>
          <w:sz w:val="32"/>
          <w:szCs w:val="32"/>
          <w:lang w:bidi="th-TH"/>
          <w14:textFill>
            <w14:solidFill>
              <w14:schemeClr w14:val="tx1"/>
            </w14:solidFill>
          </w14:textFill>
        </w:rPr>
        <w:t>本专业实践性教学1556学时，顶岗实习6个月，认识实习开展学期第二学期，军训3周，岗位实习开展学期第三学期，岗位实习特殊要求为无（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w:t>
      </w:r>
    </w:p>
    <w:p w14:paraId="6E0C8517">
      <w:pPr>
        <w:keepNext w:val="0"/>
        <w:keepLines w:val="0"/>
        <w:pageBreakBefore w:val="0"/>
        <w:kinsoku/>
        <w:wordWrap/>
        <w:overflowPunct/>
        <w:topLinePunct w:val="0"/>
        <w:autoSpaceDE/>
        <w:autoSpaceDN/>
        <w:bidi w:val="0"/>
        <w:spacing w:before="312" w:after="312" w:line="600" w:lineRule="exact"/>
        <w:ind w:firstLine="482"/>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(二）学时安排</w:t>
      </w:r>
    </w:p>
    <w:p w14:paraId="715AABBA">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highlight w:val="yellow"/>
          <w:lang w:bidi="th-TH"/>
          <w14:textFill>
            <w14:solidFill>
              <w14:schemeClr w14:val="tx1"/>
            </w14:solidFill>
          </w14:textFill>
        </w:rPr>
      </w:pPr>
      <w:r>
        <w:rPr>
          <w:rFonts w:hint="eastAsia" w:ascii="方正仿宋_GBK" w:hAnsi="方正仿宋_GBK" w:eastAsia="方正仿宋_GBK" w:cs="方正仿宋_GBK"/>
          <w:color w:val="000000" w:themeColor="text1"/>
          <w:sz w:val="32"/>
          <w:szCs w:val="32"/>
          <w:lang w:bidi="th-TH"/>
          <w14:textFill>
            <w14:solidFill>
              <w14:schemeClr w14:val="tx1"/>
            </w14:solidFill>
          </w14:textFill>
        </w:rPr>
        <w:t>总学时为</w:t>
      </w:r>
      <w:r>
        <w:rPr>
          <w:rFonts w:hint="eastAsia" w:ascii="方正仿宋_GBK" w:hAnsi="方正仿宋_GBK" w:eastAsia="方正仿宋_GBK" w:cs="方正仿宋_GBK"/>
          <w:color w:val="FF0000"/>
          <w:sz w:val="32"/>
          <w:szCs w:val="32"/>
          <w:lang w:bidi="th-TH"/>
        </w:rPr>
        <w:t>2832</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学时，毕业学分</w:t>
      </w:r>
      <w:r>
        <w:rPr>
          <w:rFonts w:hint="eastAsia" w:ascii="方正仿宋_GBK" w:hAnsi="方正仿宋_GBK" w:eastAsia="方正仿宋_GBK" w:cs="方正仿宋_GBK"/>
          <w:color w:val="FF0000"/>
          <w:sz w:val="32"/>
          <w:szCs w:val="32"/>
          <w:lang w:bidi="th-TH"/>
        </w:rPr>
        <w:t>167</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学分，每18学时折算1学分。学年周数40，公共基础课程</w:t>
      </w:r>
      <w:r>
        <w:rPr>
          <w:rFonts w:hint="eastAsia" w:ascii="方正仿宋_GBK" w:hAnsi="方正仿宋_GBK" w:eastAsia="方正仿宋_GBK" w:cs="方正仿宋_GBK"/>
          <w:color w:val="FF0000"/>
          <w:sz w:val="32"/>
          <w:szCs w:val="32"/>
          <w:lang w:bidi="th-TH"/>
        </w:rPr>
        <w:t>726</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学时，占总学时</w:t>
      </w:r>
      <w:r>
        <w:rPr>
          <w:rFonts w:hint="eastAsia" w:ascii="方正仿宋_GBK" w:hAnsi="方正仿宋_GBK" w:eastAsia="方正仿宋_GBK" w:cs="方正仿宋_GBK"/>
          <w:color w:val="FF0000"/>
          <w:sz w:val="32"/>
          <w:szCs w:val="32"/>
          <w:lang w:bidi="th-TH"/>
        </w:rPr>
        <w:t>25.6</w:t>
      </w:r>
      <w:r>
        <w:rPr>
          <w:rFonts w:hint="eastAsia" w:ascii="方正仿宋_GBK" w:hAnsi="方正仿宋_GBK" w:eastAsia="方正仿宋_GBK" w:cs="方正仿宋_GBK"/>
          <w:color w:val="000000" w:themeColor="text1"/>
          <w:sz w:val="32"/>
          <w:szCs w:val="32"/>
          <w:lang w:bidi="th-TH"/>
          <w14:textFill>
            <w14:solidFill>
              <w14:schemeClr w14:val="tx1"/>
            </w14:solidFill>
          </w14:textFill>
        </w:rPr>
        <w:t>%；实践性教学环节1556学时，占总学时55.29%；选修课程合计308学时，占总学时10.95%。</w:t>
      </w:r>
    </w:p>
    <w:p w14:paraId="3E7AFFD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b/>
          <w:sz w:val="32"/>
          <w:szCs w:val="32"/>
        </w:rPr>
        <w:t>表7 学前教育专业教学进程表</w:t>
      </w:r>
    </w:p>
    <w:tbl>
      <w:tblPr>
        <w:tblStyle w:val="8"/>
        <w:tblW w:w="4998"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618"/>
        <w:gridCol w:w="553"/>
        <w:gridCol w:w="417"/>
        <w:gridCol w:w="310"/>
        <w:gridCol w:w="1050"/>
        <w:gridCol w:w="623"/>
        <w:gridCol w:w="613"/>
        <w:gridCol w:w="617"/>
        <w:gridCol w:w="515"/>
        <w:gridCol w:w="618"/>
        <w:gridCol w:w="618"/>
        <w:gridCol w:w="417"/>
        <w:gridCol w:w="417"/>
        <w:gridCol w:w="417"/>
        <w:gridCol w:w="417"/>
        <w:gridCol w:w="418"/>
        <w:gridCol w:w="418"/>
      </w:tblGrid>
      <w:tr w14:paraId="55266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restart"/>
            <w:tcBorders>
              <w:tl2br w:val="nil"/>
              <w:tr2bl w:val="nil"/>
            </w:tcBorders>
            <w:vAlign w:val="center"/>
          </w:tcPr>
          <w:p w14:paraId="0FB501D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课程类别</w:t>
            </w:r>
          </w:p>
        </w:tc>
        <w:tc>
          <w:tcPr>
            <w:tcW w:w="434" w:type="pct"/>
            <w:vMerge w:val="restart"/>
            <w:tcBorders>
              <w:tl2br w:val="nil"/>
              <w:tr2bl w:val="nil"/>
            </w:tcBorders>
            <w:vAlign w:val="center"/>
          </w:tcPr>
          <w:p w14:paraId="2E156EA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序号</w:t>
            </w:r>
          </w:p>
        </w:tc>
        <w:tc>
          <w:tcPr>
            <w:tcW w:w="547" w:type="pct"/>
            <w:gridSpan w:val="2"/>
            <w:vMerge w:val="restart"/>
            <w:tcBorders>
              <w:tl2br w:val="nil"/>
              <w:tr2bl w:val="nil"/>
            </w:tcBorders>
            <w:vAlign w:val="center"/>
          </w:tcPr>
          <w:p w14:paraId="0743B23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课程性质</w:t>
            </w:r>
          </w:p>
        </w:tc>
        <w:tc>
          <w:tcPr>
            <w:tcW w:w="773" w:type="pct"/>
            <w:vMerge w:val="restart"/>
            <w:tcBorders>
              <w:tl2br w:val="nil"/>
              <w:tr2bl w:val="nil"/>
            </w:tcBorders>
            <w:vAlign w:val="center"/>
          </w:tcPr>
          <w:p w14:paraId="4B180FB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课程名称</w:t>
            </w:r>
          </w:p>
        </w:tc>
        <w:tc>
          <w:tcPr>
            <w:tcW w:w="758" w:type="pct"/>
            <w:gridSpan w:val="3"/>
            <w:tcBorders>
              <w:tl2br w:val="nil"/>
              <w:tr2bl w:val="nil"/>
            </w:tcBorders>
            <w:vAlign w:val="center"/>
          </w:tcPr>
          <w:p w14:paraId="751FBA5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学时</w:t>
            </w:r>
          </w:p>
        </w:tc>
        <w:tc>
          <w:tcPr>
            <w:tcW w:w="229" w:type="pct"/>
            <w:vMerge w:val="restart"/>
            <w:tcBorders>
              <w:tl2br w:val="nil"/>
              <w:tr2bl w:val="nil"/>
            </w:tcBorders>
            <w:vAlign w:val="center"/>
          </w:tcPr>
          <w:p w14:paraId="5D3D8EA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学分</w:t>
            </w:r>
          </w:p>
        </w:tc>
        <w:tc>
          <w:tcPr>
            <w:tcW w:w="267" w:type="pct"/>
            <w:vMerge w:val="restart"/>
            <w:tcBorders>
              <w:tl2br w:val="nil"/>
              <w:tr2bl w:val="nil"/>
            </w:tcBorders>
            <w:vAlign w:val="center"/>
          </w:tcPr>
          <w:p w14:paraId="1D9662B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考试</w:t>
            </w:r>
          </w:p>
        </w:tc>
        <w:tc>
          <w:tcPr>
            <w:tcW w:w="267" w:type="pct"/>
            <w:vMerge w:val="restart"/>
            <w:tcBorders>
              <w:tl2br w:val="nil"/>
              <w:tr2bl w:val="nil"/>
            </w:tcBorders>
            <w:vAlign w:val="center"/>
          </w:tcPr>
          <w:p w14:paraId="2D564D0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考查</w:t>
            </w:r>
          </w:p>
        </w:tc>
        <w:tc>
          <w:tcPr>
            <w:tcW w:w="1281" w:type="pct"/>
            <w:gridSpan w:val="6"/>
            <w:tcBorders>
              <w:tl2br w:val="nil"/>
              <w:tr2bl w:val="nil"/>
            </w:tcBorders>
            <w:vAlign w:val="center"/>
          </w:tcPr>
          <w:p w14:paraId="62D65FC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学时分配</w:t>
            </w:r>
          </w:p>
        </w:tc>
      </w:tr>
      <w:tr w14:paraId="1B556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3D3B436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vMerge w:val="continue"/>
            <w:tcBorders>
              <w:tl2br w:val="nil"/>
              <w:tr2bl w:val="nil"/>
            </w:tcBorders>
            <w:vAlign w:val="center"/>
          </w:tcPr>
          <w:p w14:paraId="2596240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547" w:type="pct"/>
            <w:gridSpan w:val="2"/>
            <w:vMerge w:val="continue"/>
            <w:tcBorders>
              <w:tl2br w:val="nil"/>
              <w:tr2bl w:val="nil"/>
            </w:tcBorders>
            <w:vAlign w:val="center"/>
          </w:tcPr>
          <w:p w14:paraId="0BF2122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vMerge w:val="continue"/>
            <w:tcBorders>
              <w:tl2br w:val="nil"/>
              <w:tr2bl w:val="nil"/>
            </w:tcBorders>
            <w:vAlign w:val="center"/>
          </w:tcPr>
          <w:p w14:paraId="60AFB05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2" w:type="pct"/>
            <w:vMerge w:val="restart"/>
            <w:tcBorders>
              <w:tl2br w:val="nil"/>
              <w:tr2bl w:val="nil"/>
            </w:tcBorders>
            <w:vAlign w:val="center"/>
          </w:tcPr>
          <w:p w14:paraId="4F0E018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合计</w:t>
            </w:r>
          </w:p>
        </w:tc>
        <w:tc>
          <w:tcPr>
            <w:tcW w:w="252" w:type="pct"/>
            <w:vMerge w:val="restart"/>
            <w:tcBorders>
              <w:tl2br w:val="nil"/>
              <w:tr2bl w:val="nil"/>
            </w:tcBorders>
            <w:vAlign w:val="center"/>
          </w:tcPr>
          <w:p w14:paraId="675E84A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理论</w:t>
            </w:r>
          </w:p>
        </w:tc>
        <w:tc>
          <w:tcPr>
            <w:tcW w:w="253" w:type="pct"/>
            <w:vMerge w:val="restart"/>
            <w:tcBorders>
              <w:tl2br w:val="nil"/>
              <w:tr2bl w:val="nil"/>
            </w:tcBorders>
            <w:vAlign w:val="center"/>
          </w:tcPr>
          <w:p w14:paraId="3013828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实验实训</w:t>
            </w:r>
          </w:p>
        </w:tc>
        <w:tc>
          <w:tcPr>
            <w:tcW w:w="229" w:type="pct"/>
            <w:vMerge w:val="continue"/>
            <w:tcBorders>
              <w:tl2br w:val="nil"/>
              <w:tr2bl w:val="nil"/>
            </w:tcBorders>
            <w:vAlign w:val="center"/>
          </w:tcPr>
          <w:p w14:paraId="77839E6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vMerge w:val="continue"/>
            <w:tcBorders>
              <w:tl2br w:val="nil"/>
              <w:tr2bl w:val="nil"/>
            </w:tcBorders>
            <w:vAlign w:val="center"/>
          </w:tcPr>
          <w:p w14:paraId="0F5FDC9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vMerge w:val="continue"/>
            <w:tcBorders>
              <w:tl2br w:val="nil"/>
              <w:tr2bl w:val="nil"/>
            </w:tcBorders>
            <w:vAlign w:val="center"/>
          </w:tcPr>
          <w:p w14:paraId="6B9D34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26" w:type="pct"/>
            <w:gridSpan w:val="2"/>
            <w:tcBorders>
              <w:tl2br w:val="nil"/>
              <w:tr2bl w:val="nil"/>
            </w:tcBorders>
            <w:vAlign w:val="center"/>
          </w:tcPr>
          <w:p w14:paraId="08EF9D0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第一学年</w:t>
            </w:r>
          </w:p>
        </w:tc>
        <w:tc>
          <w:tcPr>
            <w:tcW w:w="426" w:type="pct"/>
            <w:gridSpan w:val="2"/>
            <w:tcBorders>
              <w:tl2br w:val="nil"/>
              <w:tr2bl w:val="nil"/>
            </w:tcBorders>
            <w:vAlign w:val="center"/>
          </w:tcPr>
          <w:p w14:paraId="6B67A7C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第二学年</w:t>
            </w:r>
          </w:p>
        </w:tc>
        <w:tc>
          <w:tcPr>
            <w:tcW w:w="427" w:type="pct"/>
            <w:gridSpan w:val="2"/>
            <w:tcBorders>
              <w:tl2br w:val="nil"/>
              <w:tr2bl w:val="nil"/>
            </w:tcBorders>
            <w:vAlign w:val="center"/>
          </w:tcPr>
          <w:p w14:paraId="029B4FE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第三学年</w:t>
            </w:r>
          </w:p>
        </w:tc>
      </w:tr>
      <w:tr w14:paraId="4BE2F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5" w:hRule="atLeast"/>
        </w:trPr>
        <w:tc>
          <w:tcPr>
            <w:tcW w:w="440" w:type="pct"/>
            <w:vMerge w:val="continue"/>
            <w:tcBorders>
              <w:tl2br w:val="nil"/>
              <w:tr2bl w:val="nil"/>
            </w:tcBorders>
            <w:vAlign w:val="center"/>
          </w:tcPr>
          <w:p w14:paraId="3709B66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vMerge w:val="continue"/>
            <w:tcBorders>
              <w:tl2br w:val="nil"/>
              <w:tr2bl w:val="nil"/>
            </w:tcBorders>
            <w:vAlign w:val="center"/>
          </w:tcPr>
          <w:p w14:paraId="0AA7D1B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547" w:type="pct"/>
            <w:gridSpan w:val="2"/>
            <w:vMerge w:val="continue"/>
            <w:tcBorders>
              <w:tl2br w:val="nil"/>
              <w:tr2bl w:val="nil"/>
            </w:tcBorders>
            <w:vAlign w:val="center"/>
          </w:tcPr>
          <w:p w14:paraId="6325C8E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vMerge w:val="continue"/>
            <w:tcBorders>
              <w:tl2br w:val="nil"/>
              <w:tr2bl w:val="nil"/>
            </w:tcBorders>
            <w:vAlign w:val="center"/>
          </w:tcPr>
          <w:p w14:paraId="3B98205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2" w:type="pct"/>
            <w:vMerge w:val="continue"/>
            <w:tcBorders>
              <w:tl2br w:val="nil"/>
              <w:tr2bl w:val="nil"/>
            </w:tcBorders>
            <w:vAlign w:val="center"/>
          </w:tcPr>
          <w:p w14:paraId="561D00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2" w:type="pct"/>
            <w:vMerge w:val="continue"/>
            <w:tcBorders>
              <w:tl2br w:val="nil"/>
              <w:tr2bl w:val="nil"/>
            </w:tcBorders>
            <w:vAlign w:val="center"/>
          </w:tcPr>
          <w:p w14:paraId="3196A0E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3" w:type="pct"/>
            <w:vMerge w:val="continue"/>
            <w:tcBorders>
              <w:tl2br w:val="nil"/>
              <w:tr2bl w:val="nil"/>
            </w:tcBorders>
            <w:vAlign w:val="center"/>
          </w:tcPr>
          <w:p w14:paraId="7AA8672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29" w:type="pct"/>
            <w:vMerge w:val="continue"/>
            <w:tcBorders>
              <w:tl2br w:val="nil"/>
              <w:tr2bl w:val="nil"/>
            </w:tcBorders>
            <w:vAlign w:val="center"/>
          </w:tcPr>
          <w:p w14:paraId="298A592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vMerge w:val="continue"/>
            <w:tcBorders>
              <w:tl2br w:val="nil"/>
              <w:tr2bl w:val="nil"/>
            </w:tcBorders>
            <w:vAlign w:val="center"/>
          </w:tcPr>
          <w:p w14:paraId="3B8BDF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vMerge w:val="continue"/>
            <w:tcBorders>
              <w:tl2br w:val="nil"/>
              <w:tr2bl w:val="nil"/>
            </w:tcBorders>
            <w:vAlign w:val="center"/>
          </w:tcPr>
          <w:p w14:paraId="0011B36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21BC33E">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3" w:type="pct"/>
            <w:tcBorders>
              <w:tl2br w:val="nil"/>
              <w:tr2bl w:val="nil"/>
            </w:tcBorders>
            <w:vAlign w:val="top"/>
          </w:tcPr>
          <w:p w14:paraId="3E1DF90B">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1EE7E21B">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3" w:type="pct"/>
            <w:tcBorders>
              <w:tl2br w:val="nil"/>
              <w:tr2bl w:val="nil"/>
            </w:tcBorders>
            <w:vAlign w:val="top"/>
          </w:tcPr>
          <w:p w14:paraId="40D9E7BF">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029C5E3C">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4" w:type="pct"/>
            <w:tcBorders>
              <w:tl2br w:val="nil"/>
              <w:tr2bl w:val="nil"/>
            </w:tcBorders>
            <w:vAlign w:val="top"/>
          </w:tcPr>
          <w:p w14:paraId="43D7E117">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r>
      <w:tr w14:paraId="757FF9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restart"/>
            <w:tcBorders>
              <w:tl2br w:val="nil"/>
              <w:tr2bl w:val="nil"/>
            </w:tcBorders>
            <w:vAlign w:val="center"/>
          </w:tcPr>
          <w:p w14:paraId="5D7D878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公共基础课</w:t>
            </w:r>
          </w:p>
        </w:tc>
        <w:tc>
          <w:tcPr>
            <w:tcW w:w="434" w:type="pct"/>
            <w:tcBorders>
              <w:tl2br w:val="nil"/>
              <w:tr2bl w:val="nil"/>
            </w:tcBorders>
            <w:vAlign w:val="top"/>
          </w:tcPr>
          <w:p w14:paraId="33C4A2D4">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vMerge w:val="restart"/>
            <w:tcBorders>
              <w:tl2br w:val="nil"/>
              <w:tr2bl w:val="nil"/>
            </w:tcBorders>
            <w:vAlign w:val="center"/>
          </w:tcPr>
          <w:p w14:paraId="19A76A9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必修课</w:t>
            </w:r>
          </w:p>
        </w:tc>
        <w:tc>
          <w:tcPr>
            <w:tcW w:w="773" w:type="pct"/>
            <w:tcBorders>
              <w:tl2br w:val="nil"/>
              <w:tr2bl w:val="nil"/>
            </w:tcBorders>
            <w:vAlign w:val="center"/>
          </w:tcPr>
          <w:p w14:paraId="46B213C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军事理论（线上）</w:t>
            </w:r>
          </w:p>
        </w:tc>
        <w:tc>
          <w:tcPr>
            <w:tcW w:w="252" w:type="pct"/>
            <w:tcBorders>
              <w:tl2br w:val="nil"/>
              <w:tr2bl w:val="nil"/>
            </w:tcBorders>
            <w:vAlign w:val="top"/>
          </w:tcPr>
          <w:p w14:paraId="38AE889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1ABB295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3" w:type="pct"/>
            <w:tcBorders>
              <w:tl2br w:val="nil"/>
              <w:tr2bl w:val="nil"/>
            </w:tcBorders>
            <w:vAlign w:val="center"/>
          </w:tcPr>
          <w:p w14:paraId="192E3E6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0</w:t>
            </w:r>
          </w:p>
        </w:tc>
        <w:tc>
          <w:tcPr>
            <w:tcW w:w="229" w:type="pct"/>
            <w:tcBorders>
              <w:tl2br w:val="nil"/>
              <w:tr2bl w:val="nil"/>
            </w:tcBorders>
            <w:vAlign w:val="center"/>
          </w:tcPr>
          <w:p w14:paraId="1E1C038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top"/>
          </w:tcPr>
          <w:p w14:paraId="33C0284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top"/>
          </w:tcPr>
          <w:p w14:paraId="6DD654FB">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top"/>
          </w:tcPr>
          <w:p w14:paraId="52870091">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202D9D5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0FA8E5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7346B9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1113A1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7CEEF027">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2FD04C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49A32F4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45A2D6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547" w:type="pct"/>
            <w:gridSpan w:val="2"/>
            <w:vMerge w:val="continue"/>
            <w:tcBorders>
              <w:tl2br w:val="nil"/>
              <w:tr2bl w:val="nil"/>
            </w:tcBorders>
            <w:vAlign w:val="center"/>
          </w:tcPr>
          <w:p w14:paraId="628BD9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A36095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军事训练</w:t>
            </w:r>
          </w:p>
        </w:tc>
        <w:tc>
          <w:tcPr>
            <w:tcW w:w="252" w:type="pct"/>
            <w:tcBorders>
              <w:tl2br w:val="nil"/>
              <w:tr2bl w:val="nil"/>
            </w:tcBorders>
            <w:vAlign w:val="center"/>
          </w:tcPr>
          <w:p w14:paraId="761106F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r>
              <w:rPr>
                <w:rStyle w:val="24"/>
                <w:rFonts w:hint="eastAsia" w:ascii="方正仿宋_GBK" w:hAnsi="方正仿宋_GBK" w:eastAsia="方正仿宋_GBK" w:cs="方正仿宋_GBK"/>
                <w:sz w:val="20"/>
                <w:szCs w:val="20"/>
                <w:lang w:val="en-US" w:eastAsia="zh-CN" w:bidi="ar"/>
              </w:rPr>
              <w:t>周</w:t>
            </w:r>
          </w:p>
        </w:tc>
        <w:tc>
          <w:tcPr>
            <w:tcW w:w="252" w:type="pct"/>
            <w:tcBorders>
              <w:tl2br w:val="nil"/>
              <w:tr2bl w:val="nil"/>
            </w:tcBorders>
            <w:vAlign w:val="center"/>
          </w:tcPr>
          <w:p w14:paraId="064488E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0</w:t>
            </w:r>
          </w:p>
        </w:tc>
        <w:tc>
          <w:tcPr>
            <w:tcW w:w="253" w:type="pct"/>
            <w:tcBorders>
              <w:tl2br w:val="nil"/>
              <w:tr2bl w:val="nil"/>
            </w:tcBorders>
            <w:vAlign w:val="center"/>
          </w:tcPr>
          <w:p w14:paraId="0E44935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r>
              <w:rPr>
                <w:rStyle w:val="24"/>
                <w:rFonts w:hint="eastAsia" w:ascii="方正仿宋_GBK" w:hAnsi="方正仿宋_GBK" w:eastAsia="方正仿宋_GBK" w:cs="方正仿宋_GBK"/>
                <w:sz w:val="20"/>
                <w:szCs w:val="20"/>
                <w:lang w:val="en-US" w:eastAsia="zh-CN" w:bidi="ar"/>
              </w:rPr>
              <w:t>周</w:t>
            </w:r>
          </w:p>
        </w:tc>
        <w:tc>
          <w:tcPr>
            <w:tcW w:w="229" w:type="pct"/>
            <w:tcBorders>
              <w:tl2br w:val="nil"/>
              <w:tr2bl w:val="nil"/>
            </w:tcBorders>
            <w:vAlign w:val="center"/>
          </w:tcPr>
          <w:p w14:paraId="77D4EB0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3E4A8DB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4D2B9BA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1CFECD9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r>
              <w:rPr>
                <w:rStyle w:val="24"/>
                <w:rFonts w:hint="eastAsia" w:ascii="方正仿宋_GBK" w:hAnsi="方正仿宋_GBK" w:eastAsia="方正仿宋_GBK" w:cs="方正仿宋_GBK"/>
                <w:sz w:val="20"/>
                <w:szCs w:val="20"/>
                <w:lang w:val="en-US" w:eastAsia="zh-CN" w:bidi="ar"/>
              </w:rPr>
              <w:t>周</w:t>
            </w:r>
          </w:p>
        </w:tc>
        <w:tc>
          <w:tcPr>
            <w:tcW w:w="213" w:type="pct"/>
            <w:tcBorders>
              <w:tl2br w:val="nil"/>
              <w:tr2bl w:val="nil"/>
            </w:tcBorders>
            <w:vAlign w:val="center"/>
          </w:tcPr>
          <w:p w14:paraId="762168E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AC334D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DCF40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2E1966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2352854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3B79D3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650E6C8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7565F0E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547" w:type="pct"/>
            <w:gridSpan w:val="2"/>
            <w:vMerge w:val="continue"/>
            <w:tcBorders>
              <w:tl2br w:val="nil"/>
              <w:tr2bl w:val="nil"/>
            </w:tcBorders>
            <w:vAlign w:val="center"/>
          </w:tcPr>
          <w:p w14:paraId="62D7857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01270A7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大学生职业生涯规划</w:t>
            </w:r>
          </w:p>
        </w:tc>
        <w:tc>
          <w:tcPr>
            <w:tcW w:w="252" w:type="pct"/>
            <w:tcBorders>
              <w:tl2br w:val="nil"/>
              <w:tr2bl w:val="nil"/>
            </w:tcBorders>
            <w:vAlign w:val="center"/>
          </w:tcPr>
          <w:p w14:paraId="51C8EC2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2" w:type="pct"/>
            <w:tcBorders>
              <w:tl2br w:val="nil"/>
              <w:tr2bl w:val="nil"/>
            </w:tcBorders>
            <w:vAlign w:val="center"/>
          </w:tcPr>
          <w:p w14:paraId="2417FF6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9</w:t>
            </w:r>
          </w:p>
        </w:tc>
        <w:tc>
          <w:tcPr>
            <w:tcW w:w="253" w:type="pct"/>
            <w:tcBorders>
              <w:tl2br w:val="nil"/>
              <w:tr2bl w:val="nil"/>
            </w:tcBorders>
            <w:vAlign w:val="center"/>
          </w:tcPr>
          <w:p w14:paraId="47AE5EB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9</w:t>
            </w:r>
          </w:p>
        </w:tc>
        <w:tc>
          <w:tcPr>
            <w:tcW w:w="229" w:type="pct"/>
            <w:tcBorders>
              <w:tl2br w:val="nil"/>
              <w:tr2bl w:val="nil"/>
            </w:tcBorders>
            <w:vAlign w:val="center"/>
          </w:tcPr>
          <w:p w14:paraId="0775AC0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center"/>
          </w:tcPr>
          <w:p w14:paraId="4855CFA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1F0B1EB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8A63A6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3" w:type="pct"/>
            <w:tcBorders>
              <w:tl2br w:val="nil"/>
              <w:tr2bl w:val="nil"/>
            </w:tcBorders>
            <w:vAlign w:val="center"/>
          </w:tcPr>
          <w:p w14:paraId="6C1B7F2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5E9A6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FAD0F6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D3484F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72DDA11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4DD11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4BAF435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DB6902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547" w:type="pct"/>
            <w:gridSpan w:val="2"/>
            <w:vMerge w:val="continue"/>
            <w:tcBorders>
              <w:tl2br w:val="nil"/>
              <w:tr2bl w:val="nil"/>
            </w:tcBorders>
            <w:vAlign w:val="center"/>
          </w:tcPr>
          <w:p w14:paraId="7FC43F0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6B368E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劳动教育（线上）</w:t>
            </w:r>
          </w:p>
        </w:tc>
        <w:tc>
          <w:tcPr>
            <w:tcW w:w="252" w:type="pct"/>
            <w:tcBorders>
              <w:tl2br w:val="nil"/>
              <w:tr2bl w:val="nil"/>
            </w:tcBorders>
            <w:vAlign w:val="center"/>
          </w:tcPr>
          <w:p w14:paraId="4BCC52F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2" w:type="pct"/>
            <w:tcBorders>
              <w:tl2br w:val="nil"/>
              <w:tr2bl w:val="nil"/>
            </w:tcBorders>
            <w:vAlign w:val="center"/>
          </w:tcPr>
          <w:p w14:paraId="7896A60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466CBA3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0</w:t>
            </w:r>
          </w:p>
        </w:tc>
        <w:tc>
          <w:tcPr>
            <w:tcW w:w="229" w:type="pct"/>
            <w:tcBorders>
              <w:tl2br w:val="nil"/>
              <w:tr2bl w:val="nil"/>
            </w:tcBorders>
            <w:vAlign w:val="center"/>
          </w:tcPr>
          <w:p w14:paraId="54303E5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center"/>
          </w:tcPr>
          <w:p w14:paraId="59D5A86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74AAC58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566959E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2AC0A2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D0E5C5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r>
              <w:rPr>
                <w:rStyle w:val="24"/>
                <w:rFonts w:hint="eastAsia" w:ascii="方正仿宋_GBK" w:hAnsi="方正仿宋_GBK" w:eastAsia="方正仿宋_GBK" w:cs="方正仿宋_GBK"/>
                <w:sz w:val="20"/>
                <w:szCs w:val="20"/>
                <w:lang w:val="en-US" w:eastAsia="zh-CN" w:bidi="ar"/>
              </w:rPr>
              <w:t>讲座</w:t>
            </w:r>
          </w:p>
        </w:tc>
        <w:tc>
          <w:tcPr>
            <w:tcW w:w="213" w:type="pct"/>
            <w:tcBorders>
              <w:tl2br w:val="nil"/>
              <w:tr2bl w:val="nil"/>
            </w:tcBorders>
            <w:vAlign w:val="center"/>
          </w:tcPr>
          <w:p w14:paraId="6AF8B40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21FE64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7CD3362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4A5C23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904359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6189ED5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w:t>
            </w:r>
          </w:p>
        </w:tc>
        <w:tc>
          <w:tcPr>
            <w:tcW w:w="547" w:type="pct"/>
            <w:gridSpan w:val="2"/>
            <w:vMerge w:val="continue"/>
            <w:tcBorders>
              <w:tl2br w:val="nil"/>
              <w:tr2bl w:val="nil"/>
            </w:tcBorders>
            <w:vAlign w:val="center"/>
          </w:tcPr>
          <w:p w14:paraId="03627DD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4818DA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体育与健康</w:t>
            </w:r>
          </w:p>
        </w:tc>
        <w:tc>
          <w:tcPr>
            <w:tcW w:w="252" w:type="pct"/>
            <w:tcBorders>
              <w:tl2br w:val="nil"/>
              <w:tr2bl w:val="nil"/>
            </w:tcBorders>
            <w:vAlign w:val="center"/>
          </w:tcPr>
          <w:p w14:paraId="2923E12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108</w:t>
            </w:r>
          </w:p>
        </w:tc>
        <w:tc>
          <w:tcPr>
            <w:tcW w:w="252" w:type="pct"/>
            <w:tcBorders>
              <w:tl2br w:val="nil"/>
              <w:tr2bl w:val="nil"/>
            </w:tcBorders>
            <w:vAlign w:val="center"/>
          </w:tcPr>
          <w:p w14:paraId="6081C33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12</w:t>
            </w:r>
          </w:p>
        </w:tc>
        <w:tc>
          <w:tcPr>
            <w:tcW w:w="253" w:type="pct"/>
            <w:tcBorders>
              <w:tl2br w:val="nil"/>
              <w:tr2bl w:val="nil"/>
            </w:tcBorders>
            <w:vAlign w:val="center"/>
          </w:tcPr>
          <w:p w14:paraId="6D2B600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96</w:t>
            </w:r>
          </w:p>
        </w:tc>
        <w:tc>
          <w:tcPr>
            <w:tcW w:w="229" w:type="pct"/>
            <w:tcBorders>
              <w:tl2br w:val="nil"/>
              <w:tr2bl w:val="nil"/>
            </w:tcBorders>
            <w:vAlign w:val="center"/>
          </w:tcPr>
          <w:p w14:paraId="34101C8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267" w:type="pct"/>
            <w:tcBorders>
              <w:tl2br w:val="nil"/>
              <w:tr2bl w:val="nil"/>
            </w:tcBorders>
            <w:vAlign w:val="center"/>
          </w:tcPr>
          <w:p w14:paraId="69241A9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291E37F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7555E9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711A7D4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2043FB8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6B147C6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BF61F0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7C119A5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192CB1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4BC1281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4C2BCC0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547" w:type="pct"/>
            <w:gridSpan w:val="2"/>
            <w:vMerge w:val="continue"/>
            <w:tcBorders>
              <w:tl2br w:val="nil"/>
              <w:tr2bl w:val="nil"/>
            </w:tcBorders>
            <w:vAlign w:val="center"/>
          </w:tcPr>
          <w:p w14:paraId="473F01E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5739FC0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大学英语</w:t>
            </w:r>
          </w:p>
        </w:tc>
        <w:tc>
          <w:tcPr>
            <w:tcW w:w="252" w:type="pct"/>
            <w:tcBorders>
              <w:tl2br w:val="nil"/>
              <w:tr2bl w:val="nil"/>
            </w:tcBorders>
            <w:vAlign w:val="center"/>
          </w:tcPr>
          <w:p w14:paraId="66874A7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6F40F64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3" w:type="pct"/>
            <w:tcBorders>
              <w:tl2br w:val="nil"/>
              <w:tr2bl w:val="nil"/>
            </w:tcBorders>
            <w:vAlign w:val="center"/>
          </w:tcPr>
          <w:p w14:paraId="2A35A27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0</w:t>
            </w:r>
          </w:p>
        </w:tc>
        <w:tc>
          <w:tcPr>
            <w:tcW w:w="229" w:type="pct"/>
            <w:tcBorders>
              <w:tl2br w:val="nil"/>
              <w:tr2bl w:val="nil"/>
            </w:tcBorders>
            <w:vAlign w:val="center"/>
          </w:tcPr>
          <w:p w14:paraId="66A7905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455A42C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32BFF9C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9DEE17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467CBB0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3A2077E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AA4A9C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A119DA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40DA7E5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15D290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29158C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7D088DD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w:t>
            </w:r>
          </w:p>
        </w:tc>
        <w:tc>
          <w:tcPr>
            <w:tcW w:w="547" w:type="pct"/>
            <w:gridSpan w:val="2"/>
            <w:vMerge w:val="continue"/>
            <w:tcBorders>
              <w:tl2br w:val="nil"/>
              <w:tr2bl w:val="nil"/>
            </w:tcBorders>
            <w:vAlign w:val="center"/>
          </w:tcPr>
          <w:p w14:paraId="4C360AA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5043A69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大学语文</w:t>
            </w:r>
          </w:p>
        </w:tc>
        <w:tc>
          <w:tcPr>
            <w:tcW w:w="252" w:type="pct"/>
            <w:tcBorders>
              <w:tl2br w:val="nil"/>
              <w:tr2bl w:val="nil"/>
            </w:tcBorders>
            <w:vAlign w:val="center"/>
          </w:tcPr>
          <w:p w14:paraId="4E5C089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BC15E3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3" w:type="pct"/>
            <w:tcBorders>
              <w:tl2br w:val="nil"/>
              <w:tr2bl w:val="nil"/>
            </w:tcBorders>
            <w:vAlign w:val="center"/>
          </w:tcPr>
          <w:p w14:paraId="044959E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0</w:t>
            </w:r>
          </w:p>
        </w:tc>
        <w:tc>
          <w:tcPr>
            <w:tcW w:w="229" w:type="pct"/>
            <w:tcBorders>
              <w:tl2br w:val="nil"/>
              <w:tr2bl w:val="nil"/>
            </w:tcBorders>
            <w:vAlign w:val="center"/>
          </w:tcPr>
          <w:p w14:paraId="0D09A8B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4699384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7F1031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sz w:val="20"/>
                <w:szCs w:val="20"/>
              </w:rPr>
            </w:pPr>
          </w:p>
        </w:tc>
        <w:tc>
          <w:tcPr>
            <w:tcW w:w="213" w:type="pct"/>
            <w:tcBorders>
              <w:tl2br w:val="nil"/>
              <w:tr2bl w:val="nil"/>
            </w:tcBorders>
            <w:vAlign w:val="center"/>
          </w:tcPr>
          <w:p w14:paraId="2B43950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AB832E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6784FB0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39FA0E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DEC717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02C9E13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377AF0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49EDAAC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3DBD738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8</w:t>
            </w:r>
          </w:p>
        </w:tc>
        <w:tc>
          <w:tcPr>
            <w:tcW w:w="547" w:type="pct"/>
            <w:gridSpan w:val="2"/>
            <w:vMerge w:val="continue"/>
            <w:tcBorders>
              <w:tl2br w:val="nil"/>
              <w:tr2bl w:val="nil"/>
            </w:tcBorders>
            <w:vAlign w:val="center"/>
          </w:tcPr>
          <w:p w14:paraId="2805D6B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030AE7B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普通话实训与测试</w:t>
            </w:r>
          </w:p>
        </w:tc>
        <w:tc>
          <w:tcPr>
            <w:tcW w:w="252" w:type="pct"/>
            <w:tcBorders>
              <w:tl2br w:val="nil"/>
              <w:tr2bl w:val="nil"/>
            </w:tcBorders>
            <w:vAlign w:val="center"/>
          </w:tcPr>
          <w:p w14:paraId="546780D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21C7790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7C7ACAB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0DC0ECF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3D50531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4D90878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CAB13C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0A23018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BFD728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51F758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2EC261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187E11B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21D6B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15" w:hRule="atLeast"/>
        </w:trPr>
        <w:tc>
          <w:tcPr>
            <w:tcW w:w="440" w:type="pct"/>
            <w:vMerge w:val="continue"/>
            <w:tcBorders>
              <w:tl2br w:val="nil"/>
              <w:tr2bl w:val="nil"/>
            </w:tcBorders>
            <w:vAlign w:val="center"/>
          </w:tcPr>
          <w:p w14:paraId="02674A7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4FA167A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9</w:t>
            </w:r>
          </w:p>
        </w:tc>
        <w:tc>
          <w:tcPr>
            <w:tcW w:w="547" w:type="pct"/>
            <w:gridSpan w:val="2"/>
            <w:vMerge w:val="continue"/>
            <w:tcBorders>
              <w:tl2br w:val="nil"/>
              <w:tr2bl w:val="nil"/>
            </w:tcBorders>
            <w:vAlign w:val="center"/>
          </w:tcPr>
          <w:p w14:paraId="7E12BED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02F7BD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习近平新时代中国特色社会主义思想概论</w:t>
            </w:r>
          </w:p>
        </w:tc>
        <w:tc>
          <w:tcPr>
            <w:tcW w:w="252" w:type="pct"/>
            <w:tcBorders>
              <w:tl2br w:val="nil"/>
              <w:tr2bl w:val="nil"/>
            </w:tcBorders>
            <w:vAlign w:val="center"/>
          </w:tcPr>
          <w:p w14:paraId="28AFDDF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54</w:t>
            </w:r>
          </w:p>
        </w:tc>
        <w:tc>
          <w:tcPr>
            <w:tcW w:w="252" w:type="pct"/>
            <w:tcBorders>
              <w:tl2br w:val="nil"/>
              <w:tr2bl w:val="nil"/>
            </w:tcBorders>
            <w:vAlign w:val="center"/>
          </w:tcPr>
          <w:p w14:paraId="7DE369A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48</w:t>
            </w:r>
          </w:p>
        </w:tc>
        <w:tc>
          <w:tcPr>
            <w:tcW w:w="253" w:type="pct"/>
            <w:tcBorders>
              <w:tl2br w:val="nil"/>
              <w:tr2bl w:val="nil"/>
            </w:tcBorders>
            <w:vAlign w:val="center"/>
          </w:tcPr>
          <w:p w14:paraId="18582CF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229" w:type="pct"/>
            <w:tcBorders>
              <w:tl2br w:val="nil"/>
              <w:tr2bl w:val="nil"/>
            </w:tcBorders>
            <w:vAlign w:val="center"/>
          </w:tcPr>
          <w:p w14:paraId="09C1D3B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267" w:type="pct"/>
            <w:tcBorders>
              <w:tl2br w:val="nil"/>
              <w:tr2bl w:val="nil"/>
            </w:tcBorders>
            <w:vAlign w:val="center"/>
          </w:tcPr>
          <w:p w14:paraId="6BE451C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3122E70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3061BB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3" w:type="pct"/>
            <w:tcBorders>
              <w:tl2br w:val="nil"/>
              <w:tr2bl w:val="nil"/>
            </w:tcBorders>
            <w:vAlign w:val="center"/>
          </w:tcPr>
          <w:p w14:paraId="3C61EDF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13F3A05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45BABA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BD53BC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4E6207E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21F1A7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44C5AC2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6E6A9A8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10</w:t>
            </w:r>
          </w:p>
        </w:tc>
        <w:tc>
          <w:tcPr>
            <w:tcW w:w="547" w:type="pct"/>
            <w:gridSpan w:val="2"/>
            <w:vMerge w:val="continue"/>
            <w:tcBorders>
              <w:tl2br w:val="nil"/>
              <w:tr2bl w:val="nil"/>
            </w:tcBorders>
            <w:vAlign w:val="center"/>
          </w:tcPr>
          <w:p w14:paraId="0AB6192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06EF184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思想道德与法治</w:t>
            </w:r>
          </w:p>
        </w:tc>
        <w:tc>
          <w:tcPr>
            <w:tcW w:w="252" w:type="pct"/>
            <w:tcBorders>
              <w:tl2br w:val="nil"/>
              <w:tr2bl w:val="nil"/>
            </w:tcBorders>
            <w:vAlign w:val="center"/>
          </w:tcPr>
          <w:p w14:paraId="1D8316F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54</w:t>
            </w:r>
          </w:p>
        </w:tc>
        <w:tc>
          <w:tcPr>
            <w:tcW w:w="252" w:type="pct"/>
            <w:tcBorders>
              <w:tl2br w:val="nil"/>
              <w:tr2bl w:val="nil"/>
            </w:tcBorders>
            <w:vAlign w:val="center"/>
          </w:tcPr>
          <w:p w14:paraId="4915AE6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48</w:t>
            </w:r>
          </w:p>
        </w:tc>
        <w:tc>
          <w:tcPr>
            <w:tcW w:w="253" w:type="pct"/>
            <w:tcBorders>
              <w:tl2br w:val="nil"/>
              <w:tr2bl w:val="nil"/>
            </w:tcBorders>
            <w:vAlign w:val="center"/>
          </w:tcPr>
          <w:p w14:paraId="5FD115C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229" w:type="pct"/>
            <w:tcBorders>
              <w:tl2br w:val="nil"/>
              <w:tr2bl w:val="nil"/>
            </w:tcBorders>
            <w:vAlign w:val="center"/>
          </w:tcPr>
          <w:p w14:paraId="733DB4D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267" w:type="pct"/>
            <w:tcBorders>
              <w:tl2br w:val="nil"/>
              <w:tr2bl w:val="nil"/>
            </w:tcBorders>
            <w:vAlign w:val="top"/>
          </w:tcPr>
          <w:p w14:paraId="214F300A">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75F2AF6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A3FA5A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213" w:type="pct"/>
            <w:tcBorders>
              <w:tl2br w:val="nil"/>
              <w:tr2bl w:val="nil"/>
            </w:tcBorders>
            <w:vAlign w:val="center"/>
          </w:tcPr>
          <w:p w14:paraId="76C2201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0556C3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82568C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E324CC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3AB7382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397A61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10" w:hRule="atLeast"/>
        </w:trPr>
        <w:tc>
          <w:tcPr>
            <w:tcW w:w="440" w:type="pct"/>
            <w:vMerge w:val="continue"/>
            <w:tcBorders>
              <w:tl2br w:val="nil"/>
              <w:tr2bl w:val="nil"/>
            </w:tcBorders>
            <w:vAlign w:val="center"/>
          </w:tcPr>
          <w:p w14:paraId="4EB2CA7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3C0DF43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547" w:type="pct"/>
            <w:gridSpan w:val="2"/>
            <w:vMerge w:val="continue"/>
            <w:tcBorders>
              <w:tl2br w:val="nil"/>
              <w:tr2bl w:val="nil"/>
            </w:tcBorders>
            <w:vAlign w:val="center"/>
          </w:tcPr>
          <w:p w14:paraId="7E5F02F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1E02FE1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毛泽东思想与中国特色社会主义理论体系概论</w:t>
            </w:r>
          </w:p>
        </w:tc>
        <w:tc>
          <w:tcPr>
            <w:tcW w:w="252" w:type="pct"/>
            <w:tcBorders>
              <w:tl2br w:val="nil"/>
              <w:tr2bl w:val="nil"/>
            </w:tcBorders>
            <w:vAlign w:val="center"/>
          </w:tcPr>
          <w:p w14:paraId="73DB02E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40A975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32</w:t>
            </w:r>
          </w:p>
        </w:tc>
        <w:tc>
          <w:tcPr>
            <w:tcW w:w="253" w:type="pct"/>
            <w:tcBorders>
              <w:tl2br w:val="nil"/>
              <w:tr2bl w:val="nil"/>
            </w:tcBorders>
            <w:vAlign w:val="center"/>
          </w:tcPr>
          <w:p w14:paraId="155C5BD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29" w:type="pct"/>
            <w:tcBorders>
              <w:tl2br w:val="nil"/>
              <w:tr2bl w:val="nil"/>
            </w:tcBorders>
            <w:vAlign w:val="center"/>
          </w:tcPr>
          <w:p w14:paraId="133C174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0355E64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116FB8F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61886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5E00BA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2F2C761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7BC0C0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4264C0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2C404A9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1193B3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270381A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4C92754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12</w:t>
            </w:r>
          </w:p>
        </w:tc>
        <w:tc>
          <w:tcPr>
            <w:tcW w:w="547" w:type="pct"/>
            <w:gridSpan w:val="2"/>
            <w:vMerge w:val="continue"/>
            <w:tcBorders>
              <w:tl2br w:val="nil"/>
              <w:tr2bl w:val="nil"/>
            </w:tcBorders>
            <w:vAlign w:val="center"/>
          </w:tcPr>
          <w:p w14:paraId="29AB18A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3DDF7B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形势与政策</w:t>
            </w:r>
          </w:p>
        </w:tc>
        <w:tc>
          <w:tcPr>
            <w:tcW w:w="252" w:type="pct"/>
            <w:tcBorders>
              <w:tl2br w:val="nil"/>
              <w:tr2bl w:val="nil"/>
            </w:tcBorders>
            <w:vAlign w:val="center"/>
          </w:tcPr>
          <w:p w14:paraId="1576008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24</w:t>
            </w:r>
          </w:p>
        </w:tc>
        <w:tc>
          <w:tcPr>
            <w:tcW w:w="252" w:type="pct"/>
            <w:tcBorders>
              <w:tl2br w:val="nil"/>
              <w:tr2bl w:val="nil"/>
            </w:tcBorders>
            <w:vAlign w:val="center"/>
          </w:tcPr>
          <w:p w14:paraId="6AFEFFF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53" w:type="pct"/>
            <w:tcBorders>
              <w:tl2br w:val="nil"/>
              <w:tr2bl w:val="nil"/>
            </w:tcBorders>
            <w:vAlign w:val="center"/>
          </w:tcPr>
          <w:p w14:paraId="53AEF7D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29" w:type="pct"/>
            <w:tcBorders>
              <w:tl2br w:val="nil"/>
              <w:tr2bl w:val="nil"/>
            </w:tcBorders>
            <w:vAlign w:val="center"/>
          </w:tcPr>
          <w:p w14:paraId="7A6764E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top"/>
          </w:tcPr>
          <w:p w14:paraId="6B96AB5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0E36FB4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E53675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r>
              <w:rPr>
                <w:rStyle w:val="24"/>
                <w:rFonts w:hint="eastAsia" w:ascii="方正仿宋_GBK" w:hAnsi="方正仿宋_GBK" w:eastAsia="方正仿宋_GBK" w:cs="方正仿宋_GBK"/>
                <w:sz w:val="20"/>
                <w:szCs w:val="20"/>
                <w:lang w:val="en-US" w:eastAsia="zh-CN" w:bidi="ar"/>
              </w:rPr>
              <w:t>讲座</w:t>
            </w:r>
          </w:p>
        </w:tc>
        <w:tc>
          <w:tcPr>
            <w:tcW w:w="213" w:type="pct"/>
            <w:tcBorders>
              <w:tl2br w:val="nil"/>
              <w:tr2bl w:val="nil"/>
            </w:tcBorders>
            <w:vAlign w:val="center"/>
          </w:tcPr>
          <w:p w14:paraId="10B0D23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r>
              <w:rPr>
                <w:rStyle w:val="24"/>
                <w:rFonts w:hint="eastAsia" w:ascii="方正仿宋_GBK" w:hAnsi="方正仿宋_GBK" w:eastAsia="方正仿宋_GBK" w:cs="方正仿宋_GBK"/>
                <w:sz w:val="20"/>
                <w:szCs w:val="20"/>
                <w:lang w:val="en-US" w:eastAsia="zh-CN" w:bidi="ar"/>
              </w:rPr>
              <w:t>讲座</w:t>
            </w:r>
          </w:p>
        </w:tc>
        <w:tc>
          <w:tcPr>
            <w:tcW w:w="213" w:type="pct"/>
            <w:tcBorders>
              <w:tl2br w:val="nil"/>
              <w:tr2bl w:val="nil"/>
            </w:tcBorders>
            <w:vAlign w:val="center"/>
          </w:tcPr>
          <w:p w14:paraId="6A7E79C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r>
              <w:rPr>
                <w:rStyle w:val="24"/>
                <w:rFonts w:hint="eastAsia" w:ascii="方正仿宋_GBK" w:hAnsi="方正仿宋_GBK" w:eastAsia="方正仿宋_GBK" w:cs="方正仿宋_GBK"/>
                <w:sz w:val="20"/>
                <w:szCs w:val="20"/>
                <w:lang w:val="en-US" w:eastAsia="zh-CN" w:bidi="ar"/>
              </w:rPr>
              <w:t>讲座</w:t>
            </w:r>
          </w:p>
        </w:tc>
        <w:tc>
          <w:tcPr>
            <w:tcW w:w="213" w:type="pct"/>
            <w:tcBorders>
              <w:tl2br w:val="nil"/>
              <w:tr2bl w:val="nil"/>
            </w:tcBorders>
            <w:vAlign w:val="center"/>
          </w:tcPr>
          <w:p w14:paraId="1111A3C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r>
              <w:rPr>
                <w:rStyle w:val="24"/>
                <w:rFonts w:hint="eastAsia" w:ascii="方正仿宋_GBK" w:hAnsi="方正仿宋_GBK" w:eastAsia="方正仿宋_GBK" w:cs="方正仿宋_GBK"/>
                <w:sz w:val="20"/>
                <w:szCs w:val="20"/>
                <w:lang w:val="en-US" w:eastAsia="zh-CN" w:bidi="ar"/>
              </w:rPr>
              <w:t>讲座</w:t>
            </w:r>
          </w:p>
        </w:tc>
        <w:tc>
          <w:tcPr>
            <w:tcW w:w="213" w:type="pct"/>
            <w:tcBorders>
              <w:tl2br w:val="nil"/>
              <w:tr2bl w:val="nil"/>
            </w:tcBorders>
            <w:vAlign w:val="center"/>
          </w:tcPr>
          <w:p w14:paraId="6CC5BC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78D4AA3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5C55D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6A6226F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527D56A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13</w:t>
            </w:r>
          </w:p>
        </w:tc>
        <w:tc>
          <w:tcPr>
            <w:tcW w:w="547" w:type="pct"/>
            <w:gridSpan w:val="2"/>
            <w:vMerge w:val="continue"/>
            <w:tcBorders>
              <w:tl2br w:val="nil"/>
              <w:tr2bl w:val="nil"/>
            </w:tcBorders>
            <w:vAlign w:val="center"/>
          </w:tcPr>
          <w:p w14:paraId="2D73043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076666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大学生心理健康</w:t>
            </w:r>
          </w:p>
        </w:tc>
        <w:tc>
          <w:tcPr>
            <w:tcW w:w="252" w:type="pct"/>
            <w:tcBorders>
              <w:tl2br w:val="nil"/>
              <w:tr2bl w:val="nil"/>
            </w:tcBorders>
            <w:vAlign w:val="center"/>
          </w:tcPr>
          <w:p w14:paraId="4942AFB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1E5BF1D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32</w:t>
            </w:r>
          </w:p>
        </w:tc>
        <w:tc>
          <w:tcPr>
            <w:tcW w:w="253" w:type="pct"/>
            <w:tcBorders>
              <w:tl2br w:val="nil"/>
              <w:tr2bl w:val="nil"/>
            </w:tcBorders>
            <w:vAlign w:val="center"/>
          </w:tcPr>
          <w:p w14:paraId="4858E62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29" w:type="pct"/>
            <w:tcBorders>
              <w:tl2br w:val="nil"/>
              <w:tr2bl w:val="nil"/>
            </w:tcBorders>
            <w:vAlign w:val="center"/>
          </w:tcPr>
          <w:p w14:paraId="1582FA8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top"/>
          </w:tcPr>
          <w:p w14:paraId="5CD0FC81">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5873D24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E57D45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3A7953C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B8F30F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F5728E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DC851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38DEF47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08C7F0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633DD1F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55ABF85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14</w:t>
            </w:r>
          </w:p>
        </w:tc>
        <w:tc>
          <w:tcPr>
            <w:tcW w:w="547" w:type="pct"/>
            <w:gridSpan w:val="2"/>
            <w:vMerge w:val="continue"/>
            <w:tcBorders>
              <w:tl2br w:val="nil"/>
              <w:tr2bl w:val="nil"/>
            </w:tcBorders>
            <w:vAlign w:val="center"/>
          </w:tcPr>
          <w:p w14:paraId="41623F9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12EBA4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中华民族共同体概论</w:t>
            </w:r>
          </w:p>
        </w:tc>
        <w:tc>
          <w:tcPr>
            <w:tcW w:w="252" w:type="pct"/>
            <w:tcBorders>
              <w:tl2br w:val="nil"/>
              <w:tr2bl w:val="nil"/>
            </w:tcBorders>
            <w:vAlign w:val="center"/>
          </w:tcPr>
          <w:p w14:paraId="28AE277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2" w:type="pct"/>
            <w:tcBorders>
              <w:tl2br w:val="nil"/>
              <w:tr2bl w:val="nil"/>
            </w:tcBorders>
            <w:vAlign w:val="center"/>
          </w:tcPr>
          <w:p w14:paraId="3C2DC8A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16</w:t>
            </w:r>
          </w:p>
        </w:tc>
        <w:tc>
          <w:tcPr>
            <w:tcW w:w="253" w:type="pct"/>
            <w:tcBorders>
              <w:tl2br w:val="nil"/>
              <w:tr2bl w:val="nil"/>
            </w:tcBorders>
            <w:vAlign w:val="center"/>
          </w:tcPr>
          <w:p w14:paraId="43771A7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29" w:type="pct"/>
            <w:tcBorders>
              <w:tl2br w:val="nil"/>
              <w:tr2bl w:val="nil"/>
            </w:tcBorders>
            <w:vAlign w:val="center"/>
          </w:tcPr>
          <w:p w14:paraId="4B3E12E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top"/>
          </w:tcPr>
          <w:p w14:paraId="2767139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38663C4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52335C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2D2DFC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3" w:type="pct"/>
            <w:tcBorders>
              <w:tl2br w:val="nil"/>
              <w:tr2bl w:val="nil"/>
            </w:tcBorders>
            <w:vAlign w:val="center"/>
          </w:tcPr>
          <w:p w14:paraId="1EE05A0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FEB360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D84A92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055AD5C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3BB528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35" w:hRule="atLeast"/>
        </w:trPr>
        <w:tc>
          <w:tcPr>
            <w:tcW w:w="440" w:type="pct"/>
            <w:vMerge w:val="continue"/>
            <w:tcBorders>
              <w:tl2br w:val="nil"/>
              <w:tr2bl w:val="nil"/>
            </w:tcBorders>
            <w:vAlign w:val="center"/>
          </w:tcPr>
          <w:p w14:paraId="7954351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2E84E2E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15</w:t>
            </w:r>
          </w:p>
        </w:tc>
        <w:tc>
          <w:tcPr>
            <w:tcW w:w="547" w:type="pct"/>
            <w:gridSpan w:val="2"/>
            <w:vMerge w:val="continue"/>
            <w:tcBorders>
              <w:tl2br w:val="nil"/>
              <w:tr2bl w:val="nil"/>
            </w:tcBorders>
            <w:vAlign w:val="center"/>
          </w:tcPr>
          <w:p w14:paraId="3B00CEF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90FE16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大学计算机</w:t>
            </w:r>
          </w:p>
        </w:tc>
        <w:tc>
          <w:tcPr>
            <w:tcW w:w="252" w:type="pct"/>
            <w:tcBorders>
              <w:tl2br w:val="nil"/>
              <w:tr2bl w:val="nil"/>
            </w:tcBorders>
            <w:vAlign w:val="center"/>
          </w:tcPr>
          <w:p w14:paraId="6146C47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72EC153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28</w:t>
            </w:r>
          </w:p>
        </w:tc>
        <w:tc>
          <w:tcPr>
            <w:tcW w:w="253" w:type="pct"/>
            <w:tcBorders>
              <w:tl2br w:val="nil"/>
              <w:tr2bl w:val="nil"/>
            </w:tcBorders>
            <w:vAlign w:val="center"/>
          </w:tcPr>
          <w:p w14:paraId="65F604B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44</w:t>
            </w:r>
          </w:p>
        </w:tc>
        <w:tc>
          <w:tcPr>
            <w:tcW w:w="229" w:type="pct"/>
            <w:tcBorders>
              <w:tl2br w:val="nil"/>
              <w:tr2bl w:val="nil"/>
            </w:tcBorders>
            <w:vAlign w:val="center"/>
          </w:tcPr>
          <w:p w14:paraId="2A1ED8F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top"/>
          </w:tcPr>
          <w:p w14:paraId="7C75327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r>
              <w:rPr>
                <w:rStyle w:val="24"/>
                <w:rFonts w:hint="eastAsia" w:ascii="方正仿宋_GBK" w:hAnsi="方正仿宋_GBK" w:eastAsia="方正仿宋_GBK" w:cs="方正仿宋_GBK"/>
                <w:sz w:val="20"/>
                <w:szCs w:val="20"/>
                <w:lang w:val="en-US" w:eastAsia="zh-CN" w:bidi="ar"/>
              </w:rPr>
              <w:t>（计算机专业）</w:t>
            </w:r>
          </w:p>
        </w:tc>
        <w:tc>
          <w:tcPr>
            <w:tcW w:w="267" w:type="pct"/>
            <w:tcBorders>
              <w:tl2br w:val="nil"/>
              <w:tr2bl w:val="nil"/>
            </w:tcBorders>
            <w:vAlign w:val="center"/>
          </w:tcPr>
          <w:p w14:paraId="371E2A2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r>
              <w:rPr>
                <w:rStyle w:val="24"/>
                <w:rFonts w:hint="eastAsia" w:ascii="方正仿宋_GBK" w:hAnsi="方正仿宋_GBK" w:eastAsia="方正仿宋_GBK" w:cs="方正仿宋_GBK"/>
                <w:sz w:val="20"/>
                <w:szCs w:val="20"/>
                <w:lang w:val="en-US" w:eastAsia="zh-CN" w:bidi="ar"/>
              </w:rPr>
              <w:t>（非计算机专业）</w:t>
            </w:r>
          </w:p>
        </w:tc>
        <w:tc>
          <w:tcPr>
            <w:tcW w:w="213" w:type="pct"/>
            <w:tcBorders>
              <w:tl2br w:val="nil"/>
              <w:tr2bl w:val="nil"/>
            </w:tcBorders>
            <w:vAlign w:val="center"/>
          </w:tcPr>
          <w:p w14:paraId="1B438D5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center"/>
          </w:tcPr>
          <w:p w14:paraId="0992B39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BFFEE3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46359D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27AC2C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6A90450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5A5477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2FEC66E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B3522A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16</w:t>
            </w:r>
          </w:p>
        </w:tc>
        <w:tc>
          <w:tcPr>
            <w:tcW w:w="547" w:type="pct"/>
            <w:gridSpan w:val="2"/>
            <w:vMerge w:val="continue"/>
            <w:tcBorders>
              <w:tl2br w:val="nil"/>
              <w:tr2bl w:val="nil"/>
            </w:tcBorders>
            <w:vAlign w:val="center"/>
          </w:tcPr>
          <w:p w14:paraId="607F665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1285F33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大学生就业创业指导</w:t>
            </w:r>
          </w:p>
        </w:tc>
        <w:tc>
          <w:tcPr>
            <w:tcW w:w="252" w:type="pct"/>
            <w:tcBorders>
              <w:tl2br w:val="nil"/>
              <w:tr2bl w:val="nil"/>
            </w:tcBorders>
            <w:vAlign w:val="center"/>
          </w:tcPr>
          <w:p w14:paraId="37D170F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78E836C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7F8987B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5A277B9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37BE796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21431FF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72DC9C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2A3A87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B82EC1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8A923A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讲座</w:t>
            </w:r>
          </w:p>
        </w:tc>
        <w:tc>
          <w:tcPr>
            <w:tcW w:w="213" w:type="pct"/>
            <w:tcBorders>
              <w:tl2br w:val="nil"/>
              <w:tr2bl w:val="nil"/>
            </w:tcBorders>
            <w:vAlign w:val="center"/>
          </w:tcPr>
          <w:p w14:paraId="3BC96EB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39AA6E4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0D813E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757652D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5754A51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17</w:t>
            </w:r>
          </w:p>
        </w:tc>
        <w:tc>
          <w:tcPr>
            <w:tcW w:w="547" w:type="pct"/>
            <w:gridSpan w:val="2"/>
            <w:tcBorders>
              <w:tl2br w:val="nil"/>
              <w:tr2bl w:val="nil"/>
            </w:tcBorders>
            <w:vAlign w:val="center"/>
          </w:tcPr>
          <w:p w14:paraId="654E835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773" w:type="pct"/>
            <w:tcBorders>
              <w:tl2br w:val="nil"/>
              <w:tr2bl w:val="nil"/>
            </w:tcBorders>
            <w:vAlign w:val="center"/>
          </w:tcPr>
          <w:p w14:paraId="1010FFC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国家安全教育</w:t>
            </w:r>
          </w:p>
        </w:tc>
        <w:tc>
          <w:tcPr>
            <w:tcW w:w="252" w:type="pct"/>
            <w:tcBorders>
              <w:tl2br w:val="nil"/>
              <w:tr2bl w:val="nil"/>
            </w:tcBorders>
            <w:vAlign w:val="center"/>
          </w:tcPr>
          <w:p w14:paraId="7731ACC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2" w:type="pct"/>
            <w:tcBorders>
              <w:tl2br w:val="nil"/>
              <w:tr2bl w:val="nil"/>
            </w:tcBorders>
            <w:vAlign w:val="center"/>
          </w:tcPr>
          <w:p w14:paraId="47BEBB5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7B26D3E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0</w:t>
            </w:r>
          </w:p>
        </w:tc>
        <w:tc>
          <w:tcPr>
            <w:tcW w:w="229" w:type="pct"/>
            <w:tcBorders>
              <w:tl2br w:val="nil"/>
              <w:tr2bl w:val="nil"/>
            </w:tcBorders>
            <w:vAlign w:val="center"/>
          </w:tcPr>
          <w:p w14:paraId="1B9BF4B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center"/>
          </w:tcPr>
          <w:p w14:paraId="490832D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5A93A0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center"/>
          </w:tcPr>
          <w:p w14:paraId="6C78776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center"/>
          </w:tcPr>
          <w:p w14:paraId="648A237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227FF6D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center"/>
          </w:tcPr>
          <w:p w14:paraId="222D185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kern w:val="0"/>
                <w:sz w:val="20"/>
                <w:szCs w:val="20"/>
                <w:lang w:bidi="ar"/>
              </w:rPr>
            </w:pPr>
          </w:p>
        </w:tc>
        <w:tc>
          <w:tcPr>
            <w:tcW w:w="213" w:type="pct"/>
            <w:tcBorders>
              <w:tl2br w:val="nil"/>
              <w:tr2bl w:val="nil"/>
            </w:tcBorders>
            <w:vAlign w:val="center"/>
          </w:tcPr>
          <w:p w14:paraId="370C1FC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4" w:type="pct"/>
            <w:tcBorders>
              <w:tl2br w:val="nil"/>
              <w:tr2bl w:val="nil"/>
            </w:tcBorders>
            <w:vAlign w:val="center"/>
          </w:tcPr>
          <w:p w14:paraId="672B91B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7BAE33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323F9AE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1755" w:type="pct"/>
            <w:gridSpan w:val="4"/>
            <w:tcBorders>
              <w:tl2br w:val="nil"/>
              <w:tr2bl w:val="nil"/>
            </w:tcBorders>
            <w:vAlign w:val="center"/>
          </w:tcPr>
          <w:p w14:paraId="4D26CA6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center"/>
          </w:tcPr>
          <w:p w14:paraId="6430225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672</w:t>
            </w:r>
          </w:p>
        </w:tc>
        <w:tc>
          <w:tcPr>
            <w:tcW w:w="252" w:type="pct"/>
            <w:tcBorders>
              <w:tl2br w:val="nil"/>
              <w:tr2bl w:val="nil"/>
            </w:tcBorders>
            <w:vAlign w:val="center"/>
          </w:tcPr>
          <w:p w14:paraId="25A1672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463</w:t>
            </w:r>
          </w:p>
        </w:tc>
        <w:tc>
          <w:tcPr>
            <w:tcW w:w="253" w:type="pct"/>
            <w:tcBorders>
              <w:tl2br w:val="nil"/>
              <w:tr2bl w:val="nil"/>
            </w:tcBorders>
            <w:vAlign w:val="center"/>
          </w:tcPr>
          <w:p w14:paraId="3BFF01F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209</w:t>
            </w:r>
          </w:p>
        </w:tc>
        <w:tc>
          <w:tcPr>
            <w:tcW w:w="229" w:type="pct"/>
            <w:tcBorders>
              <w:tl2br w:val="nil"/>
              <w:tr2bl w:val="nil"/>
            </w:tcBorders>
            <w:vAlign w:val="center"/>
          </w:tcPr>
          <w:p w14:paraId="40FAF61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39</w:t>
            </w:r>
          </w:p>
        </w:tc>
        <w:tc>
          <w:tcPr>
            <w:tcW w:w="267" w:type="pct"/>
            <w:tcBorders>
              <w:tl2br w:val="nil"/>
              <w:tr2bl w:val="nil"/>
            </w:tcBorders>
            <w:vAlign w:val="center"/>
          </w:tcPr>
          <w:p w14:paraId="76BF7AE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center"/>
          </w:tcPr>
          <w:p w14:paraId="2ADB437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38B7173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6301CE8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575BEF9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7D02A38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69487D0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center"/>
          </w:tcPr>
          <w:p w14:paraId="1CF19A0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62D670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4F935E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4796628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tcBorders>
              <w:tl2br w:val="nil"/>
              <w:tr2bl w:val="nil"/>
            </w:tcBorders>
            <w:vAlign w:val="center"/>
          </w:tcPr>
          <w:p w14:paraId="6F4F571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限选课</w:t>
            </w:r>
          </w:p>
        </w:tc>
        <w:tc>
          <w:tcPr>
            <w:tcW w:w="773" w:type="pct"/>
            <w:tcBorders>
              <w:tl2br w:val="nil"/>
              <w:tr2bl w:val="nil"/>
            </w:tcBorders>
            <w:vAlign w:val="center"/>
          </w:tcPr>
          <w:p w14:paraId="51CD237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中共党史</w:t>
            </w:r>
          </w:p>
        </w:tc>
        <w:tc>
          <w:tcPr>
            <w:tcW w:w="252" w:type="pct"/>
            <w:tcBorders>
              <w:tl2br w:val="nil"/>
              <w:tr2bl w:val="nil"/>
            </w:tcBorders>
            <w:vAlign w:val="center"/>
          </w:tcPr>
          <w:p w14:paraId="45D552E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2" w:type="pct"/>
            <w:tcBorders>
              <w:tl2br w:val="nil"/>
              <w:tr2bl w:val="nil"/>
            </w:tcBorders>
            <w:vAlign w:val="center"/>
          </w:tcPr>
          <w:p w14:paraId="23DB6D1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16</w:t>
            </w:r>
          </w:p>
        </w:tc>
        <w:tc>
          <w:tcPr>
            <w:tcW w:w="253" w:type="pct"/>
            <w:tcBorders>
              <w:tl2br w:val="nil"/>
              <w:tr2bl w:val="nil"/>
            </w:tcBorders>
            <w:vAlign w:val="center"/>
          </w:tcPr>
          <w:p w14:paraId="33F51C7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29" w:type="pct"/>
            <w:tcBorders>
              <w:tl2br w:val="nil"/>
              <w:tr2bl w:val="nil"/>
            </w:tcBorders>
            <w:vAlign w:val="center"/>
          </w:tcPr>
          <w:p w14:paraId="5D52E16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center"/>
          </w:tcPr>
          <w:p w14:paraId="4F9DAE7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6F39FB3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E6768D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13" w:type="pct"/>
            <w:tcBorders>
              <w:tl2br w:val="nil"/>
              <w:tr2bl w:val="nil"/>
            </w:tcBorders>
            <w:vAlign w:val="center"/>
          </w:tcPr>
          <w:p w14:paraId="002DBD5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5C4DBF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C3853A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7EDEE5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3DDD035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必选</w:t>
            </w:r>
          </w:p>
        </w:tc>
      </w:tr>
      <w:tr w14:paraId="1DA7F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57ADAD0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1755" w:type="pct"/>
            <w:gridSpan w:val="4"/>
            <w:tcBorders>
              <w:tl2br w:val="nil"/>
              <w:tr2bl w:val="nil"/>
            </w:tcBorders>
            <w:vAlign w:val="top"/>
          </w:tcPr>
          <w:p w14:paraId="3CD311D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center"/>
          </w:tcPr>
          <w:p w14:paraId="08608FC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18</w:t>
            </w:r>
          </w:p>
        </w:tc>
        <w:tc>
          <w:tcPr>
            <w:tcW w:w="252" w:type="pct"/>
            <w:tcBorders>
              <w:tl2br w:val="nil"/>
              <w:tr2bl w:val="nil"/>
            </w:tcBorders>
            <w:vAlign w:val="center"/>
          </w:tcPr>
          <w:p w14:paraId="7B79300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16</w:t>
            </w:r>
          </w:p>
        </w:tc>
        <w:tc>
          <w:tcPr>
            <w:tcW w:w="253" w:type="pct"/>
            <w:tcBorders>
              <w:tl2br w:val="nil"/>
              <w:tr2bl w:val="nil"/>
            </w:tcBorders>
            <w:vAlign w:val="center"/>
          </w:tcPr>
          <w:p w14:paraId="7334F2E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29" w:type="pct"/>
            <w:tcBorders>
              <w:tl2br w:val="nil"/>
              <w:tr2bl w:val="nil"/>
            </w:tcBorders>
            <w:vAlign w:val="center"/>
          </w:tcPr>
          <w:p w14:paraId="5157911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w:t>
            </w:r>
          </w:p>
        </w:tc>
        <w:tc>
          <w:tcPr>
            <w:tcW w:w="267" w:type="pct"/>
            <w:tcBorders>
              <w:tl2br w:val="nil"/>
              <w:tr2bl w:val="nil"/>
            </w:tcBorders>
            <w:vAlign w:val="center"/>
          </w:tcPr>
          <w:p w14:paraId="2766CF7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2E32D2F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ED41E6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AA02D7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DFDF1D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233D8B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A0DB7E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3B53EC9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17144F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4F1511C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765753E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tcBorders>
              <w:tl2br w:val="nil"/>
              <w:tr2bl w:val="nil"/>
            </w:tcBorders>
            <w:vAlign w:val="center"/>
          </w:tcPr>
          <w:p w14:paraId="0F3AE4F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选修课</w:t>
            </w:r>
          </w:p>
        </w:tc>
        <w:tc>
          <w:tcPr>
            <w:tcW w:w="773" w:type="pct"/>
            <w:tcBorders>
              <w:tl2br w:val="nil"/>
              <w:tr2bl w:val="nil"/>
            </w:tcBorders>
            <w:vAlign w:val="center"/>
          </w:tcPr>
          <w:p w14:paraId="616EB0F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应用写作技能与规范</w:t>
            </w:r>
          </w:p>
        </w:tc>
        <w:tc>
          <w:tcPr>
            <w:tcW w:w="252" w:type="pct"/>
            <w:tcBorders>
              <w:tl2br w:val="nil"/>
              <w:tr2bl w:val="nil"/>
            </w:tcBorders>
            <w:vAlign w:val="center"/>
          </w:tcPr>
          <w:p w14:paraId="6E8800B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7291736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510441E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2B6129E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4990C3A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top"/>
          </w:tcPr>
          <w:p w14:paraId="51AFB85C">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5D408C9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105D8D2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讲座</w:t>
            </w:r>
          </w:p>
        </w:tc>
        <w:tc>
          <w:tcPr>
            <w:tcW w:w="213" w:type="pct"/>
            <w:tcBorders>
              <w:tl2br w:val="nil"/>
              <w:tr2bl w:val="nil"/>
            </w:tcBorders>
            <w:vAlign w:val="center"/>
          </w:tcPr>
          <w:p w14:paraId="6FFC583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3ED15AC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top"/>
          </w:tcPr>
          <w:p w14:paraId="00933BB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top"/>
          </w:tcPr>
          <w:p w14:paraId="2B66854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3A338C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vMerge w:val="continue"/>
            <w:tcBorders>
              <w:tl2br w:val="nil"/>
              <w:tr2bl w:val="nil"/>
            </w:tcBorders>
            <w:vAlign w:val="center"/>
          </w:tcPr>
          <w:p w14:paraId="01355BD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1755" w:type="pct"/>
            <w:gridSpan w:val="4"/>
            <w:tcBorders>
              <w:tl2br w:val="nil"/>
              <w:tr2bl w:val="nil"/>
            </w:tcBorders>
            <w:vAlign w:val="top"/>
          </w:tcPr>
          <w:p w14:paraId="7711406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center"/>
          </w:tcPr>
          <w:p w14:paraId="6BDF8F5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36</w:t>
            </w:r>
          </w:p>
        </w:tc>
        <w:tc>
          <w:tcPr>
            <w:tcW w:w="252" w:type="pct"/>
            <w:tcBorders>
              <w:tl2br w:val="nil"/>
              <w:tr2bl w:val="nil"/>
            </w:tcBorders>
            <w:vAlign w:val="center"/>
          </w:tcPr>
          <w:p w14:paraId="7A8AA59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18</w:t>
            </w:r>
          </w:p>
        </w:tc>
        <w:tc>
          <w:tcPr>
            <w:tcW w:w="253" w:type="pct"/>
            <w:tcBorders>
              <w:tl2br w:val="nil"/>
              <w:tr2bl w:val="nil"/>
            </w:tcBorders>
            <w:vAlign w:val="center"/>
          </w:tcPr>
          <w:p w14:paraId="33FF797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18</w:t>
            </w:r>
          </w:p>
        </w:tc>
        <w:tc>
          <w:tcPr>
            <w:tcW w:w="229" w:type="pct"/>
            <w:tcBorders>
              <w:tl2br w:val="nil"/>
              <w:tr2bl w:val="nil"/>
            </w:tcBorders>
            <w:vAlign w:val="center"/>
          </w:tcPr>
          <w:p w14:paraId="6AE4459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2</w:t>
            </w:r>
          </w:p>
        </w:tc>
        <w:tc>
          <w:tcPr>
            <w:tcW w:w="267" w:type="pct"/>
            <w:tcBorders>
              <w:tl2br w:val="nil"/>
              <w:tr2bl w:val="nil"/>
            </w:tcBorders>
            <w:vAlign w:val="center"/>
          </w:tcPr>
          <w:p w14:paraId="524F816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4F23756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E5CB4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59322B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8A82C5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6BAA9C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020F0CE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166EF82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71B41C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vMerge w:val="continue"/>
            <w:tcBorders>
              <w:tl2br w:val="nil"/>
              <w:tr2bl w:val="nil"/>
            </w:tcBorders>
            <w:vAlign w:val="center"/>
          </w:tcPr>
          <w:p w14:paraId="669A280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1755" w:type="pct"/>
            <w:gridSpan w:val="4"/>
            <w:tcBorders>
              <w:tl2br w:val="nil"/>
              <w:tr2bl w:val="nil"/>
            </w:tcBorders>
            <w:vAlign w:val="top"/>
          </w:tcPr>
          <w:p w14:paraId="42FFA93B">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合计</w:t>
            </w:r>
          </w:p>
        </w:tc>
        <w:tc>
          <w:tcPr>
            <w:tcW w:w="252" w:type="pct"/>
            <w:tcBorders>
              <w:tl2br w:val="nil"/>
              <w:tr2bl w:val="nil"/>
            </w:tcBorders>
            <w:vAlign w:val="center"/>
          </w:tcPr>
          <w:p w14:paraId="650C17D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726</w:t>
            </w:r>
          </w:p>
        </w:tc>
        <w:tc>
          <w:tcPr>
            <w:tcW w:w="252" w:type="pct"/>
            <w:tcBorders>
              <w:tl2br w:val="nil"/>
              <w:tr2bl w:val="nil"/>
            </w:tcBorders>
            <w:vAlign w:val="center"/>
          </w:tcPr>
          <w:p w14:paraId="1BFBAA6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497</w:t>
            </w:r>
          </w:p>
        </w:tc>
        <w:tc>
          <w:tcPr>
            <w:tcW w:w="253" w:type="pct"/>
            <w:tcBorders>
              <w:tl2br w:val="nil"/>
              <w:tr2bl w:val="nil"/>
            </w:tcBorders>
            <w:vAlign w:val="center"/>
          </w:tcPr>
          <w:p w14:paraId="20C4678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229</w:t>
            </w:r>
          </w:p>
        </w:tc>
        <w:tc>
          <w:tcPr>
            <w:tcW w:w="229" w:type="pct"/>
            <w:tcBorders>
              <w:tl2br w:val="nil"/>
              <w:tr2bl w:val="nil"/>
            </w:tcBorders>
            <w:vAlign w:val="center"/>
          </w:tcPr>
          <w:p w14:paraId="29C4EF3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42</w:t>
            </w:r>
          </w:p>
        </w:tc>
        <w:tc>
          <w:tcPr>
            <w:tcW w:w="267" w:type="pct"/>
            <w:tcBorders>
              <w:tl2br w:val="nil"/>
              <w:tr2bl w:val="nil"/>
            </w:tcBorders>
            <w:vAlign w:val="center"/>
          </w:tcPr>
          <w:p w14:paraId="031A529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center"/>
          </w:tcPr>
          <w:p w14:paraId="23DF78D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4F2BD85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6016E18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68D7287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213987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top"/>
          </w:tcPr>
          <w:p w14:paraId="37075AE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top"/>
          </w:tcPr>
          <w:p w14:paraId="30380F6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7B4C93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25C05B1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5F72DA0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vMerge w:val="restart"/>
            <w:tcBorders>
              <w:tl2br w:val="nil"/>
              <w:tr2bl w:val="nil"/>
            </w:tcBorders>
            <w:vAlign w:val="center"/>
          </w:tcPr>
          <w:p w14:paraId="5422BDC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专业基础课（必修课）</w:t>
            </w:r>
          </w:p>
        </w:tc>
        <w:tc>
          <w:tcPr>
            <w:tcW w:w="773" w:type="pct"/>
            <w:tcBorders>
              <w:tl2br w:val="nil"/>
              <w:tr2bl w:val="nil"/>
            </w:tcBorders>
            <w:vAlign w:val="center"/>
          </w:tcPr>
          <w:p w14:paraId="53D7F5A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学前儿童心理发展</w:t>
            </w:r>
          </w:p>
        </w:tc>
        <w:tc>
          <w:tcPr>
            <w:tcW w:w="252" w:type="pct"/>
            <w:tcBorders>
              <w:tl2br w:val="nil"/>
              <w:tr2bl w:val="nil"/>
            </w:tcBorders>
            <w:vAlign w:val="center"/>
          </w:tcPr>
          <w:p w14:paraId="1EF6F60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0348806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53" w:type="pct"/>
            <w:tcBorders>
              <w:tl2br w:val="nil"/>
              <w:tr2bl w:val="nil"/>
            </w:tcBorders>
            <w:vAlign w:val="center"/>
          </w:tcPr>
          <w:p w14:paraId="0F71879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29" w:type="pct"/>
            <w:tcBorders>
              <w:tl2br w:val="nil"/>
              <w:tr2bl w:val="nil"/>
            </w:tcBorders>
            <w:vAlign w:val="center"/>
          </w:tcPr>
          <w:p w14:paraId="116B85D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64FAA61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7EC23BB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center"/>
          </w:tcPr>
          <w:p w14:paraId="7C7984E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FF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center"/>
          </w:tcPr>
          <w:p w14:paraId="5CECF01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top"/>
          </w:tcPr>
          <w:p w14:paraId="08C31E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top"/>
          </w:tcPr>
          <w:p w14:paraId="4082BCF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3" w:type="pct"/>
            <w:tcBorders>
              <w:tl2br w:val="nil"/>
              <w:tr2bl w:val="nil"/>
            </w:tcBorders>
            <w:vAlign w:val="top"/>
          </w:tcPr>
          <w:p w14:paraId="7298965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c>
          <w:tcPr>
            <w:tcW w:w="214" w:type="pct"/>
            <w:tcBorders>
              <w:tl2br w:val="nil"/>
              <w:tr2bl w:val="nil"/>
            </w:tcBorders>
            <w:vAlign w:val="top"/>
          </w:tcPr>
          <w:p w14:paraId="62CD5BE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FF0000"/>
                <w:sz w:val="20"/>
                <w:szCs w:val="20"/>
              </w:rPr>
            </w:pPr>
          </w:p>
        </w:tc>
      </w:tr>
      <w:tr w14:paraId="01BB01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43D2C19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075A5C9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547" w:type="pct"/>
            <w:gridSpan w:val="2"/>
            <w:vMerge w:val="continue"/>
            <w:tcBorders>
              <w:tl2br w:val="nil"/>
              <w:tr2bl w:val="nil"/>
            </w:tcBorders>
            <w:vAlign w:val="center"/>
          </w:tcPr>
          <w:p w14:paraId="309F857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2D01A4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数字化教育技术应用</w:t>
            </w:r>
          </w:p>
        </w:tc>
        <w:tc>
          <w:tcPr>
            <w:tcW w:w="252" w:type="pct"/>
            <w:tcBorders>
              <w:tl2br w:val="nil"/>
              <w:tr2bl w:val="nil"/>
            </w:tcBorders>
            <w:vAlign w:val="center"/>
          </w:tcPr>
          <w:p w14:paraId="348D96F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6E4AAB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7D76F2E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57520E8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0204B70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09ED3FF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6DBA91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97A942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5E938F9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DF8566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B171F8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612273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17949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E22D74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9A8F2E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547" w:type="pct"/>
            <w:gridSpan w:val="2"/>
            <w:vMerge w:val="continue"/>
            <w:tcBorders>
              <w:tl2br w:val="nil"/>
              <w:tr2bl w:val="nil"/>
            </w:tcBorders>
            <w:vAlign w:val="center"/>
          </w:tcPr>
          <w:p w14:paraId="017B059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6792803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学前儿童卫生与保健</w:t>
            </w:r>
          </w:p>
        </w:tc>
        <w:tc>
          <w:tcPr>
            <w:tcW w:w="252" w:type="pct"/>
            <w:tcBorders>
              <w:tl2br w:val="nil"/>
              <w:tr2bl w:val="nil"/>
            </w:tcBorders>
            <w:vAlign w:val="center"/>
          </w:tcPr>
          <w:p w14:paraId="7A4DC2A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1432667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53" w:type="pct"/>
            <w:tcBorders>
              <w:tl2br w:val="nil"/>
              <w:tr2bl w:val="nil"/>
            </w:tcBorders>
            <w:vAlign w:val="center"/>
          </w:tcPr>
          <w:p w14:paraId="6C91308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29" w:type="pct"/>
            <w:tcBorders>
              <w:tl2br w:val="nil"/>
              <w:tr2bl w:val="nil"/>
            </w:tcBorders>
            <w:vAlign w:val="center"/>
          </w:tcPr>
          <w:p w14:paraId="18FE9FD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7B464F4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535C004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B847C1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4994A5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top"/>
          </w:tcPr>
          <w:p w14:paraId="37C57FC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EC3306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125EEF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774C342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E8AD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511401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61D3E36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547" w:type="pct"/>
            <w:gridSpan w:val="2"/>
            <w:vMerge w:val="continue"/>
            <w:tcBorders>
              <w:tl2br w:val="nil"/>
              <w:tr2bl w:val="nil"/>
            </w:tcBorders>
            <w:vAlign w:val="center"/>
          </w:tcPr>
          <w:p w14:paraId="18C6EF3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2D39E7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学前教育概论</w:t>
            </w:r>
          </w:p>
        </w:tc>
        <w:tc>
          <w:tcPr>
            <w:tcW w:w="252" w:type="pct"/>
            <w:tcBorders>
              <w:tl2br w:val="nil"/>
              <w:tr2bl w:val="nil"/>
            </w:tcBorders>
            <w:vAlign w:val="center"/>
          </w:tcPr>
          <w:p w14:paraId="2B732FB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7CFB772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53" w:type="pct"/>
            <w:tcBorders>
              <w:tl2br w:val="nil"/>
              <w:tr2bl w:val="nil"/>
            </w:tcBorders>
            <w:vAlign w:val="center"/>
          </w:tcPr>
          <w:p w14:paraId="5617A31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29" w:type="pct"/>
            <w:tcBorders>
              <w:tl2br w:val="nil"/>
              <w:tr2bl w:val="nil"/>
            </w:tcBorders>
            <w:vAlign w:val="center"/>
          </w:tcPr>
          <w:p w14:paraId="63D83D3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79B11FA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1B17234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1B03E4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151A5B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4507191">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top"/>
          </w:tcPr>
          <w:p w14:paraId="4D21B81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19F4F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77C1529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32902C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E62819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6412F6E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w:t>
            </w:r>
          </w:p>
        </w:tc>
        <w:tc>
          <w:tcPr>
            <w:tcW w:w="547" w:type="pct"/>
            <w:gridSpan w:val="2"/>
            <w:vMerge w:val="continue"/>
            <w:tcBorders>
              <w:tl2br w:val="nil"/>
              <w:tr2bl w:val="nil"/>
            </w:tcBorders>
            <w:vAlign w:val="center"/>
          </w:tcPr>
          <w:p w14:paraId="4697668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944CB4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幼儿教师口语</w:t>
            </w:r>
          </w:p>
        </w:tc>
        <w:tc>
          <w:tcPr>
            <w:tcW w:w="252" w:type="pct"/>
            <w:tcBorders>
              <w:tl2br w:val="nil"/>
              <w:tr2bl w:val="nil"/>
            </w:tcBorders>
            <w:vAlign w:val="center"/>
          </w:tcPr>
          <w:p w14:paraId="1F37C0F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8F2402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40933CF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6B9740D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249FB29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1D939BD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42CE04B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49774C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168257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437286D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BACF2D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54ED66D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65482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FF649D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067C48A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547" w:type="pct"/>
            <w:gridSpan w:val="2"/>
            <w:vMerge w:val="continue"/>
            <w:tcBorders>
              <w:tl2br w:val="nil"/>
              <w:tr2bl w:val="nil"/>
            </w:tcBorders>
            <w:vAlign w:val="center"/>
          </w:tcPr>
          <w:p w14:paraId="68FCE0D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4849DF8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幼儿教师职业道德与学前教育政策法规</w:t>
            </w:r>
          </w:p>
        </w:tc>
        <w:tc>
          <w:tcPr>
            <w:tcW w:w="252" w:type="pct"/>
            <w:tcBorders>
              <w:tl2br w:val="nil"/>
              <w:tr2bl w:val="nil"/>
            </w:tcBorders>
            <w:vAlign w:val="center"/>
          </w:tcPr>
          <w:p w14:paraId="55115F4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16816F8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7EA0591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6887D44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3DE67AE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4E06FAF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CD5BA6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E5CECD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DF7C66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58361BD">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2</w:t>
            </w:r>
          </w:p>
        </w:tc>
        <w:tc>
          <w:tcPr>
            <w:tcW w:w="213" w:type="pct"/>
            <w:tcBorders>
              <w:tl2br w:val="nil"/>
              <w:tr2bl w:val="nil"/>
            </w:tcBorders>
            <w:vAlign w:val="top"/>
          </w:tcPr>
          <w:p w14:paraId="7C49875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2BD931B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7F599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32CFBC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5FC4C50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w:t>
            </w:r>
          </w:p>
        </w:tc>
        <w:tc>
          <w:tcPr>
            <w:tcW w:w="547" w:type="pct"/>
            <w:gridSpan w:val="2"/>
            <w:vMerge w:val="continue"/>
            <w:tcBorders>
              <w:tl2br w:val="nil"/>
              <w:tr2bl w:val="nil"/>
            </w:tcBorders>
            <w:vAlign w:val="center"/>
          </w:tcPr>
          <w:p w14:paraId="1AC8A54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1E79133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美术与手工基础</w:t>
            </w:r>
          </w:p>
        </w:tc>
        <w:tc>
          <w:tcPr>
            <w:tcW w:w="252" w:type="pct"/>
            <w:tcBorders>
              <w:tl2br w:val="nil"/>
              <w:tr2bl w:val="nil"/>
            </w:tcBorders>
            <w:vAlign w:val="center"/>
          </w:tcPr>
          <w:p w14:paraId="25E32C4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1727617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53" w:type="pct"/>
            <w:tcBorders>
              <w:tl2br w:val="nil"/>
              <w:tr2bl w:val="nil"/>
            </w:tcBorders>
            <w:vAlign w:val="center"/>
          </w:tcPr>
          <w:p w14:paraId="5CD2BD6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29" w:type="pct"/>
            <w:tcBorders>
              <w:tl2br w:val="nil"/>
              <w:tr2bl w:val="nil"/>
            </w:tcBorders>
            <w:vAlign w:val="center"/>
          </w:tcPr>
          <w:p w14:paraId="1BB870C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0DCB7F2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52D8B9A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5F56288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075CE6F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121515C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DF145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C0F2F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2DA5AD4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2A74B2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40A834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25BB8A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8</w:t>
            </w:r>
          </w:p>
        </w:tc>
        <w:tc>
          <w:tcPr>
            <w:tcW w:w="547" w:type="pct"/>
            <w:gridSpan w:val="2"/>
            <w:vMerge w:val="continue"/>
            <w:tcBorders>
              <w:tl2br w:val="nil"/>
              <w:tr2bl w:val="nil"/>
            </w:tcBorders>
            <w:vAlign w:val="center"/>
          </w:tcPr>
          <w:p w14:paraId="63C7A16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C88CCB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乐理</w:t>
            </w:r>
          </w:p>
        </w:tc>
        <w:tc>
          <w:tcPr>
            <w:tcW w:w="252" w:type="pct"/>
            <w:tcBorders>
              <w:tl2br w:val="nil"/>
              <w:tr2bl w:val="nil"/>
            </w:tcBorders>
            <w:vAlign w:val="center"/>
          </w:tcPr>
          <w:p w14:paraId="2722FE9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048EE7C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53" w:type="pct"/>
            <w:tcBorders>
              <w:tl2br w:val="nil"/>
              <w:tr2bl w:val="nil"/>
            </w:tcBorders>
            <w:vAlign w:val="center"/>
          </w:tcPr>
          <w:p w14:paraId="795E010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29" w:type="pct"/>
            <w:tcBorders>
              <w:tl2br w:val="nil"/>
              <w:tr2bl w:val="nil"/>
            </w:tcBorders>
            <w:vAlign w:val="center"/>
          </w:tcPr>
          <w:p w14:paraId="265B281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121CCDA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760A18F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7C6DB13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1735AA2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00CDAC8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D5FA0E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08ABFE0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493C542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6BE693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9F0FF5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0D81805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9</w:t>
            </w:r>
          </w:p>
        </w:tc>
        <w:tc>
          <w:tcPr>
            <w:tcW w:w="547" w:type="pct"/>
            <w:gridSpan w:val="2"/>
            <w:vMerge w:val="continue"/>
            <w:tcBorders>
              <w:tl2br w:val="nil"/>
              <w:tr2bl w:val="nil"/>
            </w:tcBorders>
            <w:vAlign w:val="center"/>
          </w:tcPr>
          <w:p w14:paraId="3C2505C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35BBFB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钢琴基础</w:t>
            </w:r>
          </w:p>
        </w:tc>
        <w:tc>
          <w:tcPr>
            <w:tcW w:w="252" w:type="pct"/>
            <w:tcBorders>
              <w:tl2br w:val="nil"/>
              <w:tr2bl w:val="nil"/>
            </w:tcBorders>
            <w:vAlign w:val="center"/>
          </w:tcPr>
          <w:p w14:paraId="21D7C00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6CEF9F7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53" w:type="pct"/>
            <w:tcBorders>
              <w:tl2br w:val="nil"/>
              <w:tr2bl w:val="nil"/>
            </w:tcBorders>
            <w:vAlign w:val="center"/>
          </w:tcPr>
          <w:p w14:paraId="3FC4A16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29" w:type="pct"/>
            <w:tcBorders>
              <w:tl2br w:val="nil"/>
              <w:tr2bl w:val="nil"/>
            </w:tcBorders>
            <w:vAlign w:val="center"/>
          </w:tcPr>
          <w:p w14:paraId="7570768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76802D4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2E54D52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078312F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4A7B4B9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7710EDF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F855F4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AA575D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58A5CE4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5161FF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07A4CBE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582EC61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10</w:t>
            </w:r>
          </w:p>
        </w:tc>
        <w:tc>
          <w:tcPr>
            <w:tcW w:w="547" w:type="pct"/>
            <w:gridSpan w:val="2"/>
            <w:vMerge w:val="continue"/>
            <w:tcBorders>
              <w:tl2br w:val="nil"/>
              <w:tr2bl w:val="nil"/>
            </w:tcBorders>
            <w:vAlign w:val="center"/>
          </w:tcPr>
          <w:p w14:paraId="157144A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563A9A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舞蹈基础</w:t>
            </w:r>
          </w:p>
        </w:tc>
        <w:tc>
          <w:tcPr>
            <w:tcW w:w="252" w:type="pct"/>
            <w:tcBorders>
              <w:tl2br w:val="nil"/>
              <w:tr2bl w:val="nil"/>
            </w:tcBorders>
            <w:vAlign w:val="center"/>
          </w:tcPr>
          <w:p w14:paraId="4B6FAC6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1636C61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53" w:type="pct"/>
            <w:tcBorders>
              <w:tl2br w:val="nil"/>
              <w:tr2bl w:val="nil"/>
            </w:tcBorders>
            <w:vAlign w:val="center"/>
          </w:tcPr>
          <w:p w14:paraId="4E5B0B5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29" w:type="pct"/>
            <w:tcBorders>
              <w:tl2br w:val="nil"/>
              <w:tr2bl w:val="nil"/>
            </w:tcBorders>
            <w:vAlign w:val="center"/>
          </w:tcPr>
          <w:p w14:paraId="15CE18E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1E9D9CF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1F9BD48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3833F66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3C7FFD2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1520463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232A5E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C12E39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3BB2B1F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686FD7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7931F1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221BEC6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547" w:type="pct"/>
            <w:gridSpan w:val="2"/>
            <w:vMerge w:val="continue"/>
            <w:tcBorders>
              <w:tl2br w:val="nil"/>
              <w:tr2bl w:val="nil"/>
            </w:tcBorders>
            <w:vAlign w:val="center"/>
          </w:tcPr>
          <w:p w14:paraId="2447FBD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89610B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幼儿美术</w:t>
            </w:r>
          </w:p>
        </w:tc>
        <w:tc>
          <w:tcPr>
            <w:tcW w:w="252" w:type="pct"/>
            <w:tcBorders>
              <w:tl2br w:val="nil"/>
              <w:tr2bl w:val="nil"/>
            </w:tcBorders>
            <w:vAlign w:val="center"/>
          </w:tcPr>
          <w:p w14:paraId="300C4EF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633E37C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53" w:type="pct"/>
            <w:tcBorders>
              <w:tl2br w:val="nil"/>
              <w:tr2bl w:val="nil"/>
            </w:tcBorders>
            <w:vAlign w:val="center"/>
          </w:tcPr>
          <w:p w14:paraId="64EE327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29" w:type="pct"/>
            <w:tcBorders>
              <w:tl2br w:val="nil"/>
              <w:tr2bl w:val="nil"/>
            </w:tcBorders>
            <w:vAlign w:val="center"/>
          </w:tcPr>
          <w:p w14:paraId="2112FE6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70B5D8C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0B4B438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616B8E0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6339A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4A8B3F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470CF833">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579AA4D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62B22C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CCA3C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25AE129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220B41A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12</w:t>
            </w:r>
          </w:p>
        </w:tc>
        <w:tc>
          <w:tcPr>
            <w:tcW w:w="547" w:type="pct"/>
            <w:gridSpan w:val="2"/>
            <w:vMerge w:val="continue"/>
            <w:tcBorders>
              <w:tl2br w:val="nil"/>
              <w:tr2bl w:val="nil"/>
            </w:tcBorders>
            <w:vAlign w:val="center"/>
          </w:tcPr>
          <w:p w14:paraId="24E2A2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592F53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幼儿歌曲弹唱</w:t>
            </w:r>
          </w:p>
        </w:tc>
        <w:tc>
          <w:tcPr>
            <w:tcW w:w="252" w:type="pct"/>
            <w:tcBorders>
              <w:tl2br w:val="nil"/>
              <w:tr2bl w:val="nil"/>
            </w:tcBorders>
            <w:vAlign w:val="center"/>
          </w:tcPr>
          <w:p w14:paraId="11D6E34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7BD9E48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7120B85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0F4C4BA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7CFF171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61269E6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2196F05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68F12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9B8F04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36E6F33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50E596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2287BF7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30FD5D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0571CBC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79A2781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13</w:t>
            </w:r>
          </w:p>
        </w:tc>
        <w:tc>
          <w:tcPr>
            <w:tcW w:w="547" w:type="pct"/>
            <w:gridSpan w:val="2"/>
            <w:vMerge w:val="continue"/>
            <w:tcBorders>
              <w:tl2br w:val="nil"/>
              <w:tr2bl w:val="nil"/>
            </w:tcBorders>
            <w:vAlign w:val="center"/>
          </w:tcPr>
          <w:p w14:paraId="68E4EC8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153EF6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民族民间舞</w:t>
            </w:r>
          </w:p>
        </w:tc>
        <w:tc>
          <w:tcPr>
            <w:tcW w:w="252" w:type="pct"/>
            <w:tcBorders>
              <w:tl2br w:val="nil"/>
              <w:tr2bl w:val="nil"/>
            </w:tcBorders>
            <w:vAlign w:val="center"/>
          </w:tcPr>
          <w:p w14:paraId="7C14513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27D263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062FE77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76CFB81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9D7225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6D4DAD3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57FBCF2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2461A6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066FAD1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05505D3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715E0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1D43115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1AD9F0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02F1F26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6ED043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14</w:t>
            </w:r>
          </w:p>
        </w:tc>
        <w:tc>
          <w:tcPr>
            <w:tcW w:w="547" w:type="pct"/>
            <w:gridSpan w:val="2"/>
            <w:vMerge w:val="continue"/>
            <w:tcBorders>
              <w:tl2br w:val="nil"/>
              <w:tr2bl w:val="nil"/>
            </w:tcBorders>
            <w:vAlign w:val="center"/>
          </w:tcPr>
          <w:p w14:paraId="1DC70DD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86BD95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学前儿童社会教育</w:t>
            </w:r>
          </w:p>
        </w:tc>
        <w:tc>
          <w:tcPr>
            <w:tcW w:w="252" w:type="pct"/>
            <w:tcBorders>
              <w:tl2br w:val="nil"/>
              <w:tr2bl w:val="nil"/>
            </w:tcBorders>
            <w:vAlign w:val="center"/>
          </w:tcPr>
          <w:p w14:paraId="5C7E84D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7CBB5E5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3B1FCDF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4E2DF90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54B6D85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0596127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94F340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E8CA1E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42AEF56">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4E2C6B5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91FC6A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73157FE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32EF1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5F2282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25FC740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15</w:t>
            </w:r>
          </w:p>
        </w:tc>
        <w:tc>
          <w:tcPr>
            <w:tcW w:w="547" w:type="pct"/>
            <w:gridSpan w:val="2"/>
            <w:vMerge w:val="continue"/>
            <w:tcBorders>
              <w:tl2br w:val="nil"/>
              <w:tr2bl w:val="nil"/>
            </w:tcBorders>
            <w:vAlign w:val="center"/>
          </w:tcPr>
          <w:p w14:paraId="60FC326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46261E3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学前儿童健康教育</w:t>
            </w:r>
          </w:p>
        </w:tc>
        <w:tc>
          <w:tcPr>
            <w:tcW w:w="252" w:type="pct"/>
            <w:tcBorders>
              <w:tl2br w:val="nil"/>
              <w:tr2bl w:val="nil"/>
            </w:tcBorders>
            <w:vAlign w:val="center"/>
          </w:tcPr>
          <w:p w14:paraId="3F61EF6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2B2B4BC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370775C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343D19C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27127E4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0B83FA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12954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98C1C6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F2A3C4F">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725898E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BEFFA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5074FB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7691A1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952C41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1739F68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16</w:t>
            </w:r>
          </w:p>
        </w:tc>
        <w:tc>
          <w:tcPr>
            <w:tcW w:w="547" w:type="pct"/>
            <w:gridSpan w:val="2"/>
            <w:vMerge w:val="continue"/>
            <w:tcBorders>
              <w:tl2br w:val="nil"/>
              <w:tr2bl w:val="nil"/>
            </w:tcBorders>
            <w:vAlign w:val="center"/>
          </w:tcPr>
          <w:p w14:paraId="25B2A3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513C3F7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学前儿童语言教育</w:t>
            </w:r>
          </w:p>
        </w:tc>
        <w:tc>
          <w:tcPr>
            <w:tcW w:w="252" w:type="pct"/>
            <w:tcBorders>
              <w:tl2br w:val="nil"/>
              <w:tr2bl w:val="nil"/>
            </w:tcBorders>
            <w:vAlign w:val="center"/>
          </w:tcPr>
          <w:p w14:paraId="0F5C7CC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6A2A792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7A77088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4390610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4E6B51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71BDF6A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FABCFC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D4E521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0B1206A">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0635625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90A89A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344FDB0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3B7A7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4BEFCFE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4A06B7F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17</w:t>
            </w:r>
          </w:p>
        </w:tc>
        <w:tc>
          <w:tcPr>
            <w:tcW w:w="547" w:type="pct"/>
            <w:gridSpan w:val="2"/>
            <w:vMerge w:val="continue"/>
            <w:tcBorders>
              <w:tl2br w:val="nil"/>
              <w:tr2bl w:val="nil"/>
            </w:tcBorders>
            <w:vAlign w:val="center"/>
          </w:tcPr>
          <w:p w14:paraId="7ECD492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247CAB7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钢琴即兴伴奏</w:t>
            </w:r>
          </w:p>
        </w:tc>
        <w:tc>
          <w:tcPr>
            <w:tcW w:w="252" w:type="pct"/>
            <w:tcBorders>
              <w:tl2br w:val="nil"/>
              <w:tr2bl w:val="nil"/>
            </w:tcBorders>
            <w:vAlign w:val="center"/>
          </w:tcPr>
          <w:p w14:paraId="5DCA108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2BE7E16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79BF23A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34C6B0F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457F55F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41127A1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7CE3950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1D84B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1E22FF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D575E7C">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1BD0C4F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3322072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67C05A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45208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3A0D9C1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547" w:type="pct"/>
            <w:gridSpan w:val="2"/>
            <w:vMerge w:val="continue"/>
            <w:tcBorders>
              <w:tl2br w:val="nil"/>
              <w:tr2bl w:val="nil"/>
            </w:tcBorders>
            <w:vAlign w:val="center"/>
          </w:tcPr>
          <w:p w14:paraId="372B207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0C89287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学前儿童艺术教育</w:t>
            </w:r>
          </w:p>
        </w:tc>
        <w:tc>
          <w:tcPr>
            <w:tcW w:w="252" w:type="pct"/>
            <w:tcBorders>
              <w:tl2br w:val="nil"/>
              <w:tr2bl w:val="nil"/>
            </w:tcBorders>
            <w:vAlign w:val="center"/>
          </w:tcPr>
          <w:p w14:paraId="04E2D9D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0DCAE65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3" w:type="pct"/>
            <w:tcBorders>
              <w:tl2br w:val="nil"/>
              <w:tr2bl w:val="nil"/>
            </w:tcBorders>
            <w:vAlign w:val="center"/>
          </w:tcPr>
          <w:p w14:paraId="3BF27E8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29" w:type="pct"/>
            <w:tcBorders>
              <w:tl2br w:val="nil"/>
              <w:tr2bl w:val="nil"/>
            </w:tcBorders>
            <w:vAlign w:val="center"/>
          </w:tcPr>
          <w:p w14:paraId="60ECD75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790EC7D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4715D17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2B1158A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382249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2C31B6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1FF6176">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top"/>
          </w:tcPr>
          <w:p w14:paraId="4D4ACF4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49FF71D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F5642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96F9A1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center"/>
          </w:tcPr>
          <w:p w14:paraId="297739B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19</w:t>
            </w:r>
          </w:p>
        </w:tc>
        <w:tc>
          <w:tcPr>
            <w:tcW w:w="547" w:type="pct"/>
            <w:gridSpan w:val="2"/>
            <w:vMerge w:val="continue"/>
            <w:tcBorders>
              <w:tl2br w:val="nil"/>
              <w:tr2bl w:val="nil"/>
            </w:tcBorders>
            <w:vAlign w:val="center"/>
          </w:tcPr>
          <w:p w14:paraId="5DED5D9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762C7AB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学前儿童科学教育</w:t>
            </w:r>
          </w:p>
        </w:tc>
        <w:tc>
          <w:tcPr>
            <w:tcW w:w="252" w:type="pct"/>
            <w:tcBorders>
              <w:tl2br w:val="nil"/>
              <w:tr2bl w:val="nil"/>
            </w:tcBorders>
            <w:vAlign w:val="center"/>
          </w:tcPr>
          <w:p w14:paraId="236BB66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7641B96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527192E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6A1DB20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042EDD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72AC09C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D0016F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77E15B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B13DD5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41FB7AA">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6FD5B2C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7439253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44F98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B47714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1755" w:type="pct"/>
            <w:gridSpan w:val="4"/>
            <w:tcBorders>
              <w:tl2br w:val="nil"/>
              <w:tr2bl w:val="nil"/>
            </w:tcBorders>
            <w:vAlign w:val="top"/>
          </w:tcPr>
          <w:p w14:paraId="3ED2B47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top"/>
          </w:tcPr>
          <w:p w14:paraId="34625874">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1008</w:t>
            </w:r>
          </w:p>
        </w:tc>
        <w:tc>
          <w:tcPr>
            <w:tcW w:w="252" w:type="pct"/>
            <w:tcBorders>
              <w:tl2br w:val="nil"/>
              <w:tr2bl w:val="nil"/>
            </w:tcBorders>
            <w:vAlign w:val="top"/>
          </w:tcPr>
          <w:p w14:paraId="3BE83375">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448</w:t>
            </w:r>
          </w:p>
        </w:tc>
        <w:tc>
          <w:tcPr>
            <w:tcW w:w="253" w:type="pct"/>
            <w:tcBorders>
              <w:tl2br w:val="nil"/>
              <w:tr2bl w:val="nil"/>
            </w:tcBorders>
            <w:vAlign w:val="top"/>
          </w:tcPr>
          <w:p w14:paraId="560AD6C2">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560</w:t>
            </w:r>
          </w:p>
        </w:tc>
        <w:tc>
          <w:tcPr>
            <w:tcW w:w="229" w:type="pct"/>
            <w:tcBorders>
              <w:tl2br w:val="nil"/>
              <w:tr2bl w:val="nil"/>
            </w:tcBorders>
            <w:vAlign w:val="top"/>
          </w:tcPr>
          <w:p w14:paraId="78DDC6B6">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56</w:t>
            </w:r>
          </w:p>
        </w:tc>
        <w:tc>
          <w:tcPr>
            <w:tcW w:w="267" w:type="pct"/>
            <w:tcBorders>
              <w:tl2br w:val="nil"/>
              <w:tr2bl w:val="nil"/>
            </w:tcBorders>
            <w:vAlign w:val="top"/>
          </w:tcPr>
          <w:p w14:paraId="6F1D261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top"/>
          </w:tcPr>
          <w:p w14:paraId="4C4AD81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E5173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5DB147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00ABE5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D951C4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C6A412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53537D4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0BFC46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3D7AA6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73B0289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vMerge w:val="restart"/>
            <w:tcBorders>
              <w:tl2br w:val="nil"/>
              <w:tr2bl w:val="nil"/>
            </w:tcBorders>
            <w:vAlign w:val="center"/>
          </w:tcPr>
          <w:p w14:paraId="48125BD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专业核心课（必修课）</w:t>
            </w:r>
          </w:p>
        </w:tc>
        <w:tc>
          <w:tcPr>
            <w:tcW w:w="773" w:type="pct"/>
            <w:tcBorders>
              <w:tl2br w:val="nil"/>
              <w:tr2bl w:val="nil"/>
            </w:tcBorders>
            <w:vAlign w:val="top"/>
          </w:tcPr>
          <w:p w14:paraId="035ADE84">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幼儿园教育活动设计与实施</w:t>
            </w:r>
          </w:p>
        </w:tc>
        <w:tc>
          <w:tcPr>
            <w:tcW w:w="252" w:type="pct"/>
            <w:tcBorders>
              <w:tl2br w:val="nil"/>
              <w:tr2bl w:val="nil"/>
            </w:tcBorders>
            <w:vAlign w:val="center"/>
          </w:tcPr>
          <w:p w14:paraId="50172E6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245B944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3" w:type="pct"/>
            <w:tcBorders>
              <w:tl2br w:val="nil"/>
              <w:tr2bl w:val="nil"/>
            </w:tcBorders>
            <w:vAlign w:val="center"/>
          </w:tcPr>
          <w:p w14:paraId="6853915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29" w:type="pct"/>
            <w:tcBorders>
              <w:tl2br w:val="nil"/>
              <w:tr2bl w:val="nil"/>
            </w:tcBorders>
            <w:vAlign w:val="center"/>
          </w:tcPr>
          <w:p w14:paraId="68FB05D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011B665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1331E6A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7C6A86B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DBEC4A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center"/>
          </w:tcPr>
          <w:p w14:paraId="3A8A21E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042F3A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38A46F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6AD1C19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361BD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817266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434" w:type="pct"/>
            <w:tcBorders>
              <w:tl2br w:val="nil"/>
              <w:tr2bl w:val="nil"/>
            </w:tcBorders>
            <w:vAlign w:val="top"/>
          </w:tcPr>
          <w:p w14:paraId="5B2814AE">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547" w:type="pct"/>
            <w:gridSpan w:val="2"/>
            <w:vMerge w:val="continue"/>
            <w:tcBorders>
              <w:tl2br w:val="nil"/>
              <w:tr2bl w:val="nil"/>
            </w:tcBorders>
            <w:vAlign w:val="center"/>
          </w:tcPr>
          <w:p w14:paraId="2BAE2EF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20"/>
                <w:szCs w:val="20"/>
              </w:rPr>
            </w:pPr>
          </w:p>
        </w:tc>
        <w:tc>
          <w:tcPr>
            <w:tcW w:w="773" w:type="pct"/>
            <w:tcBorders>
              <w:tl2br w:val="nil"/>
              <w:tr2bl w:val="nil"/>
            </w:tcBorders>
            <w:vAlign w:val="top"/>
          </w:tcPr>
          <w:p w14:paraId="544C1504">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幼儿游戏与指导</w:t>
            </w:r>
          </w:p>
        </w:tc>
        <w:tc>
          <w:tcPr>
            <w:tcW w:w="252" w:type="pct"/>
            <w:tcBorders>
              <w:tl2br w:val="nil"/>
              <w:tr2bl w:val="nil"/>
            </w:tcBorders>
            <w:vAlign w:val="center"/>
          </w:tcPr>
          <w:p w14:paraId="05CF142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7444932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3" w:type="pct"/>
            <w:tcBorders>
              <w:tl2br w:val="nil"/>
              <w:tr2bl w:val="nil"/>
            </w:tcBorders>
            <w:vAlign w:val="center"/>
          </w:tcPr>
          <w:p w14:paraId="05CF06F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29" w:type="pct"/>
            <w:tcBorders>
              <w:tl2br w:val="nil"/>
              <w:tr2bl w:val="nil"/>
            </w:tcBorders>
            <w:vAlign w:val="center"/>
          </w:tcPr>
          <w:p w14:paraId="724B98B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592F3E0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046CB6A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59A8833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30BE4DD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center"/>
          </w:tcPr>
          <w:p w14:paraId="0FBDE75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035F9B3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05D34F5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top"/>
          </w:tcPr>
          <w:p w14:paraId="1696E6A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32E2AE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80" w:hRule="atLeast"/>
        </w:trPr>
        <w:tc>
          <w:tcPr>
            <w:tcW w:w="440" w:type="pct"/>
            <w:tcBorders>
              <w:tl2br w:val="nil"/>
              <w:tr2bl w:val="nil"/>
            </w:tcBorders>
            <w:vAlign w:val="center"/>
          </w:tcPr>
          <w:p w14:paraId="64B372E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534B4023">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547" w:type="pct"/>
            <w:gridSpan w:val="2"/>
            <w:vMerge w:val="continue"/>
            <w:tcBorders>
              <w:tl2br w:val="nil"/>
              <w:tr2bl w:val="nil"/>
            </w:tcBorders>
            <w:vAlign w:val="center"/>
          </w:tcPr>
          <w:p w14:paraId="08E8581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top"/>
          </w:tcPr>
          <w:p w14:paraId="5488D20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幼儿园环境创设与利用</w:t>
            </w:r>
          </w:p>
        </w:tc>
        <w:tc>
          <w:tcPr>
            <w:tcW w:w="252" w:type="pct"/>
            <w:tcBorders>
              <w:tl2br w:val="nil"/>
              <w:tr2bl w:val="nil"/>
            </w:tcBorders>
            <w:vAlign w:val="center"/>
          </w:tcPr>
          <w:p w14:paraId="1FEE6F0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1926052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62A0B06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499CA70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19C08D3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0AF5358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7C12E2F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B99172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B1A510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7BA3E20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5923B20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4971EEC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22702F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D46720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52925D0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547" w:type="pct"/>
            <w:gridSpan w:val="2"/>
            <w:vMerge w:val="continue"/>
            <w:tcBorders>
              <w:tl2br w:val="nil"/>
              <w:tr2bl w:val="nil"/>
            </w:tcBorders>
            <w:vAlign w:val="center"/>
          </w:tcPr>
          <w:p w14:paraId="5406A1A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top"/>
          </w:tcPr>
          <w:p w14:paraId="1D73E5D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幼儿园课程概论</w:t>
            </w:r>
          </w:p>
        </w:tc>
        <w:tc>
          <w:tcPr>
            <w:tcW w:w="252" w:type="pct"/>
            <w:tcBorders>
              <w:tl2br w:val="nil"/>
              <w:tr2bl w:val="nil"/>
            </w:tcBorders>
            <w:vAlign w:val="center"/>
          </w:tcPr>
          <w:p w14:paraId="0245847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FF65E8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53" w:type="pct"/>
            <w:tcBorders>
              <w:tl2br w:val="nil"/>
              <w:tr2bl w:val="nil"/>
            </w:tcBorders>
            <w:vAlign w:val="center"/>
          </w:tcPr>
          <w:p w14:paraId="69964B5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29" w:type="pct"/>
            <w:tcBorders>
              <w:tl2br w:val="nil"/>
              <w:tr2bl w:val="nil"/>
            </w:tcBorders>
            <w:vAlign w:val="center"/>
          </w:tcPr>
          <w:p w14:paraId="45D4828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04A1151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32B20FB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411671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AADFE5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002D64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67E31BA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EA81EC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62B059C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75B190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80" w:hRule="atLeast"/>
        </w:trPr>
        <w:tc>
          <w:tcPr>
            <w:tcW w:w="440" w:type="pct"/>
            <w:tcBorders>
              <w:tl2br w:val="nil"/>
              <w:tr2bl w:val="nil"/>
            </w:tcBorders>
            <w:vAlign w:val="center"/>
          </w:tcPr>
          <w:p w14:paraId="44CEF16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520F88EE">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w:t>
            </w:r>
          </w:p>
        </w:tc>
        <w:tc>
          <w:tcPr>
            <w:tcW w:w="547" w:type="pct"/>
            <w:gridSpan w:val="2"/>
            <w:vMerge w:val="continue"/>
            <w:tcBorders>
              <w:tl2br w:val="nil"/>
              <w:tr2bl w:val="nil"/>
            </w:tcBorders>
            <w:vAlign w:val="center"/>
          </w:tcPr>
          <w:p w14:paraId="3904F91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top"/>
          </w:tcPr>
          <w:p w14:paraId="0ED5A18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幼儿园班级管理</w:t>
            </w:r>
          </w:p>
        </w:tc>
        <w:tc>
          <w:tcPr>
            <w:tcW w:w="252" w:type="pct"/>
            <w:tcBorders>
              <w:tl2br w:val="nil"/>
              <w:tr2bl w:val="nil"/>
            </w:tcBorders>
            <w:vAlign w:val="center"/>
          </w:tcPr>
          <w:p w14:paraId="34A2A9A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5F5293C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53" w:type="pct"/>
            <w:tcBorders>
              <w:tl2br w:val="nil"/>
              <w:tr2bl w:val="nil"/>
            </w:tcBorders>
            <w:vAlign w:val="center"/>
          </w:tcPr>
          <w:p w14:paraId="7DFC10A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29" w:type="pct"/>
            <w:tcBorders>
              <w:tl2br w:val="nil"/>
              <w:tr2bl w:val="nil"/>
            </w:tcBorders>
            <w:vAlign w:val="center"/>
          </w:tcPr>
          <w:p w14:paraId="4A17F54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42A064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2B3EB47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F9D42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F0053C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A9A98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7E635B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center"/>
          </w:tcPr>
          <w:p w14:paraId="75A77D9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358977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7C4F7D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80035D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7B1E68D2">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547" w:type="pct"/>
            <w:gridSpan w:val="2"/>
            <w:vMerge w:val="continue"/>
            <w:tcBorders>
              <w:tl2br w:val="nil"/>
              <w:tr2bl w:val="nil"/>
            </w:tcBorders>
            <w:vAlign w:val="center"/>
          </w:tcPr>
          <w:p w14:paraId="58A839D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top"/>
          </w:tcPr>
          <w:p w14:paraId="48BF1F1B">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学前儿童行为观察</w:t>
            </w:r>
          </w:p>
        </w:tc>
        <w:tc>
          <w:tcPr>
            <w:tcW w:w="252" w:type="pct"/>
            <w:tcBorders>
              <w:tl2br w:val="nil"/>
              <w:tr2bl w:val="nil"/>
            </w:tcBorders>
            <w:vAlign w:val="center"/>
          </w:tcPr>
          <w:p w14:paraId="6719254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4AB7DFC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53" w:type="pct"/>
            <w:tcBorders>
              <w:tl2br w:val="nil"/>
              <w:tr2bl w:val="nil"/>
            </w:tcBorders>
            <w:vAlign w:val="center"/>
          </w:tcPr>
          <w:p w14:paraId="0B11682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29" w:type="pct"/>
            <w:tcBorders>
              <w:tl2br w:val="nil"/>
              <w:tr2bl w:val="nil"/>
            </w:tcBorders>
            <w:vAlign w:val="center"/>
          </w:tcPr>
          <w:p w14:paraId="35D49DB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38B36C9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565ABBE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1E7198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9CA577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28AFFF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98BAC3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center"/>
          </w:tcPr>
          <w:p w14:paraId="5E5A4DA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49632A0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0A4879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07EF0E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专业（技能）课</w:t>
            </w:r>
          </w:p>
        </w:tc>
        <w:tc>
          <w:tcPr>
            <w:tcW w:w="1755" w:type="pct"/>
            <w:gridSpan w:val="4"/>
            <w:tcBorders>
              <w:tl2br w:val="nil"/>
              <w:tr2bl w:val="nil"/>
            </w:tcBorders>
            <w:vAlign w:val="top"/>
          </w:tcPr>
          <w:p w14:paraId="70ED09C3">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top"/>
          </w:tcPr>
          <w:p w14:paraId="509C65FD">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324</w:t>
            </w:r>
          </w:p>
        </w:tc>
        <w:tc>
          <w:tcPr>
            <w:tcW w:w="252" w:type="pct"/>
            <w:tcBorders>
              <w:tl2br w:val="nil"/>
              <w:tr2bl w:val="nil"/>
            </w:tcBorders>
            <w:vAlign w:val="top"/>
          </w:tcPr>
          <w:p w14:paraId="1B018755">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190</w:t>
            </w:r>
          </w:p>
        </w:tc>
        <w:tc>
          <w:tcPr>
            <w:tcW w:w="253" w:type="pct"/>
            <w:tcBorders>
              <w:tl2br w:val="nil"/>
              <w:tr2bl w:val="nil"/>
            </w:tcBorders>
            <w:vAlign w:val="top"/>
          </w:tcPr>
          <w:p w14:paraId="24B19B5A">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134</w:t>
            </w:r>
          </w:p>
        </w:tc>
        <w:tc>
          <w:tcPr>
            <w:tcW w:w="229" w:type="pct"/>
            <w:tcBorders>
              <w:tl2br w:val="nil"/>
              <w:tr2bl w:val="nil"/>
            </w:tcBorders>
            <w:vAlign w:val="top"/>
          </w:tcPr>
          <w:p w14:paraId="4CA18C82">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20</w:t>
            </w:r>
          </w:p>
        </w:tc>
        <w:tc>
          <w:tcPr>
            <w:tcW w:w="267" w:type="pct"/>
            <w:tcBorders>
              <w:tl2br w:val="nil"/>
              <w:tr2bl w:val="nil"/>
            </w:tcBorders>
            <w:vAlign w:val="top"/>
          </w:tcPr>
          <w:p w14:paraId="6C9835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top"/>
          </w:tcPr>
          <w:p w14:paraId="264E82F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D02DBA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1B0752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98BEFF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8821F3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52F543B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2632EA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0B8CBF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97AC7E7">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b/>
                <w:bCs/>
                <w:color w:val="000000"/>
                <w:sz w:val="20"/>
                <w:szCs w:val="20"/>
              </w:rPr>
            </w:pPr>
          </w:p>
        </w:tc>
        <w:tc>
          <w:tcPr>
            <w:tcW w:w="434" w:type="pct"/>
            <w:tcBorders>
              <w:tl2br w:val="nil"/>
              <w:tr2bl w:val="nil"/>
            </w:tcBorders>
            <w:vAlign w:val="top"/>
          </w:tcPr>
          <w:p w14:paraId="1653A8FC">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vMerge w:val="restart"/>
            <w:tcBorders>
              <w:tl2br w:val="nil"/>
              <w:tr2bl w:val="nil"/>
            </w:tcBorders>
            <w:vAlign w:val="center"/>
          </w:tcPr>
          <w:p w14:paraId="22868AA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专业拓展课</w:t>
            </w:r>
          </w:p>
        </w:tc>
        <w:tc>
          <w:tcPr>
            <w:tcW w:w="773" w:type="pct"/>
            <w:tcBorders>
              <w:tl2br w:val="nil"/>
              <w:tr2bl w:val="nil"/>
            </w:tcBorders>
            <w:vAlign w:val="center"/>
          </w:tcPr>
          <w:p w14:paraId="1E8166C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蒙台梭利实训</w:t>
            </w:r>
          </w:p>
        </w:tc>
        <w:tc>
          <w:tcPr>
            <w:tcW w:w="252" w:type="pct"/>
            <w:tcBorders>
              <w:tl2br w:val="nil"/>
              <w:tr2bl w:val="nil"/>
            </w:tcBorders>
            <w:vAlign w:val="center"/>
          </w:tcPr>
          <w:p w14:paraId="6551D3A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0F30F62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645FD2C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4B26780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DD8A7C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1BA925F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4322D9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B0CB84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206FA4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00BB3D66">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2A2F24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6DA5C53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0B7B64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440" w:type="pct"/>
            <w:tcBorders>
              <w:tl2br w:val="nil"/>
              <w:tr2bl w:val="nil"/>
            </w:tcBorders>
            <w:vAlign w:val="center"/>
          </w:tcPr>
          <w:p w14:paraId="318DA19E">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b/>
                <w:bCs/>
                <w:color w:val="00B050"/>
                <w:sz w:val="20"/>
                <w:szCs w:val="20"/>
              </w:rPr>
            </w:pPr>
          </w:p>
        </w:tc>
        <w:tc>
          <w:tcPr>
            <w:tcW w:w="434" w:type="pct"/>
            <w:tcBorders>
              <w:tl2br w:val="nil"/>
              <w:tr2bl w:val="nil"/>
            </w:tcBorders>
            <w:vAlign w:val="top"/>
          </w:tcPr>
          <w:p w14:paraId="217E069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547" w:type="pct"/>
            <w:gridSpan w:val="2"/>
            <w:vMerge w:val="continue"/>
            <w:tcBorders>
              <w:tl2br w:val="nil"/>
              <w:tr2bl w:val="nil"/>
            </w:tcBorders>
            <w:vAlign w:val="center"/>
          </w:tcPr>
          <w:p w14:paraId="7ACE85D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20"/>
                <w:szCs w:val="20"/>
              </w:rPr>
            </w:pPr>
          </w:p>
        </w:tc>
        <w:tc>
          <w:tcPr>
            <w:tcW w:w="773" w:type="pct"/>
            <w:tcBorders>
              <w:tl2br w:val="nil"/>
              <w:tr2bl w:val="nil"/>
            </w:tcBorders>
            <w:vAlign w:val="center"/>
          </w:tcPr>
          <w:p w14:paraId="5FF0BC6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幼儿园课件制作</w:t>
            </w:r>
          </w:p>
        </w:tc>
        <w:tc>
          <w:tcPr>
            <w:tcW w:w="252" w:type="pct"/>
            <w:tcBorders>
              <w:tl2br w:val="nil"/>
              <w:tr2bl w:val="nil"/>
            </w:tcBorders>
            <w:vAlign w:val="center"/>
          </w:tcPr>
          <w:p w14:paraId="3177AF1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578463F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0CFAC79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0BC746F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76FB4A0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center"/>
          </w:tcPr>
          <w:p w14:paraId="2153BA8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2427615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15CE75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top"/>
          </w:tcPr>
          <w:p w14:paraId="2C8993C9">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34F751D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top"/>
          </w:tcPr>
          <w:p w14:paraId="0F0BC4C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top"/>
          </w:tcPr>
          <w:p w14:paraId="5188E30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29032C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7DDC34F">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top"/>
          </w:tcPr>
          <w:p w14:paraId="319A642C">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w:t>
            </w:r>
          </w:p>
        </w:tc>
        <w:tc>
          <w:tcPr>
            <w:tcW w:w="547" w:type="pct"/>
            <w:gridSpan w:val="2"/>
            <w:vMerge w:val="continue"/>
            <w:tcBorders>
              <w:tl2br w:val="nil"/>
              <w:tr2bl w:val="nil"/>
            </w:tcBorders>
            <w:vAlign w:val="center"/>
          </w:tcPr>
          <w:p w14:paraId="0B01C7D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5E5C9DD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奥尔夫音乐教学</w:t>
            </w:r>
          </w:p>
        </w:tc>
        <w:tc>
          <w:tcPr>
            <w:tcW w:w="252" w:type="pct"/>
            <w:tcBorders>
              <w:tl2br w:val="nil"/>
              <w:tr2bl w:val="nil"/>
            </w:tcBorders>
            <w:vAlign w:val="center"/>
          </w:tcPr>
          <w:p w14:paraId="221FD19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39B8663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72356BE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067A1BD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58A0E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6C4BA18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2C7FDC8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03D15D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027AD1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3CCEE436">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6815BD7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251170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789729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9D7F59F">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top"/>
          </w:tcPr>
          <w:p w14:paraId="6CF6BFFB">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547" w:type="pct"/>
            <w:gridSpan w:val="2"/>
            <w:vMerge w:val="continue"/>
            <w:tcBorders>
              <w:tl2br w:val="nil"/>
              <w:tr2bl w:val="nil"/>
            </w:tcBorders>
            <w:vAlign w:val="center"/>
          </w:tcPr>
          <w:p w14:paraId="512FFDB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9242C5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幼儿舞蹈创编</w:t>
            </w:r>
          </w:p>
        </w:tc>
        <w:tc>
          <w:tcPr>
            <w:tcW w:w="252" w:type="pct"/>
            <w:tcBorders>
              <w:tl2br w:val="nil"/>
              <w:tr2bl w:val="nil"/>
            </w:tcBorders>
            <w:vAlign w:val="center"/>
          </w:tcPr>
          <w:p w14:paraId="3BC6ED6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598EB82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533A7B7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059E736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2ABDBF4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4C5F317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7AF8E6E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9BE71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A1CB4C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A4FD41E">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0389419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43A6FF2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1615FB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A2D49E4">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top"/>
          </w:tcPr>
          <w:p w14:paraId="16788493">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w:t>
            </w:r>
          </w:p>
        </w:tc>
        <w:tc>
          <w:tcPr>
            <w:tcW w:w="547" w:type="pct"/>
            <w:gridSpan w:val="2"/>
            <w:vMerge w:val="continue"/>
            <w:tcBorders>
              <w:tl2br w:val="nil"/>
              <w:tr2bl w:val="nil"/>
            </w:tcBorders>
            <w:vAlign w:val="center"/>
          </w:tcPr>
          <w:p w14:paraId="2882BF9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3AFCC29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幼儿园玩教具制作</w:t>
            </w:r>
          </w:p>
        </w:tc>
        <w:tc>
          <w:tcPr>
            <w:tcW w:w="252" w:type="pct"/>
            <w:tcBorders>
              <w:tl2br w:val="nil"/>
              <w:tr2bl w:val="nil"/>
            </w:tcBorders>
            <w:vAlign w:val="center"/>
          </w:tcPr>
          <w:p w14:paraId="0DC1362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48474B3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3" w:type="pct"/>
            <w:tcBorders>
              <w:tl2br w:val="nil"/>
              <w:tr2bl w:val="nil"/>
            </w:tcBorders>
            <w:vAlign w:val="center"/>
          </w:tcPr>
          <w:p w14:paraId="721D36A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65C75F7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2CA54EB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5CCA769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5E342EB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2F1BEC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F2FF7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4E449587">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3829376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203E6E3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262EA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4501D11">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top"/>
          </w:tcPr>
          <w:p w14:paraId="70780D95">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kern w:val="0"/>
                <w:sz w:val="20"/>
                <w:szCs w:val="20"/>
                <w:lang w:bidi="ar"/>
              </w:rPr>
            </w:pPr>
            <w:r>
              <w:rPr>
                <w:rFonts w:hint="eastAsia" w:ascii="方正仿宋_GBK" w:hAnsi="方正仿宋_GBK" w:eastAsia="方正仿宋_GBK" w:cs="方正仿宋_GBK"/>
                <w:b/>
                <w:bCs/>
                <w:i w:val="0"/>
                <w:iCs w:val="0"/>
                <w:color w:val="000000"/>
                <w:kern w:val="0"/>
                <w:sz w:val="20"/>
                <w:szCs w:val="20"/>
                <w:u w:val="none"/>
                <w:lang w:val="en-US" w:eastAsia="zh-CN" w:bidi="ar"/>
              </w:rPr>
              <w:t>8</w:t>
            </w:r>
          </w:p>
        </w:tc>
        <w:tc>
          <w:tcPr>
            <w:tcW w:w="547" w:type="pct"/>
            <w:gridSpan w:val="2"/>
            <w:vMerge w:val="continue"/>
            <w:tcBorders>
              <w:tl2br w:val="nil"/>
              <w:tr2bl w:val="nil"/>
            </w:tcBorders>
            <w:vAlign w:val="center"/>
          </w:tcPr>
          <w:p w14:paraId="48AE095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773" w:type="pct"/>
            <w:tcBorders>
              <w:tl2br w:val="nil"/>
              <w:tr2bl w:val="nil"/>
            </w:tcBorders>
            <w:vAlign w:val="center"/>
          </w:tcPr>
          <w:p w14:paraId="57A9EE8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学前教育史</w:t>
            </w:r>
          </w:p>
        </w:tc>
        <w:tc>
          <w:tcPr>
            <w:tcW w:w="252" w:type="pct"/>
            <w:tcBorders>
              <w:tl2br w:val="nil"/>
              <w:tr2bl w:val="nil"/>
            </w:tcBorders>
            <w:vAlign w:val="center"/>
          </w:tcPr>
          <w:p w14:paraId="2D31992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72</w:t>
            </w:r>
          </w:p>
        </w:tc>
        <w:tc>
          <w:tcPr>
            <w:tcW w:w="252" w:type="pct"/>
            <w:tcBorders>
              <w:tl2br w:val="nil"/>
              <w:tr2bl w:val="nil"/>
            </w:tcBorders>
            <w:vAlign w:val="center"/>
          </w:tcPr>
          <w:p w14:paraId="62CD1F4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50</w:t>
            </w:r>
          </w:p>
        </w:tc>
        <w:tc>
          <w:tcPr>
            <w:tcW w:w="253" w:type="pct"/>
            <w:tcBorders>
              <w:tl2br w:val="nil"/>
              <w:tr2bl w:val="nil"/>
            </w:tcBorders>
            <w:vAlign w:val="center"/>
          </w:tcPr>
          <w:p w14:paraId="72366DF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22</w:t>
            </w:r>
          </w:p>
        </w:tc>
        <w:tc>
          <w:tcPr>
            <w:tcW w:w="229" w:type="pct"/>
            <w:tcBorders>
              <w:tl2br w:val="nil"/>
              <w:tr2bl w:val="nil"/>
            </w:tcBorders>
            <w:vAlign w:val="center"/>
          </w:tcPr>
          <w:p w14:paraId="2D248D6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67" w:type="pct"/>
            <w:tcBorders>
              <w:tl2br w:val="nil"/>
              <w:tr2bl w:val="nil"/>
            </w:tcBorders>
            <w:vAlign w:val="center"/>
          </w:tcPr>
          <w:p w14:paraId="6E51233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67" w:type="pct"/>
            <w:tcBorders>
              <w:tl2br w:val="nil"/>
              <w:tr2bl w:val="nil"/>
            </w:tcBorders>
            <w:vAlign w:val="center"/>
          </w:tcPr>
          <w:p w14:paraId="39C213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5780F7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w:t>
            </w:r>
          </w:p>
        </w:tc>
        <w:tc>
          <w:tcPr>
            <w:tcW w:w="213" w:type="pct"/>
            <w:tcBorders>
              <w:tl2br w:val="nil"/>
              <w:tr2bl w:val="nil"/>
            </w:tcBorders>
            <w:vAlign w:val="center"/>
          </w:tcPr>
          <w:p w14:paraId="49F6D58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D6A487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16B3F2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5A624B9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07FA3E2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5F8C61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6706ADED">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1755" w:type="pct"/>
            <w:gridSpan w:val="4"/>
            <w:tcBorders>
              <w:tl2br w:val="nil"/>
              <w:tr2bl w:val="nil"/>
            </w:tcBorders>
            <w:vAlign w:val="top"/>
          </w:tcPr>
          <w:p w14:paraId="064B4DB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top"/>
          </w:tcPr>
          <w:p w14:paraId="11F13F8C">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252</w:t>
            </w:r>
          </w:p>
        </w:tc>
        <w:tc>
          <w:tcPr>
            <w:tcW w:w="252" w:type="pct"/>
            <w:tcBorders>
              <w:tl2br w:val="nil"/>
              <w:tr2bl w:val="nil"/>
            </w:tcBorders>
            <w:vAlign w:val="top"/>
          </w:tcPr>
          <w:p w14:paraId="6F1F9E12">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119</w:t>
            </w:r>
          </w:p>
        </w:tc>
        <w:tc>
          <w:tcPr>
            <w:tcW w:w="253" w:type="pct"/>
            <w:tcBorders>
              <w:tl2br w:val="nil"/>
              <w:tr2bl w:val="nil"/>
            </w:tcBorders>
            <w:vAlign w:val="top"/>
          </w:tcPr>
          <w:p w14:paraId="2B000BEE">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133</w:t>
            </w:r>
          </w:p>
        </w:tc>
        <w:tc>
          <w:tcPr>
            <w:tcW w:w="229" w:type="pct"/>
            <w:tcBorders>
              <w:tl2br w:val="nil"/>
              <w:tr2bl w:val="nil"/>
            </w:tcBorders>
            <w:vAlign w:val="top"/>
          </w:tcPr>
          <w:p w14:paraId="3BD678D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14</w:t>
            </w:r>
          </w:p>
        </w:tc>
        <w:tc>
          <w:tcPr>
            <w:tcW w:w="267" w:type="pct"/>
            <w:tcBorders>
              <w:tl2br w:val="nil"/>
              <w:tr2bl w:val="nil"/>
            </w:tcBorders>
            <w:vAlign w:val="top"/>
          </w:tcPr>
          <w:p w14:paraId="2DE584C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top"/>
          </w:tcPr>
          <w:p w14:paraId="592294A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EAD17B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173B3E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EC9786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121C554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400E44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114357C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5D2F14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27728E80">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top"/>
          </w:tcPr>
          <w:p w14:paraId="70D1993E">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547" w:type="pct"/>
            <w:gridSpan w:val="2"/>
            <w:vMerge w:val="restart"/>
            <w:tcBorders>
              <w:tl2br w:val="nil"/>
              <w:tr2bl w:val="nil"/>
            </w:tcBorders>
            <w:vAlign w:val="center"/>
          </w:tcPr>
          <w:p w14:paraId="33F0CA1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专业选修课</w:t>
            </w:r>
          </w:p>
        </w:tc>
        <w:tc>
          <w:tcPr>
            <w:tcW w:w="773" w:type="pct"/>
            <w:tcBorders>
              <w:tl2br w:val="nil"/>
              <w:tr2bl w:val="nil"/>
            </w:tcBorders>
            <w:vAlign w:val="center"/>
          </w:tcPr>
          <w:p w14:paraId="3784F9C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葫芦丝制作与演奏</w:t>
            </w:r>
          </w:p>
        </w:tc>
        <w:tc>
          <w:tcPr>
            <w:tcW w:w="252" w:type="pct"/>
            <w:tcBorders>
              <w:tl2br w:val="nil"/>
              <w:tr2bl w:val="nil"/>
            </w:tcBorders>
            <w:vAlign w:val="center"/>
          </w:tcPr>
          <w:p w14:paraId="036EBD4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4A5F336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41444A5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73E3D2F9">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06219A9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52343758">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383C166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434CC7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8955AB5">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04C5AB4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E49386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4A05D7A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06FEC5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23C3050">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B050"/>
                <w:sz w:val="20"/>
                <w:szCs w:val="20"/>
              </w:rPr>
            </w:pPr>
          </w:p>
        </w:tc>
        <w:tc>
          <w:tcPr>
            <w:tcW w:w="434" w:type="pct"/>
            <w:tcBorders>
              <w:tl2br w:val="nil"/>
              <w:tr2bl w:val="nil"/>
            </w:tcBorders>
            <w:vAlign w:val="top"/>
          </w:tcPr>
          <w:p w14:paraId="0A16651A">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547" w:type="pct"/>
            <w:gridSpan w:val="2"/>
            <w:vMerge w:val="continue"/>
            <w:tcBorders>
              <w:tl2br w:val="nil"/>
              <w:tr2bl w:val="nil"/>
            </w:tcBorders>
            <w:vAlign w:val="center"/>
          </w:tcPr>
          <w:p w14:paraId="183149A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20"/>
                <w:szCs w:val="20"/>
              </w:rPr>
            </w:pPr>
          </w:p>
        </w:tc>
        <w:tc>
          <w:tcPr>
            <w:tcW w:w="773" w:type="pct"/>
            <w:tcBorders>
              <w:tl2br w:val="nil"/>
              <w:tr2bl w:val="nil"/>
            </w:tcBorders>
            <w:vAlign w:val="center"/>
          </w:tcPr>
          <w:p w14:paraId="35E234E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AI课程</w:t>
            </w:r>
          </w:p>
        </w:tc>
        <w:tc>
          <w:tcPr>
            <w:tcW w:w="252" w:type="pct"/>
            <w:tcBorders>
              <w:tl2br w:val="nil"/>
              <w:tr2bl w:val="nil"/>
            </w:tcBorders>
            <w:vAlign w:val="center"/>
          </w:tcPr>
          <w:p w14:paraId="42152B9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36</w:t>
            </w:r>
          </w:p>
        </w:tc>
        <w:tc>
          <w:tcPr>
            <w:tcW w:w="252" w:type="pct"/>
            <w:tcBorders>
              <w:tl2br w:val="nil"/>
              <w:tr2bl w:val="nil"/>
            </w:tcBorders>
            <w:vAlign w:val="center"/>
          </w:tcPr>
          <w:p w14:paraId="4136CC6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11</w:t>
            </w:r>
          </w:p>
        </w:tc>
        <w:tc>
          <w:tcPr>
            <w:tcW w:w="253" w:type="pct"/>
            <w:tcBorders>
              <w:tl2br w:val="nil"/>
              <w:tr2bl w:val="nil"/>
            </w:tcBorders>
            <w:vAlign w:val="center"/>
          </w:tcPr>
          <w:p w14:paraId="6E4C3EE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25</w:t>
            </w:r>
          </w:p>
        </w:tc>
        <w:tc>
          <w:tcPr>
            <w:tcW w:w="229" w:type="pct"/>
            <w:tcBorders>
              <w:tl2br w:val="nil"/>
              <w:tr2bl w:val="nil"/>
            </w:tcBorders>
            <w:vAlign w:val="center"/>
          </w:tcPr>
          <w:p w14:paraId="7E15A8D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67" w:type="pct"/>
            <w:tcBorders>
              <w:tl2br w:val="nil"/>
              <w:tr2bl w:val="nil"/>
            </w:tcBorders>
            <w:vAlign w:val="center"/>
          </w:tcPr>
          <w:p w14:paraId="1FFBFFD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center"/>
          </w:tcPr>
          <w:p w14:paraId="21921DE4">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c>
          <w:tcPr>
            <w:tcW w:w="213" w:type="pct"/>
            <w:tcBorders>
              <w:tl2br w:val="nil"/>
              <w:tr2bl w:val="nil"/>
            </w:tcBorders>
            <w:vAlign w:val="center"/>
          </w:tcPr>
          <w:p w14:paraId="7D917E4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51A7654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top"/>
          </w:tcPr>
          <w:p w14:paraId="1DE63BA0">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13" w:type="pct"/>
            <w:tcBorders>
              <w:tl2br w:val="nil"/>
              <w:tr2bl w:val="nil"/>
            </w:tcBorders>
            <w:vAlign w:val="top"/>
          </w:tcPr>
          <w:p w14:paraId="248A3E3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top"/>
          </w:tcPr>
          <w:p w14:paraId="6682B78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top"/>
          </w:tcPr>
          <w:p w14:paraId="3FC86CB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440797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6F15B1A">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1755" w:type="pct"/>
            <w:gridSpan w:val="4"/>
            <w:tcBorders>
              <w:tl2br w:val="nil"/>
              <w:tr2bl w:val="nil"/>
            </w:tcBorders>
            <w:vAlign w:val="top"/>
          </w:tcPr>
          <w:p w14:paraId="2440E092">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top"/>
          </w:tcPr>
          <w:p w14:paraId="67F3F8B5">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72</w:t>
            </w:r>
          </w:p>
        </w:tc>
        <w:tc>
          <w:tcPr>
            <w:tcW w:w="252" w:type="pct"/>
            <w:tcBorders>
              <w:tl2br w:val="nil"/>
              <w:tr2bl w:val="nil"/>
            </w:tcBorders>
            <w:vAlign w:val="top"/>
          </w:tcPr>
          <w:p w14:paraId="15993663">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22</w:t>
            </w:r>
          </w:p>
        </w:tc>
        <w:tc>
          <w:tcPr>
            <w:tcW w:w="253" w:type="pct"/>
            <w:tcBorders>
              <w:tl2br w:val="nil"/>
              <w:tr2bl w:val="nil"/>
            </w:tcBorders>
            <w:vAlign w:val="top"/>
          </w:tcPr>
          <w:p w14:paraId="31C82665">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50</w:t>
            </w:r>
          </w:p>
        </w:tc>
        <w:tc>
          <w:tcPr>
            <w:tcW w:w="229" w:type="pct"/>
            <w:tcBorders>
              <w:tl2br w:val="nil"/>
              <w:tr2bl w:val="nil"/>
            </w:tcBorders>
            <w:vAlign w:val="top"/>
          </w:tcPr>
          <w:p w14:paraId="6675AD88">
            <w:pPr>
              <w:keepNext w:val="0"/>
              <w:keepLines w:val="0"/>
              <w:pageBreakBefore w:val="0"/>
              <w:widowControl/>
              <w:suppressLineNumbers w:val="0"/>
              <w:kinsoku/>
              <w:wordWrap/>
              <w:overflowPunct/>
              <w:topLinePunct w:val="0"/>
              <w:autoSpaceDE/>
              <w:autoSpaceDN/>
              <w:bidi w:val="0"/>
              <w:spacing w:line="600" w:lineRule="exact"/>
              <w:jc w:val="center"/>
              <w:textAlignment w:val="top"/>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4</w:t>
            </w:r>
          </w:p>
        </w:tc>
        <w:tc>
          <w:tcPr>
            <w:tcW w:w="267" w:type="pct"/>
            <w:tcBorders>
              <w:tl2br w:val="nil"/>
              <w:tr2bl w:val="nil"/>
            </w:tcBorders>
            <w:vAlign w:val="top"/>
          </w:tcPr>
          <w:p w14:paraId="4B8F272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top"/>
          </w:tcPr>
          <w:p w14:paraId="4DDCE5F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E6F31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AD5CBE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76FD301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6A2BD3D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top"/>
          </w:tcPr>
          <w:p w14:paraId="2E6A394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top"/>
          </w:tcPr>
          <w:p w14:paraId="3C23C9F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16B1A6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72400ECF">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center"/>
          </w:tcPr>
          <w:p w14:paraId="1E851D8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73" w:type="pct"/>
            <w:vMerge w:val="restart"/>
            <w:tcBorders>
              <w:tl2br w:val="nil"/>
              <w:tr2bl w:val="nil"/>
            </w:tcBorders>
            <w:vAlign w:val="center"/>
          </w:tcPr>
          <w:p w14:paraId="73C98C8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实习及毕业设计</w:t>
            </w:r>
          </w:p>
        </w:tc>
        <w:tc>
          <w:tcPr>
            <w:tcW w:w="1047" w:type="pct"/>
            <w:gridSpan w:val="2"/>
            <w:tcBorders>
              <w:tl2br w:val="nil"/>
              <w:tr2bl w:val="nil"/>
            </w:tcBorders>
            <w:vAlign w:val="center"/>
          </w:tcPr>
          <w:p w14:paraId="1621908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认识实习</w:t>
            </w:r>
          </w:p>
        </w:tc>
        <w:tc>
          <w:tcPr>
            <w:tcW w:w="252" w:type="pct"/>
            <w:tcBorders>
              <w:tl2br w:val="nil"/>
              <w:tr2bl w:val="nil"/>
            </w:tcBorders>
            <w:vAlign w:val="center"/>
          </w:tcPr>
          <w:p w14:paraId="20B36C55">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52" w:type="pct"/>
            <w:tcBorders>
              <w:tl2br w:val="nil"/>
              <w:tr2bl w:val="nil"/>
            </w:tcBorders>
            <w:vAlign w:val="center"/>
          </w:tcPr>
          <w:p w14:paraId="1E4FBD1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3" w:type="pct"/>
            <w:tcBorders>
              <w:tl2br w:val="nil"/>
              <w:tr2bl w:val="nil"/>
            </w:tcBorders>
            <w:vAlign w:val="center"/>
          </w:tcPr>
          <w:p w14:paraId="7414F3E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18</w:t>
            </w:r>
          </w:p>
        </w:tc>
        <w:tc>
          <w:tcPr>
            <w:tcW w:w="229" w:type="pct"/>
            <w:tcBorders>
              <w:tl2br w:val="nil"/>
              <w:tr2bl w:val="nil"/>
            </w:tcBorders>
            <w:vAlign w:val="center"/>
          </w:tcPr>
          <w:p w14:paraId="62DD4CF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p>
        </w:tc>
        <w:tc>
          <w:tcPr>
            <w:tcW w:w="267" w:type="pct"/>
            <w:tcBorders>
              <w:tl2br w:val="nil"/>
              <w:tr2bl w:val="nil"/>
            </w:tcBorders>
            <w:vAlign w:val="center"/>
          </w:tcPr>
          <w:p w14:paraId="5EDD8E9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74B43D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19FA1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3FF2FA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1</w:t>
            </w:r>
            <w:r>
              <w:rPr>
                <w:rStyle w:val="25"/>
                <w:rFonts w:hint="eastAsia" w:ascii="方正仿宋_GBK" w:hAnsi="方正仿宋_GBK" w:eastAsia="方正仿宋_GBK" w:cs="方正仿宋_GBK"/>
                <w:sz w:val="20"/>
                <w:szCs w:val="20"/>
                <w:lang w:val="en-US" w:eastAsia="zh-CN" w:bidi="ar"/>
              </w:rPr>
              <w:t>周</w:t>
            </w:r>
          </w:p>
        </w:tc>
        <w:tc>
          <w:tcPr>
            <w:tcW w:w="213" w:type="pct"/>
            <w:tcBorders>
              <w:tl2br w:val="nil"/>
              <w:tr2bl w:val="nil"/>
            </w:tcBorders>
            <w:vAlign w:val="center"/>
          </w:tcPr>
          <w:p w14:paraId="0FD3E79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F68887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847F35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7B4EBCE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1DB09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38432E2E">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B050"/>
                <w:sz w:val="20"/>
                <w:szCs w:val="20"/>
              </w:rPr>
            </w:pPr>
          </w:p>
        </w:tc>
        <w:tc>
          <w:tcPr>
            <w:tcW w:w="434" w:type="pct"/>
            <w:tcBorders>
              <w:tl2br w:val="nil"/>
              <w:tr2bl w:val="nil"/>
            </w:tcBorders>
            <w:vAlign w:val="center"/>
          </w:tcPr>
          <w:p w14:paraId="044F612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w:t>
            </w:r>
          </w:p>
        </w:tc>
        <w:tc>
          <w:tcPr>
            <w:tcW w:w="273" w:type="pct"/>
            <w:vMerge w:val="continue"/>
            <w:tcBorders>
              <w:tl2br w:val="nil"/>
              <w:tr2bl w:val="nil"/>
            </w:tcBorders>
            <w:vAlign w:val="center"/>
          </w:tcPr>
          <w:p w14:paraId="744E98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sz w:val="20"/>
                <w:szCs w:val="20"/>
              </w:rPr>
            </w:pPr>
          </w:p>
        </w:tc>
        <w:tc>
          <w:tcPr>
            <w:tcW w:w="1047" w:type="pct"/>
            <w:gridSpan w:val="2"/>
            <w:tcBorders>
              <w:tl2br w:val="nil"/>
              <w:tr2bl w:val="nil"/>
            </w:tcBorders>
            <w:vAlign w:val="center"/>
          </w:tcPr>
          <w:p w14:paraId="063906E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岗位实习</w:t>
            </w:r>
          </w:p>
        </w:tc>
        <w:tc>
          <w:tcPr>
            <w:tcW w:w="252" w:type="pct"/>
            <w:tcBorders>
              <w:tl2br w:val="nil"/>
              <w:tr2bl w:val="nil"/>
            </w:tcBorders>
            <w:vAlign w:val="center"/>
          </w:tcPr>
          <w:p w14:paraId="54CA85F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432</w:t>
            </w:r>
          </w:p>
        </w:tc>
        <w:tc>
          <w:tcPr>
            <w:tcW w:w="252" w:type="pct"/>
            <w:tcBorders>
              <w:tl2br w:val="nil"/>
              <w:tr2bl w:val="nil"/>
            </w:tcBorders>
            <w:vAlign w:val="center"/>
          </w:tcPr>
          <w:p w14:paraId="78830BF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53" w:type="pct"/>
            <w:tcBorders>
              <w:tl2br w:val="nil"/>
              <w:tr2bl w:val="nil"/>
            </w:tcBorders>
            <w:vAlign w:val="center"/>
          </w:tcPr>
          <w:p w14:paraId="566F8A8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432</w:t>
            </w:r>
          </w:p>
        </w:tc>
        <w:tc>
          <w:tcPr>
            <w:tcW w:w="229" w:type="pct"/>
            <w:tcBorders>
              <w:tl2br w:val="nil"/>
              <w:tr2bl w:val="nil"/>
            </w:tcBorders>
            <w:vAlign w:val="center"/>
          </w:tcPr>
          <w:p w14:paraId="1023327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24</w:t>
            </w:r>
          </w:p>
        </w:tc>
        <w:tc>
          <w:tcPr>
            <w:tcW w:w="267" w:type="pct"/>
            <w:tcBorders>
              <w:tl2br w:val="nil"/>
              <w:tr2bl w:val="nil"/>
            </w:tcBorders>
            <w:vAlign w:val="center"/>
          </w:tcPr>
          <w:p w14:paraId="3154DB8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center"/>
          </w:tcPr>
          <w:p w14:paraId="1F757B2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7902E6E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7F61144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4A545C2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215F6AE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6495F97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r>
              <w:rPr>
                <w:rStyle w:val="25"/>
                <w:rFonts w:hint="eastAsia" w:ascii="方正仿宋_GBK" w:hAnsi="方正仿宋_GBK" w:eastAsia="方正仿宋_GBK" w:cs="方正仿宋_GBK"/>
                <w:sz w:val="20"/>
                <w:szCs w:val="20"/>
                <w:lang w:val="en-US" w:eastAsia="zh-CN" w:bidi="ar"/>
              </w:rPr>
              <w:t>个月</w:t>
            </w:r>
          </w:p>
        </w:tc>
        <w:tc>
          <w:tcPr>
            <w:tcW w:w="214" w:type="pct"/>
            <w:tcBorders>
              <w:tl2br w:val="nil"/>
              <w:tr2bl w:val="nil"/>
            </w:tcBorders>
            <w:vAlign w:val="center"/>
          </w:tcPr>
          <w:p w14:paraId="6890FFC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r>
      <w:tr w14:paraId="562EC7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1B84F06F">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434" w:type="pct"/>
            <w:tcBorders>
              <w:tl2br w:val="nil"/>
              <w:tr2bl w:val="nil"/>
            </w:tcBorders>
            <w:vAlign w:val="center"/>
          </w:tcPr>
          <w:p w14:paraId="5608927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3</w:t>
            </w:r>
          </w:p>
        </w:tc>
        <w:tc>
          <w:tcPr>
            <w:tcW w:w="273" w:type="pct"/>
            <w:vMerge w:val="continue"/>
            <w:tcBorders>
              <w:tl2br w:val="nil"/>
              <w:tr2bl w:val="nil"/>
            </w:tcBorders>
            <w:vAlign w:val="center"/>
          </w:tcPr>
          <w:p w14:paraId="21E7A54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1047" w:type="pct"/>
            <w:gridSpan w:val="2"/>
            <w:tcBorders>
              <w:tl2br w:val="nil"/>
              <w:tr2bl w:val="nil"/>
            </w:tcBorders>
            <w:vAlign w:val="center"/>
          </w:tcPr>
          <w:p w14:paraId="4EBCDB5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毕业设计</w:t>
            </w:r>
          </w:p>
        </w:tc>
        <w:tc>
          <w:tcPr>
            <w:tcW w:w="252" w:type="pct"/>
            <w:tcBorders>
              <w:tl2br w:val="nil"/>
              <w:tr2bl w:val="nil"/>
            </w:tcBorders>
            <w:vAlign w:val="center"/>
          </w:tcPr>
          <w:p w14:paraId="3E37F2D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2" w:type="pct"/>
            <w:tcBorders>
              <w:tl2br w:val="nil"/>
              <w:tr2bl w:val="nil"/>
            </w:tcBorders>
            <w:vAlign w:val="center"/>
          </w:tcPr>
          <w:p w14:paraId="036D336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3" w:type="pct"/>
            <w:tcBorders>
              <w:tl2br w:val="nil"/>
              <w:tr2bl w:val="nil"/>
            </w:tcBorders>
            <w:vAlign w:val="center"/>
          </w:tcPr>
          <w:p w14:paraId="0F5A8AF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29" w:type="pct"/>
            <w:tcBorders>
              <w:tl2br w:val="nil"/>
              <w:tr2bl w:val="nil"/>
            </w:tcBorders>
            <w:vAlign w:val="center"/>
          </w:tcPr>
          <w:p w14:paraId="1F92835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6</w:t>
            </w:r>
          </w:p>
        </w:tc>
        <w:tc>
          <w:tcPr>
            <w:tcW w:w="267" w:type="pct"/>
            <w:tcBorders>
              <w:tl2br w:val="nil"/>
              <w:tr2bl w:val="nil"/>
            </w:tcBorders>
            <w:vAlign w:val="center"/>
          </w:tcPr>
          <w:p w14:paraId="52C6923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26E4962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A625E1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AC184F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D167F9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329ED3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A7D5E1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6690A5A0">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0000"/>
                <w:kern w:val="0"/>
                <w:sz w:val="20"/>
                <w:szCs w:val="20"/>
                <w:u w:val="none"/>
                <w:lang w:val="en-US" w:eastAsia="zh-CN" w:bidi="ar"/>
              </w:rPr>
              <w:t>√</w:t>
            </w:r>
          </w:p>
        </w:tc>
      </w:tr>
      <w:tr w14:paraId="274372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center"/>
          </w:tcPr>
          <w:p w14:paraId="5B9D4585">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color w:val="000000"/>
                <w:sz w:val="20"/>
                <w:szCs w:val="20"/>
              </w:rPr>
            </w:pPr>
          </w:p>
        </w:tc>
        <w:tc>
          <w:tcPr>
            <w:tcW w:w="1755" w:type="pct"/>
            <w:gridSpan w:val="4"/>
            <w:tcBorders>
              <w:tl2br w:val="nil"/>
              <w:tr2bl w:val="nil"/>
            </w:tcBorders>
            <w:vAlign w:val="center"/>
          </w:tcPr>
          <w:p w14:paraId="3B80F68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小计</w:t>
            </w:r>
          </w:p>
        </w:tc>
        <w:tc>
          <w:tcPr>
            <w:tcW w:w="252" w:type="pct"/>
            <w:tcBorders>
              <w:tl2br w:val="nil"/>
              <w:tr2bl w:val="nil"/>
            </w:tcBorders>
            <w:vAlign w:val="center"/>
          </w:tcPr>
          <w:p w14:paraId="5D7E7282">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450</w:t>
            </w:r>
          </w:p>
        </w:tc>
        <w:tc>
          <w:tcPr>
            <w:tcW w:w="252" w:type="pct"/>
            <w:tcBorders>
              <w:tl2br w:val="nil"/>
              <w:tr2bl w:val="nil"/>
            </w:tcBorders>
            <w:vAlign w:val="center"/>
          </w:tcPr>
          <w:p w14:paraId="56FBBA6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53" w:type="pct"/>
            <w:tcBorders>
              <w:tl2br w:val="nil"/>
              <w:tr2bl w:val="nil"/>
            </w:tcBorders>
            <w:vAlign w:val="center"/>
          </w:tcPr>
          <w:p w14:paraId="122B88DE">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450</w:t>
            </w:r>
          </w:p>
        </w:tc>
        <w:tc>
          <w:tcPr>
            <w:tcW w:w="229" w:type="pct"/>
            <w:tcBorders>
              <w:tl2br w:val="nil"/>
              <w:tr2bl w:val="nil"/>
            </w:tcBorders>
            <w:vAlign w:val="center"/>
          </w:tcPr>
          <w:p w14:paraId="2B2E7901">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00B050"/>
                <w:kern w:val="0"/>
                <w:sz w:val="20"/>
                <w:szCs w:val="20"/>
                <w:u w:val="none"/>
                <w:lang w:val="en-US" w:eastAsia="zh-CN" w:bidi="ar"/>
              </w:rPr>
              <w:t>31</w:t>
            </w:r>
          </w:p>
        </w:tc>
        <w:tc>
          <w:tcPr>
            <w:tcW w:w="267" w:type="pct"/>
            <w:tcBorders>
              <w:tl2br w:val="nil"/>
              <w:tr2bl w:val="nil"/>
            </w:tcBorders>
            <w:vAlign w:val="center"/>
          </w:tcPr>
          <w:p w14:paraId="30E4D25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5566F9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6A861F8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674F75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041379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20FD9EA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3CBC328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1AEA3D6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25DD54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440" w:type="pct"/>
            <w:tcBorders>
              <w:tl2br w:val="nil"/>
              <w:tr2bl w:val="nil"/>
            </w:tcBorders>
            <w:vAlign w:val="top"/>
          </w:tcPr>
          <w:p w14:paraId="617E860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color w:val="000000"/>
                <w:sz w:val="20"/>
                <w:szCs w:val="20"/>
              </w:rPr>
            </w:pPr>
          </w:p>
        </w:tc>
        <w:tc>
          <w:tcPr>
            <w:tcW w:w="1755" w:type="pct"/>
            <w:gridSpan w:val="4"/>
            <w:tcBorders>
              <w:tl2br w:val="nil"/>
              <w:tr2bl w:val="nil"/>
            </w:tcBorders>
            <w:vAlign w:val="center"/>
          </w:tcPr>
          <w:p w14:paraId="4DE78D4F">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合计</w:t>
            </w:r>
          </w:p>
        </w:tc>
        <w:tc>
          <w:tcPr>
            <w:tcW w:w="252" w:type="pct"/>
            <w:tcBorders>
              <w:tl2br w:val="nil"/>
              <w:tr2bl w:val="nil"/>
            </w:tcBorders>
            <w:vAlign w:val="center"/>
          </w:tcPr>
          <w:p w14:paraId="4724EB56">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2106</w:t>
            </w:r>
          </w:p>
        </w:tc>
        <w:tc>
          <w:tcPr>
            <w:tcW w:w="252" w:type="pct"/>
            <w:tcBorders>
              <w:tl2br w:val="nil"/>
              <w:tr2bl w:val="nil"/>
            </w:tcBorders>
            <w:vAlign w:val="center"/>
          </w:tcPr>
          <w:p w14:paraId="6E6521B3">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779</w:t>
            </w:r>
          </w:p>
        </w:tc>
        <w:tc>
          <w:tcPr>
            <w:tcW w:w="253" w:type="pct"/>
            <w:tcBorders>
              <w:tl2br w:val="nil"/>
              <w:tr2bl w:val="nil"/>
            </w:tcBorders>
            <w:vAlign w:val="center"/>
          </w:tcPr>
          <w:p w14:paraId="38CAB99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1327</w:t>
            </w:r>
          </w:p>
        </w:tc>
        <w:tc>
          <w:tcPr>
            <w:tcW w:w="229" w:type="pct"/>
            <w:tcBorders>
              <w:tl2br w:val="nil"/>
              <w:tr2bl w:val="nil"/>
            </w:tcBorders>
            <w:vAlign w:val="center"/>
          </w:tcPr>
          <w:p w14:paraId="543F203C">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0000"/>
                <w:sz w:val="20"/>
                <w:szCs w:val="20"/>
              </w:rPr>
            </w:pPr>
            <w:r>
              <w:rPr>
                <w:rFonts w:hint="eastAsia" w:ascii="方正仿宋_GBK" w:hAnsi="方正仿宋_GBK" w:eastAsia="方正仿宋_GBK" w:cs="方正仿宋_GBK"/>
                <w:b/>
                <w:bCs/>
                <w:i w:val="0"/>
                <w:iCs w:val="0"/>
                <w:color w:val="FF0000"/>
                <w:kern w:val="0"/>
                <w:sz w:val="20"/>
                <w:szCs w:val="20"/>
                <w:u w:val="none"/>
                <w:lang w:val="en-US" w:eastAsia="zh-CN" w:bidi="ar"/>
              </w:rPr>
              <w:t>123</w:t>
            </w:r>
          </w:p>
        </w:tc>
        <w:tc>
          <w:tcPr>
            <w:tcW w:w="267" w:type="pct"/>
            <w:tcBorders>
              <w:tl2br w:val="nil"/>
              <w:tr2bl w:val="nil"/>
            </w:tcBorders>
            <w:vAlign w:val="center"/>
          </w:tcPr>
          <w:p w14:paraId="14C48F1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67" w:type="pct"/>
            <w:tcBorders>
              <w:tl2br w:val="nil"/>
              <w:tr2bl w:val="nil"/>
            </w:tcBorders>
            <w:vAlign w:val="center"/>
          </w:tcPr>
          <w:p w14:paraId="53B2316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761E4AA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0321F94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963E25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17EF188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3" w:type="pct"/>
            <w:tcBorders>
              <w:tl2br w:val="nil"/>
              <w:tr2bl w:val="nil"/>
            </w:tcBorders>
            <w:vAlign w:val="center"/>
          </w:tcPr>
          <w:p w14:paraId="4A8B986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c>
          <w:tcPr>
            <w:tcW w:w="214" w:type="pct"/>
            <w:tcBorders>
              <w:tl2br w:val="nil"/>
              <w:tr2bl w:val="nil"/>
            </w:tcBorders>
            <w:vAlign w:val="center"/>
          </w:tcPr>
          <w:p w14:paraId="6862803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0000"/>
                <w:sz w:val="20"/>
                <w:szCs w:val="20"/>
              </w:rPr>
            </w:pPr>
          </w:p>
        </w:tc>
      </w:tr>
      <w:tr w14:paraId="2C8EB1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2196" w:type="pct"/>
            <w:gridSpan w:val="5"/>
            <w:tcBorders>
              <w:tl2br w:val="nil"/>
              <w:tr2bl w:val="nil"/>
            </w:tcBorders>
            <w:vAlign w:val="center"/>
          </w:tcPr>
          <w:p w14:paraId="36FDF93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7030A0"/>
                <w:kern w:val="0"/>
                <w:sz w:val="20"/>
                <w:szCs w:val="20"/>
                <w:u w:val="none"/>
                <w:lang w:val="en-US" w:eastAsia="zh-CN" w:bidi="ar"/>
              </w:rPr>
              <w:t>总课时（学分）</w:t>
            </w:r>
          </w:p>
        </w:tc>
        <w:tc>
          <w:tcPr>
            <w:tcW w:w="252" w:type="pct"/>
            <w:tcBorders>
              <w:tl2br w:val="nil"/>
              <w:tr2bl w:val="nil"/>
            </w:tcBorders>
            <w:vAlign w:val="center"/>
          </w:tcPr>
          <w:p w14:paraId="484EEF0D">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7030A0"/>
                <w:kern w:val="0"/>
                <w:sz w:val="20"/>
                <w:szCs w:val="20"/>
                <w:u w:val="none"/>
                <w:lang w:val="en-US" w:eastAsia="zh-CN" w:bidi="ar"/>
              </w:rPr>
              <w:t>2832</w:t>
            </w:r>
          </w:p>
        </w:tc>
        <w:tc>
          <w:tcPr>
            <w:tcW w:w="252" w:type="pct"/>
            <w:tcBorders>
              <w:tl2br w:val="nil"/>
              <w:tr2bl w:val="nil"/>
            </w:tcBorders>
            <w:vAlign w:val="center"/>
          </w:tcPr>
          <w:p w14:paraId="17359C6B">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7030A0"/>
                <w:kern w:val="0"/>
                <w:sz w:val="20"/>
                <w:szCs w:val="20"/>
                <w:u w:val="none"/>
                <w:lang w:val="en-US" w:eastAsia="zh-CN" w:bidi="ar"/>
              </w:rPr>
              <w:t>1276</w:t>
            </w:r>
          </w:p>
        </w:tc>
        <w:tc>
          <w:tcPr>
            <w:tcW w:w="253" w:type="pct"/>
            <w:tcBorders>
              <w:tl2br w:val="nil"/>
              <w:tr2bl w:val="nil"/>
            </w:tcBorders>
            <w:vAlign w:val="center"/>
          </w:tcPr>
          <w:p w14:paraId="7EBE6E6A">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7030A0"/>
                <w:kern w:val="0"/>
                <w:sz w:val="20"/>
                <w:szCs w:val="20"/>
                <w:u w:val="none"/>
                <w:lang w:val="en-US" w:eastAsia="zh-CN" w:bidi="ar"/>
              </w:rPr>
              <w:t>1556</w:t>
            </w:r>
          </w:p>
        </w:tc>
        <w:tc>
          <w:tcPr>
            <w:tcW w:w="229" w:type="pct"/>
            <w:tcBorders>
              <w:tl2br w:val="nil"/>
              <w:tr2bl w:val="nil"/>
            </w:tcBorders>
            <w:vAlign w:val="center"/>
          </w:tcPr>
          <w:p w14:paraId="6A9EC587">
            <w:pPr>
              <w:keepNext w:val="0"/>
              <w:keepLines w:val="0"/>
              <w:pageBreakBefore w:val="0"/>
              <w:widowControl/>
              <w:suppressLineNumbers w:val="0"/>
              <w:kinsoku/>
              <w:wordWrap/>
              <w:overflowPunct/>
              <w:topLinePunct w:val="0"/>
              <w:autoSpaceDE/>
              <w:autoSpaceDN/>
              <w:bidi w:val="0"/>
              <w:spacing w:line="600" w:lineRule="exact"/>
              <w:jc w:val="center"/>
              <w:textAlignment w:val="center"/>
              <w:rPr>
                <w:rFonts w:hint="eastAsia" w:ascii="方正仿宋_GBK" w:hAnsi="方正仿宋_GBK" w:eastAsia="方正仿宋_GBK" w:cs="方正仿宋_GBK"/>
                <w:b/>
                <w:bCs/>
                <w:color w:val="00B050"/>
                <w:sz w:val="20"/>
                <w:szCs w:val="20"/>
              </w:rPr>
            </w:pPr>
            <w:r>
              <w:rPr>
                <w:rFonts w:hint="eastAsia" w:ascii="方正仿宋_GBK" w:hAnsi="方正仿宋_GBK" w:eastAsia="方正仿宋_GBK" w:cs="方正仿宋_GBK"/>
                <w:b/>
                <w:bCs/>
                <w:i w:val="0"/>
                <w:iCs w:val="0"/>
                <w:color w:val="7030A0"/>
                <w:kern w:val="0"/>
                <w:sz w:val="20"/>
                <w:szCs w:val="20"/>
                <w:u w:val="none"/>
                <w:lang w:val="en-US" w:eastAsia="zh-CN" w:bidi="ar"/>
              </w:rPr>
              <w:t>167</w:t>
            </w:r>
          </w:p>
        </w:tc>
        <w:tc>
          <w:tcPr>
            <w:tcW w:w="267" w:type="pct"/>
            <w:tcBorders>
              <w:tl2br w:val="nil"/>
              <w:tr2bl w:val="nil"/>
            </w:tcBorders>
            <w:vAlign w:val="center"/>
          </w:tcPr>
          <w:p w14:paraId="680CB0F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67" w:type="pct"/>
            <w:tcBorders>
              <w:tl2br w:val="nil"/>
              <w:tr2bl w:val="nil"/>
            </w:tcBorders>
            <w:vAlign w:val="center"/>
          </w:tcPr>
          <w:p w14:paraId="49EE0DA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4C8DDD2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796967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5BA22CD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779E2D7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3" w:type="pct"/>
            <w:tcBorders>
              <w:tl2br w:val="nil"/>
              <w:tr2bl w:val="nil"/>
            </w:tcBorders>
            <w:vAlign w:val="center"/>
          </w:tcPr>
          <w:p w14:paraId="0A42D20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bCs/>
                <w:color w:val="00B050"/>
                <w:sz w:val="20"/>
                <w:szCs w:val="20"/>
              </w:rPr>
            </w:pPr>
          </w:p>
        </w:tc>
        <w:tc>
          <w:tcPr>
            <w:tcW w:w="214" w:type="pct"/>
            <w:tcBorders>
              <w:tl2br w:val="nil"/>
              <w:tr2bl w:val="nil"/>
            </w:tcBorders>
            <w:vAlign w:val="center"/>
          </w:tcPr>
          <w:p w14:paraId="4080E99B">
            <w:pPr>
              <w:keepNext w:val="0"/>
              <w:keepLines w:val="0"/>
              <w:pageBreakBefore w:val="0"/>
              <w:kinsoku/>
              <w:wordWrap/>
              <w:overflowPunct/>
              <w:topLinePunct w:val="0"/>
              <w:autoSpaceDE/>
              <w:autoSpaceDN/>
              <w:bidi w:val="0"/>
              <w:spacing w:line="600" w:lineRule="exact"/>
              <w:jc w:val="both"/>
              <w:rPr>
                <w:rFonts w:hint="eastAsia" w:ascii="方正仿宋_GBK" w:hAnsi="方正仿宋_GBK" w:eastAsia="方正仿宋_GBK" w:cs="方正仿宋_GBK"/>
                <w:b/>
                <w:bCs/>
                <w:color w:val="00B050"/>
                <w:sz w:val="20"/>
                <w:szCs w:val="20"/>
              </w:rPr>
            </w:pPr>
          </w:p>
        </w:tc>
      </w:tr>
    </w:tbl>
    <w:p w14:paraId="7E613C8E">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
          <w:bCs/>
          <w:kern w:val="44"/>
          <w:sz w:val="32"/>
          <w:szCs w:val="32"/>
        </w:rPr>
      </w:pPr>
    </w:p>
    <w:p w14:paraId="735D0553">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8" w:name="_Toc8998"/>
      <w:r>
        <w:rPr>
          <w:rFonts w:hint="eastAsia" w:ascii="黑体" w:hAnsi="黑体" w:eastAsia="黑体" w:cs="黑体"/>
          <w:b/>
          <w:bCs/>
          <w:kern w:val="44"/>
          <w:sz w:val="32"/>
          <w:szCs w:val="32"/>
        </w:rPr>
        <w:t>八、教学基本条件</w:t>
      </w:r>
      <w:bookmarkEnd w:id="8"/>
    </w:p>
    <w:p w14:paraId="52A2372A">
      <w:pPr>
        <w:keepNext w:val="0"/>
        <w:keepLines w:val="0"/>
        <w:pageBreakBefore w:val="0"/>
        <w:widowControl w:val="0"/>
        <w:kinsoku/>
        <w:wordWrap/>
        <w:overflowPunct/>
        <w:topLinePunct w:val="0"/>
        <w:autoSpaceDE/>
        <w:autoSpaceDN/>
        <w:bidi w:val="0"/>
        <w:adjustRightInd/>
        <w:snapToGrid/>
        <w:spacing w:before="312" w:after="312" w:line="600" w:lineRule="exact"/>
        <w:ind w:firstLine="482"/>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lang w:eastAsia="zh-CN"/>
        </w:rPr>
        <w:t>（一）</w:t>
      </w:r>
      <w:r>
        <w:rPr>
          <w:rFonts w:hint="eastAsia" w:ascii="方正楷体_GBK" w:hAnsi="方正楷体_GBK" w:eastAsia="方正楷体_GBK" w:cs="方正楷体_GBK"/>
          <w:sz w:val="32"/>
          <w:szCs w:val="32"/>
        </w:rPr>
        <w:t>师资队伍</w:t>
      </w:r>
    </w:p>
    <w:p w14:paraId="342B236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1.队伍结构</w:t>
      </w:r>
    </w:p>
    <w:p w14:paraId="75F9AB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本专业研究生以上学历比例41.46%、高级职称比例46.34%、中级职称比例24.39%。</w:t>
      </w:r>
    </w:p>
    <w:p w14:paraId="062468B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2.专任教师</w:t>
      </w:r>
    </w:p>
    <w:p w14:paraId="3DD12D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本专业专任教师人数41人、双师教师比例60.97%、教师每年企业锻炼一个月。</w:t>
      </w:r>
    </w:p>
    <w:p w14:paraId="1CBB763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3．专业带头人</w:t>
      </w:r>
    </w:p>
    <w:p w14:paraId="5EB2F1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专业带头人副教授职称。</w:t>
      </w:r>
    </w:p>
    <w:p w14:paraId="11F7D1B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4．兼职教师</w:t>
      </w:r>
    </w:p>
    <w:p w14:paraId="6B3416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兼职教师人数52人。 </w:t>
      </w:r>
    </w:p>
    <w:p w14:paraId="484DCE28">
      <w:pPr>
        <w:keepNext w:val="0"/>
        <w:keepLines w:val="0"/>
        <w:pageBreakBefore w:val="0"/>
        <w:widowControl w:val="0"/>
        <w:kinsoku/>
        <w:wordWrap/>
        <w:overflowPunct/>
        <w:topLinePunct w:val="0"/>
        <w:autoSpaceDE/>
        <w:autoSpaceDN/>
        <w:bidi w:val="0"/>
        <w:adjustRightInd/>
        <w:snapToGrid/>
        <w:spacing w:before="312" w:after="312" w:line="600" w:lineRule="exact"/>
        <w:ind w:firstLine="482"/>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color w:val="auto"/>
          <w:sz w:val="32"/>
          <w:szCs w:val="32"/>
          <w:lang w:eastAsia="zh-CN" w:bidi="th-TH"/>
        </w:rPr>
        <w:t>（二）</w:t>
      </w:r>
      <w:r>
        <w:rPr>
          <w:rFonts w:hint="eastAsia" w:ascii="方正楷体_GBK" w:hAnsi="方正楷体_GBK" w:eastAsia="方正楷体_GBK" w:cs="方正楷体_GBK"/>
          <w:sz w:val="32"/>
          <w:szCs w:val="32"/>
        </w:rPr>
        <w:t>教学设施</w:t>
      </w:r>
    </w:p>
    <w:p w14:paraId="6BEABDF4">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本专业普通教室间数24、多媒体教室间数24。</w:t>
      </w:r>
    </w:p>
    <w:p w14:paraId="27862949">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1.专业教室基本条件</w:t>
      </w:r>
    </w:p>
    <w:p w14:paraId="60EAA1DF">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教室配备了黑(白)板、多媒体计算机、投影设备、音响设备，互联网接入或Wi-Fi环境，并实施网络安全防护措施；安装应急照明装置并保持良好状态，符合紧急疏散要求，标志明显，保持逃生通道畅通无阻。</w:t>
      </w:r>
    </w:p>
    <w:p w14:paraId="2450C560">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2.校内实训基地基本要求</w:t>
      </w:r>
    </w:p>
    <w:p w14:paraId="49B0B3CA">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本专业校内实训基地数2个、校内实训工位数939个。</w:t>
      </w:r>
    </w:p>
    <w:p w14:paraId="1AEE23E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表8学前教育专业实训室</w:t>
      </w:r>
    </w:p>
    <w:tbl>
      <w:tblPr>
        <w:tblStyle w:val="9"/>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5F43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CE40E6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序  号</w:t>
            </w:r>
          </w:p>
        </w:tc>
        <w:tc>
          <w:tcPr>
            <w:tcW w:w="2879" w:type="dxa"/>
          </w:tcPr>
          <w:p w14:paraId="1408D205">
            <w:pPr>
              <w:keepNext w:val="0"/>
              <w:keepLines w:val="0"/>
              <w:pageBreakBefore w:val="0"/>
              <w:kinsoku/>
              <w:wordWrap/>
              <w:overflowPunct/>
              <w:topLinePunct w:val="0"/>
              <w:autoSpaceDE/>
              <w:autoSpaceDN/>
              <w:bidi w:val="0"/>
              <w:spacing w:line="600" w:lineRule="exact"/>
              <w:ind w:firstLine="643" w:firstLineChars="200"/>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实训室名称</w:t>
            </w:r>
          </w:p>
        </w:tc>
        <w:tc>
          <w:tcPr>
            <w:tcW w:w="2410" w:type="dxa"/>
          </w:tcPr>
          <w:p w14:paraId="316DCC6E">
            <w:pPr>
              <w:keepNext w:val="0"/>
              <w:keepLines w:val="0"/>
              <w:pageBreakBefore w:val="0"/>
              <w:kinsoku/>
              <w:wordWrap/>
              <w:overflowPunct/>
              <w:topLinePunct w:val="0"/>
              <w:autoSpaceDE/>
              <w:autoSpaceDN/>
              <w:bidi w:val="0"/>
              <w:spacing w:line="600" w:lineRule="exact"/>
              <w:ind w:firstLine="643" w:firstLineChars="200"/>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地  点</w:t>
            </w:r>
          </w:p>
        </w:tc>
        <w:tc>
          <w:tcPr>
            <w:tcW w:w="2035" w:type="dxa"/>
          </w:tcPr>
          <w:p w14:paraId="5C485DC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实训工位数（个）</w:t>
            </w:r>
          </w:p>
        </w:tc>
      </w:tr>
      <w:tr w14:paraId="2839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C3CCF0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2879" w:type="dxa"/>
          </w:tcPr>
          <w:p w14:paraId="33DEF67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形体室1</w:t>
            </w:r>
          </w:p>
        </w:tc>
        <w:tc>
          <w:tcPr>
            <w:tcW w:w="2410" w:type="dxa"/>
          </w:tcPr>
          <w:p w14:paraId="0BA2128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新实训楼605</w:t>
            </w:r>
          </w:p>
        </w:tc>
        <w:tc>
          <w:tcPr>
            <w:tcW w:w="2035" w:type="dxa"/>
          </w:tcPr>
          <w:p w14:paraId="63AE13C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22BC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39266BC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2879" w:type="dxa"/>
          </w:tcPr>
          <w:p w14:paraId="1200A25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形体室2</w:t>
            </w:r>
          </w:p>
        </w:tc>
        <w:tc>
          <w:tcPr>
            <w:tcW w:w="2410" w:type="dxa"/>
          </w:tcPr>
          <w:p w14:paraId="3D605AD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新实训楼608</w:t>
            </w:r>
          </w:p>
        </w:tc>
        <w:tc>
          <w:tcPr>
            <w:tcW w:w="2035" w:type="dxa"/>
          </w:tcPr>
          <w:p w14:paraId="3489BA4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5BC0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5BBB3F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w:t>
            </w:r>
          </w:p>
        </w:tc>
        <w:tc>
          <w:tcPr>
            <w:tcW w:w="2879" w:type="dxa"/>
          </w:tcPr>
          <w:p w14:paraId="2CF4B5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形体室3</w:t>
            </w:r>
          </w:p>
        </w:tc>
        <w:tc>
          <w:tcPr>
            <w:tcW w:w="2410" w:type="dxa"/>
          </w:tcPr>
          <w:p w14:paraId="42D71EA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新实训楼609</w:t>
            </w:r>
          </w:p>
        </w:tc>
        <w:tc>
          <w:tcPr>
            <w:tcW w:w="2035" w:type="dxa"/>
          </w:tcPr>
          <w:p w14:paraId="51C05D1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134D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4CECB2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c>
          <w:tcPr>
            <w:tcW w:w="2879" w:type="dxa"/>
          </w:tcPr>
          <w:p w14:paraId="5C5563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形体训练室</w:t>
            </w:r>
          </w:p>
        </w:tc>
        <w:tc>
          <w:tcPr>
            <w:tcW w:w="2410" w:type="dxa"/>
          </w:tcPr>
          <w:p w14:paraId="52DEA88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科技楼302</w:t>
            </w:r>
          </w:p>
        </w:tc>
        <w:tc>
          <w:tcPr>
            <w:tcW w:w="2035" w:type="dxa"/>
          </w:tcPr>
          <w:p w14:paraId="42F3854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65</w:t>
            </w:r>
          </w:p>
        </w:tc>
      </w:tr>
      <w:tr w14:paraId="0591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9014B8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w:t>
            </w:r>
          </w:p>
        </w:tc>
        <w:tc>
          <w:tcPr>
            <w:tcW w:w="2879" w:type="dxa"/>
          </w:tcPr>
          <w:p w14:paraId="31BA91D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电子钢琴实训室1</w:t>
            </w:r>
          </w:p>
        </w:tc>
        <w:tc>
          <w:tcPr>
            <w:tcW w:w="2410" w:type="dxa"/>
          </w:tcPr>
          <w:p w14:paraId="5D78E5B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新实训楼801</w:t>
            </w:r>
          </w:p>
        </w:tc>
        <w:tc>
          <w:tcPr>
            <w:tcW w:w="2035" w:type="dxa"/>
          </w:tcPr>
          <w:p w14:paraId="0211F28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013B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700CA8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w:t>
            </w:r>
          </w:p>
        </w:tc>
        <w:tc>
          <w:tcPr>
            <w:tcW w:w="2879" w:type="dxa"/>
          </w:tcPr>
          <w:p w14:paraId="6465C48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电子钢琴实训室2</w:t>
            </w:r>
          </w:p>
        </w:tc>
        <w:tc>
          <w:tcPr>
            <w:tcW w:w="2410" w:type="dxa"/>
          </w:tcPr>
          <w:p w14:paraId="2F31E59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新实训楼802</w:t>
            </w:r>
          </w:p>
        </w:tc>
        <w:tc>
          <w:tcPr>
            <w:tcW w:w="2035" w:type="dxa"/>
          </w:tcPr>
          <w:p w14:paraId="2841D95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35A9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676AD0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7</w:t>
            </w:r>
          </w:p>
        </w:tc>
        <w:tc>
          <w:tcPr>
            <w:tcW w:w="2879" w:type="dxa"/>
          </w:tcPr>
          <w:p w14:paraId="21D9719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电子钢琴实训室3</w:t>
            </w:r>
          </w:p>
        </w:tc>
        <w:tc>
          <w:tcPr>
            <w:tcW w:w="2410" w:type="dxa"/>
          </w:tcPr>
          <w:p w14:paraId="2DE67C3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新实训楼803</w:t>
            </w:r>
          </w:p>
        </w:tc>
        <w:tc>
          <w:tcPr>
            <w:tcW w:w="2035" w:type="dxa"/>
          </w:tcPr>
          <w:p w14:paraId="7E37970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31D5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F357E4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8</w:t>
            </w:r>
          </w:p>
        </w:tc>
        <w:tc>
          <w:tcPr>
            <w:tcW w:w="2879" w:type="dxa"/>
          </w:tcPr>
          <w:p w14:paraId="523A319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电子钢琴实训室4</w:t>
            </w:r>
          </w:p>
        </w:tc>
        <w:tc>
          <w:tcPr>
            <w:tcW w:w="2410" w:type="dxa"/>
          </w:tcPr>
          <w:p w14:paraId="1D8CAEB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新实训楼804</w:t>
            </w:r>
          </w:p>
        </w:tc>
        <w:tc>
          <w:tcPr>
            <w:tcW w:w="2035" w:type="dxa"/>
          </w:tcPr>
          <w:p w14:paraId="3916916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30</w:t>
            </w:r>
          </w:p>
        </w:tc>
      </w:tr>
      <w:tr w14:paraId="6DE4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AF0F40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9</w:t>
            </w:r>
          </w:p>
        </w:tc>
        <w:tc>
          <w:tcPr>
            <w:tcW w:w="2879" w:type="dxa"/>
          </w:tcPr>
          <w:p w14:paraId="38CE8D8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奥尔夫音乐实训室</w:t>
            </w:r>
          </w:p>
        </w:tc>
        <w:tc>
          <w:tcPr>
            <w:tcW w:w="2410" w:type="dxa"/>
          </w:tcPr>
          <w:p w14:paraId="67185DE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新实训楼805</w:t>
            </w:r>
          </w:p>
        </w:tc>
        <w:tc>
          <w:tcPr>
            <w:tcW w:w="2035" w:type="dxa"/>
          </w:tcPr>
          <w:p w14:paraId="2CD7CD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40</w:t>
            </w:r>
          </w:p>
        </w:tc>
      </w:tr>
      <w:tr w14:paraId="37B0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1905C6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10</w:t>
            </w:r>
          </w:p>
        </w:tc>
        <w:tc>
          <w:tcPr>
            <w:tcW w:w="2879" w:type="dxa"/>
            <w:vAlign w:val="center"/>
          </w:tcPr>
          <w:p w14:paraId="7A35DB5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婴幼儿早期综合实训室</w:t>
            </w:r>
          </w:p>
        </w:tc>
        <w:tc>
          <w:tcPr>
            <w:tcW w:w="2410" w:type="dxa"/>
            <w:vAlign w:val="center"/>
          </w:tcPr>
          <w:p w14:paraId="7F2BB4F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新实训大楼806</w:t>
            </w:r>
          </w:p>
        </w:tc>
        <w:tc>
          <w:tcPr>
            <w:tcW w:w="2035" w:type="dxa"/>
          </w:tcPr>
          <w:p w14:paraId="4AC9B84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21E1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7F15EAA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11</w:t>
            </w:r>
          </w:p>
        </w:tc>
        <w:tc>
          <w:tcPr>
            <w:tcW w:w="2879" w:type="dxa"/>
            <w:vAlign w:val="center"/>
          </w:tcPr>
          <w:p w14:paraId="06D909E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声乐教室</w:t>
            </w:r>
          </w:p>
        </w:tc>
        <w:tc>
          <w:tcPr>
            <w:tcW w:w="2410" w:type="dxa"/>
            <w:vAlign w:val="center"/>
          </w:tcPr>
          <w:p w14:paraId="4F5CA92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新实训大楼807、808</w:t>
            </w:r>
          </w:p>
        </w:tc>
        <w:tc>
          <w:tcPr>
            <w:tcW w:w="2035" w:type="dxa"/>
          </w:tcPr>
          <w:p w14:paraId="30D2CBC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51AA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7F7319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12</w:t>
            </w:r>
          </w:p>
        </w:tc>
        <w:tc>
          <w:tcPr>
            <w:tcW w:w="2879" w:type="dxa"/>
            <w:vAlign w:val="center"/>
          </w:tcPr>
          <w:p w14:paraId="113737E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幼儿园模拟实训室</w:t>
            </w:r>
          </w:p>
        </w:tc>
        <w:tc>
          <w:tcPr>
            <w:tcW w:w="2410" w:type="dxa"/>
            <w:vAlign w:val="center"/>
          </w:tcPr>
          <w:p w14:paraId="0E68EAB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新实训大楼809</w:t>
            </w:r>
          </w:p>
        </w:tc>
        <w:tc>
          <w:tcPr>
            <w:tcW w:w="2035" w:type="dxa"/>
          </w:tcPr>
          <w:p w14:paraId="6A015F1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100</w:t>
            </w:r>
          </w:p>
        </w:tc>
      </w:tr>
      <w:tr w14:paraId="23F3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06069E0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13</w:t>
            </w:r>
          </w:p>
        </w:tc>
        <w:tc>
          <w:tcPr>
            <w:tcW w:w="2879" w:type="dxa"/>
            <w:vAlign w:val="center"/>
          </w:tcPr>
          <w:p w14:paraId="46E8F2D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保育员实训室</w:t>
            </w:r>
          </w:p>
        </w:tc>
        <w:tc>
          <w:tcPr>
            <w:tcW w:w="2410" w:type="dxa"/>
            <w:vAlign w:val="center"/>
          </w:tcPr>
          <w:p w14:paraId="71B917D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新实训大楼810</w:t>
            </w:r>
          </w:p>
        </w:tc>
        <w:tc>
          <w:tcPr>
            <w:tcW w:w="2035" w:type="dxa"/>
          </w:tcPr>
          <w:p w14:paraId="64D3947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2270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5EFF827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14</w:t>
            </w:r>
          </w:p>
        </w:tc>
        <w:tc>
          <w:tcPr>
            <w:tcW w:w="2879" w:type="dxa"/>
            <w:vAlign w:val="center"/>
          </w:tcPr>
          <w:p w14:paraId="0B3E265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创意美工坊</w:t>
            </w:r>
          </w:p>
        </w:tc>
        <w:tc>
          <w:tcPr>
            <w:tcW w:w="2410" w:type="dxa"/>
            <w:vAlign w:val="center"/>
          </w:tcPr>
          <w:p w14:paraId="6A50C5A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新实训大楼811</w:t>
            </w:r>
          </w:p>
        </w:tc>
        <w:tc>
          <w:tcPr>
            <w:tcW w:w="2035" w:type="dxa"/>
          </w:tcPr>
          <w:p w14:paraId="37BB2B1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09B3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4A3ED4B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15</w:t>
            </w:r>
          </w:p>
        </w:tc>
        <w:tc>
          <w:tcPr>
            <w:tcW w:w="2879" w:type="dxa"/>
            <w:vAlign w:val="center"/>
          </w:tcPr>
          <w:p w14:paraId="6773848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婴幼儿卫生保健实训室</w:t>
            </w:r>
          </w:p>
        </w:tc>
        <w:tc>
          <w:tcPr>
            <w:tcW w:w="2410" w:type="dxa"/>
            <w:vAlign w:val="center"/>
          </w:tcPr>
          <w:p w14:paraId="55B078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新实训大楼812</w:t>
            </w:r>
          </w:p>
        </w:tc>
        <w:tc>
          <w:tcPr>
            <w:tcW w:w="2035" w:type="dxa"/>
          </w:tcPr>
          <w:p w14:paraId="6E1DD64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015A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39C8A76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16</w:t>
            </w:r>
          </w:p>
        </w:tc>
        <w:tc>
          <w:tcPr>
            <w:tcW w:w="2879" w:type="dxa"/>
            <w:vAlign w:val="center"/>
          </w:tcPr>
          <w:p w14:paraId="61CBED1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手工实训室</w:t>
            </w:r>
          </w:p>
        </w:tc>
        <w:tc>
          <w:tcPr>
            <w:tcW w:w="2410" w:type="dxa"/>
            <w:vAlign w:val="center"/>
          </w:tcPr>
          <w:p w14:paraId="67538C2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新实训大楼813</w:t>
            </w:r>
          </w:p>
        </w:tc>
        <w:tc>
          <w:tcPr>
            <w:tcW w:w="2035" w:type="dxa"/>
          </w:tcPr>
          <w:p w14:paraId="0B34BD9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677E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75162F0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17</w:t>
            </w:r>
          </w:p>
        </w:tc>
        <w:tc>
          <w:tcPr>
            <w:tcW w:w="2879" w:type="dxa"/>
            <w:vAlign w:val="center"/>
          </w:tcPr>
          <w:p w14:paraId="6F16826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儿童绘本阅读室</w:t>
            </w:r>
          </w:p>
        </w:tc>
        <w:tc>
          <w:tcPr>
            <w:tcW w:w="2410" w:type="dxa"/>
            <w:vAlign w:val="center"/>
          </w:tcPr>
          <w:p w14:paraId="4D954F4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新实训大楼814</w:t>
            </w:r>
          </w:p>
        </w:tc>
        <w:tc>
          <w:tcPr>
            <w:tcW w:w="2035" w:type="dxa"/>
          </w:tcPr>
          <w:p w14:paraId="740E667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68D8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D6F590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18</w:t>
            </w:r>
          </w:p>
        </w:tc>
        <w:tc>
          <w:tcPr>
            <w:tcW w:w="2879" w:type="dxa"/>
            <w:vAlign w:val="center"/>
          </w:tcPr>
          <w:p w14:paraId="63B87BB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学前教育专业智慧实训室</w:t>
            </w:r>
          </w:p>
        </w:tc>
        <w:tc>
          <w:tcPr>
            <w:tcW w:w="2410" w:type="dxa"/>
            <w:vAlign w:val="center"/>
          </w:tcPr>
          <w:p w14:paraId="376E678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新实训大楼815</w:t>
            </w:r>
          </w:p>
        </w:tc>
        <w:tc>
          <w:tcPr>
            <w:tcW w:w="2035" w:type="dxa"/>
          </w:tcPr>
          <w:p w14:paraId="2187912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50</w:t>
            </w:r>
          </w:p>
        </w:tc>
      </w:tr>
      <w:tr w14:paraId="2EE4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4595569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19</w:t>
            </w:r>
          </w:p>
        </w:tc>
        <w:tc>
          <w:tcPr>
            <w:tcW w:w="2879" w:type="dxa"/>
            <w:vAlign w:val="center"/>
          </w:tcPr>
          <w:p w14:paraId="0D26DE8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智慧微格教室</w:t>
            </w:r>
          </w:p>
        </w:tc>
        <w:tc>
          <w:tcPr>
            <w:tcW w:w="2410" w:type="dxa"/>
            <w:vAlign w:val="center"/>
          </w:tcPr>
          <w:p w14:paraId="2732CEE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新实训大楼816</w:t>
            </w:r>
          </w:p>
        </w:tc>
        <w:tc>
          <w:tcPr>
            <w:tcW w:w="2035" w:type="dxa"/>
          </w:tcPr>
          <w:p w14:paraId="633979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r>
    </w:tbl>
    <w:p w14:paraId="12BFE381">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sz w:val="32"/>
          <w:szCs w:val="32"/>
          <w:lang w:bidi="th-TH"/>
        </w:rPr>
      </w:pPr>
    </w:p>
    <w:p w14:paraId="66879A3C">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3.校外实训基地基本要求</w:t>
      </w:r>
    </w:p>
    <w:p w14:paraId="7B34EFD9">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sz w:val="32"/>
          <w:szCs w:val="32"/>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38E241E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表9学前教育专业校外实训基地</w:t>
      </w:r>
    </w:p>
    <w:tbl>
      <w:tblPr>
        <w:tblStyle w:val="8"/>
        <w:tblW w:w="8259" w:type="dxa"/>
        <w:tblInd w:w="157" w:type="dxa"/>
        <w:tblLayout w:type="fixed"/>
        <w:tblCellMar>
          <w:top w:w="15" w:type="dxa"/>
          <w:left w:w="15" w:type="dxa"/>
          <w:bottom w:w="15" w:type="dxa"/>
          <w:right w:w="15" w:type="dxa"/>
        </w:tblCellMar>
      </w:tblPr>
      <w:tblGrid>
        <w:gridCol w:w="902"/>
        <w:gridCol w:w="4687"/>
        <w:gridCol w:w="2670"/>
      </w:tblGrid>
      <w:tr w14:paraId="5CD19F31">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082917">
            <w:pPr>
              <w:keepNext w:val="0"/>
              <w:keepLines w:val="0"/>
              <w:pageBreakBefore w:val="0"/>
              <w:widowControl/>
              <w:kinsoku/>
              <w:wordWrap/>
              <w:overflowPunct/>
              <w:topLinePunct w:val="0"/>
              <w:autoSpaceDE/>
              <w:autoSpaceDN/>
              <w:bidi w:val="0"/>
              <w:spacing w:line="600" w:lineRule="exact"/>
              <w:jc w:val="center"/>
              <w:textAlignment w:val="bottom"/>
              <w:rPr>
                <w:rFonts w:hint="eastAsia" w:ascii="方正仿宋_GBK" w:hAnsi="方正仿宋_GBK" w:eastAsia="方正仿宋_GBK" w:cs="方正仿宋_GBK"/>
                <w:color w:val="000000"/>
                <w:sz w:val="32"/>
                <w:szCs w:val="32"/>
              </w:rPr>
            </w:pPr>
            <w:r>
              <w:rPr>
                <w:rFonts w:hint="eastAsia" w:ascii="方正仿宋_GBK" w:hAnsi="方正仿宋_GBK" w:eastAsia="方正仿宋_GBK" w:cs="方正仿宋_GBK"/>
                <w:b/>
                <w:color w:val="000000"/>
                <w:kern w:val="0"/>
                <w:sz w:val="32"/>
                <w:szCs w:val="32"/>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1D4B31">
            <w:pPr>
              <w:keepNext w:val="0"/>
              <w:keepLines w:val="0"/>
              <w:pageBreakBefore w:val="0"/>
              <w:widowControl/>
              <w:kinsoku/>
              <w:wordWrap/>
              <w:overflowPunct/>
              <w:topLinePunct w:val="0"/>
              <w:autoSpaceDE/>
              <w:autoSpaceDN/>
              <w:bidi w:val="0"/>
              <w:spacing w:line="600" w:lineRule="exact"/>
              <w:jc w:val="center"/>
              <w:textAlignment w:val="bottom"/>
              <w:rPr>
                <w:rFonts w:hint="eastAsia" w:ascii="方正仿宋_GBK" w:hAnsi="方正仿宋_GBK" w:eastAsia="方正仿宋_GBK" w:cs="方正仿宋_GBK"/>
                <w:b/>
                <w:color w:val="000000"/>
                <w:sz w:val="32"/>
                <w:szCs w:val="32"/>
              </w:rPr>
            </w:pPr>
            <w:r>
              <w:rPr>
                <w:rFonts w:hint="eastAsia" w:ascii="方正仿宋_GBK" w:hAnsi="方正仿宋_GBK" w:eastAsia="方正仿宋_GBK" w:cs="方正仿宋_GBK"/>
                <w:b/>
                <w:color w:val="000000"/>
                <w:kern w:val="0"/>
                <w:sz w:val="32"/>
                <w:szCs w:val="32"/>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5DA8FF5">
            <w:pPr>
              <w:keepNext w:val="0"/>
              <w:keepLines w:val="0"/>
              <w:pageBreakBefore w:val="0"/>
              <w:widowControl/>
              <w:kinsoku/>
              <w:wordWrap/>
              <w:overflowPunct/>
              <w:topLinePunct w:val="0"/>
              <w:autoSpaceDE/>
              <w:autoSpaceDN/>
              <w:bidi w:val="0"/>
              <w:spacing w:line="600" w:lineRule="exact"/>
              <w:jc w:val="center"/>
              <w:textAlignment w:val="bottom"/>
              <w:rPr>
                <w:rFonts w:hint="eastAsia" w:ascii="方正仿宋_GBK" w:hAnsi="方正仿宋_GBK" w:eastAsia="方正仿宋_GBK" w:cs="方正仿宋_GBK"/>
                <w:b/>
                <w:color w:val="000000"/>
                <w:sz w:val="32"/>
                <w:szCs w:val="32"/>
              </w:rPr>
            </w:pPr>
            <w:r>
              <w:rPr>
                <w:rFonts w:hint="eastAsia" w:ascii="方正仿宋_GBK" w:hAnsi="方正仿宋_GBK" w:eastAsia="方正仿宋_GBK" w:cs="方正仿宋_GBK"/>
                <w:b/>
                <w:color w:val="000000"/>
                <w:kern w:val="0"/>
                <w:sz w:val="32"/>
                <w:szCs w:val="32"/>
              </w:rPr>
              <w:t>建立时间</w:t>
            </w:r>
          </w:p>
        </w:tc>
      </w:tr>
      <w:tr w14:paraId="4DC5AB7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0D4F7E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38839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BE8F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2016</w:t>
            </w:r>
          </w:p>
        </w:tc>
      </w:tr>
      <w:tr w14:paraId="6065194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34FDC9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CF012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6AE1C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2016</w:t>
            </w:r>
          </w:p>
        </w:tc>
      </w:tr>
      <w:tr w14:paraId="7CF4AE0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2187FEF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DA78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2065F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2019</w:t>
            </w:r>
          </w:p>
        </w:tc>
      </w:tr>
      <w:tr w14:paraId="11079CA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1C5926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E01B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5695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097B019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6C118F4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B2841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8326F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60543AB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EF8BD5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83C6D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0B81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445C082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A5CE32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825DB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2824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0FB61DC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9B1826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4992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D3A6E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3ABEA6C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8A0D71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68AD5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CE41C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67B64CB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F118D5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91DE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ACD6B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6DD7821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7A9528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D00DA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A8051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1838AC9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FA6A48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03297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5A59E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5935724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51411DD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3129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8D990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2020</w:t>
            </w:r>
          </w:p>
        </w:tc>
      </w:tr>
      <w:tr w14:paraId="2F45809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26DA62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8BB48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9A80A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2D8BA44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8642F5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785BA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0904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79A2FA4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6129D8E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3476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87DFD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7809FA8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C68079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967F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5EBF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690FBDB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1DE10A6">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17BE9">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6B57B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6FB9F88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1BED4FC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B21CB">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C5D0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1084BDF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C7F9620">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F300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D3482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5D2F48D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F7786F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8279D8">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9167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1980148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7A094A3F">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2484C">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4C7DB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0F2D023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61A11FB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B908A">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F4FA2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2021</w:t>
            </w:r>
          </w:p>
        </w:tc>
      </w:tr>
      <w:tr w14:paraId="2DA8C73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4CBB7264">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041D1">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89C07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2019</w:t>
            </w:r>
          </w:p>
        </w:tc>
      </w:tr>
      <w:tr w14:paraId="2F3BBFD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3EEFF8E7">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2C80ED">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5AB0C2">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2019</w:t>
            </w:r>
          </w:p>
        </w:tc>
      </w:tr>
      <w:tr w14:paraId="39B8139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vAlign w:val="bottom"/>
          </w:tcPr>
          <w:p w14:paraId="223B923E">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62705">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F3C423">
            <w:pPr>
              <w:keepNext w:val="0"/>
              <w:keepLines w:val="0"/>
              <w:pageBreakBefore w:val="0"/>
              <w:kinsoku/>
              <w:wordWrap/>
              <w:overflowPunct/>
              <w:topLinePunct w:val="0"/>
              <w:autoSpaceDE/>
              <w:autoSpaceDN/>
              <w:bidi w:val="0"/>
              <w:spacing w:line="600" w:lineRule="exact"/>
              <w:jc w:val="center"/>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2019</w:t>
            </w:r>
          </w:p>
        </w:tc>
      </w:tr>
    </w:tbl>
    <w:p w14:paraId="65D5178B">
      <w:pPr>
        <w:keepNext w:val="0"/>
        <w:keepLines w:val="0"/>
        <w:pageBreakBefore w:val="0"/>
        <w:kinsoku/>
        <w:wordWrap/>
        <w:overflowPunct/>
        <w:topLinePunct w:val="0"/>
        <w:autoSpaceDE/>
        <w:autoSpaceDN/>
        <w:bidi w:val="0"/>
        <w:spacing w:line="600" w:lineRule="exact"/>
        <w:rPr>
          <w:rFonts w:hint="eastAsia" w:ascii="方正仿宋_GBK" w:hAnsi="方正仿宋_GBK" w:eastAsia="方正仿宋_GBK" w:cs="方正仿宋_GBK"/>
          <w:b/>
          <w:bCs/>
          <w:sz w:val="32"/>
          <w:szCs w:val="32"/>
        </w:rPr>
      </w:pPr>
    </w:p>
    <w:p w14:paraId="3AF52176">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4.支持信息化教学方面的基本要求</w:t>
      </w:r>
    </w:p>
    <w:p w14:paraId="69119045">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61D89030">
      <w:pPr>
        <w:keepNext w:val="0"/>
        <w:keepLines w:val="0"/>
        <w:pageBreakBefore w:val="0"/>
        <w:kinsoku/>
        <w:wordWrap/>
        <w:overflowPunct/>
        <w:topLinePunct w:val="0"/>
        <w:autoSpaceDE/>
        <w:autoSpaceDN/>
        <w:bidi w:val="0"/>
        <w:spacing w:before="312" w:after="312" w:line="600" w:lineRule="exact"/>
        <w:ind w:firstLine="482"/>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 xml:space="preserve"> (三）教学资源</w:t>
      </w:r>
    </w:p>
    <w:p w14:paraId="4C207B92">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文本类资源170个、演示文稿类资源170个、图形图形（图像）类资源68个、音频类资源68个、视频类资源340个、动画类资源68个。</w:t>
      </w:r>
    </w:p>
    <w:p w14:paraId="15316CBA">
      <w:pPr>
        <w:keepNext w:val="0"/>
        <w:keepLines w:val="0"/>
        <w:pageBreakBefore w:val="0"/>
        <w:numPr>
          <w:ilvl w:val="0"/>
          <w:numId w:val="1"/>
        </w:numPr>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教材选用基本要求</w:t>
      </w:r>
    </w:p>
    <w:p w14:paraId="2424E97F">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按照国家规定选用优质教材，禁止不合格的教材进人课堂。学校应建立专业教师、行业专家和教研人员等参与的教材选用机构，完善教材选用制度，经过规范程序择优选用教材。</w:t>
      </w:r>
    </w:p>
    <w:p w14:paraId="371E8361">
      <w:pPr>
        <w:keepNext w:val="0"/>
        <w:keepLines w:val="0"/>
        <w:pageBreakBefore w:val="0"/>
        <w:numPr>
          <w:ilvl w:val="0"/>
          <w:numId w:val="1"/>
        </w:numPr>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图书文献配备基本要求</w:t>
      </w:r>
    </w:p>
    <w:p w14:paraId="28A2FCB4">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图书文献配备能满足人才培养、专业建设、教科研等工作的需要，方便师生查询、借阅。专业类图书文献主要包括：学前教育政策法规、幼儿园教育指导纲要以及3-6岁儿童与发展指南、教师教育课程标准等；幼儿园管理类图书、实务案例类图书；5种以上学前教育专业类学术期刊等</w:t>
      </w:r>
    </w:p>
    <w:p w14:paraId="0FC53E6A">
      <w:pPr>
        <w:keepNext w:val="0"/>
        <w:keepLines w:val="0"/>
        <w:pageBreakBefore w:val="0"/>
        <w:numPr>
          <w:ilvl w:val="0"/>
          <w:numId w:val="1"/>
        </w:numPr>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数字教学资源配置基本要求</w:t>
      </w:r>
    </w:p>
    <w:p w14:paraId="1CF824C1">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建设、配备与本专业有关的音视频素材、教学课件、数字化教学案例库、虛拟仿真软件、数字教材等专业教学资源库，应种类丰富、形式多样、使用便捷、动态更新，能满足教学要求。</w:t>
      </w:r>
    </w:p>
    <w:p w14:paraId="76A6B516">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9" w:name="_Toc13474"/>
      <w:r>
        <w:rPr>
          <w:rFonts w:hint="eastAsia" w:ascii="黑体" w:hAnsi="黑体" w:eastAsia="黑体" w:cs="黑体"/>
          <w:b/>
          <w:bCs/>
          <w:kern w:val="44"/>
          <w:sz w:val="32"/>
          <w:szCs w:val="32"/>
        </w:rPr>
        <w:t>九、教学实施</w:t>
      </w:r>
      <w:bookmarkEnd w:id="9"/>
    </w:p>
    <w:p w14:paraId="747DF6F0">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sz w:val="32"/>
          <w:szCs w:val="32"/>
          <w:lang w:bidi="th-TH"/>
        </w:rPr>
      </w:pPr>
      <w:r>
        <w:rPr>
          <w:rFonts w:hint="eastAsia" w:ascii="方正仿宋_GBK" w:hAnsi="方正仿宋_GBK" w:eastAsia="方正仿宋_GBK" w:cs="方正仿宋_GBK"/>
          <w:b/>
          <w:sz w:val="32"/>
          <w:szCs w:val="32"/>
        </w:rPr>
        <w:t>教学方法举例：</w:t>
      </w:r>
      <w:r>
        <w:rPr>
          <w:rFonts w:hint="eastAsia" w:ascii="方正仿宋_GBK" w:hAnsi="方正仿宋_GBK" w:eastAsia="方正仿宋_GBK" w:cs="方正仿宋_GBK"/>
          <w:sz w:val="32"/>
          <w:szCs w:val="32"/>
          <w:lang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1F774F66">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sz w:val="32"/>
          <w:szCs w:val="32"/>
        </w:rPr>
        <w:t>1.情景教学法：</w:t>
      </w:r>
      <w:r>
        <w:rPr>
          <w:rFonts w:hint="eastAsia" w:ascii="方正仿宋_GBK" w:hAnsi="方正仿宋_GBK" w:eastAsia="方正仿宋_GBK" w:cs="方正仿宋_GBK"/>
          <w:sz w:val="32"/>
          <w:szCs w:val="32"/>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3F2DB96C">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sz w:val="32"/>
          <w:szCs w:val="32"/>
        </w:rPr>
        <w:t>2.讲授法、直观演示法、任务驱动法：</w:t>
      </w:r>
      <w:r>
        <w:rPr>
          <w:rFonts w:hint="eastAsia" w:ascii="方正仿宋_GBK" w:hAnsi="方正仿宋_GBK" w:eastAsia="方正仿宋_GBK" w:cs="方正仿宋_GBK"/>
          <w:sz w:val="32"/>
          <w:szCs w:val="32"/>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00F0DF23">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p>
    <w:p w14:paraId="676DCAA4">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p>
    <w:p w14:paraId="67D01319">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p>
    <w:p w14:paraId="11B240D8">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sz w:val="32"/>
          <w:szCs w:val="32"/>
        </w:rPr>
        <w:drawing>
          <wp:anchor distT="0" distB="0" distL="114300" distR="114300" simplePos="0" relativeHeight="251664384" behindDoc="0" locked="0" layoutInCell="1" allowOverlap="1">
            <wp:simplePos x="0" y="0"/>
            <wp:positionH relativeFrom="column">
              <wp:posOffset>83820</wp:posOffset>
            </wp:positionH>
            <wp:positionV relativeFrom="paragraph">
              <wp:posOffset>106680</wp:posOffset>
            </wp:positionV>
            <wp:extent cx="5331460" cy="3124200"/>
            <wp:effectExtent l="0" t="0" r="2540" b="0"/>
            <wp:wrapTopAndBottom/>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1086485" y="6817995"/>
                      <a:ext cx="5331460" cy="3124200"/>
                    </a:xfrm>
                    <a:prstGeom prst="rect">
                      <a:avLst/>
                    </a:prstGeom>
                    <a:noFill/>
                    <a:ln>
                      <a:noFill/>
                    </a:ln>
                  </pic:spPr>
                </pic:pic>
              </a:graphicData>
            </a:graphic>
          </wp:anchor>
        </w:drawing>
      </w:r>
    </w:p>
    <w:p w14:paraId="582F3502">
      <w:pPr>
        <w:keepNext w:val="0"/>
        <w:keepLines w:val="0"/>
        <w:pageBreakBefore w:val="0"/>
        <w:kinsoku/>
        <w:wordWrap/>
        <w:overflowPunct/>
        <w:topLinePunct w:val="0"/>
        <w:autoSpaceDE/>
        <w:autoSpaceDN/>
        <w:bidi w:val="0"/>
        <w:spacing w:line="600" w:lineRule="exact"/>
        <w:outlineLvl w:val="0"/>
        <w:rPr>
          <w:rFonts w:hint="eastAsia" w:ascii="黑体" w:hAnsi="黑体" w:eastAsia="黑体" w:cs="黑体"/>
          <w:b/>
          <w:bCs/>
          <w:kern w:val="44"/>
          <w:sz w:val="32"/>
          <w:szCs w:val="32"/>
        </w:rPr>
      </w:pPr>
      <w:bookmarkStart w:id="10" w:name="_Toc11620"/>
      <w:r>
        <w:rPr>
          <w:rFonts w:hint="eastAsia" w:ascii="黑体" w:hAnsi="黑体" w:eastAsia="黑体" w:cs="黑体"/>
          <w:b/>
          <w:bCs/>
          <w:kern w:val="44"/>
          <w:sz w:val="32"/>
          <w:szCs w:val="32"/>
        </w:rPr>
        <w:t>十、质量保障</w:t>
      </w:r>
      <w:bookmarkEnd w:id="0"/>
      <w:bookmarkEnd w:id="10"/>
    </w:p>
    <w:p w14:paraId="26116039">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考核方式：</w:t>
      </w:r>
      <w:r>
        <w:rPr>
          <w:rFonts w:hint="eastAsia" w:ascii="方正仿宋_GBK" w:hAnsi="方正仿宋_GBK" w:eastAsia="方正仿宋_GBK" w:cs="方正仿宋_GBK"/>
          <w:sz w:val="32"/>
          <w:szCs w:val="32"/>
        </w:rPr>
        <w:t>过程考核、终结性考核，学生学习评价采用学生自评与互评、教师评价和企业专家评价相结合，过程性评价与终结性评价相结合的评价体系。</w:t>
      </w:r>
    </w:p>
    <w:p w14:paraId="03A54407">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sz w:val="32"/>
          <w:szCs w:val="32"/>
        </w:rPr>
        <w:t>建立质量保障机构为人文学院、教务处、教学质量监控中心。同行评教平均2次/学期、学生评教平均1次/学期、企业评教平均1次/学期、督导评教平均1次/学期。</w:t>
      </w:r>
    </w:p>
    <w:p w14:paraId="762F616F">
      <w:pPr>
        <w:keepNext w:val="0"/>
        <w:keepLines w:val="0"/>
        <w:pageBreakBefore w:val="0"/>
        <w:kinsoku/>
        <w:wordWrap/>
        <w:overflowPunct/>
        <w:topLinePunct w:val="0"/>
        <w:autoSpaceDE/>
        <w:autoSpaceDN/>
        <w:bidi w:val="0"/>
        <w:spacing w:line="600" w:lineRule="exact"/>
        <w:ind w:firstLine="643" w:firstLineChars="200"/>
        <w:rPr>
          <w:rFonts w:hint="eastAsia" w:ascii="方正仿宋_GBK" w:hAnsi="方正仿宋_GBK" w:eastAsia="方正仿宋_GBK" w:cs="方正仿宋_GBK"/>
          <w:b/>
          <w:bCs/>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b/>
          <w:bCs/>
          <w:color w:val="000000" w:themeColor="text1"/>
          <w:sz w:val="32"/>
          <w:szCs w:val="32"/>
          <w:lang w:bidi="th-TH"/>
          <w14:textFill>
            <w14:solidFill>
              <w14:schemeClr w14:val="tx1"/>
            </w14:solidFill>
          </w14:textFill>
        </w:rPr>
        <w:t>毕业要求：</w:t>
      </w:r>
    </w:p>
    <w:p w14:paraId="12B9D590">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1.思想品德合格。</w:t>
      </w:r>
    </w:p>
    <w:p w14:paraId="7E42C110">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2.在标准的学习年限和学校规定的弹性学年内，修读完本专业规定的所有课程，修够本专业要求所有学分，且学分均达到本方案中规定的各课程模块要求，成绩合格。</w:t>
      </w:r>
    </w:p>
    <w:p w14:paraId="61F57527">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3.毕业最低学分要求为：166学分。</w:t>
      </w:r>
    </w:p>
    <w:p w14:paraId="209C3A34">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4.获得幼儿园教师资格证、国家高级（中级）保育员资格证、国家高级（中级）育婴师资格证、1+X幼儿照护初级（中级）中的一种。</w:t>
      </w:r>
    </w:p>
    <w:p w14:paraId="247198FC">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5.体质健康测试达到上级教育行政部门规定的要求。</w:t>
      </w:r>
    </w:p>
    <w:p w14:paraId="368BA9E7">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6.在校期间未受到任何处分，或受过处分但毕业前已解除。</w:t>
      </w:r>
    </w:p>
    <w:p w14:paraId="6057DE1A">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7.完成时长24周（6个月）的</w:t>
      </w:r>
      <w:r>
        <w:rPr>
          <w:rFonts w:hint="eastAsia" w:ascii="方正仿宋_GBK" w:hAnsi="方正仿宋_GBK" w:eastAsia="方正仿宋_GBK" w:cs="方正仿宋_GBK"/>
          <w:sz w:val="32"/>
          <w:szCs w:val="32"/>
          <w:lang w:eastAsia="zh-CN"/>
        </w:rPr>
        <w:t>岗位</w:t>
      </w:r>
      <w:r>
        <w:rPr>
          <w:rFonts w:hint="eastAsia" w:ascii="方正仿宋_GBK" w:hAnsi="方正仿宋_GBK" w:eastAsia="方正仿宋_GBK" w:cs="方正仿宋_GBK"/>
          <w:sz w:val="32"/>
          <w:szCs w:val="32"/>
        </w:rPr>
        <w:t>实习并且实习鉴定合格。</w:t>
      </w:r>
    </w:p>
    <w:p w14:paraId="25F084C2">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r>
        <w:rPr>
          <w:rFonts w:hint="eastAsia" w:ascii="方正仿宋_GBK" w:hAnsi="方正仿宋_GBK" w:eastAsia="方正仿宋_GBK" w:cs="方正仿宋_GBK"/>
          <w:sz w:val="32"/>
          <w:szCs w:val="32"/>
        </w:rPr>
        <w:t>符合毕业条件的学生可获得国家承认的德宏职业学院专科毕业证书。</w:t>
      </w:r>
    </w:p>
    <w:p w14:paraId="0457B246">
      <w:pPr>
        <w:keepNext w:val="0"/>
        <w:keepLines w:val="0"/>
        <w:pageBreakBefore w:val="0"/>
        <w:kinsoku/>
        <w:wordWrap/>
        <w:overflowPunct/>
        <w:topLinePunct w:val="0"/>
        <w:autoSpaceDE/>
        <w:autoSpaceDN/>
        <w:bidi w:val="0"/>
        <w:spacing w:line="600" w:lineRule="exact"/>
        <w:ind w:firstLine="640" w:firstLineChars="200"/>
        <w:rPr>
          <w:rFonts w:hint="eastAsia" w:ascii="方正仿宋_GBK" w:hAnsi="方正仿宋_GBK" w:eastAsia="方正仿宋_GBK" w:cs="方正仿宋_GBK"/>
          <w:color w:val="000000" w:themeColor="text1"/>
          <w:sz w:val="32"/>
          <w:szCs w:val="32"/>
          <w:lang w:bidi="th-TH"/>
          <w14:textFill>
            <w14:solidFill>
              <w14:schemeClr w14:val="tx1"/>
            </w14:solidFill>
          </w14:textFill>
        </w:rPr>
      </w:pPr>
    </w:p>
    <w:sectPr>
      <w:footerReference r:id="rId3" w:type="default"/>
      <w:pgSz w:w="11906" w:h="16838"/>
      <w:pgMar w:top="1701" w:right="1531" w:bottom="1701" w:left="1531"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0A75258-75E8-472E-BBDB-AC86FFB9F5C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panose1 w:val="02000000000000000000"/>
    <w:charset w:val="86"/>
    <w:family w:val="script"/>
    <w:pitch w:val="default"/>
    <w:sig w:usb0="A00002BF" w:usb1="38CF7CFA" w:usb2="00082016" w:usb3="00000000" w:csb0="00040001" w:csb1="00000000"/>
    <w:embedRegular r:id="rId2" w:fontKey="{3412F005-16A1-41CD-8017-B8F5B939D360}"/>
  </w:font>
  <w:font w:name="方正楷体_GBK">
    <w:panose1 w:val="02000000000000000000"/>
    <w:charset w:val="86"/>
    <w:family w:val="auto"/>
    <w:pitch w:val="default"/>
    <w:sig w:usb0="800002BF" w:usb1="38CF7CFA" w:usb2="00000016" w:usb3="00000000" w:csb0="00040000" w:csb1="00000000"/>
    <w:embedRegular r:id="rId3" w:fontKey="{FBDDE47B-8713-4E99-9A4D-2726CE109D9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4F5E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DE798">
                          <w:pPr>
                            <w:pStyle w:val="5"/>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51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F4DE798">
                    <w:pPr>
                      <w:pStyle w:val="5"/>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51</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2"/>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OWEwMWE1MGU0ZTNjZGE3MDllOTcxMzkxY2UzZWEifQ=="/>
  </w:docVars>
  <w:rsids>
    <w:rsidRoot w:val="00172A27"/>
    <w:rsid w:val="00116697"/>
    <w:rsid w:val="00135926"/>
    <w:rsid w:val="00172A27"/>
    <w:rsid w:val="00531E40"/>
    <w:rsid w:val="0094550D"/>
    <w:rsid w:val="0DB73E5E"/>
    <w:rsid w:val="1F25324E"/>
    <w:rsid w:val="262C7D7C"/>
    <w:rsid w:val="2D723F56"/>
    <w:rsid w:val="33A250D6"/>
    <w:rsid w:val="34061705"/>
    <w:rsid w:val="3B7F4E5F"/>
    <w:rsid w:val="44C006EC"/>
    <w:rsid w:val="57FB7DCE"/>
    <w:rsid w:val="5FF01835"/>
    <w:rsid w:val="6B200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4"/>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uiPriority w:val="39"/>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6"/>
    <w:qFormat/>
    <w:uiPriority w:val="99"/>
    <w:rPr>
      <w:sz w:val="18"/>
      <w:szCs w:val="18"/>
    </w:rPr>
  </w:style>
  <w:style w:type="character" w:customStyle="1" w:styleId="12">
    <w:name w:val="页脚 字符"/>
    <w:basedOn w:val="10"/>
    <w:link w:val="5"/>
    <w:qFormat/>
    <w:uiPriority w:val="99"/>
    <w:rPr>
      <w:sz w:val="18"/>
      <w:szCs w:val="18"/>
    </w:rPr>
  </w:style>
  <w:style w:type="paragraph" w:customStyle="1" w:styleId="1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4">
    <w:name w:val="标题 2 字符"/>
    <w:basedOn w:val="10"/>
    <w:link w:val="3"/>
    <w:qFormat/>
    <w:uiPriority w:val="0"/>
    <w:rPr>
      <w:rFonts w:ascii="Arial" w:hAnsi="Arial" w:eastAsia="宋体" w:cs="Times New Roman"/>
      <w:b/>
      <w:bCs/>
      <w:sz w:val="32"/>
      <w:szCs w:val="32"/>
    </w:rPr>
  </w:style>
  <w:style w:type="character" w:customStyle="1" w:styleId="15">
    <w:name w:val="批注框文本 字符"/>
    <w:basedOn w:val="10"/>
    <w:link w:val="4"/>
    <w:semiHidden/>
    <w:qFormat/>
    <w:uiPriority w:val="99"/>
    <w:rPr>
      <w:rFonts w:asciiTheme="minorHAnsi" w:hAnsiTheme="minorHAnsi" w:eastAsiaTheme="minorEastAsia" w:cstheme="minorBidi"/>
      <w:kern w:val="2"/>
      <w:sz w:val="18"/>
      <w:szCs w:val="18"/>
    </w:rPr>
  </w:style>
  <w:style w:type="paragraph" w:customStyle="1" w:styleId="16">
    <w:name w:val="列表段落1"/>
    <w:basedOn w:val="1"/>
    <w:unhideWhenUsed/>
    <w:qFormat/>
    <w:uiPriority w:val="99"/>
    <w:pPr>
      <w:ind w:firstLine="420" w:firstLineChars="200"/>
    </w:pPr>
  </w:style>
  <w:style w:type="character" w:customStyle="1" w:styleId="17">
    <w:name w:val="font11"/>
    <w:basedOn w:val="10"/>
    <w:qFormat/>
    <w:uiPriority w:val="0"/>
    <w:rPr>
      <w:rFonts w:hint="eastAsia" w:ascii="黑体" w:hAnsi="宋体" w:eastAsia="黑体" w:cs="黑体"/>
      <w:b/>
      <w:bCs/>
      <w:color w:val="000000"/>
      <w:sz w:val="13"/>
      <w:szCs w:val="13"/>
      <w:u w:val="none"/>
    </w:rPr>
  </w:style>
  <w:style w:type="character" w:customStyle="1" w:styleId="18">
    <w:name w:val="font51"/>
    <w:basedOn w:val="10"/>
    <w:qFormat/>
    <w:uiPriority w:val="0"/>
    <w:rPr>
      <w:rFonts w:hint="default" w:ascii="Times New Roman" w:hAnsi="Times New Roman" w:cs="Times New Roman"/>
      <w:b/>
      <w:bCs/>
      <w:color w:val="000000"/>
      <w:sz w:val="15"/>
      <w:szCs w:val="15"/>
      <w:u w:val="none"/>
    </w:rPr>
  </w:style>
  <w:style w:type="character" w:customStyle="1" w:styleId="19">
    <w:name w:val="font21"/>
    <w:basedOn w:val="10"/>
    <w:qFormat/>
    <w:uiPriority w:val="0"/>
    <w:rPr>
      <w:rFonts w:hint="default" w:ascii="Times New Roman" w:hAnsi="Times New Roman" w:cs="Times New Roman"/>
      <w:b/>
      <w:bCs/>
      <w:color w:val="000000"/>
      <w:sz w:val="13"/>
      <w:szCs w:val="13"/>
      <w:u w:val="none"/>
    </w:rPr>
  </w:style>
  <w:style w:type="character" w:customStyle="1" w:styleId="20">
    <w:name w:val="font41"/>
    <w:basedOn w:val="10"/>
    <w:qFormat/>
    <w:uiPriority w:val="0"/>
    <w:rPr>
      <w:rFonts w:hint="eastAsia" w:ascii="宋体" w:hAnsi="宋体" w:eastAsia="宋体" w:cs="宋体"/>
      <w:b/>
      <w:bCs/>
      <w:color w:val="000000"/>
      <w:sz w:val="13"/>
      <w:szCs w:val="13"/>
      <w:u w:val="none"/>
    </w:rPr>
  </w:style>
  <w:style w:type="character" w:customStyle="1" w:styleId="21">
    <w:name w:val="font112"/>
    <w:basedOn w:val="10"/>
    <w:qFormat/>
    <w:uiPriority w:val="0"/>
    <w:rPr>
      <w:rFonts w:hint="default" w:ascii="Times New Roman" w:hAnsi="Times New Roman" w:cs="Times New Roman"/>
      <w:b/>
      <w:bCs/>
      <w:color w:val="000000"/>
      <w:sz w:val="15"/>
      <w:szCs w:val="15"/>
      <w:u w:val="none"/>
    </w:rPr>
  </w:style>
  <w:style w:type="character" w:customStyle="1" w:styleId="22">
    <w:name w:val="font91"/>
    <w:basedOn w:val="10"/>
    <w:qFormat/>
    <w:uiPriority w:val="0"/>
    <w:rPr>
      <w:rFonts w:hint="eastAsia" w:ascii="宋体" w:hAnsi="宋体" w:eastAsia="宋体" w:cs="宋体"/>
      <w:b/>
      <w:bCs/>
      <w:color w:val="000000"/>
      <w:sz w:val="13"/>
      <w:szCs w:val="13"/>
      <w:u w:val="none"/>
    </w:rPr>
  </w:style>
  <w:style w:type="character" w:customStyle="1" w:styleId="23">
    <w:name w:val="font101"/>
    <w:basedOn w:val="10"/>
    <w:qFormat/>
    <w:uiPriority w:val="0"/>
    <w:rPr>
      <w:rFonts w:hint="eastAsia" w:ascii="宋体" w:hAnsi="宋体" w:eastAsia="宋体" w:cs="宋体"/>
      <w:b/>
      <w:bCs/>
      <w:color w:val="000000"/>
      <w:sz w:val="13"/>
      <w:szCs w:val="13"/>
      <w:u w:val="none"/>
    </w:rPr>
  </w:style>
  <w:style w:type="character" w:customStyle="1" w:styleId="24">
    <w:name w:val="font13"/>
    <w:basedOn w:val="10"/>
    <w:qFormat/>
    <w:uiPriority w:val="0"/>
    <w:rPr>
      <w:rFonts w:hint="eastAsia" w:ascii="黑体" w:hAnsi="宋体" w:eastAsia="黑体" w:cs="黑体"/>
      <w:b/>
      <w:bCs/>
      <w:color w:val="000000"/>
      <w:sz w:val="13"/>
      <w:szCs w:val="13"/>
      <w:u w:val="none"/>
    </w:rPr>
  </w:style>
  <w:style w:type="character" w:customStyle="1" w:styleId="25">
    <w:name w:val="font81"/>
    <w:basedOn w:val="10"/>
    <w:qFormat/>
    <w:uiPriority w:val="0"/>
    <w:rPr>
      <w:rFonts w:hint="eastAsia" w:ascii="宋体" w:hAnsi="宋体" w:eastAsia="宋体" w:cs="宋体"/>
      <w:b/>
      <w:bCs/>
      <w:color w:val="000000"/>
      <w:sz w:val="13"/>
      <w:szCs w:val="13"/>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51</Pages>
  <Words>11050</Words>
  <Characters>11177</Characters>
  <Lines>1456</Lines>
  <Paragraphs>1147</Paragraphs>
  <TotalTime>11</TotalTime>
  <ScaleCrop>false</ScaleCrop>
  <LinksUpToDate>false</LinksUpToDate>
  <CharactersWithSpaces>11260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罗吉良</cp:lastModifiedBy>
  <cp:lastPrinted>2023-07-18T18:51:00Z</cp:lastPrinted>
  <dcterms:modified xsi:type="dcterms:W3CDTF">2025-12-17T05:34:54Z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25015605F3714224A905CBC1F1DFA72E_13</vt:lpwstr>
  </property>
  <property fmtid="{D5CDD505-2E9C-101B-9397-08002B2CF9AE}" pid="4" name="KSOTemplateDocerSaveRecord">
    <vt:lpwstr>eyJoZGlkIjoiNmUxYTYyN2Q2OGNlODIwZmVhNTE1OTNmMmJhYTRjMjkiLCJ1c2VySWQiOiIxNjAyNzUzNzM1In0=</vt:lpwstr>
  </property>
</Properties>
</file>