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FB7B6">
      <w:pPr>
        <w:jc w:val="center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德宏职业学院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  <w:t>人文学院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学前教育教研室</w:t>
      </w:r>
    </w:p>
    <w:p w14:paraId="0570FC42">
      <w:pPr>
        <w:jc w:val="center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2025年年终工作总结与下一步工作实施计划</w:t>
      </w:r>
    </w:p>
    <w:p w14:paraId="136DD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一、2025年工作总结</w:t>
      </w:r>
    </w:p>
    <w:p w14:paraId="1AD64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2025年，在学校党委和二级学院的正确领导下，学前教育教研室坚持以习近平新时代中国特色社会主义思想为指导，深入贯彻落实《中华人民共和国职业教育法》《关于深化现代职业教育体系建设改革的意见》《学前教育行动计划》等政策文件精神，紧紧围绕学校发展目标和专业建设任务，立足德宏边疆民族地区学前教育实际，持续推进教学改革、科研创新与社会服务协同发展，较好完成了年度各项工作任务。</w:t>
      </w:r>
    </w:p>
    <w:p w14:paraId="083FF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（一）强化党建引领，夯实教研室发展根基</w:t>
      </w:r>
    </w:p>
    <w:p w14:paraId="01918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教研室坚持党建引领业务发展，将师德师风建设贯穿教育教学全过程，组织教师深入学习党的教育方针政策和职业教育改革文件精神，引导教师自觉将立德树人理念融入课程目标、教学内容与实践环节。通过教研活动、专题研讨和教学反思，不断提升教师政治素养与育人意识，推动形成“课程思政”与专业教学协同推进的良好局面。</w:t>
      </w:r>
    </w:p>
    <w:p w14:paraId="3FB2C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（二）聚焦专业建设，持续优化人才培养方案</w:t>
      </w:r>
    </w:p>
    <w:p w14:paraId="101D9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围绕“高技能型学前教育人才”培养目标，教研室系统修订与完善2025版学前教育专业人才培养方案，进一步突出“儿童发展导向、实践能力导向、区域文化导向”。</w:t>
      </w:r>
    </w:p>
    <w:p w14:paraId="2E851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一是对课程体系进行结构性优化，强化核心课程与实践课程比例；</w:t>
      </w:r>
    </w:p>
    <w:p w14:paraId="2F204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二是注重将边疆民族文化、地方教育资源与学前教育课程深度融合，增强课程的地方适应性；</w:t>
      </w:r>
    </w:p>
    <w:p w14:paraId="5E586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（三）深化课堂改革，提升教学质量与育人成效</w:t>
      </w:r>
    </w:p>
    <w:p w14:paraId="0F1AA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教研室持续推进课堂教学改革，积极探索项目化教学、案例教学、情境教学与任务驱动教学模式。在《幼儿游戏理论》《幼儿园活动设计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与实施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》等课程中，引导教师将真实幼儿园情境、区域案例和实践任务引入课堂，增强教学的真实性与操作性。</w:t>
      </w:r>
    </w:p>
    <w:p w14:paraId="3B416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通过公开课和集体备课活动，促进教师之间经验交流与教学反思，整体提升课堂教学质量与学生学习投入度。</w:t>
      </w:r>
    </w:p>
    <w:p w14:paraId="58562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（四）以赛促教促学，教师与学生能力同步提升</w:t>
      </w:r>
    </w:p>
    <w:p w14:paraId="5704D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以各级教学能力比赛和技能竞赛为抓手，推动教师专业成长和学生实践能力提升。</w:t>
      </w:r>
    </w:p>
    <w:p w14:paraId="42F28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一方面，组织教师积极参加校级、省级教学能力比赛和青年教师教学竞赛，在教学设计、课堂呈现和信息化应用等方面取得明显进步；</w:t>
      </w:r>
    </w:p>
    <w:p w14:paraId="2B7AC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另一方面，结合专业特点，指导学生参加学前教育相关技能竞赛和实践展示活动，学生在儿童故事讲述、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说课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、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课件制作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等方面的综合能力显著增强。</w:t>
      </w:r>
    </w:p>
    <w:p w14:paraId="2EADA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（五）稳步推进科研工作，教研与科研协同发展</w:t>
      </w:r>
    </w:p>
    <w:p w14:paraId="071B0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教研室围绕学前教育课程改革、民族地区幼儿教育、教师专业发展等方向，持续推进教科研融合。2025年，教师在校级科研课题申报与研究中积极作为，部分课题进入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结题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阶段；同时，通过论文写作、调研报告和教学反思等形式，将教学实践成果转化为研究成果，逐步形成“以研促教、以教促研”的良性机制。</w:t>
      </w:r>
    </w:p>
    <w:p w14:paraId="17652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（六）加强实践教学与社会服务，拓展育人空间</w:t>
      </w:r>
    </w:p>
    <w:p w14:paraId="76167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依托德宏州本地幼儿园和学前教育机构，教研室持续深化校地合作，组织学生开展见习、实习与观摩活动，增强学生对真实教育场景的理解与适应能力。</w:t>
      </w:r>
    </w:p>
    <w:p w14:paraId="7E9EE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同时，教研室教师积极参与区域学前教育教研活动与培训指导，在一定程度上发挥了专业辐射与社会服务功能，提升了专业影响力。</w:t>
      </w:r>
    </w:p>
    <w:p w14:paraId="5D8EE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二、存在的主要问题</w:t>
      </w:r>
    </w:p>
    <w:p w14:paraId="3070C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在肯定成绩的同时，也清醒地认识到仍存在以下不足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教研成果系统凝练不足，高水平教学成果奖和标志性成果仍需突破；教师科研能力发展不平衡，青年教师在高质量论文与课题研究方面仍需进一步引导；实践教学资源整合深度有待加强，校内外实训资源协同机制仍需完善；信息化教学与数字资源建设尚处于探索阶段，优质在线精品课程数量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有待提高</w:t>
      </w:r>
      <w:bookmarkStart w:id="0" w:name="_GoBack"/>
      <w:bookmarkEnd w:id="0"/>
      <w:r>
        <w:rPr>
          <w:rFonts w:hint="eastAsia" w:ascii="方正仿宋_GBK" w:hAnsi="方正仿宋_GBK" w:eastAsia="方正仿宋_GBK" w:cs="方正仿宋_GBK"/>
          <w:sz w:val="32"/>
          <w:szCs w:val="32"/>
        </w:rPr>
        <w:t>。</w:t>
      </w:r>
    </w:p>
    <w:p w14:paraId="59CCCD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下一步工作实施计划</w:t>
      </w:r>
    </w:p>
    <w:p w14:paraId="1A43DA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（一）进一步完善专业建设与课程体系</w:t>
      </w:r>
    </w:p>
    <w:p w14:paraId="512FB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持续对接国家和区域学前教育发展需求，动态优化人才培养方案，重点打造若干具有边疆民族特色和实践导向的核心课程，推动课程内容与行业标准、岗位能力精准衔接。</w:t>
      </w:r>
    </w:p>
    <w:p w14:paraId="6A5FF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（二）系统推进课堂教学改革与课程思政建设</w:t>
      </w:r>
    </w:p>
    <w:p w14:paraId="0355A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以课堂教学为主阵地，持续深化“以学生为中心”的教学理念，推进项目化、情境化教学常态化；同时系统梳理课程思政元素，形成可复制、可推广的课程思政案例。</w:t>
      </w:r>
    </w:p>
    <w:p w14:paraId="37AB0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（三）以高水平成果为导向推进教科研工作</w:t>
      </w:r>
    </w:p>
    <w:p w14:paraId="10851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围绕学前教育改革重点问题，组织团队式科研攻关，力争在省级以上课题、高质量论文和教学成果奖方面取得突破，逐步形成教研室稳定的研究方向与学术特色。</w:t>
      </w:r>
    </w:p>
    <w:p w14:paraId="4370A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（四）加强教师队伍梯队建设</w:t>
      </w:r>
    </w:p>
    <w:p w14:paraId="59E12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通过“以老带新”“赛教融合”“研教互促”等方式，重点支持青年教师专业成长，提升其教学设计能力、科研能力与综合育人水平，打造结构合理、能力互补的教师团队。</w:t>
      </w:r>
    </w:p>
    <w:p w14:paraId="78AFA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（五）深化校地协同，提升实践育人质量</w:t>
      </w:r>
    </w:p>
    <w:p w14:paraId="56BF4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进一步拓展与德宏州幼儿园、托育机构的合作深度，完善实践教学与实习管理机制，探索共建实践教学基地和协同育人平台，增强人才培养与区域需求的契合度。</w:t>
      </w:r>
    </w:p>
    <w:p w14:paraId="4FBBB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四、结语</w:t>
      </w:r>
    </w:p>
    <w:p w14:paraId="56C3F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2025年是学前教育教研室稳步发展、持续积累的重要一年。下一阶段，教研室将继续立足德宏边疆民族地区实际，聚焦高质量发展目标，以更高标准推进专业建设、教学改革与科研创新，不断提升学前教育人才培养质量，为学校事业发展和区域学前教育进步作出更大贡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0F8971B-921D-47AB-860F-903EDB67156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372E9EF-3FB3-4BB0-8A64-04C1F4227034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01F48B70-F9D4-4D15-91FA-3D3EE60EE3B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BA9104"/>
    <w:multiLevelType w:val="singleLevel"/>
    <w:tmpl w:val="98BA910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685305"/>
    <w:rsid w:val="23685305"/>
    <w:rsid w:val="7E87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1968</Words>
  <Characters>1986</Characters>
  <Lines>0</Lines>
  <Paragraphs>0</Paragraphs>
  <TotalTime>10</TotalTime>
  <ScaleCrop>false</ScaleCrop>
  <LinksUpToDate>false</LinksUpToDate>
  <CharactersWithSpaces>1986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2025-12-23T07:23:00Z</dcterms:created>
  <dc:creator>罗吉良</dc:creator>
  <cp:lastModifiedBy>罗吉良</cp:lastModifiedBy>
  <dcterms:modified xsi:type="dcterms:W3CDTF">2025-12-25T23:39:05Z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68B952C3E6FE47F486051F6CB0EA086C_11</vt:lpwstr>
  </property>
  <property fmtid="{D5CDD505-2E9C-101B-9397-08002B2CF9AE}" pid="4" name="KSOTemplateDocerSaveRecord">
    <vt:lpwstr>eyJoZGlkIjoiNmUxYTYyN2Q2OGNlODIwZmVhNTE1OTNmMmJhYTRjMjkiLCJ1c2VySWQiOiIxNjAyNzUzNzM1In0=</vt:lpwstr>
  </property>
</Properties>
</file>