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7E6F82">
      <w:pPr>
        <w:jc w:val="center"/>
        <w:rPr>
          <w:rFonts w:hint="eastAsia" w:ascii="方正小标宋简体" w:hAnsi="方正小标宋简体" w:eastAsia="方正小标宋简体" w:cs="方正小标宋简体"/>
          <w:sz w:val="28"/>
          <w:szCs w:val="36"/>
        </w:rPr>
      </w:pPr>
      <w:r>
        <w:rPr>
          <w:rFonts w:hint="eastAsia" w:ascii="方正小标宋简体" w:hAnsi="方正小标宋简体" w:eastAsia="方正小标宋简体" w:cs="方正小标宋简体"/>
          <w:sz w:val="28"/>
          <w:szCs w:val="36"/>
        </w:rPr>
        <w:t>边疆民族文化幼儿教育研发中心总方案</w:t>
      </w:r>
    </w:p>
    <w:p w14:paraId="30097676">
      <w:pPr>
        <w:rPr>
          <w:rFonts w:hint="eastAsia" w:ascii="方正仿宋_GBK" w:hAnsi="方正仿宋_GBK" w:eastAsia="方正仿宋_GBK" w:cs="方正仿宋_GBK"/>
          <w:sz w:val="28"/>
          <w:szCs w:val="36"/>
        </w:rPr>
      </w:pPr>
      <w:r>
        <w:rPr>
          <w:rFonts w:hint="eastAsia" w:ascii="方正仿宋_GBK" w:hAnsi="方正仿宋_GBK" w:eastAsia="方正仿宋_GBK" w:cs="方正仿宋_GBK"/>
          <w:sz w:val="28"/>
          <w:szCs w:val="36"/>
        </w:rPr>
        <w:t>一、项目背景与意义</w:t>
      </w:r>
    </w:p>
    <w:p w14:paraId="1C0E574A">
      <w:pPr>
        <w:ind w:firstLine="560" w:firstLineChars="200"/>
        <w:rPr>
          <w:rFonts w:hint="eastAsia" w:ascii="方正仿宋_GBK" w:hAnsi="方正仿宋_GBK" w:eastAsia="方正仿宋_GBK" w:cs="方正仿宋_GBK"/>
          <w:sz w:val="28"/>
          <w:szCs w:val="36"/>
        </w:rPr>
      </w:pPr>
      <w:r>
        <w:rPr>
          <w:rFonts w:hint="eastAsia" w:ascii="方正仿宋_GBK" w:hAnsi="方正仿宋_GBK" w:eastAsia="方正仿宋_GBK" w:cs="方正仿宋_GBK"/>
          <w:sz w:val="28"/>
          <w:szCs w:val="36"/>
        </w:rPr>
        <w:t>德宏</w:t>
      </w:r>
      <w:r>
        <w:rPr>
          <w:rFonts w:hint="eastAsia" w:ascii="方正仿宋_GBK" w:hAnsi="方正仿宋_GBK" w:eastAsia="方正仿宋_GBK" w:cs="方正仿宋_GBK"/>
          <w:sz w:val="28"/>
          <w:szCs w:val="36"/>
          <w:lang w:eastAsia="zh-CN"/>
        </w:rPr>
        <w:t>傣族景颇族自治州</w:t>
      </w:r>
      <w:r>
        <w:rPr>
          <w:rFonts w:hint="eastAsia" w:ascii="方正仿宋_GBK" w:hAnsi="方正仿宋_GBK" w:eastAsia="方正仿宋_GBK" w:cs="方正仿宋_GBK"/>
          <w:sz w:val="28"/>
          <w:szCs w:val="36"/>
        </w:rPr>
        <w:t>作为边疆民族聚居地，拥有丰富的民族文化资源。随着社会的快速发展，民族文化的传承面临一些挑战，尤其是在幼儿教育阶段，如何将民族文化与现代教育理念结合，培养具有民族认同感和文化自信的幼儿，是当前亟待解决的问题。</w:t>
      </w:r>
    </w:p>
    <w:p w14:paraId="68A63502">
      <w:pPr>
        <w:ind w:firstLine="560" w:firstLineChars="200"/>
        <w:rPr>
          <w:rFonts w:hint="eastAsia" w:ascii="方正仿宋_GBK" w:hAnsi="方正仿宋_GBK" w:eastAsia="方正仿宋_GBK" w:cs="方正仿宋_GBK"/>
          <w:sz w:val="28"/>
          <w:szCs w:val="36"/>
        </w:rPr>
      </w:pPr>
      <w:r>
        <w:rPr>
          <w:rFonts w:hint="eastAsia" w:ascii="方正仿宋_GBK" w:hAnsi="方正仿宋_GBK" w:eastAsia="方正仿宋_GBK" w:cs="方正仿宋_GBK"/>
          <w:sz w:val="28"/>
          <w:szCs w:val="36"/>
        </w:rPr>
        <w:t>本项目旨在通过研发民族文化特色的幼儿教育内容和方法，推动地方民族文化的保护与传承，同时提升学前教育质量，为边疆地区的社会稳定和文化发展做出贡献。</w:t>
      </w:r>
    </w:p>
    <w:p w14:paraId="538E567E">
      <w:pPr>
        <w:ind w:firstLine="560" w:firstLineChars="200"/>
        <w:rPr>
          <w:rFonts w:hint="eastAsia" w:ascii="方正仿宋_GBK" w:hAnsi="方正仿宋_GBK" w:eastAsia="方正仿宋_GBK" w:cs="方正仿宋_GBK"/>
          <w:sz w:val="28"/>
          <w:szCs w:val="36"/>
        </w:rPr>
      </w:pPr>
      <w:r>
        <w:rPr>
          <w:rFonts w:hint="eastAsia" w:ascii="方正仿宋_GBK" w:hAnsi="方正仿宋_GBK" w:eastAsia="方正仿宋_GBK" w:cs="方正仿宋_GBK"/>
          <w:sz w:val="28"/>
          <w:szCs w:val="36"/>
          <w:lang w:eastAsia="zh-CN"/>
        </w:rPr>
        <w:t>意义：</w:t>
      </w:r>
      <w:r>
        <w:rPr>
          <w:rFonts w:hint="eastAsia" w:ascii="方正仿宋_GBK" w:hAnsi="方正仿宋_GBK" w:eastAsia="方正仿宋_GBK" w:cs="方正仿宋_GBK"/>
          <w:sz w:val="28"/>
          <w:szCs w:val="36"/>
        </w:rPr>
        <w:t>保护与传承民族文化：通过融入民族文化元素的教育，帮助幼儿从小树立民族认同感与文化自信</w:t>
      </w:r>
      <w:r>
        <w:rPr>
          <w:rFonts w:hint="eastAsia" w:ascii="方正仿宋_GBK" w:hAnsi="方正仿宋_GBK" w:eastAsia="方正仿宋_GBK" w:cs="方正仿宋_GBK"/>
          <w:sz w:val="28"/>
          <w:szCs w:val="36"/>
          <w:lang w:eastAsia="zh-CN"/>
        </w:rPr>
        <w:t>；</w:t>
      </w:r>
      <w:r>
        <w:rPr>
          <w:rFonts w:hint="eastAsia" w:ascii="方正仿宋_GBK" w:hAnsi="方正仿宋_GBK" w:eastAsia="方正仿宋_GBK" w:cs="方正仿宋_GBK"/>
          <w:sz w:val="28"/>
          <w:szCs w:val="36"/>
        </w:rPr>
        <w:t>提升幼儿教育质量：研发符合边疆民族文化特色的教育课程，提升幼儿教育的科学性和文化性</w:t>
      </w:r>
      <w:r>
        <w:rPr>
          <w:rFonts w:hint="eastAsia" w:ascii="方正仿宋_GBK" w:hAnsi="方正仿宋_GBK" w:eastAsia="方正仿宋_GBK" w:cs="方正仿宋_GBK"/>
          <w:sz w:val="28"/>
          <w:szCs w:val="36"/>
          <w:lang w:eastAsia="zh-CN"/>
        </w:rPr>
        <w:t>；</w:t>
      </w:r>
      <w:r>
        <w:rPr>
          <w:rFonts w:hint="eastAsia" w:ascii="方正仿宋_GBK" w:hAnsi="方正仿宋_GBK" w:eastAsia="方正仿宋_GBK" w:cs="方正仿宋_GBK"/>
          <w:sz w:val="28"/>
          <w:szCs w:val="36"/>
        </w:rPr>
        <w:t>推动地方教育发展：本项目将为德宏及周边地区的学前教育提供可借鉴的教学模式和资源，为地方教育发展贡献力量。</w:t>
      </w:r>
    </w:p>
    <w:p w14:paraId="1AFF5BAB">
      <w:pPr>
        <w:rPr>
          <w:rFonts w:hint="eastAsia" w:ascii="方正仿宋_GBK" w:hAnsi="方正仿宋_GBK" w:eastAsia="方正仿宋_GBK" w:cs="方正仿宋_GBK"/>
          <w:sz w:val="28"/>
          <w:szCs w:val="36"/>
        </w:rPr>
      </w:pPr>
      <w:r>
        <w:rPr>
          <w:rFonts w:hint="eastAsia" w:ascii="方正仿宋_GBK" w:hAnsi="方正仿宋_GBK" w:eastAsia="方正仿宋_GBK" w:cs="方正仿宋_GBK"/>
          <w:sz w:val="28"/>
          <w:szCs w:val="36"/>
        </w:rPr>
        <w:t>二、项目目标与任务</w:t>
      </w:r>
    </w:p>
    <w:p w14:paraId="1BB8DCEF">
      <w:pPr>
        <w:rPr>
          <w:rFonts w:hint="eastAsia" w:ascii="方正仿宋_GBK" w:hAnsi="方正仿宋_GBK" w:eastAsia="方正仿宋_GBK" w:cs="方正仿宋_GBK"/>
          <w:sz w:val="28"/>
          <w:szCs w:val="36"/>
        </w:rPr>
      </w:pPr>
      <w:r>
        <w:rPr>
          <w:rFonts w:hint="eastAsia" w:ascii="方正仿宋_GBK" w:hAnsi="方正仿宋_GBK" w:eastAsia="方正仿宋_GBK" w:cs="方正仿宋_GBK"/>
          <w:sz w:val="28"/>
          <w:szCs w:val="36"/>
          <w:lang w:eastAsia="zh-CN"/>
        </w:rPr>
        <w:t>（一）</w:t>
      </w:r>
      <w:r>
        <w:rPr>
          <w:rFonts w:hint="eastAsia" w:ascii="方正仿宋_GBK" w:hAnsi="方正仿宋_GBK" w:eastAsia="方正仿宋_GBK" w:cs="方正仿宋_GBK"/>
          <w:sz w:val="28"/>
          <w:szCs w:val="36"/>
        </w:rPr>
        <w:t>总体目标</w:t>
      </w:r>
      <w:r>
        <w:rPr>
          <w:rFonts w:hint="eastAsia" w:ascii="方正仿宋_GBK" w:hAnsi="方正仿宋_GBK" w:eastAsia="方正仿宋_GBK" w:cs="方正仿宋_GBK"/>
          <w:sz w:val="28"/>
          <w:szCs w:val="36"/>
          <w:lang w:eastAsia="zh-CN"/>
        </w:rPr>
        <w:t>：</w:t>
      </w:r>
      <w:r>
        <w:rPr>
          <w:rFonts w:hint="eastAsia" w:ascii="方正仿宋_GBK" w:hAnsi="方正仿宋_GBK" w:eastAsia="方正仿宋_GBK" w:cs="方正仿宋_GBK"/>
          <w:sz w:val="28"/>
          <w:szCs w:val="36"/>
        </w:rPr>
        <w:t>建立一个集教育研发、师资培训、课程设计、教育实践于一体的边疆民族文化幼儿教育研发中心，推动民族文化与幼儿教育的深度融合。</w:t>
      </w:r>
    </w:p>
    <w:p w14:paraId="4E1600BE">
      <w:pPr>
        <w:rPr>
          <w:rFonts w:hint="eastAsia" w:ascii="方正仿宋_GBK" w:hAnsi="方正仿宋_GBK" w:eastAsia="方正仿宋_GBK" w:cs="方正仿宋_GBK"/>
          <w:sz w:val="28"/>
          <w:szCs w:val="36"/>
          <w:lang w:eastAsia="zh-CN"/>
        </w:rPr>
      </w:pPr>
      <w:r>
        <w:rPr>
          <w:rFonts w:hint="eastAsia" w:ascii="方正仿宋_GBK" w:hAnsi="方正仿宋_GBK" w:eastAsia="方正仿宋_GBK" w:cs="方正仿宋_GBK"/>
          <w:sz w:val="28"/>
          <w:szCs w:val="36"/>
          <w:lang w:eastAsia="zh-CN"/>
        </w:rPr>
        <w:t>（二）</w:t>
      </w:r>
      <w:r>
        <w:rPr>
          <w:rFonts w:hint="eastAsia" w:ascii="方正仿宋_GBK" w:hAnsi="方正仿宋_GBK" w:eastAsia="方正仿宋_GBK" w:cs="方正仿宋_GBK"/>
          <w:sz w:val="28"/>
          <w:szCs w:val="36"/>
        </w:rPr>
        <w:t>具体任务</w:t>
      </w:r>
      <w:r>
        <w:rPr>
          <w:rFonts w:hint="eastAsia" w:ascii="方正仿宋_GBK" w:hAnsi="方正仿宋_GBK" w:eastAsia="方正仿宋_GBK" w:cs="方正仿宋_GBK"/>
          <w:sz w:val="28"/>
          <w:szCs w:val="36"/>
          <w:lang w:eastAsia="zh-CN"/>
        </w:rPr>
        <w:t>：</w:t>
      </w:r>
    </w:p>
    <w:p w14:paraId="6DF22BB5">
      <w:pPr>
        <w:rPr>
          <w:rFonts w:hint="eastAsia" w:ascii="方正仿宋_GBK" w:hAnsi="方正仿宋_GBK" w:eastAsia="方正仿宋_GBK" w:cs="方正仿宋_GBK"/>
          <w:sz w:val="28"/>
          <w:szCs w:val="36"/>
        </w:rPr>
      </w:pPr>
      <w:r>
        <w:rPr>
          <w:rFonts w:hint="eastAsia" w:ascii="方正仿宋_GBK" w:hAnsi="方正仿宋_GBK" w:eastAsia="方正仿宋_GBK" w:cs="方正仿宋_GBK"/>
          <w:sz w:val="28"/>
          <w:szCs w:val="36"/>
          <w:lang w:val="en-US" w:eastAsia="zh-CN"/>
        </w:rPr>
        <w:t>1.</w:t>
      </w:r>
      <w:r>
        <w:rPr>
          <w:rFonts w:hint="eastAsia" w:ascii="方正仿宋_GBK" w:hAnsi="方正仿宋_GBK" w:eastAsia="方正仿宋_GBK" w:cs="方正仿宋_GBK"/>
          <w:sz w:val="28"/>
          <w:szCs w:val="36"/>
        </w:rPr>
        <w:t>课程研发：根据德宏及周边地区的民族文化特色，开发适合幼儿阶段的民族文化教育课程和教材。</w:t>
      </w:r>
    </w:p>
    <w:p w14:paraId="57B4C004">
      <w:pPr>
        <w:rPr>
          <w:rFonts w:hint="eastAsia" w:ascii="方正仿宋_GBK" w:hAnsi="方正仿宋_GBK" w:eastAsia="方正仿宋_GBK" w:cs="方正仿宋_GBK"/>
          <w:sz w:val="28"/>
          <w:szCs w:val="36"/>
        </w:rPr>
      </w:pPr>
      <w:r>
        <w:rPr>
          <w:rFonts w:hint="eastAsia" w:ascii="方正仿宋_GBK" w:hAnsi="方正仿宋_GBK" w:eastAsia="方正仿宋_GBK" w:cs="方正仿宋_GBK"/>
          <w:sz w:val="28"/>
          <w:szCs w:val="36"/>
          <w:lang w:val="en-US" w:eastAsia="zh-CN"/>
        </w:rPr>
        <w:t>2.</w:t>
      </w:r>
      <w:r>
        <w:rPr>
          <w:rFonts w:hint="eastAsia" w:ascii="方正仿宋_GBK" w:hAnsi="方正仿宋_GBK" w:eastAsia="方正仿宋_GBK" w:cs="方正仿宋_GBK"/>
          <w:sz w:val="28"/>
          <w:szCs w:val="36"/>
        </w:rPr>
        <w:t>教师培训：通过举办讲座、工作坊和短期培训等方式，提升学前教育教师的民族文化意识和教学能力。</w:t>
      </w:r>
    </w:p>
    <w:p w14:paraId="4FCCB172">
      <w:pPr>
        <w:rPr>
          <w:rFonts w:hint="eastAsia" w:ascii="方正仿宋_GBK" w:hAnsi="方正仿宋_GBK" w:eastAsia="方正仿宋_GBK" w:cs="方正仿宋_GBK"/>
          <w:sz w:val="28"/>
          <w:szCs w:val="36"/>
        </w:rPr>
      </w:pPr>
      <w:r>
        <w:rPr>
          <w:rFonts w:hint="eastAsia" w:ascii="方正仿宋_GBK" w:hAnsi="方正仿宋_GBK" w:eastAsia="方正仿宋_GBK" w:cs="方正仿宋_GBK"/>
          <w:sz w:val="28"/>
          <w:szCs w:val="36"/>
          <w:lang w:val="en-US" w:eastAsia="zh-CN"/>
        </w:rPr>
        <w:t>3.</w:t>
      </w:r>
      <w:r>
        <w:rPr>
          <w:rFonts w:hint="eastAsia" w:ascii="方正仿宋_GBK" w:hAnsi="方正仿宋_GBK" w:eastAsia="方正仿宋_GBK" w:cs="方正仿宋_GBK"/>
          <w:sz w:val="28"/>
          <w:szCs w:val="36"/>
        </w:rPr>
        <w:t>资源整合：整合地方教育资源和民族文化资源，建设教学示范基地，提供一线教学支持。</w:t>
      </w:r>
    </w:p>
    <w:p w14:paraId="3FF898D3">
      <w:pPr>
        <w:rPr>
          <w:rFonts w:hint="eastAsia" w:ascii="方正仿宋_GBK" w:hAnsi="方正仿宋_GBK" w:eastAsia="方正仿宋_GBK" w:cs="方正仿宋_GBK"/>
          <w:sz w:val="28"/>
          <w:szCs w:val="36"/>
        </w:rPr>
      </w:pPr>
      <w:r>
        <w:rPr>
          <w:rFonts w:hint="eastAsia" w:ascii="方正仿宋_GBK" w:hAnsi="方正仿宋_GBK" w:eastAsia="方正仿宋_GBK" w:cs="方正仿宋_GBK"/>
          <w:sz w:val="28"/>
          <w:szCs w:val="36"/>
          <w:lang w:val="en-US" w:eastAsia="zh-CN"/>
        </w:rPr>
        <w:t>4.</w:t>
      </w:r>
      <w:r>
        <w:rPr>
          <w:rFonts w:hint="eastAsia" w:ascii="方正仿宋_GBK" w:hAnsi="方正仿宋_GBK" w:eastAsia="方正仿宋_GBK" w:cs="方正仿宋_GBK"/>
          <w:sz w:val="28"/>
          <w:szCs w:val="36"/>
        </w:rPr>
        <w:t>教育研究：开展民族文化在幼儿教育中的应用研究，为未来的课程发展和教育改革提供理论支持。</w:t>
      </w:r>
    </w:p>
    <w:p w14:paraId="292885DA">
      <w:pPr>
        <w:rPr>
          <w:rFonts w:hint="eastAsia" w:ascii="方正仿宋_GBK" w:hAnsi="方正仿宋_GBK" w:eastAsia="方正仿宋_GBK" w:cs="方正仿宋_GBK"/>
          <w:sz w:val="28"/>
          <w:szCs w:val="36"/>
        </w:rPr>
      </w:pPr>
      <w:r>
        <w:rPr>
          <w:rFonts w:hint="eastAsia" w:ascii="方正仿宋_GBK" w:hAnsi="方正仿宋_GBK" w:eastAsia="方正仿宋_GBK" w:cs="方正仿宋_GBK"/>
          <w:sz w:val="28"/>
          <w:szCs w:val="36"/>
          <w:lang w:val="en-US" w:eastAsia="zh-CN"/>
        </w:rPr>
        <w:t>5.</w:t>
      </w:r>
      <w:r>
        <w:rPr>
          <w:rFonts w:hint="eastAsia" w:ascii="方正仿宋_GBK" w:hAnsi="方正仿宋_GBK" w:eastAsia="方正仿宋_GBK" w:cs="方正仿宋_GBK"/>
          <w:sz w:val="28"/>
          <w:szCs w:val="36"/>
        </w:rPr>
        <w:t>推广与示范：通过试点推广和区域示范，向全国乃至国际展示边疆民族文化幼儿教育的创新模式。</w:t>
      </w:r>
    </w:p>
    <w:p w14:paraId="48CD3BC8">
      <w:pPr>
        <w:rPr>
          <w:rFonts w:hint="eastAsia" w:ascii="方正仿宋_GBK" w:hAnsi="方正仿宋_GBK" w:eastAsia="方正仿宋_GBK" w:cs="方正仿宋_GBK"/>
          <w:sz w:val="28"/>
          <w:szCs w:val="36"/>
        </w:rPr>
      </w:pPr>
      <w:r>
        <w:rPr>
          <w:rFonts w:hint="eastAsia" w:ascii="方正仿宋_GBK" w:hAnsi="方正仿宋_GBK" w:eastAsia="方正仿宋_GBK" w:cs="方正仿宋_GBK"/>
          <w:sz w:val="28"/>
          <w:szCs w:val="36"/>
        </w:rPr>
        <w:t>三、具体实施方案</w:t>
      </w:r>
    </w:p>
    <w:p w14:paraId="39A61613">
      <w:pPr>
        <w:rPr>
          <w:rFonts w:hint="eastAsia" w:ascii="方正仿宋_GBK" w:hAnsi="方正仿宋_GBK" w:eastAsia="方正仿宋_GBK" w:cs="方正仿宋_GBK"/>
          <w:sz w:val="28"/>
          <w:szCs w:val="36"/>
        </w:rPr>
      </w:pPr>
      <w:r>
        <w:rPr>
          <w:rFonts w:hint="eastAsia" w:ascii="方正仿宋_GBK" w:hAnsi="方正仿宋_GBK" w:eastAsia="方正仿宋_GBK" w:cs="方正仿宋_GBK"/>
          <w:sz w:val="28"/>
          <w:szCs w:val="36"/>
          <w:lang w:eastAsia="zh-CN"/>
        </w:rPr>
        <w:t>（一）</w:t>
      </w:r>
      <w:r>
        <w:rPr>
          <w:rFonts w:hint="eastAsia" w:ascii="方正仿宋_GBK" w:hAnsi="方正仿宋_GBK" w:eastAsia="方正仿宋_GBK" w:cs="方正仿宋_GBK"/>
          <w:sz w:val="28"/>
          <w:szCs w:val="36"/>
        </w:rPr>
        <w:t>组织架构</w:t>
      </w:r>
    </w:p>
    <w:p w14:paraId="5EDB4429">
      <w:pPr>
        <w:rPr>
          <w:rFonts w:hint="eastAsia" w:ascii="方正仿宋_GBK" w:hAnsi="方正仿宋_GBK" w:eastAsia="方正仿宋_GBK" w:cs="方正仿宋_GBK"/>
          <w:sz w:val="28"/>
          <w:szCs w:val="36"/>
        </w:rPr>
      </w:pPr>
      <w:r>
        <w:rPr>
          <w:rFonts w:hint="eastAsia" w:ascii="方正仿宋_GBK" w:hAnsi="方正仿宋_GBK" w:eastAsia="方正仿宋_GBK" w:cs="方正仿宋_GBK"/>
          <w:sz w:val="28"/>
          <w:szCs w:val="36"/>
          <w:lang w:val="en-US" w:eastAsia="zh-CN"/>
        </w:rPr>
        <w:t>1.</w:t>
      </w:r>
      <w:r>
        <w:rPr>
          <w:rFonts w:hint="eastAsia" w:ascii="方正仿宋_GBK" w:hAnsi="方正仿宋_GBK" w:eastAsia="方正仿宋_GBK" w:cs="方正仿宋_GBK"/>
          <w:sz w:val="28"/>
          <w:szCs w:val="36"/>
        </w:rPr>
        <w:t>项目领导小组：由学院领导及相关领域专家组成，负责整体规划与决策。</w:t>
      </w:r>
    </w:p>
    <w:p w14:paraId="03021BA9">
      <w:pPr>
        <w:rPr>
          <w:rFonts w:hint="eastAsia" w:ascii="方正仿宋_GBK" w:hAnsi="方正仿宋_GBK" w:eastAsia="方正仿宋_GBK" w:cs="方正仿宋_GBK"/>
          <w:sz w:val="28"/>
          <w:szCs w:val="36"/>
        </w:rPr>
      </w:pPr>
      <w:r>
        <w:rPr>
          <w:rFonts w:hint="eastAsia" w:ascii="方正仿宋_GBK" w:hAnsi="方正仿宋_GBK" w:eastAsia="方正仿宋_GBK" w:cs="方正仿宋_GBK"/>
          <w:sz w:val="28"/>
          <w:szCs w:val="36"/>
          <w:lang w:val="en-US" w:eastAsia="zh-CN"/>
        </w:rPr>
        <w:t>2.</w:t>
      </w:r>
      <w:r>
        <w:rPr>
          <w:rFonts w:hint="eastAsia" w:ascii="方正仿宋_GBK" w:hAnsi="方正仿宋_GBK" w:eastAsia="方正仿宋_GBK" w:cs="方正仿宋_GBK"/>
          <w:sz w:val="28"/>
          <w:szCs w:val="36"/>
        </w:rPr>
        <w:t>研发团队：包括教育专家、民族文化学者、学前教育教师等，负责课程研发与教材编写。</w:t>
      </w:r>
    </w:p>
    <w:p w14:paraId="4350461A">
      <w:pPr>
        <w:rPr>
          <w:rFonts w:hint="eastAsia" w:ascii="方正仿宋_GBK" w:hAnsi="方正仿宋_GBK" w:eastAsia="方正仿宋_GBK" w:cs="方正仿宋_GBK"/>
          <w:sz w:val="28"/>
          <w:szCs w:val="36"/>
        </w:rPr>
      </w:pPr>
      <w:r>
        <w:rPr>
          <w:rFonts w:hint="eastAsia" w:ascii="方正仿宋_GBK" w:hAnsi="方正仿宋_GBK" w:eastAsia="方正仿宋_GBK" w:cs="方正仿宋_GBK"/>
          <w:sz w:val="28"/>
          <w:szCs w:val="36"/>
          <w:lang w:val="en-US" w:eastAsia="zh-CN"/>
        </w:rPr>
        <w:t>3.</w:t>
      </w:r>
      <w:r>
        <w:rPr>
          <w:rFonts w:hint="eastAsia" w:ascii="方正仿宋_GBK" w:hAnsi="方正仿宋_GBK" w:eastAsia="方正仿宋_GBK" w:cs="方正仿宋_GBK"/>
          <w:sz w:val="28"/>
          <w:szCs w:val="36"/>
        </w:rPr>
        <w:t>实施团队：包括教师培训师资、教育实践基地负责人等，负责项目的日常管理与推进。</w:t>
      </w:r>
    </w:p>
    <w:p w14:paraId="47575D94">
      <w:pPr>
        <w:rPr>
          <w:rFonts w:hint="eastAsia" w:ascii="方正仿宋_GBK" w:hAnsi="方正仿宋_GBK" w:eastAsia="方正仿宋_GBK" w:cs="方正仿宋_GBK"/>
          <w:sz w:val="28"/>
          <w:szCs w:val="36"/>
        </w:rPr>
      </w:pPr>
      <w:r>
        <w:rPr>
          <w:rFonts w:hint="eastAsia" w:ascii="方正仿宋_GBK" w:hAnsi="方正仿宋_GBK" w:eastAsia="方正仿宋_GBK" w:cs="方正仿宋_GBK"/>
          <w:sz w:val="28"/>
          <w:szCs w:val="36"/>
          <w:lang w:eastAsia="zh-CN"/>
        </w:rPr>
        <w:t>（二）</w:t>
      </w:r>
      <w:r>
        <w:rPr>
          <w:rFonts w:hint="eastAsia" w:ascii="方正仿宋_GBK" w:hAnsi="方正仿宋_GBK" w:eastAsia="方正仿宋_GBK" w:cs="方正仿宋_GBK"/>
          <w:sz w:val="28"/>
          <w:szCs w:val="36"/>
        </w:rPr>
        <w:t>实施步骤</w:t>
      </w:r>
    </w:p>
    <w:p w14:paraId="08408083">
      <w:pPr>
        <w:rPr>
          <w:rFonts w:hint="eastAsia" w:ascii="方正仿宋_GBK" w:hAnsi="方正仿宋_GBK" w:eastAsia="方正仿宋_GBK" w:cs="方正仿宋_GBK"/>
          <w:sz w:val="28"/>
          <w:szCs w:val="36"/>
        </w:rPr>
      </w:pPr>
      <w:r>
        <w:rPr>
          <w:rFonts w:hint="eastAsia" w:ascii="方正仿宋_GBK" w:hAnsi="方正仿宋_GBK" w:eastAsia="方正仿宋_GBK" w:cs="方正仿宋_GBK"/>
          <w:sz w:val="28"/>
          <w:szCs w:val="36"/>
          <w:lang w:val="en-US" w:eastAsia="zh-CN"/>
        </w:rPr>
        <w:t>1.</w:t>
      </w:r>
      <w:r>
        <w:rPr>
          <w:rFonts w:hint="eastAsia" w:ascii="方正仿宋_GBK" w:hAnsi="方正仿宋_GBK" w:eastAsia="方正仿宋_GBK" w:cs="方正仿宋_GBK"/>
          <w:sz w:val="28"/>
          <w:szCs w:val="36"/>
        </w:rPr>
        <w:t>第一阶段（筹备阶段）：成立研发中心，进行前期调研与需求分析，制定详细的课程研发和教师培训计划。</w:t>
      </w:r>
    </w:p>
    <w:p w14:paraId="0659AAE8">
      <w:pPr>
        <w:rPr>
          <w:rFonts w:hint="eastAsia" w:ascii="方正仿宋_GBK" w:hAnsi="方正仿宋_GBK" w:eastAsia="方正仿宋_GBK" w:cs="方正仿宋_GBK"/>
          <w:sz w:val="28"/>
          <w:szCs w:val="36"/>
        </w:rPr>
      </w:pPr>
      <w:r>
        <w:rPr>
          <w:rFonts w:hint="eastAsia" w:ascii="方正仿宋_GBK" w:hAnsi="方正仿宋_GBK" w:eastAsia="方正仿宋_GBK" w:cs="方正仿宋_GBK"/>
          <w:sz w:val="28"/>
          <w:szCs w:val="36"/>
        </w:rPr>
        <w:t>第二阶段（研发与试点阶段）：进行课程研发与测试，选择若干幼儿园作为试点，实施民族文化课程。</w:t>
      </w:r>
    </w:p>
    <w:p w14:paraId="49F6170B">
      <w:pPr>
        <w:rPr>
          <w:rFonts w:hint="eastAsia" w:ascii="方正仿宋_GBK" w:hAnsi="方正仿宋_GBK" w:eastAsia="方正仿宋_GBK" w:cs="方正仿宋_GBK"/>
          <w:sz w:val="28"/>
          <w:szCs w:val="36"/>
        </w:rPr>
      </w:pPr>
      <w:r>
        <w:rPr>
          <w:rFonts w:hint="eastAsia" w:ascii="方正仿宋_GBK" w:hAnsi="方正仿宋_GBK" w:eastAsia="方正仿宋_GBK" w:cs="方正仿宋_GBK"/>
          <w:sz w:val="28"/>
          <w:szCs w:val="36"/>
        </w:rPr>
        <w:t>第三阶段（推广阶段）：总结试点经验，完善课程体系，并开展教师培训与教育资源共享活动。</w:t>
      </w:r>
    </w:p>
    <w:p w14:paraId="7679B924">
      <w:pPr>
        <w:rPr>
          <w:rFonts w:hint="eastAsia" w:ascii="方正仿宋_GBK" w:hAnsi="方正仿宋_GBK" w:eastAsia="方正仿宋_GBK" w:cs="方正仿宋_GBK"/>
          <w:sz w:val="28"/>
          <w:szCs w:val="36"/>
        </w:rPr>
      </w:pPr>
      <w:r>
        <w:rPr>
          <w:rFonts w:hint="eastAsia" w:ascii="方正仿宋_GBK" w:hAnsi="方正仿宋_GBK" w:eastAsia="方正仿宋_GBK" w:cs="方正仿宋_GBK"/>
          <w:sz w:val="28"/>
          <w:szCs w:val="36"/>
          <w:lang w:eastAsia="zh-CN"/>
        </w:rPr>
        <w:t>（三）</w:t>
      </w:r>
      <w:r>
        <w:rPr>
          <w:rFonts w:hint="eastAsia" w:ascii="方正仿宋_GBK" w:hAnsi="方正仿宋_GBK" w:eastAsia="方正仿宋_GBK" w:cs="方正仿宋_GBK"/>
          <w:sz w:val="28"/>
          <w:szCs w:val="36"/>
        </w:rPr>
        <w:t>预算安排</w:t>
      </w:r>
    </w:p>
    <w:p w14:paraId="0A98927D">
      <w:pPr>
        <w:ind w:firstLine="560" w:firstLineChars="200"/>
        <w:rPr>
          <w:rFonts w:hint="eastAsia" w:ascii="方正仿宋_GBK" w:hAnsi="方正仿宋_GBK" w:eastAsia="方正仿宋_GBK" w:cs="方正仿宋_GBK"/>
          <w:sz w:val="28"/>
          <w:szCs w:val="36"/>
        </w:rPr>
      </w:pPr>
      <w:r>
        <w:rPr>
          <w:rFonts w:hint="eastAsia" w:ascii="方正仿宋_GBK" w:hAnsi="方正仿宋_GBK" w:eastAsia="方正仿宋_GBK" w:cs="方正仿宋_GBK"/>
          <w:sz w:val="28"/>
          <w:szCs w:val="36"/>
        </w:rPr>
        <w:t>研发中心的建设费用、课程研发及教材出版费用、教师培训费用等，制定详细的资金预算和使用计划。</w:t>
      </w:r>
    </w:p>
    <w:p w14:paraId="1B8159F7">
      <w:pPr>
        <w:rPr>
          <w:rFonts w:hint="eastAsia" w:ascii="方正仿宋_GBK" w:hAnsi="方正仿宋_GBK" w:eastAsia="方正仿宋_GBK" w:cs="方正仿宋_GBK"/>
          <w:sz w:val="28"/>
          <w:szCs w:val="36"/>
        </w:rPr>
      </w:pPr>
      <w:r>
        <w:rPr>
          <w:rFonts w:hint="eastAsia" w:ascii="方正仿宋_GBK" w:hAnsi="方正仿宋_GBK" w:eastAsia="方正仿宋_GBK" w:cs="方正仿宋_GBK"/>
          <w:sz w:val="28"/>
          <w:szCs w:val="36"/>
        </w:rPr>
        <w:t>四、预期成果</w:t>
      </w:r>
    </w:p>
    <w:p w14:paraId="71063A94">
      <w:pPr>
        <w:rPr>
          <w:rFonts w:hint="eastAsia" w:ascii="方正仿宋_GBK" w:hAnsi="方正仿宋_GBK" w:eastAsia="方正仿宋_GBK" w:cs="方正仿宋_GBK"/>
          <w:sz w:val="28"/>
          <w:szCs w:val="36"/>
        </w:rPr>
      </w:pPr>
      <w:r>
        <w:rPr>
          <w:rFonts w:hint="eastAsia" w:ascii="方正仿宋_GBK" w:hAnsi="方正仿宋_GBK" w:eastAsia="方正仿宋_GBK" w:cs="方正仿宋_GBK"/>
          <w:sz w:val="28"/>
          <w:szCs w:val="36"/>
          <w:lang w:eastAsia="zh-CN"/>
        </w:rPr>
        <w:t>（一）</w:t>
      </w:r>
      <w:r>
        <w:rPr>
          <w:rFonts w:hint="eastAsia" w:ascii="方正仿宋_GBK" w:hAnsi="方正仿宋_GBK" w:eastAsia="方正仿宋_GBK" w:cs="方正仿宋_GBK"/>
          <w:sz w:val="28"/>
          <w:szCs w:val="36"/>
        </w:rPr>
        <w:t>课程体系：研发适合边疆民族地区幼儿的民族文化教育课程，形成系列教材和教学资源。</w:t>
      </w:r>
    </w:p>
    <w:p w14:paraId="2EA96C45">
      <w:pPr>
        <w:rPr>
          <w:rFonts w:hint="eastAsia" w:ascii="方正仿宋_GBK" w:hAnsi="方正仿宋_GBK" w:eastAsia="方正仿宋_GBK" w:cs="方正仿宋_GBK"/>
          <w:sz w:val="28"/>
          <w:szCs w:val="36"/>
        </w:rPr>
      </w:pPr>
      <w:r>
        <w:rPr>
          <w:rFonts w:hint="eastAsia" w:ascii="方正仿宋_GBK" w:hAnsi="方正仿宋_GBK" w:eastAsia="方正仿宋_GBK" w:cs="方正仿宋_GBK"/>
          <w:sz w:val="28"/>
          <w:szCs w:val="36"/>
          <w:lang w:eastAsia="zh-CN"/>
        </w:rPr>
        <w:t>（二）</w:t>
      </w:r>
      <w:r>
        <w:rPr>
          <w:rFonts w:hint="eastAsia" w:ascii="方正仿宋_GBK" w:hAnsi="方正仿宋_GBK" w:eastAsia="方正仿宋_GBK" w:cs="方正仿宋_GBK"/>
          <w:sz w:val="28"/>
          <w:szCs w:val="36"/>
        </w:rPr>
        <w:t>教师培训：培训一定数量的学前教育教师，提升他们在民族文化教育方面的专业水平。</w:t>
      </w:r>
    </w:p>
    <w:p w14:paraId="6D9C5F23">
      <w:pPr>
        <w:rPr>
          <w:rFonts w:hint="eastAsia" w:ascii="方正仿宋_GBK" w:hAnsi="方正仿宋_GBK" w:eastAsia="方正仿宋_GBK" w:cs="方正仿宋_GBK"/>
          <w:sz w:val="28"/>
          <w:szCs w:val="36"/>
        </w:rPr>
      </w:pPr>
      <w:r>
        <w:rPr>
          <w:rFonts w:hint="eastAsia" w:ascii="方正仿宋_GBK" w:hAnsi="方正仿宋_GBK" w:eastAsia="方正仿宋_GBK" w:cs="方正仿宋_GBK"/>
          <w:sz w:val="28"/>
          <w:szCs w:val="36"/>
          <w:lang w:eastAsia="zh-CN"/>
        </w:rPr>
        <w:t>（三）</w:t>
      </w:r>
      <w:r>
        <w:rPr>
          <w:rFonts w:hint="eastAsia" w:ascii="方正仿宋_GBK" w:hAnsi="方正仿宋_GBK" w:eastAsia="方正仿宋_GBK" w:cs="方正仿宋_GBK"/>
          <w:sz w:val="28"/>
          <w:szCs w:val="36"/>
        </w:rPr>
        <w:t>教育实践基地：建设若干个示范基地，供全国范围内的教育工作者参观学习。</w:t>
      </w:r>
    </w:p>
    <w:p w14:paraId="39B63E0C">
      <w:pPr>
        <w:rPr>
          <w:rFonts w:hint="eastAsia" w:ascii="方正仿宋_GBK" w:hAnsi="方正仿宋_GBK" w:eastAsia="方正仿宋_GBK" w:cs="方正仿宋_GBK"/>
          <w:sz w:val="28"/>
          <w:szCs w:val="36"/>
        </w:rPr>
      </w:pPr>
      <w:r>
        <w:rPr>
          <w:rFonts w:hint="eastAsia" w:ascii="方正仿宋_GBK" w:hAnsi="方正仿宋_GBK" w:eastAsia="方正仿宋_GBK" w:cs="方正仿宋_GBK"/>
          <w:sz w:val="28"/>
          <w:szCs w:val="36"/>
          <w:lang w:eastAsia="zh-CN"/>
        </w:rPr>
        <w:t>（四）</w:t>
      </w:r>
      <w:r>
        <w:rPr>
          <w:rFonts w:hint="eastAsia" w:ascii="方正仿宋_GBK" w:hAnsi="方正仿宋_GBK" w:eastAsia="方正仿宋_GBK" w:cs="方正仿宋_GBK"/>
          <w:sz w:val="28"/>
          <w:szCs w:val="36"/>
        </w:rPr>
        <w:t>学术研究：通过课题研究、论文发表等形式，提升项目的学术影响力。</w:t>
      </w:r>
    </w:p>
    <w:p w14:paraId="3272A7EF">
      <w:pPr>
        <w:rPr>
          <w:rFonts w:hint="eastAsia" w:ascii="方正仿宋_GBK" w:hAnsi="方正仿宋_GBK" w:eastAsia="方正仿宋_GBK" w:cs="方正仿宋_GBK"/>
          <w:sz w:val="28"/>
          <w:szCs w:val="36"/>
        </w:rPr>
      </w:pPr>
      <w:r>
        <w:rPr>
          <w:rFonts w:hint="eastAsia" w:ascii="方正仿宋_GBK" w:hAnsi="方正仿宋_GBK" w:eastAsia="方正仿宋_GBK" w:cs="方正仿宋_GBK"/>
          <w:sz w:val="28"/>
          <w:szCs w:val="36"/>
        </w:rPr>
        <w:t>五、组织与管理机制</w:t>
      </w:r>
    </w:p>
    <w:p w14:paraId="2CE61032">
      <w:pPr>
        <w:rPr>
          <w:rFonts w:hint="eastAsia" w:ascii="方正仿宋_GBK" w:hAnsi="方正仿宋_GBK" w:eastAsia="方正仿宋_GBK" w:cs="方正仿宋_GBK"/>
          <w:sz w:val="28"/>
          <w:szCs w:val="36"/>
        </w:rPr>
      </w:pPr>
      <w:r>
        <w:rPr>
          <w:rFonts w:hint="eastAsia" w:ascii="方正仿宋_GBK" w:hAnsi="方正仿宋_GBK" w:eastAsia="方正仿宋_GBK" w:cs="方正仿宋_GBK"/>
          <w:sz w:val="28"/>
          <w:szCs w:val="36"/>
          <w:lang w:eastAsia="zh-CN"/>
        </w:rPr>
        <w:t>（一）</w:t>
      </w:r>
      <w:r>
        <w:rPr>
          <w:rFonts w:hint="eastAsia" w:ascii="方正仿宋_GBK" w:hAnsi="方正仿宋_GBK" w:eastAsia="方正仿宋_GBK" w:cs="方正仿宋_GBK"/>
          <w:sz w:val="28"/>
          <w:szCs w:val="36"/>
        </w:rPr>
        <w:t>领导小组：定期召开工作会议，评估项目进展，解决实施过程中出现的问题。</w:t>
      </w:r>
    </w:p>
    <w:p w14:paraId="70258246">
      <w:pPr>
        <w:rPr>
          <w:rFonts w:hint="eastAsia" w:ascii="方正仿宋_GBK" w:hAnsi="方正仿宋_GBK" w:eastAsia="方正仿宋_GBK" w:cs="方正仿宋_GBK"/>
          <w:sz w:val="28"/>
          <w:szCs w:val="36"/>
        </w:rPr>
      </w:pPr>
      <w:r>
        <w:rPr>
          <w:rFonts w:hint="eastAsia" w:ascii="方正仿宋_GBK" w:hAnsi="方正仿宋_GBK" w:eastAsia="方正仿宋_GBK" w:cs="方正仿宋_GBK"/>
          <w:sz w:val="28"/>
          <w:szCs w:val="36"/>
          <w:lang w:eastAsia="zh-CN"/>
        </w:rPr>
        <w:t>（二）</w:t>
      </w:r>
      <w:r>
        <w:rPr>
          <w:rFonts w:hint="eastAsia" w:ascii="方正仿宋_GBK" w:hAnsi="方正仿宋_GBK" w:eastAsia="方正仿宋_GBK" w:cs="方正仿宋_GBK"/>
          <w:sz w:val="28"/>
          <w:szCs w:val="36"/>
        </w:rPr>
        <w:t>项目监控与评估：建立项目进度监控机制，确保项目按期完成；每年进行阶段性评估，确保项目质量。</w:t>
      </w:r>
    </w:p>
    <w:p w14:paraId="7E53C5FC">
      <w:pPr>
        <w:rPr>
          <w:rFonts w:hint="eastAsia" w:ascii="方正仿宋_GBK" w:hAnsi="方正仿宋_GBK" w:eastAsia="方正仿宋_GBK" w:cs="方正仿宋_GBK"/>
          <w:sz w:val="28"/>
          <w:szCs w:val="36"/>
        </w:rPr>
      </w:pPr>
      <w:r>
        <w:rPr>
          <w:rFonts w:hint="eastAsia" w:ascii="方正仿宋_GBK" w:hAnsi="方正仿宋_GBK" w:eastAsia="方正仿宋_GBK" w:cs="方正仿宋_GBK"/>
          <w:sz w:val="28"/>
          <w:szCs w:val="36"/>
          <w:lang w:eastAsia="zh-CN"/>
        </w:rPr>
        <w:t>（三）</w:t>
      </w:r>
      <w:r>
        <w:rPr>
          <w:rFonts w:hint="eastAsia" w:ascii="方正仿宋_GBK" w:hAnsi="方正仿宋_GBK" w:eastAsia="方正仿宋_GBK" w:cs="方正仿宋_GBK"/>
          <w:sz w:val="28"/>
          <w:szCs w:val="36"/>
        </w:rPr>
        <w:t>外部合作与支持：积极寻求政府、学术机构及社会力量的支持，与其他高校或研究机构建立合作关系，共同推进项目实施。</w:t>
      </w:r>
    </w:p>
    <w:p w14:paraId="15073658">
      <w:pPr>
        <w:rPr>
          <w:rFonts w:hint="eastAsia" w:ascii="方正仿宋_GBK" w:hAnsi="方正仿宋_GBK" w:eastAsia="方正仿宋_GBK" w:cs="方正仿宋_GBK"/>
          <w:sz w:val="28"/>
          <w:szCs w:val="36"/>
        </w:rPr>
      </w:pPr>
      <w:r>
        <w:rPr>
          <w:rFonts w:hint="eastAsia" w:ascii="方正仿宋_GBK" w:hAnsi="方正仿宋_GBK" w:eastAsia="方正仿宋_GBK" w:cs="方正仿宋_GBK"/>
          <w:sz w:val="28"/>
          <w:szCs w:val="36"/>
        </w:rPr>
        <w:t>具体实施方案（更新）</w:t>
      </w:r>
    </w:p>
    <w:p w14:paraId="2856CB12">
      <w:pPr>
        <w:rPr>
          <w:rFonts w:hint="eastAsia" w:ascii="方正仿宋_GBK" w:hAnsi="方正仿宋_GBK" w:eastAsia="方正仿宋_GBK" w:cs="方正仿宋_GBK"/>
          <w:sz w:val="28"/>
          <w:szCs w:val="36"/>
        </w:rPr>
      </w:pPr>
    </w:p>
    <w:p w14:paraId="7B19A520">
      <w:pPr>
        <w:rPr>
          <w:rFonts w:hint="eastAsia" w:ascii="方正仿宋_GBK" w:hAnsi="方正仿宋_GBK" w:eastAsia="方正仿宋_GBK" w:cs="方正仿宋_GBK"/>
          <w:sz w:val="28"/>
          <w:szCs w:val="36"/>
        </w:rPr>
      </w:pPr>
      <w:bookmarkStart w:id="0" w:name="_GoBack"/>
      <w:bookmarkEnd w:id="0"/>
    </w:p>
    <w:p w14:paraId="154E9F4A">
      <w:pPr>
        <w:jc w:val="center"/>
        <w:rPr>
          <w:rFonts w:hint="eastAsia" w:ascii="方正仿宋_GBK" w:hAnsi="方正仿宋_GBK" w:eastAsia="方正仿宋_GBK" w:cs="方正仿宋_GBK"/>
          <w:sz w:val="28"/>
          <w:szCs w:val="36"/>
        </w:rPr>
      </w:pPr>
      <w:r>
        <w:rPr>
          <w:rFonts w:hint="eastAsia" w:ascii="方正仿宋_GBK" w:hAnsi="方正仿宋_GBK" w:eastAsia="方正仿宋_GBK" w:cs="方正仿宋_GBK"/>
          <w:sz w:val="28"/>
          <w:szCs w:val="36"/>
        </w:rPr>
        <w:t>第一期活动——民族幼儿园参观</w:t>
      </w:r>
    </w:p>
    <w:p w14:paraId="5F56323D">
      <w:pPr>
        <w:numPr>
          <w:ilvl w:val="0"/>
          <w:numId w:val="1"/>
        </w:numPr>
        <w:rPr>
          <w:rFonts w:hint="eastAsia" w:ascii="方正仿宋_GBK" w:hAnsi="方正仿宋_GBK" w:eastAsia="方正仿宋_GBK" w:cs="方正仿宋_GBK"/>
          <w:sz w:val="28"/>
          <w:szCs w:val="36"/>
        </w:rPr>
      </w:pPr>
      <w:r>
        <w:rPr>
          <w:rFonts w:hint="eastAsia" w:ascii="方正仿宋_GBK" w:hAnsi="方正仿宋_GBK" w:eastAsia="方正仿宋_GBK" w:cs="方正仿宋_GBK"/>
          <w:sz w:val="28"/>
          <w:szCs w:val="36"/>
        </w:rPr>
        <w:t>活动目的：</w:t>
      </w:r>
    </w:p>
    <w:p w14:paraId="05553AC8">
      <w:pPr>
        <w:numPr>
          <w:numId w:val="0"/>
        </w:numPr>
        <w:rPr>
          <w:rFonts w:hint="eastAsia" w:ascii="方正仿宋_GBK" w:hAnsi="方正仿宋_GBK" w:eastAsia="方正仿宋_GBK" w:cs="方正仿宋_GBK"/>
          <w:sz w:val="28"/>
          <w:szCs w:val="36"/>
        </w:rPr>
      </w:pPr>
      <w:r>
        <w:rPr>
          <w:rFonts w:hint="eastAsia" w:ascii="方正仿宋_GBK" w:hAnsi="方正仿宋_GBK" w:eastAsia="方正仿宋_GBK" w:cs="方正仿宋_GBK"/>
          <w:sz w:val="28"/>
          <w:szCs w:val="36"/>
          <w:lang w:eastAsia="zh-CN"/>
        </w:rPr>
        <w:t>（一）</w:t>
      </w:r>
      <w:r>
        <w:rPr>
          <w:rFonts w:hint="eastAsia" w:ascii="方正仿宋_GBK" w:hAnsi="方正仿宋_GBK" w:eastAsia="方正仿宋_GBK" w:cs="方正仿宋_GBK"/>
          <w:sz w:val="28"/>
          <w:szCs w:val="36"/>
        </w:rPr>
        <w:t>通过参观当地民族幼儿园，了解当前边疆民族地区学前教育的现状，特别是民族文化在教学中的应用情况。</w:t>
      </w:r>
    </w:p>
    <w:p w14:paraId="6A244EFB">
      <w:pPr>
        <w:rPr>
          <w:rFonts w:hint="eastAsia" w:ascii="方正仿宋_GBK" w:hAnsi="方正仿宋_GBK" w:eastAsia="方正仿宋_GBK" w:cs="方正仿宋_GBK"/>
          <w:sz w:val="28"/>
          <w:szCs w:val="36"/>
        </w:rPr>
      </w:pPr>
      <w:r>
        <w:rPr>
          <w:rFonts w:hint="eastAsia" w:ascii="方正仿宋_GBK" w:hAnsi="方正仿宋_GBK" w:eastAsia="方正仿宋_GBK" w:cs="方正仿宋_GBK"/>
          <w:sz w:val="28"/>
          <w:szCs w:val="36"/>
          <w:lang w:eastAsia="zh-CN"/>
        </w:rPr>
        <w:t>（二）</w:t>
      </w:r>
      <w:r>
        <w:rPr>
          <w:rFonts w:hint="eastAsia" w:ascii="方正仿宋_GBK" w:hAnsi="方正仿宋_GBK" w:eastAsia="方正仿宋_GBK" w:cs="方正仿宋_GBK"/>
          <w:sz w:val="28"/>
          <w:szCs w:val="36"/>
        </w:rPr>
        <w:t>探索和总结民族文化在幼儿园教育中的实际操作经验，为后续的课程研发和教师培训提供实践支持。</w:t>
      </w:r>
    </w:p>
    <w:p w14:paraId="41D5B4B7">
      <w:pPr>
        <w:rPr>
          <w:rFonts w:hint="eastAsia" w:ascii="方正仿宋_GBK" w:hAnsi="方正仿宋_GBK" w:eastAsia="方正仿宋_GBK" w:cs="方正仿宋_GBK"/>
          <w:sz w:val="28"/>
          <w:szCs w:val="36"/>
        </w:rPr>
      </w:pPr>
      <w:r>
        <w:rPr>
          <w:rFonts w:hint="eastAsia" w:ascii="方正仿宋_GBK" w:hAnsi="方正仿宋_GBK" w:eastAsia="方正仿宋_GBK" w:cs="方正仿宋_GBK"/>
          <w:sz w:val="28"/>
          <w:szCs w:val="36"/>
          <w:lang w:eastAsia="zh-CN"/>
        </w:rPr>
        <w:t>（三）</w:t>
      </w:r>
      <w:r>
        <w:rPr>
          <w:rFonts w:hint="eastAsia" w:ascii="方正仿宋_GBK" w:hAnsi="方正仿宋_GBK" w:eastAsia="方正仿宋_GBK" w:cs="方正仿宋_GBK"/>
          <w:sz w:val="28"/>
          <w:szCs w:val="36"/>
        </w:rPr>
        <w:t>加强与本地幼儿园的合作与沟通，为未来的项目推广和教育资源共享打下基础。</w:t>
      </w:r>
    </w:p>
    <w:p w14:paraId="6AF2A83A">
      <w:pPr>
        <w:rPr>
          <w:rFonts w:hint="eastAsia" w:ascii="方正仿宋_GBK" w:hAnsi="方正仿宋_GBK" w:eastAsia="方正仿宋_GBK" w:cs="方正仿宋_GBK"/>
          <w:sz w:val="28"/>
          <w:szCs w:val="36"/>
        </w:rPr>
      </w:pPr>
      <w:r>
        <w:rPr>
          <w:rFonts w:hint="eastAsia" w:ascii="方正仿宋_GBK" w:hAnsi="方正仿宋_GBK" w:eastAsia="方正仿宋_GBK" w:cs="方正仿宋_GBK"/>
          <w:sz w:val="28"/>
          <w:szCs w:val="36"/>
          <w:lang w:eastAsia="zh-CN"/>
        </w:rPr>
        <w:t>二、</w:t>
      </w:r>
      <w:r>
        <w:rPr>
          <w:rFonts w:hint="eastAsia" w:ascii="方正仿宋_GBK" w:hAnsi="方正仿宋_GBK" w:eastAsia="方正仿宋_GBK" w:cs="方正仿宋_GBK"/>
          <w:sz w:val="28"/>
          <w:szCs w:val="36"/>
        </w:rPr>
        <w:t>活动内容：</w:t>
      </w:r>
    </w:p>
    <w:p w14:paraId="44DCE5EB">
      <w:pPr>
        <w:rPr>
          <w:rFonts w:hint="eastAsia" w:ascii="方正仿宋_GBK" w:hAnsi="方正仿宋_GBK" w:eastAsia="方正仿宋_GBK" w:cs="方正仿宋_GBK"/>
          <w:sz w:val="28"/>
          <w:szCs w:val="36"/>
        </w:rPr>
      </w:pPr>
      <w:r>
        <w:rPr>
          <w:rFonts w:hint="eastAsia" w:ascii="方正仿宋_GBK" w:hAnsi="方正仿宋_GBK" w:eastAsia="方正仿宋_GBK" w:cs="方正仿宋_GBK"/>
          <w:sz w:val="28"/>
          <w:szCs w:val="36"/>
          <w:lang w:eastAsia="zh-CN"/>
        </w:rPr>
        <w:t>（一）</w:t>
      </w:r>
      <w:r>
        <w:rPr>
          <w:rFonts w:hint="eastAsia" w:ascii="方正仿宋_GBK" w:hAnsi="方正仿宋_GBK" w:eastAsia="方正仿宋_GBK" w:cs="方正仿宋_GBK"/>
          <w:sz w:val="28"/>
          <w:szCs w:val="36"/>
        </w:rPr>
        <w:t>参观幼儿园的日常教学和活动安排，特别关注民族文化教育的融入方式，如民族节庆、传统游戏、语言教学等。</w:t>
      </w:r>
    </w:p>
    <w:p w14:paraId="1D55DAB3">
      <w:pPr>
        <w:rPr>
          <w:rFonts w:hint="eastAsia" w:ascii="方正仿宋_GBK" w:hAnsi="方正仿宋_GBK" w:eastAsia="方正仿宋_GBK" w:cs="方正仿宋_GBK"/>
          <w:sz w:val="28"/>
          <w:szCs w:val="36"/>
        </w:rPr>
      </w:pPr>
      <w:r>
        <w:rPr>
          <w:rFonts w:hint="eastAsia" w:ascii="方正仿宋_GBK" w:hAnsi="方正仿宋_GBK" w:eastAsia="方正仿宋_GBK" w:cs="方正仿宋_GBK"/>
          <w:sz w:val="28"/>
          <w:szCs w:val="36"/>
          <w:lang w:eastAsia="zh-CN"/>
        </w:rPr>
        <w:t>（二）</w:t>
      </w:r>
      <w:r>
        <w:rPr>
          <w:rFonts w:hint="eastAsia" w:ascii="方正仿宋_GBK" w:hAnsi="方正仿宋_GBK" w:eastAsia="方正仿宋_GBK" w:cs="方正仿宋_GBK"/>
          <w:sz w:val="28"/>
          <w:szCs w:val="36"/>
        </w:rPr>
        <w:t>与幼儿园的教师和管理人员座谈，了解他们在民族文化教育方面的经验与挑战。</w:t>
      </w:r>
    </w:p>
    <w:p w14:paraId="71D3645D">
      <w:pPr>
        <w:rPr>
          <w:rFonts w:hint="eastAsia" w:ascii="方正仿宋_GBK" w:hAnsi="方正仿宋_GBK" w:eastAsia="方正仿宋_GBK" w:cs="方正仿宋_GBK"/>
          <w:sz w:val="28"/>
          <w:szCs w:val="36"/>
        </w:rPr>
      </w:pPr>
      <w:r>
        <w:rPr>
          <w:rFonts w:hint="eastAsia" w:ascii="方正仿宋_GBK" w:hAnsi="方正仿宋_GBK" w:eastAsia="方正仿宋_GBK" w:cs="方正仿宋_GBK"/>
          <w:sz w:val="28"/>
          <w:szCs w:val="36"/>
          <w:lang w:eastAsia="zh-CN"/>
        </w:rPr>
        <w:t>（三）</w:t>
      </w:r>
      <w:r>
        <w:rPr>
          <w:rFonts w:hint="eastAsia" w:ascii="方正仿宋_GBK" w:hAnsi="方正仿宋_GBK" w:eastAsia="方正仿宋_GBK" w:cs="方正仿宋_GBK"/>
          <w:sz w:val="28"/>
          <w:szCs w:val="36"/>
        </w:rPr>
        <w:t>记录和拍摄活动过程，汇总民族幼儿园教育中的成功经验，为后续的研究提供素材。</w:t>
      </w:r>
    </w:p>
    <w:p w14:paraId="4880AADC">
      <w:pPr>
        <w:rPr>
          <w:rFonts w:hint="eastAsia" w:ascii="方正仿宋_GBK" w:hAnsi="方正仿宋_GBK" w:eastAsia="方正仿宋_GBK" w:cs="方正仿宋_GBK"/>
          <w:sz w:val="28"/>
          <w:szCs w:val="36"/>
          <w:lang w:val="en-US" w:eastAsia="zh-CN"/>
        </w:rPr>
      </w:pPr>
      <w:r>
        <w:rPr>
          <w:rFonts w:hint="eastAsia" w:ascii="方正仿宋_GBK" w:hAnsi="方正仿宋_GBK" w:eastAsia="方正仿宋_GBK" w:cs="方正仿宋_GBK"/>
          <w:sz w:val="28"/>
          <w:szCs w:val="36"/>
          <w:lang w:eastAsia="zh-CN"/>
        </w:rPr>
        <w:t>三、</w:t>
      </w:r>
      <w:r>
        <w:rPr>
          <w:rFonts w:hint="eastAsia" w:ascii="方正仿宋_GBK" w:hAnsi="方正仿宋_GBK" w:eastAsia="方正仿宋_GBK" w:cs="方正仿宋_GBK"/>
          <w:sz w:val="28"/>
          <w:szCs w:val="36"/>
        </w:rPr>
        <w:t>时间安排：</w:t>
      </w:r>
      <w:r>
        <w:rPr>
          <w:rFonts w:hint="eastAsia" w:ascii="方正仿宋_GBK" w:hAnsi="方正仿宋_GBK" w:eastAsia="方正仿宋_GBK" w:cs="方正仿宋_GBK"/>
          <w:sz w:val="28"/>
          <w:szCs w:val="36"/>
          <w:lang w:val="en-US" w:eastAsia="zh-CN"/>
        </w:rPr>
        <w:t>11月5号芒市幼儿园大湾分园，早上8：00-11:00</w:t>
      </w:r>
    </w:p>
    <w:p w14:paraId="7DC6EB15">
      <w:pPr>
        <w:ind w:firstLine="1960" w:firstLineChars="700"/>
        <w:rPr>
          <w:rFonts w:hint="eastAsia" w:ascii="方正仿宋_GBK" w:hAnsi="方正仿宋_GBK" w:eastAsia="方正仿宋_GBK" w:cs="方正仿宋_GBK"/>
          <w:sz w:val="28"/>
          <w:szCs w:val="36"/>
          <w:lang w:val="en-US" w:eastAsia="zh-CN"/>
        </w:rPr>
      </w:pPr>
      <w:r>
        <w:rPr>
          <w:rFonts w:hint="eastAsia" w:ascii="方正仿宋_GBK" w:hAnsi="方正仿宋_GBK" w:eastAsia="方正仿宋_GBK" w:cs="方正仿宋_GBK"/>
          <w:sz w:val="28"/>
          <w:szCs w:val="36"/>
          <w:lang w:val="en-US" w:eastAsia="zh-CN"/>
        </w:rPr>
        <w:t>11月6号芒市法帕幼儿园，早上8：00-11:00</w:t>
      </w:r>
    </w:p>
    <w:p w14:paraId="1FB658B4">
      <w:pPr>
        <w:ind w:firstLine="1960" w:firstLineChars="700"/>
        <w:rPr>
          <w:rFonts w:hint="eastAsia" w:ascii="方正仿宋_GBK" w:hAnsi="方正仿宋_GBK" w:eastAsia="方正仿宋_GBK" w:cs="方正仿宋_GBK"/>
          <w:sz w:val="28"/>
          <w:szCs w:val="36"/>
          <w:lang w:val="en-US" w:eastAsia="zh-CN"/>
        </w:rPr>
      </w:pPr>
      <w:r>
        <w:rPr>
          <w:rFonts w:hint="eastAsia" w:ascii="方正仿宋_GBK" w:hAnsi="方正仿宋_GBK" w:eastAsia="方正仿宋_GBK" w:cs="方正仿宋_GBK"/>
          <w:sz w:val="28"/>
          <w:szCs w:val="36"/>
          <w:lang w:val="en-US" w:eastAsia="zh-CN"/>
        </w:rPr>
        <w:t>11月12号芒市幼儿园大湾分园，早上8：00-11:00</w:t>
      </w:r>
    </w:p>
    <w:p w14:paraId="7D6E07F7">
      <w:pPr>
        <w:rPr>
          <w:rFonts w:hint="eastAsia" w:ascii="方正仿宋_GBK" w:hAnsi="方正仿宋_GBK" w:eastAsia="方正仿宋_GBK" w:cs="方正仿宋_GBK"/>
          <w:sz w:val="28"/>
          <w:szCs w:val="36"/>
        </w:rPr>
      </w:pPr>
      <w:r>
        <w:rPr>
          <w:rFonts w:hint="eastAsia" w:ascii="方正仿宋_GBK" w:hAnsi="方正仿宋_GBK" w:eastAsia="方正仿宋_GBK" w:cs="方正仿宋_GBK"/>
          <w:sz w:val="28"/>
          <w:szCs w:val="36"/>
          <w:lang w:eastAsia="zh-CN"/>
        </w:rPr>
        <w:t>四、</w:t>
      </w:r>
      <w:r>
        <w:rPr>
          <w:rFonts w:hint="eastAsia" w:ascii="方正仿宋_GBK" w:hAnsi="方正仿宋_GBK" w:eastAsia="方正仿宋_GBK" w:cs="方正仿宋_GBK"/>
          <w:sz w:val="28"/>
          <w:szCs w:val="36"/>
        </w:rPr>
        <w:t>人员安排：</w:t>
      </w:r>
    </w:p>
    <w:p w14:paraId="2AEC9DDA">
      <w:pPr>
        <w:ind w:firstLine="560" w:firstLineChars="200"/>
        <w:rPr>
          <w:rFonts w:hint="eastAsia" w:ascii="方正仿宋_GBK" w:hAnsi="方正仿宋_GBK" w:eastAsia="方正仿宋_GBK" w:cs="方正仿宋_GBK"/>
          <w:sz w:val="28"/>
          <w:szCs w:val="36"/>
        </w:rPr>
      </w:pPr>
      <w:r>
        <w:rPr>
          <w:rFonts w:hint="eastAsia" w:ascii="方正仿宋_GBK" w:hAnsi="方正仿宋_GBK" w:eastAsia="方正仿宋_GBK" w:cs="方正仿宋_GBK"/>
          <w:sz w:val="28"/>
          <w:szCs w:val="36"/>
        </w:rPr>
        <w:t>参与人员包括项目组成员、学前教育专业的教师代表及</w:t>
      </w:r>
      <w:r>
        <w:rPr>
          <w:rFonts w:hint="eastAsia" w:ascii="方正仿宋_GBK" w:hAnsi="方正仿宋_GBK" w:eastAsia="方正仿宋_GBK" w:cs="方正仿宋_GBK"/>
          <w:sz w:val="28"/>
          <w:szCs w:val="36"/>
          <w:lang w:val="en-US" w:eastAsia="zh-CN"/>
        </w:rPr>
        <w:t>2023级部分</w:t>
      </w:r>
      <w:r>
        <w:rPr>
          <w:rFonts w:hint="eastAsia" w:ascii="方正仿宋_GBK" w:hAnsi="方正仿宋_GBK" w:eastAsia="方正仿宋_GBK" w:cs="方正仿宋_GBK"/>
          <w:sz w:val="28"/>
          <w:szCs w:val="36"/>
        </w:rPr>
        <w:t>学生。确保团队成员与幼儿园教师的深入交流与学习。</w:t>
      </w:r>
    </w:p>
    <w:p w14:paraId="62B1DB3C">
      <w:pPr>
        <w:rPr>
          <w:rFonts w:hint="eastAsia" w:ascii="方正仿宋_GBK" w:hAnsi="方正仿宋_GBK" w:eastAsia="方正仿宋_GBK" w:cs="方正仿宋_GBK"/>
          <w:sz w:val="28"/>
          <w:szCs w:val="36"/>
        </w:rPr>
      </w:pPr>
      <w:r>
        <w:rPr>
          <w:rFonts w:hint="eastAsia" w:ascii="方正仿宋_GBK" w:hAnsi="方正仿宋_GBK" w:eastAsia="方正仿宋_GBK" w:cs="方正仿宋_GBK"/>
          <w:sz w:val="28"/>
          <w:szCs w:val="36"/>
          <w:lang w:eastAsia="zh-CN"/>
        </w:rPr>
        <w:t>五、</w:t>
      </w:r>
      <w:r>
        <w:rPr>
          <w:rFonts w:hint="eastAsia" w:ascii="方正仿宋_GBK" w:hAnsi="方正仿宋_GBK" w:eastAsia="方正仿宋_GBK" w:cs="方正仿宋_GBK"/>
          <w:sz w:val="28"/>
          <w:szCs w:val="36"/>
        </w:rPr>
        <w:t>预期成果：</w:t>
      </w:r>
    </w:p>
    <w:p w14:paraId="2E6C3189">
      <w:pPr>
        <w:ind w:firstLine="560" w:firstLineChars="200"/>
        <w:rPr>
          <w:rFonts w:hint="eastAsia" w:ascii="方正仿宋_GBK" w:hAnsi="方正仿宋_GBK" w:eastAsia="方正仿宋_GBK" w:cs="方正仿宋_GBK"/>
          <w:sz w:val="28"/>
          <w:szCs w:val="36"/>
          <w:lang w:eastAsia="zh-CN"/>
        </w:rPr>
      </w:pPr>
      <w:r>
        <w:rPr>
          <w:rFonts w:hint="eastAsia" w:ascii="方正仿宋_GBK" w:hAnsi="方正仿宋_GBK" w:eastAsia="方正仿宋_GBK" w:cs="方正仿宋_GBK"/>
          <w:sz w:val="28"/>
          <w:szCs w:val="36"/>
        </w:rPr>
        <w:t>撰写参观报告，收集和分析参观过程中的关键数据与反馈，形成民族文化在学前教育中应用的初步案例。根据参观活动的观察与总结，为后续课程研发提供实践依据。</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仿宋_GBK">
    <w:panose1 w:val="02000000000000000000"/>
    <w:charset w:val="86"/>
    <w:family w:val="auto"/>
    <w:pitch w:val="default"/>
    <w:sig w:usb0="A00002BF" w:usb1="38CF7CFA" w:usb2="00082016" w:usb3="00000000" w:csb0="00040001" w:csb1="00000000"/>
    <w:embedRegular r:id="rId1" w:fontKey="{16BF7E56-CE76-43BB-95E7-A9837D00E404}"/>
  </w:font>
  <w:font w:name="方正小标宋简体">
    <w:panose1 w:val="02000000000000000000"/>
    <w:charset w:val="86"/>
    <w:family w:val="auto"/>
    <w:pitch w:val="default"/>
    <w:sig w:usb0="00000001" w:usb1="08000000" w:usb2="00000000" w:usb3="00000000" w:csb0="00040000" w:csb1="00000000"/>
    <w:embedRegular r:id="rId2" w:fontKey="{51101F8A-8EA5-402D-BBD1-9740FD24FA88}"/>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C06F304"/>
    <w:multiLevelType w:val="singleLevel"/>
    <w:tmpl w:val="3C06F304"/>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5A10"/>
    <w:rsid w:val="005B5A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19</TotalTime>
  <ScaleCrop>false</ScaleCrop>
  <LinksUpToDate>false</LinksUpToDate>
  <CharactersWithSpaces>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2025-10-29T11:21:00Z</dcterms:created>
  <dc:creator>罗吉良</dc:creator>
  <cp:lastModifiedBy>罗吉良</cp:lastModifiedBy>
  <dcterms:modified xsi:type="dcterms:W3CDTF">2025-10-29T11:45:18Z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44EB37857A9D4F179B02028D26765235_11</vt:lpwstr>
  </property>
  <property fmtid="{D5CDD505-2E9C-101B-9397-08002B2CF9AE}" pid="4" name="KSOTemplateDocerSaveRecord">
    <vt:lpwstr>eyJoZGlkIjoiNDJmNjlmNjZjMDhiYWE4ZjUzOGNjZjRjNWY3MzcyYjEiLCJ1c2VySWQiOiIxNjAyNzUzNzM1In0=</vt:lpwstr>
  </property>
</Properties>
</file>