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A3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_GBK" w:cs="Times New Roman"/>
          <w:b w:val="0"/>
          <w:bCs w:val="0"/>
          <w:sz w:val="44"/>
          <w:szCs w:val="44"/>
          <w:lang w:val="en-US" w:eastAsia="zh-CN"/>
        </w:rPr>
        <w:t>2025年7月</w:t>
      </w:r>
      <w:r>
        <w:rPr>
          <w:rFonts w:hint="eastAsia" w:ascii="Times New Roman" w:hAnsi="Times New Roman" w:eastAsia="方正小标宋_GBK" w:cs="Times New Roman"/>
          <w:b w:val="0"/>
          <w:bCs w:val="0"/>
          <w:sz w:val="44"/>
          <w:szCs w:val="44"/>
          <w:lang w:val="en-US" w:eastAsia="zh-CN"/>
        </w:rPr>
        <w:t>学前、托育</w:t>
      </w:r>
      <w:r>
        <w:rPr>
          <w:rFonts w:hint="default" w:ascii="Times New Roman" w:hAnsi="Times New Roman" w:eastAsia="方正小标宋_GBK" w:cs="Times New Roman"/>
          <w:b w:val="0"/>
          <w:bCs w:val="0"/>
          <w:sz w:val="44"/>
          <w:szCs w:val="44"/>
          <w:lang w:val="en-US" w:eastAsia="zh-CN"/>
        </w:rPr>
        <w:t>教研会内容</w:t>
      </w:r>
    </w:p>
    <w:p w14:paraId="33057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大黑体_GBK" w:cs="Times New Roman"/>
          <w:b w:val="0"/>
          <w:bCs w:val="0"/>
          <w:sz w:val="32"/>
          <w:szCs w:val="32"/>
          <w:lang w:val="en-US" w:eastAsia="zh-CN"/>
        </w:rPr>
      </w:pPr>
    </w:p>
    <w:p w14:paraId="74520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一、传达学习重要文件精神</w:t>
      </w:r>
    </w:p>
    <w:p w14:paraId="093C31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  <w:t xml:space="preserve">第一议题：学习《习近平关于加强党的作风建设论述摘编》《推进作风建设常态化长效化》       </w:t>
      </w:r>
    </w:p>
    <w:p w14:paraId="03C98A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领学人：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杨潘洲</w:t>
      </w:r>
    </w:p>
    <w:p w14:paraId="28114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二、传达学院相关工作要求</w:t>
      </w:r>
    </w:p>
    <w:p w14:paraId="3535B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（一）</w:t>
      </w:r>
      <w:r>
        <w:rPr>
          <w:rFonts w:hint="default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完成教材征集表格填写。</w:t>
      </w:r>
    </w:p>
    <w:p w14:paraId="3CE19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（二）期末各项工作材料收集：</w:t>
      </w:r>
    </w:p>
    <w:p w14:paraId="2D5D6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1.记分册（交到各学院教务负责人）                                                                              2.教师工作手册、备课本（以教研室为单位交给教研室主任，主任们签完交到学院杨黎老师处）</w:t>
      </w:r>
      <w:r>
        <w:rPr>
          <w:rFonts w:hint="eastAsia" w:ascii="Times New Roman" w:hAnsi="Times New Roman" w:eastAsia="方正仿宋_GB2312" w:cs="Times New Roman"/>
          <w:b w:val="0"/>
          <w:bCs w:val="0"/>
          <w:color w:val="FF0000"/>
          <w:sz w:val="32"/>
          <w:szCs w:val="32"/>
          <w:lang w:val="en-US" w:eastAsia="zh-CN"/>
        </w:rPr>
        <w:t xml:space="preserve"> 12号以前   </w:t>
      </w: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 xml:space="preserve">                                        3.期末试卷（批改完成登分后交到学院办公室进门右手边空余办公桌上）                                                                    4.登录职教云完成电子版成绩录入</w:t>
      </w:r>
    </w:p>
    <w:p w14:paraId="35DC2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（三）专业综合评价安排</w:t>
      </w:r>
    </w:p>
    <w:p w14:paraId="06C93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（四）课程标准的完善</w:t>
      </w:r>
    </w:p>
    <w:p w14:paraId="63DF0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（五）根据上报的课程思政进行分工，撰写支撑材料（假期，每章写一份）</w:t>
      </w:r>
    </w:p>
    <w:p w14:paraId="7F9FE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（六）省赛报名、准备（两个队伍）</w:t>
      </w:r>
    </w:p>
    <w:p w14:paraId="38513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（七）新建实训室请示，奥尔夫（805）和区角游戏及玩教具制作（812）实训室</w:t>
      </w:r>
    </w:p>
    <w:p w14:paraId="55880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（八）教师休息室卫生整洁问题</w:t>
      </w:r>
    </w:p>
    <w:p w14:paraId="166E1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lang w:val="en-US" w:eastAsia="zh-CN"/>
        </w:rPr>
        <w:t>三、工作安排</w:t>
      </w:r>
    </w:p>
    <w:p w14:paraId="54A1DD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2312" w:cs="Times New Roman"/>
          <w:color w:val="FF00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  <w:t>（一）</w:t>
      </w: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新生见面会</w:t>
      </w:r>
      <w:r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  <w:t>各项目负责人：</w:t>
      </w:r>
      <w:r>
        <w:rPr>
          <w:rFonts w:hint="eastAsia" w:ascii="Times New Roman" w:hAnsi="Times New Roman" w:eastAsia="方正仿宋_GB2312" w:cs="Times New Roman"/>
          <w:color w:val="FF0000"/>
          <w:sz w:val="32"/>
          <w:szCs w:val="32"/>
          <w:lang w:val="en-US" w:eastAsia="zh-CN"/>
        </w:rPr>
        <w:t>8月20号前给段雯舒演出名单</w:t>
      </w:r>
    </w:p>
    <w:p w14:paraId="4A15DB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  <w:t>舞蹈</w:t>
      </w: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：</w:t>
      </w:r>
      <w:r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李杏华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√</w:t>
      </w:r>
    </w:p>
    <w:p w14:paraId="28462D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  <w:t>弹唱</w:t>
      </w: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：</w:t>
      </w:r>
      <w:r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杨穆</w:t>
      </w:r>
    </w:p>
    <w:p w14:paraId="2DC64E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  <w:t>奥尔夫</w:t>
      </w: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：</w:t>
      </w:r>
      <w:r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杨潘洲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√</w:t>
      </w:r>
    </w:p>
    <w:p w14:paraId="5BEF48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  <w:t>故事讲演、童话剧</w:t>
      </w: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：</w:t>
      </w:r>
      <w:r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张静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√</w:t>
      </w:r>
    </w:p>
    <w:p w14:paraId="281FF1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  <w:t>美术、手工展示</w:t>
      </w: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：</w:t>
      </w:r>
      <w:r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彭秋砚</w:t>
      </w:r>
    </w:p>
    <w:p w14:paraId="39246E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  <w:t>托育专业节目展示：</w:t>
      </w:r>
      <w:r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景玉梦云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√</w:t>
      </w:r>
    </w:p>
    <w:p w14:paraId="403E6A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  <w:t>学前专业介绍：</w:t>
      </w:r>
      <w:r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段雯舒</w:t>
      </w:r>
    </w:p>
    <w:p w14:paraId="79E1D8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  <w:t>托育专业介绍：</w:t>
      </w:r>
      <w:r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张晓璐</w:t>
      </w:r>
    </w:p>
    <w:p w14:paraId="1C9380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主持人：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杨穆</w:t>
      </w:r>
    </w:p>
    <w:p w14:paraId="36F4E8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园所对接：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张静</w:t>
      </w:r>
    </w:p>
    <w:p w14:paraId="1A6C0C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音乐和PPT背景：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寸童</w:t>
      </w:r>
    </w:p>
    <w:p w14:paraId="1F6347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催场：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张瑶瑶</w:t>
      </w:r>
    </w:p>
    <w:p w14:paraId="3C8E5B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彩排：</w:t>
      </w:r>
      <w:r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李杏华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杨穆</w:t>
      </w:r>
    </w:p>
    <w:p w14:paraId="110729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b w:val="0"/>
          <w:bCs w:val="0"/>
          <w:sz w:val="32"/>
          <w:szCs w:val="32"/>
          <w:lang w:val="en-US" w:eastAsia="zh-CN"/>
        </w:rPr>
        <w:t>背景设计：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苏玉玲</w:t>
      </w:r>
    </w:p>
    <w:p w14:paraId="7E2CA5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各专业耗材请示上报</w:t>
      </w:r>
    </w:p>
    <w:p w14:paraId="5791C0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2312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 xml:space="preserve">课程标准完善  </w:t>
      </w:r>
      <w:r>
        <w:rPr>
          <w:rFonts w:hint="eastAsia" w:ascii="Times New Roman" w:hAnsi="Times New Roman" w:eastAsia="方正仿宋_GB2312" w:cs="Times New Roman"/>
          <w:color w:val="FF0000"/>
          <w:sz w:val="32"/>
          <w:szCs w:val="32"/>
          <w:lang w:val="en-US" w:eastAsia="zh-CN"/>
        </w:rPr>
        <w:t>8月20号前交</w:t>
      </w:r>
    </w:p>
    <w:p w14:paraId="05EF93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学前：</w:t>
      </w:r>
    </w:p>
    <w:p w14:paraId="462E53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《学前儿童心理发展》《学前教育概论》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闫婷√</w:t>
      </w:r>
    </w:p>
    <w:p w14:paraId="399D0B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《幼儿游戏与指导》《幼儿园课程概论》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景玉梦云√</w:t>
      </w:r>
    </w:p>
    <w:p w14:paraId="4A5E48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《幼儿教师职业道德与学前教育政策法规》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张静√</w:t>
      </w:r>
    </w:p>
    <w:p w14:paraId="5E57B3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《幼儿教师口语》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张瑶瑶√</w:t>
      </w:r>
    </w:p>
    <w:p w14:paraId="760FCF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《钢琴基础》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杨穆√</w:t>
      </w:r>
    </w:p>
    <w:p w14:paraId="1CD615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《幼儿园教育活动设计与实施》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李艳萍√</w:t>
      </w:r>
    </w:p>
    <w:p w14:paraId="58A164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《幼儿园环境创设与利用》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黄婷√</w:t>
      </w:r>
    </w:p>
    <w:p w14:paraId="66F194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《奥尔夫音乐教学法》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刀文秋√</w:t>
      </w:r>
    </w:p>
    <w:p w14:paraId="08F822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《葫芦丝制作与演奏》</w:t>
      </w:r>
      <w:bookmarkStart w:id="0" w:name="_GoBack"/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尹照謦</w:t>
      </w:r>
      <w:bookmarkEnd w:id="0"/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√</w:t>
      </w:r>
    </w:p>
    <w:p w14:paraId="0E559D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</w:pPr>
    </w:p>
    <w:p w14:paraId="30423B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托育：</w:t>
      </w:r>
    </w:p>
    <w:p w14:paraId="02A3B8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《婴幼儿早期教育概论》</w:t>
      </w:r>
      <w:r>
        <w:rPr>
          <w:rFonts w:hint="eastAsia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  <w:t>段雯舒√</w:t>
      </w:r>
    </w:p>
    <w:p w14:paraId="3196FC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2312" w:cs="Times New Roman"/>
          <w:b/>
          <w:bCs/>
          <w:sz w:val="32"/>
          <w:szCs w:val="32"/>
          <w:lang w:val="en-US" w:eastAsia="zh-CN"/>
        </w:rPr>
      </w:pPr>
    </w:p>
    <w:p w14:paraId="3D9A44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学前专业核心课（6门）：幼儿园教育活动设计与实施、幼儿游戏与指导、幼儿园环境创设与利用、幼儿园课程概论、幼儿园班级管理、学前儿童行为观察</w:t>
      </w:r>
    </w:p>
    <w:p w14:paraId="67B253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托育</w:t>
      </w:r>
      <w:r>
        <w:rPr>
          <w:rFonts w:hint="default" w:ascii="Times New Roman" w:hAnsi="Times New Roman" w:eastAsia="方正仿宋_GB2312" w:cs="Times New Roman"/>
          <w:sz w:val="32"/>
          <w:szCs w:val="32"/>
          <w:lang w:val="en-US" w:eastAsia="zh-CN"/>
        </w:rPr>
        <w:t>专业核心课</w:t>
      </w:r>
      <w:r>
        <w:rPr>
          <w:rFonts w:hint="eastAsia" w:ascii="Times New Roman" w:hAnsi="Times New Roman" w:eastAsia="方正仿宋_GB2312" w:cs="Times New Roman"/>
          <w:sz w:val="32"/>
          <w:szCs w:val="32"/>
          <w:lang w:val="en-US" w:eastAsia="zh-CN"/>
        </w:rPr>
        <w:t>（7门）：婴幼儿回应性照料、婴幼儿行为观察与记录、婴幼儿游戏理论与指导、婴幼儿伤害预防与处理、婴幼儿常见病识别与预防、婴幼儿家园共育、托育机构管理与实务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027EEBE-A20A-4E88-A890-5B15ECF3012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FE3D4520-CD8B-414E-BF7B-D11178EE3E1C}"/>
  </w:font>
  <w:font w:name="方正大黑体_GBK">
    <w:altName w:val="黑体"/>
    <w:panose1 w:val="02010600010101010101"/>
    <w:charset w:val="86"/>
    <w:family w:val="auto"/>
    <w:pitch w:val="default"/>
    <w:sig w:usb0="00000000" w:usb1="00000000" w:usb2="00000000" w:usb3="00000000" w:csb0="40040001" w:csb1="C0D60000"/>
    <w:embedRegular r:id="rId3" w:fontKey="{AC02BB50-BA1C-486C-94EC-C18778615131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FCAC5817-D5D3-46E1-8B5B-0D2F3BD632A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114C51"/>
    <w:multiLevelType w:val="singleLevel"/>
    <w:tmpl w:val="F2114C51"/>
    <w:lvl w:ilvl="0" w:tentative="0">
      <w:start w:val="2"/>
      <w:numFmt w:val="chineseCounting"/>
      <w:suff w:val="nothing"/>
      <w:lvlText w:val="（%1）"/>
      <w:lvlJc w:val="left"/>
      <w:rPr>
        <w:rFonts w:hint="eastAsia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F6641"/>
    <w:rsid w:val="030F42DA"/>
    <w:rsid w:val="03E77005"/>
    <w:rsid w:val="04854128"/>
    <w:rsid w:val="05854650"/>
    <w:rsid w:val="05BE78F1"/>
    <w:rsid w:val="085441C8"/>
    <w:rsid w:val="08F16B98"/>
    <w:rsid w:val="09CA0F24"/>
    <w:rsid w:val="0AA4559D"/>
    <w:rsid w:val="0B795547"/>
    <w:rsid w:val="10201B0C"/>
    <w:rsid w:val="105617D7"/>
    <w:rsid w:val="1119091F"/>
    <w:rsid w:val="12266F4A"/>
    <w:rsid w:val="13C07A18"/>
    <w:rsid w:val="156D3E6B"/>
    <w:rsid w:val="192D71D7"/>
    <w:rsid w:val="193F500F"/>
    <w:rsid w:val="1E602DCD"/>
    <w:rsid w:val="1EAB6949"/>
    <w:rsid w:val="1F1D7927"/>
    <w:rsid w:val="2111529E"/>
    <w:rsid w:val="227E06DD"/>
    <w:rsid w:val="23F36740"/>
    <w:rsid w:val="24237E54"/>
    <w:rsid w:val="268A3AF4"/>
    <w:rsid w:val="282705C5"/>
    <w:rsid w:val="29B21569"/>
    <w:rsid w:val="2A001C62"/>
    <w:rsid w:val="2B3500DB"/>
    <w:rsid w:val="30E91C30"/>
    <w:rsid w:val="31497807"/>
    <w:rsid w:val="32A83BE8"/>
    <w:rsid w:val="33E10ACB"/>
    <w:rsid w:val="3592207D"/>
    <w:rsid w:val="35DA1C76"/>
    <w:rsid w:val="3A82278A"/>
    <w:rsid w:val="3B644DE8"/>
    <w:rsid w:val="3E216694"/>
    <w:rsid w:val="3F3E6DD2"/>
    <w:rsid w:val="3FC47485"/>
    <w:rsid w:val="4021745D"/>
    <w:rsid w:val="40FE6385"/>
    <w:rsid w:val="417E5BAB"/>
    <w:rsid w:val="41C757A4"/>
    <w:rsid w:val="42F37B6C"/>
    <w:rsid w:val="4BCD7E5B"/>
    <w:rsid w:val="4CB11780"/>
    <w:rsid w:val="4D5E7A4B"/>
    <w:rsid w:val="521B171B"/>
    <w:rsid w:val="56462CE4"/>
    <w:rsid w:val="5C2526F2"/>
    <w:rsid w:val="5C86208C"/>
    <w:rsid w:val="5EF52FE0"/>
    <w:rsid w:val="608C61A1"/>
    <w:rsid w:val="611834CF"/>
    <w:rsid w:val="66383CCB"/>
    <w:rsid w:val="67242BCD"/>
    <w:rsid w:val="69323BE5"/>
    <w:rsid w:val="69D16911"/>
    <w:rsid w:val="6B014FD4"/>
    <w:rsid w:val="6B192C18"/>
    <w:rsid w:val="6DD2717B"/>
    <w:rsid w:val="6ED60D13"/>
    <w:rsid w:val="7341174E"/>
    <w:rsid w:val="74885CE7"/>
    <w:rsid w:val="74DB77B6"/>
    <w:rsid w:val="767A4707"/>
    <w:rsid w:val="768371E5"/>
    <w:rsid w:val="7B1D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817</Words>
  <Characters>833</Characters>
  <Lines>0</Lines>
  <Paragraphs>0</Paragraphs>
  <TotalTime>4</TotalTime>
  <ScaleCrop>false</ScaleCrop>
  <LinksUpToDate>false</LinksUpToDate>
  <CharactersWithSpaces>1032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2025-06-03T07:32:00Z</dcterms:created>
  <dc:creator>Administrator</dc:creator>
  <cp:lastModifiedBy>罗吉良</cp:lastModifiedBy>
  <dcterms:modified xsi:type="dcterms:W3CDTF">2025-08-25T04:29:47Z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eyJoZGlkIjoiNGNjOWExNjM2ZDJlZTVlZGJlZTA0MzQyZTViNzgzOTMiLCJ1c2VySWQiOiIxNjAyNzUzNzM1In0=</vt:lpwstr>
  </property>
  <property fmtid="{D5CDD505-2E9C-101B-9397-08002B2CF9AE}" pid="4" name="ICV">
    <vt:lpwstr>6DFA0BFCEC4A4C5A8F24083296DBFBB3_12</vt:lpwstr>
  </property>
</Properties>
</file>