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D5F8B">
      <w:pPr>
        <w:ind w:firstLine="723" w:firstLineChars="200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人文学院2025级新生职业体验计划方案</w:t>
      </w:r>
    </w:p>
    <w:p w14:paraId="2123BC7A">
      <w:pPr>
        <w:ind w:firstLine="2160" w:firstLineChars="900"/>
        <w:rPr>
          <w:rFonts w:hint="eastAsia"/>
          <w:sz w:val="24"/>
          <w:szCs w:val="24"/>
          <w:lang w:val="en-US" w:eastAsia="zh-CN"/>
        </w:rPr>
      </w:pPr>
    </w:p>
    <w:p w14:paraId="751A05D8">
      <w:pPr>
        <w:ind w:firstLine="560" w:firstLineChars="200"/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为帮助2025级学前教育专业新生尽快适应大学生活，坚定理想信念，树立远大理想，合理规划大学生活，定于9月11日举行新生入学职业体验。现将有关事项实施方案如下：</w:t>
      </w:r>
    </w:p>
    <w:p w14:paraId="38242759">
      <w:pPr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一、指导思想</w:t>
      </w:r>
    </w:p>
    <w:p w14:paraId="4C1BDE78">
      <w:pPr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 xml:space="preserve">   职业体验要围绕专业人才培养方案，</w:t>
      </w:r>
      <w:bookmarkStart w:id="0" w:name="_GoBack"/>
      <w:bookmarkEnd w:id="0"/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专业教研室计划组织通过讲授、座谈、体验、实地参观、专业技能展示等方式，让新生尽快了解学校、了解专业、适应环境，转变学习方法，确立奋斗目标。</w:t>
      </w:r>
    </w:p>
    <w:p w14:paraId="5EEB3F36">
      <w:pPr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二、组织领导</w:t>
      </w:r>
    </w:p>
    <w:p w14:paraId="162F462A">
      <w:pPr>
        <w:ind w:firstLine="560" w:firstLineChars="200"/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为确保有效开展新生职业体验，学院成立新生入学工作领导小组，具体如下：</w:t>
      </w:r>
    </w:p>
    <w:p w14:paraId="1FA33A53">
      <w:pPr>
        <w:ind w:firstLine="560" w:firstLineChars="200"/>
        <w:jc w:val="both"/>
        <w:rPr>
          <w:rFonts w:hint="default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组长：杨伟   陆春艳</w:t>
      </w:r>
    </w:p>
    <w:p w14:paraId="0E2EAA55">
      <w:pPr>
        <w:ind w:firstLine="560" w:firstLineChars="200"/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副组长：杨黎  王一朱</w:t>
      </w:r>
    </w:p>
    <w:p w14:paraId="6792F095">
      <w:pPr>
        <w:ind w:firstLine="560" w:firstLineChars="200"/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成员：杨广灿  李艳萍  吴明珍 新生班所有班主任</w:t>
      </w:r>
    </w:p>
    <w:p w14:paraId="1116285D">
      <w:pPr>
        <w:ind w:firstLine="560" w:firstLineChars="200"/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职责：全面组织和协调新生入学职业体验工作。</w:t>
      </w:r>
    </w:p>
    <w:p w14:paraId="573670A6">
      <w:pPr>
        <w:ind w:firstLine="560" w:firstLineChars="200"/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简报：景玉梦云（请带队老师将照片发送给景玉梦云）</w:t>
      </w:r>
    </w:p>
    <w:p w14:paraId="3456E110">
      <w:pPr>
        <w:ind w:firstLine="560" w:firstLineChars="200"/>
        <w:jc w:val="both"/>
        <w:rPr>
          <w:rFonts w:hint="default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方案与流程：段雯舒</w:t>
      </w:r>
    </w:p>
    <w:p w14:paraId="101AE2C5">
      <w:pPr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三、时间：</w:t>
      </w:r>
    </w:p>
    <w:p w14:paraId="31F7928A">
      <w:pPr>
        <w:jc w:val="both"/>
        <w:rPr>
          <w:rFonts w:hint="default" w:ascii="Times New Roman" w:hAnsi="Times New Roman" w:eastAsia="方正仿宋_GBK" w:cs="方正仿宋_GBK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color w:val="auto"/>
          <w:sz w:val="28"/>
          <w:szCs w:val="28"/>
          <w:lang w:val="en-US" w:eastAsia="zh-CN"/>
        </w:rPr>
        <w:t>9月11号下午2:30分</w:t>
      </w:r>
    </w:p>
    <w:p w14:paraId="70DB4731">
      <w:pPr>
        <w:jc w:val="both"/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四、主要内容</w:t>
      </w:r>
    </w:p>
    <w:p w14:paraId="78FAB109">
      <w:pP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1.机构参观与岗位认知：参观幼儿园、托儿所的环境布局（活动室、睡眠室、户外场地等）；了解机构的日常运转模式、岗位分工（教师、保育员、保健员、园长等）。</w:t>
      </w:r>
    </w:p>
    <w:p w14:paraId="37699FA6">
      <w:pP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2.日常活动观摩：观摩幼儿园一日活动流程；观察托儿所婴幼儿的生活照护环节。</w:t>
      </w:r>
    </w:p>
    <w:p w14:paraId="0087EE76">
      <w:pP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3.职业技能体验：在教师或保育员指导下参与简单工作：如整理玩具、协助幼儿进餐、陪伴游戏、绘本讲读等。</w:t>
      </w:r>
    </w:p>
    <w:p w14:paraId="4227FBFF">
      <w:pP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方正仿宋_GBK" w:cs="方正仿宋_GBK"/>
          <w:sz w:val="28"/>
          <w:szCs w:val="28"/>
          <w:lang w:val="en-US" w:eastAsia="zh-CN"/>
        </w:rPr>
        <w:t>4.职业素养学习：学习教师与保育员的言行举止、沟通技巧、关爱儿童的态度；体验如何与幼儿互动，如何进行耐心、细致的照护与教育。</w:t>
      </w:r>
    </w:p>
    <w:p w14:paraId="7EC5B8A8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4FC2770A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25CAE58F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1296EF5D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2846950F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1728DEC0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1A012E33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65C14FE6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4F119088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669DBBA0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27B026C1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6A6FBEAD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0E6F0745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0CBEB88C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5B0B9AE9">
      <w:pPr>
        <w:rPr>
          <w:rFonts w:hint="eastAsia" w:ascii="Times New Roman" w:hAnsi="Times New Roman" w:eastAsia="方正仿宋_GBK" w:cs="方正仿宋_GBK"/>
          <w:sz w:val="32"/>
          <w:szCs w:val="32"/>
          <w:lang w:val="en-US" w:eastAsia="zh-CN"/>
        </w:rPr>
      </w:pPr>
    </w:p>
    <w:p w14:paraId="0A9F42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附新生职业体验计划安排：</w:t>
      </w:r>
    </w:p>
    <w:p w14:paraId="387D58DB">
      <w:pPr>
        <w:ind w:firstLine="3614" w:firstLineChars="120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学前教育</w:t>
      </w:r>
      <w:r>
        <w:rPr>
          <w:rFonts w:hint="eastAsia" w:ascii="宋体" w:hAnsi="宋体" w:eastAsia="宋体" w:cs="宋体"/>
          <w:b/>
          <w:bCs/>
          <w:sz w:val="30"/>
          <w:szCs w:val="30"/>
          <w:vertAlign w:val="baseline"/>
          <w:lang w:val="en-US" w:eastAsia="zh-CN"/>
        </w:rPr>
        <w:t>专业</w:t>
      </w:r>
    </w:p>
    <w:tbl>
      <w:tblPr>
        <w:tblStyle w:val="3"/>
        <w:tblpPr w:leftFromText="180" w:rightFromText="180" w:vertAnchor="text" w:horzAnchor="page" w:tblpX="1815" w:tblpY="309"/>
        <w:tblOverlap w:val="never"/>
        <w:tblW w:w="8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173"/>
        <w:gridCol w:w="1900"/>
        <w:gridCol w:w="1390"/>
        <w:gridCol w:w="1120"/>
      </w:tblGrid>
      <w:tr w14:paraId="651D8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036" w:type="dxa"/>
            <w:vAlign w:val="center"/>
          </w:tcPr>
          <w:p w14:paraId="07A9BFA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173" w:type="dxa"/>
            <w:vAlign w:val="center"/>
          </w:tcPr>
          <w:p w14:paraId="238CA183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1900" w:type="dxa"/>
            <w:vAlign w:val="center"/>
          </w:tcPr>
          <w:p w14:paraId="61FA28F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1390" w:type="dxa"/>
            <w:vAlign w:val="center"/>
          </w:tcPr>
          <w:p w14:paraId="7284244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地点</w:t>
            </w:r>
          </w:p>
        </w:tc>
        <w:tc>
          <w:tcPr>
            <w:tcW w:w="1120" w:type="dxa"/>
            <w:vAlign w:val="center"/>
          </w:tcPr>
          <w:p w14:paraId="1EBA4D12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带队老师</w:t>
            </w:r>
          </w:p>
        </w:tc>
      </w:tr>
      <w:tr w14:paraId="07D7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7" w:hRule="atLeast"/>
        </w:trPr>
        <w:tc>
          <w:tcPr>
            <w:tcW w:w="2036" w:type="dxa"/>
            <w:shd w:val="clear" w:color="auto" w:fill="auto"/>
            <w:vAlign w:val="center"/>
          </w:tcPr>
          <w:p w14:paraId="29F8154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9月11日周四 </w:t>
            </w:r>
          </w:p>
          <w:p w14:paraId="40622174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下午2:30-5:00</w:t>
            </w:r>
          </w:p>
        </w:tc>
        <w:tc>
          <w:tcPr>
            <w:tcW w:w="2173" w:type="dxa"/>
            <w:shd w:val="clear" w:color="auto" w:fill="auto"/>
            <w:vAlign w:val="center"/>
          </w:tcPr>
          <w:p w14:paraId="31AAAC5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参观翡翠园</w:t>
            </w:r>
          </w:p>
          <w:p w14:paraId="5A06E1B7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00" w:type="dxa"/>
            <w:shd w:val="clear" w:color="auto" w:fill="auto"/>
            <w:vAlign w:val="center"/>
          </w:tcPr>
          <w:p w14:paraId="182007D3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25级学前教育1班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33A6E526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翡翠园（公务员小区对面）张老师：135 7821 4699 </w:t>
            </w:r>
          </w:p>
        </w:tc>
        <w:tc>
          <w:tcPr>
            <w:tcW w:w="1120" w:type="dxa"/>
            <w:shd w:val="clear" w:color="auto" w:fill="auto"/>
            <w:vAlign w:val="center"/>
          </w:tcPr>
          <w:p w14:paraId="09E939AD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张丽</w:t>
            </w:r>
          </w:p>
        </w:tc>
      </w:tr>
      <w:tr w14:paraId="02827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2" w:hRule="atLeast"/>
        </w:trPr>
        <w:tc>
          <w:tcPr>
            <w:tcW w:w="2036" w:type="dxa"/>
            <w:shd w:val="clear" w:color="auto" w:fill="auto"/>
            <w:vAlign w:val="center"/>
          </w:tcPr>
          <w:p w14:paraId="150667A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9月11日周四 </w:t>
            </w:r>
          </w:p>
          <w:p w14:paraId="42C3C46C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下午2:30-5:00</w:t>
            </w:r>
          </w:p>
        </w:tc>
        <w:tc>
          <w:tcPr>
            <w:tcW w:w="2173" w:type="dxa"/>
            <w:shd w:val="clear" w:color="auto" w:fill="auto"/>
            <w:vAlign w:val="center"/>
          </w:tcPr>
          <w:p w14:paraId="09AA4A7F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参观州幼总园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3D418369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25级学前教育2班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3B181198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州幼总园（勐巴娜西对面）龚园长：18387542817  </w:t>
            </w:r>
          </w:p>
        </w:tc>
        <w:tc>
          <w:tcPr>
            <w:tcW w:w="1120" w:type="dxa"/>
            <w:shd w:val="clear" w:color="auto" w:fill="auto"/>
            <w:vAlign w:val="center"/>
          </w:tcPr>
          <w:p w14:paraId="43AC74CA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刘元琛</w:t>
            </w:r>
          </w:p>
        </w:tc>
      </w:tr>
      <w:tr w14:paraId="3209E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5" w:hRule="atLeast"/>
        </w:trPr>
        <w:tc>
          <w:tcPr>
            <w:tcW w:w="2036" w:type="dxa"/>
            <w:vAlign w:val="center"/>
          </w:tcPr>
          <w:p w14:paraId="024BEEA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9月11日周四 </w:t>
            </w:r>
          </w:p>
          <w:p w14:paraId="7981760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下午2:30-5:00</w:t>
            </w:r>
          </w:p>
        </w:tc>
        <w:tc>
          <w:tcPr>
            <w:tcW w:w="2173" w:type="dxa"/>
            <w:vAlign w:val="center"/>
          </w:tcPr>
          <w:p w14:paraId="4AAD1769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参观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芒市幼儿园（华江总园）</w:t>
            </w:r>
          </w:p>
        </w:tc>
        <w:tc>
          <w:tcPr>
            <w:tcW w:w="1900" w:type="dxa"/>
            <w:vAlign w:val="center"/>
          </w:tcPr>
          <w:p w14:paraId="342E0BB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25级学前教育3班</w:t>
            </w:r>
          </w:p>
        </w:tc>
        <w:tc>
          <w:tcPr>
            <w:tcW w:w="1390" w:type="dxa"/>
            <w:vAlign w:val="center"/>
          </w:tcPr>
          <w:p w14:paraId="03F9EBF1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芒市幼儿园（华江总园）刘园长：180 8789 6107 </w:t>
            </w:r>
          </w:p>
        </w:tc>
        <w:tc>
          <w:tcPr>
            <w:tcW w:w="1120" w:type="dxa"/>
            <w:vAlign w:val="center"/>
          </w:tcPr>
          <w:p w14:paraId="6D992AA0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苏玉玲</w:t>
            </w:r>
          </w:p>
        </w:tc>
      </w:tr>
      <w:tr w14:paraId="6BB1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9" w:hRule="atLeast"/>
        </w:trPr>
        <w:tc>
          <w:tcPr>
            <w:tcW w:w="2036" w:type="dxa"/>
            <w:vAlign w:val="center"/>
          </w:tcPr>
          <w:p w14:paraId="7FABB66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9月11日周四 </w:t>
            </w:r>
          </w:p>
          <w:p w14:paraId="6349E39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下午2:30-5:00</w:t>
            </w:r>
          </w:p>
        </w:tc>
        <w:tc>
          <w:tcPr>
            <w:tcW w:w="2173" w:type="dxa"/>
            <w:vAlign w:val="center"/>
          </w:tcPr>
          <w:p w14:paraId="58A67DC5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参观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芒市幼儿园（金塔分园）</w:t>
            </w:r>
          </w:p>
        </w:tc>
        <w:tc>
          <w:tcPr>
            <w:tcW w:w="1900" w:type="dxa"/>
            <w:vAlign w:val="center"/>
          </w:tcPr>
          <w:p w14:paraId="49E7F322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22级陇川转段</w:t>
            </w:r>
          </w:p>
        </w:tc>
        <w:tc>
          <w:tcPr>
            <w:tcW w:w="1390" w:type="dxa"/>
            <w:vAlign w:val="center"/>
          </w:tcPr>
          <w:p w14:paraId="2B04D1A5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芒市幼儿园（金塔分园）番园长：13908823065     </w:t>
            </w:r>
          </w:p>
        </w:tc>
        <w:tc>
          <w:tcPr>
            <w:tcW w:w="1120" w:type="dxa"/>
            <w:vAlign w:val="center"/>
          </w:tcPr>
          <w:p w14:paraId="67F82722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张静</w:t>
            </w:r>
          </w:p>
        </w:tc>
      </w:tr>
    </w:tbl>
    <w:p w14:paraId="1173BD0E">
      <w:pPr>
        <w:ind w:firstLine="1807" w:firstLineChars="600"/>
        <w:jc w:val="both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250053FA">
      <w:pPr>
        <w:ind w:firstLine="1807" w:firstLineChars="600"/>
        <w:jc w:val="both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2DD86C02">
      <w:pPr>
        <w:ind w:firstLine="1807" w:firstLineChars="600"/>
        <w:jc w:val="both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1189F408">
      <w:pPr>
        <w:ind w:firstLine="1807" w:firstLineChars="600"/>
        <w:jc w:val="both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21D0D01E">
      <w:pPr>
        <w:jc w:val="center"/>
        <w:rPr>
          <w:rFonts w:hint="eastAsia" w:ascii="宋体" w:hAnsi="宋体" w:eastAsia="宋体" w:cs="宋体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婴幼儿托育服务与管理</w:t>
      </w:r>
      <w:r>
        <w:rPr>
          <w:rFonts w:hint="eastAsia" w:ascii="宋体" w:hAnsi="宋体" w:eastAsia="宋体" w:cs="宋体"/>
          <w:b/>
          <w:bCs/>
          <w:sz w:val="30"/>
          <w:szCs w:val="30"/>
          <w:vertAlign w:val="baseline"/>
          <w:lang w:val="en-US" w:eastAsia="zh-CN"/>
        </w:rPr>
        <w:t>专业</w:t>
      </w:r>
    </w:p>
    <w:tbl>
      <w:tblPr>
        <w:tblStyle w:val="3"/>
        <w:tblpPr w:leftFromText="180" w:rightFromText="180" w:vertAnchor="text" w:horzAnchor="page" w:tblpX="1815" w:tblpY="309"/>
        <w:tblOverlap w:val="never"/>
        <w:tblW w:w="8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173"/>
        <w:gridCol w:w="1900"/>
        <w:gridCol w:w="1390"/>
        <w:gridCol w:w="1120"/>
      </w:tblGrid>
      <w:tr w14:paraId="5F46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036" w:type="dxa"/>
            <w:vAlign w:val="center"/>
          </w:tcPr>
          <w:p w14:paraId="5332F7D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173" w:type="dxa"/>
            <w:vAlign w:val="center"/>
          </w:tcPr>
          <w:p w14:paraId="1D8A5FB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1900" w:type="dxa"/>
            <w:vAlign w:val="center"/>
          </w:tcPr>
          <w:p w14:paraId="6B8FDE6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1390" w:type="dxa"/>
            <w:vAlign w:val="center"/>
          </w:tcPr>
          <w:p w14:paraId="30BAE228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地点</w:t>
            </w:r>
          </w:p>
        </w:tc>
        <w:tc>
          <w:tcPr>
            <w:tcW w:w="1120" w:type="dxa"/>
            <w:vAlign w:val="center"/>
          </w:tcPr>
          <w:p w14:paraId="6D1AE215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带队老师</w:t>
            </w:r>
          </w:p>
        </w:tc>
      </w:tr>
      <w:tr w14:paraId="1E8F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7" w:hRule="atLeast"/>
        </w:trPr>
        <w:tc>
          <w:tcPr>
            <w:tcW w:w="2036" w:type="dxa"/>
            <w:vAlign w:val="center"/>
          </w:tcPr>
          <w:p w14:paraId="09C1D89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9月11日周四 </w:t>
            </w:r>
          </w:p>
          <w:p w14:paraId="3259E605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下午2:30-5:00</w:t>
            </w:r>
          </w:p>
        </w:tc>
        <w:tc>
          <w:tcPr>
            <w:tcW w:w="2173" w:type="dxa"/>
            <w:vAlign w:val="center"/>
          </w:tcPr>
          <w:p w14:paraId="3D115B5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参观布瑞吉托儿所</w:t>
            </w:r>
          </w:p>
        </w:tc>
        <w:tc>
          <w:tcPr>
            <w:tcW w:w="1900" w:type="dxa"/>
            <w:vAlign w:val="center"/>
          </w:tcPr>
          <w:p w14:paraId="22D3E989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25级婴幼儿托育与管理</w:t>
            </w:r>
          </w:p>
        </w:tc>
        <w:tc>
          <w:tcPr>
            <w:tcW w:w="1390" w:type="dxa"/>
            <w:vAlign w:val="center"/>
          </w:tcPr>
          <w:p w14:paraId="7D804BE5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芒市布瑞吉 </w:t>
            </w:r>
          </w:p>
        </w:tc>
        <w:tc>
          <w:tcPr>
            <w:tcW w:w="1120" w:type="dxa"/>
            <w:vAlign w:val="center"/>
          </w:tcPr>
          <w:p w14:paraId="0ECF99BE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景玉梦云、李艳萍</w:t>
            </w:r>
          </w:p>
        </w:tc>
      </w:tr>
    </w:tbl>
    <w:p w14:paraId="0087B27F">
      <w:pPr>
        <w:jc w:val="center"/>
        <w:rPr>
          <w:rFonts w:hint="default" w:ascii="宋体" w:hAnsi="宋体" w:eastAsia="宋体" w:cs="宋体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服装设计与工艺</w:t>
      </w:r>
      <w:r>
        <w:rPr>
          <w:rFonts w:hint="eastAsia" w:ascii="宋体" w:hAnsi="宋体" w:eastAsia="宋体" w:cs="宋体"/>
          <w:b/>
          <w:bCs/>
          <w:sz w:val="30"/>
          <w:szCs w:val="30"/>
          <w:vertAlign w:val="baseline"/>
          <w:lang w:val="en-US" w:eastAsia="zh-CN"/>
        </w:rPr>
        <w:t>专业</w:t>
      </w:r>
    </w:p>
    <w:tbl>
      <w:tblPr>
        <w:tblStyle w:val="3"/>
        <w:tblpPr w:leftFromText="180" w:rightFromText="180" w:vertAnchor="text" w:horzAnchor="page" w:tblpX="1815" w:tblpY="309"/>
        <w:tblOverlap w:val="never"/>
        <w:tblW w:w="8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173"/>
        <w:gridCol w:w="1900"/>
        <w:gridCol w:w="1390"/>
        <w:gridCol w:w="1120"/>
      </w:tblGrid>
      <w:tr w14:paraId="4245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036" w:type="dxa"/>
            <w:vAlign w:val="center"/>
          </w:tcPr>
          <w:p w14:paraId="0FF40782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173" w:type="dxa"/>
            <w:vAlign w:val="center"/>
          </w:tcPr>
          <w:p w14:paraId="01DE145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1900" w:type="dxa"/>
            <w:vAlign w:val="center"/>
          </w:tcPr>
          <w:p w14:paraId="56077AA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1390" w:type="dxa"/>
            <w:vAlign w:val="center"/>
          </w:tcPr>
          <w:p w14:paraId="639B33F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地点</w:t>
            </w:r>
          </w:p>
        </w:tc>
        <w:tc>
          <w:tcPr>
            <w:tcW w:w="1120" w:type="dxa"/>
            <w:vAlign w:val="center"/>
          </w:tcPr>
          <w:p w14:paraId="4E271F00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带队老师</w:t>
            </w:r>
          </w:p>
        </w:tc>
      </w:tr>
      <w:tr w14:paraId="0C706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7" w:hRule="atLeast"/>
        </w:trPr>
        <w:tc>
          <w:tcPr>
            <w:tcW w:w="2036" w:type="dxa"/>
            <w:vAlign w:val="center"/>
          </w:tcPr>
          <w:p w14:paraId="08D89A2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9月11日周四 </w:t>
            </w:r>
          </w:p>
          <w:p w14:paraId="311C8BDC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下午2:30-5:00</w:t>
            </w:r>
          </w:p>
        </w:tc>
        <w:tc>
          <w:tcPr>
            <w:tcW w:w="2173" w:type="dxa"/>
            <w:vAlign w:val="center"/>
          </w:tcPr>
          <w:p w14:paraId="17651C1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参观三馆</w:t>
            </w:r>
          </w:p>
        </w:tc>
        <w:tc>
          <w:tcPr>
            <w:tcW w:w="1900" w:type="dxa"/>
            <w:vAlign w:val="center"/>
          </w:tcPr>
          <w:p w14:paraId="2CA88436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25级服装设计与工艺</w:t>
            </w:r>
          </w:p>
        </w:tc>
        <w:tc>
          <w:tcPr>
            <w:tcW w:w="1390" w:type="dxa"/>
            <w:vAlign w:val="center"/>
          </w:tcPr>
          <w:p w14:paraId="063BC5E0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德宏州三馆 </w:t>
            </w:r>
          </w:p>
        </w:tc>
        <w:tc>
          <w:tcPr>
            <w:tcW w:w="1120" w:type="dxa"/>
            <w:vAlign w:val="center"/>
          </w:tcPr>
          <w:p w14:paraId="3460E02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赵坚、张燕菲</w:t>
            </w:r>
          </w:p>
        </w:tc>
      </w:tr>
    </w:tbl>
    <w:p w14:paraId="1F09065A">
      <w:pPr>
        <w:ind w:firstLine="1807" w:firstLineChars="600"/>
        <w:jc w:val="both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35DC7DE3">
      <w:pPr>
        <w:rPr>
          <w:rFonts w:hint="eastAsia" w:ascii="Times New Roman" w:hAnsi="Times New Roman" w:eastAsia="方正小标宋_GBK" w:cs="方正小标宋_GBK"/>
          <w:sz w:val="44"/>
          <w:szCs w:val="52"/>
          <w:lang w:val="en-US" w:eastAsia="zh-CN"/>
        </w:rPr>
      </w:pPr>
    </w:p>
    <w:p w14:paraId="33D217F3">
      <w:pPr>
        <w:rPr>
          <w:rFonts w:hint="eastAsia" w:ascii="Times New Roman" w:hAnsi="Times New Roman" w:eastAsia="方正小标宋_GBK" w:cs="方正小标宋_GBK"/>
          <w:sz w:val="44"/>
          <w:szCs w:val="52"/>
          <w:lang w:val="en-US" w:eastAsia="zh-CN"/>
        </w:rPr>
      </w:pPr>
    </w:p>
    <w:p w14:paraId="2F83F16F">
      <w:pPr>
        <w:rPr>
          <w:rFonts w:hint="eastAsia" w:ascii="Times New Roman" w:hAnsi="Times New Roman" w:eastAsia="方正小标宋_GBK" w:cs="方正小标宋_GBK"/>
          <w:sz w:val="44"/>
          <w:szCs w:val="52"/>
          <w:lang w:val="en-US" w:eastAsia="zh-CN"/>
        </w:rPr>
      </w:pPr>
    </w:p>
    <w:p w14:paraId="1B2D72C7">
      <w:pPr>
        <w:rPr>
          <w:rFonts w:hint="eastAsia" w:ascii="Times New Roman" w:hAnsi="Times New Roman" w:eastAsia="方正小标宋_GBK" w:cs="方正小标宋_GBK"/>
          <w:sz w:val="44"/>
          <w:szCs w:val="52"/>
          <w:lang w:val="en-US" w:eastAsia="zh-CN"/>
        </w:rPr>
      </w:pPr>
    </w:p>
    <w:p w14:paraId="359D590E">
      <w:pPr>
        <w:jc w:val="center"/>
        <w:rPr>
          <w:rFonts w:hint="eastAsia" w:ascii="Times New Roman" w:hAnsi="Times New Roman" w:eastAsia="方正小标宋_GBK" w:cs="方正小标宋_GBK"/>
          <w:sz w:val="44"/>
          <w:szCs w:val="52"/>
          <w:lang w:val="en-US" w:eastAsia="zh-CN"/>
        </w:rPr>
      </w:pPr>
    </w:p>
    <w:p w14:paraId="01B449CB">
      <w:pPr>
        <w:rPr>
          <w:rFonts w:hint="eastAsia" w:ascii="Times New Roman" w:hAnsi="Times New Roman" w:eastAsia="方正小标宋_GBK" w:cs="方正小标宋_GBK"/>
          <w:sz w:val="44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仿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1" w:fontKey="{22E993FE-B6D7-4BFF-A0E9-0E1A18EEB7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E3YWRmNmMwYWI0N2E5MWQxZTYwODUwODQ4MjdhY2QifQ=="/>
  </w:docVars>
  <w:rsids>
    <w:rsidRoot w:val="00000000"/>
    <w:rsid w:val="00DD7F6C"/>
    <w:rsid w:val="045866CB"/>
    <w:rsid w:val="05485FB2"/>
    <w:rsid w:val="0DA02C75"/>
    <w:rsid w:val="0E860D39"/>
    <w:rsid w:val="0E9E0DA4"/>
    <w:rsid w:val="0EFF24DF"/>
    <w:rsid w:val="11037B05"/>
    <w:rsid w:val="11CE4AF5"/>
    <w:rsid w:val="15444C0D"/>
    <w:rsid w:val="19D204DA"/>
    <w:rsid w:val="1C724B17"/>
    <w:rsid w:val="1C9B6846"/>
    <w:rsid w:val="209970AF"/>
    <w:rsid w:val="22E35DC7"/>
    <w:rsid w:val="262F5C08"/>
    <w:rsid w:val="29931110"/>
    <w:rsid w:val="2C6E7ABE"/>
    <w:rsid w:val="2CC702A8"/>
    <w:rsid w:val="2EBC6BB5"/>
    <w:rsid w:val="2F2C35AE"/>
    <w:rsid w:val="2F4370DC"/>
    <w:rsid w:val="2FA87B13"/>
    <w:rsid w:val="314F098E"/>
    <w:rsid w:val="33032410"/>
    <w:rsid w:val="338F27AB"/>
    <w:rsid w:val="344715DE"/>
    <w:rsid w:val="34C32797"/>
    <w:rsid w:val="35167652"/>
    <w:rsid w:val="359C74CB"/>
    <w:rsid w:val="36FC292C"/>
    <w:rsid w:val="3A0E44B8"/>
    <w:rsid w:val="3A2C45F2"/>
    <w:rsid w:val="3A743AE1"/>
    <w:rsid w:val="3D6C7CAF"/>
    <w:rsid w:val="42970220"/>
    <w:rsid w:val="42A76E3D"/>
    <w:rsid w:val="42E76579"/>
    <w:rsid w:val="42FB618E"/>
    <w:rsid w:val="48794B1B"/>
    <w:rsid w:val="48C118FC"/>
    <w:rsid w:val="49D440CF"/>
    <w:rsid w:val="4C095919"/>
    <w:rsid w:val="4C6B4E2A"/>
    <w:rsid w:val="4EB06FA0"/>
    <w:rsid w:val="4FC16FD4"/>
    <w:rsid w:val="4FDB5391"/>
    <w:rsid w:val="5127467D"/>
    <w:rsid w:val="513916F9"/>
    <w:rsid w:val="51D8792A"/>
    <w:rsid w:val="53B56067"/>
    <w:rsid w:val="544035A8"/>
    <w:rsid w:val="55696849"/>
    <w:rsid w:val="56081AAD"/>
    <w:rsid w:val="56FF66B6"/>
    <w:rsid w:val="57082588"/>
    <w:rsid w:val="58BE1EE9"/>
    <w:rsid w:val="598C5C73"/>
    <w:rsid w:val="5B95104D"/>
    <w:rsid w:val="5D465768"/>
    <w:rsid w:val="5D6C083F"/>
    <w:rsid w:val="618A0F06"/>
    <w:rsid w:val="61FE7CC0"/>
    <w:rsid w:val="63166A1F"/>
    <w:rsid w:val="65114091"/>
    <w:rsid w:val="652D7AB2"/>
    <w:rsid w:val="65CD6025"/>
    <w:rsid w:val="65CF6B31"/>
    <w:rsid w:val="69F51BF7"/>
    <w:rsid w:val="69F81565"/>
    <w:rsid w:val="6C00292D"/>
    <w:rsid w:val="6C747D43"/>
    <w:rsid w:val="6FFD17E8"/>
    <w:rsid w:val="736C35F1"/>
    <w:rsid w:val="737C1F5A"/>
    <w:rsid w:val="74690FD8"/>
    <w:rsid w:val="74717FA3"/>
    <w:rsid w:val="782728CF"/>
    <w:rsid w:val="79676AD7"/>
    <w:rsid w:val="79900451"/>
    <w:rsid w:val="7B1834FC"/>
    <w:rsid w:val="7B3E4E93"/>
    <w:rsid w:val="7CEF5FD0"/>
    <w:rsid w:val="7FBE40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541</Words>
  <Characters>555</Characters>
  <Lines>0</Lines>
  <Paragraphs>0</Paragraphs>
  <TotalTime>10</TotalTime>
  <ScaleCrop>false</ScaleCrop>
  <LinksUpToDate>false</LinksUpToDate>
  <CharactersWithSpaces>569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罗吉良</cp:lastModifiedBy>
  <dcterms:modified xsi:type="dcterms:W3CDTF">2025-09-02T06:30:55Z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C7158215AAB04E76BADBAC8ACF9A21A4_13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