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D7C69" w14:textId="77777777" w:rsidR="00237FAC" w:rsidRDefault="00400B89">
      <w:pPr>
        <w:jc w:val="center"/>
        <w:rPr>
          <w:rFonts w:ascii="方正小标宋_GBK" w:eastAsia="方正小标宋_GBK"/>
          <w:sz w:val="44"/>
          <w:szCs w:val="44"/>
        </w:rPr>
      </w:pPr>
      <w:r>
        <w:rPr>
          <w:rFonts w:ascii="方正小标宋_GBK" w:eastAsia="方正小标宋_GBK" w:hint="eastAsia"/>
          <w:sz w:val="44"/>
          <w:szCs w:val="44"/>
        </w:rPr>
        <w:t>德宏职业学院</w:t>
      </w:r>
    </w:p>
    <w:p w14:paraId="5C3AB923" w14:textId="76CD9D8C" w:rsidR="00237FAC" w:rsidRDefault="00400B89">
      <w:pPr>
        <w:jc w:val="center"/>
        <w:rPr>
          <w:rFonts w:ascii="方正小标宋_GBK" w:eastAsia="方正小标宋_GBK"/>
          <w:sz w:val="36"/>
          <w:szCs w:val="36"/>
        </w:rPr>
      </w:pPr>
      <w:r>
        <w:rPr>
          <w:rFonts w:ascii="方正小标宋_GBK" w:eastAsia="方正小标宋_GBK" w:hint="eastAsia"/>
          <w:sz w:val="36"/>
          <w:szCs w:val="36"/>
        </w:rPr>
        <w:t>《</w:t>
      </w:r>
      <w:r w:rsidR="00FF778F">
        <w:rPr>
          <w:rFonts w:ascii="方正小标宋_GBK" w:eastAsia="方正小标宋_GBK" w:hint="eastAsia"/>
          <w:sz w:val="36"/>
          <w:szCs w:val="36"/>
        </w:rPr>
        <w:t>学前儿童游戏</w:t>
      </w:r>
      <w:r>
        <w:rPr>
          <w:rFonts w:ascii="方正小标宋_GBK" w:eastAsia="方正小标宋_GBK" w:hint="eastAsia"/>
          <w:sz w:val="36"/>
          <w:szCs w:val="36"/>
        </w:rPr>
        <w:t>》课程标准</w:t>
      </w:r>
    </w:p>
    <w:p w14:paraId="53DD4A42" w14:textId="77777777" w:rsidR="00237FAC" w:rsidRDefault="00237FAC"/>
    <w:p w14:paraId="6B7697F2" w14:textId="77777777" w:rsidR="00237FAC" w:rsidRDefault="00400B89">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一、课程概述</w:t>
      </w:r>
    </w:p>
    <w:p w14:paraId="3FB0142D" w14:textId="77777777" w:rsidR="00237FAC" w:rsidRDefault="00400B89">
      <w:pPr>
        <w:ind w:firstLineChars="150" w:firstLine="480"/>
        <w:rPr>
          <w:rFonts w:ascii="方正黑体_GBK" w:eastAsia="方正黑体_GBK"/>
          <w:color w:val="000000" w:themeColor="text1"/>
          <w:sz w:val="32"/>
          <w:szCs w:val="32"/>
        </w:rPr>
      </w:pPr>
      <w:r>
        <w:rPr>
          <w:rFonts w:ascii="方正仿宋_GBK" w:eastAsia="方正仿宋_GBK" w:hint="eastAsia"/>
          <w:color w:val="000000" w:themeColor="text1"/>
          <w:sz w:val="32"/>
          <w:szCs w:val="32"/>
        </w:rPr>
        <w:t>（一）课程基本信息 </w:t>
      </w:r>
    </w:p>
    <w:p w14:paraId="6102E686" w14:textId="3CE48BD4"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课程名称:</w:t>
      </w:r>
      <w:r>
        <w:rPr>
          <w:rFonts w:ascii="方正仿宋_GBK" w:eastAsia="方正仿宋_GBK" w:hint="eastAsia"/>
          <w:color w:val="000000" w:themeColor="text1"/>
          <w:sz w:val="32"/>
          <w:szCs w:val="32"/>
        </w:rPr>
        <w:t> </w:t>
      </w:r>
      <w:r w:rsidR="00FF778F">
        <w:rPr>
          <w:rFonts w:ascii="方正仿宋_GBK" w:eastAsia="方正仿宋_GBK" w:hint="eastAsia"/>
          <w:color w:val="000000" w:themeColor="text1"/>
          <w:sz w:val="32"/>
          <w:szCs w:val="32"/>
        </w:rPr>
        <w:t>学前儿童游戏</w:t>
      </w:r>
      <w:r>
        <w:rPr>
          <w:rFonts w:ascii="方正仿宋_GBK" w:eastAsia="方正仿宋_GBK" w:hint="eastAsia"/>
          <w:color w:val="000000" w:themeColor="text1"/>
          <w:sz w:val="32"/>
          <w:szCs w:val="32"/>
        </w:rPr>
        <w:t> </w:t>
      </w:r>
      <w:r>
        <w:rPr>
          <w:rFonts w:ascii="方正仿宋_GBK" w:eastAsia="方正仿宋_GBK" w:hint="eastAsia"/>
          <w:color w:val="000000" w:themeColor="text1"/>
          <w:sz w:val="32"/>
          <w:szCs w:val="32"/>
        </w:rPr>
        <w:t xml:space="preserve">    课程编码：</w:t>
      </w:r>
    </w:p>
    <w:p w14:paraId="47529D43" w14:textId="36C33876"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课程类型:</w:t>
      </w:r>
      <w:r>
        <w:rPr>
          <w:rFonts w:ascii="方正仿宋_GBK" w:eastAsia="方正仿宋_GBK" w:hint="eastAsia"/>
          <w:color w:val="000000" w:themeColor="text1"/>
          <w:sz w:val="32"/>
          <w:szCs w:val="32"/>
        </w:rPr>
        <w:t> </w:t>
      </w:r>
      <w:r w:rsidR="006B095D">
        <w:rPr>
          <w:rFonts w:ascii="方正仿宋_GBK" w:eastAsia="方正仿宋_GBK" w:hint="eastAsia"/>
          <w:color w:val="000000" w:themeColor="text1"/>
          <w:sz w:val="32"/>
          <w:szCs w:val="32"/>
        </w:rPr>
        <w:t>专业</w:t>
      </w:r>
      <w:r w:rsidR="00404F1A">
        <w:rPr>
          <w:rFonts w:ascii="方正仿宋_GBK" w:eastAsia="方正仿宋_GBK" w:hint="eastAsia"/>
          <w:color w:val="000000" w:themeColor="text1"/>
          <w:sz w:val="32"/>
          <w:szCs w:val="32"/>
        </w:rPr>
        <w:t>教育课程</w:t>
      </w:r>
      <w:r>
        <w:rPr>
          <w:rFonts w:ascii="方正仿宋_GBK" w:eastAsia="方正仿宋_GBK" w:hint="eastAsia"/>
          <w:color w:val="000000" w:themeColor="text1"/>
          <w:sz w:val="32"/>
          <w:szCs w:val="32"/>
        </w:rPr>
        <w:t xml:space="preserve">     课程性质：</w:t>
      </w:r>
      <w:r w:rsidR="00B30B54">
        <w:rPr>
          <w:rFonts w:ascii="方正仿宋_GBK" w:eastAsia="方正仿宋_GBK" w:hint="eastAsia"/>
          <w:color w:val="000000" w:themeColor="text1"/>
          <w:sz w:val="32"/>
          <w:szCs w:val="32"/>
        </w:rPr>
        <w:t>专业核心课</w:t>
      </w:r>
    </w:p>
    <w:p w14:paraId="4767F379" w14:textId="706652C9"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适用专业:</w:t>
      </w:r>
      <w:r>
        <w:rPr>
          <w:rFonts w:ascii="方正仿宋_GBK" w:eastAsia="方正仿宋_GBK" w:hint="eastAsia"/>
          <w:color w:val="000000" w:themeColor="text1"/>
          <w:sz w:val="32"/>
          <w:szCs w:val="32"/>
        </w:rPr>
        <w:t> </w:t>
      </w:r>
      <w:r w:rsidR="00FF778F">
        <w:rPr>
          <w:rFonts w:ascii="方正仿宋_GBK" w:eastAsia="方正仿宋_GBK" w:hint="eastAsia"/>
          <w:color w:val="000000" w:themeColor="text1"/>
          <w:sz w:val="32"/>
          <w:szCs w:val="32"/>
        </w:rPr>
        <w:t>学前教育</w:t>
      </w:r>
      <w:r w:rsidR="00B87F9C">
        <w:rPr>
          <w:rFonts w:ascii="方正仿宋_GBK" w:eastAsia="方正仿宋_GBK" w:hint="eastAsia"/>
          <w:color w:val="000000" w:themeColor="text1"/>
          <w:sz w:val="32"/>
          <w:szCs w:val="32"/>
        </w:rPr>
        <w:t>专业</w:t>
      </w:r>
      <w:r>
        <w:rPr>
          <w:rFonts w:ascii="方正仿宋_GBK" w:eastAsia="方正仿宋_GBK" w:hint="eastAsia"/>
          <w:color w:val="000000" w:themeColor="text1"/>
          <w:sz w:val="32"/>
          <w:szCs w:val="32"/>
        </w:rPr>
        <w:t xml:space="preserve">     课程学时（学分）</w:t>
      </w:r>
      <w:r w:rsidR="00B87F9C">
        <w:rPr>
          <w:rFonts w:ascii="方正仿宋_GBK" w:eastAsia="方正仿宋_GBK" w:hint="eastAsia"/>
          <w:color w:val="000000" w:themeColor="text1"/>
          <w:sz w:val="32"/>
          <w:szCs w:val="32"/>
        </w:rPr>
        <w:t>：</w:t>
      </w:r>
      <w:r w:rsidR="001B273F">
        <w:rPr>
          <w:rFonts w:ascii="方正仿宋_GBK" w:eastAsia="方正仿宋_GBK" w:hint="eastAsia"/>
          <w:color w:val="000000" w:themeColor="text1"/>
          <w:sz w:val="32"/>
          <w:szCs w:val="32"/>
        </w:rPr>
        <w:t>7</w:t>
      </w:r>
      <w:r w:rsidR="001B273F">
        <w:rPr>
          <w:rFonts w:ascii="方正仿宋_GBK" w:eastAsia="方正仿宋_GBK"/>
          <w:color w:val="000000" w:themeColor="text1"/>
          <w:sz w:val="32"/>
          <w:szCs w:val="32"/>
        </w:rPr>
        <w:t>2</w:t>
      </w:r>
      <w:r w:rsidR="00B87F9C">
        <w:rPr>
          <w:rFonts w:ascii="方正仿宋_GBK" w:eastAsia="方正仿宋_GBK" w:hint="eastAsia"/>
          <w:color w:val="000000" w:themeColor="text1"/>
          <w:sz w:val="32"/>
          <w:szCs w:val="32"/>
        </w:rPr>
        <w:t>学时</w:t>
      </w:r>
    </w:p>
    <w:p w14:paraId="79F44484" w14:textId="77777777"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先修课程：                 后续课程：</w:t>
      </w:r>
    </w:p>
    <w:p w14:paraId="2AF57ACF" w14:textId="68286C99"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课程负责人:</w:t>
      </w:r>
      <w:r>
        <w:rPr>
          <w:rFonts w:ascii="方正仿宋_GBK" w:eastAsia="方正仿宋_GBK" w:hint="eastAsia"/>
          <w:color w:val="000000" w:themeColor="text1"/>
          <w:sz w:val="32"/>
          <w:szCs w:val="32"/>
        </w:rPr>
        <w:t> </w:t>
      </w:r>
      <w:r w:rsidR="001B273F">
        <w:rPr>
          <w:rFonts w:ascii="方正仿宋_GBK" w:eastAsia="方正仿宋_GBK" w:hint="eastAsia"/>
          <w:color w:val="000000" w:themeColor="text1"/>
          <w:sz w:val="32"/>
          <w:szCs w:val="32"/>
        </w:rPr>
        <w:t>张晓璐</w:t>
      </w:r>
      <w:r>
        <w:rPr>
          <w:rFonts w:ascii="方正仿宋_GBK" w:eastAsia="方正仿宋_GBK" w:hint="eastAsia"/>
          <w:color w:val="000000" w:themeColor="text1"/>
          <w:sz w:val="32"/>
          <w:szCs w:val="32"/>
        </w:rPr>
        <w:t xml:space="preserve">             修订时间: </w:t>
      </w:r>
      <w:r w:rsidR="006B58AE">
        <w:rPr>
          <w:rFonts w:ascii="方正仿宋_GBK" w:eastAsia="方正仿宋_GBK" w:hint="eastAsia"/>
          <w:color w:val="000000" w:themeColor="text1"/>
          <w:sz w:val="32"/>
          <w:szCs w:val="32"/>
        </w:rPr>
        <w:t>2</w:t>
      </w:r>
      <w:r w:rsidR="006B58AE">
        <w:rPr>
          <w:rFonts w:ascii="方正仿宋_GBK" w:eastAsia="方正仿宋_GBK"/>
          <w:color w:val="000000" w:themeColor="text1"/>
          <w:sz w:val="32"/>
          <w:szCs w:val="32"/>
        </w:rPr>
        <w:t>021</w:t>
      </w:r>
      <w:r w:rsidR="006B58AE">
        <w:rPr>
          <w:rFonts w:ascii="方正仿宋_GBK" w:eastAsia="方正仿宋_GBK" w:hint="eastAsia"/>
          <w:color w:val="000000" w:themeColor="text1"/>
          <w:sz w:val="32"/>
          <w:szCs w:val="32"/>
        </w:rPr>
        <w:t>年8月</w:t>
      </w:r>
    </w:p>
    <w:p w14:paraId="26751E9C" w14:textId="77777777"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课程标准审批人:  </w:t>
      </w:r>
    </w:p>
    <w:p w14:paraId="7623FE1E" w14:textId="77777777" w:rsidR="00237FAC" w:rsidRDefault="00400B89">
      <w:pPr>
        <w:ind w:firstLineChars="150" w:firstLine="480"/>
        <w:rPr>
          <w:rFonts w:ascii="方正仿宋_GBK" w:eastAsia="方正仿宋_GBK"/>
          <w:color w:val="000000" w:themeColor="text1"/>
          <w:sz w:val="32"/>
          <w:szCs w:val="32"/>
        </w:rPr>
      </w:pPr>
      <w:r>
        <w:rPr>
          <w:rFonts w:ascii="方正仿宋_GBK" w:eastAsia="方正仿宋_GBK" w:hint="eastAsia"/>
          <w:color w:val="000000" w:themeColor="text1"/>
          <w:sz w:val="32"/>
          <w:szCs w:val="32"/>
        </w:rPr>
        <w:t>（二）课程定位与课程设计 </w:t>
      </w:r>
    </w:p>
    <w:p w14:paraId="5DD8AE9F" w14:textId="6665698C"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1、课程简介：</w:t>
      </w:r>
    </w:p>
    <w:p w14:paraId="5176BE66" w14:textId="4A3E4BEA" w:rsidR="001B273F" w:rsidRDefault="001B273F">
      <w:pPr>
        <w:ind w:firstLineChars="250" w:firstLine="800"/>
        <w:rPr>
          <w:rFonts w:ascii="方正仿宋_GBK" w:eastAsia="方正仿宋_GBK"/>
          <w:color w:val="000000" w:themeColor="text1"/>
          <w:sz w:val="32"/>
          <w:szCs w:val="32"/>
        </w:rPr>
      </w:pPr>
      <w:r w:rsidRPr="001B273F">
        <w:rPr>
          <w:rFonts w:ascii="方正仿宋_GBK" w:eastAsia="方正仿宋_GBK" w:hint="eastAsia"/>
          <w:color w:val="000000" w:themeColor="text1"/>
          <w:sz w:val="32"/>
          <w:szCs w:val="32"/>
        </w:rPr>
        <w:t>学前儿童游戏是学前教育专业一门重要的专业课，</w:t>
      </w:r>
      <w:r w:rsidR="00E92817">
        <w:rPr>
          <w:rFonts w:ascii="方正仿宋_GBK" w:eastAsia="方正仿宋_GBK" w:hint="eastAsia"/>
          <w:color w:val="000000" w:themeColor="text1"/>
          <w:sz w:val="32"/>
          <w:szCs w:val="32"/>
        </w:rPr>
        <w:t>它全面、系统、科学</w:t>
      </w:r>
      <w:r w:rsidR="00E92817" w:rsidRPr="00E92817">
        <w:rPr>
          <w:rFonts w:ascii="方正仿宋_GBK" w:eastAsia="方正仿宋_GBK" w:hint="eastAsia"/>
          <w:color w:val="000000" w:themeColor="text1"/>
          <w:sz w:val="32"/>
          <w:szCs w:val="32"/>
        </w:rPr>
        <w:t>地阐述了学前儿童游戏的基本理论、幼儿园游戏教育活动的主要内容、基本方法和基本技能，主要涉及角色游戏、表演游戏、结构游戏、</w:t>
      </w:r>
      <w:r w:rsidR="00B0569C">
        <w:rPr>
          <w:rFonts w:ascii="方正仿宋_GBK" w:eastAsia="方正仿宋_GBK" w:hint="eastAsia"/>
          <w:color w:val="000000" w:themeColor="text1"/>
          <w:sz w:val="32"/>
          <w:szCs w:val="32"/>
        </w:rPr>
        <w:t>及其他</w:t>
      </w:r>
      <w:r w:rsidR="00E92817" w:rsidRPr="00E92817">
        <w:rPr>
          <w:rFonts w:ascii="方正仿宋_GBK" w:eastAsia="方正仿宋_GBK" w:hint="eastAsia"/>
          <w:color w:val="000000" w:themeColor="text1"/>
          <w:sz w:val="32"/>
          <w:szCs w:val="32"/>
        </w:rPr>
        <w:t>游戏</w:t>
      </w:r>
      <w:r w:rsidR="00B0569C">
        <w:rPr>
          <w:rFonts w:ascii="方正仿宋_GBK" w:eastAsia="方正仿宋_GBK" w:hint="eastAsia"/>
          <w:color w:val="000000" w:themeColor="text1"/>
          <w:sz w:val="32"/>
          <w:szCs w:val="32"/>
        </w:rPr>
        <w:t>活动</w:t>
      </w:r>
      <w:r w:rsidR="00E92817" w:rsidRPr="00E92817">
        <w:rPr>
          <w:rFonts w:ascii="方正仿宋_GBK" w:eastAsia="方正仿宋_GBK" w:hint="eastAsia"/>
          <w:color w:val="000000" w:themeColor="text1"/>
          <w:sz w:val="32"/>
          <w:szCs w:val="32"/>
        </w:rPr>
        <w:t>等内容。它既可以为学生进一步学习幼儿教育活动设计等专业课程打下基础，又可以使学生对幼儿园的游戏教育教学活动有一个全面的认识。</w:t>
      </w:r>
    </w:p>
    <w:p w14:paraId="5CAFEEFD" w14:textId="59B6B626"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2、课程性质与定位</w:t>
      </w:r>
    </w:p>
    <w:p w14:paraId="647048F5" w14:textId="4D9CC51E" w:rsidR="00237FAC" w:rsidRDefault="00400B89">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（1）课程性质：</w:t>
      </w:r>
      <w:bookmarkStart w:id="0" w:name="_Hlk80309597"/>
      <w:r w:rsidR="001B2282">
        <w:rPr>
          <w:rFonts w:ascii="方正仿宋_GBK" w:eastAsia="方正仿宋_GBK" w:hint="eastAsia"/>
          <w:color w:val="000000" w:themeColor="text1"/>
          <w:sz w:val="32"/>
          <w:szCs w:val="32"/>
        </w:rPr>
        <w:t>学前儿童游戏</w:t>
      </w:r>
      <w:r w:rsidR="006C7112" w:rsidRPr="006C7112">
        <w:rPr>
          <w:rFonts w:ascii="方正仿宋_GBK" w:eastAsia="方正仿宋_GBK" w:hint="eastAsia"/>
          <w:color w:val="000000" w:themeColor="text1"/>
          <w:sz w:val="32"/>
          <w:szCs w:val="32"/>
        </w:rPr>
        <w:t>是学前教育专业</w:t>
      </w:r>
      <w:r w:rsidR="00E92817">
        <w:rPr>
          <w:rFonts w:ascii="方正仿宋_GBK" w:eastAsia="方正仿宋_GBK" w:hint="eastAsia"/>
          <w:color w:val="000000" w:themeColor="text1"/>
          <w:sz w:val="32"/>
          <w:szCs w:val="32"/>
        </w:rPr>
        <w:t>的一门</w:t>
      </w:r>
      <w:r w:rsidR="006C7112">
        <w:rPr>
          <w:rFonts w:ascii="方正仿宋_GBK" w:eastAsia="方正仿宋_GBK" w:hint="eastAsia"/>
          <w:color w:val="000000" w:themeColor="text1"/>
          <w:sz w:val="32"/>
          <w:szCs w:val="32"/>
        </w:rPr>
        <w:t>专业核心课程</w:t>
      </w:r>
      <w:bookmarkEnd w:id="0"/>
      <w:r w:rsidR="009B79EC">
        <w:rPr>
          <w:rFonts w:ascii="方正仿宋_GBK" w:eastAsia="方正仿宋_GBK" w:hint="eastAsia"/>
          <w:color w:val="000000" w:themeColor="text1"/>
          <w:sz w:val="32"/>
          <w:szCs w:val="32"/>
        </w:rPr>
        <w:t>。</w:t>
      </w:r>
    </w:p>
    <w:p w14:paraId="42ABD22B" w14:textId="7B353814" w:rsidR="00237FAC" w:rsidRDefault="00400B89">
      <w:pPr>
        <w:spacing w:line="360" w:lineRule="auto"/>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lastRenderedPageBreak/>
        <w:t>（2）课程定位：</w:t>
      </w:r>
      <w:r w:rsidR="009B79EC" w:rsidRPr="009B79EC">
        <w:rPr>
          <w:rFonts w:ascii="方正仿宋_GBK" w:eastAsia="方正仿宋_GBK" w:hint="eastAsia"/>
          <w:color w:val="000000" w:themeColor="text1"/>
          <w:sz w:val="32"/>
          <w:szCs w:val="32"/>
        </w:rPr>
        <w:t>本课程是学前教育专业学生必修的专业核心课程，是一门理论性、实践性并重的基础课程。</w:t>
      </w:r>
      <w:r w:rsidR="00066C36">
        <w:rPr>
          <w:rFonts w:ascii="方正仿宋_GBK" w:eastAsia="方正仿宋_GBK" w:hint="eastAsia"/>
          <w:color w:val="000000" w:themeColor="text1"/>
          <w:sz w:val="32"/>
          <w:szCs w:val="32"/>
        </w:rPr>
        <w:t>旨在</w:t>
      </w:r>
      <w:r w:rsidR="009B79EC" w:rsidRPr="009B79EC">
        <w:rPr>
          <w:rFonts w:ascii="方正仿宋_GBK" w:eastAsia="方正仿宋_GBK" w:hint="eastAsia"/>
          <w:color w:val="000000" w:themeColor="text1"/>
          <w:sz w:val="32"/>
          <w:szCs w:val="32"/>
        </w:rPr>
        <w:t>通过让学生了解游戏的作用，懂得如何创设游戏环境。联系实际，观察并能指导幼儿的游戏；能运用游戏来解决幼儿生活中遇到的问题，帮助学生增强幼儿园课程中游戏运用的意识</w:t>
      </w:r>
      <w:r>
        <w:rPr>
          <w:rFonts w:ascii="方正仿宋_GBK" w:eastAsia="方正仿宋_GBK" w:hint="eastAsia"/>
          <w:color w:val="000000" w:themeColor="text1"/>
          <w:sz w:val="32"/>
          <w:szCs w:val="32"/>
        </w:rPr>
        <w:t>。</w:t>
      </w:r>
    </w:p>
    <w:p w14:paraId="54AA9C6D" w14:textId="238827ED"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3、</w:t>
      </w:r>
      <w:r w:rsidRPr="00E66AC3">
        <w:rPr>
          <w:rFonts w:ascii="方正仿宋_GBK" w:eastAsia="方正仿宋_GBK" w:hint="eastAsia"/>
          <w:color w:val="000000" w:themeColor="text1"/>
          <w:sz w:val="32"/>
          <w:szCs w:val="32"/>
        </w:rPr>
        <w:t>课程基本理念：</w:t>
      </w:r>
    </w:p>
    <w:p w14:paraId="3970717C" w14:textId="0D186DD4" w:rsidR="0015668A" w:rsidRDefault="008E367F">
      <w:pPr>
        <w:ind w:firstLineChars="250" w:firstLine="800"/>
        <w:rPr>
          <w:rFonts w:ascii="方正仿宋_GBK" w:eastAsia="方正仿宋_GBK"/>
          <w:color w:val="000000" w:themeColor="text1"/>
          <w:sz w:val="32"/>
          <w:szCs w:val="32"/>
        </w:rPr>
      </w:pPr>
      <w:r w:rsidRPr="008E367F">
        <w:rPr>
          <w:rFonts w:ascii="方正仿宋_GBK" w:eastAsia="方正仿宋_GBK" w:hint="eastAsia"/>
          <w:color w:val="000000" w:themeColor="text1"/>
          <w:sz w:val="32"/>
          <w:szCs w:val="32"/>
        </w:rPr>
        <w:t>本课程是理论与实践性都比较强的学科，在教学方法上宜采取多种教学形式。基本概念、基本规律以教师讲述为主，方法、活动设计等以讨论、合作学习</w:t>
      </w:r>
      <w:r w:rsidR="003D7363">
        <w:rPr>
          <w:rFonts w:ascii="方正仿宋_GBK" w:eastAsia="方正仿宋_GBK" w:hint="eastAsia"/>
          <w:color w:val="000000" w:themeColor="text1"/>
          <w:sz w:val="32"/>
          <w:szCs w:val="32"/>
        </w:rPr>
        <w:t>、模拟教学、角色体验</w:t>
      </w:r>
      <w:r w:rsidRPr="008E367F">
        <w:rPr>
          <w:rFonts w:ascii="方正仿宋_GBK" w:eastAsia="方正仿宋_GBK" w:hint="eastAsia"/>
          <w:color w:val="000000" w:themeColor="text1"/>
          <w:sz w:val="32"/>
          <w:szCs w:val="32"/>
        </w:rPr>
        <w:t>及案例分析的形式为主。</w:t>
      </w:r>
    </w:p>
    <w:p w14:paraId="303FF583" w14:textId="29BE7957"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4、课程设计的思路</w:t>
      </w:r>
    </w:p>
    <w:p w14:paraId="0B41C98A" w14:textId="2F42F523" w:rsidR="0015668A" w:rsidRDefault="0015668A">
      <w:pPr>
        <w:ind w:firstLineChars="250" w:firstLine="800"/>
        <w:rPr>
          <w:rFonts w:ascii="方正仿宋_GBK" w:eastAsia="方正仿宋_GBK"/>
          <w:color w:val="000000" w:themeColor="text1"/>
          <w:sz w:val="32"/>
          <w:szCs w:val="32"/>
        </w:rPr>
      </w:pPr>
      <w:r w:rsidRPr="0015668A">
        <w:rPr>
          <w:rFonts w:ascii="方正仿宋_GBK" w:eastAsia="方正仿宋_GBK" w:hint="eastAsia"/>
          <w:color w:val="000000" w:themeColor="text1"/>
          <w:sz w:val="32"/>
          <w:szCs w:val="32"/>
        </w:rPr>
        <w:t>本课程应两条线并举，既突出理论性的学习，又加强实践性活动，旨在帮助学生理解、掌握和运用学前儿童游戏的基础知识和基本理论，形成科学的学前儿童游戏观，提高学生在幼儿园游戏化教育教学工作中的理论和实际操作能力，从而更好地适应我国幼儿园游戏化课程改革的时代要求。</w:t>
      </w:r>
    </w:p>
    <w:p w14:paraId="20BA7C5B" w14:textId="77777777" w:rsidR="00237FAC" w:rsidRDefault="00400B89">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二、课程目标</w:t>
      </w:r>
    </w:p>
    <w:p w14:paraId="2D4179C3" w14:textId="77777777" w:rsidR="00237FAC" w:rsidRDefault="00400B8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（一）总体目标</w:t>
      </w:r>
    </w:p>
    <w:p w14:paraId="5E65498B" w14:textId="4BCBD7CC" w:rsidR="00237FAC" w:rsidRDefault="00F24F0B">
      <w:pPr>
        <w:ind w:firstLineChars="200" w:firstLine="640"/>
        <w:rPr>
          <w:rFonts w:ascii="方正仿宋_GBK" w:eastAsia="方正仿宋_GBK"/>
          <w:color w:val="000000" w:themeColor="text1"/>
          <w:sz w:val="32"/>
          <w:szCs w:val="32"/>
        </w:rPr>
      </w:pPr>
      <w:r w:rsidRPr="00F24F0B">
        <w:rPr>
          <w:rFonts w:ascii="方正仿宋_GBK" w:eastAsia="方正仿宋_GBK" w:hint="eastAsia"/>
          <w:color w:val="000000" w:themeColor="text1"/>
          <w:sz w:val="32"/>
          <w:szCs w:val="32"/>
        </w:rPr>
        <w:t>了解儿童游戏的相关理论学说，在理解游戏的本质特征的基础上，深刻认识幼儿游戏的特点，认识游戏教育在学前教育中的重要意义，树立正确的学前教育观念。理解游戏的教育作用，掌握各类游戏的特点，能根据幼儿发展的实际水平指导幼儿游戏，</w:t>
      </w:r>
      <w:r w:rsidRPr="00F24F0B">
        <w:rPr>
          <w:rFonts w:ascii="方正仿宋_GBK" w:eastAsia="方正仿宋_GBK" w:hint="eastAsia"/>
          <w:color w:val="000000" w:themeColor="text1"/>
          <w:sz w:val="32"/>
          <w:szCs w:val="32"/>
        </w:rPr>
        <w:lastRenderedPageBreak/>
        <w:t>能较好地运用游戏形式组织幼儿的教育教学活动。掌握一定的表演、构造等基本游戏技能，掌握设计与创编游戏的基本方法，初步具备创编各类教学游戏的能力。通过学习，进一步加深对学前教育的认识，培养与提高学生从事幼儿教育工作的素质和能力。</w:t>
      </w:r>
      <w:r w:rsidR="00400B89">
        <w:rPr>
          <w:rFonts w:ascii="方正仿宋_GBK" w:eastAsia="方正仿宋_GBK" w:hint="eastAsia"/>
          <w:color w:val="000000" w:themeColor="text1"/>
          <w:sz w:val="32"/>
          <w:szCs w:val="32"/>
        </w:rPr>
        <w:t>（二）具体目标  </w:t>
      </w:r>
    </w:p>
    <w:p w14:paraId="6EC34F22" w14:textId="36C319A1"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1、知识目标 </w:t>
      </w:r>
    </w:p>
    <w:p w14:paraId="75BB0E20" w14:textId="737BEA80" w:rsidR="0015668A" w:rsidRDefault="008C40ED">
      <w:pPr>
        <w:ind w:firstLineChars="250" w:firstLine="800"/>
        <w:rPr>
          <w:rFonts w:ascii="方正仿宋_GBK" w:eastAsia="方正仿宋_GBK"/>
          <w:color w:val="000000" w:themeColor="text1"/>
          <w:sz w:val="32"/>
          <w:szCs w:val="32"/>
        </w:rPr>
      </w:pPr>
      <w:r w:rsidRPr="008C40ED">
        <w:rPr>
          <w:rFonts w:ascii="方正仿宋_GBK" w:eastAsia="方正仿宋_GBK" w:hint="eastAsia"/>
          <w:color w:val="000000" w:themeColor="text1"/>
          <w:sz w:val="32"/>
          <w:szCs w:val="32"/>
        </w:rPr>
        <w:t>使学生了解儿童游戏的相关理论学说，在理解游戏的本质特征的基础上，深刻认识幼儿游戏的特点，认识游戏教育在学前教育中的重要意义，树立正确的学前教育观念。</w:t>
      </w:r>
    </w:p>
    <w:p w14:paraId="55BFABEF" w14:textId="2419DD42"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2、能力目标</w:t>
      </w:r>
    </w:p>
    <w:p w14:paraId="1C99DBFE" w14:textId="6882520B" w:rsidR="0015668A" w:rsidRDefault="008C40ED" w:rsidP="008C40ED">
      <w:pPr>
        <w:ind w:firstLineChars="250" w:firstLine="800"/>
        <w:rPr>
          <w:rFonts w:ascii="方正仿宋_GBK" w:eastAsia="方正仿宋_GBK"/>
          <w:color w:val="000000" w:themeColor="text1"/>
          <w:sz w:val="32"/>
          <w:szCs w:val="32"/>
        </w:rPr>
      </w:pPr>
      <w:r w:rsidRPr="008C40ED">
        <w:rPr>
          <w:rFonts w:ascii="方正仿宋_GBK" w:eastAsia="方正仿宋_GBK" w:hint="eastAsia"/>
          <w:color w:val="000000" w:themeColor="text1"/>
          <w:sz w:val="32"/>
          <w:szCs w:val="32"/>
        </w:rPr>
        <w:t>使学生理解游戏的教育作用，掌握各类游戏的特点，能根据幼儿发展的实际水平指导幼儿游戏，能较好地运用游戏形式组织幼儿的教育教学活动。通过实践训练，使学生掌握一定的表演、构造等基本游戏技能，掌握设计与创编游戏的基本方法，初步具备创编各类教学游戏的能力。</w:t>
      </w:r>
    </w:p>
    <w:p w14:paraId="3533CEE9" w14:textId="559961BC" w:rsidR="00237FAC" w:rsidRDefault="00400B89">
      <w:pPr>
        <w:ind w:firstLineChars="250" w:firstLine="800"/>
        <w:rPr>
          <w:rFonts w:ascii="方正仿宋_GBK" w:eastAsia="方正仿宋_GBK"/>
          <w:color w:val="000000" w:themeColor="text1"/>
          <w:sz w:val="32"/>
          <w:szCs w:val="32"/>
        </w:rPr>
      </w:pPr>
      <w:r>
        <w:rPr>
          <w:rFonts w:ascii="方正仿宋_GBK" w:eastAsia="方正仿宋_GBK" w:hint="eastAsia"/>
          <w:color w:val="000000" w:themeColor="text1"/>
          <w:sz w:val="32"/>
          <w:szCs w:val="32"/>
        </w:rPr>
        <w:t>3、素质目标</w:t>
      </w:r>
    </w:p>
    <w:p w14:paraId="7847478E" w14:textId="453D126C" w:rsidR="0015668A" w:rsidRDefault="008C40ED">
      <w:pPr>
        <w:ind w:firstLineChars="250" w:firstLine="800"/>
        <w:rPr>
          <w:rFonts w:ascii="方正仿宋_GBK" w:eastAsia="方正仿宋_GBK"/>
          <w:color w:val="000000" w:themeColor="text1"/>
          <w:sz w:val="32"/>
          <w:szCs w:val="32"/>
        </w:rPr>
      </w:pPr>
      <w:r w:rsidRPr="008C40ED">
        <w:rPr>
          <w:rFonts w:ascii="方正仿宋_GBK" w:eastAsia="方正仿宋_GBK" w:hint="eastAsia"/>
          <w:color w:val="000000" w:themeColor="text1"/>
          <w:sz w:val="32"/>
          <w:szCs w:val="32"/>
        </w:rPr>
        <w:t>通过学习，使学生进一步加深对学前教育的认识，培养与提高学生从事幼儿教育工作的素质和能力。</w:t>
      </w:r>
    </w:p>
    <w:p w14:paraId="1F958761" w14:textId="77777777" w:rsidR="00237FAC" w:rsidRDefault="00400B89">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三、与前后课程的关系</w:t>
      </w:r>
    </w:p>
    <w:p w14:paraId="467759B2" w14:textId="007FCE40" w:rsidR="00237FAC" w:rsidRPr="007A1A11" w:rsidRDefault="00400B89">
      <w:pPr>
        <w:widowControl/>
        <w:spacing w:line="360" w:lineRule="atLeast"/>
        <w:ind w:firstLineChars="200" w:firstLine="640"/>
        <w:jc w:val="left"/>
        <w:rPr>
          <w:rFonts w:ascii="方正仿宋_GBK" w:eastAsia="方正仿宋_GBK" w:hAnsi="宋体" w:cs="宋体"/>
          <w:color w:val="000000" w:themeColor="text1"/>
          <w:kern w:val="0"/>
          <w:sz w:val="32"/>
          <w:szCs w:val="32"/>
        </w:rPr>
      </w:pPr>
      <w:r w:rsidRPr="007A1A11">
        <w:rPr>
          <w:rFonts w:ascii="方正仿宋_GBK" w:eastAsia="方正仿宋_GBK" w:hint="eastAsia"/>
          <w:color w:val="000000" w:themeColor="text1"/>
          <w:sz w:val="32"/>
          <w:szCs w:val="32"/>
        </w:rPr>
        <w:t>（一）</w:t>
      </w:r>
      <w:r w:rsidRPr="007A1A11">
        <w:rPr>
          <w:rFonts w:ascii="方正仿宋_GBK" w:eastAsia="方正仿宋_GBK" w:hAnsi="宋体" w:cs="宋体" w:hint="eastAsia"/>
          <w:color w:val="000000" w:themeColor="text1"/>
          <w:kern w:val="0"/>
          <w:sz w:val="32"/>
          <w:szCs w:val="32"/>
        </w:rPr>
        <w:t>与前续课程的联系</w:t>
      </w:r>
    </w:p>
    <w:p w14:paraId="236EA5C0" w14:textId="4B9BED0F" w:rsidR="008C40ED" w:rsidRPr="007A1A11" w:rsidRDefault="00B6794F">
      <w:pPr>
        <w:widowControl/>
        <w:spacing w:line="360" w:lineRule="atLeast"/>
        <w:ind w:firstLineChars="200" w:firstLine="640"/>
        <w:jc w:val="left"/>
        <w:rPr>
          <w:rFonts w:ascii="方正仿宋_GBK" w:eastAsia="方正仿宋_GBK" w:hAnsi="宋体" w:cs="宋体"/>
          <w:color w:val="000000" w:themeColor="text1"/>
          <w:kern w:val="0"/>
          <w:sz w:val="32"/>
          <w:szCs w:val="32"/>
        </w:rPr>
      </w:pPr>
      <w:r w:rsidRPr="007A1A11">
        <w:rPr>
          <w:rFonts w:ascii="方正仿宋_GBK" w:eastAsia="方正仿宋_GBK" w:hAnsi="宋体" w:cs="宋体" w:hint="eastAsia"/>
          <w:color w:val="000000" w:themeColor="text1"/>
          <w:kern w:val="0"/>
          <w:sz w:val="32"/>
          <w:szCs w:val="32"/>
        </w:rPr>
        <w:t>本课程</w:t>
      </w:r>
      <w:r w:rsidR="00736F64" w:rsidRPr="007A1A11">
        <w:rPr>
          <w:rFonts w:ascii="方正仿宋_GBK" w:eastAsia="方正仿宋_GBK" w:hAnsi="宋体" w:cs="宋体" w:hint="eastAsia"/>
          <w:color w:val="000000" w:themeColor="text1"/>
          <w:kern w:val="0"/>
          <w:sz w:val="32"/>
          <w:szCs w:val="32"/>
        </w:rPr>
        <w:t>前续课程为《学前儿童心理学》《学前教育学》</w:t>
      </w:r>
      <w:r w:rsidRPr="007A1A11">
        <w:rPr>
          <w:rFonts w:ascii="方正仿宋_GBK" w:eastAsia="方正仿宋_GBK" w:hAnsi="宋体" w:cs="宋体" w:hint="eastAsia"/>
          <w:color w:val="000000" w:themeColor="text1"/>
          <w:kern w:val="0"/>
          <w:sz w:val="32"/>
          <w:szCs w:val="32"/>
        </w:rPr>
        <w:t>，</w:t>
      </w:r>
      <w:r w:rsidR="007A1A11" w:rsidRPr="007A1A11">
        <w:rPr>
          <w:rFonts w:ascii="方正仿宋_GBK" w:eastAsia="方正仿宋_GBK" w:hAnsi="宋体" w:cs="宋体" w:hint="eastAsia"/>
          <w:color w:val="000000" w:themeColor="text1"/>
          <w:kern w:val="0"/>
          <w:sz w:val="32"/>
          <w:szCs w:val="32"/>
        </w:rPr>
        <w:t>通过前续课程学习，</w:t>
      </w:r>
      <w:r w:rsidRPr="007A1A11">
        <w:rPr>
          <w:rFonts w:ascii="方正仿宋_GBK" w:eastAsia="方正仿宋_GBK" w:hAnsi="宋体" w:cs="宋体" w:hint="eastAsia"/>
          <w:color w:val="000000" w:themeColor="text1"/>
          <w:kern w:val="0"/>
          <w:sz w:val="32"/>
          <w:szCs w:val="32"/>
        </w:rPr>
        <w:t>使学生初步掌握</w:t>
      </w:r>
      <w:r w:rsidR="007A1A11" w:rsidRPr="007A1A11">
        <w:rPr>
          <w:rFonts w:ascii="方正仿宋_GBK" w:eastAsia="方正仿宋_GBK" w:hAnsi="宋体" w:cs="宋体" w:hint="eastAsia"/>
          <w:color w:val="000000" w:themeColor="text1"/>
          <w:kern w:val="0"/>
          <w:sz w:val="32"/>
          <w:szCs w:val="32"/>
        </w:rPr>
        <w:t>了有关</w:t>
      </w:r>
      <w:r w:rsidRPr="007A1A11">
        <w:rPr>
          <w:rFonts w:ascii="方正仿宋_GBK" w:eastAsia="方正仿宋_GBK" w:hAnsi="宋体" w:cs="宋体" w:hint="eastAsia"/>
          <w:color w:val="000000" w:themeColor="text1"/>
          <w:kern w:val="0"/>
          <w:sz w:val="32"/>
          <w:szCs w:val="32"/>
        </w:rPr>
        <w:t>学前儿童心理发展特点</w:t>
      </w:r>
      <w:r w:rsidRPr="007A1A11">
        <w:rPr>
          <w:rFonts w:ascii="方正仿宋_GBK" w:eastAsia="方正仿宋_GBK" w:hAnsi="宋体" w:cs="宋体" w:hint="eastAsia"/>
          <w:color w:val="000000" w:themeColor="text1"/>
          <w:kern w:val="0"/>
          <w:sz w:val="32"/>
          <w:szCs w:val="32"/>
        </w:rPr>
        <w:lastRenderedPageBreak/>
        <w:t>及规律、学前儿童教育</w:t>
      </w:r>
      <w:r w:rsidR="007A1A11" w:rsidRPr="007A1A11">
        <w:rPr>
          <w:rFonts w:ascii="方正仿宋_GBK" w:eastAsia="方正仿宋_GBK" w:hAnsi="宋体" w:cs="宋体" w:hint="eastAsia"/>
          <w:color w:val="000000" w:themeColor="text1"/>
          <w:kern w:val="0"/>
          <w:sz w:val="32"/>
          <w:szCs w:val="32"/>
        </w:rPr>
        <w:t>教学</w:t>
      </w:r>
      <w:r w:rsidRPr="007A1A11">
        <w:rPr>
          <w:rFonts w:ascii="方正仿宋_GBK" w:eastAsia="方正仿宋_GBK" w:hAnsi="宋体" w:cs="宋体" w:hint="eastAsia"/>
          <w:color w:val="000000" w:themeColor="text1"/>
          <w:kern w:val="0"/>
          <w:sz w:val="32"/>
          <w:szCs w:val="32"/>
        </w:rPr>
        <w:t>规律等基础知识</w:t>
      </w:r>
      <w:r w:rsidR="007A1A11" w:rsidRPr="007A1A11">
        <w:rPr>
          <w:rFonts w:ascii="方正仿宋_GBK" w:eastAsia="方正仿宋_GBK" w:hAnsi="宋体" w:cs="宋体" w:hint="eastAsia"/>
          <w:color w:val="000000" w:themeColor="text1"/>
          <w:kern w:val="0"/>
          <w:sz w:val="32"/>
          <w:szCs w:val="32"/>
        </w:rPr>
        <w:t>，为本课程学习奠定了坚实的基础</w:t>
      </w:r>
      <w:r w:rsidRPr="007A1A11">
        <w:rPr>
          <w:rFonts w:ascii="方正仿宋_GBK" w:eastAsia="方正仿宋_GBK" w:hAnsi="宋体" w:cs="宋体" w:hint="eastAsia"/>
          <w:color w:val="000000" w:themeColor="text1"/>
          <w:kern w:val="0"/>
          <w:sz w:val="32"/>
          <w:szCs w:val="32"/>
        </w:rPr>
        <w:t>。</w:t>
      </w:r>
    </w:p>
    <w:p w14:paraId="6BB8EA1D" w14:textId="66D986D9" w:rsidR="00237FAC" w:rsidRPr="00B172C6" w:rsidRDefault="00400B89">
      <w:pPr>
        <w:widowControl/>
        <w:spacing w:line="360" w:lineRule="atLeast"/>
        <w:ind w:firstLineChars="200" w:firstLine="640"/>
        <w:jc w:val="left"/>
        <w:rPr>
          <w:rFonts w:ascii="方正仿宋_GBK" w:eastAsia="方正仿宋_GBK" w:hAnsi="宋体" w:cs="宋体"/>
          <w:color w:val="000000" w:themeColor="text1"/>
          <w:kern w:val="0"/>
          <w:sz w:val="32"/>
          <w:szCs w:val="32"/>
        </w:rPr>
      </w:pPr>
      <w:r w:rsidRPr="00B172C6">
        <w:rPr>
          <w:rFonts w:ascii="方正仿宋_GBK" w:eastAsia="方正仿宋_GBK" w:hAnsi="宋体" w:cs="宋体" w:hint="eastAsia"/>
          <w:color w:val="000000" w:themeColor="text1"/>
          <w:kern w:val="0"/>
          <w:sz w:val="32"/>
          <w:szCs w:val="32"/>
        </w:rPr>
        <w:t>（二）与后继课程的关系</w:t>
      </w:r>
    </w:p>
    <w:p w14:paraId="42171357" w14:textId="250FFA0F" w:rsidR="008C40ED" w:rsidRPr="00B172C6" w:rsidRDefault="001E7D2B">
      <w:pPr>
        <w:widowControl/>
        <w:spacing w:line="360" w:lineRule="atLeast"/>
        <w:ind w:firstLineChars="200" w:firstLine="640"/>
        <w:jc w:val="left"/>
        <w:rPr>
          <w:rFonts w:ascii="方正仿宋_GBK" w:eastAsia="方正仿宋_GBK" w:hAnsi="宋体" w:cs="宋体" w:hint="eastAsia"/>
          <w:color w:val="000000" w:themeColor="text1"/>
          <w:kern w:val="0"/>
          <w:sz w:val="32"/>
          <w:szCs w:val="32"/>
        </w:rPr>
      </w:pPr>
      <w:r w:rsidRPr="00B172C6">
        <w:rPr>
          <w:rFonts w:ascii="方正仿宋_GBK" w:eastAsia="方正仿宋_GBK" w:hAnsi="宋体" w:cs="宋体" w:hint="eastAsia"/>
          <w:color w:val="000000" w:themeColor="text1"/>
          <w:kern w:val="0"/>
          <w:sz w:val="32"/>
          <w:szCs w:val="32"/>
        </w:rPr>
        <w:t>本课程的</w:t>
      </w:r>
      <w:r w:rsidR="00736F64" w:rsidRPr="00B172C6">
        <w:rPr>
          <w:rFonts w:ascii="方正仿宋_GBK" w:eastAsia="方正仿宋_GBK" w:hAnsi="宋体" w:cs="宋体" w:hint="eastAsia"/>
          <w:color w:val="000000" w:themeColor="text1"/>
          <w:kern w:val="0"/>
          <w:sz w:val="32"/>
          <w:szCs w:val="32"/>
        </w:rPr>
        <w:t>后续课程为《幼儿园教育活动设计与组织指导》</w:t>
      </w:r>
      <w:r w:rsidRPr="00B172C6">
        <w:rPr>
          <w:rFonts w:ascii="方正仿宋_GBK" w:eastAsia="方正仿宋_GBK" w:hAnsi="宋体" w:cs="宋体" w:hint="eastAsia"/>
          <w:color w:val="000000" w:themeColor="text1"/>
          <w:kern w:val="0"/>
          <w:sz w:val="32"/>
          <w:szCs w:val="32"/>
        </w:rPr>
        <w:t>，学生通过本课程的学习，具备一定的设计和组织</w:t>
      </w:r>
      <w:r w:rsidR="00196534" w:rsidRPr="00B172C6">
        <w:rPr>
          <w:rFonts w:ascii="方正仿宋_GBK" w:eastAsia="方正仿宋_GBK" w:hAnsi="宋体" w:cs="宋体" w:hint="eastAsia"/>
          <w:color w:val="000000" w:themeColor="text1"/>
          <w:kern w:val="0"/>
          <w:sz w:val="32"/>
          <w:szCs w:val="32"/>
        </w:rPr>
        <w:t>实施</w:t>
      </w:r>
      <w:r w:rsidRPr="00B172C6">
        <w:rPr>
          <w:rFonts w:ascii="方正仿宋_GBK" w:eastAsia="方正仿宋_GBK" w:hAnsi="宋体" w:cs="宋体" w:hint="eastAsia"/>
          <w:color w:val="000000" w:themeColor="text1"/>
          <w:kern w:val="0"/>
          <w:sz w:val="32"/>
          <w:szCs w:val="32"/>
        </w:rPr>
        <w:t>幼儿园游戏活动的能力，</w:t>
      </w:r>
      <w:r w:rsidR="0010646E" w:rsidRPr="00B172C6">
        <w:rPr>
          <w:rFonts w:ascii="方正仿宋_GBK" w:eastAsia="方正仿宋_GBK" w:hAnsi="宋体" w:cs="宋体" w:hint="eastAsia"/>
          <w:color w:val="000000" w:themeColor="text1"/>
          <w:kern w:val="0"/>
          <w:sz w:val="32"/>
          <w:szCs w:val="32"/>
        </w:rPr>
        <w:t>为日后学习五大领域教育活动的</w:t>
      </w:r>
      <w:r w:rsidR="00A50D83">
        <w:rPr>
          <w:rFonts w:ascii="方正仿宋_GBK" w:eastAsia="方正仿宋_GBK" w:hAnsi="宋体" w:cs="宋体" w:hint="eastAsia"/>
          <w:color w:val="000000" w:themeColor="text1"/>
          <w:kern w:val="0"/>
          <w:sz w:val="32"/>
          <w:szCs w:val="32"/>
        </w:rPr>
        <w:t>设计和</w:t>
      </w:r>
      <w:r w:rsidR="0010646E" w:rsidRPr="00B172C6">
        <w:rPr>
          <w:rFonts w:ascii="方正仿宋_GBK" w:eastAsia="方正仿宋_GBK" w:hAnsi="宋体" w:cs="宋体" w:hint="eastAsia"/>
          <w:color w:val="000000" w:themeColor="text1"/>
          <w:kern w:val="0"/>
          <w:sz w:val="32"/>
          <w:szCs w:val="32"/>
        </w:rPr>
        <w:t>组织实施打下基础</w:t>
      </w:r>
      <w:r w:rsidR="00A50D83">
        <w:rPr>
          <w:rFonts w:ascii="方正仿宋_GBK" w:eastAsia="方正仿宋_GBK" w:hAnsi="宋体" w:cs="宋体" w:hint="eastAsia"/>
          <w:color w:val="000000" w:themeColor="text1"/>
          <w:kern w:val="0"/>
          <w:sz w:val="32"/>
          <w:szCs w:val="32"/>
        </w:rPr>
        <w:t>，能够</w:t>
      </w:r>
      <w:r w:rsidR="00A50D83" w:rsidRPr="00A50D83">
        <w:rPr>
          <w:rFonts w:ascii="方正仿宋_GBK" w:eastAsia="方正仿宋_GBK" w:hAnsi="宋体" w:cs="宋体" w:hint="eastAsia"/>
          <w:color w:val="000000" w:themeColor="text1"/>
          <w:kern w:val="0"/>
          <w:sz w:val="32"/>
          <w:szCs w:val="32"/>
        </w:rPr>
        <w:t>较好地运用游戏</w:t>
      </w:r>
      <w:r w:rsidR="00A50D83">
        <w:rPr>
          <w:rFonts w:ascii="方正仿宋_GBK" w:eastAsia="方正仿宋_GBK" w:hAnsi="宋体" w:cs="宋体" w:hint="eastAsia"/>
          <w:color w:val="000000" w:themeColor="text1"/>
          <w:kern w:val="0"/>
          <w:sz w:val="32"/>
          <w:szCs w:val="32"/>
        </w:rPr>
        <w:t>的</w:t>
      </w:r>
      <w:r w:rsidR="00A50D83" w:rsidRPr="00A50D83">
        <w:rPr>
          <w:rFonts w:ascii="方正仿宋_GBK" w:eastAsia="方正仿宋_GBK" w:hAnsi="宋体" w:cs="宋体" w:hint="eastAsia"/>
          <w:color w:val="000000" w:themeColor="text1"/>
          <w:kern w:val="0"/>
          <w:sz w:val="32"/>
          <w:szCs w:val="32"/>
        </w:rPr>
        <w:t>形式组织幼儿的教育教学活动</w:t>
      </w:r>
      <w:r w:rsidR="0010646E" w:rsidRPr="00B172C6">
        <w:rPr>
          <w:rFonts w:ascii="方正仿宋_GBK" w:eastAsia="方正仿宋_GBK" w:hAnsi="宋体" w:cs="宋体" w:hint="eastAsia"/>
          <w:color w:val="000000" w:themeColor="text1"/>
          <w:kern w:val="0"/>
          <w:sz w:val="32"/>
          <w:szCs w:val="32"/>
        </w:rPr>
        <w:t>。</w:t>
      </w:r>
    </w:p>
    <w:p w14:paraId="2DE8CAEA" w14:textId="421E5CEE" w:rsidR="00237FAC" w:rsidRDefault="00400B89" w:rsidP="000970B8">
      <w:pPr>
        <w:ind w:firstLineChars="150" w:firstLine="480"/>
        <w:rPr>
          <w:rFonts w:ascii="方正仿宋_GBK" w:eastAsia="方正仿宋_GBK"/>
          <w:color w:val="000000" w:themeColor="text1"/>
          <w:sz w:val="32"/>
          <w:szCs w:val="32"/>
        </w:rPr>
      </w:pPr>
      <w:r>
        <w:rPr>
          <w:rFonts w:ascii="方正黑体_GBK" w:eastAsia="方正黑体_GBK" w:hint="eastAsia"/>
          <w:color w:val="000000" w:themeColor="text1"/>
          <w:sz w:val="32"/>
          <w:szCs w:val="32"/>
        </w:rPr>
        <w:t>四、课程内容标准</w:t>
      </w:r>
      <w:r>
        <w:rPr>
          <w:rFonts w:ascii="方正仿宋_GBK" w:eastAsia="方正仿宋_GBK" w:hint="eastAsia"/>
          <w:color w:val="000000" w:themeColor="text1"/>
          <w:sz w:val="32"/>
          <w:szCs w:val="32"/>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9A6D60" w:rsidRPr="001D32F8" w14:paraId="15F20162" w14:textId="77777777" w:rsidTr="000970B8">
        <w:tc>
          <w:tcPr>
            <w:tcW w:w="1548" w:type="dxa"/>
          </w:tcPr>
          <w:p w14:paraId="09BBE866" w14:textId="6D77489F"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单</w:t>
            </w:r>
            <w:r w:rsidR="000970B8" w:rsidRPr="001D32F8">
              <w:rPr>
                <w:rFonts w:ascii="方正仿宋_GBK" w:eastAsia="方正仿宋_GBK" w:hAnsi="Times New Roman" w:cs="Times New Roman" w:hint="eastAsia"/>
                <w:b/>
                <w:bCs/>
                <w:sz w:val="32"/>
                <w:szCs w:val="32"/>
              </w:rPr>
              <w:t xml:space="preserve">    </w:t>
            </w:r>
            <w:r w:rsidRPr="001D32F8">
              <w:rPr>
                <w:rFonts w:ascii="方正仿宋_GBK" w:eastAsia="方正仿宋_GBK" w:hAnsi="Times New Roman" w:cs="Times New Roman" w:hint="eastAsia"/>
                <w:b/>
                <w:bCs/>
                <w:sz w:val="32"/>
                <w:szCs w:val="32"/>
              </w:rPr>
              <w:t>元</w:t>
            </w:r>
          </w:p>
        </w:tc>
        <w:tc>
          <w:tcPr>
            <w:tcW w:w="4680" w:type="dxa"/>
          </w:tcPr>
          <w:p w14:paraId="08CF3446" w14:textId="77777777" w:rsidR="009A6D60" w:rsidRPr="001D32F8" w:rsidRDefault="009A6D60" w:rsidP="000970B8">
            <w:pPr>
              <w:adjustRightInd w:val="0"/>
              <w:snapToGrid w:val="0"/>
              <w:jc w:val="center"/>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b/>
                <w:sz w:val="32"/>
                <w:szCs w:val="32"/>
              </w:rPr>
              <w:t>话题1  幼儿园游戏概述</w:t>
            </w:r>
          </w:p>
        </w:tc>
        <w:tc>
          <w:tcPr>
            <w:tcW w:w="2811" w:type="dxa"/>
          </w:tcPr>
          <w:p w14:paraId="10152325" w14:textId="54FC1329"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b/>
                <w:bCs/>
                <w:sz w:val="32"/>
                <w:szCs w:val="32"/>
              </w:rPr>
              <w:t>需课时</w:t>
            </w:r>
            <w:r w:rsidRPr="001D32F8">
              <w:rPr>
                <w:rFonts w:ascii="方正仿宋_GBK" w:eastAsia="方正仿宋_GBK" w:hAnsi="Times New Roman" w:cs="Times New Roman" w:hint="eastAsia"/>
                <w:sz w:val="32"/>
                <w:szCs w:val="32"/>
              </w:rPr>
              <w:t>：</w:t>
            </w:r>
            <w:r w:rsidRPr="001D32F8">
              <w:rPr>
                <w:rFonts w:ascii="方正仿宋_GBK" w:eastAsia="方正仿宋_GBK" w:hAnsi="Times New Roman" w:cs="Times New Roman" w:hint="eastAsia"/>
                <w:sz w:val="32"/>
                <w:szCs w:val="32"/>
                <w:u w:val="single"/>
              </w:rPr>
              <w:t xml:space="preserve"> </w:t>
            </w:r>
            <w:r w:rsidR="00AC3255" w:rsidRPr="001D32F8">
              <w:rPr>
                <w:rFonts w:ascii="方正仿宋_GBK" w:eastAsia="方正仿宋_GBK" w:hAnsi="Times New Roman" w:cs="Times New Roman" w:hint="eastAsia"/>
                <w:sz w:val="32"/>
                <w:szCs w:val="32"/>
                <w:u w:val="single"/>
              </w:rPr>
              <w:t>10</w:t>
            </w:r>
            <w:r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rPr>
              <w:t>课时</w:t>
            </w:r>
          </w:p>
        </w:tc>
      </w:tr>
      <w:tr w:rsidR="009A6D60" w:rsidRPr="001D32F8" w14:paraId="5E9452DF" w14:textId="77777777" w:rsidTr="000970B8">
        <w:tc>
          <w:tcPr>
            <w:tcW w:w="1548" w:type="dxa"/>
            <w:vAlign w:val="center"/>
          </w:tcPr>
          <w:p w14:paraId="002BD643"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教学内容</w:t>
            </w:r>
          </w:p>
        </w:tc>
        <w:tc>
          <w:tcPr>
            <w:tcW w:w="4680" w:type="dxa"/>
          </w:tcPr>
          <w:p w14:paraId="2CC76AA9" w14:textId="7A62B167" w:rsidR="009A6D60" w:rsidRPr="001D32F8" w:rsidRDefault="00C80C24" w:rsidP="000970B8">
            <w:pPr>
              <w:adjustRightInd w:val="0"/>
              <w:snapToGrid w:val="0"/>
              <w:jc w:val="left"/>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w:t>
            </w:r>
            <w:r w:rsidR="009A6D60" w:rsidRPr="001D32F8">
              <w:rPr>
                <w:rFonts w:ascii="方正仿宋_GBK" w:eastAsia="方正仿宋_GBK" w:hAnsi="Times New Roman" w:cs="Times New Roman" w:hint="eastAsia"/>
                <w:sz w:val="32"/>
                <w:szCs w:val="32"/>
              </w:rPr>
              <w:t>游戏的内涵和影响因素</w:t>
            </w:r>
          </w:p>
          <w:p w14:paraId="79539036" w14:textId="2CB03908" w:rsidR="009A6D60" w:rsidRPr="001D32F8" w:rsidRDefault="00C80C24" w:rsidP="000970B8">
            <w:pPr>
              <w:adjustRightInd w:val="0"/>
              <w:snapToGrid w:val="0"/>
              <w:jc w:val="left"/>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w:t>
            </w:r>
            <w:r w:rsidR="009A6D60" w:rsidRPr="001D32F8">
              <w:rPr>
                <w:rFonts w:ascii="方正仿宋_GBK" w:eastAsia="方正仿宋_GBK" w:hAnsi="Times New Roman" w:cs="Times New Roman" w:hint="eastAsia"/>
                <w:sz w:val="32"/>
                <w:szCs w:val="32"/>
              </w:rPr>
              <w:t>游戏与幼儿的发展的关系</w:t>
            </w:r>
          </w:p>
          <w:p w14:paraId="15D06666" w14:textId="376768A5" w:rsidR="009A6D60" w:rsidRPr="001D32F8" w:rsidRDefault="00C80C24" w:rsidP="000970B8">
            <w:pPr>
              <w:adjustRightInd w:val="0"/>
              <w:snapToGrid w:val="0"/>
              <w:jc w:val="left"/>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w:t>
            </w:r>
            <w:r w:rsidR="009A6D60" w:rsidRPr="001D32F8">
              <w:rPr>
                <w:rFonts w:ascii="方正仿宋_GBK" w:eastAsia="方正仿宋_GBK" w:hAnsi="Times New Roman" w:cs="Times New Roman" w:hint="eastAsia"/>
                <w:sz w:val="32"/>
                <w:szCs w:val="32"/>
              </w:rPr>
              <w:t>游戏与幼儿园教育的关系</w:t>
            </w:r>
          </w:p>
          <w:p w14:paraId="76F5176A" w14:textId="799C3058" w:rsidR="009A6D60" w:rsidRPr="001D32F8" w:rsidRDefault="00C80C24" w:rsidP="000970B8">
            <w:pPr>
              <w:adjustRightInd w:val="0"/>
              <w:snapToGrid w:val="0"/>
              <w:jc w:val="left"/>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w:t>
            </w:r>
            <w:r w:rsidR="009A6D60" w:rsidRPr="001D32F8">
              <w:rPr>
                <w:rFonts w:ascii="方正仿宋_GBK" w:eastAsia="方正仿宋_GBK" w:hAnsi="Times New Roman" w:cs="Times New Roman" w:hint="eastAsia"/>
                <w:sz w:val="32"/>
                <w:szCs w:val="32"/>
              </w:rPr>
              <w:t>教师在幼儿游戏活动中的作用</w:t>
            </w:r>
          </w:p>
        </w:tc>
        <w:tc>
          <w:tcPr>
            <w:tcW w:w="2811" w:type="dxa"/>
          </w:tcPr>
          <w:p w14:paraId="33903ED6" w14:textId="42E35869"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第</w:t>
            </w:r>
            <w:r w:rsidRPr="001D32F8">
              <w:rPr>
                <w:rFonts w:ascii="方正仿宋_GBK" w:eastAsia="方正仿宋_GBK" w:hAnsi="Times New Roman" w:cs="Times New Roman" w:hint="eastAsia"/>
                <w:sz w:val="32"/>
                <w:szCs w:val="32"/>
                <w:u w:val="single"/>
              </w:rPr>
              <w:t xml:space="preserve"> 1-</w:t>
            </w:r>
            <w:r w:rsidR="00AC3255" w:rsidRPr="001D32F8">
              <w:rPr>
                <w:rFonts w:ascii="方正仿宋_GBK" w:eastAsia="方正仿宋_GBK" w:hAnsi="Times New Roman" w:cs="Times New Roman" w:hint="eastAsia"/>
                <w:sz w:val="32"/>
                <w:szCs w:val="32"/>
                <w:u w:val="single"/>
              </w:rPr>
              <w:t>10</w:t>
            </w:r>
            <w:r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rPr>
              <w:t>课时</w:t>
            </w:r>
          </w:p>
          <w:p w14:paraId="3FC75F00" w14:textId="3630B979"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课型</w:t>
            </w:r>
            <w:r w:rsidRPr="001D32F8">
              <w:rPr>
                <w:rFonts w:ascii="方正仿宋_GBK" w:eastAsia="方正仿宋_GBK" w:hAnsi="Times New Roman" w:cs="Times New Roman" w:hint="eastAsia"/>
                <w:sz w:val="32"/>
                <w:szCs w:val="32"/>
                <w:u w:val="single"/>
              </w:rPr>
              <w:t xml:space="preserve"> </w:t>
            </w:r>
            <w:r w:rsidR="00677FB0"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u w:val="single"/>
              </w:rPr>
              <w:t>新授课</w:t>
            </w:r>
            <w:r w:rsidR="00677FB0" w:rsidRPr="001D32F8">
              <w:rPr>
                <w:rFonts w:ascii="方正仿宋_GBK" w:eastAsia="方正仿宋_GBK" w:hAnsi="Times New Roman" w:cs="Times New Roman" w:hint="eastAsia"/>
                <w:sz w:val="32"/>
                <w:szCs w:val="32"/>
                <w:u w:val="single"/>
              </w:rPr>
              <w:t xml:space="preserve"> </w:t>
            </w:r>
          </w:p>
        </w:tc>
      </w:tr>
      <w:tr w:rsidR="009A6D60" w:rsidRPr="001D32F8" w14:paraId="11AFB472" w14:textId="77777777" w:rsidTr="000970B8">
        <w:tc>
          <w:tcPr>
            <w:tcW w:w="1548" w:type="dxa"/>
            <w:vAlign w:val="center"/>
          </w:tcPr>
          <w:p w14:paraId="7B3C26F9"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教学目标</w:t>
            </w:r>
          </w:p>
        </w:tc>
        <w:tc>
          <w:tcPr>
            <w:tcW w:w="7491" w:type="dxa"/>
            <w:gridSpan w:val="2"/>
          </w:tcPr>
          <w:p w14:paraId="4DB02939"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1、掌握游戏的本质特征和基本要素，能对幼儿的游戏与非游戏活动作出区分。</w:t>
            </w:r>
          </w:p>
          <w:p w14:paraId="7A2A58D4" w14:textId="0991CB85"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w:t>
            </w:r>
            <w:r w:rsidR="00C26889" w:rsidRPr="001D32F8">
              <w:rPr>
                <w:rFonts w:ascii="方正仿宋_GBK" w:eastAsia="方正仿宋_GBK" w:hAnsi="Times New Roman" w:cs="Times New Roman" w:hint="eastAsia"/>
                <w:sz w:val="32"/>
                <w:szCs w:val="32"/>
              </w:rPr>
              <w:t>、</w:t>
            </w:r>
            <w:r w:rsidRPr="001D32F8">
              <w:rPr>
                <w:rFonts w:ascii="方正仿宋_GBK" w:eastAsia="方正仿宋_GBK" w:hAnsi="Times New Roman" w:cs="Times New Roman" w:hint="eastAsia"/>
                <w:sz w:val="32"/>
                <w:szCs w:val="32"/>
              </w:rPr>
              <w:t>了解常见的游戏分类，理解游戏作为幼儿的一种权力，对幼儿发展的积极意义。</w:t>
            </w:r>
          </w:p>
          <w:p w14:paraId="459EB726" w14:textId="69825A92"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w:t>
            </w:r>
            <w:r w:rsidR="00C26889" w:rsidRPr="001D32F8">
              <w:rPr>
                <w:rFonts w:ascii="方正仿宋_GBK" w:eastAsia="方正仿宋_GBK" w:hAnsi="Times New Roman" w:cs="Times New Roman" w:hint="eastAsia"/>
                <w:sz w:val="32"/>
                <w:szCs w:val="32"/>
              </w:rPr>
              <w:t>、</w:t>
            </w:r>
            <w:r w:rsidRPr="001D32F8">
              <w:rPr>
                <w:rFonts w:ascii="方正仿宋_GBK" w:eastAsia="方正仿宋_GBK" w:hAnsi="Times New Roman" w:cs="Times New Roman" w:hint="eastAsia"/>
                <w:sz w:val="32"/>
                <w:szCs w:val="32"/>
              </w:rPr>
              <w:t>了解幼儿园游戏活动与其他活动的关系，理解幼儿园以游戏为基本活动的理论和实践意义。</w:t>
            </w:r>
          </w:p>
          <w:p w14:paraId="74E509A3" w14:textId="5BCA9C06" w:rsidR="009A6D60" w:rsidRPr="001D32F8" w:rsidRDefault="009A6D60" w:rsidP="000970B8">
            <w:pPr>
              <w:adjustRightInd w:val="0"/>
              <w:snapToGrid w:val="0"/>
              <w:rPr>
                <w:rFonts w:ascii="方正仿宋_GBK" w:eastAsia="方正仿宋_GBK" w:hAnsi="宋体" w:cs="FZKTJW--GB1-0" w:hint="eastAsia"/>
                <w:kern w:val="0"/>
                <w:sz w:val="32"/>
                <w:szCs w:val="32"/>
              </w:rPr>
            </w:pPr>
            <w:r w:rsidRPr="001D32F8">
              <w:rPr>
                <w:rFonts w:ascii="方正仿宋_GBK" w:eastAsia="方正仿宋_GBK" w:hAnsi="Times New Roman" w:cs="Times New Roman" w:hint="eastAsia"/>
                <w:sz w:val="32"/>
                <w:szCs w:val="32"/>
              </w:rPr>
              <w:t>4</w:t>
            </w:r>
            <w:r w:rsidR="00C26889" w:rsidRPr="001D32F8">
              <w:rPr>
                <w:rFonts w:ascii="方正仿宋_GBK" w:eastAsia="方正仿宋_GBK" w:hAnsi="Times New Roman" w:cs="Times New Roman" w:hint="eastAsia"/>
                <w:sz w:val="32"/>
                <w:szCs w:val="32"/>
              </w:rPr>
              <w:t>、</w:t>
            </w:r>
            <w:r w:rsidRPr="001D32F8">
              <w:rPr>
                <w:rFonts w:ascii="方正仿宋_GBK" w:eastAsia="方正仿宋_GBK" w:hAnsi="Times New Roman" w:cs="Times New Roman" w:hint="eastAsia"/>
                <w:sz w:val="32"/>
                <w:szCs w:val="32"/>
              </w:rPr>
              <w:t>了解幼儿园游戏活动组织的主要环节，明确教师在游戏活动组织中的作用。</w:t>
            </w:r>
          </w:p>
        </w:tc>
      </w:tr>
      <w:tr w:rsidR="009A6D60" w:rsidRPr="001D32F8" w14:paraId="39C998F2" w14:textId="77777777" w:rsidTr="000970B8">
        <w:tc>
          <w:tcPr>
            <w:tcW w:w="1548" w:type="dxa"/>
            <w:vAlign w:val="center"/>
          </w:tcPr>
          <w:p w14:paraId="1CAA2134"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重    点</w:t>
            </w:r>
          </w:p>
        </w:tc>
        <w:tc>
          <w:tcPr>
            <w:tcW w:w="7491" w:type="dxa"/>
            <w:gridSpan w:val="2"/>
          </w:tcPr>
          <w:p w14:paraId="45C88CAD"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了解常见的游戏分类，理解幼儿园以游戏为基本活动的理论和实践意义。</w:t>
            </w:r>
          </w:p>
        </w:tc>
      </w:tr>
      <w:tr w:rsidR="009A6D60" w:rsidRPr="001D32F8" w14:paraId="28862EAE" w14:textId="77777777" w:rsidTr="000970B8">
        <w:tc>
          <w:tcPr>
            <w:tcW w:w="1548" w:type="dxa"/>
            <w:vAlign w:val="center"/>
          </w:tcPr>
          <w:p w14:paraId="05FD5C6D"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难    点</w:t>
            </w:r>
          </w:p>
        </w:tc>
        <w:tc>
          <w:tcPr>
            <w:tcW w:w="7491" w:type="dxa"/>
            <w:gridSpan w:val="2"/>
          </w:tcPr>
          <w:p w14:paraId="63CF7346"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理解幼儿园以游戏为基本活动的理论和实践意义。</w:t>
            </w:r>
          </w:p>
        </w:tc>
      </w:tr>
      <w:tr w:rsidR="009A6D60" w:rsidRPr="001D32F8" w14:paraId="6999575A" w14:textId="77777777" w:rsidTr="000970B8">
        <w:tc>
          <w:tcPr>
            <w:tcW w:w="1548" w:type="dxa"/>
            <w:vAlign w:val="center"/>
          </w:tcPr>
          <w:p w14:paraId="3EB9926B"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教学方法</w:t>
            </w:r>
          </w:p>
        </w:tc>
        <w:tc>
          <w:tcPr>
            <w:tcW w:w="7491" w:type="dxa"/>
            <w:gridSpan w:val="2"/>
          </w:tcPr>
          <w:p w14:paraId="7032D81A"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讨论法、讲授法、案例分析法</w:t>
            </w:r>
          </w:p>
        </w:tc>
      </w:tr>
      <w:tr w:rsidR="009A6D60" w:rsidRPr="001D32F8" w14:paraId="0863D8B4" w14:textId="77777777" w:rsidTr="000970B8">
        <w:tc>
          <w:tcPr>
            <w:tcW w:w="1548" w:type="dxa"/>
            <w:vAlign w:val="center"/>
          </w:tcPr>
          <w:p w14:paraId="3AB905EA" w14:textId="77777777"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lastRenderedPageBreak/>
              <w:t>教学准备</w:t>
            </w:r>
          </w:p>
        </w:tc>
        <w:tc>
          <w:tcPr>
            <w:tcW w:w="7491" w:type="dxa"/>
            <w:gridSpan w:val="2"/>
          </w:tcPr>
          <w:p w14:paraId="6724C343"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教学PPT、案例文本、图片</w:t>
            </w:r>
          </w:p>
        </w:tc>
      </w:tr>
      <w:tr w:rsidR="009A6D60" w:rsidRPr="001D32F8" w14:paraId="6CB94376" w14:textId="77777777" w:rsidTr="00E94FD6">
        <w:tc>
          <w:tcPr>
            <w:tcW w:w="9039" w:type="dxa"/>
            <w:gridSpan w:val="3"/>
            <w:vAlign w:val="center"/>
          </w:tcPr>
          <w:p w14:paraId="797D326D" w14:textId="3A4B251A" w:rsidR="009A6D60" w:rsidRPr="001D32F8" w:rsidRDefault="009A6D60" w:rsidP="000970B8">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教学主要内容</w:t>
            </w:r>
          </w:p>
        </w:tc>
      </w:tr>
      <w:tr w:rsidR="009A6D60" w:rsidRPr="001D32F8" w14:paraId="77279278" w14:textId="77777777" w:rsidTr="00E94FD6">
        <w:trPr>
          <w:trHeight w:val="1310"/>
        </w:trPr>
        <w:tc>
          <w:tcPr>
            <w:tcW w:w="9039" w:type="dxa"/>
            <w:gridSpan w:val="3"/>
            <w:tcBorders>
              <w:bottom w:val="single" w:sz="4" w:space="0" w:color="auto"/>
            </w:tcBorders>
          </w:tcPr>
          <w:p w14:paraId="3A9439E4" w14:textId="77777777" w:rsidR="009A6D60" w:rsidRPr="001D32F8" w:rsidRDefault="009A6D60" w:rsidP="000970B8">
            <w:pPr>
              <w:adjustRightInd w:val="0"/>
              <w:snapToGrid w:val="0"/>
              <w:rPr>
                <w:rFonts w:ascii="方正仿宋_GBK" w:eastAsia="方正仿宋_GBK" w:hAnsi="Times New Roman" w:cs="Times New Roman" w:hint="eastAsia"/>
                <w:b/>
                <w:sz w:val="32"/>
                <w:szCs w:val="32"/>
              </w:rPr>
            </w:pPr>
            <w:r w:rsidRPr="001D32F8">
              <w:rPr>
                <w:rFonts w:ascii="方正仿宋_GBK" w:eastAsia="方正仿宋_GBK" w:hAnsi="Times New Roman" w:cs="Times New Roman" w:hint="eastAsia"/>
                <w:b/>
                <w:sz w:val="32"/>
                <w:szCs w:val="32"/>
              </w:rPr>
              <w:t>一、什么是游戏</w:t>
            </w:r>
          </w:p>
          <w:p w14:paraId="637DA416"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（一）游戏的特征</w:t>
            </w:r>
          </w:p>
          <w:p w14:paraId="6681F17B" w14:textId="6FB059B3"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想象与真实的统一</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自由与约束的统一</w:t>
            </w:r>
          </w:p>
          <w:p w14:paraId="0BACC8FC" w14:textId="047B6318"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目的与手段的统一</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 轻松与紧张的统一</w:t>
            </w:r>
          </w:p>
          <w:p w14:paraId="6D7A8E0C"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 练习与探索的统一</w:t>
            </w:r>
          </w:p>
          <w:p w14:paraId="5C6B7514"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（二）游戏的结构</w:t>
            </w:r>
          </w:p>
          <w:p w14:paraId="2C1B3B8D" w14:textId="6D442061"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游戏主题</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游戏规则</w:t>
            </w:r>
          </w:p>
          <w:p w14:paraId="1C5C5E89" w14:textId="2AE294AC"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游戏角色</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 游戏情节</w:t>
            </w:r>
          </w:p>
          <w:p w14:paraId="752759ED"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（三）游戏的基本要素</w:t>
            </w:r>
          </w:p>
          <w:p w14:paraId="01B1C72C"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引发游戏的环境</w:t>
            </w:r>
          </w:p>
          <w:p w14:paraId="7B0D9C8A"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游戏者的外显行为表现</w:t>
            </w:r>
          </w:p>
          <w:p w14:paraId="55C06D4A" w14:textId="78B29FD1" w:rsidR="009A6D60" w:rsidRPr="001D32F8" w:rsidRDefault="009A6D60" w:rsidP="00E94FD6">
            <w:pPr>
              <w:pStyle w:val="a4"/>
              <w:numPr>
                <w:ilvl w:val="0"/>
                <w:numId w:val="4"/>
              </w:numPr>
              <w:adjustRightInd w:val="0"/>
              <w:snapToGrid w:val="0"/>
              <w:ind w:firstLineChars="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表情</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（2）动作</w:t>
            </w:r>
            <w:r w:rsidR="00E94FD6" w:rsidRPr="001D32F8">
              <w:rPr>
                <w:rFonts w:ascii="方正仿宋_GBK" w:eastAsia="方正仿宋_GBK" w:hAnsi="Times New Roman" w:cs="Times New Roman" w:hint="eastAsia"/>
                <w:sz w:val="32"/>
                <w:szCs w:val="32"/>
              </w:rPr>
              <w:t xml:space="preserve">    （3）</w:t>
            </w:r>
            <w:r w:rsidRPr="001D32F8">
              <w:rPr>
                <w:rFonts w:ascii="方正仿宋_GBK" w:eastAsia="方正仿宋_GBK" w:hAnsi="Times New Roman" w:cs="Times New Roman" w:hint="eastAsia"/>
                <w:sz w:val="32"/>
                <w:szCs w:val="32"/>
              </w:rPr>
              <w:t>语言</w:t>
            </w:r>
          </w:p>
          <w:p w14:paraId="1355A42F"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游戏者的内在心理体验</w:t>
            </w:r>
          </w:p>
          <w:p w14:paraId="65A1BF1C"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（四）游戏的分类</w:t>
            </w:r>
          </w:p>
          <w:p w14:paraId="092D856B"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根据游戏的机能分类（彪勒）</w:t>
            </w:r>
          </w:p>
          <w:p w14:paraId="00656B4A" w14:textId="555A55E9"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（1）机能性游戏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（2）想象性游戏</w:t>
            </w:r>
          </w:p>
          <w:p w14:paraId="49E314D5" w14:textId="3FF5B770"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（3）接受性游戏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（4）创造性游戏</w:t>
            </w:r>
          </w:p>
          <w:p w14:paraId="3244166F"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根据认知发展水平分类（皮亚杰）</w:t>
            </w:r>
          </w:p>
          <w:p w14:paraId="517135C2" w14:textId="1FAE9A44"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（1）感觉运动游戏（0～2岁）</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（2）象征性游戏（2～７岁）</w:t>
            </w:r>
          </w:p>
          <w:p w14:paraId="21A9324D" w14:textId="754B8BE7"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（3）结构游戏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（4）规则游戏</w:t>
            </w:r>
          </w:p>
          <w:p w14:paraId="36DB3D7A"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根据社会性发展水平分类（帕顿）</w:t>
            </w:r>
          </w:p>
          <w:p w14:paraId="6FFCFC36" w14:textId="3A988CA8"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（1）无所事事的游戏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（2）独自游戏</w:t>
            </w:r>
          </w:p>
          <w:p w14:paraId="1F671C5B" w14:textId="7B227FD3"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（3）旁观者游戏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（4）平行游戏</w:t>
            </w:r>
          </w:p>
          <w:p w14:paraId="5ACE30B3" w14:textId="42B5CA95"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（5）联合游戏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（6）合作游戏</w:t>
            </w:r>
          </w:p>
          <w:p w14:paraId="1DD24E07" w14:textId="4622A0B4"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 幼儿园常见的游戏分类</w:t>
            </w:r>
          </w:p>
          <w:p w14:paraId="2808309F"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（1）本体性游戏与手段性游戏</w:t>
            </w:r>
          </w:p>
          <w:p w14:paraId="647BC9AE"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lastRenderedPageBreak/>
              <w:t>（2）规则游戏与创造性游戏（前苏联）</w:t>
            </w:r>
          </w:p>
          <w:p w14:paraId="00F4A6A5" w14:textId="27478290"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（3）创造性游戏、教学性游戏和活动性游戏（林崇德）</w:t>
            </w:r>
          </w:p>
          <w:p w14:paraId="44A9AEFB" w14:textId="77777777" w:rsidR="009A6D60" w:rsidRPr="001D32F8" w:rsidRDefault="009A6D60" w:rsidP="00587ECE">
            <w:pPr>
              <w:adjustRightInd w:val="0"/>
              <w:snapToGrid w:val="0"/>
              <w:rPr>
                <w:rFonts w:ascii="方正仿宋_GBK" w:eastAsia="方正仿宋_GBK" w:hAnsi="Times New Roman" w:cs="Times New Roman" w:hint="eastAsia"/>
                <w:b/>
                <w:sz w:val="32"/>
                <w:szCs w:val="32"/>
              </w:rPr>
            </w:pPr>
            <w:r w:rsidRPr="001D32F8">
              <w:rPr>
                <w:rFonts w:ascii="方正仿宋_GBK" w:eastAsia="方正仿宋_GBK" w:hAnsi="Times New Roman" w:cs="Times New Roman" w:hint="eastAsia"/>
                <w:b/>
                <w:sz w:val="32"/>
                <w:szCs w:val="32"/>
              </w:rPr>
              <w:t>二、影响游戏的因素</w:t>
            </w:r>
          </w:p>
          <w:p w14:paraId="3CAA9F03"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（一）物质环境因素对游戏的影响</w:t>
            </w:r>
          </w:p>
          <w:p w14:paraId="39E99748" w14:textId="45F2087E"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游戏材料</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游戏场地</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3. 游戏时间</w:t>
            </w:r>
          </w:p>
          <w:p w14:paraId="1FC8FF8F"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（二）社会环境因素对游戏的影响</w:t>
            </w:r>
          </w:p>
          <w:p w14:paraId="6366DD9E" w14:textId="487D032D"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强化</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榜样</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3. 指导</w:t>
            </w:r>
          </w:p>
          <w:p w14:paraId="122D56BF"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（三）幼儿自身因素对游戏的影响</w:t>
            </w:r>
          </w:p>
          <w:p w14:paraId="2B5B87E1" w14:textId="2A3E12DF"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性别差异</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个别差异</w:t>
            </w:r>
          </w:p>
          <w:p w14:paraId="6A8D4CDA" w14:textId="77777777" w:rsidR="009A6D60" w:rsidRPr="001D32F8" w:rsidRDefault="009A6D60" w:rsidP="00587ECE">
            <w:pPr>
              <w:adjustRightInd w:val="0"/>
              <w:snapToGrid w:val="0"/>
              <w:rPr>
                <w:rFonts w:ascii="方正仿宋_GBK" w:eastAsia="方正仿宋_GBK" w:hAnsi="Times New Roman" w:cs="Times New Roman" w:hint="eastAsia"/>
                <w:b/>
                <w:sz w:val="32"/>
                <w:szCs w:val="32"/>
              </w:rPr>
            </w:pPr>
            <w:r w:rsidRPr="001D32F8">
              <w:rPr>
                <w:rFonts w:ascii="方正仿宋_GBK" w:eastAsia="方正仿宋_GBK" w:hAnsi="Times New Roman" w:cs="Times New Roman" w:hint="eastAsia"/>
                <w:b/>
                <w:sz w:val="32"/>
                <w:szCs w:val="32"/>
              </w:rPr>
              <w:t>三、游戏与幼儿的发展</w:t>
            </w:r>
          </w:p>
          <w:p w14:paraId="49CA3258"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（一）游戏是儿童的权利</w:t>
            </w:r>
          </w:p>
          <w:p w14:paraId="5136479D" w14:textId="77777777" w:rsidR="009A6D60" w:rsidRPr="001D32F8" w:rsidRDefault="009A6D60" w:rsidP="000970B8">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 xml:space="preserve">    （二）游戏是促进幼儿发展的适宜途径</w:t>
            </w:r>
          </w:p>
          <w:p w14:paraId="358117C3" w14:textId="1577601B"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促进身体的发展</w:t>
            </w:r>
            <w:r w:rsidR="00C26889" w:rsidRPr="001D32F8">
              <w:rPr>
                <w:rFonts w:ascii="方正仿宋_GBK" w:eastAsia="方正仿宋_GBK" w:hAnsi="Times New Roman" w:cs="Times New Roman" w:hint="eastAsia"/>
                <w:sz w:val="32"/>
                <w:szCs w:val="32"/>
              </w:rPr>
              <w:t xml:space="preserve"> </w:t>
            </w:r>
            <w:r w:rsidR="00C26889"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2. 促进认知发展</w:t>
            </w:r>
            <w:r w:rsidR="00C26889" w:rsidRPr="001D32F8">
              <w:rPr>
                <w:rFonts w:ascii="方正仿宋_GBK" w:eastAsia="方正仿宋_GBK" w:hAnsi="Times New Roman" w:cs="Times New Roman" w:hint="eastAsia"/>
                <w:sz w:val="32"/>
                <w:szCs w:val="32"/>
              </w:rPr>
              <w:t xml:space="preserve"> </w:t>
            </w:r>
            <w:r w:rsidR="00C26889"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3. 促进社会性发展</w:t>
            </w:r>
          </w:p>
          <w:p w14:paraId="7DF75CB8" w14:textId="77777777" w:rsidR="009A6D60" w:rsidRPr="001D32F8" w:rsidRDefault="009A6D60" w:rsidP="00587ECE">
            <w:pPr>
              <w:adjustRightInd w:val="0"/>
              <w:snapToGrid w:val="0"/>
              <w:rPr>
                <w:rFonts w:ascii="方正仿宋_GBK" w:eastAsia="方正仿宋_GBK" w:hAnsi="Times New Roman" w:cs="Times New Roman" w:hint="eastAsia"/>
                <w:b/>
                <w:sz w:val="32"/>
                <w:szCs w:val="32"/>
              </w:rPr>
            </w:pPr>
            <w:r w:rsidRPr="001D32F8">
              <w:rPr>
                <w:rFonts w:ascii="方正仿宋_GBK" w:eastAsia="方正仿宋_GBK" w:hAnsi="Times New Roman" w:cs="Times New Roman" w:hint="eastAsia"/>
                <w:b/>
                <w:sz w:val="32"/>
                <w:szCs w:val="32"/>
              </w:rPr>
              <w:t>四、游戏与幼儿园教育</w:t>
            </w:r>
          </w:p>
          <w:p w14:paraId="15AD0245"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（一）幼儿园游戏的特点</w:t>
            </w:r>
          </w:p>
          <w:p w14:paraId="1B11E356" w14:textId="4DF3879B"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有准备的游戏环境</w:t>
            </w:r>
            <w:r w:rsidR="00C26889" w:rsidRPr="001D32F8">
              <w:rPr>
                <w:rFonts w:ascii="方正仿宋_GBK" w:eastAsia="方正仿宋_GBK" w:hAnsi="Times New Roman" w:cs="Times New Roman" w:hint="eastAsia"/>
                <w:sz w:val="32"/>
                <w:szCs w:val="32"/>
              </w:rPr>
              <w:t xml:space="preserve"> </w:t>
            </w:r>
            <w:r w:rsidR="00C26889"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2. 相对固定的玩伴</w:t>
            </w:r>
          </w:p>
          <w:p w14:paraId="184B28C5"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有教师指导和干预</w:t>
            </w:r>
          </w:p>
          <w:p w14:paraId="1667CED5"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（二）幼儿园游戏与其他活动的关系</w:t>
            </w:r>
          </w:p>
          <w:p w14:paraId="27767CE0"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幼儿园游戏与学习</w:t>
            </w:r>
          </w:p>
          <w:p w14:paraId="1C2F2193"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幼儿园游戏与教学</w:t>
            </w:r>
          </w:p>
          <w:p w14:paraId="3CE9B736" w14:textId="2F1EB31A"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（1）游戏和教学的区别</w:t>
            </w:r>
            <w:r w:rsidR="00C26889" w:rsidRPr="001D32F8">
              <w:rPr>
                <w:rFonts w:ascii="方正仿宋_GBK" w:eastAsia="方正仿宋_GBK" w:hAnsi="Times New Roman" w:cs="Times New Roman" w:hint="eastAsia"/>
                <w:sz w:val="32"/>
                <w:szCs w:val="32"/>
              </w:rPr>
              <w:t xml:space="preserve"> </w:t>
            </w:r>
            <w:r w:rsidR="00C26889"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（2）游戏和教学的内在联系</w:t>
            </w:r>
          </w:p>
          <w:p w14:paraId="23D271D1"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（三）为什么幼儿园要以游戏为基本活动</w:t>
            </w:r>
          </w:p>
          <w:p w14:paraId="25336735" w14:textId="1D6BD2DE"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符合幼儿生理和心理发展的规律</w:t>
            </w:r>
            <w:r w:rsidR="00C26889" w:rsidRPr="001D32F8">
              <w:rPr>
                <w:rFonts w:ascii="方正仿宋_GBK" w:eastAsia="方正仿宋_GBK" w:hAnsi="Times New Roman" w:cs="Times New Roman" w:hint="eastAsia"/>
                <w:sz w:val="32"/>
                <w:szCs w:val="32"/>
              </w:rPr>
              <w:t xml:space="preserve"> </w:t>
            </w:r>
            <w:r w:rsidR="00C26889"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2. 符合幼儿的学习特点</w:t>
            </w:r>
          </w:p>
          <w:p w14:paraId="66DC47A2"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是实施个别化教育的适宜途径</w:t>
            </w:r>
          </w:p>
          <w:p w14:paraId="5AFB8658"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（四）幼儿园如何实现以游戏为基本活动</w:t>
            </w:r>
          </w:p>
          <w:p w14:paraId="7136AC39" w14:textId="30D79542"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1．重视幼儿的自发性游戏</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 xml:space="preserve">2. 注重开展自选游戏 </w:t>
            </w:r>
          </w:p>
          <w:p w14:paraId="703C51DA" w14:textId="77777777" w:rsidR="00C26889" w:rsidRPr="001D32F8" w:rsidRDefault="009A6D60" w:rsidP="00C26889">
            <w:pPr>
              <w:adjustRightInd w:val="0"/>
              <w:snapToGrid w:val="0"/>
              <w:ind w:firstLineChars="200" w:firstLine="640"/>
              <w:rPr>
                <w:rFonts w:ascii="方正仿宋_GBK" w:eastAsia="方正仿宋_GBK" w:hAnsi="Times New Roman" w:cs="Times New Roman"/>
                <w:sz w:val="32"/>
                <w:szCs w:val="32"/>
              </w:rPr>
            </w:pPr>
            <w:r w:rsidRPr="001D32F8">
              <w:rPr>
                <w:rFonts w:ascii="方正仿宋_GBK" w:eastAsia="方正仿宋_GBK" w:hAnsi="Times New Roman" w:cs="Times New Roman" w:hint="eastAsia"/>
                <w:sz w:val="32"/>
                <w:szCs w:val="32"/>
              </w:rPr>
              <w:t>3. 充分利用游戏组织各类教育活动</w:t>
            </w:r>
            <w:r w:rsidR="00E94FD6" w:rsidRPr="001D32F8">
              <w:rPr>
                <w:rFonts w:ascii="方正仿宋_GBK" w:eastAsia="方正仿宋_GBK" w:hAnsi="Times New Roman" w:cs="Times New Roman" w:hint="eastAsia"/>
                <w:sz w:val="32"/>
                <w:szCs w:val="32"/>
              </w:rPr>
              <w:t xml:space="preserve">    </w:t>
            </w:r>
          </w:p>
          <w:p w14:paraId="68EAFC48" w14:textId="7CE4CA93" w:rsidR="009A6D60" w:rsidRPr="001D32F8" w:rsidRDefault="009A6D60" w:rsidP="00C26889">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lastRenderedPageBreak/>
              <w:t>4. 满足幼儿多样化的游戏需要</w:t>
            </w:r>
          </w:p>
          <w:p w14:paraId="5A586EC0" w14:textId="77777777" w:rsidR="009A6D60" w:rsidRPr="001D32F8" w:rsidRDefault="009A6D60" w:rsidP="00587ECE">
            <w:pPr>
              <w:adjustRightInd w:val="0"/>
              <w:snapToGrid w:val="0"/>
              <w:rPr>
                <w:rFonts w:ascii="方正仿宋_GBK" w:eastAsia="方正仿宋_GBK" w:hAnsi="Times New Roman" w:cs="Times New Roman" w:hint="eastAsia"/>
                <w:b/>
                <w:sz w:val="32"/>
                <w:szCs w:val="32"/>
              </w:rPr>
            </w:pPr>
            <w:r w:rsidRPr="001D32F8">
              <w:rPr>
                <w:rFonts w:ascii="方正仿宋_GBK" w:eastAsia="方正仿宋_GBK" w:hAnsi="Times New Roman" w:cs="Times New Roman" w:hint="eastAsia"/>
                <w:b/>
                <w:sz w:val="32"/>
                <w:szCs w:val="32"/>
              </w:rPr>
              <w:t>五、教师在幼儿游戏活动中的作用</w:t>
            </w:r>
          </w:p>
          <w:p w14:paraId="0D9DA94C"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（一）幼儿园组织游戏活动的一般流程</w:t>
            </w:r>
          </w:p>
          <w:p w14:paraId="74749183"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object w:dxaOrig="11251" w:dyaOrig="6600" w14:anchorId="73F4A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5" type="#_x0000_t75" style="width:266.65pt;height:156.75pt;mso-wrap-style:square;mso-position-horizontal-relative:page;mso-position-vertical-relative:page" o:ole="">
                  <v:imagedata r:id="rId9" o:title=""/>
                </v:shape>
                <o:OLEObject Type="Embed" ProgID="PBrush" ShapeID="对象 3" DrawAspect="Content" ObjectID="_1690935282" r:id="rId10"/>
              </w:object>
            </w:r>
          </w:p>
          <w:p w14:paraId="078B7C5C"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（二）游戏活动中教师的角色</w:t>
            </w:r>
          </w:p>
          <w:p w14:paraId="5ACA01ED" w14:textId="592BB5F7"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游戏环境的创设者</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游戏活动的观察者</w:t>
            </w:r>
          </w:p>
          <w:p w14:paraId="17FE1643" w14:textId="20DE5905" w:rsidR="009A6D60" w:rsidRPr="001D32F8" w:rsidRDefault="009A6D60" w:rsidP="00E94FD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游戏活动的指导者</w:t>
            </w:r>
            <w:r w:rsidR="00E94FD6"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 游戏活动的分享者</w:t>
            </w:r>
          </w:p>
          <w:p w14:paraId="6BC7AE9C" w14:textId="77777777" w:rsidR="009A6D60" w:rsidRPr="001D32F8" w:rsidRDefault="009A6D60" w:rsidP="004C26CF">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【作业布置】</w:t>
            </w:r>
          </w:p>
          <w:p w14:paraId="66827694" w14:textId="1B59042D"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w:t>
            </w:r>
            <w:r w:rsidR="006979CA"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简述游戏的特点和种类。</w:t>
            </w:r>
          </w:p>
          <w:p w14:paraId="360BF8CA" w14:textId="4101F88E"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w:t>
            </w:r>
            <w:r w:rsidR="006979CA" w:rsidRPr="001D32F8">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简述影响幼儿游戏活动的因素有哪些？</w:t>
            </w:r>
          </w:p>
          <w:p w14:paraId="04541BE1"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试举例说明游戏对幼儿身心发展有什么意义？</w:t>
            </w:r>
          </w:p>
          <w:p w14:paraId="29BE2696"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 试述游戏与教学之间的关系。</w:t>
            </w:r>
          </w:p>
          <w:p w14:paraId="7EDB0388" w14:textId="77777777"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 为什么游戏是幼儿园的基本活动？如何确保幼儿园的一日生活以游戏为基本活动？</w:t>
            </w:r>
          </w:p>
          <w:p w14:paraId="739A419F" w14:textId="39C32F08" w:rsidR="009A6D60" w:rsidRPr="001D32F8" w:rsidRDefault="009A6D60" w:rsidP="000970B8">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6. 简述幼儿园游戏活动组织的流程，以及教师在各个环节的作用。</w:t>
            </w:r>
          </w:p>
        </w:tc>
      </w:tr>
    </w:tbl>
    <w:p w14:paraId="0D32D968" w14:textId="77777777" w:rsidR="009B79EC" w:rsidRPr="001D32F8" w:rsidRDefault="009B79EC">
      <w:pPr>
        <w:ind w:firstLineChars="150" w:firstLine="480"/>
        <w:rPr>
          <w:rFonts w:ascii="方正仿宋_GBK" w:eastAsia="方正仿宋_GBK" w:hint="eastAsia"/>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677FB0" w:rsidRPr="001D32F8" w14:paraId="12937E99" w14:textId="77777777" w:rsidTr="00587ECE">
        <w:tc>
          <w:tcPr>
            <w:tcW w:w="1548" w:type="dxa"/>
          </w:tcPr>
          <w:p w14:paraId="607CDB1F" w14:textId="0F2F2F36" w:rsidR="00677FB0" w:rsidRPr="001D32F8" w:rsidRDefault="00677FB0" w:rsidP="00C32305">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单    元</w:t>
            </w:r>
          </w:p>
        </w:tc>
        <w:tc>
          <w:tcPr>
            <w:tcW w:w="4680" w:type="dxa"/>
          </w:tcPr>
          <w:p w14:paraId="30EF2481" w14:textId="77777777" w:rsidR="00677FB0" w:rsidRPr="001D32F8" w:rsidRDefault="00677FB0" w:rsidP="00C32305">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话题2  幼儿园游戏环境规划</w:t>
            </w:r>
          </w:p>
        </w:tc>
        <w:tc>
          <w:tcPr>
            <w:tcW w:w="2811" w:type="dxa"/>
          </w:tcPr>
          <w:p w14:paraId="61584672" w14:textId="41F0E84B"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b/>
                <w:bCs/>
                <w:sz w:val="32"/>
                <w:szCs w:val="32"/>
              </w:rPr>
              <w:t>需课时</w:t>
            </w:r>
            <w:r w:rsidRPr="001D32F8">
              <w:rPr>
                <w:rFonts w:ascii="方正仿宋_GBK" w:eastAsia="方正仿宋_GBK" w:hAnsi="Times New Roman" w:cs="Times New Roman" w:hint="eastAsia"/>
                <w:sz w:val="32"/>
                <w:szCs w:val="32"/>
              </w:rPr>
              <w:t>：</w:t>
            </w:r>
            <w:r w:rsidR="00BD55A3" w:rsidRPr="001D32F8">
              <w:rPr>
                <w:rFonts w:ascii="方正仿宋_GBK" w:eastAsia="方正仿宋_GBK" w:hAnsi="Times New Roman" w:cs="Times New Roman" w:hint="eastAsia"/>
                <w:sz w:val="32"/>
                <w:szCs w:val="32"/>
                <w:u w:val="single"/>
              </w:rPr>
              <w:t xml:space="preserve"> </w:t>
            </w:r>
            <w:r w:rsidR="00844434" w:rsidRPr="001D32F8">
              <w:rPr>
                <w:rFonts w:ascii="方正仿宋_GBK" w:eastAsia="方正仿宋_GBK" w:hAnsi="Times New Roman" w:cs="Times New Roman" w:hint="eastAsia"/>
                <w:sz w:val="32"/>
                <w:szCs w:val="32"/>
                <w:u w:val="single"/>
              </w:rPr>
              <w:t>8</w:t>
            </w:r>
            <w:r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rPr>
              <w:t>课时</w:t>
            </w:r>
          </w:p>
        </w:tc>
      </w:tr>
      <w:tr w:rsidR="00677FB0" w:rsidRPr="001D32F8" w14:paraId="05C2203B" w14:textId="77777777" w:rsidTr="00587ECE">
        <w:tc>
          <w:tcPr>
            <w:tcW w:w="1548" w:type="dxa"/>
            <w:vAlign w:val="center"/>
          </w:tcPr>
          <w:p w14:paraId="3F6C7EBC" w14:textId="77777777" w:rsidR="00677FB0" w:rsidRPr="001D32F8" w:rsidRDefault="00677FB0" w:rsidP="00C32305">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教学内容</w:t>
            </w:r>
          </w:p>
        </w:tc>
        <w:tc>
          <w:tcPr>
            <w:tcW w:w="4680" w:type="dxa"/>
          </w:tcPr>
          <w:p w14:paraId="4046D341" w14:textId="77777777"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1、游戏环境规划的意义和原则</w:t>
            </w:r>
          </w:p>
          <w:p w14:paraId="78234019" w14:textId="77777777"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2、户外、室内游戏环境的规划</w:t>
            </w:r>
          </w:p>
          <w:p w14:paraId="7B5EF6F7" w14:textId="77777777"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3、幼儿园游戏材料的选择</w:t>
            </w:r>
          </w:p>
          <w:p w14:paraId="0535538D"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4、幼儿园游戏时间的规划</w:t>
            </w:r>
          </w:p>
        </w:tc>
        <w:tc>
          <w:tcPr>
            <w:tcW w:w="2811" w:type="dxa"/>
          </w:tcPr>
          <w:p w14:paraId="69D2F866" w14:textId="5D5AF3F2"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第</w:t>
            </w:r>
            <w:r w:rsidR="00BD55A3" w:rsidRPr="001D32F8">
              <w:rPr>
                <w:rFonts w:ascii="方正仿宋_GBK" w:eastAsia="方正仿宋_GBK" w:hAnsi="Times New Roman" w:cs="Times New Roman" w:hint="eastAsia"/>
                <w:b/>
                <w:bCs/>
                <w:sz w:val="32"/>
                <w:szCs w:val="32"/>
                <w:u w:val="single"/>
              </w:rPr>
              <w:t xml:space="preserve"> </w:t>
            </w:r>
            <w:r w:rsidRPr="001D32F8">
              <w:rPr>
                <w:rFonts w:ascii="方正仿宋_GBK" w:eastAsia="方正仿宋_GBK" w:hAnsi="Times New Roman" w:cs="Times New Roman" w:hint="eastAsia"/>
                <w:b/>
                <w:bCs/>
                <w:sz w:val="32"/>
                <w:szCs w:val="32"/>
                <w:u w:val="single"/>
              </w:rPr>
              <w:t>1-</w:t>
            </w:r>
            <w:r w:rsidR="00844434" w:rsidRPr="001D32F8">
              <w:rPr>
                <w:rFonts w:ascii="方正仿宋_GBK" w:eastAsia="方正仿宋_GBK" w:hAnsi="Times New Roman" w:cs="Times New Roman" w:hint="eastAsia"/>
                <w:b/>
                <w:bCs/>
                <w:sz w:val="32"/>
                <w:szCs w:val="32"/>
                <w:u w:val="single"/>
              </w:rPr>
              <w:t>8</w:t>
            </w:r>
            <w:r w:rsidR="00BD55A3" w:rsidRPr="001D32F8">
              <w:rPr>
                <w:rFonts w:ascii="方正仿宋_GBK" w:eastAsia="方正仿宋_GBK" w:hAnsi="Times New Roman" w:cs="Times New Roman" w:hint="eastAsia"/>
                <w:b/>
                <w:bCs/>
                <w:sz w:val="32"/>
                <w:szCs w:val="32"/>
                <w:u w:val="single"/>
              </w:rPr>
              <w:t xml:space="preserve"> </w:t>
            </w:r>
            <w:r w:rsidRPr="001D32F8">
              <w:rPr>
                <w:rFonts w:ascii="方正仿宋_GBK" w:eastAsia="方正仿宋_GBK" w:hAnsi="Times New Roman" w:cs="Times New Roman" w:hint="eastAsia"/>
                <w:sz w:val="32"/>
                <w:szCs w:val="32"/>
              </w:rPr>
              <w:t>课时</w:t>
            </w:r>
          </w:p>
          <w:p w14:paraId="5D905963" w14:textId="471D572F" w:rsidR="00677FB0" w:rsidRPr="001D32F8" w:rsidRDefault="00677FB0" w:rsidP="00C32305">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课型</w:t>
            </w:r>
            <w:r w:rsidR="00C32305"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u w:val="single"/>
              </w:rPr>
              <w:t>新授课</w:t>
            </w:r>
            <w:r w:rsidR="00C32305" w:rsidRPr="001D32F8">
              <w:rPr>
                <w:rFonts w:ascii="方正仿宋_GBK" w:eastAsia="方正仿宋_GBK" w:hAnsi="Times New Roman" w:cs="Times New Roman" w:hint="eastAsia"/>
                <w:sz w:val="32"/>
                <w:szCs w:val="32"/>
                <w:u w:val="single"/>
              </w:rPr>
              <w:t xml:space="preserve">  </w:t>
            </w:r>
          </w:p>
        </w:tc>
      </w:tr>
      <w:tr w:rsidR="00677FB0" w:rsidRPr="001D32F8" w14:paraId="41B95779" w14:textId="77777777" w:rsidTr="00587ECE">
        <w:tc>
          <w:tcPr>
            <w:tcW w:w="1548" w:type="dxa"/>
            <w:vAlign w:val="center"/>
          </w:tcPr>
          <w:p w14:paraId="035B352E" w14:textId="77777777" w:rsidR="00677FB0" w:rsidRPr="001D32F8" w:rsidRDefault="00677FB0" w:rsidP="007A2BB9">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教学目标</w:t>
            </w:r>
          </w:p>
        </w:tc>
        <w:tc>
          <w:tcPr>
            <w:tcW w:w="7491" w:type="dxa"/>
            <w:gridSpan w:val="2"/>
          </w:tcPr>
          <w:p w14:paraId="5D13CC99"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1、了解幼儿园游戏环境规划的意义及游戏环境规划</w:t>
            </w:r>
            <w:r w:rsidRPr="001D32F8">
              <w:rPr>
                <w:rFonts w:ascii="方正仿宋_GBK" w:eastAsia="方正仿宋_GBK" w:hAnsi="Times New Roman" w:cs="Times New Roman" w:hint="eastAsia"/>
                <w:sz w:val="32"/>
                <w:szCs w:val="32"/>
              </w:rPr>
              <w:lastRenderedPageBreak/>
              <w:t>的原则。</w:t>
            </w:r>
          </w:p>
          <w:p w14:paraId="5B9CEDD6"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2、能根据幼儿园户外游戏和室内游戏的特点合理规划、创设相应的游戏环境。</w:t>
            </w:r>
          </w:p>
          <w:p w14:paraId="2E5D05EE"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3、能根据幼儿的年龄特点选择和调整游戏材料。</w:t>
            </w:r>
          </w:p>
        </w:tc>
      </w:tr>
      <w:tr w:rsidR="00677FB0" w:rsidRPr="001D32F8" w14:paraId="338C2423" w14:textId="77777777" w:rsidTr="00587ECE">
        <w:tc>
          <w:tcPr>
            <w:tcW w:w="1548" w:type="dxa"/>
            <w:vAlign w:val="center"/>
          </w:tcPr>
          <w:p w14:paraId="7E5D98E4" w14:textId="77777777" w:rsidR="00677FB0" w:rsidRPr="001D32F8" w:rsidRDefault="00677FB0" w:rsidP="007A2BB9">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lastRenderedPageBreak/>
              <w:t>重    点</w:t>
            </w:r>
          </w:p>
        </w:tc>
        <w:tc>
          <w:tcPr>
            <w:tcW w:w="7491" w:type="dxa"/>
            <w:gridSpan w:val="2"/>
          </w:tcPr>
          <w:p w14:paraId="67BF5E28"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能根据幼儿的年龄特点选择和调整游戏材料</w:t>
            </w:r>
          </w:p>
        </w:tc>
      </w:tr>
      <w:tr w:rsidR="00677FB0" w:rsidRPr="001D32F8" w14:paraId="512E51A6" w14:textId="77777777" w:rsidTr="00587ECE">
        <w:tc>
          <w:tcPr>
            <w:tcW w:w="1548" w:type="dxa"/>
            <w:vAlign w:val="center"/>
          </w:tcPr>
          <w:p w14:paraId="22531301" w14:textId="77777777" w:rsidR="00677FB0" w:rsidRPr="001D32F8" w:rsidRDefault="00677FB0" w:rsidP="007A2BB9">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难    点</w:t>
            </w:r>
          </w:p>
        </w:tc>
        <w:tc>
          <w:tcPr>
            <w:tcW w:w="7491" w:type="dxa"/>
            <w:gridSpan w:val="2"/>
          </w:tcPr>
          <w:p w14:paraId="680CE15B"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根据幼儿园户外游戏和室内游戏的特点合理规划、创设相应的游戏环境。</w:t>
            </w:r>
          </w:p>
        </w:tc>
      </w:tr>
      <w:tr w:rsidR="00677FB0" w:rsidRPr="001D32F8" w14:paraId="1F615D85" w14:textId="77777777" w:rsidTr="00587ECE">
        <w:tc>
          <w:tcPr>
            <w:tcW w:w="1548" w:type="dxa"/>
            <w:vAlign w:val="center"/>
          </w:tcPr>
          <w:p w14:paraId="78FF353A" w14:textId="77777777" w:rsidR="00677FB0" w:rsidRPr="001D32F8" w:rsidRDefault="00677FB0" w:rsidP="007A2BB9">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教学方法</w:t>
            </w:r>
          </w:p>
        </w:tc>
        <w:tc>
          <w:tcPr>
            <w:tcW w:w="7491" w:type="dxa"/>
            <w:gridSpan w:val="2"/>
          </w:tcPr>
          <w:p w14:paraId="71A9EFCC" w14:textId="0EF1C522"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讨论法、讲授法、案例分析法</w:t>
            </w:r>
            <w:r w:rsidR="006214D4" w:rsidRPr="001D32F8">
              <w:rPr>
                <w:rFonts w:ascii="方正仿宋_GBK" w:eastAsia="方正仿宋_GBK" w:hAnsi="Times New Roman" w:cs="Times New Roman" w:hint="eastAsia"/>
                <w:sz w:val="32"/>
                <w:szCs w:val="32"/>
              </w:rPr>
              <w:t>、情境体验法</w:t>
            </w:r>
          </w:p>
        </w:tc>
      </w:tr>
      <w:tr w:rsidR="00677FB0" w:rsidRPr="001D32F8" w14:paraId="62708B1D" w14:textId="77777777" w:rsidTr="00587ECE">
        <w:tc>
          <w:tcPr>
            <w:tcW w:w="1548" w:type="dxa"/>
            <w:vAlign w:val="center"/>
          </w:tcPr>
          <w:p w14:paraId="754D8D42" w14:textId="77777777" w:rsidR="00677FB0" w:rsidRPr="001D32F8" w:rsidRDefault="00677FB0" w:rsidP="007A2BB9">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教学准备</w:t>
            </w:r>
          </w:p>
        </w:tc>
        <w:tc>
          <w:tcPr>
            <w:tcW w:w="7491" w:type="dxa"/>
            <w:gridSpan w:val="2"/>
          </w:tcPr>
          <w:p w14:paraId="3B3103EE" w14:textId="77777777" w:rsidR="00677FB0" w:rsidRPr="001D32F8" w:rsidRDefault="00677FB0" w:rsidP="007A2BB9">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教学PPT、案例文本、图片</w:t>
            </w:r>
          </w:p>
        </w:tc>
      </w:tr>
      <w:tr w:rsidR="00587ECE" w:rsidRPr="001D32F8" w14:paraId="0FC7C04F" w14:textId="77777777" w:rsidTr="00587ECE">
        <w:tc>
          <w:tcPr>
            <w:tcW w:w="9039" w:type="dxa"/>
            <w:gridSpan w:val="3"/>
            <w:vAlign w:val="center"/>
          </w:tcPr>
          <w:p w14:paraId="1295C695" w14:textId="54C07222" w:rsidR="00587ECE" w:rsidRPr="007A7D9F" w:rsidRDefault="00587ECE" w:rsidP="007A2BB9">
            <w:pPr>
              <w:adjustRightInd w:val="0"/>
              <w:snapToGrid w:val="0"/>
              <w:jc w:val="center"/>
              <w:rPr>
                <w:rFonts w:ascii="方正仿宋_GBK" w:eastAsia="方正仿宋_GBK" w:hAnsi="Times New Roman" w:cs="Times New Roman" w:hint="eastAsia"/>
                <w:b/>
                <w:bCs/>
                <w:sz w:val="32"/>
                <w:szCs w:val="32"/>
              </w:rPr>
            </w:pPr>
            <w:r w:rsidRPr="007A7D9F">
              <w:rPr>
                <w:rFonts w:ascii="方正仿宋_GBK" w:eastAsia="方正仿宋_GBK" w:hAnsi="Times New Roman" w:cs="Times New Roman" w:hint="eastAsia"/>
                <w:b/>
                <w:bCs/>
                <w:sz w:val="32"/>
                <w:szCs w:val="32"/>
              </w:rPr>
              <w:t>教学主要内容</w:t>
            </w:r>
          </w:p>
        </w:tc>
      </w:tr>
      <w:tr w:rsidR="00587ECE" w:rsidRPr="001D32F8" w14:paraId="283BD9A7" w14:textId="77777777" w:rsidTr="00587ECE">
        <w:trPr>
          <w:trHeight w:val="1310"/>
        </w:trPr>
        <w:tc>
          <w:tcPr>
            <w:tcW w:w="9039" w:type="dxa"/>
            <w:gridSpan w:val="3"/>
            <w:tcBorders>
              <w:bottom w:val="single" w:sz="4" w:space="0" w:color="auto"/>
            </w:tcBorders>
          </w:tcPr>
          <w:p w14:paraId="2B88BABC"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一、游戏环境规划的意义和原则</w:t>
            </w:r>
          </w:p>
          <w:p w14:paraId="37707DC3"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（一）游戏环境规划的意义</w:t>
            </w:r>
          </w:p>
          <w:p w14:paraId="719575E8"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确保落实“游戏为幼儿园基本活动”</w:t>
            </w:r>
          </w:p>
          <w:p w14:paraId="0DD93DD8"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确保游戏环境符合幼儿的年龄特点</w:t>
            </w:r>
          </w:p>
          <w:p w14:paraId="622644FC"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确保游戏环境促进幼儿多元智能的发展</w:t>
            </w:r>
          </w:p>
          <w:p w14:paraId="71315641"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 确保满足幼儿多样化的游戏需要</w:t>
            </w:r>
          </w:p>
          <w:p w14:paraId="0CC6EC3C"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 有利于促进幼儿与环境发生积极互动</w:t>
            </w:r>
          </w:p>
          <w:p w14:paraId="46616D9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（二）游戏环境规划的原则</w:t>
            </w:r>
          </w:p>
          <w:p w14:paraId="22B56796" w14:textId="191A0ED0"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noProof/>
                <w:sz w:val="32"/>
                <w:szCs w:val="32"/>
              </w:rPr>
              <w:drawing>
                <wp:inline distT="0" distB="0" distL="0" distR="0" wp14:anchorId="012A9489" wp14:editId="094DD4AA">
                  <wp:extent cx="2952750" cy="1790700"/>
                  <wp:effectExtent l="0" t="0" r="0" b="19050"/>
                  <wp:docPr id="1" name="图示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54CD4F8"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二、户外游戏环境的规划</w:t>
            </w:r>
          </w:p>
          <w:p w14:paraId="1F931EB7"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（一）幼儿园户外游戏的特点</w:t>
            </w:r>
          </w:p>
          <w:p w14:paraId="3712D929" w14:textId="6E8C706D"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与自然紧密结合    2. 能满足幼儿的运动需要</w:t>
            </w:r>
          </w:p>
          <w:p w14:paraId="6921C2CC"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促进幼儿积极的人际互动</w:t>
            </w:r>
          </w:p>
          <w:p w14:paraId="4F3B023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（二）幼儿园户外游戏环境规划应考虑的要素</w:t>
            </w:r>
          </w:p>
          <w:p w14:paraId="34998DC6"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lastRenderedPageBreak/>
              <w:t xml:space="preserve">1. 充分利用幼儿园的自然环境和材料    </w:t>
            </w:r>
          </w:p>
          <w:p w14:paraId="44ABF932" w14:textId="765BA36D"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巧妙利用场地特征</w:t>
            </w:r>
          </w:p>
          <w:p w14:paraId="7550AF59"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考虑不同发展水平幼儿的游戏需要</w:t>
            </w:r>
          </w:p>
          <w:p w14:paraId="3BF757D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 大型固定游戏器械与小型可移动游戏器材的合理搭配</w:t>
            </w:r>
          </w:p>
          <w:p w14:paraId="272AA3A5"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 充分利用日常生活用品创设户外游戏环境</w:t>
            </w:r>
          </w:p>
          <w:p w14:paraId="623DBA4B"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（三）幼儿园户外游戏环境的创设</w:t>
            </w:r>
          </w:p>
          <w:p w14:paraId="7520BFB6"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幼儿园户外游戏场地的类型</w:t>
            </w:r>
          </w:p>
          <w:p w14:paraId="6D125643" w14:textId="43E3B8DF"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（1）传统的户外游戏场地    （2）现代的户外游戏场地</w:t>
            </w:r>
          </w:p>
          <w:p w14:paraId="6F4A90B5"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幼儿园户外游戏场地的创设</w:t>
            </w:r>
          </w:p>
          <w:p w14:paraId="0CCBF37A" w14:textId="511A4CE1" w:rsidR="00587ECE" w:rsidRPr="001D32F8" w:rsidRDefault="00587ECE" w:rsidP="00B355CC">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（1）集体活动区    （2）大型固定游戏器械区</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（3）玩沙区    （4）玩水区</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（5）跑道或车道    （6）种植养殖区</w:t>
            </w:r>
            <w:r w:rsidR="00B355CC">
              <w:rPr>
                <w:rFonts w:ascii="方正仿宋_GBK" w:eastAsia="方正仿宋_GBK" w:hAnsi="Times New Roman" w:cs="Times New Roman" w:hint="eastAsia"/>
                <w:sz w:val="32"/>
                <w:szCs w:val="32"/>
              </w:rPr>
              <w:t xml:space="preserve"> </w:t>
            </w:r>
            <w:r w:rsidR="00B355CC">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（7）自然绿地区</w:t>
            </w:r>
          </w:p>
          <w:p w14:paraId="54E182FA" w14:textId="123816B6"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三、室内游戏环境的规划</w:t>
            </w:r>
          </w:p>
          <w:p w14:paraId="6A6A8629"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（一）室内游戏环境特征对幼儿游戏行为的影响</w:t>
            </w:r>
          </w:p>
          <w:p w14:paraId="4C1A3E94" w14:textId="77777777" w:rsidR="00BD55A3"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空间密度对幼儿游戏行为的影响</w:t>
            </w:r>
          </w:p>
          <w:p w14:paraId="4FB8C113" w14:textId="0F30542F"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空间结构对幼儿游戏行为的影响</w:t>
            </w:r>
          </w:p>
          <w:p w14:paraId="434B2CE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（二）室内游戏环境规划中要注意的问题</w:t>
            </w:r>
          </w:p>
          <w:p w14:paraId="648C45E1" w14:textId="26354380"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动静区域安排合理</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兼顾固定游戏区与临时游戏区</w:t>
            </w:r>
          </w:p>
          <w:p w14:paraId="199AEC70" w14:textId="31AB0058"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合理充分利用有限的空间</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 赋予环境一定的自治因素</w:t>
            </w:r>
          </w:p>
          <w:p w14:paraId="63FF4F5B"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（三）幼儿园常见的游戏区域</w:t>
            </w:r>
          </w:p>
          <w:p w14:paraId="591481A4"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生活劳动区：穿脱衣服、整理衣物、梳头、系鞋带、洗手帕；整理环境的能力，如折叠餐巾、分碗筷、切水果、刨瓜皮、浇花等。</w:t>
            </w:r>
          </w:p>
          <w:p w14:paraId="02BE56EF"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语言区：阅读、合作猜谜、故事表演、剪贴废旧图书、自编故事、跟“磁带老师”讲故事、下语言棋等。</w:t>
            </w:r>
          </w:p>
          <w:p w14:paraId="5B19C6F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美工区：撕、贴、剪、画、捏、做等美术操作表现活动。</w:t>
            </w:r>
          </w:p>
          <w:p w14:paraId="06F20DA2"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 科学、数学区：通过各种科学小游戏及数学操作活动，</w:t>
            </w:r>
            <w:r w:rsidRPr="001D32F8">
              <w:rPr>
                <w:rFonts w:ascii="方正仿宋_GBK" w:eastAsia="方正仿宋_GBK" w:hAnsi="Times New Roman" w:cs="Times New Roman" w:hint="eastAsia"/>
                <w:sz w:val="32"/>
                <w:szCs w:val="32"/>
              </w:rPr>
              <w:lastRenderedPageBreak/>
              <w:t>发展幼儿数学能力和动手操作等能力。</w:t>
            </w:r>
          </w:p>
          <w:p w14:paraId="0F01B08F"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 建构区：利用积木、积塑等建构类玩具及酸奶盒、易拉罐、纸盒、玉米瓤等生活中的废弃物进行的建构游戏活动。</w:t>
            </w:r>
          </w:p>
          <w:p w14:paraId="4EDF13F9"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6. 角色游戏区：角色游戏区设有娃娃家、美发店、超市、美食城、小吃吧等。</w:t>
            </w:r>
          </w:p>
          <w:p w14:paraId="3983C4BD" w14:textId="3C7D30CF"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7. 私密区：空间较小、比较隐蔽、来去自由，属于幼儿自己的一个独立的小王国。</w:t>
            </w:r>
          </w:p>
          <w:p w14:paraId="0F1F61A0"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四、幼儿园游戏材料的选择</w:t>
            </w:r>
          </w:p>
          <w:p w14:paraId="41F0FE3B"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（一）游戏材料的分类</w:t>
            </w:r>
          </w:p>
          <w:p w14:paraId="1F48ECCD" w14:textId="3F2B9EDD" w:rsidR="00587ECE" w:rsidRPr="001D32F8" w:rsidRDefault="00587ECE" w:rsidP="0046199C">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根据玩具的功能特点分</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根据操作方式是否多样化分</w:t>
            </w:r>
            <w:r w:rsidR="0046199C">
              <w:rPr>
                <w:rFonts w:ascii="方正仿宋_GBK" w:eastAsia="方正仿宋_GBK" w:hAnsi="Times New Roman" w:cs="Times New Roman" w:hint="eastAsia"/>
                <w:sz w:val="32"/>
                <w:szCs w:val="32"/>
              </w:rPr>
              <w:t xml:space="preserve"> </w:t>
            </w:r>
            <w:r w:rsidR="0046199C">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3. 根据玩具游戏功能的结构化程度分</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4. 根据玩具的来源分</w:t>
            </w:r>
          </w:p>
          <w:p w14:paraId="67B70655"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 游戏材料的选择与投放</w:t>
            </w:r>
          </w:p>
          <w:p w14:paraId="737AE7EE"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游戏材料选择的原则</w:t>
            </w:r>
          </w:p>
          <w:p w14:paraId="5AE35A97" w14:textId="293B1011" w:rsidR="00587ECE" w:rsidRPr="001D32F8" w:rsidRDefault="00587ECE" w:rsidP="0046199C">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（1）应符合安全、卫生和艺术的要求</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（2）应经济适用</w:t>
            </w:r>
            <w:r w:rsidR="0046199C">
              <w:rPr>
                <w:rFonts w:ascii="方正仿宋_GBK" w:eastAsia="方正仿宋_GBK" w:hAnsi="Times New Roman" w:cs="Times New Roman" w:hint="eastAsia"/>
                <w:sz w:val="32"/>
                <w:szCs w:val="32"/>
              </w:rPr>
              <w:t xml:space="preserve"> </w:t>
            </w:r>
            <w:r w:rsidR="0046199C">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（3）具有可探究性</w:t>
            </w:r>
          </w:p>
          <w:p w14:paraId="18034FDD"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游戏材料的投放</w:t>
            </w:r>
          </w:p>
          <w:p w14:paraId="29E4318A" w14:textId="77777777" w:rsidR="00BD55A3"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（1）根据幼儿年龄特点投放游戏材料</w:t>
            </w:r>
          </w:p>
          <w:p w14:paraId="68977CC7" w14:textId="55C60CC1"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（2）注意游戏材料投放的动态性</w:t>
            </w:r>
          </w:p>
          <w:p w14:paraId="0B80BF58"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（3）根据教育目标投放材料</w:t>
            </w:r>
          </w:p>
          <w:p w14:paraId="04D3BE2D"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（4）要注意游戏材料投放的丰富性和层次性</w:t>
            </w:r>
          </w:p>
          <w:p w14:paraId="6D19E709"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五、幼儿园游戏材料的选择</w:t>
            </w:r>
          </w:p>
          <w:p w14:paraId="04EB93BD" w14:textId="096CF083"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（一）安全的原则</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（二）接纳的原则</w:t>
            </w:r>
          </w:p>
          <w:p w14:paraId="7428A7C0" w14:textId="4E6E682C" w:rsidR="00587ECE" w:rsidRPr="001D32F8" w:rsidRDefault="00587ECE" w:rsidP="00BD55A3">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（三）平等的原则</w:t>
            </w:r>
            <w:r w:rsidR="00BD55A3"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（四）尊重的原则</w:t>
            </w:r>
          </w:p>
          <w:p w14:paraId="56B869D5"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六、幼儿园游戏时间的规划</w:t>
            </w:r>
          </w:p>
          <w:p w14:paraId="7BC0FE98" w14:textId="77777777"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（一）保证幼儿园一日生活中有自由游戏时间</w:t>
            </w:r>
          </w:p>
          <w:p w14:paraId="268EBC1F" w14:textId="409BC95D"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（二）保证每次游戏活动有充足的游戏时间</w:t>
            </w:r>
          </w:p>
          <w:p w14:paraId="4CD3A7A9" w14:textId="77777777" w:rsidR="00587ECE" w:rsidRPr="001D32F8" w:rsidRDefault="00587ECE" w:rsidP="00E66897">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【作业布置】</w:t>
            </w:r>
          </w:p>
          <w:p w14:paraId="6ED3D349" w14:textId="283C9F74" w:rsidR="00587ECE" w:rsidRPr="001D32F8" w:rsidRDefault="006979CA"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sz w:val="32"/>
                <w:szCs w:val="32"/>
              </w:rPr>
              <w:t xml:space="preserve">1. </w:t>
            </w:r>
            <w:r w:rsidR="00587ECE" w:rsidRPr="001D32F8">
              <w:rPr>
                <w:rFonts w:ascii="方正仿宋_GBK" w:eastAsia="方正仿宋_GBK" w:hAnsi="Times New Roman" w:cs="Times New Roman" w:hint="eastAsia"/>
                <w:sz w:val="32"/>
                <w:szCs w:val="32"/>
              </w:rPr>
              <w:t>假设您是幼儿园园长，在设计幼儿园的户外游戏场地时，</w:t>
            </w:r>
            <w:r w:rsidR="00587ECE" w:rsidRPr="001D32F8">
              <w:rPr>
                <w:rFonts w:ascii="方正仿宋_GBK" w:eastAsia="方正仿宋_GBK" w:hAnsi="Times New Roman" w:cs="Times New Roman" w:hint="eastAsia"/>
                <w:sz w:val="32"/>
                <w:szCs w:val="32"/>
              </w:rPr>
              <w:lastRenderedPageBreak/>
              <w:t>您会怎样设计？</w:t>
            </w:r>
          </w:p>
          <w:p w14:paraId="4F5D9001" w14:textId="33BBD2DC" w:rsidR="00587ECE" w:rsidRPr="001D32F8" w:rsidRDefault="00587ECE"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2．请观察不同年龄阶段幼儿不同的游戏，谈谈您的想法。</w:t>
            </w:r>
          </w:p>
          <w:p w14:paraId="536A5333" w14:textId="6C30E7FF" w:rsidR="00587ECE" w:rsidRPr="001D32F8" w:rsidRDefault="006979CA" w:rsidP="00E66897">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sz w:val="32"/>
                <w:szCs w:val="32"/>
              </w:rPr>
              <w:t xml:space="preserve">3. </w:t>
            </w:r>
            <w:r w:rsidR="00587ECE" w:rsidRPr="001D32F8">
              <w:rPr>
                <w:rFonts w:ascii="方正仿宋_GBK" w:eastAsia="方正仿宋_GBK" w:hAnsi="Times New Roman" w:cs="Times New Roman" w:hint="eastAsia"/>
                <w:sz w:val="32"/>
                <w:szCs w:val="32"/>
              </w:rPr>
              <w:t>作为教师，在规划幼儿园室内游戏环境时，应考虑哪些问题？</w:t>
            </w:r>
          </w:p>
          <w:p w14:paraId="3106A764" w14:textId="242B1831" w:rsidR="00587ECE" w:rsidRPr="001D32F8" w:rsidRDefault="006979CA" w:rsidP="00E66897">
            <w:pPr>
              <w:adjustRightInd w:val="0"/>
              <w:snapToGrid w:val="0"/>
              <w:ind w:firstLineChars="200" w:firstLine="640"/>
              <w:rPr>
                <w:rFonts w:ascii="方正仿宋_GBK" w:eastAsia="方正仿宋_GBK" w:cs="FZSSJW--GB1-0" w:hint="eastAsia"/>
                <w:kern w:val="0"/>
                <w:sz w:val="32"/>
                <w:szCs w:val="32"/>
              </w:rPr>
            </w:pPr>
            <w:r w:rsidRPr="001D32F8">
              <w:rPr>
                <w:rFonts w:ascii="方正仿宋_GBK" w:eastAsia="方正仿宋_GBK" w:hAnsi="Times New Roman" w:cs="Times New Roman"/>
                <w:sz w:val="32"/>
                <w:szCs w:val="32"/>
              </w:rPr>
              <w:t xml:space="preserve">4. </w:t>
            </w:r>
            <w:r w:rsidR="00587ECE" w:rsidRPr="001D32F8">
              <w:rPr>
                <w:rFonts w:ascii="方正仿宋_GBK" w:eastAsia="方正仿宋_GBK" w:hAnsi="Times New Roman" w:cs="Times New Roman" w:hint="eastAsia"/>
                <w:sz w:val="32"/>
                <w:szCs w:val="32"/>
              </w:rPr>
              <w:t>为了给幼儿创设良好的游戏心理环境，教师需要遵循哪些原则？</w:t>
            </w:r>
          </w:p>
        </w:tc>
      </w:tr>
    </w:tbl>
    <w:p w14:paraId="5755D947" w14:textId="23205B02" w:rsidR="00133F80" w:rsidRPr="001D32F8" w:rsidRDefault="00133F80">
      <w:pPr>
        <w:ind w:firstLineChars="150" w:firstLine="480"/>
        <w:rPr>
          <w:rFonts w:ascii="方正仿宋_GBK" w:eastAsia="方正仿宋_GBK" w:hint="eastAsia"/>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320E9B" w:rsidRPr="001D32F8" w14:paraId="291279CC" w14:textId="77777777" w:rsidTr="00320E9B">
        <w:tc>
          <w:tcPr>
            <w:tcW w:w="1548" w:type="dxa"/>
          </w:tcPr>
          <w:p w14:paraId="5DDF1DE2" w14:textId="03A940FF"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单</w:t>
            </w:r>
            <w:r w:rsidR="00970F31" w:rsidRPr="001D32F8">
              <w:rPr>
                <w:rFonts w:ascii="方正仿宋_GBK" w:eastAsia="方正仿宋_GBK" w:hAnsi="Times New Roman" w:cs="Times New Roman" w:hint="eastAsia"/>
                <w:b/>
                <w:bCs/>
                <w:sz w:val="32"/>
                <w:szCs w:val="32"/>
              </w:rPr>
              <w:t xml:space="preserve">    </w:t>
            </w:r>
            <w:r w:rsidRPr="001D32F8">
              <w:rPr>
                <w:rFonts w:ascii="方正仿宋_GBK" w:eastAsia="方正仿宋_GBK" w:hAnsi="Times New Roman" w:cs="Times New Roman" w:hint="eastAsia"/>
                <w:b/>
                <w:bCs/>
                <w:sz w:val="32"/>
                <w:szCs w:val="32"/>
              </w:rPr>
              <w:t>元</w:t>
            </w:r>
          </w:p>
        </w:tc>
        <w:tc>
          <w:tcPr>
            <w:tcW w:w="4680" w:type="dxa"/>
          </w:tcPr>
          <w:p w14:paraId="538A5699" w14:textId="77777777" w:rsidR="00320E9B" w:rsidRPr="001D32F8" w:rsidRDefault="00320E9B" w:rsidP="00970F31">
            <w:pPr>
              <w:adjustRightInd w:val="0"/>
              <w:snapToGrid w:val="0"/>
              <w:jc w:val="center"/>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话题3  幼儿园游戏活动观察</w:t>
            </w:r>
          </w:p>
        </w:tc>
        <w:tc>
          <w:tcPr>
            <w:tcW w:w="2811" w:type="dxa"/>
          </w:tcPr>
          <w:p w14:paraId="7D2900D9" w14:textId="2069A69D"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需课时：</w:t>
            </w:r>
            <w:r w:rsidR="00970F31" w:rsidRPr="001D32F8">
              <w:rPr>
                <w:rFonts w:ascii="方正仿宋_GBK" w:eastAsia="方正仿宋_GBK" w:hAnsi="Times New Roman" w:cs="Times New Roman" w:hint="eastAsia"/>
                <w:sz w:val="32"/>
                <w:szCs w:val="32"/>
                <w:u w:val="single"/>
              </w:rPr>
              <w:t xml:space="preserve"> </w:t>
            </w:r>
            <w:r w:rsidR="00AC3255" w:rsidRPr="001D32F8">
              <w:rPr>
                <w:rFonts w:ascii="方正仿宋_GBK" w:eastAsia="方正仿宋_GBK" w:hAnsi="Times New Roman" w:cs="Times New Roman" w:hint="eastAsia"/>
                <w:sz w:val="32"/>
                <w:szCs w:val="32"/>
                <w:u w:val="single"/>
              </w:rPr>
              <w:t>10</w:t>
            </w:r>
            <w:r w:rsidR="00970F31"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rPr>
              <w:t>课时</w:t>
            </w:r>
          </w:p>
        </w:tc>
      </w:tr>
      <w:tr w:rsidR="00320E9B" w:rsidRPr="001D32F8" w14:paraId="64E84BD5" w14:textId="77777777" w:rsidTr="00320E9B">
        <w:tc>
          <w:tcPr>
            <w:tcW w:w="1548" w:type="dxa"/>
            <w:vAlign w:val="center"/>
          </w:tcPr>
          <w:p w14:paraId="44D74F6A"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教学内容</w:t>
            </w:r>
          </w:p>
        </w:tc>
        <w:tc>
          <w:tcPr>
            <w:tcW w:w="4680" w:type="dxa"/>
          </w:tcPr>
          <w:p w14:paraId="130E7A37" w14:textId="22D97E76" w:rsidR="00320E9B" w:rsidRPr="001D32F8" w:rsidRDefault="00DE44D5"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w:t>
            </w:r>
            <w:r w:rsidR="00320E9B" w:rsidRPr="001D32F8">
              <w:rPr>
                <w:rFonts w:ascii="方正仿宋_GBK" w:eastAsia="方正仿宋_GBK" w:hAnsi="Times New Roman" w:cs="Times New Roman" w:hint="eastAsia"/>
                <w:sz w:val="32"/>
                <w:szCs w:val="32"/>
              </w:rPr>
              <w:t>为什么要观察幼儿的游戏活动</w:t>
            </w:r>
          </w:p>
          <w:p w14:paraId="2D734841" w14:textId="6DC08CDB" w:rsidR="00320E9B" w:rsidRPr="001D32F8" w:rsidRDefault="00DE44D5"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w:t>
            </w:r>
            <w:r w:rsidR="00320E9B" w:rsidRPr="001D32F8">
              <w:rPr>
                <w:rFonts w:ascii="方正仿宋_GBK" w:eastAsia="方正仿宋_GBK" w:hAnsi="Times New Roman" w:cs="Times New Roman" w:hint="eastAsia"/>
                <w:sz w:val="32"/>
                <w:szCs w:val="32"/>
              </w:rPr>
              <w:t>如何对游戏活动进行观察</w:t>
            </w:r>
          </w:p>
          <w:p w14:paraId="3AA7A8E6" w14:textId="0C7F04B3" w:rsidR="00320E9B" w:rsidRPr="001D32F8" w:rsidRDefault="00DE44D5"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w:t>
            </w:r>
            <w:r w:rsidR="00320E9B" w:rsidRPr="001D32F8">
              <w:rPr>
                <w:rFonts w:ascii="方正仿宋_GBK" w:eastAsia="方正仿宋_GBK" w:hAnsi="Times New Roman" w:cs="Times New Roman" w:hint="eastAsia"/>
                <w:sz w:val="32"/>
                <w:szCs w:val="32"/>
              </w:rPr>
              <w:t>游戏活动观察结果的运用</w:t>
            </w:r>
          </w:p>
        </w:tc>
        <w:tc>
          <w:tcPr>
            <w:tcW w:w="2811" w:type="dxa"/>
          </w:tcPr>
          <w:p w14:paraId="4D075DBD" w14:textId="2729FB73"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第</w:t>
            </w:r>
            <w:r w:rsidR="00970F31"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u w:val="single"/>
              </w:rPr>
              <w:t>1-</w:t>
            </w:r>
            <w:r w:rsidR="00AC3255" w:rsidRPr="001D32F8">
              <w:rPr>
                <w:rFonts w:ascii="方正仿宋_GBK" w:eastAsia="方正仿宋_GBK" w:hAnsi="Times New Roman" w:cs="Times New Roman" w:hint="eastAsia"/>
                <w:sz w:val="32"/>
                <w:szCs w:val="32"/>
                <w:u w:val="single"/>
              </w:rPr>
              <w:t>10</w:t>
            </w:r>
            <w:r w:rsidR="00970F31"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rPr>
              <w:t>课时</w:t>
            </w:r>
          </w:p>
          <w:p w14:paraId="2EA401DD" w14:textId="6CF15009"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课型</w:t>
            </w:r>
            <w:r w:rsidR="00970F31" w:rsidRPr="001D32F8">
              <w:rPr>
                <w:rFonts w:ascii="方正仿宋_GBK" w:eastAsia="方正仿宋_GBK" w:hAnsi="Times New Roman" w:cs="Times New Roman" w:hint="eastAsia"/>
                <w:sz w:val="32"/>
                <w:szCs w:val="32"/>
                <w:u w:val="single"/>
              </w:rPr>
              <w:t xml:space="preserve">  </w:t>
            </w:r>
            <w:r w:rsidRPr="001D32F8">
              <w:rPr>
                <w:rFonts w:ascii="方正仿宋_GBK" w:eastAsia="方正仿宋_GBK" w:hAnsi="Times New Roman" w:cs="Times New Roman" w:hint="eastAsia"/>
                <w:sz w:val="32"/>
                <w:szCs w:val="32"/>
                <w:u w:val="single"/>
              </w:rPr>
              <w:t>新授课</w:t>
            </w:r>
            <w:r w:rsidR="00970F31" w:rsidRPr="001D32F8">
              <w:rPr>
                <w:rFonts w:ascii="方正仿宋_GBK" w:eastAsia="方正仿宋_GBK" w:hAnsi="Times New Roman" w:cs="Times New Roman" w:hint="eastAsia"/>
                <w:sz w:val="32"/>
                <w:szCs w:val="32"/>
                <w:u w:val="single"/>
              </w:rPr>
              <w:t xml:space="preserve">  </w:t>
            </w:r>
          </w:p>
        </w:tc>
      </w:tr>
      <w:tr w:rsidR="00320E9B" w:rsidRPr="001D32F8" w14:paraId="512DDB3B" w14:textId="77777777" w:rsidTr="00320E9B">
        <w:tc>
          <w:tcPr>
            <w:tcW w:w="1548" w:type="dxa"/>
            <w:vAlign w:val="center"/>
          </w:tcPr>
          <w:p w14:paraId="3EB20E55"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教学目标</w:t>
            </w:r>
          </w:p>
        </w:tc>
        <w:tc>
          <w:tcPr>
            <w:tcW w:w="7491" w:type="dxa"/>
            <w:gridSpan w:val="2"/>
          </w:tcPr>
          <w:p w14:paraId="4FDCB88E" w14:textId="45575FE1" w:rsidR="00320E9B" w:rsidRPr="001D32F8" w:rsidRDefault="008F5388"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sz w:val="32"/>
                <w:szCs w:val="32"/>
              </w:rPr>
              <w:t>1</w:t>
            </w:r>
            <w:r w:rsidRPr="001D32F8">
              <w:rPr>
                <w:rFonts w:ascii="方正仿宋_GBK" w:eastAsia="方正仿宋_GBK" w:hAnsi="Times New Roman" w:cs="Times New Roman" w:hint="eastAsia"/>
                <w:sz w:val="32"/>
                <w:szCs w:val="32"/>
              </w:rPr>
              <w:t>、</w:t>
            </w:r>
            <w:r w:rsidR="00320E9B" w:rsidRPr="001D32F8">
              <w:rPr>
                <w:rFonts w:ascii="方正仿宋_GBK" w:eastAsia="方正仿宋_GBK" w:hAnsi="Times New Roman" w:cs="Times New Roman" w:hint="eastAsia"/>
                <w:sz w:val="32"/>
                <w:szCs w:val="32"/>
              </w:rPr>
              <w:t>了解游戏活动观察的目的与意义。</w:t>
            </w:r>
          </w:p>
          <w:p w14:paraId="61A10C15" w14:textId="77777777"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2、初步掌握游戏活动观察与记录的基本方法。</w:t>
            </w:r>
          </w:p>
          <w:p w14:paraId="7A595C10" w14:textId="28C7800F" w:rsidR="00320E9B" w:rsidRPr="001D32F8" w:rsidRDefault="008F5388"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sz w:val="32"/>
                <w:szCs w:val="32"/>
              </w:rPr>
              <w:t>3</w:t>
            </w:r>
            <w:r w:rsidRPr="001D32F8">
              <w:rPr>
                <w:rFonts w:ascii="方正仿宋_GBK" w:eastAsia="方正仿宋_GBK" w:hAnsi="Times New Roman" w:cs="Times New Roman" w:hint="eastAsia"/>
                <w:sz w:val="32"/>
                <w:szCs w:val="32"/>
              </w:rPr>
              <w:t>、</w:t>
            </w:r>
            <w:r w:rsidR="00320E9B" w:rsidRPr="001D32F8">
              <w:rPr>
                <w:rFonts w:ascii="方正仿宋_GBK" w:eastAsia="方正仿宋_GBK" w:hAnsi="Times New Roman" w:cs="Times New Roman" w:hint="eastAsia"/>
                <w:sz w:val="32"/>
                <w:szCs w:val="32"/>
              </w:rPr>
              <w:t>学会通过对幼儿游戏活动的观察，了解幼儿的学习和发展状况，并能初步评价幼儿的游戏水平。</w:t>
            </w:r>
          </w:p>
        </w:tc>
      </w:tr>
      <w:tr w:rsidR="00320E9B" w:rsidRPr="001D32F8" w14:paraId="73A8D266" w14:textId="77777777" w:rsidTr="00320E9B">
        <w:tc>
          <w:tcPr>
            <w:tcW w:w="1548" w:type="dxa"/>
            <w:vAlign w:val="center"/>
          </w:tcPr>
          <w:p w14:paraId="6740455E"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重    点</w:t>
            </w:r>
          </w:p>
        </w:tc>
        <w:tc>
          <w:tcPr>
            <w:tcW w:w="7491" w:type="dxa"/>
            <w:gridSpan w:val="2"/>
          </w:tcPr>
          <w:p w14:paraId="27B2064F" w14:textId="77777777"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对游戏活动如何进行观察</w:t>
            </w:r>
          </w:p>
        </w:tc>
      </w:tr>
      <w:tr w:rsidR="00320E9B" w:rsidRPr="001D32F8" w14:paraId="53C8A372" w14:textId="77777777" w:rsidTr="00320E9B">
        <w:tc>
          <w:tcPr>
            <w:tcW w:w="1548" w:type="dxa"/>
            <w:vAlign w:val="center"/>
          </w:tcPr>
          <w:p w14:paraId="2E9C7AC2"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难    点</w:t>
            </w:r>
          </w:p>
        </w:tc>
        <w:tc>
          <w:tcPr>
            <w:tcW w:w="7491" w:type="dxa"/>
            <w:gridSpan w:val="2"/>
          </w:tcPr>
          <w:p w14:paraId="441E26F0" w14:textId="77777777"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通过对幼儿游戏活动的观察，了解幼儿的学习和发展状况</w:t>
            </w:r>
          </w:p>
        </w:tc>
      </w:tr>
      <w:tr w:rsidR="00320E9B" w:rsidRPr="001D32F8" w14:paraId="5EB14AB3" w14:textId="77777777" w:rsidTr="00320E9B">
        <w:tc>
          <w:tcPr>
            <w:tcW w:w="1548" w:type="dxa"/>
            <w:vAlign w:val="center"/>
          </w:tcPr>
          <w:p w14:paraId="53333995"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教学方法</w:t>
            </w:r>
          </w:p>
        </w:tc>
        <w:tc>
          <w:tcPr>
            <w:tcW w:w="7491" w:type="dxa"/>
            <w:gridSpan w:val="2"/>
          </w:tcPr>
          <w:p w14:paraId="6F34FBEB" w14:textId="7C3E7D3B"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讨论法、讲授法、案例分析法、图片展示</w:t>
            </w:r>
            <w:r w:rsidR="0075347D" w:rsidRPr="001D32F8">
              <w:rPr>
                <w:rFonts w:ascii="方正仿宋_GBK" w:eastAsia="方正仿宋_GBK" w:hAnsi="Times New Roman" w:cs="Times New Roman" w:hint="eastAsia"/>
                <w:sz w:val="32"/>
                <w:szCs w:val="32"/>
              </w:rPr>
              <w:t>、模拟教学法</w:t>
            </w:r>
          </w:p>
        </w:tc>
      </w:tr>
      <w:tr w:rsidR="00320E9B" w:rsidRPr="001D32F8" w14:paraId="5A51F2EE" w14:textId="77777777" w:rsidTr="00320E9B">
        <w:tc>
          <w:tcPr>
            <w:tcW w:w="1548" w:type="dxa"/>
            <w:vAlign w:val="center"/>
          </w:tcPr>
          <w:p w14:paraId="528B9742"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教学准备</w:t>
            </w:r>
          </w:p>
        </w:tc>
        <w:tc>
          <w:tcPr>
            <w:tcW w:w="7491" w:type="dxa"/>
            <w:gridSpan w:val="2"/>
          </w:tcPr>
          <w:p w14:paraId="50369DD6" w14:textId="77777777" w:rsidR="00320E9B" w:rsidRPr="001D32F8" w:rsidRDefault="00320E9B" w:rsidP="00970F31">
            <w:pPr>
              <w:adjustRightInd w:val="0"/>
              <w:snapToGrid w:val="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教学PPT、案例文本、图片、视频</w:t>
            </w:r>
          </w:p>
        </w:tc>
      </w:tr>
      <w:tr w:rsidR="00320E9B" w:rsidRPr="001D32F8" w14:paraId="6B1B860C" w14:textId="77777777" w:rsidTr="00320E9B">
        <w:tc>
          <w:tcPr>
            <w:tcW w:w="9039" w:type="dxa"/>
            <w:gridSpan w:val="3"/>
            <w:vAlign w:val="center"/>
          </w:tcPr>
          <w:p w14:paraId="14E18CA6" w14:textId="5B81B5F8" w:rsidR="00320E9B" w:rsidRPr="00604545" w:rsidRDefault="00320E9B" w:rsidP="00970F31">
            <w:pPr>
              <w:adjustRightInd w:val="0"/>
              <w:snapToGrid w:val="0"/>
              <w:jc w:val="center"/>
              <w:rPr>
                <w:rFonts w:ascii="方正仿宋_GBK" w:eastAsia="方正仿宋_GBK" w:hAnsi="Times New Roman" w:cs="Times New Roman" w:hint="eastAsia"/>
                <w:b/>
                <w:bCs/>
                <w:sz w:val="32"/>
                <w:szCs w:val="32"/>
              </w:rPr>
            </w:pPr>
            <w:r w:rsidRPr="00604545">
              <w:rPr>
                <w:rFonts w:ascii="方正仿宋_GBK" w:eastAsia="方正仿宋_GBK" w:hAnsi="Times New Roman" w:cs="Times New Roman" w:hint="eastAsia"/>
                <w:b/>
                <w:bCs/>
                <w:sz w:val="32"/>
                <w:szCs w:val="32"/>
              </w:rPr>
              <w:t>教学主要内容</w:t>
            </w:r>
          </w:p>
        </w:tc>
      </w:tr>
      <w:tr w:rsidR="00320E9B" w:rsidRPr="001D32F8" w14:paraId="1617D5A5" w14:textId="77777777" w:rsidTr="00320E9B">
        <w:trPr>
          <w:trHeight w:val="1310"/>
        </w:trPr>
        <w:tc>
          <w:tcPr>
            <w:tcW w:w="9039" w:type="dxa"/>
            <w:gridSpan w:val="3"/>
            <w:tcBorders>
              <w:bottom w:val="single" w:sz="4" w:space="0" w:color="auto"/>
            </w:tcBorders>
          </w:tcPr>
          <w:p w14:paraId="70D52F0F"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一、为什么要观察幼儿的游戏活动</w:t>
            </w:r>
          </w:p>
          <w:p w14:paraId="3D7B54E6"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（一）观察游戏是认识幼儿的重要途径</w:t>
            </w:r>
          </w:p>
          <w:p w14:paraId="018A0597"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观察为评价幼儿的发展提供了翔实可靠的依据</w:t>
            </w:r>
          </w:p>
          <w:p w14:paraId="1B56CE3F"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观察为理解幼儿游戏行为提供依据</w:t>
            </w:r>
          </w:p>
          <w:p w14:paraId="22890C5E"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（二）观察是开展游戏指导的前提</w:t>
            </w:r>
          </w:p>
          <w:p w14:paraId="387AC6CC" w14:textId="304EF62B"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lastRenderedPageBreak/>
              <w:t>（三）观察游戏是提高教师专业素质的重要途径</w:t>
            </w:r>
          </w:p>
          <w:p w14:paraId="2092464A" w14:textId="714CF48F"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二、如何对游戏活动进行观察</w:t>
            </w:r>
          </w:p>
          <w:p w14:paraId="5CA3B585" w14:textId="77777777" w:rsidR="00604545" w:rsidRDefault="00320E9B" w:rsidP="00604545">
            <w:pPr>
              <w:adjustRightInd w:val="0"/>
              <w:snapToGrid w:val="0"/>
              <w:ind w:firstLineChars="200" w:firstLine="640"/>
              <w:rPr>
                <w:rFonts w:ascii="方正仿宋_GBK" w:eastAsia="方正仿宋_GBK" w:hAnsi="Times New Roman" w:cs="Times New Roman"/>
                <w:sz w:val="32"/>
                <w:szCs w:val="32"/>
              </w:rPr>
            </w:pPr>
            <w:r w:rsidRPr="001D32F8">
              <w:rPr>
                <w:rFonts w:ascii="方正仿宋_GBK" w:eastAsia="方正仿宋_GBK" w:hAnsi="Times New Roman" w:cs="Times New Roman" w:hint="eastAsia"/>
                <w:sz w:val="32"/>
                <w:szCs w:val="32"/>
              </w:rPr>
              <w:t>（一）游戏观察的准备</w:t>
            </w:r>
          </w:p>
          <w:p w14:paraId="108298E2" w14:textId="54D51D13" w:rsidR="00684BB6" w:rsidRDefault="00320E9B" w:rsidP="00684BB6">
            <w:pPr>
              <w:adjustRightInd w:val="0"/>
              <w:snapToGrid w:val="0"/>
              <w:ind w:firstLineChars="200" w:firstLine="640"/>
              <w:rPr>
                <w:rFonts w:ascii="方正仿宋_GBK" w:eastAsia="方正仿宋_GBK" w:hAnsi="Times New Roman" w:cs="Times New Roman"/>
                <w:sz w:val="32"/>
                <w:szCs w:val="32"/>
              </w:rPr>
            </w:pPr>
            <w:r w:rsidRPr="001D32F8">
              <w:rPr>
                <w:rFonts w:ascii="方正仿宋_GBK" w:eastAsia="方正仿宋_GBK" w:hAnsi="Times New Roman" w:cs="Times New Roman" w:hint="eastAsia"/>
                <w:sz w:val="32"/>
                <w:szCs w:val="32"/>
              </w:rPr>
              <w:t>1. 确定游戏观察目的</w:t>
            </w:r>
          </w:p>
          <w:p w14:paraId="638C419B" w14:textId="44ABDE79" w:rsidR="00320E9B" w:rsidRPr="001D32F8" w:rsidRDefault="00320E9B" w:rsidP="00684BB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制订游戏观察计划</w:t>
            </w:r>
          </w:p>
          <w:p w14:paraId="69804445" w14:textId="2F1F9769"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（1）确定游戏观察的目标    （2）确定游戏观察的对象</w:t>
            </w:r>
          </w:p>
          <w:p w14:paraId="0BD9F58B" w14:textId="11D2BED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（3）确定游戏观察的环境    （4）确定游戏观察的时间</w:t>
            </w:r>
          </w:p>
          <w:p w14:paraId="764A4947" w14:textId="1EA28D25"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（5）明确观察者的角色    （6）选择观察方法</w:t>
            </w:r>
          </w:p>
          <w:p w14:paraId="2968B33A"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（7）准备记录工具</w:t>
            </w:r>
          </w:p>
          <w:p w14:paraId="41D45ECF"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（二）实施游戏观察</w:t>
            </w:r>
          </w:p>
          <w:p w14:paraId="0B4611A0"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选择合适的观察位置</w:t>
            </w:r>
          </w:p>
          <w:p w14:paraId="0EEBCDFF" w14:textId="42D74EFF"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选择有效的观察策略——游戏中常用的观察策略有扫描观察、定点观察和追踪观察三种。</w:t>
            </w:r>
          </w:p>
          <w:p w14:paraId="14A9C290" w14:textId="1D76E3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选择快捷的记录方式——观察现场的记录可以采用文字、符号和代码等形式。</w:t>
            </w:r>
          </w:p>
          <w:p w14:paraId="58BE3F23"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（三）游戏观察结果的分析与解释</w:t>
            </w:r>
          </w:p>
          <w:p w14:paraId="2771B8B4" w14:textId="476B73AF" w:rsidR="00320E9B" w:rsidRPr="001D32F8" w:rsidRDefault="00320E9B" w:rsidP="00143D8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（1）图表形式</w:t>
            </w:r>
            <w:r w:rsidR="00143D81"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（2）文字报告的形式</w:t>
            </w:r>
          </w:p>
          <w:p w14:paraId="50C78936"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三、游戏活动观察结果的运用</w:t>
            </w:r>
          </w:p>
          <w:p w14:paraId="11E7C2D3"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（一）运用游戏观察评价幼儿学习和发展水平</w:t>
            </w:r>
          </w:p>
          <w:p w14:paraId="34DDE558" w14:textId="6162BA7D" w:rsidR="00320E9B" w:rsidRPr="001D32F8" w:rsidRDefault="00320E9B" w:rsidP="00143D8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动作发展的观察与评价</w:t>
            </w:r>
            <w:r w:rsidR="00143D81"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认知发展的观察与评价</w:t>
            </w:r>
          </w:p>
          <w:p w14:paraId="494CBF97"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社会性发展的观察与评价</w:t>
            </w:r>
          </w:p>
          <w:p w14:paraId="7326AA64"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（二）运用游戏观察评价幼儿的游戏水平</w:t>
            </w:r>
          </w:p>
          <w:p w14:paraId="2D63B6BD"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用线索提示进行观察评价</w:t>
            </w:r>
          </w:p>
          <w:p w14:paraId="7760658E"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用量表进行观察评价</w:t>
            </w:r>
          </w:p>
          <w:p w14:paraId="0553110A" w14:textId="6EE84B3E" w:rsidR="00320E9B" w:rsidRPr="001D32F8" w:rsidRDefault="00320E9B" w:rsidP="00684BB6">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（1）帕顿- 皮亚杰量表</w:t>
            </w:r>
            <w:r w:rsidR="00684BB6">
              <w:rPr>
                <w:rFonts w:ascii="方正仿宋_GBK" w:eastAsia="方正仿宋_GBK" w:hAnsi="Times New Roman" w:cs="Times New Roman" w:hint="eastAsia"/>
                <w:sz w:val="32"/>
                <w:szCs w:val="32"/>
              </w:rPr>
              <w:t xml:space="preserve"> </w:t>
            </w:r>
            <w:r w:rsidR="00684BB6">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（2）斯米兰斯基社会性主题角色游戏量表</w:t>
            </w:r>
            <w:r w:rsidR="00684BB6">
              <w:rPr>
                <w:rFonts w:ascii="方正仿宋_GBK" w:eastAsia="方正仿宋_GBK" w:hAnsi="Times New Roman" w:cs="Times New Roman" w:hint="eastAsia"/>
                <w:sz w:val="32"/>
                <w:szCs w:val="32"/>
              </w:rPr>
              <w:t xml:space="preserve"> </w:t>
            </w:r>
            <w:r w:rsidR="00684BB6">
              <w:rPr>
                <w:rFonts w:ascii="方正仿宋_GBK" w:eastAsia="方正仿宋_GBK" w:hAnsi="Times New Roman" w:cs="Times New Roman"/>
                <w:sz w:val="32"/>
                <w:szCs w:val="32"/>
              </w:rPr>
              <w:t xml:space="preserve">   </w:t>
            </w:r>
            <w:r w:rsidRPr="001D32F8">
              <w:rPr>
                <w:rFonts w:ascii="方正仿宋_GBK" w:eastAsia="方正仿宋_GBK" w:hAnsi="Times New Roman" w:cs="Times New Roman" w:hint="eastAsia"/>
                <w:sz w:val="32"/>
                <w:szCs w:val="32"/>
              </w:rPr>
              <w:t>（3）游戏性量表</w:t>
            </w:r>
          </w:p>
          <w:p w14:paraId="3AED0B37"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（三）运用游戏观察评价教师的指导行为</w:t>
            </w:r>
          </w:p>
          <w:p w14:paraId="39E38FA8" w14:textId="621625AA" w:rsidR="00320E9B" w:rsidRPr="001D32F8" w:rsidRDefault="00320E9B" w:rsidP="00143D8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1. 评价教师的游戏准备</w:t>
            </w:r>
            <w:r w:rsidR="00143D81" w:rsidRPr="001D32F8">
              <w:rPr>
                <w:rFonts w:ascii="方正仿宋_GBK" w:eastAsia="方正仿宋_GBK" w:hAnsi="Times New Roman" w:cs="Times New Roman" w:hint="eastAsia"/>
                <w:sz w:val="32"/>
                <w:szCs w:val="32"/>
              </w:rPr>
              <w:t xml:space="preserve">    </w:t>
            </w:r>
            <w:r w:rsidRPr="001D32F8">
              <w:rPr>
                <w:rFonts w:ascii="方正仿宋_GBK" w:eastAsia="方正仿宋_GBK" w:hAnsi="Times New Roman" w:cs="Times New Roman" w:hint="eastAsia"/>
                <w:sz w:val="32"/>
                <w:szCs w:val="32"/>
              </w:rPr>
              <w:t>2. 评价教师的游戏指导效果</w:t>
            </w:r>
          </w:p>
          <w:p w14:paraId="6A0AF140" w14:textId="77777777" w:rsidR="00320E9B" w:rsidRPr="001D32F8" w:rsidRDefault="00320E9B" w:rsidP="00970F31">
            <w:pPr>
              <w:adjustRightInd w:val="0"/>
              <w:snapToGrid w:val="0"/>
              <w:rPr>
                <w:rFonts w:ascii="方正仿宋_GBK" w:eastAsia="方正仿宋_GBK" w:hAnsi="Times New Roman" w:cs="Times New Roman" w:hint="eastAsia"/>
                <w:b/>
                <w:bCs/>
                <w:sz w:val="32"/>
                <w:szCs w:val="32"/>
              </w:rPr>
            </w:pPr>
            <w:r w:rsidRPr="001D32F8">
              <w:rPr>
                <w:rFonts w:ascii="方正仿宋_GBK" w:eastAsia="方正仿宋_GBK" w:hAnsi="Times New Roman" w:cs="Times New Roman" w:hint="eastAsia"/>
                <w:b/>
                <w:bCs/>
                <w:sz w:val="32"/>
                <w:szCs w:val="32"/>
              </w:rPr>
              <w:t>【作业布置】</w:t>
            </w:r>
          </w:p>
          <w:p w14:paraId="40D6208E"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lastRenderedPageBreak/>
              <w:t>1. 为什么要观察幼儿的游戏活动？</w:t>
            </w:r>
          </w:p>
          <w:p w14:paraId="71ABCE89"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2. 游戏活动观察的常用方法有哪些？</w:t>
            </w:r>
          </w:p>
          <w:p w14:paraId="671F4DA3"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3. 阅读教材114页小班建构游戏的观察记录，请判断所运用的观察和记录的方法，并指出存在的问题。</w:t>
            </w:r>
          </w:p>
          <w:p w14:paraId="36F24766" w14:textId="77777777" w:rsidR="00320E9B" w:rsidRPr="001D32F8" w:rsidRDefault="00320E9B" w:rsidP="00970F31">
            <w:pPr>
              <w:adjustRightInd w:val="0"/>
              <w:snapToGrid w:val="0"/>
              <w:ind w:firstLineChars="200" w:firstLine="640"/>
              <w:rPr>
                <w:rFonts w:ascii="方正仿宋_GBK" w:eastAsia="方正仿宋_GBK" w:hAnsi="Times New Roman" w:cs="Times New Roman" w:hint="eastAsia"/>
                <w:sz w:val="32"/>
                <w:szCs w:val="32"/>
              </w:rPr>
            </w:pPr>
            <w:r w:rsidRPr="001D32F8">
              <w:rPr>
                <w:rFonts w:ascii="方正仿宋_GBK" w:eastAsia="方正仿宋_GBK" w:hAnsi="Times New Roman" w:cs="Times New Roman" w:hint="eastAsia"/>
                <w:sz w:val="32"/>
                <w:szCs w:val="32"/>
              </w:rPr>
              <w:t xml:space="preserve">4．选择一种你喜欢的观察方法，并设计相应的观察记录工具，分别对一名小班、中班、大班幼儿完成同一幅拼图的情况进行观察记录。 </w:t>
            </w:r>
          </w:p>
        </w:tc>
      </w:tr>
    </w:tbl>
    <w:p w14:paraId="2B5020F6" w14:textId="50575052" w:rsidR="00A43BC5" w:rsidRPr="001D32F8" w:rsidRDefault="00A43BC5" w:rsidP="00320E9B">
      <w:pPr>
        <w:rPr>
          <w:rFonts w:ascii="方正仿宋_GBK" w:eastAsia="方正仿宋_GBK" w:hint="eastAsia"/>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2364AA" w:rsidRPr="001D32F8" w14:paraId="702E6A00" w14:textId="77777777" w:rsidTr="002364AA">
        <w:tc>
          <w:tcPr>
            <w:tcW w:w="1548" w:type="dxa"/>
          </w:tcPr>
          <w:p w14:paraId="4EDC5B1D" w14:textId="20A0E2B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单    元</w:t>
            </w:r>
          </w:p>
        </w:tc>
        <w:tc>
          <w:tcPr>
            <w:tcW w:w="4680" w:type="dxa"/>
          </w:tcPr>
          <w:p w14:paraId="76A04FFB"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b/>
                <w:sz w:val="32"/>
                <w:szCs w:val="32"/>
              </w:rPr>
              <w:t>话题4  角色游戏的组织与指导</w:t>
            </w:r>
          </w:p>
        </w:tc>
        <w:tc>
          <w:tcPr>
            <w:tcW w:w="2811" w:type="dxa"/>
          </w:tcPr>
          <w:p w14:paraId="7F295853" w14:textId="493EDEE8"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需课时</w:t>
            </w:r>
            <w:r w:rsidRPr="00684BB6">
              <w:rPr>
                <w:rFonts w:ascii="方正仿宋_GBK" w:eastAsia="方正仿宋_GBK" w:hint="eastAsia"/>
                <w:sz w:val="32"/>
                <w:szCs w:val="32"/>
              </w:rPr>
              <w:t>：</w:t>
            </w:r>
            <w:r w:rsidRPr="001D32F8">
              <w:rPr>
                <w:rFonts w:ascii="方正仿宋_GBK" w:eastAsia="方正仿宋_GBK" w:hint="eastAsia"/>
                <w:sz w:val="32"/>
                <w:szCs w:val="32"/>
                <w:u w:val="single"/>
              </w:rPr>
              <w:t xml:space="preserve"> </w:t>
            </w:r>
            <w:r w:rsidR="00CB65B6" w:rsidRPr="001D32F8">
              <w:rPr>
                <w:rFonts w:ascii="方正仿宋_GBK" w:eastAsia="方正仿宋_GBK" w:hint="eastAsia"/>
                <w:sz w:val="32"/>
                <w:szCs w:val="32"/>
                <w:u w:val="single"/>
              </w:rPr>
              <w:t>1</w:t>
            </w:r>
            <w:r w:rsidR="00844434" w:rsidRPr="001D32F8">
              <w:rPr>
                <w:rFonts w:ascii="方正仿宋_GBK" w:eastAsia="方正仿宋_GBK" w:hint="eastAsia"/>
                <w:sz w:val="32"/>
                <w:szCs w:val="32"/>
                <w:u w:val="single"/>
              </w:rPr>
              <w:t>2</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tc>
      </w:tr>
      <w:tr w:rsidR="002364AA" w:rsidRPr="001D32F8" w14:paraId="5746B13D" w14:textId="77777777" w:rsidTr="002364AA">
        <w:tc>
          <w:tcPr>
            <w:tcW w:w="1548" w:type="dxa"/>
            <w:vAlign w:val="center"/>
          </w:tcPr>
          <w:p w14:paraId="3FA579F6"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教学内容</w:t>
            </w:r>
          </w:p>
        </w:tc>
        <w:tc>
          <w:tcPr>
            <w:tcW w:w="4680" w:type="dxa"/>
          </w:tcPr>
          <w:p w14:paraId="4A44A4DD" w14:textId="3557BA48"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1、角色游戏的特点和教育作用</w:t>
            </w:r>
          </w:p>
          <w:p w14:paraId="46758B9A" w14:textId="620E7F38"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2、角色游戏的指导任务</w:t>
            </w:r>
          </w:p>
          <w:p w14:paraId="26795A34" w14:textId="0EA4FCDD"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3、角色游戏的年龄特点和指导要点</w:t>
            </w:r>
          </w:p>
        </w:tc>
        <w:tc>
          <w:tcPr>
            <w:tcW w:w="2811" w:type="dxa"/>
          </w:tcPr>
          <w:p w14:paraId="18864CC4" w14:textId="1C253EA6"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第</w:t>
            </w:r>
            <w:r w:rsidRPr="001D32F8">
              <w:rPr>
                <w:rFonts w:ascii="方正仿宋_GBK" w:eastAsia="方正仿宋_GBK" w:hint="eastAsia"/>
                <w:sz w:val="32"/>
                <w:szCs w:val="32"/>
                <w:u w:val="single"/>
              </w:rPr>
              <w:t xml:space="preserve"> 1-</w:t>
            </w:r>
            <w:r w:rsidR="00CB65B6" w:rsidRPr="001D32F8">
              <w:rPr>
                <w:rFonts w:ascii="方正仿宋_GBK" w:eastAsia="方正仿宋_GBK" w:hint="eastAsia"/>
                <w:sz w:val="32"/>
                <w:szCs w:val="32"/>
                <w:u w:val="single"/>
              </w:rPr>
              <w:t>1</w:t>
            </w:r>
            <w:r w:rsidR="00844434" w:rsidRPr="001D32F8">
              <w:rPr>
                <w:rFonts w:ascii="方正仿宋_GBK" w:eastAsia="方正仿宋_GBK" w:hint="eastAsia"/>
                <w:sz w:val="32"/>
                <w:szCs w:val="32"/>
                <w:u w:val="single"/>
              </w:rPr>
              <w:t>2</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p w14:paraId="733BC6CE" w14:textId="6A278B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课型</w:t>
            </w:r>
            <w:r w:rsidRPr="001D32F8">
              <w:rPr>
                <w:rFonts w:ascii="方正仿宋_GBK" w:eastAsia="方正仿宋_GBK" w:hint="eastAsia"/>
                <w:sz w:val="32"/>
                <w:szCs w:val="32"/>
                <w:u w:val="single"/>
              </w:rPr>
              <w:t xml:space="preserve">  新授课  </w:t>
            </w:r>
          </w:p>
        </w:tc>
      </w:tr>
      <w:tr w:rsidR="002364AA" w:rsidRPr="001D32F8" w14:paraId="45BB1ECF" w14:textId="77777777" w:rsidTr="002364AA">
        <w:tc>
          <w:tcPr>
            <w:tcW w:w="1548" w:type="dxa"/>
            <w:vAlign w:val="center"/>
          </w:tcPr>
          <w:p w14:paraId="4E0A5A49"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教学目标</w:t>
            </w:r>
          </w:p>
        </w:tc>
        <w:tc>
          <w:tcPr>
            <w:tcW w:w="7491" w:type="dxa"/>
            <w:gridSpan w:val="2"/>
          </w:tcPr>
          <w:p w14:paraId="7E367649"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1、了解角色游戏的特点及对幼儿发展的作用。</w:t>
            </w:r>
          </w:p>
          <w:p w14:paraId="0A64D193"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2、掌握角色游戏的年龄特点和组织指导要点。</w:t>
            </w:r>
          </w:p>
          <w:p w14:paraId="231708D8" w14:textId="174B8A8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w:t>
            </w:r>
            <w:r w:rsidRPr="001D32F8">
              <w:rPr>
                <w:rFonts w:ascii="方正仿宋_GBK" w:eastAsia="方正仿宋_GBK" w:cs="FZSSJW--GB1-0" w:hint="eastAsia"/>
                <w:kern w:val="0"/>
                <w:sz w:val="32"/>
                <w:szCs w:val="32"/>
              </w:rPr>
              <w:t>能组织幼儿对角色游戏活动进行评价。</w:t>
            </w:r>
          </w:p>
        </w:tc>
      </w:tr>
      <w:tr w:rsidR="002364AA" w:rsidRPr="001D32F8" w14:paraId="77395116" w14:textId="77777777" w:rsidTr="002364AA">
        <w:tc>
          <w:tcPr>
            <w:tcW w:w="1548" w:type="dxa"/>
            <w:vAlign w:val="center"/>
          </w:tcPr>
          <w:p w14:paraId="3699CAF5"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重    点</w:t>
            </w:r>
          </w:p>
        </w:tc>
        <w:tc>
          <w:tcPr>
            <w:tcW w:w="7491" w:type="dxa"/>
            <w:gridSpan w:val="2"/>
          </w:tcPr>
          <w:p w14:paraId="450BF817"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角色游戏的年龄特点和组织指导要点</w:t>
            </w:r>
          </w:p>
        </w:tc>
      </w:tr>
      <w:tr w:rsidR="002364AA" w:rsidRPr="001D32F8" w14:paraId="24C83CD2" w14:textId="77777777" w:rsidTr="002364AA">
        <w:tc>
          <w:tcPr>
            <w:tcW w:w="1548" w:type="dxa"/>
            <w:vAlign w:val="center"/>
          </w:tcPr>
          <w:p w14:paraId="6CE8A4D0"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难    点</w:t>
            </w:r>
          </w:p>
        </w:tc>
        <w:tc>
          <w:tcPr>
            <w:tcW w:w="7491" w:type="dxa"/>
            <w:gridSpan w:val="2"/>
          </w:tcPr>
          <w:p w14:paraId="3407A817"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cs="FZSSJW--GB1-0" w:hint="eastAsia"/>
                <w:kern w:val="0"/>
                <w:sz w:val="32"/>
                <w:szCs w:val="32"/>
              </w:rPr>
              <w:t>能组织幼儿对角色游戏活动进行评价</w:t>
            </w:r>
          </w:p>
        </w:tc>
      </w:tr>
      <w:tr w:rsidR="002364AA" w:rsidRPr="001D32F8" w14:paraId="48123150" w14:textId="77777777" w:rsidTr="002364AA">
        <w:tc>
          <w:tcPr>
            <w:tcW w:w="1548" w:type="dxa"/>
            <w:vAlign w:val="center"/>
          </w:tcPr>
          <w:p w14:paraId="30D1FC30"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教学方法</w:t>
            </w:r>
          </w:p>
        </w:tc>
        <w:tc>
          <w:tcPr>
            <w:tcW w:w="7491" w:type="dxa"/>
            <w:gridSpan w:val="2"/>
          </w:tcPr>
          <w:p w14:paraId="02C48440" w14:textId="7965575D"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讨论法、讲授法、案例分析法</w:t>
            </w:r>
            <w:r w:rsidR="00740426" w:rsidRPr="001D32F8">
              <w:rPr>
                <w:rFonts w:ascii="方正仿宋_GBK" w:eastAsia="方正仿宋_GBK" w:hint="eastAsia"/>
                <w:sz w:val="32"/>
                <w:szCs w:val="32"/>
              </w:rPr>
              <w:t>、模拟教学法、角色体验法</w:t>
            </w:r>
          </w:p>
        </w:tc>
      </w:tr>
      <w:tr w:rsidR="002364AA" w:rsidRPr="001D32F8" w14:paraId="1FEE2950" w14:textId="77777777" w:rsidTr="002364AA">
        <w:tc>
          <w:tcPr>
            <w:tcW w:w="1548" w:type="dxa"/>
            <w:vAlign w:val="center"/>
          </w:tcPr>
          <w:p w14:paraId="7CFAAE64" w14:textId="77777777" w:rsidR="002364AA" w:rsidRPr="001D32F8" w:rsidRDefault="002364AA" w:rsidP="002364AA">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教学准备</w:t>
            </w:r>
          </w:p>
        </w:tc>
        <w:tc>
          <w:tcPr>
            <w:tcW w:w="7491" w:type="dxa"/>
            <w:gridSpan w:val="2"/>
          </w:tcPr>
          <w:p w14:paraId="38012B7D" w14:textId="77777777" w:rsidR="002364AA" w:rsidRPr="001D32F8" w:rsidRDefault="002364AA" w:rsidP="002364AA">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教学PPT、案例文本、图片</w:t>
            </w:r>
          </w:p>
        </w:tc>
      </w:tr>
      <w:tr w:rsidR="002364AA" w:rsidRPr="001D32F8" w14:paraId="3DE0833F" w14:textId="77777777" w:rsidTr="002364AA">
        <w:tc>
          <w:tcPr>
            <w:tcW w:w="9039" w:type="dxa"/>
            <w:gridSpan w:val="3"/>
            <w:vAlign w:val="center"/>
          </w:tcPr>
          <w:p w14:paraId="0EB39FCF" w14:textId="49A0D494" w:rsidR="002364AA" w:rsidRPr="001D32F8" w:rsidRDefault="002364AA" w:rsidP="002364AA">
            <w:pPr>
              <w:adjustRightInd w:val="0"/>
              <w:snapToGrid w:val="0"/>
              <w:jc w:val="center"/>
              <w:rPr>
                <w:rFonts w:ascii="方正仿宋_GBK" w:eastAsia="方正仿宋_GBK" w:hint="eastAsia"/>
                <w:sz w:val="32"/>
                <w:szCs w:val="32"/>
              </w:rPr>
            </w:pPr>
            <w:r w:rsidRPr="001D32F8">
              <w:rPr>
                <w:rFonts w:ascii="方正仿宋_GBK" w:eastAsia="方正仿宋_GBK" w:hint="eastAsia"/>
                <w:sz w:val="32"/>
                <w:szCs w:val="32"/>
              </w:rPr>
              <w:t>教学主要内容</w:t>
            </w:r>
          </w:p>
        </w:tc>
      </w:tr>
      <w:tr w:rsidR="002364AA" w:rsidRPr="001D32F8" w14:paraId="5FB9751D" w14:textId="77777777" w:rsidTr="002364AA">
        <w:trPr>
          <w:trHeight w:val="1310"/>
        </w:trPr>
        <w:tc>
          <w:tcPr>
            <w:tcW w:w="9039" w:type="dxa"/>
            <w:gridSpan w:val="3"/>
            <w:tcBorders>
              <w:bottom w:val="single" w:sz="4" w:space="0" w:color="auto"/>
            </w:tcBorders>
          </w:tcPr>
          <w:p w14:paraId="7BA6B630" w14:textId="515D7FFD" w:rsidR="002364AA" w:rsidRPr="001D32F8" w:rsidRDefault="002364AA" w:rsidP="002364AA">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一、角色游戏的特点和教育作用</w:t>
            </w:r>
          </w:p>
          <w:p w14:paraId="45A8405B"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（一）幼儿角色游戏的特点</w:t>
            </w:r>
          </w:p>
          <w:p w14:paraId="41E945B3" w14:textId="58F4CCB2"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社会性    2. 象征性    3. 戏剧性</w:t>
            </w:r>
          </w:p>
          <w:p w14:paraId="0CDBEA38"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（二）角色游戏的结构</w:t>
            </w:r>
          </w:p>
          <w:p w14:paraId="4FAD4B48" w14:textId="4EC443B8"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情境迁移    2. 替代物使用    3. 角色扮演</w:t>
            </w:r>
          </w:p>
          <w:p w14:paraId="68534EDA"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（三）角色游戏的教育作用</w:t>
            </w:r>
          </w:p>
          <w:p w14:paraId="18166757" w14:textId="77777777" w:rsidR="002B39E9" w:rsidRPr="001D32F8" w:rsidRDefault="002364AA" w:rsidP="002B39E9">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1. 角色游戏促进幼儿认知能力发展</w:t>
            </w:r>
          </w:p>
          <w:p w14:paraId="4E5B942A" w14:textId="2EEEBEB1" w:rsidR="002364AA" w:rsidRPr="001D32F8" w:rsidRDefault="002364AA" w:rsidP="002B39E9">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角色游戏促进幼儿社会性发展</w:t>
            </w:r>
          </w:p>
          <w:p w14:paraId="58E19C68" w14:textId="5A66D5F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3．角色游戏培养幼儿积极的情绪情感</w:t>
            </w:r>
          </w:p>
          <w:p w14:paraId="69E0B8D4" w14:textId="0E0152BC"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9515ED" w:rsidRPr="001D32F8">
              <w:rPr>
                <w:rFonts w:ascii="方正仿宋_GBK" w:eastAsia="方正仿宋_GBK" w:hint="eastAsia"/>
                <w:sz w:val="32"/>
                <w:szCs w:val="32"/>
              </w:rPr>
              <w:t>．</w:t>
            </w:r>
            <w:r w:rsidRPr="001D32F8">
              <w:rPr>
                <w:rFonts w:ascii="方正仿宋_GBK" w:eastAsia="方正仿宋_GBK" w:hint="eastAsia"/>
                <w:sz w:val="32"/>
                <w:szCs w:val="32"/>
              </w:rPr>
              <w:t>角色游戏促进幼儿语言的发展</w:t>
            </w:r>
          </w:p>
          <w:p w14:paraId="6ECE56CF"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（四）角色游戏的发展</w:t>
            </w:r>
          </w:p>
          <w:p w14:paraId="07DD5525" w14:textId="748DB61E" w:rsidR="002364AA" w:rsidRPr="001D32F8" w:rsidRDefault="002364AA" w:rsidP="009515ED">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替代行为的发展</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2. 角色扮演的发展</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3. 游戏情节的发展</w:t>
            </w:r>
          </w:p>
          <w:p w14:paraId="26BCE384" w14:textId="77777777" w:rsidR="002364AA" w:rsidRPr="001D32F8" w:rsidRDefault="002364AA" w:rsidP="009515ED">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二、角色游戏的指导任务</w:t>
            </w:r>
          </w:p>
          <w:p w14:paraId="3770F8F3"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（一）角色游戏指导的意义</w:t>
            </w:r>
          </w:p>
          <w:p w14:paraId="040B4C63" w14:textId="7F6E42E3" w:rsidR="002364AA" w:rsidRPr="001D32F8" w:rsidRDefault="000762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object w:dxaOrig="13230" w:dyaOrig="6360" w14:anchorId="78F42D8C">
                <v:shape id="_x0000_i1026" type="#_x0000_t75" style="width:256.5pt;height:116.65pt" o:ole="">
                  <v:imagedata r:id="rId16" o:title=""/>
                </v:shape>
                <o:OLEObject Type="Embed" ProgID="PBrush" ShapeID="_x0000_i1026" DrawAspect="Content" ObjectID="_1690935283" r:id="rId17"/>
              </w:object>
            </w:r>
          </w:p>
          <w:p w14:paraId="407E17BB"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（二）角色游戏各环节的指导</w:t>
            </w:r>
          </w:p>
          <w:p w14:paraId="40612964"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角色游戏的准备</w:t>
            </w:r>
          </w:p>
          <w:p w14:paraId="497069B9" w14:textId="2C3A486F" w:rsidR="002364AA" w:rsidRPr="001D32F8" w:rsidRDefault="002364AA" w:rsidP="007B5C2B">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（1）扩展和丰富幼儿的生活经验</w:t>
            </w:r>
            <w:r w:rsidR="002B39E9" w:rsidRPr="001D32F8">
              <w:rPr>
                <w:rFonts w:ascii="方正仿宋_GBK" w:eastAsia="方正仿宋_GBK" w:hint="eastAsia"/>
                <w:sz w:val="32"/>
                <w:szCs w:val="32"/>
              </w:rPr>
              <w:t xml:space="preserve">    </w:t>
            </w:r>
            <w:r w:rsidRPr="001D32F8">
              <w:rPr>
                <w:rFonts w:ascii="方正仿宋_GBK" w:eastAsia="方正仿宋_GBK" w:hint="eastAsia"/>
                <w:sz w:val="32"/>
                <w:szCs w:val="32"/>
              </w:rPr>
              <w:t>（2</w:t>
            </w:r>
            <w:r w:rsidR="009515ED" w:rsidRPr="001D32F8">
              <w:rPr>
                <w:rFonts w:ascii="方正仿宋_GBK" w:eastAsia="方正仿宋_GBK" w:hint="eastAsia"/>
                <w:sz w:val="32"/>
                <w:szCs w:val="32"/>
              </w:rPr>
              <w:t>）</w:t>
            </w:r>
            <w:r w:rsidRPr="001D32F8">
              <w:rPr>
                <w:rFonts w:ascii="方正仿宋_GBK" w:eastAsia="方正仿宋_GBK" w:hint="eastAsia"/>
                <w:sz w:val="32"/>
                <w:szCs w:val="32"/>
              </w:rPr>
              <w:t>创设角色游戏环境</w:t>
            </w:r>
            <w:r w:rsidR="007B5C2B">
              <w:rPr>
                <w:rFonts w:ascii="方正仿宋_GBK" w:eastAsia="方正仿宋_GBK" w:hint="eastAsia"/>
                <w:sz w:val="32"/>
                <w:szCs w:val="32"/>
              </w:rPr>
              <w:t xml:space="preserve"> </w:t>
            </w:r>
            <w:r w:rsidR="007B5C2B">
              <w:rPr>
                <w:rFonts w:ascii="方正仿宋_GBK" w:eastAsia="方正仿宋_GBK"/>
                <w:sz w:val="32"/>
                <w:szCs w:val="32"/>
              </w:rPr>
              <w:t xml:space="preserve">   </w:t>
            </w:r>
            <w:r w:rsidRPr="001D32F8">
              <w:rPr>
                <w:rFonts w:ascii="方正仿宋_GBK" w:eastAsia="方正仿宋_GBK" w:hint="eastAsia"/>
                <w:sz w:val="32"/>
                <w:szCs w:val="32"/>
              </w:rPr>
              <w:t>（3）帮助幼儿分配角色</w:t>
            </w:r>
          </w:p>
          <w:p w14:paraId="7BA1FED2"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角色游戏的观察与现场指导</w:t>
            </w:r>
          </w:p>
          <w:p w14:paraId="3C3268CD" w14:textId="42825112" w:rsidR="002364AA" w:rsidRPr="001D32F8" w:rsidRDefault="002364AA" w:rsidP="009515ED">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（1）语言提示</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（2）行为暗示</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（3）直接干预</w:t>
            </w:r>
          </w:p>
          <w:p w14:paraId="04591C36"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角色游戏的评价</w:t>
            </w:r>
          </w:p>
          <w:p w14:paraId="5636F6D5" w14:textId="3EE6D3ED" w:rsidR="002364AA" w:rsidRPr="001D32F8" w:rsidRDefault="002364AA" w:rsidP="009515ED">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（1）预防性评价</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（2）即时性评价</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（3）总结性评价</w:t>
            </w:r>
          </w:p>
          <w:p w14:paraId="2025314D" w14:textId="77777777" w:rsidR="002364AA" w:rsidRPr="001D32F8" w:rsidRDefault="002364AA" w:rsidP="009515ED">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三、角色游戏的年龄特点和指导要点</w:t>
            </w:r>
          </w:p>
          <w:p w14:paraId="4DE10DC8"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（一）小班的角色游戏</w:t>
            </w:r>
          </w:p>
          <w:p w14:paraId="4DDA99B2"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小班角色游戏的年龄特点</w:t>
            </w:r>
          </w:p>
          <w:p w14:paraId="56471056"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（1）游戏前没有明确的主题，角色扮演离不开形象的游戏材料</w:t>
            </w:r>
          </w:p>
          <w:p w14:paraId="7F4AA8CD"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（2）角色意识不强，游戏行为易受同伴影响</w:t>
            </w:r>
          </w:p>
          <w:p w14:paraId="6E3AC073"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（3）喜欢重复角色的典型动作</w:t>
            </w:r>
          </w:p>
          <w:p w14:paraId="5EF5DEE8"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（4）喜欢独自游戏或平行游戏</w:t>
            </w:r>
          </w:p>
          <w:p w14:paraId="1975501D"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小班角色游戏区域的设置</w:t>
            </w:r>
          </w:p>
          <w:p w14:paraId="40551AB8"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（1）游戏的主题以娃娃家为主，提供种类少，同类物品数量多的玩具和游戏材料。</w:t>
            </w:r>
          </w:p>
          <w:p w14:paraId="1BEEE8A7" w14:textId="4C69A475"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（2）小班中、末期，角色游戏的主题可以增加超市、小医院等。鼓励幼儿互相“做客”、“招待客人”、给宝宝“过生日”、“买菜”等</w:t>
            </w:r>
            <w:r w:rsidR="007B5C2B">
              <w:rPr>
                <w:rFonts w:ascii="方正仿宋_GBK" w:eastAsia="方正仿宋_GBK" w:hint="eastAsia"/>
                <w:sz w:val="32"/>
                <w:szCs w:val="32"/>
              </w:rPr>
              <w:t>。</w:t>
            </w:r>
          </w:p>
          <w:p w14:paraId="0C1E4386"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小班角色游戏的指导要点</w:t>
            </w:r>
          </w:p>
          <w:p w14:paraId="001115A5"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（1）以游戏的发起者和指导者介入幼儿游戏</w:t>
            </w:r>
          </w:p>
          <w:p w14:paraId="5930032B"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（2）以情景再现的方式开展游戏评价</w:t>
            </w:r>
          </w:p>
          <w:p w14:paraId="509B4405"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（二）中班角色游戏</w:t>
            </w:r>
          </w:p>
          <w:p w14:paraId="6F8D4470"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中班角色游戏的年龄特点</w:t>
            </w:r>
          </w:p>
          <w:p w14:paraId="19877E9E"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（1）角色游戏的目的性和计划性增强</w:t>
            </w:r>
          </w:p>
          <w:p w14:paraId="7E1125AC"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（2）角色游戏主题扩展，角色扮演的能力提高</w:t>
            </w:r>
          </w:p>
          <w:p w14:paraId="72DF331D"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（3）角色游戏的社会性水平提高</w:t>
            </w:r>
          </w:p>
          <w:p w14:paraId="77B8D4A5"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中班角色游戏区域创设</w:t>
            </w:r>
          </w:p>
          <w:p w14:paraId="317B6966"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（1）中班初期一般设置娃娃家、餐馆、超市、医院、理发店，后期可新增银行，在幼儿熟悉娃娃家厨房操作的基础上扩增点心店。</w:t>
            </w:r>
          </w:p>
          <w:p w14:paraId="66872E0B"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（2）中班的角色区活动空间不宜过小，不同游戏主题之间的交通路线力求畅通，以促进不同游戏主题之间的联系。</w:t>
            </w:r>
          </w:p>
          <w:p w14:paraId="36165C66"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中班角色游戏的指导要点</w:t>
            </w:r>
          </w:p>
          <w:p w14:paraId="12E3751F"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（1）丰富幼儿与主题相关的生活经验</w:t>
            </w:r>
          </w:p>
          <w:p w14:paraId="123B854A"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（2）增强幼儿的角色意识</w:t>
            </w:r>
          </w:p>
          <w:p w14:paraId="7998B3B8"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（3）保证游戏进程的流畅性</w:t>
            </w:r>
          </w:p>
          <w:p w14:paraId="6228F375"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（三）大班角色游戏</w:t>
            </w:r>
          </w:p>
          <w:p w14:paraId="5810C3A4"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大班角色游戏的年龄特点</w:t>
            </w:r>
          </w:p>
          <w:p w14:paraId="4BF7417D" w14:textId="4D65976B" w:rsidR="002364AA" w:rsidRPr="001D32F8" w:rsidRDefault="002364AA" w:rsidP="007B5C2B">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（1）游戏主题稳定</w:t>
            </w:r>
            <w:r w:rsidR="007B5C2B">
              <w:rPr>
                <w:rFonts w:ascii="方正仿宋_GBK" w:eastAsia="方正仿宋_GBK" w:hint="eastAsia"/>
                <w:sz w:val="32"/>
                <w:szCs w:val="32"/>
              </w:rPr>
              <w:t xml:space="preserve"> </w:t>
            </w:r>
            <w:r w:rsidR="007B5C2B">
              <w:rPr>
                <w:rFonts w:ascii="方正仿宋_GBK" w:eastAsia="方正仿宋_GBK"/>
                <w:sz w:val="32"/>
                <w:szCs w:val="32"/>
              </w:rPr>
              <w:t xml:space="preserve">   </w:t>
            </w:r>
            <w:r w:rsidRPr="001D32F8">
              <w:rPr>
                <w:rFonts w:ascii="方正仿宋_GBK" w:eastAsia="方正仿宋_GBK" w:hint="eastAsia"/>
                <w:sz w:val="32"/>
                <w:szCs w:val="32"/>
              </w:rPr>
              <w:t>（2）角色扮演逼真</w:t>
            </w:r>
            <w:r w:rsidR="007B5C2B">
              <w:rPr>
                <w:rFonts w:ascii="方正仿宋_GBK" w:eastAsia="方正仿宋_GBK" w:hint="eastAsia"/>
                <w:sz w:val="32"/>
                <w:szCs w:val="32"/>
              </w:rPr>
              <w:t xml:space="preserve"> </w:t>
            </w:r>
            <w:r w:rsidR="007B5C2B">
              <w:rPr>
                <w:rFonts w:ascii="方正仿宋_GBK" w:eastAsia="方正仿宋_GBK"/>
                <w:sz w:val="32"/>
                <w:szCs w:val="32"/>
              </w:rPr>
              <w:t xml:space="preserve">   </w:t>
            </w:r>
            <w:r w:rsidRPr="001D32F8">
              <w:rPr>
                <w:rFonts w:ascii="方正仿宋_GBK" w:eastAsia="方正仿宋_GBK" w:hint="eastAsia"/>
                <w:sz w:val="32"/>
                <w:szCs w:val="32"/>
              </w:rPr>
              <w:t>（3）表征</w:t>
            </w:r>
            <w:r w:rsidRPr="001D32F8">
              <w:rPr>
                <w:rFonts w:ascii="方正仿宋_GBK" w:eastAsia="方正仿宋_GBK" w:hint="eastAsia"/>
                <w:sz w:val="32"/>
                <w:szCs w:val="32"/>
              </w:rPr>
              <w:lastRenderedPageBreak/>
              <w:t>能力提高</w:t>
            </w:r>
          </w:p>
          <w:p w14:paraId="572B17A2" w14:textId="593B85F9"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大班角色游戏区域创设</w:t>
            </w:r>
          </w:p>
          <w:p w14:paraId="2B36880E"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（1）大班的角色游戏区除了提供与主题相关的基本材料外，还应提供象征性材料，增加角色游戏活动的趣味性。</w:t>
            </w:r>
          </w:p>
          <w:p w14:paraId="660E51A2"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（2）大班的角色游戏区可以设置游戏“百宝箱”，放置一些废旧物品和手工用具，让幼儿根据游戏情节的需要，利用材料进行想象与创造。</w:t>
            </w:r>
          </w:p>
          <w:p w14:paraId="4E5E97CE"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（3）及时调整角色游戏内容和区域的设置，为联合游戏、合作游戏做好物质准备与指导支持。</w:t>
            </w:r>
          </w:p>
          <w:p w14:paraId="1DF29F84" w14:textId="77777777"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大班角色游戏的指导要点</w:t>
            </w:r>
          </w:p>
          <w:p w14:paraId="278F7653" w14:textId="77777777" w:rsidR="009515ED" w:rsidRPr="001D32F8" w:rsidRDefault="002364AA" w:rsidP="009515ED">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（1）支持幼儿主动游戏</w:t>
            </w:r>
            <w:r w:rsidR="009515ED" w:rsidRPr="001D32F8">
              <w:rPr>
                <w:rFonts w:ascii="方正仿宋_GBK" w:eastAsia="方正仿宋_GBK" w:hint="eastAsia"/>
                <w:sz w:val="32"/>
                <w:szCs w:val="32"/>
              </w:rPr>
              <w:t xml:space="preserve">    </w:t>
            </w:r>
            <w:r w:rsidRPr="001D32F8">
              <w:rPr>
                <w:rFonts w:ascii="方正仿宋_GBK" w:eastAsia="方正仿宋_GBK" w:hint="eastAsia"/>
                <w:sz w:val="32"/>
                <w:szCs w:val="32"/>
              </w:rPr>
              <w:t>（2）支持幼儿合作游戏</w:t>
            </w:r>
          </w:p>
          <w:p w14:paraId="255B6D46" w14:textId="5FAA691D" w:rsidR="002364AA" w:rsidRPr="001D32F8" w:rsidRDefault="002364AA" w:rsidP="009515ED">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（3）促进游戏技巧的提高</w:t>
            </w:r>
          </w:p>
          <w:p w14:paraId="5514FED9" w14:textId="77777777" w:rsidR="002364AA" w:rsidRPr="001D32F8" w:rsidRDefault="002364AA" w:rsidP="002364AA">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【作业布置】</w:t>
            </w:r>
          </w:p>
          <w:p w14:paraId="2181AE6A" w14:textId="5617FF43"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搜集小、中、大班幼儿的角色游戏案例各3 例，并与同学相互交流，指出各年龄段幼儿角色游戏发展的特点。</w:t>
            </w:r>
          </w:p>
          <w:p w14:paraId="070CDB59" w14:textId="18C67795"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观察小、中、大班角色游戏组织过程中教师是如何指导游戏活动的，并比较不同年龄段幼儿角色游戏指导的差异。</w:t>
            </w:r>
          </w:p>
          <w:p w14:paraId="134799B6" w14:textId="677B3161"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如何开展幼儿园角色游戏的评价活动？</w:t>
            </w:r>
          </w:p>
          <w:p w14:paraId="3CE08D52" w14:textId="55B2E273" w:rsidR="002364AA" w:rsidRPr="001D32F8" w:rsidRDefault="002364AA" w:rsidP="002364AA">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操作题：请为小、中、大班幼儿设计娃娃家的游戏环境，并说说小、中、大班娃娃家游戏材料投放的差异及理由。</w:t>
            </w:r>
          </w:p>
        </w:tc>
      </w:tr>
    </w:tbl>
    <w:p w14:paraId="6E5D85D3" w14:textId="2D3B1D4C" w:rsidR="00320E9B" w:rsidRPr="001D32F8" w:rsidRDefault="00320E9B" w:rsidP="00D47E11">
      <w:pPr>
        <w:rPr>
          <w:rFonts w:ascii="方正仿宋_GBK" w:eastAsia="方正仿宋_GBK" w:hint="eastAsia"/>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7D34B8" w:rsidRPr="001D32F8" w14:paraId="0318AC9E" w14:textId="77777777" w:rsidTr="007D34B8">
        <w:tc>
          <w:tcPr>
            <w:tcW w:w="1548" w:type="dxa"/>
          </w:tcPr>
          <w:p w14:paraId="7AB6D628" w14:textId="260607AF"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单    元</w:t>
            </w:r>
          </w:p>
        </w:tc>
        <w:tc>
          <w:tcPr>
            <w:tcW w:w="4680" w:type="dxa"/>
          </w:tcPr>
          <w:p w14:paraId="5342AAD3" w14:textId="77777777"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b/>
                <w:sz w:val="32"/>
                <w:szCs w:val="32"/>
              </w:rPr>
              <w:t>话题5  建构游戏的组织与指导</w:t>
            </w:r>
          </w:p>
        </w:tc>
        <w:tc>
          <w:tcPr>
            <w:tcW w:w="2811" w:type="dxa"/>
          </w:tcPr>
          <w:p w14:paraId="3FA048E1" w14:textId="2F4ADFF1"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需课时：</w:t>
            </w:r>
            <w:r w:rsidRPr="001D32F8">
              <w:rPr>
                <w:rFonts w:ascii="方正仿宋_GBK" w:eastAsia="方正仿宋_GBK" w:hint="eastAsia"/>
                <w:sz w:val="32"/>
                <w:szCs w:val="32"/>
                <w:u w:val="single"/>
              </w:rPr>
              <w:t xml:space="preserve"> </w:t>
            </w:r>
            <w:r w:rsidR="0076223A" w:rsidRPr="001D32F8">
              <w:rPr>
                <w:rFonts w:ascii="方正仿宋_GBK" w:eastAsia="方正仿宋_GBK" w:hint="eastAsia"/>
                <w:sz w:val="32"/>
                <w:szCs w:val="32"/>
                <w:u w:val="single"/>
              </w:rPr>
              <w:t>1</w:t>
            </w:r>
            <w:r w:rsidR="00844434" w:rsidRPr="001D32F8">
              <w:rPr>
                <w:rFonts w:ascii="方正仿宋_GBK" w:eastAsia="方正仿宋_GBK" w:hint="eastAsia"/>
                <w:sz w:val="32"/>
                <w:szCs w:val="32"/>
                <w:u w:val="single"/>
              </w:rPr>
              <w:t>2</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tc>
      </w:tr>
      <w:tr w:rsidR="007D34B8" w:rsidRPr="001D32F8" w14:paraId="73867D34" w14:textId="77777777" w:rsidTr="007D34B8">
        <w:tc>
          <w:tcPr>
            <w:tcW w:w="1548" w:type="dxa"/>
            <w:vAlign w:val="center"/>
          </w:tcPr>
          <w:p w14:paraId="64A2EACF"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教学内容</w:t>
            </w:r>
          </w:p>
        </w:tc>
        <w:tc>
          <w:tcPr>
            <w:tcW w:w="4680" w:type="dxa"/>
          </w:tcPr>
          <w:p w14:paraId="5916F6FE" w14:textId="30ABB68A"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1、建构游戏的特点和教育作用</w:t>
            </w:r>
          </w:p>
          <w:p w14:paraId="610E5F6A" w14:textId="36AE3239"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2、建构游戏的组织与指导</w:t>
            </w:r>
          </w:p>
          <w:p w14:paraId="7F6F49FC" w14:textId="77CA32E1"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3、主题建构游戏的组织与指导</w:t>
            </w:r>
          </w:p>
        </w:tc>
        <w:tc>
          <w:tcPr>
            <w:tcW w:w="2811" w:type="dxa"/>
          </w:tcPr>
          <w:p w14:paraId="6B7638A3" w14:textId="0846B3A9"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第</w:t>
            </w:r>
            <w:r w:rsidRPr="001D32F8">
              <w:rPr>
                <w:rFonts w:ascii="方正仿宋_GBK" w:eastAsia="方正仿宋_GBK" w:hint="eastAsia"/>
                <w:sz w:val="32"/>
                <w:szCs w:val="32"/>
                <w:u w:val="single"/>
              </w:rPr>
              <w:t xml:space="preserve"> 1-</w:t>
            </w:r>
            <w:r w:rsidR="0076223A" w:rsidRPr="001D32F8">
              <w:rPr>
                <w:rFonts w:ascii="方正仿宋_GBK" w:eastAsia="方正仿宋_GBK" w:hint="eastAsia"/>
                <w:sz w:val="32"/>
                <w:szCs w:val="32"/>
                <w:u w:val="single"/>
              </w:rPr>
              <w:t>1</w:t>
            </w:r>
            <w:r w:rsidR="00844434" w:rsidRPr="001D32F8">
              <w:rPr>
                <w:rFonts w:ascii="方正仿宋_GBK" w:eastAsia="方正仿宋_GBK" w:hint="eastAsia"/>
                <w:sz w:val="32"/>
                <w:szCs w:val="32"/>
                <w:u w:val="single"/>
              </w:rPr>
              <w:t>2</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p w14:paraId="3167BB3A" w14:textId="5D5DA0BB"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课型</w:t>
            </w:r>
            <w:r w:rsidRPr="001D32F8">
              <w:rPr>
                <w:rFonts w:ascii="方正仿宋_GBK" w:eastAsia="方正仿宋_GBK" w:hint="eastAsia"/>
                <w:sz w:val="32"/>
                <w:szCs w:val="32"/>
                <w:u w:val="single"/>
              </w:rPr>
              <w:t xml:space="preserve">  新授课  </w:t>
            </w:r>
          </w:p>
        </w:tc>
      </w:tr>
      <w:tr w:rsidR="007D34B8" w:rsidRPr="001D32F8" w14:paraId="0FEC0E01" w14:textId="77777777" w:rsidTr="007D34B8">
        <w:tc>
          <w:tcPr>
            <w:tcW w:w="1548" w:type="dxa"/>
            <w:vAlign w:val="center"/>
          </w:tcPr>
          <w:p w14:paraId="097E2BA1"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教学目标</w:t>
            </w:r>
          </w:p>
        </w:tc>
        <w:tc>
          <w:tcPr>
            <w:tcW w:w="7491" w:type="dxa"/>
            <w:gridSpan w:val="2"/>
          </w:tcPr>
          <w:p w14:paraId="485C7D27" w14:textId="77777777" w:rsidR="007D34B8" w:rsidRPr="001D32F8" w:rsidRDefault="007D34B8" w:rsidP="007D34B8">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hint="eastAsia"/>
                <w:sz w:val="32"/>
                <w:szCs w:val="32"/>
              </w:rPr>
              <w:t>1、</w:t>
            </w:r>
            <w:r w:rsidRPr="001D32F8">
              <w:rPr>
                <w:rFonts w:ascii="方正仿宋_GBK" w:eastAsia="方正仿宋_GBK" w:cs="FZSSJW--GB1-0" w:hint="eastAsia"/>
                <w:kern w:val="0"/>
                <w:sz w:val="32"/>
                <w:szCs w:val="32"/>
              </w:rPr>
              <w:t>了解建构游戏的特点及对幼儿发展的作用。</w:t>
            </w:r>
          </w:p>
          <w:p w14:paraId="1F3A2DD1" w14:textId="0983F097" w:rsidR="007D34B8" w:rsidRPr="001D32F8" w:rsidRDefault="007D34B8" w:rsidP="007D34B8">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2</w:t>
            </w:r>
            <w:r w:rsidR="005C14A2" w:rsidRPr="001D32F8">
              <w:rPr>
                <w:rFonts w:ascii="方正仿宋_GBK" w:eastAsia="方正仿宋_GBK" w:cs="FZSSJW--GB1-0" w:hint="eastAsia"/>
                <w:kern w:val="0"/>
                <w:sz w:val="32"/>
                <w:szCs w:val="32"/>
              </w:rPr>
              <w:t>、</w:t>
            </w:r>
            <w:r w:rsidRPr="001D32F8">
              <w:rPr>
                <w:rFonts w:ascii="方正仿宋_GBK" w:eastAsia="方正仿宋_GBK" w:cs="FZSSJW--GB1-0" w:hint="eastAsia"/>
                <w:kern w:val="0"/>
                <w:sz w:val="32"/>
                <w:szCs w:val="32"/>
              </w:rPr>
              <w:t xml:space="preserve"> 掌握建构游戏的发展趋势和各年龄段幼儿建构游戏的指导任务。</w:t>
            </w:r>
          </w:p>
          <w:p w14:paraId="15FC6CF1" w14:textId="23E9DCAD" w:rsidR="007D34B8" w:rsidRPr="001D32F8" w:rsidRDefault="007D34B8" w:rsidP="007D34B8">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3</w:t>
            </w:r>
            <w:r w:rsidR="005C14A2" w:rsidRPr="001D32F8">
              <w:rPr>
                <w:rFonts w:ascii="方正仿宋_GBK" w:eastAsia="方正仿宋_GBK" w:cs="FZSSJW--GB1-0" w:hint="eastAsia"/>
                <w:kern w:val="0"/>
                <w:sz w:val="32"/>
                <w:szCs w:val="32"/>
              </w:rPr>
              <w:t>、</w:t>
            </w:r>
            <w:r w:rsidRPr="001D32F8">
              <w:rPr>
                <w:rFonts w:ascii="方正仿宋_GBK" w:eastAsia="方正仿宋_GBK" w:cs="FZSSJW--GB1-0" w:hint="eastAsia"/>
                <w:kern w:val="0"/>
                <w:sz w:val="32"/>
                <w:szCs w:val="32"/>
              </w:rPr>
              <w:t>掌握幼儿建构游戏组织与指导的方法。</w:t>
            </w:r>
          </w:p>
        </w:tc>
      </w:tr>
      <w:tr w:rsidR="007D34B8" w:rsidRPr="001D32F8" w14:paraId="4B9C0786" w14:textId="77777777" w:rsidTr="007D34B8">
        <w:tc>
          <w:tcPr>
            <w:tcW w:w="1548" w:type="dxa"/>
            <w:vAlign w:val="center"/>
          </w:tcPr>
          <w:p w14:paraId="6DE1F588"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lastRenderedPageBreak/>
              <w:t>重    点</w:t>
            </w:r>
          </w:p>
        </w:tc>
        <w:tc>
          <w:tcPr>
            <w:tcW w:w="7491" w:type="dxa"/>
            <w:gridSpan w:val="2"/>
          </w:tcPr>
          <w:p w14:paraId="109552F4" w14:textId="77777777"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cs="FZSSJW--GB1-0" w:hint="eastAsia"/>
                <w:kern w:val="0"/>
                <w:sz w:val="32"/>
                <w:szCs w:val="32"/>
              </w:rPr>
              <w:t>幼儿建构游戏组织与指导的方法</w:t>
            </w:r>
          </w:p>
        </w:tc>
      </w:tr>
      <w:tr w:rsidR="007D34B8" w:rsidRPr="001D32F8" w14:paraId="23BF6058" w14:textId="77777777" w:rsidTr="007D34B8">
        <w:tc>
          <w:tcPr>
            <w:tcW w:w="1548" w:type="dxa"/>
            <w:vAlign w:val="center"/>
          </w:tcPr>
          <w:p w14:paraId="3BD971F4"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难    点</w:t>
            </w:r>
          </w:p>
        </w:tc>
        <w:tc>
          <w:tcPr>
            <w:tcW w:w="7491" w:type="dxa"/>
            <w:gridSpan w:val="2"/>
          </w:tcPr>
          <w:p w14:paraId="1FF5620D" w14:textId="77777777"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cs="FZSSJW--GB1-0" w:hint="eastAsia"/>
                <w:kern w:val="0"/>
                <w:sz w:val="32"/>
                <w:szCs w:val="32"/>
              </w:rPr>
              <w:t>幼儿建构游戏组织</w:t>
            </w:r>
          </w:p>
        </w:tc>
      </w:tr>
      <w:tr w:rsidR="007D34B8" w:rsidRPr="001D32F8" w14:paraId="47FCBBBC" w14:textId="77777777" w:rsidTr="007D34B8">
        <w:tc>
          <w:tcPr>
            <w:tcW w:w="1548" w:type="dxa"/>
            <w:vAlign w:val="center"/>
          </w:tcPr>
          <w:p w14:paraId="7FDFDEB7"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教学方法</w:t>
            </w:r>
          </w:p>
        </w:tc>
        <w:tc>
          <w:tcPr>
            <w:tcW w:w="7491" w:type="dxa"/>
            <w:gridSpan w:val="2"/>
          </w:tcPr>
          <w:p w14:paraId="4A700F03" w14:textId="6E6510BC"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讨论法、讲授法、案例分析法</w:t>
            </w:r>
            <w:r w:rsidR="001B24EA" w:rsidRPr="001D32F8">
              <w:rPr>
                <w:rFonts w:ascii="方正仿宋_GBK" w:eastAsia="方正仿宋_GBK" w:hint="eastAsia"/>
                <w:sz w:val="32"/>
                <w:szCs w:val="32"/>
              </w:rPr>
              <w:t>、</w:t>
            </w:r>
            <w:r w:rsidR="001B24EA" w:rsidRPr="001D32F8">
              <w:rPr>
                <w:rFonts w:ascii="方正仿宋_GBK" w:eastAsia="方正仿宋_GBK" w:hint="eastAsia"/>
                <w:sz w:val="32"/>
                <w:szCs w:val="32"/>
              </w:rPr>
              <w:t>模拟教学法、体验法</w:t>
            </w:r>
          </w:p>
        </w:tc>
      </w:tr>
      <w:tr w:rsidR="007D34B8" w:rsidRPr="001D32F8" w14:paraId="54875FE5" w14:textId="77777777" w:rsidTr="007D34B8">
        <w:tc>
          <w:tcPr>
            <w:tcW w:w="1548" w:type="dxa"/>
            <w:vAlign w:val="center"/>
          </w:tcPr>
          <w:p w14:paraId="45BAE660" w14:textId="77777777"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教学准备</w:t>
            </w:r>
          </w:p>
        </w:tc>
        <w:tc>
          <w:tcPr>
            <w:tcW w:w="7491" w:type="dxa"/>
            <w:gridSpan w:val="2"/>
          </w:tcPr>
          <w:p w14:paraId="2E24CADE" w14:textId="77777777" w:rsidR="007D34B8" w:rsidRPr="001D32F8" w:rsidRDefault="007D34B8" w:rsidP="007D34B8">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教学PPT、案例文本、图片、视频</w:t>
            </w:r>
          </w:p>
        </w:tc>
      </w:tr>
      <w:tr w:rsidR="007D34B8" w:rsidRPr="001D32F8" w14:paraId="018F1DD8" w14:textId="77777777" w:rsidTr="007D34B8">
        <w:tc>
          <w:tcPr>
            <w:tcW w:w="9039" w:type="dxa"/>
            <w:gridSpan w:val="3"/>
            <w:vAlign w:val="center"/>
          </w:tcPr>
          <w:p w14:paraId="6876A556" w14:textId="25602BE3" w:rsidR="007D34B8" w:rsidRPr="001D32F8" w:rsidRDefault="007D34B8" w:rsidP="007D34B8">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教学主要内容</w:t>
            </w:r>
          </w:p>
        </w:tc>
      </w:tr>
      <w:tr w:rsidR="007D34B8" w:rsidRPr="001D32F8" w14:paraId="6FF2C8B9" w14:textId="77777777" w:rsidTr="007D34B8">
        <w:trPr>
          <w:trHeight w:val="1310"/>
        </w:trPr>
        <w:tc>
          <w:tcPr>
            <w:tcW w:w="9039" w:type="dxa"/>
            <w:gridSpan w:val="3"/>
            <w:tcBorders>
              <w:bottom w:val="single" w:sz="4" w:space="0" w:color="auto"/>
            </w:tcBorders>
          </w:tcPr>
          <w:p w14:paraId="26461EE5" w14:textId="513246EA" w:rsidR="007D34B8" w:rsidRPr="001D32F8" w:rsidRDefault="007D34B8" w:rsidP="007D34B8">
            <w:pPr>
              <w:autoSpaceDE w:val="0"/>
              <w:autoSpaceDN w:val="0"/>
              <w:adjustRightInd w:val="0"/>
              <w:snapToGrid w:val="0"/>
              <w:ind w:left="321" w:hangingChars="100" w:hanging="321"/>
              <w:jc w:val="left"/>
              <w:rPr>
                <w:rFonts w:ascii="方正仿宋_GBK" w:eastAsia="方正仿宋_GBK" w:hint="eastAsia"/>
                <w:b/>
                <w:bCs/>
                <w:sz w:val="32"/>
                <w:szCs w:val="32"/>
              </w:rPr>
            </w:pPr>
            <w:r w:rsidRPr="001D32F8">
              <w:rPr>
                <w:rFonts w:ascii="方正仿宋_GBK" w:eastAsia="方正仿宋_GBK" w:hint="eastAsia"/>
                <w:b/>
                <w:bCs/>
                <w:sz w:val="32"/>
                <w:szCs w:val="32"/>
              </w:rPr>
              <w:t>一、建构游戏的特点和教育作用</w:t>
            </w:r>
          </w:p>
          <w:p w14:paraId="6B1BEC17"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建构游戏，又称结构游戏，是幼儿利用各种建构材料和玩具，通过意愿想象、动手造型、构造物体等一系列活动，丰富而生动地再现现实社会生活中人们的建筑劳动、建筑物及各种物品的游戏。</w:t>
            </w:r>
          </w:p>
          <w:p w14:paraId="293D1156"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（一）建构游戏的特点</w:t>
            </w:r>
          </w:p>
          <w:p w14:paraId="54A710BD" w14:textId="0F86A440"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游戏材料的多样性</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2. 游戏方式的操作性</w:t>
            </w:r>
          </w:p>
          <w:p w14:paraId="53BB0A9E" w14:textId="4E065859"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构造过程的创造性</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4. 建构作品的艺术性</w:t>
            </w:r>
          </w:p>
          <w:p w14:paraId="49934410"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（二）建构游戏的分类</w:t>
            </w:r>
          </w:p>
          <w:p w14:paraId="31A6EC89"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按建构材料的类型分</w:t>
            </w:r>
          </w:p>
          <w:p w14:paraId="61FCA28D" w14:textId="77777777" w:rsidR="0077643C"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（1）积木搭建类游戏</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（2）积塑插接类游戏</w:t>
            </w:r>
          </w:p>
          <w:p w14:paraId="36C33626" w14:textId="2D2AE76A"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（3）自然物建构游戏</w:t>
            </w:r>
          </w:p>
          <w:p w14:paraId="499E11AC"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按建构作品的复杂程度分</w:t>
            </w:r>
          </w:p>
          <w:p w14:paraId="3BC63C40" w14:textId="5D158463"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（1）单元式建构游戏</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（2）主题式建构游戏</w:t>
            </w:r>
          </w:p>
          <w:p w14:paraId="6F6A2560"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（三）建构游戏的发展趋势</w:t>
            </w:r>
          </w:p>
          <w:p w14:paraId="32C29311" w14:textId="1312F8A7"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萌芽阶段</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2. 无意构造阶段</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3. 想象构造阶段</w:t>
            </w:r>
          </w:p>
          <w:p w14:paraId="778AD0BB" w14:textId="15BEC324"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 模拟构造阶段</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5. 自由构造阶段</w:t>
            </w:r>
          </w:p>
          <w:p w14:paraId="1525E897"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（四）幼儿建构游戏的教育作用</w:t>
            </w:r>
          </w:p>
          <w:p w14:paraId="57E9A96D" w14:textId="77777777" w:rsidR="007D34B8" w:rsidRPr="001D32F8" w:rsidRDefault="007D34B8" w:rsidP="0077643C">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二、建构游戏的组织与指导</w:t>
            </w:r>
          </w:p>
          <w:p w14:paraId="3A159E54"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（一）各年龄幼儿建构游戏的特点</w:t>
            </w:r>
          </w:p>
          <w:p w14:paraId="6A67CD49"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小班幼儿建构游戏的特点</w:t>
            </w:r>
          </w:p>
          <w:p w14:paraId="2039FC8E"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（1）小班幼儿建构游戏动作没有明确的目的，主要以独自游戏和平行游戏的方式进行任意构建，常常把建构材料堆起垒高后又推倒，不在乎搭出什么。</w:t>
            </w:r>
          </w:p>
          <w:p w14:paraId="6B9A9AD7"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（2）小班幼儿在建构中常常更换建构作品的名称，他们一般不能明确解释作品的细节。</w:t>
            </w:r>
          </w:p>
          <w:p w14:paraId="25332058"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中班建构游戏发展特点</w:t>
            </w:r>
          </w:p>
          <w:p w14:paraId="229ED430"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（1）建构的目的性增强，坚持性也在增加，幼儿年开始尝试模拟结构实例或图纸进行模拟建构活动。</w:t>
            </w:r>
          </w:p>
          <w:p w14:paraId="423EEFF5"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（2）建构的建构水平由单一的延展向整体布局过渡，并开始关心建构游戏的结果。</w:t>
            </w:r>
          </w:p>
          <w:p w14:paraId="03885E87"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3.大班建构游戏发展特点</w:t>
            </w:r>
          </w:p>
          <w:p w14:paraId="6E420B3A"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（1）游戏的目的明确、计划性较强，能围绕一个主题进行长时间的建构活动。</w:t>
            </w:r>
          </w:p>
          <w:p w14:paraId="76B5B06B"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（2）利用建构物开展象征性游戏的现象也增多，出现使用辅助材料进一步美化自己的建构物的行为。</w:t>
            </w:r>
          </w:p>
          <w:p w14:paraId="333DFEEB"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（3）游戏中的合作意识增强，幼儿可以开展多人参加的、持续时间长的大型小组合作建构游戏。</w:t>
            </w:r>
          </w:p>
          <w:p w14:paraId="20044723"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（二）建构游戏的指导要点</w:t>
            </w:r>
          </w:p>
          <w:p w14:paraId="5F29CAAD" w14:textId="75865841"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创设游戏环境</w:t>
            </w:r>
          </w:p>
          <w:p w14:paraId="5D478F05" w14:textId="1AA6424F" w:rsidR="007D34B8" w:rsidRPr="001D32F8" w:rsidRDefault="007D34B8" w:rsidP="0077643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（1）提供丰富的建构材料</w:t>
            </w:r>
            <w:r w:rsidR="0077643C" w:rsidRPr="001D32F8">
              <w:rPr>
                <w:rFonts w:ascii="方正仿宋_GBK" w:eastAsia="方正仿宋_GBK" w:hint="eastAsia"/>
                <w:sz w:val="32"/>
                <w:szCs w:val="32"/>
              </w:rPr>
              <w:t xml:space="preserve">   </w:t>
            </w:r>
            <w:r w:rsidRPr="001D32F8">
              <w:rPr>
                <w:rFonts w:ascii="方正仿宋_GBK" w:eastAsia="方正仿宋_GBK" w:hint="eastAsia"/>
                <w:sz w:val="32"/>
                <w:szCs w:val="32"/>
              </w:rPr>
              <w:t>（2）合理规划建构区的游戏空间</w:t>
            </w:r>
          </w:p>
          <w:p w14:paraId="7F8AEB43" w14:textId="2662296E"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丰富幼儿的感性经验</w:t>
            </w:r>
          </w:p>
          <w:p w14:paraId="7A3CD8E7" w14:textId="06342CC5"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激发幼儿的建构兴趣</w:t>
            </w:r>
          </w:p>
          <w:p w14:paraId="0B5A15C0"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（1）从提供特定场景入手，激发幼儿从事建构游戏的兴趣。</w:t>
            </w:r>
          </w:p>
          <w:p w14:paraId="3A1B14EE"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（2）从示范欣赏入手，激发幼儿模仿建构新造型的兴趣。</w:t>
            </w:r>
          </w:p>
          <w:p w14:paraId="35D3209D"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（3）从表征转换入手，让幼儿建构最近画的一幅画或是欣赏过的画或照片。</w:t>
            </w:r>
          </w:p>
          <w:p w14:paraId="5F541FAF" w14:textId="51059663"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操作技能指导</w:t>
            </w:r>
          </w:p>
          <w:p w14:paraId="39505DE8"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（1）小班幼儿应掌握的建构技能</w:t>
            </w:r>
          </w:p>
          <w:p w14:paraId="7C0EA80A" w14:textId="36B181A5" w:rsidR="007D34B8" w:rsidRPr="001D32F8" w:rsidRDefault="007D34B8" w:rsidP="006C41E5">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1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①</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堆高、平铺和重复</w:t>
            </w:r>
            <w:r w:rsidR="006C41E5" w:rsidRPr="001D32F8">
              <w:rPr>
                <w:rFonts w:ascii="方正仿宋_GBK" w:eastAsia="方正仿宋_GBK" w:hint="eastAsia"/>
                <w:sz w:val="32"/>
                <w:szCs w:val="32"/>
              </w:rPr>
              <w:t xml:space="preserve">    </w:t>
            </w: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2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②</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围合</w:t>
            </w:r>
            <w:r w:rsidR="006C41E5" w:rsidRPr="001D32F8">
              <w:rPr>
                <w:rFonts w:ascii="方正仿宋_GBK" w:eastAsia="方正仿宋_GBK" w:hint="eastAsia"/>
                <w:sz w:val="32"/>
                <w:szCs w:val="32"/>
              </w:rPr>
              <w:t xml:space="preserve">   </w:t>
            </w:r>
            <w:r w:rsidR="00EB33A6">
              <w:rPr>
                <w:rFonts w:ascii="方正仿宋_GBK" w:eastAsia="方正仿宋_GBK"/>
                <w:sz w:val="32"/>
                <w:szCs w:val="32"/>
              </w:rPr>
              <w:t xml:space="preserve"> </w:t>
            </w: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3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③</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加宽</w:t>
            </w:r>
          </w:p>
          <w:p w14:paraId="279E50DF"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（2）中大班应掌握的建构技能</w:t>
            </w:r>
          </w:p>
          <w:p w14:paraId="2F5CCE1E" w14:textId="3BD105C4" w:rsidR="007D34B8" w:rsidRPr="001D32F8" w:rsidRDefault="007D34B8" w:rsidP="006C41E5">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1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①</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架空</w:t>
            </w:r>
            <w:r w:rsidR="006C41E5" w:rsidRPr="001D32F8">
              <w:rPr>
                <w:rFonts w:ascii="方正仿宋_GBK" w:eastAsia="方正仿宋_GBK" w:hint="eastAsia"/>
                <w:sz w:val="32"/>
                <w:szCs w:val="32"/>
              </w:rPr>
              <w:t xml:space="preserve">    </w:t>
            </w: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2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②</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插接、镶嵌</w:t>
            </w:r>
            <w:r w:rsidR="006C41E5" w:rsidRPr="001D32F8">
              <w:rPr>
                <w:rFonts w:ascii="方正仿宋_GBK" w:eastAsia="方正仿宋_GBK" w:hint="eastAsia"/>
                <w:sz w:val="32"/>
                <w:szCs w:val="32"/>
              </w:rPr>
              <w:t xml:space="preserve">    </w:t>
            </w:r>
            <w:r w:rsidRPr="001D32F8">
              <w:rPr>
                <w:rFonts w:ascii="方正仿宋_GBK" w:eastAsia="方正仿宋_GBK" w:hint="eastAsia"/>
                <w:sz w:val="32"/>
                <w:szCs w:val="32"/>
              </w:rPr>
              <w:fldChar w:fldCharType="begin"/>
            </w:r>
            <w:r w:rsidRPr="001D32F8">
              <w:rPr>
                <w:rFonts w:ascii="方正仿宋_GBK" w:eastAsia="方正仿宋_GBK" w:hint="eastAsia"/>
                <w:sz w:val="32"/>
                <w:szCs w:val="32"/>
              </w:rPr>
              <w:instrText xml:space="preserve"> = 3 \* GB3 \* MERGEFORMAT </w:instrText>
            </w:r>
            <w:r w:rsidRPr="001D32F8">
              <w:rPr>
                <w:rFonts w:ascii="方正仿宋_GBK" w:eastAsia="方正仿宋_GBK" w:hint="eastAsia"/>
                <w:sz w:val="32"/>
                <w:szCs w:val="32"/>
              </w:rPr>
              <w:fldChar w:fldCharType="separate"/>
            </w:r>
            <w:r w:rsidRPr="001D32F8">
              <w:rPr>
                <w:rFonts w:ascii="方正仿宋_GBK" w:eastAsia="方正仿宋_GBK" w:hint="eastAsia"/>
                <w:sz w:val="32"/>
                <w:szCs w:val="32"/>
              </w:rPr>
              <w:t>③</w:t>
            </w:r>
            <w:r w:rsidRPr="001D32F8">
              <w:rPr>
                <w:rFonts w:ascii="方正仿宋_GBK" w:eastAsia="方正仿宋_GBK" w:hint="eastAsia"/>
                <w:sz w:val="32"/>
                <w:szCs w:val="32"/>
              </w:rPr>
              <w:fldChar w:fldCharType="end"/>
            </w:r>
            <w:r w:rsidRPr="001D32F8">
              <w:rPr>
                <w:rFonts w:ascii="方正仿宋_GBK" w:eastAsia="方正仿宋_GBK" w:hint="eastAsia"/>
                <w:sz w:val="32"/>
                <w:szCs w:val="32"/>
              </w:rPr>
              <w:t xml:space="preserve"> 排列、组合</w:t>
            </w:r>
          </w:p>
          <w:p w14:paraId="405EAE5F" w14:textId="29FDA5A1"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5</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游戏讲评</w:t>
            </w:r>
          </w:p>
          <w:p w14:paraId="3D43DBE2"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（1）引导幼儿对同伴及自我建构作品的评价</w:t>
            </w:r>
          </w:p>
          <w:p w14:paraId="49B42984" w14:textId="77777777" w:rsidR="00EB33A6" w:rsidRDefault="007D34B8" w:rsidP="006366B7">
            <w:pPr>
              <w:adjustRightInd w:val="0"/>
              <w:snapToGrid w:val="0"/>
              <w:ind w:firstLineChars="200" w:firstLine="640"/>
              <w:rPr>
                <w:rFonts w:ascii="方正仿宋_GBK" w:eastAsia="方正仿宋_GBK"/>
                <w:sz w:val="32"/>
                <w:szCs w:val="32"/>
              </w:rPr>
            </w:pPr>
            <w:r w:rsidRPr="001D32F8">
              <w:rPr>
                <w:rFonts w:ascii="方正仿宋_GBK" w:eastAsia="方正仿宋_GBK" w:hint="eastAsia"/>
                <w:sz w:val="32"/>
                <w:szCs w:val="32"/>
              </w:rPr>
              <w:t>（2）引导幼儿关注游戏中出现的问题</w:t>
            </w:r>
            <w:r w:rsidR="006366B7" w:rsidRPr="001D32F8">
              <w:rPr>
                <w:rFonts w:ascii="方正仿宋_GBK" w:eastAsia="方正仿宋_GBK" w:hint="eastAsia"/>
                <w:sz w:val="32"/>
                <w:szCs w:val="32"/>
              </w:rPr>
              <w:t xml:space="preserve">   </w:t>
            </w:r>
          </w:p>
          <w:p w14:paraId="06DA3ED2" w14:textId="52C77A85" w:rsidR="007D34B8" w:rsidRPr="001D32F8" w:rsidRDefault="007D34B8" w:rsidP="006366B7">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（3）教师的综合评价</w:t>
            </w:r>
          </w:p>
          <w:p w14:paraId="79F5BEDC" w14:textId="77777777" w:rsidR="007D34B8" w:rsidRPr="001D32F8" w:rsidRDefault="007D34B8" w:rsidP="006C41E5">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三、主题建构游戏的组织与指导</w:t>
            </w:r>
          </w:p>
          <w:p w14:paraId="63A7EAF1"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（一）建构主题的形成</w:t>
            </w:r>
          </w:p>
          <w:p w14:paraId="4A2E9890" w14:textId="32CC0422" w:rsidR="007D34B8" w:rsidRPr="001D32F8" w:rsidRDefault="007D34B8" w:rsidP="006366B7">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从模拟建构中生成主题</w:t>
            </w:r>
            <w:r w:rsidR="006366B7" w:rsidRPr="001D32F8">
              <w:rPr>
                <w:rFonts w:ascii="方正仿宋_GBK" w:eastAsia="方正仿宋_GBK" w:hint="eastAsia"/>
                <w:sz w:val="32"/>
                <w:szCs w:val="32"/>
              </w:rPr>
              <w:t xml:space="preserve">    </w:t>
            </w:r>
            <w:r w:rsidRPr="001D32F8">
              <w:rPr>
                <w:rFonts w:ascii="方正仿宋_GBK" w:eastAsia="方正仿宋_GBK" w:hint="eastAsia"/>
                <w:sz w:val="32"/>
                <w:szCs w:val="32"/>
              </w:rPr>
              <w:t>2</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从命题建构中生成主题</w:t>
            </w:r>
          </w:p>
          <w:p w14:paraId="1FFAF4BD" w14:textId="54ABEBDD"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从自由建构中生成主题</w:t>
            </w:r>
          </w:p>
          <w:p w14:paraId="5285AA53"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（二）主题建构游戏的组织与指导</w:t>
            </w:r>
          </w:p>
          <w:p w14:paraId="2F6DEE29" w14:textId="3D952EF4" w:rsidR="007D34B8" w:rsidRPr="001D32F8" w:rsidRDefault="007D34B8" w:rsidP="006366B7">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引导幼儿关注生活经验</w:t>
            </w:r>
            <w:r w:rsidR="006366B7" w:rsidRPr="001D32F8">
              <w:rPr>
                <w:rFonts w:ascii="方正仿宋_GBK" w:eastAsia="方正仿宋_GBK" w:hint="eastAsia"/>
                <w:sz w:val="32"/>
                <w:szCs w:val="32"/>
              </w:rPr>
              <w:t xml:space="preserve">    </w:t>
            </w:r>
            <w:r w:rsidRPr="001D32F8">
              <w:rPr>
                <w:rFonts w:ascii="方正仿宋_GBK" w:eastAsia="方正仿宋_GBK" w:hint="eastAsia"/>
                <w:sz w:val="32"/>
                <w:szCs w:val="32"/>
              </w:rPr>
              <w:t>2</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通过讨论丰富建构主题</w:t>
            </w:r>
          </w:p>
          <w:p w14:paraId="3EC664B2" w14:textId="41272CD7" w:rsidR="007D34B8" w:rsidRPr="001D32F8" w:rsidRDefault="007D34B8" w:rsidP="006366B7">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支持幼儿合作建构</w:t>
            </w:r>
            <w:r w:rsidR="006366B7" w:rsidRPr="001D32F8">
              <w:rPr>
                <w:rFonts w:ascii="方正仿宋_GBK" w:eastAsia="方正仿宋_GBK" w:hint="eastAsia"/>
                <w:sz w:val="32"/>
                <w:szCs w:val="32"/>
              </w:rPr>
              <w:t xml:space="preserve">    </w:t>
            </w:r>
            <w:r w:rsidRPr="001D32F8">
              <w:rPr>
                <w:rFonts w:ascii="方正仿宋_GBK" w:eastAsia="方正仿宋_GBK" w:hint="eastAsia"/>
                <w:sz w:val="32"/>
                <w:szCs w:val="32"/>
              </w:rPr>
              <w:t>4</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有效介入指导</w:t>
            </w:r>
          </w:p>
          <w:p w14:paraId="5C4314E9" w14:textId="7D34A098"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5</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重视主题建构后的分享交流</w:t>
            </w:r>
          </w:p>
          <w:p w14:paraId="0EB76B1A" w14:textId="77777777" w:rsidR="007D34B8" w:rsidRPr="001D32F8" w:rsidRDefault="007D34B8" w:rsidP="007D34B8">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【作业布置】</w:t>
            </w:r>
          </w:p>
          <w:p w14:paraId="2D947453" w14:textId="1932B8F5"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在建构区对幼儿的游戏情况进行一周的连续观察，并根据观察结果试图回答如下几个问题：</w:t>
            </w:r>
          </w:p>
          <w:p w14:paraId="333F709D"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（1）每天都是同样的孩子去玩建构游戏（搭积木）吗？</w:t>
            </w:r>
          </w:p>
          <w:p w14:paraId="23D0166C"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（2）有没有从来不去玩建构游戏（搭积木）的孩子？</w:t>
            </w:r>
          </w:p>
          <w:p w14:paraId="00F8E97B"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（3）你看到孩子们都搭了些什么？（建议：你可以试着简单画出你看到的孩子的搭建作品，记录作品并尝试分析其发展阶段，留意观察孩子对作品陈放的要求，是否愿意拆掉等。）</w:t>
            </w:r>
          </w:p>
          <w:p w14:paraId="6821C8A8" w14:textId="479B702C"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请说说通过建构游戏幼儿可以学到什么？</w:t>
            </w:r>
          </w:p>
          <w:p w14:paraId="731BBEFA" w14:textId="47E86615"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E1564" w:rsidRPr="001D32F8">
              <w:rPr>
                <w:rFonts w:ascii="方正仿宋_GBK" w:eastAsia="方正仿宋_GBK" w:hint="eastAsia"/>
                <w:sz w:val="32"/>
                <w:szCs w:val="32"/>
              </w:rPr>
              <w:t>.</w:t>
            </w:r>
            <w:r w:rsidR="00FE1564" w:rsidRPr="001D32F8">
              <w:rPr>
                <w:rFonts w:ascii="方正仿宋_GBK" w:eastAsia="方正仿宋_GBK"/>
                <w:sz w:val="32"/>
                <w:szCs w:val="32"/>
              </w:rPr>
              <w:t xml:space="preserve"> </w:t>
            </w:r>
            <w:r w:rsidRPr="001D32F8">
              <w:rPr>
                <w:rFonts w:ascii="方正仿宋_GBK" w:eastAsia="方正仿宋_GBK" w:hint="eastAsia"/>
                <w:sz w:val="32"/>
                <w:szCs w:val="32"/>
              </w:rPr>
              <w:t>如果建构区的幼儿出现如下游戏行为：</w:t>
            </w:r>
          </w:p>
          <w:p w14:paraId="0A7A8259"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（1）两个孩子在争抢同一块积木时；</w:t>
            </w:r>
          </w:p>
          <w:p w14:paraId="18E737D2" w14:textId="7E30C64F"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（2）一个孩子碰倒了另一个孩子正在搭建的积木时；</w:t>
            </w:r>
          </w:p>
          <w:p w14:paraId="7955428F" w14:textId="77777777"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（3）一个孩子在建构区大喊大叫并拿搭好的积木当枪打同伴时。</w:t>
            </w:r>
          </w:p>
          <w:p w14:paraId="07962647" w14:textId="20805D84" w:rsidR="007D34B8" w:rsidRPr="001D32F8" w:rsidRDefault="007D34B8" w:rsidP="007D34B8">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请分析游戏环境的创设中可能存在什么问题？该如何调整？</w:t>
            </w:r>
          </w:p>
        </w:tc>
      </w:tr>
    </w:tbl>
    <w:p w14:paraId="4FDFAF12" w14:textId="44CD05D6" w:rsidR="00D47E11" w:rsidRPr="001D32F8" w:rsidRDefault="00D47E11" w:rsidP="00D47E11">
      <w:pPr>
        <w:rPr>
          <w:rFonts w:ascii="方正仿宋_GBK" w:eastAsia="方正仿宋_GBK"/>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CC7356" w:rsidRPr="001D32F8" w14:paraId="1E6A5685" w14:textId="77777777" w:rsidTr="00B30DE0">
        <w:tc>
          <w:tcPr>
            <w:tcW w:w="1548" w:type="dxa"/>
          </w:tcPr>
          <w:p w14:paraId="71092652" w14:textId="77777777" w:rsidR="00CC7356" w:rsidRPr="001D32F8" w:rsidRDefault="00CC7356" w:rsidP="00B30DE0">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lastRenderedPageBreak/>
              <w:t>单    元</w:t>
            </w:r>
          </w:p>
        </w:tc>
        <w:tc>
          <w:tcPr>
            <w:tcW w:w="4680" w:type="dxa"/>
          </w:tcPr>
          <w:p w14:paraId="070FFCF2"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b/>
                <w:sz w:val="32"/>
                <w:szCs w:val="32"/>
              </w:rPr>
              <w:t>话题6  表演游戏的组织与指导</w:t>
            </w:r>
          </w:p>
        </w:tc>
        <w:tc>
          <w:tcPr>
            <w:tcW w:w="2811" w:type="dxa"/>
          </w:tcPr>
          <w:p w14:paraId="0B678BC9" w14:textId="4EDD7B64"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需课时：</w:t>
            </w:r>
            <w:r w:rsidRPr="001D32F8">
              <w:rPr>
                <w:rFonts w:ascii="方正仿宋_GBK" w:eastAsia="方正仿宋_GBK" w:hint="eastAsia"/>
                <w:sz w:val="32"/>
                <w:szCs w:val="32"/>
                <w:u w:val="single"/>
              </w:rPr>
              <w:t xml:space="preserve"> 12 </w:t>
            </w:r>
            <w:r w:rsidRPr="001D32F8">
              <w:rPr>
                <w:rFonts w:ascii="方正仿宋_GBK" w:eastAsia="方正仿宋_GBK" w:hint="eastAsia"/>
                <w:sz w:val="32"/>
                <w:szCs w:val="32"/>
              </w:rPr>
              <w:t>课时</w:t>
            </w:r>
          </w:p>
        </w:tc>
      </w:tr>
      <w:tr w:rsidR="00CC7356" w:rsidRPr="001D32F8" w14:paraId="3FF62374" w14:textId="77777777" w:rsidTr="00B30DE0">
        <w:tc>
          <w:tcPr>
            <w:tcW w:w="1548" w:type="dxa"/>
            <w:vAlign w:val="center"/>
          </w:tcPr>
          <w:p w14:paraId="7085DE24"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教学内容</w:t>
            </w:r>
          </w:p>
        </w:tc>
        <w:tc>
          <w:tcPr>
            <w:tcW w:w="4680" w:type="dxa"/>
          </w:tcPr>
          <w:p w14:paraId="5AA80343"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1、表演游戏概述</w:t>
            </w:r>
          </w:p>
          <w:p w14:paraId="7A9208AA"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2、表演游戏的组织</w:t>
            </w:r>
          </w:p>
          <w:p w14:paraId="4F634E1B"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3、各年龄段表演游戏的组织与指导</w:t>
            </w:r>
          </w:p>
        </w:tc>
        <w:tc>
          <w:tcPr>
            <w:tcW w:w="2811" w:type="dxa"/>
          </w:tcPr>
          <w:p w14:paraId="2FB82E76" w14:textId="49A8BFCD"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第</w:t>
            </w:r>
            <w:r w:rsidRPr="001D32F8">
              <w:rPr>
                <w:rFonts w:ascii="方正仿宋_GBK" w:eastAsia="方正仿宋_GBK" w:hint="eastAsia"/>
                <w:sz w:val="32"/>
                <w:szCs w:val="32"/>
                <w:u w:val="single"/>
              </w:rPr>
              <w:t xml:space="preserve"> 1-12 </w:t>
            </w:r>
            <w:r w:rsidRPr="001D32F8">
              <w:rPr>
                <w:rFonts w:ascii="方正仿宋_GBK" w:eastAsia="方正仿宋_GBK" w:hint="eastAsia"/>
                <w:sz w:val="32"/>
                <w:szCs w:val="32"/>
              </w:rPr>
              <w:t>课时</w:t>
            </w:r>
          </w:p>
          <w:p w14:paraId="47DB37BD" w14:textId="60418B64"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课型</w:t>
            </w:r>
            <w:r w:rsidRPr="001D32F8">
              <w:rPr>
                <w:rFonts w:ascii="方正仿宋_GBK" w:eastAsia="方正仿宋_GBK" w:hint="eastAsia"/>
                <w:sz w:val="32"/>
                <w:szCs w:val="32"/>
                <w:u w:val="single"/>
              </w:rPr>
              <w:t xml:space="preserve">  新授课  </w:t>
            </w:r>
          </w:p>
        </w:tc>
      </w:tr>
      <w:tr w:rsidR="00CC7356" w:rsidRPr="001D32F8" w14:paraId="6CB4294C" w14:textId="77777777" w:rsidTr="00B30DE0">
        <w:tc>
          <w:tcPr>
            <w:tcW w:w="1548" w:type="dxa"/>
            <w:vAlign w:val="center"/>
          </w:tcPr>
          <w:p w14:paraId="60BAF227"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教学目标</w:t>
            </w:r>
          </w:p>
        </w:tc>
        <w:tc>
          <w:tcPr>
            <w:tcW w:w="7491" w:type="dxa"/>
            <w:gridSpan w:val="2"/>
          </w:tcPr>
          <w:p w14:paraId="7EE8BA46" w14:textId="77777777" w:rsidR="00CC7356" w:rsidRPr="001D32F8" w:rsidRDefault="00CC7356" w:rsidP="00B30DE0">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1、了解表演游戏的特点、要素及其教育意义。</w:t>
            </w:r>
          </w:p>
          <w:p w14:paraId="413F1627" w14:textId="77777777" w:rsidR="00CC7356" w:rsidRPr="001D32F8" w:rsidRDefault="00CC7356" w:rsidP="00B30DE0">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2、掌握各年龄段幼儿表演游戏的特点，并能根据幼儿的年龄特点组织指导幼儿开展表演游戏。</w:t>
            </w:r>
          </w:p>
          <w:p w14:paraId="2C41A06C" w14:textId="77777777" w:rsidR="00CC7356" w:rsidRPr="001D32F8" w:rsidRDefault="00CC7356" w:rsidP="00B30DE0">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3、能组织幼儿开展表演游戏的评价活动。</w:t>
            </w:r>
          </w:p>
        </w:tc>
      </w:tr>
      <w:tr w:rsidR="00CC7356" w:rsidRPr="001D32F8" w14:paraId="7E59B172" w14:textId="77777777" w:rsidTr="00B30DE0">
        <w:tc>
          <w:tcPr>
            <w:tcW w:w="1548" w:type="dxa"/>
            <w:vAlign w:val="center"/>
          </w:tcPr>
          <w:p w14:paraId="56A12F2F"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重    点</w:t>
            </w:r>
          </w:p>
        </w:tc>
        <w:tc>
          <w:tcPr>
            <w:tcW w:w="7491" w:type="dxa"/>
            <w:gridSpan w:val="2"/>
          </w:tcPr>
          <w:p w14:paraId="009C118B" w14:textId="77777777" w:rsidR="00CC7356" w:rsidRPr="001D32F8" w:rsidRDefault="00CC7356" w:rsidP="00B30DE0">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各年龄段幼儿表演游戏的特点、指导幼儿开展表演游戏</w:t>
            </w:r>
          </w:p>
        </w:tc>
      </w:tr>
      <w:tr w:rsidR="00CC7356" w:rsidRPr="001D32F8" w14:paraId="1F461EE4" w14:textId="77777777" w:rsidTr="00B30DE0">
        <w:tc>
          <w:tcPr>
            <w:tcW w:w="1548" w:type="dxa"/>
            <w:vAlign w:val="center"/>
          </w:tcPr>
          <w:p w14:paraId="51F96C35"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难    点</w:t>
            </w:r>
          </w:p>
        </w:tc>
        <w:tc>
          <w:tcPr>
            <w:tcW w:w="7491" w:type="dxa"/>
            <w:gridSpan w:val="2"/>
          </w:tcPr>
          <w:p w14:paraId="68B91421" w14:textId="77777777" w:rsidR="00CC7356" w:rsidRPr="001D32F8" w:rsidRDefault="00CC7356" w:rsidP="00B30DE0">
            <w:pPr>
              <w:autoSpaceDE w:val="0"/>
              <w:autoSpaceDN w:val="0"/>
              <w:adjustRightInd w:val="0"/>
              <w:snapToGrid w:val="0"/>
              <w:jc w:val="left"/>
              <w:rPr>
                <w:rFonts w:ascii="方正仿宋_GBK" w:eastAsia="方正仿宋_GBK" w:cs="FZSSJW--GB1-0" w:hint="eastAsia"/>
                <w:kern w:val="0"/>
                <w:sz w:val="32"/>
                <w:szCs w:val="32"/>
              </w:rPr>
            </w:pPr>
            <w:r w:rsidRPr="001D32F8">
              <w:rPr>
                <w:rFonts w:ascii="方正仿宋_GBK" w:eastAsia="方正仿宋_GBK" w:cs="FZSSJW--GB1-0" w:hint="eastAsia"/>
                <w:kern w:val="0"/>
                <w:sz w:val="32"/>
                <w:szCs w:val="32"/>
              </w:rPr>
              <w:t>指导幼儿开展表演游戏</w:t>
            </w:r>
          </w:p>
        </w:tc>
      </w:tr>
      <w:tr w:rsidR="00CC7356" w:rsidRPr="001D32F8" w14:paraId="4190237F" w14:textId="77777777" w:rsidTr="00B30DE0">
        <w:tc>
          <w:tcPr>
            <w:tcW w:w="1548" w:type="dxa"/>
            <w:vAlign w:val="center"/>
          </w:tcPr>
          <w:p w14:paraId="601BCFB1"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教学方法</w:t>
            </w:r>
          </w:p>
        </w:tc>
        <w:tc>
          <w:tcPr>
            <w:tcW w:w="7491" w:type="dxa"/>
            <w:gridSpan w:val="2"/>
          </w:tcPr>
          <w:p w14:paraId="25FBA25A"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讨论法、讲授法、案例分析法、演示法、练习法</w:t>
            </w:r>
          </w:p>
        </w:tc>
      </w:tr>
      <w:tr w:rsidR="00CC7356" w:rsidRPr="001D32F8" w14:paraId="72F5B2FE" w14:textId="77777777" w:rsidTr="00B30DE0">
        <w:tc>
          <w:tcPr>
            <w:tcW w:w="1548" w:type="dxa"/>
            <w:vAlign w:val="center"/>
          </w:tcPr>
          <w:p w14:paraId="51AE9FF1"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教学准备</w:t>
            </w:r>
          </w:p>
        </w:tc>
        <w:tc>
          <w:tcPr>
            <w:tcW w:w="7491" w:type="dxa"/>
            <w:gridSpan w:val="2"/>
          </w:tcPr>
          <w:p w14:paraId="333AD477" w14:textId="77777777" w:rsidR="00CC7356" w:rsidRPr="001D32F8" w:rsidRDefault="00CC7356" w:rsidP="00B30DE0">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教学PPT、案例文本、图片、视频</w:t>
            </w:r>
          </w:p>
        </w:tc>
      </w:tr>
      <w:tr w:rsidR="00CC7356" w:rsidRPr="001D32F8" w14:paraId="041A0632" w14:textId="77777777" w:rsidTr="00B30DE0">
        <w:tc>
          <w:tcPr>
            <w:tcW w:w="9039" w:type="dxa"/>
            <w:gridSpan w:val="3"/>
            <w:vAlign w:val="center"/>
          </w:tcPr>
          <w:p w14:paraId="56E0AB57" w14:textId="77777777" w:rsidR="00CC7356" w:rsidRPr="001D32F8" w:rsidRDefault="00CC7356" w:rsidP="00B30DE0">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教学主要内容</w:t>
            </w:r>
          </w:p>
        </w:tc>
      </w:tr>
      <w:tr w:rsidR="00CC7356" w:rsidRPr="001D32F8" w14:paraId="71912231" w14:textId="77777777" w:rsidTr="00B30DE0">
        <w:trPr>
          <w:trHeight w:val="558"/>
        </w:trPr>
        <w:tc>
          <w:tcPr>
            <w:tcW w:w="9039" w:type="dxa"/>
            <w:gridSpan w:val="3"/>
            <w:tcBorders>
              <w:bottom w:val="single" w:sz="4" w:space="0" w:color="auto"/>
            </w:tcBorders>
          </w:tcPr>
          <w:p w14:paraId="756C5A9E" w14:textId="77777777" w:rsidR="00CC7356" w:rsidRPr="001D32F8" w:rsidRDefault="00CC7356" w:rsidP="00B30DE0">
            <w:pPr>
              <w:autoSpaceDE w:val="0"/>
              <w:autoSpaceDN w:val="0"/>
              <w:adjustRightInd w:val="0"/>
              <w:snapToGrid w:val="0"/>
              <w:jc w:val="left"/>
              <w:rPr>
                <w:rFonts w:ascii="方正仿宋_GBK" w:eastAsia="方正仿宋_GBK" w:hint="eastAsia"/>
                <w:b/>
                <w:bCs/>
                <w:sz w:val="32"/>
                <w:szCs w:val="32"/>
              </w:rPr>
            </w:pPr>
            <w:r w:rsidRPr="001D32F8">
              <w:rPr>
                <w:rFonts w:ascii="方正仿宋_GBK" w:eastAsia="方正仿宋_GBK" w:hint="eastAsia"/>
                <w:b/>
                <w:bCs/>
                <w:sz w:val="32"/>
                <w:szCs w:val="32"/>
              </w:rPr>
              <w:t xml:space="preserve">一、表演游戏概述 </w:t>
            </w:r>
          </w:p>
          <w:p w14:paraId="58DD50E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（一）表演游戏的概念</w:t>
            </w:r>
          </w:p>
          <w:p w14:paraId="3D76020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什么是表演游戏</w:t>
            </w:r>
          </w:p>
          <w:p w14:paraId="73391C16"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表演游戏是幼儿以文学作品或生活经验为蓝本，通过想象、即兴创作或自编“剧本”，运用动作、语言和表情扮演角色，再现文艺作品或生活内容的一种创造性意愿游戏。</w:t>
            </w:r>
          </w:p>
          <w:p w14:paraId="70F76BC1"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表演游戏的分类</w:t>
            </w:r>
          </w:p>
          <w:p w14:paraId="5EEDBD61"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按照表演游戏中表演主体的不同，表演游戏可分为直接表演游戏和间接表演游戏。</w:t>
            </w:r>
          </w:p>
          <w:p w14:paraId="61870C3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按照表演素材来源的不同，表演游戏可以分为作品表演游戏和创作表演游戏。</w:t>
            </w:r>
          </w:p>
          <w:p w14:paraId="14ECECAF"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表演游戏的特点</w:t>
            </w:r>
          </w:p>
          <w:p w14:paraId="6040A05B"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（1）游戏性    （2）表演性    （3）创造性</w:t>
            </w:r>
          </w:p>
          <w:p w14:paraId="2A54B866"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 表演游戏与角色游戏、戏剧表演的区别</w:t>
            </w:r>
          </w:p>
          <w:p w14:paraId="0F32E5C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（1）表演游戏与角色游戏的区别</w:t>
            </w:r>
          </w:p>
          <w:p w14:paraId="2EA55956" w14:textId="77777777" w:rsidR="00CC7356" w:rsidRPr="001D32F8" w:rsidRDefault="00CC7356" w:rsidP="00B30DE0">
            <w:pPr>
              <w:adjustRightInd w:val="0"/>
              <w:snapToGrid w:val="0"/>
              <w:ind w:firstLineChars="300" w:firstLine="960"/>
              <w:rPr>
                <w:rFonts w:ascii="方正仿宋_GBK" w:eastAsia="方正仿宋_GBK" w:hint="eastAsia"/>
                <w:sz w:val="32"/>
                <w:szCs w:val="32"/>
              </w:rPr>
            </w:pPr>
            <w:r w:rsidRPr="001D32F8">
              <w:rPr>
                <w:rFonts w:ascii="方正仿宋_GBK" w:eastAsia="方正仿宋_GBK" w:hint="eastAsia"/>
                <w:sz w:val="32"/>
                <w:szCs w:val="32"/>
              </w:rPr>
              <w:t>① 游戏主题或内容的来源不同    ② 游戏的结构化程度不同</w:t>
            </w:r>
          </w:p>
          <w:p w14:paraId="1860F683"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（2）表演游戏与戏剧表演的区别</w:t>
            </w:r>
          </w:p>
          <w:p w14:paraId="5ADDB0E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（二）表演游戏的基本要素</w:t>
            </w:r>
          </w:p>
          <w:p w14:paraId="05D8089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表演游戏的角色</w:t>
            </w:r>
          </w:p>
          <w:p w14:paraId="4BCEB36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表演游戏的情节</w:t>
            </w:r>
          </w:p>
          <w:p w14:paraId="53C4ED0D"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表演游戏的材料</w:t>
            </w:r>
          </w:p>
          <w:p w14:paraId="44C6F0E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（三）表演游戏的教育意义</w:t>
            </w:r>
          </w:p>
          <w:p w14:paraId="4F72906D" w14:textId="3514E889" w:rsidR="00CC7356" w:rsidRPr="001D32F8" w:rsidRDefault="00CC7356" w:rsidP="005A102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加深幼儿对文学作品的理解    2. 促进幼儿想象力的发展</w:t>
            </w:r>
            <w:r w:rsidR="005A102C">
              <w:rPr>
                <w:rFonts w:ascii="方正仿宋_GBK" w:eastAsia="方正仿宋_GBK" w:hint="eastAsia"/>
                <w:sz w:val="32"/>
                <w:szCs w:val="32"/>
              </w:rPr>
              <w:t xml:space="preserve"> </w:t>
            </w:r>
            <w:r w:rsidR="005A102C">
              <w:rPr>
                <w:rFonts w:ascii="方正仿宋_GBK" w:eastAsia="方正仿宋_GBK"/>
                <w:sz w:val="32"/>
                <w:szCs w:val="32"/>
              </w:rPr>
              <w:t xml:space="preserve">   </w:t>
            </w:r>
            <w:r w:rsidRPr="001D32F8">
              <w:rPr>
                <w:rFonts w:ascii="方正仿宋_GBK" w:eastAsia="方正仿宋_GBK" w:hint="eastAsia"/>
                <w:sz w:val="32"/>
                <w:szCs w:val="32"/>
              </w:rPr>
              <w:t>3. 促进幼儿语言的发展    4. 促进幼儿社会性的发展</w:t>
            </w:r>
          </w:p>
          <w:p w14:paraId="791B8607" w14:textId="77777777" w:rsidR="00CC7356" w:rsidRPr="001D32F8" w:rsidRDefault="00CC7356" w:rsidP="00B30DE0">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二、表演游戏的组织</w:t>
            </w:r>
          </w:p>
          <w:p w14:paraId="2FF1B1FB"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（一）表演游戏前的准备</w:t>
            </w:r>
          </w:p>
          <w:p w14:paraId="6645B256"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选择合适的表演内容</w:t>
            </w:r>
          </w:p>
          <w:p w14:paraId="1AD78A6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（1）幼儿喜欢的作品</w:t>
            </w:r>
          </w:p>
          <w:p w14:paraId="59E44563"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（2）语言简单生动，角色个性鲜明的作品</w:t>
            </w:r>
          </w:p>
          <w:p w14:paraId="2546CFDE"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（3）有情境的作品</w:t>
            </w:r>
          </w:p>
          <w:p w14:paraId="28A1368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帮助幼儿理解作品</w:t>
            </w:r>
          </w:p>
          <w:p w14:paraId="4BB528A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创设游戏环境</w:t>
            </w:r>
          </w:p>
          <w:p w14:paraId="7FE4E86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（1）引导幼儿参与游戏场地、情景的布置</w:t>
            </w:r>
          </w:p>
          <w:p w14:paraId="0BB3B20D"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（2）鼓励幼儿参与游戏服装、道具的准备</w:t>
            </w:r>
          </w:p>
          <w:p w14:paraId="07C243E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（二）表演游戏过程中的指导</w:t>
            </w:r>
          </w:p>
          <w:p w14:paraId="42B41B69"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帮助幼儿理解和制定必要的游戏规则</w:t>
            </w:r>
          </w:p>
          <w:p w14:paraId="128C55D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帮助幼儿提高表演能力</w:t>
            </w:r>
          </w:p>
          <w:p w14:paraId="2CC64358"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（1）引导幼儿运用丰富的声音表情</w:t>
            </w:r>
          </w:p>
          <w:p w14:paraId="4D1254D2"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（2）启发幼儿运用丰富的面部表情</w:t>
            </w:r>
          </w:p>
          <w:p w14:paraId="534CCB9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（3）鼓励幼儿大胆运用体态语言</w:t>
            </w:r>
          </w:p>
          <w:p w14:paraId="442A33E5"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帮助幼儿解决游戏过程中的问题</w:t>
            </w:r>
          </w:p>
          <w:p w14:paraId="2215B73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（1）隐性指导    （2）显性指导</w:t>
            </w:r>
          </w:p>
          <w:p w14:paraId="362205A8"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（三）表演游戏的评价</w:t>
            </w:r>
          </w:p>
          <w:p w14:paraId="523FC79C" w14:textId="1FC132D2" w:rsidR="00CC7356" w:rsidRPr="001D32F8" w:rsidRDefault="005A102C" w:rsidP="00B30DE0">
            <w:pPr>
              <w:adjustRightInd w:val="0"/>
              <w:snapToGrid w:val="0"/>
              <w:jc w:val="center"/>
              <w:rPr>
                <w:rFonts w:ascii="方正仿宋_GBK" w:eastAsia="方正仿宋_GBK" w:hint="eastAsia"/>
                <w:sz w:val="32"/>
                <w:szCs w:val="32"/>
              </w:rPr>
            </w:pPr>
            <w:r w:rsidRPr="001D32F8">
              <w:rPr>
                <w:rFonts w:ascii="方正仿宋_GBK" w:eastAsia="方正仿宋_GBK" w:hint="eastAsia"/>
                <w:sz w:val="32"/>
                <w:szCs w:val="32"/>
              </w:rPr>
              <w:object w:dxaOrig="8775" w:dyaOrig="5340" w14:anchorId="682F136D">
                <v:shape id="_x0000_i1058" type="#_x0000_t75" style="width:341.65pt;height:187.5pt" o:ole="">
                  <v:imagedata r:id="rId18" o:title=""/>
                </v:shape>
                <o:OLEObject Type="Embed" ProgID="PBrush" ShapeID="_x0000_i1058" DrawAspect="Content" ObjectID="_1690935284" r:id="rId19"/>
              </w:object>
            </w:r>
          </w:p>
          <w:p w14:paraId="73D993BF" w14:textId="77777777" w:rsidR="00CC7356" w:rsidRPr="001D32F8" w:rsidRDefault="00CC7356" w:rsidP="00B30DE0">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三、各年龄段表演游戏的组织与指导</w:t>
            </w:r>
          </w:p>
          <w:p w14:paraId="7D05EBB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（一）小班表演游戏的组织与指导</w:t>
            </w:r>
          </w:p>
          <w:p w14:paraId="672FAEF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小班表演游戏的特点</w:t>
            </w:r>
          </w:p>
          <w:p w14:paraId="2B57B5C3"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① 以动作表达为主    ② 语言简单重复    ③ 同伴互动少</w:t>
            </w:r>
          </w:p>
          <w:p w14:paraId="5EE4BBA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小班表演游戏指导要点</w:t>
            </w:r>
          </w:p>
          <w:p w14:paraId="564D6F96" w14:textId="20367542" w:rsidR="00CC7356" w:rsidRPr="001D32F8" w:rsidRDefault="00CC7356" w:rsidP="005A102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（1）选择或者改编儿童文学作品    （2）采取合适的表演形式</w:t>
            </w:r>
            <w:r w:rsidR="005A102C">
              <w:rPr>
                <w:rFonts w:ascii="方正仿宋_GBK" w:eastAsia="方正仿宋_GBK" w:hint="eastAsia"/>
                <w:sz w:val="32"/>
                <w:szCs w:val="32"/>
              </w:rPr>
              <w:t xml:space="preserve"> </w:t>
            </w:r>
            <w:r w:rsidR="005A102C">
              <w:rPr>
                <w:rFonts w:ascii="方正仿宋_GBK" w:eastAsia="方正仿宋_GBK"/>
                <w:sz w:val="32"/>
                <w:szCs w:val="32"/>
              </w:rPr>
              <w:t xml:space="preserve">   </w:t>
            </w:r>
            <w:r w:rsidRPr="001D32F8">
              <w:rPr>
                <w:rFonts w:ascii="方正仿宋_GBK" w:eastAsia="方正仿宋_GBK" w:hint="eastAsia"/>
                <w:sz w:val="32"/>
                <w:szCs w:val="32"/>
              </w:rPr>
              <w:t>（3）教师主导作用明显</w:t>
            </w:r>
          </w:p>
          <w:p w14:paraId="73BEBCE8"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（二）中班表演游戏的组织与组织</w:t>
            </w:r>
          </w:p>
          <w:p w14:paraId="7762144D"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中班表演游戏的特点</w:t>
            </w:r>
          </w:p>
          <w:p w14:paraId="08B1D047"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（1）游戏的目的性增强    （2）规则意识加强</w:t>
            </w:r>
          </w:p>
          <w:p w14:paraId="288FE27A"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（3）表演能力有所提高</w:t>
            </w:r>
          </w:p>
          <w:p w14:paraId="32F01C0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中班表演游戏的指导要点</w:t>
            </w:r>
          </w:p>
          <w:p w14:paraId="406F9A0C"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（1）强化任务意识，增强游戏的计划性</w:t>
            </w:r>
          </w:p>
          <w:p w14:paraId="14759AF9"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（2）鼓励幼儿参与游戏规则的制定    （3）适时介入</w:t>
            </w:r>
          </w:p>
          <w:p w14:paraId="7EC70969"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（三）大班表演游戏的组织与指导</w:t>
            </w:r>
          </w:p>
          <w:p w14:paraId="34C101DF"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大班幼儿表演游戏的特点</w:t>
            </w:r>
          </w:p>
          <w:p w14:paraId="01B6F5BC" w14:textId="251BD58E" w:rsidR="00CC7356" w:rsidRPr="001D32F8" w:rsidRDefault="00CC7356" w:rsidP="005A102C">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（1）游戏的目的性和计划性增强</w:t>
            </w:r>
            <w:r w:rsidR="005A102C">
              <w:rPr>
                <w:rFonts w:ascii="方正仿宋_GBK" w:eastAsia="方正仿宋_GBK" w:hint="eastAsia"/>
                <w:sz w:val="32"/>
                <w:szCs w:val="32"/>
              </w:rPr>
              <w:t xml:space="preserve"> </w:t>
            </w:r>
            <w:r w:rsidR="005A102C">
              <w:rPr>
                <w:rFonts w:ascii="方正仿宋_GBK" w:eastAsia="方正仿宋_GBK"/>
                <w:sz w:val="32"/>
                <w:szCs w:val="32"/>
              </w:rPr>
              <w:t xml:space="preserve">   </w:t>
            </w:r>
            <w:r w:rsidRPr="001D32F8">
              <w:rPr>
                <w:rFonts w:ascii="方正仿宋_GBK" w:eastAsia="方正仿宋_GBK" w:hint="eastAsia"/>
                <w:sz w:val="32"/>
                <w:szCs w:val="32"/>
              </w:rPr>
              <w:t>（2）表演意识和表演技巧提高    （3）游戏的自主性增强</w:t>
            </w:r>
          </w:p>
          <w:p w14:paraId="62FDCFB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2. 大班表演游戏的指导要点</w:t>
            </w:r>
          </w:p>
          <w:p w14:paraId="3E157B17"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（1）强化幼儿的舞台意识    （2）支持幼儿的自主游戏</w:t>
            </w:r>
          </w:p>
          <w:p w14:paraId="591FFE44"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（3）促进同伴间合作</w:t>
            </w:r>
          </w:p>
          <w:p w14:paraId="3B6A5989" w14:textId="77777777" w:rsidR="00CC7356" w:rsidRPr="001D32F8" w:rsidRDefault="00CC7356" w:rsidP="00B30DE0">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【作业布置】</w:t>
            </w:r>
          </w:p>
          <w:p w14:paraId="79F9A6A5" w14:textId="5212AA5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什么是表演游戏？表演游戏有哪些特点？</w:t>
            </w:r>
          </w:p>
          <w:p w14:paraId="797B0BE3" w14:textId="738CD798"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举例说明幼儿园表演游戏和角色游戏有哪些联系与区别？</w:t>
            </w:r>
          </w:p>
          <w:p w14:paraId="0083FEBA" w14:textId="3CE19D86"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表演游戏的基本要素有哪些？</w:t>
            </w:r>
          </w:p>
          <w:p w14:paraId="62CFD167" w14:textId="594B4E5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如何不同年龄对幼儿的表演游戏进行指导？</w:t>
            </w:r>
          </w:p>
          <w:p w14:paraId="59A14039" w14:textId="4FA86195"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5</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如何对幼儿的表演游戏进行评价？</w:t>
            </w:r>
          </w:p>
          <w:p w14:paraId="1A29ADEA" w14:textId="5FF8FD7D"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6</w:t>
            </w:r>
            <w:r w:rsidR="00F57171" w:rsidRPr="001D32F8">
              <w:rPr>
                <w:rFonts w:ascii="方正仿宋_GBK" w:eastAsia="方正仿宋_GBK" w:hint="eastAsia"/>
                <w:sz w:val="32"/>
                <w:szCs w:val="32"/>
              </w:rPr>
              <w:t>.</w:t>
            </w:r>
            <w:r w:rsidR="00F57171" w:rsidRPr="001D32F8">
              <w:rPr>
                <w:rFonts w:ascii="方正仿宋_GBK" w:eastAsia="方正仿宋_GBK"/>
                <w:sz w:val="32"/>
                <w:szCs w:val="32"/>
              </w:rPr>
              <w:t xml:space="preserve"> </w:t>
            </w:r>
            <w:r w:rsidRPr="001D32F8">
              <w:rPr>
                <w:rFonts w:ascii="方正仿宋_GBK" w:eastAsia="方正仿宋_GBK" w:hint="eastAsia"/>
                <w:sz w:val="32"/>
                <w:szCs w:val="32"/>
              </w:rPr>
              <w:t>实训题：</w:t>
            </w:r>
          </w:p>
          <w:p w14:paraId="4C01B05D"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（1）请观察记录小、中、大班幼儿10~15 分钟的表演游戏片段，并归纳小、中、大班幼儿表演游戏的特点。</w:t>
            </w:r>
          </w:p>
          <w:p w14:paraId="77D7CF20"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（2）请为小、中、大班幼儿各选择一个适合开展表演游戏的文艺作品，并为游戏中的角色设计服装和道具。</w:t>
            </w:r>
          </w:p>
          <w:p w14:paraId="2D31FBAF" w14:textId="77777777" w:rsidR="00CC7356" w:rsidRPr="001D32F8" w:rsidRDefault="00CC7356" w:rsidP="00B30DE0">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（3）请以《金色的房子》为内容，为大班幼儿设计一个表演游戏活动。</w:t>
            </w:r>
          </w:p>
        </w:tc>
      </w:tr>
    </w:tbl>
    <w:p w14:paraId="395DC1B7" w14:textId="77777777" w:rsidR="00CC7356" w:rsidRPr="001D32F8" w:rsidRDefault="00CC7356" w:rsidP="00D47E11">
      <w:pPr>
        <w:rPr>
          <w:rFonts w:ascii="方正仿宋_GBK" w:eastAsia="方正仿宋_GBK" w:hint="eastAsia"/>
          <w:color w:val="000000" w:themeColor="text1"/>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4680"/>
        <w:gridCol w:w="2811"/>
      </w:tblGrid>
      <w:tr w:rsidR="007D39EF" w:rsidRPr="001D32F8" w14:paraId="79889A32" w14:textId="77777777" w:rsidTr="005C14A2">
        <w:tc>
          <w:tcPr>
            <w:tcW w:w="1548" w:type="dxa"/>
          </w:tcPr>
          <w:p w14:paraId="53B8D3EA" w14:textId="0C893A4C"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单    元</w:t>
            </w:r>
          </w:p>
        </w:tc>
        <w:tc>
          <w:tcPr>
            <w:tcW w:w="4680" w:type="dxa"/>
          </w:tcPr>
          <w:p w14:paraId="74A6A88C" w14:textId="4BCC4474"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b/>
                <w:sz w:val="32"/>
                <w:szCs w:val="32"/>
              </w:rPr>
              <w:t>话题7</w:t>
            </w:r>
            <w:r w:rsidR="005B480B">
              <w:rPr>
                <w:rFonts w:ascii="方正仿宋_GBK" w:eastAsia="方正仿宋_GBK"/>
                <w:b/>
                <w:sz w:val="32"/>
                <w:szCs w:val="32"/>
              </w:rPr>
              <w:t xml:space="preserve"> </w:t>
            </w:r>
            <w:r w:rsidR="000762AA">
              <w:rPr>
                <w:rFonts w:ascii="方正仿宋_GBK" w:eastAsia="方正仿宋_GBK"/>
                <w:b/>
                <w:sz w:val="32"/>
                <w:szCs w:val="32"/>
              </w:rPr>
              <w:t xml:space="preserve"> </w:t>
            </w:r>
            <w:r w:rsidRPr="001D32F8">
              <w:rPr>
                <w:rFonts w:ascii="方正仿宋_GBK" w:eastAsia="方正仿宋_GBK" w:hint="eastAsia"/>
                <w:b/>
                <w:sz w:val="32"/>
                <w:szCs w:val="32"/>
              </w:rPr>
              <w:t>非游戏活动中游戏因素的运用</w:t>
            </w:r>
          </w:p>
        </w:tc>
        <w:tc>
          <w:tcPr>
            <w:tcW w:w="2811" w:type="dxa"/>
          </w:tcPr>
          <w:p w14:paraId="389CFC52" w14:textId="1DFAEA02"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需课时：</w:t>
            </w:r>
            <w:r w:rsidRPr="001D32F8">
              <w:rPr>
                <w:rFonts w:ascii="方正仿宋_GBK" w:eastAsia="方正仿宋_GBK" w:hint="eastAsia"/>
                <w:sz w:val="32"/>
                <w:szCs w:val="32"/>
                <w:u w:val="single"/>
              </w:rPr>
              <w:t xml:space="preserve"> </w:t>
            </w:r>
            <w:r w:rsidR="00CC3F16" w:rsidRPr="001D32F8">
              <w:rPr>
                <w:rFonts w:ascii="方正仿宋_GBK" w:eastAsia="方正仿宋_GBK" w:hint="eastAsia"/>
                <w:sz w:val="32"/>
                <w:szCs w:val="32"/>
                <w:u w:val="single"/>
              </w:rPr>
              <w:t>8</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tc>
      </w:tr>
      <w:tr w:rsidR="007D39EF" w:rsidRPr="001D32F8" w14:paraId="07615681" w14:textId="77777777" w:rsidTr="005C14A2">
        <w:tc>
          <w:tcPr>
            <w:tcW w:w="1548" w:type="dxa"/>
            <w:vAlign w:val="center"/>
          </w:tcPr>
          <w:p w14:paraId="08906A27"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教学内容</w:t>
            </w:r>
          </w:p>
        </w:tc>
        <w:tc>
          <w:tcPr>
            <w:tcW w:w="4680" w:type="dxa"/>
          </w:tcPr>
          <w:p w14:paraId="2745028E" w14:textId="1A22F74B" w:rsidR="007D39EF" w:rsidRPr="001D32F8" w:rsidRDefault="00265025"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w:t>
            </w:r>
            <w:r w:rsidR="007D39EF" w:rsidRPr="001D32F8">
              <w:rPr>
                <w:rFonts w:ascii="方正仿宋_GBK" w:eastAsia="方正仿宋_GBK" w:hint="eastAsia"/>
                <w:sz w:val="32"/>
                <w:szCs w:val="32"/>
              </w:rPr>
              <w:t>集体教学活动中游戏因素的运用</w:t>
            </w:r>
          </w:p>
          <w:p w14:paraId="1D7FD7C2" w14:textId="208E7B44" w:rsidR="007D39EF" w:rsidRPr="001D32F8" w:rsidRDefault="00265025"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w:t>
            </w:r>
            <w:r w:rsidR="007D39EF" w:rsidRPr="001D32F8">
              <w:rPr>
                <w:rFonts w:ascii="方正仿宋_GBK" w:eastAsia="方正仿宋_GBK" w:hint="eastAsia"/>
                <w:sz w:val="32"/>
                <w:szCs w:val="32"/>
              </w:rPr>
              <w:t>活动转换环节中游戏因素的运用</w:t>
            </w:r>
          </w:p>
          <w:p w14:paraId="4C84DC9B" w14:textId="62CC8520" w:rsidR="007D39EF" w:rsidRPr="001D32F8" w:rsidRDefault="00265025"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w:t>
            </w:r>
            <w:r w:rsidR="007D39EF" w:rsidRPr="001D32F8">
              <w:rPr>
                <w:rFonts w:ascii="方正仿宋_GBK" w:eastAsia="方正仿宋_GBK" w:hint="eastAsia"/>
                <w:sz w:val="32"/>
                <w:szCs w:val="32"/>
              </w:rPr>
              <w:t>生活环节中游戏因素的运用</w:t>
            </w:r>
          </w:p>
          <w:p w14:paraId="201009D1" w14:textId="5C4953B3" w:rsidR="007D39EF" w:rsidRPr="001D32F8" w:rsidRDefault="00265025"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4、</w:t>
            </w:r>
            <w:r w:rsidR="007D39EF" w:rsidRPr="001D32F8">
              <w:rPr>
                <w:rFonts w:ascii="方正仿宋_GBK" w:eastAsia="方正仿宋_GBK" w:hint="eastAsia"/>
                <w:sz w:val="32"/>
                <w:szCs w:val="32"/>
              </w:rPr>
              <w:t>综合主题活动与区域游戏整合</w:t>
            </w:r>
          </w:p>
        </w:tc>
        <w:tc>
          <w:tcPr>
            <w:tcW w:w="2811" w:type="dxa"/>
          </w:tcPr>
          <w:p w14:paraId="225552CC" w14:textId="40513FDC"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第</w:t>
            </w:r>
            <w:r w:rsidRPr="001D32F8">
              <w:rPr>
                <w:rFonts w:ascii="方正仿宋_GBK" w:eastAsia="方正仿宋_GBK" w:hint="eastAsia"/>
                <w:sz w:val="32"/>
                <w:szCs w:val="32"/>
                <w:u w:val="single"/>
              </w:rPr>
              <w:t xml:space="preserve"> 1-</w:t>
            </w:r>
            <w:r w:rsidR="00CC3F16" w:rsidRPr="001D32F8">
              <w:rPr>
                <w:rFonts w:ascii="方正仿宋_GBK" w:eastAsia="方正仿宋_GBK" w:hint="eastAsia"/>
                <w:sz w:val="32"/>
                <w:szCs w:val="32"/>
                <w:u w:val="single"/>
              </w:rPr>
              <w:t>8</w:t>
            </w:r>
            <w:r w:rsidRPr="001D32F8">
              <w:rPr>
                <w:rFonts w:ascii="方正仿宋_GBK" w:eastAsia="方正仿宋_GBK" w:hint="eastAsia"/>
                <w:sz w:val="32"/>
                <w:szCs w:val="32"/>
                <w:u w:val="single"/>
              </w:rPr>
              <w:t xml:space="preserve"> </w:t>
            </w:r>
            <w:r w:rsidRPr="001D32F8">
              <w:rPr>
                <w:rFonts w:ascii="方正仿宋_GBK" w:eastAsia="方正仿宋_GBK" w:hint="eastAsia"/>
                <w:sz w:val="32"/>
                <w:szCs w:val="32"/>
              </w:rPr>
              <w:t>课时</w:t>
            </w:r>
          </w:p>
          <w:p w14:paraId="3E56149B" w14:textId="418A6C63"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课型</w:t>
            </w:r>
            <w:r w:rsidRPr="001D32F8">
              <w:rPr>
                <w:rFonts w:ascii="方正仿宋_GBK" w:eastAsia="方正仿宋_GBK" w:hint="eastAsia"/>
                <w:sz w:val="32"/>
                <w:szCs w:val="32"/>
                <w:u w:val="single"/>
              </w:rPr>
              <w:t xml:space="preserve">  新授课  </w:t>
            </w:r>
          </w:p>
        </w:tc>
      </w:tr>
      <w:tr w:rsidR="007D39EF" w:rsidRPr="001D32F8" w14:paraId="7BE9008E" w14:textId="77777777" w:rsidTr="005C14A2">
        <w:tc>
          <w:tcPr>
            <w:tcW w:w="1548" w:type="dxa"/>
            <w:vAlign w:val="center"/>
          </w:tcPr>
          <w:p w14:paraId="3C403E52"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教学目标</w:t>
            </w:r>
          </w:p>
        </w:tc>
        <w:tc>
          <w:tcPr>
            <w:tcW w:w="7491" w:type="dxa"/>
            <w:gridSpan w:val="2"/>
          </w:tcPr>
          <w:p w14:paraId="07A3B71E" w14:textId="77777777"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1、掌握运用游戏手段提高教学活动有效性的方法。</w:t>
            </w:r>
          </w:p>
          <w:p w14:paraId="2EB4BFE2" w14:textId="1DB89013"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2</w:t>
            </w:r>
            <w:r w:rsidR="005C14A2" w:rsidRPr="001D32F8">
              <w:rPr>
                <w:rFonts w:ascii="方正仿宋_GBK" w:eastAsia="方正仿宋_GBK" w:hint="eastAsia"/>
                <w:sz w:val="32"/>
                <w:szCs w:val="32"/>
              </w:rPr>
              <w:t>、</w:t>
            </w:r>
            <w:r w:rsidRPr="001D32F8">
              <w:rPr>
                <w:rFonts w:ascii="方正仿宋_GBK" w:eastAsia="方正仿宋_GBK" w:hint="eastAsia"/>
                <w:sz w:val="32"/>
                <w:szCs w:val="32"/>
              </w:rPr>
              <w:t>掌握运用游戏手段促进活动转换环节有序性的方</w:t>
            </w:r>
            <w:r w:rsidRPr="001D32F8">
              <w:rPr>
                <w:rFonts w:ascii="方正仿宋_GBK" w:eastAsia="方正仿宋_GBK" w:hint="eastAsia"/>
                <w:sz w:val="32"/>
                <w:szCs w:val="32"/>
              </w:rPr>
              <w:lastRenderedPageBreak/>
              <w:t>法。</w:t>
            </w:r>
          </w:p>
          <w:p w14:paraId="67320D9A" w14:textId="48773341"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3</w:t>
            </w:r>
            <w:r w:rsidR="005C14A2" w:rsidRPr="001D32F8">
              <w:rPr>
                <w:rFonts w:ascii="方正仿宋_GBK" w:eastAsia="方正仿宋_GBK" w:hint="eastAsia"/>
                <w:sz w:val="32"/>
                <w:szCs w:val="32"/>
              </w:rPr>
              <w:t>、</w:t>
            </w:r>
            <w:r w:rsidRPr="001D32F8">
              <w:rPr>
                <w:rFonts w:ascii="方正仿宋_GBK" w:eastAsia="方正仿宋_GBK" w:hint="eastAsia"/>
                <w:sz w:val="32"/>
                <w:szCs w:val="32"/>
              </w:rPr>
              <w:t>能合理利用游戏手段开展生活环节练习。</w:t>
            </w:r>
          </w:p>
          <w:p w14:paraId="0640B83F" w14:textId="3E06F051"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4</w:t>
            </w:r>
            <w:r w:rsidR="005C14A2" w:rsidRPr="001D32F8">
              <w:rPr>
                <w:rFonts w:ascii="方正仿宋_GBK" w:eastAsia="方正仿宋_GBK" w:hint="eastAsia"/>
                <w:sz w:val="32"/>
                <w:szCs w:val="32"/>
              </w:rPr>
              <w:t>、</w:t>
            </w:r>
            <w:r w:rsidRPr="001D32F8">
              <w:rPr>
                <w:rFonts w:ascii="方正仿宋_GBK" w:eastAsia="方正仿宋_GBK" w:hint="eastAsia"/>
                <w:sz w:val="32"/>
                <w:szCs w:val="32"/>
              </w:rPr>
              <w:t>了解综合主题活动与区域游戏整合的方式。</w:t>
            </w:r>
          </w:p>
        </w:tc>
      </w:tr>
      <w:tr w:rsidR="007D39EF" w:rsidRPr="001D32F8" w14:paraId="5C411C83" w14:textId="77777777" w:rsidTr="005C14A2">
        <w:tc>
          <w:tcPr>
            <w:tcW w:w="1548" w:type="dxa"/>
            <w:vAlign w:val="center"/>
          </w:tcPr>
          <w:p w14:paraId="34C74637"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lastRenderedPageBreak/>
              <w:t>重    点</w:t>
            </w:r>
          </w:p>
        </w:tc>
        <w:tc>
          <w:tcPr>
            <w:tcW w:w="7491" w:type="dxa"/>
            <w:gridSpan w:val="2"/>
          </w:tcPr>
          <w:p w14:paraId="5BDD84EB" w14:textId="77777777"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运用游戏手段提高教学活动有效性的方法、运用游戏手段促进活动转换环节有序性的方法</w:t>
            </w:r>
          </w:p>
        </w:tc>
      </w:tr>
      <w:tr w:rsidR="007D39EF" w:rsidRPr="001D32F8" w14:paraId="44BBF4B7" w14:textId="77777777" w:rsidTr="005C14A2">
        <w:tc>
          <w:tcPr>
            <w:tcW w:w="1548" w:type="dxa"/>
            <w:vAlign w:val="center"/>
          </w:tcPr>
          <w:p w14:paraId="48EFB212"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难    点</w:t>
            </w:r>
          </w:p>
        </w:tc>
        <w:tc>
          <w:tcPr>
            <w:tcW w:w="7491" w:type="dxa"/>
            <w:gridSpan w:val="2"/>
          </w:tcPr>
          <w:p w14:paraId="2E8F2645" w14:textId="77777777"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运用游戏手段提高教学活动有效性的方法</w:t>
            </w:r>
          </w:p>
        </w:tc>
      </w:tr>
      <w:tr w:rsidR="007D39EF" w:rsidRPr="001D32F8" w14:paraId="45ABDAA1" w14:textId="77777777" w:rsidTr="005C14A2">
        <w:tc>
          <w:tcPr>
            <w:tcW w:w="1548" w:type="dxa"/>
            <w:vAlign w:val="center"/>
          </w:tcPr>
          <w:p w14:paraId="79A7ED8A"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教学方法</w:t>
            </w:r>
          </w:p>
        </w:tc>
        <w:tc>
          <w:tcPr>
            <w:tcW w:w="7491" w:type="dxa"/>
            <w:gridSpan w:val="2"/>
          </w:tcPr>
          <w:p w14:paraId="3A50B7E7" w14:textId="77777777"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讨论法、讲授法、案例分析法</w:t>
            </w:r>
          </w:p>
        </w:tc>
      </w:tr>
      <w:tr w:rsidR="007D39EF" w:rsidRPr="001D32F8" w14:paraId="1019A82D" w14:textId="77777777" w:rsidTr="005C14A2">
        <w:tc>
          <w:tcPr>
            <w:tcW w:w="1548" w:type="dxa"/>
            <w:vAlign w:val="center"/>
          </w:tcPr>
          <w:p w14:paraId="6CEF37CA"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教学准备</w:t>
            </w:r>
          </w:p>
        </w:tc>
        <w:tc>
          <w:tcPr>
            <w:tcW w:w="7491" w:type="dxa"/>
            <w:gridSpan w:val="2"/>
          </w:tcPr>
          <w:p w14:paraId="303C3067" w14:textId="77777777" w:rsidR="007D39EF" w:rsidRPr="001D32F8" w:rsidRDefault="007D39EF" w:rsidP="007D39EF">
            <w:pPr>
              <w:adjustRightInd w:val="0"/>
              <w:snapToGrid w:val="0"/>
              <w:rPr>
                <w:rFonts w:ascii="方正仿宋_GBK" w:eastAsia="方正仿宋_GBK" w:hint="eastAsia"/>
                <w:sz w:val="32"/>
                <w:szCs w:val="32"/>
              </w:rPr>
            </w:pPr>
            <w:r w:rsidRPr="001D32F8">
              <w:rPr>
                <w:rFonts w:ascii="方正仿宋_GBK" w:eastAsia="方正仿宋_GBK" w:hint="eastAsia"/>
                <w:sz w:val="32"/>
                <w:szCs w:val="32"/>
              </w:rPr>
              <w:t>教学PPT、案例文本、图片</w:t>
            </w:r>
          </w:p>
        </w:tc>
      </w:tr>
      <w:tr w:rsidR="007D39EF" w:rsidRPr="001D32F8" w14:paraId="18D7FBA9" w14:textId="77777777" w:rsidTr="005C14A2">
        <w:tc>
          <w:tcPr>
            <w:tcW w:w="9039" w:type="dxa"/>
            <w:gridSpan w:val="3"/>
            <w:vAlign w:val="center"/>
          </w:tcPr>
          <w:p w14:paraId="43558823" w14:textId="77777777" w:rsidR="007D39EF" w:rsidRPr="001D32F8" w:rsidRDefault="007D39EF" w:rsidP="007D39EF">
            <w:pPr>
              <w:adjustRightInd w:val="0"/>
              <w:snapToGrid w:val="0"/>
              <w:jc w:val="center"/>
              <w:rPr>
                <w:rFonts w:ascii="方正仿宋_GBK" w:eastAsia="方正仿宋_GBK" w:hint="eastAsia"/>
                <w:b/>
                <w:bCs/>
                <w:sz w:val="32"/>
                <w:szCs w:val="32"/>
              </w:rPr>
            </w:pPr>
            <w:r w:rsidRPr="001D32F8">
              <w:rPr>
                <w:rFonts w:ascii="方正仿宋_GBK" w:eastAsia="方正仿宋_GBK" w:hint="eastAsia"/>
                <w:b/>
                <w:bCs/>
                <w:sz w:val="32"/>
                <w:szCs w:val="32"/>
              </w:rPr>
              <w:t>教学环节与主要内容</w:t>
            </w:r>
          </w:p>
        </w:tc>
      </w:tr>
      <w:tr w:rsidR="007D39EF" w:rsidRPr="001D32F8" w14:paraId="2F14DFDA" w14:textId="77777777" w:rsidTr="005C14A2">
        <w:trPr>
          <w:trHeight w:val="1310"/>
        </w:trPr>
        <w:tc>
          <w:tcPr>
            <w:tcW w:w="9039" w:type="dxa"/>
            <w:gridSpan w:val="3"/>
            <w:tcBorders>
              <w:bottom w:val="single" w:sz="4" w:space="0" w:color="auto"/>
            </w:tcBorders>
          </w:tcPr>
          <w:p w14:paraId="7A40DD95" w14:textId="77777777" w:rsidR="007D39EF" w:rsidRPr="001D32F8" w:rsidRDefault="007D39EF" w:rsidP="00265025">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一、集体教学活动中游戏因素的运用</w:t>
            </w:r>
          </w:p>
          <w:p w14:paraId="25818774"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（一）什么是教学游戏化</w:t>
            </w:r>
          </w:p>
          <w:p w14:paraId="75363D63" w14:textId="041CEEC5"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教学游戏化就是充分利用游戏因素，服务于特定的教育目标和任务，将要传授的内容巧妙地渗透到游戏中，使幼儿在教学中也能产生游戏般的快乐体验。</w:t>
            </w:r>
          </w:p>
          <w:p w14:paraId="5DE7FB43" w14:textId="562DDE45" w:rsidR="007D39EF" w:rsidRPr="001D32F8" w:rsidRDefault="007D39EF" w:rsidP="00265025">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辅助形态</w:t>
            </w:r>
            <w:r w:rsidR="00265025" w:rsidRPr="001D32F8">
              <w:rPr>
                <w:rFonts w:ascii="方正仿宋_GBK" w:eastAsia="方正仿宋_GBK" w:hint="eastAsia"/>
                <w:sz w:val="32"/>
                <w:szCs w:val="32"/>
              </w:rPr>
              <w:t xml:space="preserve">    </w:t>
            </w:r>
            <w:r w:rsidRPr="001D32F8">
              <w:rPr>
                <w:rFonts w:ascii="方正仿宋_GBK" w:eastAsia="方正仿宋_GBK" w:hint="eastAsia"/>
                <w:sz w:val="32"/>
                <w:szCs w:val="32"/>
              </w:rPr>
              <w:t>2. 组合形态</w:t>
            </w:r>
            <w:r w:rsidR="00265025" w:rsidRPr="001D32F8">
              <w:rPr>
                <w:rFonts w:ascii="方正仿宋_GBK" w:eastAsia="方正仿宋_GBK" w:hint="eastAsia"/>
                <w:sz w:val="32"/>
                <w:szCs w:val="32"/>
              </w:rPr>
              <w:t xml:space="preserve">    </w:t>
            </w:r>
            <w:r w:rsidRPr="001D32F8">
              <w:rPr>
                <w:rFonts w:ascii="方正仿宋_GBK" w:eastAsia="方正仿宋_GBK" w:hint="eastAsia"/>
                <w:sz w:val="32"/>
                <w:szCs w:val="32"/>
              </w:rPr>
              <w:t>3. 融合形态</w:t>
            </w:r>
            <w:r w:rsidR="00265025" w:rsidRPr="001D32F8">
              <w:rPr>
                <w:rFonts w:ascii="方正仿宋_GBK" w:eastAsia="方正仿宋_GBK" w:hint="eastAsia"/>
                <w:sz w:val="32"/>
                <w:szCs w:val="32"/>
              </w:rPr>
              <w:t xml:space="preserve">    </w:t>
            </w:r>
            <w:r w:rsidRPr="001D32F8">
              <w:rPr>
                <w:rFonts w:ascii="方正仿宋_GBK" w:eastAsia="方正仿宋_GBK" w:hint="eastAsia"/>
                <w:sz w:val="32"/>
                <w:szCs w:val="32"/>
              </w:rPr>
              <w:t>4. 整合形态</w:t>
            </w:r>
          </w:p>
          <w:p w14:paraId="1D47F688"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（二）如何实现教学游戏化</w:t>
            </w:r>
          </w:p>
          <w:p w14:paraId="08FB2640" w14:textId="0E32021C" w:rsidR="007D39EF" w:rsidRPr="001D32F8" w:rsidRDefault="007D39EF" w:rsidP="00265025">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教学游戏化的原理</w:t>
            </w:r>
          </w:p>
          <w:p w14:paraId="25F70FE3"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教学游戏化的途径</w:t>
            </w:r>
          </w:p>
          <w:p w14:paraId="601F0F02" w14:textId="64FD161F" w:rsidR="007D39EF" w:rsidRPr="001D32F8" w:rsidRDefault="007D39EF" w:rsidP="00265025">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（1）游戏与教学的结合</w:t>
            </w:r>
            <w:r w:rsidR="00265025" w:rsidRPr="001D32F8">
              <w:rPr>
                <w:rFonts w:ascii="方正仿宋_GBK" w:eastAsia="方正仿宋_GBK" w:hint="eastAsia"/>
                <w:sz w:val="32"/>
                <w:szCs w:val="32"/>
              </w:rPr>
              <w:t xml:space="preserve">    </w:t>
            </w:r>
            <w:r w:rsidRPr="001D32F8">
              <w:rPr>
                <w:rFonts w:ascii="方正仿宋_GBK" w:eastAsia="方正仿宋_GBK" w:hint="eastAsia"/>
                <w:sz w:val="32"/>
                <w:szCs w:val="32"/>
              </w:rPr>
              <w:t>（2）游戏与教学的转化</w:t>
            </w:r>
          </w:p>
          <w:p w14:paraId="459CE5BD"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（三）教学游戏的创编</w:t>
            </w:r>
          </w:p>
          <w:p w14:paraId="2F265569"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确定教学游戏目标</w:t>
            </w:r>
          </w:p>
          <w:p w14:paraId="6CA75723"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（1）教学游戏的目的应体现特定的教育目标</w:t>
            </w:r>
          </w:p>
          <w:p w14:paraId="67473946"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（2）教学游戏的目的应符合幼儿的发展水平</w:t>
            </w:r>
          </w:p>
          <w:p w14:paraId="20AF945F"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构思游戏玩法</w:t>
            </w:r>
          </w:p>
          <w:p w14:paraId="077A0440"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概括游戏名称</w:t>
            </w:r>
          </w:p>
          <w:p w14:paraId="30551EE0"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（四）教学游戏有效性的评价</w:t>
            </w:r>
          </w:p>
          <w:p w14:paraId="21B9A11C" w14:textId="76A001C9"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该教学游戏的目标是否隐蔽</w:t>
            </w:r>
          </w:p>
          <w:p w14:paraId="6966717B" w14:textId="2B8D5369"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该教学游戏是否符合幼儿的年龄特点</w:t>
            </w:r>
          </w:p>
          <w:p w14:paraId="1A1C725F" w14:textId="603D1F7F"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3</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幼儿对该教学游戏是否感兴趣</w:t>
            </w:r>
          </w:p>
          <w:p w14:paraId="505C758F" w14:textId="49AFA274"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每个幼儿是否都能参与到该游戏中</w:t>
            </w:r>
          </w:p>
          <w:p w14:paraId="0616E0FE" w14:textId="0E1298D4"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5</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该游戏是否注重过程性体验</w:t>
            </w:r>
          </w:p>
          <w:p w14:paraId="6144290A" w14:textId="77777777" w:rsidR="007D39EF" w:rsidRPr="001D32F8" w:rsidRDefault="007D39EF" w:rsidP="001916DF">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二、活动转换环节中游戏因素的运用</w:t>
            </w:r>
          </w:p>
          <w:p w14:paraId="0EE73DCD"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（一）转换环节存在的问题</w:t>
            </w:r>
          </w:p>
          <w:p w14:paraId="1EF74CDE"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（二）转换环节的游戏组织策略</w:t>
            </w:r>
          </w:p>
          <w:p w14:paraId="104CB0C0"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由动到静转换时组织游戏</w:t>
            </w:r>
          </w:p>
          <w:p w14:paraId="7DA4CDAE"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由静到动转换时组织游戏</w:t>
            </w:r>
          </w:p>
          <w:p w14:paraId="7198A68B"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等待时间组织游戏</w:t>
            </w:r>
          </w:p>
          <w:p w14:paraId="56B13EF4"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（三）适合转换环节开展的游戏举例</w:t>
            </w:r>
          </w:p>
          <w:p w14:paraId="14BD5F7A" w14:textId="638FDCAA"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手指游戏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2. 音乐游戏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3. 语言游戏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4. 其他游戏</w:t>
            </w:r>
          </w:p>
          <w:p w14:paraId="42F9CED1" w14:textId="77777777" w:rsidR="007D39EF" w:rsidRPr="001D32F8" w:rsidRDefault="007D39EF" w:rsidP="001916DF">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三、生活环节中游戏因素的运用</w:t>
            </w:r>
          </w:p>
          <w:p w14:paraId="048004FE"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（一）游戏化的生活技能练习</w:t>
            </w:r>
          </w:p>
          <w:p w14:paraId="1A9DDA2E"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（二）游戏化的生活习惯培养</w:t>
            </w:r>
          </w:p>
          <w:p w14:paraId="74D1037D" w14:textId="1D195F4F"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游戏化的整理习惯培养</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2. 游戏化的文明习惯培养</w:t>
            </w:r>
          </w:p>
          <w:p w14:paraId="3BB96893"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游戏化的卫生习惯培养</w:t>
            </w:r>
          </w:p>
          <w:p w14:paraId="74F0F9CF" w14:textId="77777777" w:rsidR="007D39EF" w:rsidRPr="001D32F8" w:rsidRDefault="007D39EF" w:rsidP="001916DF">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四、综合主题活动与区域游戏整合</w:t>
            </w:r>
          </w:p>
          <w:p w14:paraId="01DAFEDD"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综合主题活动是以幼儿与同伴、教师共同对感兴趣的问题进行探索，进而得出结论的学习过程。综合主题活动一般由三个要素组成：一是活动的主题，二是具体的任务，三是幼儿的自主活动。</w:t>
            </w:r>
          </w:p>
          <w:p w14:paraId="49700EB2"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（一）综合主题活动与区域游戏整合的可能性</w:t>
            </w:r>
          </w:p>
          <w:p w14:paraId="2A973637"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主题活动丰富游戏情节</w:t>
            </w:r>
          </w:p>
          <w:p w14:paraId="6CB53A8D"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 主题活动中的问题转化为游戏活动</w:t>
            </w:r>
          </w:p>
          <w:p w14:paraId="70C28E28"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游戏活动中可以生成主题活动的内容</w:t>
            </w:r>
          </w:p>
          <w:p w14:paraId="5E0A9CAF"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 游戏活动能巩固主题活动的经验</w:t>
            </w:r>
          </w:p>
          <w:p w14:paraId="565BC343"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（二）综合主题活动与区域游戏活动整合的方式</w:t>
            </w:r>
          </w:p>
          <w:p w14:paraId="2847F643" w14:textId="06579EEE"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协同式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2. 延伸式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3. 拓展式</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4. 互惠式</w:t>
            </w:r>
          </w:p>
          <w:p w14:paraId="1F38DFFA"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lastRenderedPageBreak/>
              <w:t>（三）如何实现区域游戏活动与综合性主题活动的整合</w:t>
            </w:r>
          </w:p>
          <w:p w14:paraId="2EE2746D" w14:textId="33F85CBB"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 环境创设融为一体</w:t>
            </w:r>
            <w:r w:rsidR="001916DF" w:rsidRPr="001D32F8">
              <w:rPr>
                <w:rFonts w:ascii="方正仿宋_GBK" w:eastAsia="方正仿宋_GBK" w:hint="eastAsia"/>
                <w:sz w:val="32"/>
                <w:szCs w:val="32"/>
              </w:rPr>
              <w:t xml:space="preserve">    </w:t>
            </w:r>
            <w:r w:rsidRPr="001D32F8">
              <w:rPr>
                <w:rFonts w:ascii="方正仿宋_GBK" w:eastAsia="方正仿宋_GBK" w:hint="eastAsia"/>
                <w:sz w:val="32"/>
                <w:szCs w:val="32"/>
              </w:rPr>
              <w:t>2. 活动目标及内容的整合</w:t>
            </w:r>
          </w:p>
          <w:p w14:paraId="726F0DE5" w14:textId="5A0A3F55"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 主题背景下区域游戏的指导</w:t>
            </w:r>
          </w:p>
          <w:p w14:paraId="2974FD82" w14:textId="77777777" w:rsidR="007D39EF" w:rsidRPr="001D32F8" w:rsidRDefault="007D39EF" w:rsidP="001916DF">
            <w:pPr>
              <w:adjustRightInd w:val="0"/>
              <w:snapToGrid w:val="0"/>
              <w:rPr>
                <w:rFonts w:ascii="方正仿宋_GBK" w:eastAsia="方正仿宋_GBK" w:hint="eastAsia"/>
                <w:b/>
                <w:bCs/>
                <w:sz w:val="32"/>
                <w:szCs w:val="32"/>
              </w:rPr>
            </w:pPr>
            <w:r w:rsidRPr="001D32F8">
              <w:rPr>
                <w:rFonts w:ascii="方正仿宋_GBK" w:eastAsia="方正仿宋_GBK" w:hint="eastAsia"/>
                <w:b/>
                <w:bCs/>
                <w:sz w:val="32"/>
                <w:szCs w:val="32"/>
              </w:rPr>
              <w:t>【作业布置】</w:t>
            </w:r>
          </w:p>
          <w:p w14:paraId="082E2CB0" w14:textId="5950D22F"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1</w:t>
            </w:r>
            <w:r w:rsidR="00F538C6" w:rsidRPr="001D32F8">
              <w:rPr>
                <w:rFonts w:ascii="方正仿宋_GBK" w:eastAsia="方正仿宋_GBK" w:hint="eastAsia"/>
                <w:sz w:val="32"/>
                <w:szCs w:val="32"/>
              </w:rPr>
              <w:t>.</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谈谈你对教学游戏化的理解。</w:t>
            </w:r>
          </w:p>
          <w:p w14:paraId="6E7501D9" w14:textId="5EA196A1"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2</w:t>
            </w:r>
            <w:r w:rsidR="00F538C6" w:rsidRPr="001D32F8">
              <w:rPr>
                <w:rFonts w:ascii="方正仿宋_GBK" w:eastAsia="方正仿宋_GBK" w:hint="eastAsia"/>
                <w:sz w:val="32"/>
                <w:szCs w:val="32"/>
              </w:rPr>
              <w:t>.</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试举例说明教学游戏创编的基本步骤。</w:t>
            </w:r>
          </w:p>
          <w:p w14:paraId="19D4DE97" w14:textId="20A3F008"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3</w:t>
            </w:r>
            <w:r w:rsidR="00F538C6" w:rsidRPr="001D32F8">
              <w:rPr>
                <w:rFonts w:ascii="方正仿宋_GBK" w:eastAsia="方正仿宋_GBK" w:hint="eastAsia"/>
                <w:sz w:val="32"/>
                <w:szCs w:val="32"/>
              </w:rPr>
              <w:t>.</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请收集10 个适合在教学活动转换环节开展的游戏。</w:t>
            </w:r>
          </w:p>
          <w:p w14:paraId="166C0AF8" w14:textId="714E980A"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4</w:t>
            </w:r>
            <w:r w:rsidR="00F538C6" w:rsidRPr="001D32F8">
              <w:rPr>
                <w:rFonts w:ascii="方正仿宋_GBK" w:eastAsia="方正仿宋_GBK" w:hint="eastAsia"/>
                <w:sz w:val="32"/>
                <w:szCs w:val="32"/>
              </w:rPr>
              <w:t>.</w:t>
            </w:r>
            <w:r w:rsidR="00F538C6" w:rsidRPr="001D32F8">
              <w:rPr>
                <w:rFonts w:ascii="方正仿宋_GBK" w:eastAsia="方正仿宋_GBK"/>
                <w:sz w:val="32"/>
                <w:szCs w:val="32"/>
              </w:rPr>
              <w:t xml:space="preserve"> </w:t>
            </w:r>
            <w:r w:rsidRPr="001D32F8">
              <w:rPr>
                <w:rFonts w:ascii="方正仿宋_GBK" w:eastAsia="方正仿宋_GBK" w:hint="eastAsia"/>
                <w:sz w:val="32"/>
                <w:szCs w:val="32"/>
              </w:rPr>
              <w:t>讨论：在下面的科学活动中游戏元素的渗透是否合理？应如何进行调整？</w:t>
            </w:r>
          </w:p>
          <w:p w14:paraId="49ED83D7" w14:textId="77777777" w:rsidR="007D39EF" w:rsidRPr="001D32F8" w:rsidRDefault="007D39EF" w:rsidP="007D39E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大班科学活动“海底世界”，为使活动凸显游戏化的特色，教师用了近三分之一的时间请幼儿“戴上遮阳帽、背上书包、乘上飞机、到海边看风景”，又用了近三分之一的时间模拟从海边开汽车、乘飞机回来的情景，而真正用于观察、讨论、描述大海的时间也就只占有三分之一。在整个活动中，现场气氛热烈，幼儿情绪高涨。</w:t>
            </w:r>
          </w:p>
          <w:p w14:paraId="4E181446" w14:textId="4D989834" w:rsidR="007D39EF" w:rsidRPr="001D32F8" w:rsidRDefault="007D39EF" w:rsidP="001916DF">
            <w:pPr>
              <w:adjustRightInd w:val="0"/>
              <w:snapToGrid w:val="0"/>
              <w:ind w:firstLineChars="200" w:firstLine="640"/>
              <w:rPr>
                <w:rFonts w:ascii="方正仿宋_GBK" w:eastAsia="方正仿宋_GBK" w:hint="eastAsia"/>
                <w:sz w:val="32"/>
                <w:szCs w:val="32"/>
              </w:rPr>
            </w:pPr>
            <w:r w:rsidRPr="001D32F8">
              <w:rPr>
                <w:rFonts w:ascii="方正仿宋_GBK" w:eastAsia="方正仿宋_GBK" w:hint="eastAsia"/>
                <w:sz w:val="32"/>
                <w:szCs w:val="32"/>
              </w:rPr>
              <w:t>5</w:t>
            </w:r>
            <w:r w:rsidR="00A753FF" w:rsidRPr="001D32F8">
              <w:rPr>
                <w:rFonts w:ascii="方正仿宋_GBK" w:eastAsia="方正仿宋_GBK" w:hint="eastAsia"/>
                <w:sz w:val="32"/>
                <w:szCs w:val="32"/>
              </w:rPr>
              <w:t>.</w:t>
            </w:r>
            <w:r w:rsidR="00A753FF" w:rsidRPr="001D32F8">
              <w:rPr>
                <w:rFonts w:ascii="方正仿宋_GBK" w:eastAsia="方正仿宋_GBK"/>
                <w:sz w:val="32"/>
                <w:szCs w:val="32"/>
              </w:rPr>
              <w:t xml:space="preserve"> </w:t>
            </w:r>
            <w:r w:rsidRPr="001D32F8">
              <w:rPr>
                <w:rFonts w:ascii="方正仿宋_GBK" w:eastAsia="方正仿宋_GBK" w:hint="eastAsia"/>
                <w:sz w:val="32"/>
                <w:szCs w:val="32"/>
              </w:rPr>
              <w:t>请结合主题“小鸟”，预设主题活动目标，并设计一份与该主题活动目标相关的区域游戏环境。说说体育活动的主要内容是什么？</w:t>
            </w:r>
          </w:p>
        </w:tc>
      </w:tr>
    </w:tbl>
    <w:p w14:paraId="6EF0C35F" w14:textId="77777777" w:rsidR="00E0622F" w:rsidRDefault="00E0622F">
      <w:pPr>
        <w:ind w:firstLineChars="150" w:firstLine="480"/>
        <w:rPr>
          <w:rFonts w:ascii="方正黑体_GBK" w:eastAsia="方正黑体_GBK"/>
          <w:color w:val="000000" w:themeColor="text1"/>
          <w:sz w:val="32"/>
          <w:szCs w:val="32"/>
        </w:rPr>
      </w:pPr>
    </w:p>
    <w:p w14:paraId="56BD4487" w14:textId="00E51204" w:rsidR="00237FAC" w:rsidRDefault="00400B89">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五、教学实施的建议</w:t>
      </w:r>
    </w:p>
    <w:p w14:paraId="74912E63" w14:textId="77777777" w:rsidR="00237FAC" w:rsidRDefault="00400B89">
      <w:pPr>
        <w:ind w:firstLineChars="200" w:firstLine="643"/>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（一）教材选用和编写建议</w:t>
      </w:r>
    </w:p>
    <w:p w14:paraId="688BF443" w14:textId="4E9FADF2" w:rsidR="00133F80" w:rsidRDefault="00400B89" w:rsidP="00B0589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1、教材选用</w:t>
      </w:r>
    </w:p>
    <w:p w14:paraId="5105B001" w14:textId="0381DCA8" w:rsidR="00B0589F" w:rsidRPr="009B79EC" w:rsidRDefault="00B0589F"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叶小红主编《幼儿园游戏与指导》，江苏凤凰教育出版社，2</w:t>
      </w:r>
      <w:r>
        <w:rPr>
          <w:rFonts w:ascii="方正仿宋_GBK" w:eastAsia="方正仿宋_GBK" w:hAnsi="宋体" w:cs="仿宋_GB2312"/>
          <w:color w:val="000000" w:themeColor="text1"/>
          <w:position w:val="6"/>
          <w:sz w:val="32"/>
          <w:szCs w:val="32"/>
        </w:rPr>
        <w:t>014</w:t>
      </w:r>
      <w:r>
        <w:rPr>
          <w:rFonts w:ascii="方正仿宋_GBK" w:eastAsia="方正仿宋_GBK" w:hAnsi="宋体" w:cs="仿宋_GB2312" w:hint="eastAsia"/>
          <w:color w:val="000000" w:themeColor="text1"/>
          <w:position w:val="6"/>
          <w:sz w:val="32"/>
          <w:szCs w:val="32"/>
        </w:rPr>
        <w:t>年1月</w:t>
      </w:r>
      <w:r w:rsidR="001769B7">
        <w:rPr>
          <w:rFonts w:ascii="方正仿宋_GBK" w:eastAsia="方正仿宋_GBK" w:hAnsi="宋体" w:cs="仿宋_GB2312" w:hint="eastAsia"/>
          <w:color w:val="000000" w:themeColor="text1"/>
          <w:position w:val="6"/>
          <w:sz w:val="32"/>
          <w:szCs w:val="32"/>
        </w:rPr>
        <w:t>版。</w:t>
      </w:r>
    </w:p>
    <w:p w14:paraId="6B785EBE" w14:textId="5EE0EDD6" w:rsidR="00B0589F" w:rsidRDefault="00400B89" w:rsidP="00B0589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2、教材编写原则与要求</w:t>
      </w:r>
    </w:p>
    <w:p w14:paraId="4DA4D9FC" w14:textId="32E3E296" w:rsidR="00133F80" w:rsidRPr="00B0589F" w:rsidRDefault="00133F80" w:rsidP="00B0589F">
      <w:pPr>
        <w:spacing w:line="360" w:lineRule="auto"/>
        <w:ind w:firstLineChars="200" w:firstLine="640"/>
        <w:rPr>
          <w:rFonts w:ascii="方正仿宋_GBK" w:eastAsia="方正仿宋_GBK" w:hAnsi="宋体" w:cs="仿宋_GB2312"/>
          <w:color w:val="000000" w:themeColor="text1"/>
          <w:position w:val="6"/>
          <w:sz w:val="32"/>
          <w:szCs w:val="32"/>
        </w:rPr>
      </w:pPr>
      <w:r w:rsidRPr="00B0589F">
        <w:rPr>
          <w:rFonts w:ascii="方正仿宋_GBK" w:eastAsia="方正仿宋_GBK" w:hAnsi="宋体" w:cs="仿宋_GB2312" w:hint="eastAsia"/>
          <w:color w:val="000000" w:themeColor="text1"/>
          <w:position w:val="6"/>
          <w:sz w:val="32"/>
          <w:szCs w:val="32"/>
        </w:rPr>
        <w:t>教材的选用应依据本课程标准</w:t>
      </w:r>
      <w:r w:rsidR="00B0589F">
        <w:rPr>
          <w:rFonts w:ascii="方正仿宋_GBK" w:eastAsia="方正仿宋_GBK" w:hAnsi="宋体" w:cs="仿宋_GB2312" w:hint="eastAsia"/>
          <w:color w:val="000000" w:themeColor="text1"/>
          <w:position w:val="6"/>
          <w:sz w:val="32"/>
          <w:szCs w:val="32"/>
        </w:rPr>
        <w:t>，</w:t>
      </w:r>
      <w:r w:rsidRPr="00B0589F">
        <w:rPr>
          <w:rFonts w:ascii="方正仿宋_GBK" w:eastAsia="方正仿宋_GBK" w:hAnsi="宋体" w:cs="仿宋_GB2312" w:hint="eastAsia"/>
          <w:color w:val="000000" w:themeColor="text1"/>
          <w:position w:val="6"/>
          <w:sz w:val="32"/>
          <w:szCs w:val="32"/>
        </w:rPr>
        <w:t>教材应充分体现任务引领、</w:t>
      </w:r>
      <w:r w:rsidRPr="00B0589F">
        <w:rPr>
          <w:rFonts w:ascii="方正仿宋_GBK" w:eastAsia="方正仿宋_GBK" w:hAnsi="宋体" w:cs="仿宋_GB2312" w:hint="eastAsia"/>
          <w:color w:val="000000" w:themeColor="text1"/>
          <w:position w:val="6"/>
          <w:sz w:val="32"/>
          <w:szCs w:val="32"/>
        </w:rPr>
        <w:lastRenderedPageBreak/>
        <w:t>实践导向的课程设计理念。</w:t>
      </w:r>
    </w:p>
    <w:p w14:paraId="422B174D" w14:textId="76110B2C" w:rsidR="00B0589F" w:rsidRDefault="00400B89"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3、教材、教学参考资料使用建议</w:t>
      </w:r>
    </w:p>
    <w:p w14:paraId="123AE9D4" w14:textId="674BC362" w:rsidR="00B0589F" w:rsidRDefault="00B0589F" w:rsidP="00B0589F">
      <w:pPr>
        <w:spacing w:line="360" w:lineRule="auto"/>
        <w:ind w:firstLineChars="200" w:firstLine="640"/>
        <w:rPr>
          <w:rFonts w:ascii="方正仿宋_GBK" w:eastAsia="方正仿宋_GBK" w:hAnsi="宋体" w:cs="仿宋_GB2312"/>
          <w:color w:val="000000" w:themeColor="text1"/>
          <w:position w:val="6"/>
          <w:sz w:val="32"/>
          <w:szCs w:val="32"/>
        </w:rPr>
      </w:pPr>
      <w:r w:rsidRPr="00B0589F">
        <w:rPr>
          <w:rFonts w:ascii="方正仿宋_GBK" w:eastAsia="方正仿宋_GBK" w:hAnsi="宋体" w:cs="仿宋_GB2312" w:hint="eastAsia"/>
          <w:color w:val="000000" w:themeColor="text1"/>
          <w:position w:val="6"/>
          <w:sz w:val="32"/>
          <w:szCs w:val="32"/>
        </w:rPr>
        <w:t>[1] 刘智成主编《幼儿园游戏与指导》</w:t>
      </w:r>
      <w:r>
        <w:rPr>
          <w:rFonts w:ascii="方正仿宋_GBK" w:eastAsia="方正仿宋_GBK" w:hAnsi="宋体" w:cs="仿宋_GB2312" w:hint="eastAsia"/>
          <w:color w:val="000000" w:themeColor="text1"/>
          <w:position w:val="6"/>
          <w:sz w:val="32"/>
          <w:szCs w:val="32"/>
        </w:rPr>
        <w:t>，</w:t>
      </w:r>
      <w:r w:rsidRPr="00B0589F">
        <w:rPr>
          <w:rFonts w:ascii="方正仿宋_GBK" w:eastAsia="方正仿宋_GBK" w:hAnsi="宋体" w:cs="仿宋_GB2312" w:hint="eastAsia"/>
          <w:color w:val="000000" w:themeColor="text1"/>
          <w:position w:val="6"/>
          <w:sz w:val="32"/>
          <w:szCs w:val="32"/>
        </w:rPr>
        <w:t>南开大学出版社，2017</w:t>
      </w:r>
      <w:r w:rsidR="00E84877">
        <w:rPr>
          <w:rFonts w:ascii="方正仿宋_GBK" w:eastAsia="方正仿宋_GBK" w:hAnsi="宋体" w:cs="仿宋_GB2312" w:hint="eastAsia"/>
          <w:color w:val="000000" w:themeColor="text1"/>
          <w:position w:val="6"/>
          <w:sz w:val="32"/>
          <w:szCs w:val="32"/>
        </w:rPr>
        <w:t>.</w:t>
      </w:r>
    </w:p>
    <w:p w14:paraId="666F5C44" w14:textId="141ADBDE" w:rsidR="00B0589F" w:rsidRPr="00B0589F" w:rsidRDefault="00B0589F"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2]</w:t>
      </w:r>
      <w:r>
        <w:rPr>
          <w:rFonts w:ascii="方正仿宋_GBK" w:eastAsia="方正仿宋_GBK" w:hAnsi="宋体" w:cs="仿宋_GB2312" w:hint="eastAsia"/>
          <w:color w:val="000000" w:themeColor="text1"/>
          <w:position w:val="6"/>
          <w:sz w:val="32"/>
          <w:szCs w:val="32"/>
        </w:rPr>
        <w:t>刘焱主编《幼儿园游戏与指导》，高等教育出版社，2</w:t>
      </w:r>
      <w:r>
        <w:rPr>
          <w:rFonts w:ascii="方正仿宋_GBK" w:eastAsia="方正仿宋_GBK" w:hAnsi="宋体" w:cs="仿宋_GB2312"/>
          <w:color w:val="000000" w:themeColor="text1"/>
          <w:position w:val="6"/>
          <w:sz w:val="32"/>
          <w:szCs w:val="32"/>
        </w:rPr>
        <w:t>012</w:t>
      </w:r>
      <w:r w:rsidR="00E84877">
        <w:rPr>
          <w:rFonts w:ascii="方正仿宋_GBK" w:eastAsia="方正仿宋_GBK" w:hAnsi="宋体" w:cs="仿宋_GB2312" w:hint="eastAsia"/>
          <w:color w:val="000000" w:themeColor="text1"/>
          <w:position w:val="6"/>
          <w:sz w:val="32"/>
          <w:szCs w:val="32"/>
        </w:rPr>
        <w:t>.</w:t>
      </w:r>
    </w:p>
    <w:p w14:paraId="792927FA" w14:textId="517EAF98" w:rsidR="00B0589F" w:rsidRPr="00B0589F" w:rsidRDefault="00B0589F"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sidRPr="00B0589F">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3</w:t>
      </w:r>
      <w:r w:rsidRPr="00B0589F">
        <w:rPr>
          <w:rFonts w:ascii="方正仿宋_GBK" w:eastAsia="方正仿宋_GBK" w:hAnsi="宋体" w:cs="仿宋_GB2312" w:hint="eastAsia"/>
          <w:color w:val="000000" w:themeColor="text1"/>
          <w:position w:val="6"/>
          <w:sz w:val="32"/>
          <w:szCs w:val="32"/>
        </w:rPr>
        <w:t>] 韩文瑛主编《学前儿童游戏活动设计》人民邮电出版社，2014</w:t>
      </w:r>
      <w:r w:rsidR="00E84877">
        <w:rPr>
          <w:rFonts w:ascii="方正仿宋_GBK" w:eastAsia="方正仿宋_GBK" w:hAnsi="宋体" w:cs="仿宋_GB2312" w:hint="eastAsia"/>
          <w:color w:val="000000" w:themeColor="text1"/>
          <w:position w:val="6"/>
          <w:sz w:val="32"/>
          <w:szCs w:val="32"/>
        </w:rPr>
        <w:t>.</w:t>
      </w:r>
    </w:p>
    <w:p w14:paraId="3F68D8BF" w14:textId="5845B5F4" w:rsidR="00B0589F" w:rsidRDefault="00B0589F" w:rsidP="00B0589F">
      <w:pPr>
        <w:spacing w:line="360" w:lineRule="auto"/>
        <w:ind w:firstLineChars="200" w:firstLine="640"/>
        <w:rPr>
          <w:rFonts w:ascii="方正仿宋_GBK" w:eastAsia="方正仿宋_GBK" w:hAnsi="宋体" w:cs="仿宋_GB2312"/>
          <w:color w:val="000000" w:themeColor="text1"/>
          <w:position w:val="6"/>
          <w:sz w:val="32"/>
          <w:szCs w:val="32"/>
        </w:rPr>
      </w:pPr>
      <w:r w:rsidRPr="00B0589F">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4</w:t>
      </w:r>
      <w:r w:rsidRPr="00B0589F">
        <w:rPr>
          <w:rFonts w:ascii="方正仿宋_GBK" w:eastAsia="方正仿宋_GBK" w:hAnsi="宋体" w:cs="仿宋_GB2312" w:hint="eastAsia"/>
          <w:color w:val="000000" w:themeColor="text1"/>
          <w:position w:val="6"/>
          <w:sz w:val="32"/>
          <w:szCs w:val="32"/>
        </w:rPr>
        <w:t>] 翟理红主编《学前儿童游戏教程》 复旦大学出版社，2019</w:t>
      </w:r>
      <w:r w:rsidR="00E84877">
        <w:rPr>
          <w:rFonts w:ascii="方正仿宋_GBK" w:eastAsia="方正仿宋_GBK" w:hAnsi="宋体" w:cs="仿宋_GB2312" w:hint="eastAsia"/>
          <w:color w:val="000000" w:themeColor="text1"/>
          <w:position w:val="6"/>
          <w:sz w:val="32"/>
          <w:szCs w:val="32"/>
        </w:rPr>
        <w:t>.</w:t>
      </w:r>
    </w:p>
    <w:p w14:paraId="7B93D192" w14:textId="5F064328" w:rsidR="000F62B9" w:rsidRDefault="00B0589F"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5]</w:t>
      </w:r>
      <w:r w:rsidR="000F62B9">
        <w:rPr>
          <w:rFonts w:ascii="方正仿宋_GBK" w:eastAsia="方正仿宋_GBK" w:hAnsi="宋体" w:cs="仿宋_GB2312" w:hint="eastAsia"/>
          <w:color w:val="000000" w:themeColor="text1"/>
          <w:position w:val="6"/>
          <w:sz w:val="32"/>
          <w:szCs w:val="32"/>
        </w:rPr>
        <w:t>杨</w:t>
      </w:r>
      <w:r w:rsidR="00410453" w:rsidRPr="00B0589F">
        <w:rPr>
          <w:rFonts w:ascii="方正仿宋_GBK" w:eastAsia="方正仿宋_GBK" w:hAnsi="宋体" w:cs="仿宋_GB2312" w:hint="eastAsia"/>
          <w:color w:val="000000" w:themeColor="text1"/>
          <w:position w:val="6"/>
          <w:sz w:val="32"/>
          <w:szCs w:val="32"/>
        </w:rPr>
        <w:t>枫</w:t>
      </w:r>
      <w:r w:rsidR="000F62B9">
        <w:rPr>
          <w:rFonts w:ascii="方正仿宋_GBK" w:eastAsia="方正仿宋_GBK" w:hAnsi="宋体" w:cs="仿宋_GB2312" w:hint="eastAsia"/>
          <w:color w:val="000000" w:themeColor="text1"/>
          <w:position w:val="6"/>
          <w:sz w:val="32"/>
          <w:szCs w:val="32"/>
        </w:rPr>
        <w:t>主编《学前儿童游戏》，高等教育出版社，2</w:t>
      </w:r>
      <w:r w:rsidR="000F62B9">
        <w:rPr>
          <w:rFonts w:ascii="方正仿宋_GBK" w:eastAsia="方正仿宋_GBK" w:hAnsi="宋体" w:cs="仿宋_GB2312"/>
          <w:color w:val="000000" w:themeColor="text1"/>
          <w:position w:val="6"/>
          <w:sz w:val="32"/>
          <w:szCs w:val="32"/>
        </w:rPr>
        <w:t>006</w:t>
      </w:r>
      <w:r w:rsidR="00E84877">
        <w:rPr>
          <w:rFonts w:ascii="方正仿宋_GBK" w:eastAsia="方正仿宋_GBK" w:hAnsi="宋体" w:cs="仿宋_GB2312" w:hint="eastAsia"/>
          <w:color w:val="000000" w:themeColor="text1"/>
          <w:position w:val="6"/>
          <w:sz w:val="32"/>
          <w:szCs w:val="32"/>
        </w:rPr>
        <w:t>.</w:t>
      </w:r>
    </w:p>
    <w:p w14:paraId="5E703BFF" w14:textId="65A52757" w:rsidR="00B0589F" w:rsidRDefault="000F62B9" w:rsidP="00B0589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color w:val="000000" w:themeColor="text1"/>
          <w:position w:val="6"/>
          <w:sz w:val="32"/>
          <w:szCs w:val="32"/>
        </w:rPr>
        <w:t>[6]</w:t>
      </w:r>
      <w:r w:rsidR="00B0589F" w:rsidRPr="00B0589F">
        <w:rPr>
          <w:rFonts w:ascii="方正仿宋_GBK" w:eastAsia="方正仿宋_GBK" w:hAnsi="宋体" w:cs="仿宋_GB2312" w:hint="eastAsia"/>
          <w:color w:val="000000" w:themeColor="text1"/>
          <w:position w:val="6"/>
          <w:sz w:val="32"/>
          <w:szCs w:val="32"/>
        </w:rPr>
        <w:t>杨</w:t>
      </w:r>
      <w:bookmarkStart w:id="1" w:name="_Hlk80321466"/>
      <w:r w:rsidR="00B0589F" w:rsidRPr="00B0589F">
        <w:rPr>
          <w:rFonts w:ascii="方正仿宋_GBK" w:eastAsia="方正仿宋_GBK" w:hAnsi="宋体" w:cs="仿宋_GB2312" w:hint="eastAsia"/>
          <w:color w:val="000000" w:themeColor="text1"/>
          <w:position w:val="6"/>
          <w:sz w:val="32"/>
          <w:szCs w:val="32"/>
        </w:rPr>
        <w:t>枫</w:t>
      </w:r>
      <w:bookmarkEnd w:id="1"/>
      <w:r>
        <w:rPr>
          <w:rFonts w:ascii="方正仿宋_GBK" w:eastAsia="方正仿宋_GBK" w:hAnsi="宋体" w:cs="仿宋_GB2312" w:hint="eastAsia"/>
          <w:color w:val="000000" w:themeColor="text1"/>
          <w:position w:val="6"/>
          <w:sz w:val="32"/>
          <w:szCs w:val="32"/>
        </w:rPr>
        <w:t xml:space="preserve"> </w:t>
      </w:r>
      <w:r w:rsidR="00B0589F" w:rsidRPr="00B0589F">
        <w:rPr>
          <w:rFonts w:ascii="方正仿宋_GBK" w:eastAsia="方正仿宋_GBK" w:hAnsi="宋体" w:cs="仿宋_GB2312" w:hint="eastAsia"/>
          <w:color w:val="000000" w:themeColor="text1"/>
          <w:position w:val="6"/>
          <w:sz w:val="32"/>
          <w:szCs w:val="32"/>
        </w:rPr>
        <w:t>百花</w:t>
      </w:r>
      <w:r>
        <w:rPr>
          <w:rFonts w:ascii="方正仿宋_GBK" w:eastAsia="方正仿宋_GBK" w:hAnsi="宋体" w:cs="仿宋_GB2312" w:hint="eastAsia"/>
          <w:color w:val="000000" w:themeColor="text1"/>
          <w:position w:val="6"/>
          <w:sz w:val="32"/>
          <w:szCs w:val="32"/>
        </w:rPr>
        <w:t>主编</w:t>
      </w:r>
      <w:r w:rsidR="00B0589F" w:rsidRPr="00B0589F">
        <w:rPr>
          <w:rFonts w:ascii="方正仿宋_GBK" w:eastAsia="方正仿宋_GBK" w:hAnsi="宋体" w:cs="仿宋_GB2312" w:hint="eastAsia"/>
          <w:color w:val="000000" w:themeColor="text1"/>
          <w:position w:val="6"/>
          <w:sz w:val="32"/>
          <w:szCs w:val="32"/>
        </w:rPr>
        <w:t>《现代儿童游戏教育》，明天出版社，1998</w:t>
      </w:r>
      <w:r w:rsidR="00E84877">
        <w:rPr>
          <w:rFonts w:ascii="方正仿宋_GBK" w:eastAsia="方正仿宋_GBK" w:hAnsi="宋体" w:cs="仿宋_GB2312" w:hint="eastAsia"/>
          <w:color w:val="000000" w:themeColor="text1"/>
          <w:position w:val="6"/>
          <w:sz w:val="32"/>
          <w:szCs w:val="32"/>
        </w:rPr>
        <w:t>.</w:t>
      </w:r>
    </w:p>
    <w:p w14:paraId="135E7B65" w14:textId="4E391985" w:rsidR="00133F80" w:rsidRDefault="00B0589F" w:rsidP="00B0589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w:t>
      </w:r>
      <w:r w:rsidR="000F62B9">
        <w:rPr>
          <w:rFonts w:ascii="方正仿宋_GBK" w:eastAsia="方正仿宋_GBK" w:hAnsi="宋体" w:cs="仿宋_GB2312"/>
          <w:color w:val="000000" w:themeColor="text1"/>
          <w:position w:val="6"/>
          <w:sz w:val="32"/>
          <w:szCs w:val="32"/>
        </w:rPr>
        <w:t>7</w:t>
      </w:r>
      <w:r>
        <w:rPr>
          <w:rFonts w:ascii="方正仿宋_GBK" w:eastAsia="方正仿宋_GBK" w:hAnsi="宋体" w:cs="仿宋_GB2312"/>
          <w:color w:val="000000" w:themeColor="text1"/>
          <w:position w:val="6"/>
          <w:sz w:val="32"/>
          <w:szCs w:val="32"/>
        </w:rPr>
        <w:t>]</w:t>
      </w:r>
      <w:r w:rsidRPr="00B0589F">
        <w:rPr>
          <w:rFonts w:ascii="方正仿宋_GBK" w:eastAsia="方正仿宋_GBK" w:hAnsi="宋体" w:cs="仿宋_GB2312" w:hint="eastAsia"/>
          <w:color w:val="000000" w:themeColor="text1"/>
          <w:position w:val="6"/>
          <w:sz w:val="32"/>
          <w:szCs w:val="32"/>
        </w:rPr>
        <w:t>杨枫</w:t>
      </w:r>
      <w:r w:rsidR="000F62B9">
        <w:rPr>
          <w:rFonts w:ascii="方正仿宋_GBK" w:eastAsia="方正仿宋_GBK" w:hAnsi="宋体" w:cs="仿宋_GB2312" w:hint="eastAsia"/>
          <w:color w:val="000000" w:themeColor="text1"/>
          <w:position w:val="6"/>
          <w:sz w:val="32"/>
          <w:szCs w:val="32"/>
        </w:rPr>
        <w:t>主编</w:t>
      </w:r>
      <w:r w:rsidRPr="00B0589F">
        <w:rPr>
          <w:rFonts w:ascii="方正仿宋_GBK" w:eastAsia="方正仿宋_GBK" w:hAnsi="宋体" w:cs="仿宋_GB2312" w:hint="eastAsia"/>
          <w:color w:val="000000" w:themeColor="text1"/>
          <w:position w:val="6"/>
          <w:sz w:val="32"/>
          <w:szCs w:val="32"/>
        </w:rPr>
        <w:t>《让宝宝聪明的100个游戏》（3-4岁）、（4-6岁），浙江教育出版社，2003</w:t>
      </w:r>
      <w:r w:rsidR="00E84877">
        <w:rPr>
          <w:rFonts w:ascii="方正仿宋_GBK" w:eastAsia="方正仿宋_GBK" w:hAnsi="宋体" w:cs="仿宋_GB2312" w:hint="eastAsia"/>
          <w:color w:val="000000" w:themeColor="text1"/>
          <w:position w:val="6"/>
          <w:sz w:val="32"/>
          <w:szCs w:val="32"/>
        </w:rPr>
        <w:t>.</w:t>
      </w:r>
    </w:p>
    <w:p w14:paraId="6A1FF0C6" w14:textId="7B082692" w:rsidR="00E84877" w:rsidRDefault="00E84877" w:rsidP="00B0589F">
      <w:pPr>
        <w:spacing w:line="360" w:lineRule="auto"/>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8]</w:t>
      </w:r>
      <w:bookmarkStart w:id="2" w:name="_Hlk80316577"/>
      <w:r>
        <w:rPr>
          <w:rFonts w:ascii="方正仿宋_GBK" w:eastAsia="方正仿宋_GBK" w:hAnsi="宋体" w:cs="仿宋_GB2312" w:hint="eastAsia"/>
          <w:color w:val="000000" w:themeColor="text1"/>
          <w:position w:val="6"/>
          <w:sz w:val="32"/>
          <w:szCs w:val="32"/>
        </w:rPr>
        <w:t>邱学青主编《</w:t>
      </w:r>
      <w:bookmarkEnd w:id="2"/>
      <w:r>
        <w:rPr>
          <w:rFonts w:ascii="方正仿宋_GBK" w:eastAsia="方正仿宋_GBK" w:hAnsi="宋体" w:cs="仿宋_GB2312" w:hint="eastAsia"/>
          <w:color w:val="000000" w:themeColor="text1"/>
          <w:position w:val="6"/>
          <w:sz w:val="32"/>
          <w:szCs w:val="32"/>
        </w:rPr>
        <w:t>学前儿童游戏（第四版）》，江苏教育出版社，2</w:t>
      </w:r>
      <w:r>
        <w:rPr>
          <w:rFonts w:ascii="方正仿宋_GBK" w:eastAsia="方正仿宋_GBK" w:hAnsi="宋体" w:cs="仿宋_GB2312"/>
          <w:color w:val="000000" w:themeColor="text1"/>
          <w:position w:val="6"/>
          <w:sz w:val="32"/>
          <w:szCs w:val="32"/>
        </w:rPr>
        <w:t>008</w:t>
      </w:r>
      <w:r>
        <w:rPr>
          <w:rFonts w:ascii="方正仿宋_GBK" w:eastAsia="方正仿宋_GBK" w:hAnsi="宋体" w:cs="仿宋_GB2312" w:hint="eastAsia"/>
          <w:color w:val="000000" w:themeColor="text1"/>
          <w:position w:val="6"/>
          <w:sz w:val="32"/>
          <w:szCs w:val="32"/>
        </w:rPr>
        <w:t>.</w:t>
      </w:r>
    </w:p>
    <w:p w14:paraId="46A2D89B" w14:textId="1B315422" w:rsidR="00E84877" w:rsidRPr="00133F80" w:rsidRDefault="00E84877" w:rsidP="00B0589F">
      <w:pPr>
        <w:spacing w:line="360" w:lineRule="auto"/>
        <w:ind w:firstLineChars="200" w:firstLine="640"/>
        <w:rPr>
          <w:rFonts w:ascii="方正仿宋_GBK" w:eastAsia="方正仿宋_GBK" w:hAnsi="宋体" w:cs="仿宋_GB2312" w:hint="eastAsia"/>
          <w:color w:val="000000" w:themeColor="text1"/>
          <w:position w:val="6"/>
          <w:sz w:val="32"/>
          <w:szCs w:val="32"/>
        </w:rPr>
      </w:pPr>
      <w:r>
        <w:rPr>
          <w:rFonts w:ascii="方正仿宋_GBK" w:eastAsia="方正仿宋_GBK" w:hAnsi="宋体" w:cs="仿宋_GB2312" w:hint="eastAsia"/>
          <w:color w:val="000000" w:themeColor="text1"/>
          <w:position w:val="6"/>
          <w:sz w:val="32"/>
          <w:szCs w:val="32"/>
        </w:rPr>
        <w:t>[</w:t>
      </w:r>
      <w:r>
        <w:rPr>
          <w:rFonts w:ascii="方正仿宋_GBK" w:eastAsia="方正仿宋_GBK" w:hAnsi="宋体" w:cs="仿宋_GB2312"/>
          <w:color w:val="000000" w:themeColor="text1"/>
          <w:position w:val="6"/>
          <w:sz w:val="32"/>
          <w:szCs w:val="32"/>
        </w:rPr>
        <w:t>9]</w:t>
      </w:r>
      <w:r w:rsidRPr="00E84877">
        <w:rPr>
          <w:rFonts w:ascii="方正仿宋_GBK" w:eastAsia="方正仿宋_GBK" w:hAnsi="宋体" w:cs="仿宋_GB2312" w:hint="eastAsia"/>
          <w:color w:val="000000" w:themeColor="text1"/>
          <w:position w:val="6"/>
          <w:sz w:val="32"/>
          <w:szCs w:val="32"/>
        </w:rPr>
        <w:t xml:space="preserve"> </w:t>
      </w:r>
      <w:r>
        <w:rPr>
          <w:rFonts w:ascii="方正仿宋_GBK" w:eastAsia="方正仿宋_GBK" w:hAnsi="宋体" w:cs="仿宋_GB2312" w:hint="eastAsia"/>
          <w:color w:val="000000" w:themeColor="text1"/>
          <w:position w:val="6"/>
          <w:sz w:val="32"/>
          <w:szCs w:val="32"/>
        </w:rPr>
        <w:t>邱学青主编《</w:t>
      </w:r>
      <w:r>
        <w:rPr>
          <w:rFonts w:ascii="方正仿宋_GBK" w:eastAsia="方正仿宋_GBK" w:hAnsi="宋体" w:cs="仿宋_GB2312" w:hint="eastAsia"/>
          <w:color w:val="000000" w:themeColor="text1"/>
          <w:position w:val="6"/>
          <w:sz w:val="32"/>
          <w:szCs w:val="32"/>
        </w:rPr>
        <w:t>给幼儿园教师的1</w:t>
      </w:r>
      <w:r>
        <w:rPr>
          <w:rFonts w:ascii="方正仿宋_GBK" w:eastAsia="方正仿宋_GBK" w:hAnsi="宋体" w:cs="仿宋_GB2312"/>
          <w:color w:val="000000" w:themeColor="text1"/>
          <w:position w:val="6"/>
          <w:sz w:val="32"/>
          <w:szCs w:val="32"/>
        </w:rPr>
        <w:t>01</w:t>
      </w:r>
      <w:r>
        <w:rPr>
          <w:rFonts w:ascii="方正仿宋_GBK" w:eastAsia="方正仿宋_GBK" w:hAnsi="宋体" w:cs="仿宋_GB2312" w:hint="eastAsia"/>
          <w:color w:val="000000" w:themeColor="text1"/>
          <w:position w:val="6"/>
          <w:sz w:val="32"/>
          <w:szCs w:val="32"/>
        </w:rPr>
        <w:t>条建议.游戏指导》，南京师范大学出版社，2</w:t>
      </w:r>
      <w:r>
        <w:rPr>
          <w:rFonts w:ascii="方正仿宋_GBK" w:eastAsia="方正仿宋_GBK" w:hAnsi="宋体" w:cs="仿宋_GB2312"/>
          <w:color w:val="000000" w:themeColor="text1"/>
          <w:position w:val="6"/>
          <w:sz w:val="32"/>
          <w:szCs w:val="32"/>
        </w:rPr>
        <w:t>011</w:t>
      </w:r>
      <w:r>
        <w:rPr>
          <w:rFonts w:ascii="方正仿宋_GBK" w:eastAsia="方正仿宋_GBK" w:hAnsi="宋体" w:cs="仿宋_GB2312" w:hint="eastAsia"/>
          <w:color w:val="000000" w:themeColor="text1"/>
          <w:position w:val="6"/>
          <w:sz w:val="32"/>
          <w:szCs w:val="32"/>
        </w:rPr>
        <w:t>.</w:t>
      </w:r>
    </w:p>
    <w:p w14:paraId="1C9AA8A7" w14:textId="77777777" w:rsidR="004E0E26" w:rsidRDefault="00400B89" w:rsidP="004E0E26">
      <w:pPr>
        <w:ind w:firstLine="482"/>
        <w:rPr>
          <w:rFonts w:ascii="方正仿宋_GBK" w:eastAsia="方正仿宋_GBK" w:hAnsi="宋体" w:cs="仿宋_GB2312"/>
          <w:b/>
          <w:color w:val="000000" w:themeColor="text1"/>
          <w:position w:val="6"/>
          <w:sz w:val="32"/>
          <w:szCs w:val="32"/>
        </w:rPr>
      </w:pPr>
      <w:r>
        <w:rPr>
          <w:rFonts w:ascii="方正仿宋_GBK" w:eastAsia="方正仿宋_GBK" w:hAnsi="宋体" w:cs="仿宋_GB2312" w:hint="eastAsia"/>
          <w:b/>
          <w:color w:val="000000" w:themeColor="text1"/>
          <w:position w:val="6"/>
          <w:sz w:val="32"/>
          <w:szCs w:val="32"/>
        </w:rPr>
        <w:t>（二）教学建议</w:t>
      </w:r>
    </w:p>
    <w:p w14:paraId="03C3EA5A" w14:textId="77777777" w:rsidR="004E0E26" w:rsidRDefault="00133F80" w:rsidP="004E0E26">
      <w:pPr>
        <w:ind w:firstLine="482"/>
        <w:rPr>
          <w:rFonts w:ascii="方正仿宋_GBK" w:eastAsia="方正仿宋_GBK" w:hAnsi="宋体" w:cs="仿宋_GB2312"/>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1</w:t>
      </w:r>
      <w:r w:rsidR="004E0E26">
        <w:rPr>
          <w:rFonts w:ascii="方正仿宋_GBK" w:eastAsia="方正仿宋_GBK" w:hAnsi="宋体" w:cs="仿宋_GB2312" w:hint="eastAsia"/>
          <w:color w:val="000000" w:themeColor="text1"/>
          <w:position w:val="6"/>
          <w:sz w:val="32"/>
          <w:szCs w:val="32"/>
        </w:rPr>
        <w:t>、</w:t>
      </w:r>
      <w:r w:rsidRPr="004E0E26">
        <w:rPr>
          <w:rFonts w:ascii="方正仿宋_GBK" w:eastAsia="方正仿宋_GBK" w:hAnsi="宋体" w:cs="仿宋_GB2312" w:hint="eastAsia"/>
          <w:color w:val="000000" w:themeColor="text1"/>
          <w:position w:val="6"/>
          <w:sz w:val="32"/>
          <w:szCs w:val="32"/>
        </w:rPr>
        <w:t>工作过程导向法</w:t>
      </w:r>
    </w:p>
    <w:p w14:paraId="43B6A9FA" w14:textId="77777777" w:rsidR="004E0E26" w:rsidRDefault="00133F80" w:rsidP="004E0E26">
      <w:pPr>
        <w:ind w:firstLine="482"/>
        <w:rPr>
          <w:rFonts w:ascii="方正仿宋_GBK" w:eastAsia="方正仿宋_GBK" w:hAnsi="宋体" w:cs="仿宋_GB2312"/>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以幼儿园游戏指导的要求为导向选取几个具有连贯性的典型工作任务来组织教学，在提出工作任务后，让学生依次完成理论讲述、室内外环境的创设、教玩具制作、游戏观察记录和指导方</w:t>
      </w:r>
      <w:r w:rsidRPr="004E0E26">
        <w:rPr>
          <w:rFonts w:ascii="方正仿宋_GBK" w:eastAsia="方正仿宋_GBK" w:hAnsi="宋体" w:cs="仿宋_GB2312" w:hint="eastAsia"/>
          <w:color w:val="000000" w:themeColor="text1"/>
          <w:position w:val="6"/>
          <w:sz w:val="32"/>
          <w:szCs w:val="32"/>
        </w:rPr>
        <w:lastRenderedPageBreak/>
        <w:t>案。</w:t>
      </w:r>
    </w:p>
    <w:p w14:paraId="107E0DA1" w14:textId="77777777" w:rsidR="004E0E26" w:rsidRDefault="00133F80" w:rsidP="004E0E26">
      <w:pPr>
        <w:ind w:firstLine="482"/>
        <w:rPr>
          <w:rFonts w:ascii="方正仿宋_GBK" w:eastAsia="方正仿宋_GBK" w:hAnsi="宋体" w:cs="仿宋_GB2312"/>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2</w:t>
      </w:r>
      <w:r w:rsidR="004E0E26">
        <w:rPr>
          <w:rFonts w:ascii="方正仿宋_GBK" w:eastAsia="方正仿宋_GBK" w:hAnsi="宋体" w:cs="仿宋_GB2312" w:hint="eastAsia"/>
          <w:color w:val="000000" w:themeColor="text1"/>
          <w:position w:val="6"/>
          <w:sz w:val="32"/>
          <w:szCs w:val="32"/>
        </w:rPr>
        <w:t>、</w:t>
      </w:r>
      <w:r w:rsidRPr="004E0E26">
        <w:rPr>
          <w:rFonts w:ascii="方正仿宋_GBK" w:eastAsia="方正仿宋_GBK" w:hAnsi="宋体" w:cs="仿宋_GB2312" w:hint="eastAsia"/>
          <w:color w:val="000000" w:themeColor="text1"/>
          <w:position w:val="6"/>
          <w:sz w:val="32"/>
          <w:szCs w:val="32"/>
        </w:rPr>
        <w:t>任务驱动教学法</w:t>
      </w:r>
    </w:p>
    <w:p w14:paraId="6BB6F662" w14:textId="77777777" w:rsidR="004E0E26" w:rsidRDefault="00133F80" w:rsidP="004E0E26">
      <w:pPr>
        <w:ind w:firstLine="482"/>
        <w:rPr>
          <w:rFonts w:ascii="方正仿宋_GBK" w:eastAsia="方正仿宋_GBK" w:hAnsi="宋体" w:cs="仿宋_GB2312"/>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每一阶段完成的任务有所不同，由于设计到不同年龄阶段的不同要求，无法一气呵成形成一个任务，但会根据教学内容的安排，设定相应的任务，以任务驱动学生积极主动地进行实践操作。</w:t>
      </w:r>
    </w:p>
    <w:p w14:paraId="48131F54" w14:textId="77777777" w:rsidR="004E0E26" w:rsidRDefault="00133F80" w:rsidP="004E0E26">
      <w:pPr>
        <w:ind w:firstLine="482"/>
        <w:rPr>
          <w:rFonts w:ascii="方正仿宋_GBK" w:eastAsia="方正仿宋_GBK" w:hAnsi="宋体" w:cs="仿宋_GB2312"/>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3</w:t>
      </w:r>
      <w:r w:rsidR="004E0E26">
        <w:rPr>
          <w:rFonts w:ascii="方正仿宋_GBK" w:eastAsia="方正仿宋_GBK" w:hAnsi="宋体" w:cs="仿宋_GB2312" w:hint="eastAsia"/>
          <w:color w:val="000000" w:themeColor="text1"/>
          <w:position w:val="6"/>
          <w:sz w:val="32"/>
          <w:szCs w:val="32"/>
        </w:rPr>
        <w:t>、</w:t>
      </w:r>
      <w:r w:rsidRPr="004E0E26">
        <w:rPr>
          <w:rFonts w:ascii="方正仿宋_GBK" w:eastAsia="方正仿宋_GBK" w:hAnsi="宋体" w:cs="仿宋_GB2312" w:hint="eastAsia"/>
          <w:color w:val="000000" w:themeColor="text1"/>
          <w:position w:val="6"/>
          <w:sz w:val="32"/>
          <w:szCs w:val="32"/>
        </w:rPr>
        <w:t>角色体验法</w:t>
      </w:r>
    </w:p>
    <w:p w14:paraId="53E2B269" w14:textId="20A5A844" w:rsidR="00133F80" w:rsidRPr="004E0E26" w:rsidRDefault="00133F80" w:rsidP="004E0E26">
      <w:pPr>
        <w:ind w:firstLine="482"/>
        <w:rPr>
          <w:rFonts w:ascii="方正仿宋_GBK" w:eastAsia="方正仿宋_GBK" w:hAnsi="宋体" w:cs="仿宋_GB2312" w:hint="eastAsia"/>
          <w:b/>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如在游戏观察的过程中让学生扮演幼儿或教师等角色，通过互动模拟游戏场景，让学生掌握对于一些游戏行为应如何进行观察和指导。</w:t>
      </w:r>
    </w:p>
    <w:p w14:paraId="2599F3F6" w14:textId="77777777" w:rsidR="00237FAC" w:rsidRPr="004E0E26" w:rsidRDefault="00400B89">
      <w:pPr>
        <w:ind w:firstLineChars="100" w:firstLine="320"/>
        <w:rPr>
          <w:rFonts w:ascii="方正仿宋_GBK" w:eastAsia="方正仿宋_GBK" w:hAnsi="宋体" w:cs="仿宋_GB2312"/>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（三）课程资源开发与利用</w:t>
      </w:r>
    </w:p>
    <w:p w14:paraId="2AC827DB" w14:textId="02D5363C" w:rsidR="00133F80" w:rsidRPr="004E0E26" w:rsidRDefault="00133F80" w:rsidP="00297249">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1</w:t>
      </w:r>
      <w:r w:rsidR="00297249">
        <w:rPr>
          <w:rFonts w:ascii="方正仿宋_GBK" w:eastAsia="方正仿宋_GBK" w:hAnsi="宋体" w:cs="仿宋_GB2312" w:hint="eastAsia"/>
          <w:color w:val="000000" w:themeColor="text1"/>
          <w:position w:val="6"/>
          <w:sz w:val="32"/>
          <w:szCs w:val="32"/>
        </w:rPr>
        <w:t>、</w:t>
      </w:r>
      <w:r w:rsidRPr="004E0E26">
        <w:rPr>
          <w:rFonts w:ascii="方正仿宋_GBK" w:eastAsia="方正仿宋_GBK" w:hAnsi="宋体" w:cs="仿宋_GB2312" w:hint="eastAsia"/>
          <w:color w:val="000000" w:themeColor="text1"/>
          <w:position w:val="6"/>
          <w:sz w:val="32"/>
          <w:szCs w:val="32"/>
        </w:rPr>
        <w:t>注意引导学生通过自主学习，积极开发和利用网络课程资源和远程教学平台，扩大课程资源的交互空间。充分利用诸如电子书籍、电子期刊、数据库、数字图书馆、教育网站和电子论坛等网上信息资源，获得最新学前教育学课程的教育教学资源。</w:t>
      </w:r>
    </w:p>
    <w:p w14:paraId="7424B188" w14:textId="77777777" w:rsidR="00297249" w:rsidRDefault="00133F80" w:rsidP="00297249">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2</w:t>
      </w:r>
      <w:r w:rsidR="00297249">
        <w:rPr>
          <w:rFonts w:ascii="方正仿宋_GBK" w:eastAsia="方正仿宋_GBK" w:hAnsi="宋体" w:cs="仿宋_GB2312" w:hint="eastAsia"/>
          <w:color w:val="000000" w:themeColor="text1"/>
          <w:position w:val="6"/>
          <w:sz w:val="32"/>
          <w:szCs w:val="32"/>
        </w:rPr>
        <w:t>、</w:t>
      </w:r>
      <w:r w:rsidRPr="004E0E26">
        <w:rPr>
          <w:rFonts w:ascii="方正仿宋_GBK" w:eastAsia="方正仿宋_GBK" w:hAnsi="宋体" w:cs="仿宋_GB2312" w:hint="eastAsia"/>
          <w:color w:val="000000" w:themeColor="text1"/>
          <w:position w:val="6"/>
          <w:sz w:val="32"/>
          <w:szCs w:val="32"/>
        </w:rPr>
        <w:t>充分配备学前教育教学设备与器材，并提供储藏教具、材料及展示学生活动的场所，让学生有实际训练操作、现场教学的条件。</w:t>
      </w:r>
    </w:p>
    <w:p w14:paraId="1FAC1EF6" w14:textId="2AF78136" w:rsidR="00297249" w:rsidRDefault="00400B89" w:rsidP="00297249">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4E0E26">
        <w:rPr>
          <w:rFonts w:ascii="方正仿宋_GBK" w:eastAsia="方正仿宋_GBK" w:hAnsi="宋体" w:cs="仿宋_GB2312" w:hint="eastAsia"/>
          <w:color w:val="000000" w:themeColor="text1"/>
          <w:position w:val="6"/>
          <w:sz w:val="32"/>
          <w:szCs w:val="32"/>
        </w:rPr>
        <w:t>（四）其它说明</w:t>
      </w:r>
    </w:p>
    <w:p w14:paraId="54A9860D" w14:textId="28A5C280" w:rsidR="00297249" w:rsidRDefault="00297249" w:rsidP="00297249">
      <w:pPr>
        <w:ind w:firstLineChars="200" w:firstLine="640"/>
        <w:rPr>
          <w:rFonts w:ascii="方正仿宋_GBK" w:eastAsia="方正仿宋_GBK" w:hAnsi="宋体" w:cs="仿宋_GB2312"/>
          <w:color w:val="000000" w:themeColor="text1"/>
          <w:position w:val="6"/>
          <w:sz w:val="32"/>
          <w:szCs w:val="32"/>
        </w:rPr>
      </w:pPr>
      <w:r w:rsidRPr="00297249">
        <w:rPr>
          <w:rFonts w:ascii="方正仿宋_GBK" w:eastAsia="方正仿宋_GBK" w:hAnsi="宋体" w:cs="仿宋_GB2312" w:hint="eastAsia"/>
          <w:color w:val="000000" w:themeColor="text1"/>
          <w:position w:val="6"/>
          <w:sz w:val="32"/>
          <w:szCs w:val="32"/>
        </w:rPr>
        <w:t>本课程是理论与实践性都比较强的学科，在教学方法上宜采取多种教学形式。基本概念、基本规律以教师讲述为主，方法、活动设计等以讨论、合作学习</w:t>
      </w:r>
      <w:r w:rsidR="00E74B05">
        <w:rPr>
          <w:rFonts w:ascii="方正仿宋_GBK" w:eastAsia="方正仿宋_GBK" w:hAnsi="宋体" w:cs="仿宋_GB2312" w:hint="eastAsia"/>
          <w:color w:val="000000" w:themeColor="text1"/>
          <w:position w:val="6"/>
          <w:sz w:val="32"/>
          <w:szCs w:val="32"/>
        </w:rPr>
        <w:t>、模拟教学、角色体验</w:t>
      </w:r>
      <w:r w:rsidRPr="00297249">
        <w:rPr>
          <w:rFonts w:ascii="方正仿宋_GBK" w:eastAsia="方正仿宋_GBK" w:hAnsi="宋体" w:cs="仿宋_GB2312" w:hint="eastAsia"/>
          <w:color w:val="000000" w:themeColor="text1"/>
          <w:position w:val="6"/>
          <w:sz w:val="32"/>
          <w:szCs w:val="32"/>
        </w:rPr>
        <w:t>及案例分析的形式为主。</w:t>
      </w:r>
    </w:p>
    <w:p w14:paraId="440D32C9" w14:textId="4962216F" w:rsidR="00297249" w:rsidRPr="006556BB" w:rsidRDefault="00400B89" w:rsidP="00297249">
      <w:pPr>
        <w:ind w:firstLineChars="200" w:firstLine="640"/>
        <w:rPr>
          <w:rFonts w:ascii="方正黑体_GBK" w:eastAsia="方正黑体_GBK"/>
          <w:color w:val="000000" w:themeColor="text1"/>
          <w:sz w:val="32"/>
          <w:szCs w:val="32"/>
        </w:rPr>
      </w:pPr>
      <w:r w:rsidRPr="006556BB">
        <w:rPr>
          <w:rFonts w:ascii="方正黑体_GBK" w:eastAsia="方正黑体_GBK" w:hint="eastAsia"/>
          <w:color w:val="000000" w:themeColor="text1"/>
          <w:sz w:val="32"/>
          <w:szCs w:val="32"/>
        </w:rPr>
        <w:lastRenderedPageBreak/>
        <w:t>六、教学评价和考核要求</w:t>
      </w:r>
      <w:r w:rsidR="00297249" w:rsidRPr="006556BB">
        <w:rPr>
          <w:rFonts w:ascii="方正黑体_GBK" w:eastAsia="方正黑体_GBK" w:hint="eastAsia"/>
          <w:color w:val="000000" w:themeColor="text1"/>
          <w:sz w:val="32"/>
          <w:szCs w:val="32"/>
        </w:rPr>
        <w:t>。</w:t>
      </w:r>
    </w:p>
    <w:p w14:paraId="6C22781C" w14:textId="77777777" w:rsidR="006556BB" w:rsidRDefault="00400B89" w:rsidP="006556BB">
      <w:pPr>
        <w:ind w:firstLineChars="200" w:firstLine="64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31A93632" w14:textId="737860B2" w:rsidR="00133F80" w:rsidRPr="006556BB" w:rsidRDefault="006556BB" w:rsidP="006556BB">
      <w:pPr>
        <w:ind w:firstLineChars="200" w:firstLine="640"/>
        <w:rPr>
          <w:rFonts w:ascii="方正仿宋_GBK" w:eastAsia="方正仿宋_GBK" w:hAnsi="宋体" w:cs="仿宋_GB2312"/>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（一）</w:t>
      </w:r>
      <w:r w:rsidR="00133F80" w:rsidRPr="006556BB">
        <w:rPr>
          <w:rFonts w:ascii="方正仿宋_GBK" w:eastAsia="方正仿宋_GBK" w:hAnsi="宋体" w:cs="仿宋_GB2312" w:hint="eastAsia"/>
          <w:color w:val="000000" w:themeColor="text1"/>
          <w:position w:val="6"/>
          <w:sz w:val="32"/>
          <w:szCs w:val="32"/>
        </w:rPr>
        <w:t>教学评价建议</w:t>
      </w:r>
    </w:p>
    <w:p w14:paraId="4390FC13" w14:textId="77777777" w:rsidR="00133F80" w:rsidRPr="006556BB" w:rsidRDefault="00133F80" w:rsidP="006556BB">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14:paraId="2C232B90" w14:textId="15F7D633" w:rsidR="00133F80" w:rsidRPr="006556BB" w:rsidRDefault="00133F80" w:rsidP="00133F80">
      <w:pPr>
        <w:widowControl/>
        <w:shd w:val="clear" w:color="auto" w:fill="FFFFFF"/>
        <w:spacing w:line="405" w:lineRule="atLeast"/>
        <w:ind w:firstLine="465"/>
        <w:rPr>
          <w:rFonts w:ascii="方正仿宋_GBK" w:eastAsia="方正仿宋_GBK" w:hAnsi="宋体" w:cs="仿宋_GB2312"/>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w:t>
      </w:r>
      <w:r w:rsidR="006556BB" w:rsidRPr="006556BB">
        <w:rPr>
          <w:rFonts w:ascii="方正仿宋_GBK" w:eastAsia="方正仿宋_GBK" w:hAnsi="宋体" w:cs="仿宋_GB2312" w:hint="eastAsia"/>
          <w:color w:val="000000" w:themeColor="text1"/>
          <w:position w:val="6"/>
          <w:sz w:val="32"/>
          <w:szCs w:val="32"/>
        </w:rPr>
        <w:t>二</w:t>
      </w:r>
      <w:r w:rsidRPr="006556BB">
        <w:rPr>
          <w:rFonts w:ascii="方正仿宋_GBK" w:eastAsia="方正仿宋_GBK" w:hAnsi="宋体" w:cs="仿宋_GB2312" w:hint="eastAsia"/>
          <w:color w:val="000000" w:themeColor="text1"/>
          <w:position w:val="6"/>
          <w:sz w:val="32"/>
          <w:szCs w:val="32"/>
        </w:rPr>
        <w:t>）考核建议</w:t>
      </w:r>
    </w:p>
    <w:p w14:paraId="6376D551" w14:textId="77777777" w:rsidR="006556BB" w:rsidRDefault="00133F80" w:rsidP="006556BB">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1</w:t>
      </w:r>
      <w:r w:rsidR="006556BB">
        <w:rPr>
          <w:rFonts w:ascii="方正仿宋_GBK" w:eastAsia="方正仿宋_GBK" w:hAnsi="宋体" w:cs="仿宋_GB2312" w:hint="eastAsia"/>
          <w:color w:val="000000" w:themeColor="text1"/>
          <w:position w:val="6"/>
          <w:sz w:val="32"/>
          <w:szCs w:val="32"/>
        </w:rPr>
        <w:t>、</w:t>
      </w:r>
      <w:r w:rsidRPr="006556BB">
        <w:rPr>
          <w:rFonts w:ascii="方正仿宋_GBK" w:eastAsia="方正仿宋_GBK" w:hAnsi="宋体" w:cs="仿宋_GB2312" w:hint="eastAsia"/>
          <w:color w:val="000000" w:themeColor="text1"/>
          <w:position w:val="6"/>
          <w:sz w:val="32"/>
          <w:szCs w:val="32"/>
        </w:rPr>
        <w:t>期末卷面考试以闭卷形式呈现，考核形式在选择题、填空题</w:t>
      </w:r>
      <w:r w:rsidR="006556BB">
        <w:rPr>
          <w:rFonts w:ascii="方正仿宋_GBK" w:eastAsia="方正仿宋_GBK" w:hAnsi="宋体" w:cs="仿宋_GB2312" w:hint="eastAsia"/>
          <w:color w:val="000000" w:themeColor="text1"/>
          <w:position w:val="6"/>
          <w:sz w:val="32"/>
          <w:szCs w:val="32"/>
        </w:rPr>
        <w:t>、简答题</w:t>
      </w:r>
      <w:r w:rsidRPr="006556BB">
        <w:rPr>
          <w:rFonts w:ascii="方正仿宋_GBK" w:eastAsia="方正仿宋_GBK" w:hAnsi="宋体" w:cs="仿宋_GB2312" w:hint="eastAsia"/>
          <w:color w:val="000000" w:themeColor="text1"/>
          <w:position w:val="6"/>
          <w:sz w:val="32"/>
          <w:szCs w:val="32"/>
        </w:rPr>
        <w:t>的基础上，还增加了</w:t>
      </w:r>
      <w:r w:rsidR="006556BB">
        <w:rPr>
          <w:rFonts w:ascii="方正仿宋_GBK" w:eastAsia="方正仿宋_GBK" w:hAnsi="宋体" w:cs="仿宋_GB2312" w:hint="eastAsia"/>
          <w:color w:val="000000" w:themeColor="text1"/>
          <w:position w:val="6"/>
          <w:sz w:val="32"/>
          <w:szCs w:val="32"/>
        </w:rPr>
        <w:t>论述题和</w:t>
      </w:r>
      <w:r w:rsidRPr="006556BB">
        <w:rPr>
          <w:rFonts w:ascii="方正仿宋_GBK" w:eastAsia="方正仿宋_GBK" w:hAnsi="宋体" w:cs="仿宋_GB2312" w:hint="eastAsia"/>
          <w:color w:val="000000" w:themeColor="text1"/>
          <w:position w:val="6"/>
          <w:sz w:val="32"/>
          <w:szCs w:val="32"/>
        </w:rPr>
        <w:t>案例分析题，要求学生会利用所学知识解决实际问题。</w:t>
      </w:r>
    </w:p>
    <w:p w14:paraId="64003C7C" w14:textId="77777777" w:rsidR="006556BB" w:rsidRDefault="00133F80" w:rsidP="006556BB">
      <w:pPr>
        <w:widowControl/>
        <w:shd w:val="clear" w:color="auto" w:fill="FFFFFF"/>
        <w:spacing w:line="405" w:lineRule="atLeast"/>
        <w:ind w:firstLineChars="200" w:firstLine="640"/>
        <w:rPr>
          <w:rFonts w:ascii="方正仿宋_GBK" w:eastAsia="方正仿宋_GBK" w:hAnsi="宋体" w:cs="仿宋_GB2312"/>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2</w:t>
      </w:r>
      <w:r w:rsidR="006556BB">
        <w:rPr>
          <w:rFonts w:ascii="方正仿宋_GBK" w:eastAsia="方正仿宋_GBK" w:hAnsi="宋体" w:cs="仿宋_GB2312" w:hint="eastAsia"/>
          <w:color w:val="000000" w:themeColor="text1"/>
          <w:position w:val="6"/>
          <w:sz w:val="32"/>
          <w:szCs w:val="32"/>
        </w:rPr>
        <w:t>、</w:t>
      </w:r>
      <w:r w:rsidRPr="006556BB">
        <w:rPr>
          <w:rFonts w:ascii="方正仿宋_GBK" w:eastAsia="方正仿宋_GBK" w:hAnsi="宋体" w:cs="仿宋_GB2312" w:hint="eastAsia"/>
          <w:color w:val="000000" w:themeColor="text1"/>
          <w:position w:val="6"/>
          <w:sz w:val="32"/>
          <w:szCs w:val="32"/>
        </w:rPr>
        <w:t>考试采用闭卷式，以百分制评分。</w:t>
      </w:r>
    </w:p>
    <w:p w14:paraId="3006F35B" w14:textId="5EA5A949" w:rsidR="00133F80" w:rsidRPr="00133F80" w:rsidRDefault="00133F80" w:rsidP="006556BB">
      <w:pPr>
        <w:widowControl/>
        <w:shd w:val="clear" w:color="auto" w:fill="FFFFFF"/>
        <w:spacing w:line="405" w:lineRule="atLeast"/>
        <w:ind w:firstLineChars="200" w:firstLine="640"/>
        <w:rPr>
          <w:rFonts w:ascii="方正仿宋_GBK" w:eastAsia="方正仿宋_GBK" w:hAnsi="宋体" w:cs="仿宋_GB2312" w:hint="eastAsia"/>
          <w:color w:val="000000" w:themeColor="text1"/>
          <w:position w:val="6"/>
          <w:sz w:val="32"/>
          <w:szCs w:val="32"/>
        </w:rPr>
      </w:pPr>
      <w:r w:rsidRPr="006556BB">
        <w:rPr>
          <w:rFonts w:ascii="方正仿宋_GBK" w:eastAsia="方正仿宋_GBK" w:hAnsi="宋体" w:cs="仿宋_GB2312" w:hint="eastAsia"/>
          <w:color w:val="000000" w:themeColor="text1"/>
          <w:position w:val="6"/>
          <w:sz w:val="32"/>
          <w:szCs w:val="32"/>
        </w:rPr>
        <w:t>3</w:t>
      </w:r>
      <w:r w:rsidR="006556BB">
        <w:rPr>
          <w:rFonts w:ascii="方正仿宋_GBK" w:eastAsia="方正仿宋_GBK" w:hAnsi="宋体" w:cs="仿宋_GB2312" w:hint="eastAsia"/>
          <w:color w:val="000000" w:themeColor="text1"/>
          <w:position w:val="6"/>
          <w:sz w:val="32"/>
          <w:szCs w:val="32"/>
        </w:rPr>
        <w:t>、</w:t>
      </w:r>
      <w:r w:rsidRPr="006556BB">
        <w:rPr>
          <w:rFonts w:ascii="方正仿宋_GBK" w:eastAsia="方正仿宋_GBK" w:hAnsi="宋体" w:cs="仿宋_GB2312" w:hint="eastAsia"/>
          <w:color w:val="000000" w:themeColor="text1"/>
          <w:position w:val="6"/>
          <w:sz w:val="32"/>
          <w:szCs w:val="32"/>
        </w:rPr>
        <w:t>成绩采取综合评定，即期末考试成绩</w:t>
      </w:r>
      <w:r w:rsidR="006556BB">
        <w:rPr>
          <w:rFonts w:ascii="方正仿宋_GBK" w:eastAsia="方正仿宋_GBK" w:hAnsi="宋体" w:cs="仿宋_GB2312" w:hint="eastAsia"/>
          <w:color w:val="000000" w:themeColor="text1"/>
          <w:position w:val="6"/>
          <w:sz w:val="32"/>
          <w:szCs w:val="32"/>
        </w:rPr>
        <w:t>：</w:t>
      </w:r>
      <w:r w:rsidRPr="006556BB">
        <w:rPr>
          <w:rFonts w:ascii="方正仿宋_GBK" w:eastAsia="方正仿宋_GBK" w:hAnsi="宋体" w:cs="仿宋_GB2312" w:hint="eastAsia"/>
          <w:color w:val="000000" w:themeColor="text1"/>
          <w:position w:val="6"/>
          <w:sz w:val="32"/>
          <w:szCs w:val="32"/>
        </w:rPr>
        <w:t>平时成绩=</w:t>
      </w:r>
      <w:r w:rsidR="006556BB">
        <w:rPr>
          <w:rFonts w:ascii="方正仿宋_GBK" w:eastAsia="方正仿宋_GBK" w:hAnsi="宋体" w:cs="仿宋_GB2312"/>
          <w:color w:val="000000" w:themeColor="text1"/>
          <w:position w:val="6"/>
          <w:sz w:val="32"/>
          <w:szCs w:val="32"/>
        </w:rPr>
        <w:t>6</w:t>
      </w:r>
      <w:r w:rsidR="006556BB">
        <w:rPr>
          <w:rFonts w:ascii="方正仿宋_GBK" w:eastAsia="方正仿宋_GBK" w:hAnsi="宋体" w:cs="仿宋_GB2312" w:hint="eastAsia"/>
          <w:color w:val="000000" w:themeColor="text1"/>
          <w:position w:val="6"/>
          <w:sz w:val="32"/>
          <w:szCs w:val="32"/>
        </w:rPr>
        <w:t>：4</w:t>
      </w:r>
      <w:r w:rsidRPr="006556BB">
        <w:rPr>
          <w:rFonts w:ascii="方正仿宋_GBK" w:eastAsia="方正仿宋_GBK" w:hAnsi="宋体" w:cs="仿宋_GB2312" w:hint="eastAsia"/>
          <w:color w:val="000000" w:themeColor="text1"/>
          <w:position w:val="6"/>
          <w:sz w:val="32"/>
          <w:szCs w:val="32"/>
        </w:rPr>
        <w:t>（总评成绩=平时成绩×40%+期末卷面成绩×60%）。</w:t>
      </w:r>
    </w:p>
    <w:p w14:paraId="5939EFE3" w14:textId="0CA7B7F8" w:rsidR="00CE543F" w:rsidRPr="00041D78" w:rsidRDefault="00400B89" w:rsidP="00041D78">
      <w:pPr>
        <w:ind w:firstLineChars="150" w:firstLine="480"/>
        <w:rPr>
          <w:rFonts w:ascii="方正黑体_GBK" w:eastAsia="方正黑体_GBK" w:hint="eastAsia"/>
          <w:color w:val="000000" w:themeColor="text1"/>
          <w:sz w:val="32"/>
          <w:szCs w:val="32"/>
        </w:rPr>
      </w:pPr>
      <w:r>
        <w:rPr>
          <w:rFonts w:ascii="方正仿宋_GBK" w:eastAsia="方正仿宋_GBK" w:hint="eastAsia"/>
          <w:color w:val="000000" w:themeColor="text1"/>
          <w:sz w:val="32"/>
          <w:szCs w:val="32"/>
        </w:rPr>
        <w:lastRenderedPageBreak/>
        <w:t xml:space="preserve"> </w:t>
      </w:r>
      <w:r>
        <w:rPr>
          <w:rFonts w:ascii="方正黑体_GBK" w:eastAsia="方正黑体_GBK" w:hint="eastAsia"/>
          <w:color w:val="000000" w:themeColor="text1"/>
          <w:sz w:val="32"/>
          <w:szCs w:val="32"/>
        </w:rPr>
        <w:t>七、其他</w:t>
      </w:r>
    </w:p>
    <w:p w14:paraId="1EB4B02F" w14:textId="690C9E3A" w:rsidR="00CE543F" w:rsidRPr="00041D78" w:rsidRDefault="00041D78" w:rsidP="00CE543F">
      <w:pPr>
        <w:widowControl/>
        <w:shd w:val="clear" w:color="auto" w:fill="FFFFFF"/>
        <w:spacing w:line="405" w:lineRule="atLeast"/>
        <w:ind w:firstLine="420"/>
        <w:rPr>
          <w:rFonts w:ascii="方正仿宋_GBK" w:eastAsia="方正仿宋_GBK" w:hAnsi="宋体" w:cs="仿宋_GB2312"/>
          <w:color w:val="000000" w:themeColor="text1"/>
          <w:position w:val="6"/>
          <w:sz w:val="32"/>
          <w:szCs w:val="32"/>
        </w:rPr>
      </w:pPr>
      <w:r>
        <w:rPr>
          <w:rFonts w:ascii="方正仿宋_GBK" w:eastAsia="方正仿宋_GBK" w:hAnsi="宋体" w:cs="仿宋_GB2312" w:hint="eastAsia"/>
          <w:color w:val="000000" w:themeColor="text1"/>
          <w:position w:val="6"/>
          <w:sz w:val="32"/>
          <w:szCs w:val="32"/>
        </w:rPr>
        <w:t>本课程标准</w:t>
      </w:r>
      <w:r w:rsidRPr="00041D78">
        <w:rPr>
          <w:rFonts w:ascii="方正仿宋_GBK" w:eastAsia="方正仿宋_GBK" w:hAnsi="宋体" w:cs="仿宋_GB2312" w:hint="eastAsia"/>
          <w:color w:val="000000" w:themeColor="text1"/>
          <w:position w:val="6"/>
          <w:sz w:val="32"/>
          <w:szCs w:val="32"/>
        </w:rPr>
        <w:t>适用于高等职业学校学前教育专业。</w:t>
      </w:r>
      <w:r w:rsidR="00CE543F" w:rsidRPr="00041D78">
        <w:rPr>
          <w:rFonts w:ascii="方正仿宋_GBK" w:eastAsia="方正仿宋_GBK" w:hAnsi="宋体" w:cs="仿宋_GB2312" w:hint="eastAsia"/>
          <w:color w:val="000000" w:themeColor="text1"/>
          <w:position w:val="6"/>
          <w:sz w:val="32"/>
          <w:szCs w:val="32"/>
        </w:rPr>
        <w:t>将幼儿教师与游戏相关的基本职业技能具化为游戏技能、游戏指导技能和游戏教学技能三个板块，通过若干实践项目进行针对性的指导和训练，力求体现科学性、专业性和实用性。</w:t>
      </w:r>
    </w:p>
    <w:p w14:paraId="04EADA29" w14:textId="77777777" w:rsidR="00237FAC" w:rsidRDefault="00400B89">
      <w:pPr>
        <w:rPr>
          <w:rFonts w:ascii="方正黑体_GBK" w:eastAsia="方正黑体_GBK"/>
          <w:color w:val="000000" w:themeColor="text1"/>
          <w:sz w:val="32"/>
          <w:szCs w:val="32"/>
        </w:rPr>
      </w:pPr>
      <w:r>
        <w:rPr>
          <w:rFonts w:ascii="方正仿宋_GBK" w:eastAsia="方正仿宋_GBK" w:hint="eastAsia"/>
          <w:color w:val="000000" w:themeColor="text1"/>
          <w:sz w:val="32"/>
          <w:szCs w:val="32"/>
        </w:rPr>
        <w:t> </w:t>
      </w:r>
      <w:r>
        <w:rPr>
          <w:rFonts w:ascii="方正仿宋_GBK" w:eastAsia="方正仿宋_GBK" w:hint="eastAsia"/>
          <w:color w:val="000000" w:themeColor="text1"/>
          <w:sz w:val="32"/>
          <w:szCs w:val="32"/>
        </w:rPr>
        <w:t xml:space="preserve">  </w:t>
      </w:r>
      <w:r>
        <w:rPr>
          <w:rFonts w:ascii="方正黑体_GBK" w:eastAsia="方正黑体_GBK" w:hint="eastAsia"/>
          <w:color w:val="000000" w:themeColor="text1"/>
          <w:sz w:val="32"/>
          <w:szCs w:val="32"/>
        </w:rPr>
        <w:t>八、编制依据</w:t>
      </w:r>
    </w:p>
    <w:p w14:paraId="40BFFD68" w14:textId="1FDD47BE" w:rsidR="00237FAC" w:rsidRDefault="00400B89">
      <w:pPr>
        <w:ind w:firstLineChars="200" w:firstLine="640"/>
        <w:rPr>
          <w:rFonts w:ascii="方正黑体_GBK" w:eastAsia="方正黑体_GBK"/>
          <w:color w:val="000000" w:themeColor="text1"/>
          <w:sz w:val="32"/>
          <w:szCs w:val="32"/>
        </w:rPr>
      </w:pPr>
      <w:r>
        <w:rPr>
          <w:rFonts w:ascii="方正仿宋_GBK" w:eastAsia="方正仿宋_GBK" w:hAnsi="宋体" w:cs="仿宋_GB2312" w:hint="eastAsia"/>
          <w:color w:val="000000" w:themeColor="text1"/>
          <w:position w:val="6"/>
          <w:sz w:val="32"/>
          <w:szCs w:val="32"/>
        </w:rPr>
        <w:t>该课程标准是以依据《</w:t>
      </w:r>
      <w:r w:rsidR="00CE543F">
        <w:rPr>
          <w:rFonts w:ascii="方正仿宋_GBK" w:eastAsia="方正仿宋_GBK" w:hAnsi="宋体" w:cs="仿宋_GB2312" w:hint="eastAsia"/>
          <w:color w:val="000000" w:themeColor="text1"/>
          <w:position w:val="6"/>
          <w:sz w:val="32"/>
          <w:szCs w:val="32"/>
        </w:rPr>
        <w:t>学前教育</w:t>
      </w:r>
      <w:r>
        <w:rPr>
          <w:rFonts w:ascii="方正仿宋_GBK" w:eastAsia="方正仿宋_GBK" w:hAnsi="宋体" w:cs="仿宋_GB2312" w:hint="eastAsia"/>
          <w:color w:val="000000" w:themeColor="text1"/>
          <w:position w:val="6"/>
          <w:sz w:val="32"/>
          <w:szCs w:val="32"/>
        </w:rPr>
        <w:t>》专业调研报告和人才培养方案而编制的。</w:t>
      </w:r>
    </w:p>
    <w:p w14:paraId="2069668F" w14:textId="77777777" w:rsidR="00237FAC" w:rsidRDefault="00237FAC"/>
    <w:sectPr w:rsidR="00237FAC">
      <w:footerReference w:type="default" r:id="rId20"/>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3018C" w14:textId="77777777" w:rsidR="00E35551" w:rsidRDefault="00E35551">
      <w:r>
        <w:separator/>
      </w:r>
    </w:p>
  </w:endnote>
  <w:endnote w:type="continuationSeparator" w:id="0">
    <w:p w14:paraId="4CA9E70B" w14:textId="77777777" w:rsidR="00E35551" w:rsidRDefault="00E35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7D21E3C8-3CCA-478C-9F67-CAEA78C973AC}"/>
    <w:embedBold r:id="rId2" w:fontKey="{AB1549D0-F7F0-46F6-AA36-939CCA3A3C43}"/>
  </w:font>
  <w:font w:name="宋体">
    <w:altName w:val="SimSun"/>
    <w:panose1 w:val="02010600030101010101"/>
    <w:charset w:val="86"/>
    <w:family w:val="auto"/>
    <w:pitch w:val="variable"/>
    <w:sig w:usb0="000000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embedRegular r:id="rId3" w:subsetted="1" w:fontKey="{6C5D7FAF-ADBE-4AA4-BE02-172677A440AE}"/>
  </w:font>
  <w:font w:name="方正黑体_GBK">
    <w:altName w:val="微软雅黑"/>
    <w:panose1 w:val="03000509000000000000"/>
    <w:charset w:val="86"/>
    <w:family w:val="script"/>
    <w:pitch w:val="fixed"/>
    <w:sig w:usb0="00000001" w:usb1="080E0000" w:usb2="00000010" w:usb3="00000000" w:csb0="00040000" w:csb1="00000000"/>
    <w:embedRegular r:id="rId4" w:subsetted="1" w:fontKey="{44EB9054-8149-4F4E-9E4B-A396EC18BECD}"/>
  </w:font>
  <w:font w:name="方正仿宋_GBK">
    <w:panose1 w:val="03000509000000000000"/>
    <w:charset w:val="86"/>
    <w:family w:val="script"/>
    <w:pitch w:val="fixed"/>
    <w:sig w:usb0="00000001" w:usb1="080E0000" w:usb2="00000010" w:usb3="00000000" w:csb0="00040000" w:csb1="00000000"/>
    <w:embedRegular r:id="rId5" w:subsetted="1" w:fontKey="{F06D64C6-F04F-4CB8-A451-3D4C8DED8A99}"/>
    <w:embedBold r:id="rId6" w:subsetted="1" w:fontKey="{06E8D544-1BA3-4076-A219-270C9F290CD6}"/>
  </w:font>
  <w:font w:name="FZKTJW--GB1-0">
    <w:altName w:val="宋体"/>
    <w:charset w:val="86"/>
    <w:family w:val="auto"/>
    <w:pitch w:val="default"/>
    <w:sig w:usb0="00000001" w:usb1="080E0000" w:usb2="00000010" w:usb3="00000000" w:csb0="00040000" w:csb1="00000000"/>
  </w:font>
  <w:font w:name="FZSSJW--GB1-0">
    <w:altName w:val="宋体"/>
    <w:panose1 w:val="00000000000000000000"/>
    <w:charset w:val="86"/>
    <w:family w:val="auto"/>
    <w:notTrueType/>
    <w:pitch w:val="default"/>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09F" w:csb1="00000000"/>
    <w:embedRegular r:id="rId7" w:fontKey="{03FF7A65-54A1-4BF0-9D4C-DF96263FBD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29609"/>
    </w:sdtPr>
    <w:sdtEndPr/>
    <w:sdtContent>
      <w:sdt>
        <w:sdtPr>
          <w:id w:val="1728636285"/>
        </w:sdtPr>
        <w:sdtEndPr/>
        <w:sdtContent>
          <w:p w14:paraId="373AFCA1" w14:textId="77777777" w:rsidR="00237FAC" w:rsidRDefault="00400B89">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10</w:t>
            </w:r>
            <w:r>
              <w:rPr>
                <w:b/>
                <w:bCs/>
                <w:sz w:val="24"/>
                <w:szCs w:val="24"/>
              </w:rPr>
              <w:fldChar w:fldCharType="end"/>
            </w:r>
          </w:p>
        </w:sdtContent>
      </w:sdt>
    </w:sdtContent>
  </w:sdt>
  <w:p w14:paraId="6CFA8C78" w14:textId="77777777" w:rsidR="00237FAC" w:rsidRDefault="00237F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2008D" w14:textId="77777777" w:rsidR="00E35551" w:rsidRDefault="00E35551">
      <w:r>
        <w:separator/>
      </w:r>
    </w:p>
  </w:footnote>
  <w:footnote w:type="continuationSeparator" w:id="0">
    <w:p w14:paraId="7BC052D3" w14:textId="77777777" w:rsidR="00E35551" w:rsidRDefault="00E35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713C"/>
    <w:multiLevelType w:val="multilevel"/>
    <w:tmpl w:val="0373713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8271878"/>
    <w:multiLevelType w:val="multilevel"/>
    <w:tmpl w:val="28271878"/>
    <w:lvl w:ilvl="0">
      <w:start w:val="3"/>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459C22B1"/>
    <w:multiLevelType w:val="multilevel"/>
    <w:tmpl w:val="459C22B1"/>
    <w:lvl w:ilvl="0">
      <w:start w:val="1"/>
      <w:numFmt w:val="decimal"/>
      <w:lvlText w:val="（%1）"/>
      <w:lvlJc w:val="left"/>
      <w:pPr>
        <w:ind w:left="1245" w:hanging="72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3" w15:restartNumberingAfterBreak="0">
    <w:nsid w:val="4FAB1516"/>
    <w:multiLevelType w:val="multilevel"/>
    <w:tmpl w:val="4FAB1516"/>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7B472B68"/>
    <w:multiLevelType w:val="hybridMultilevel"/>
    <w:tmpl w:val="61C06420"/>
    <w:lvl w:ilvl="0" w:tplc="C5B2EF3C">
      <w:start w:val="1"/>
      <w:numFmt w:val="decimal"/>
      <w:lvlText w:val="（%1）"/>
      <w:lvlJc w:val="left"/>
      <w:pPr>
        <w:ind w:left="1640" w:hanging="108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7FAC"/>
    <w:rsid w:val="0003303A"/>
    <w:rsid w:val="00034E5E"/>
    <w:rsid w:val="00041D78"/>
    <w:rsid w:val="000452DC"/>
    <w:rsid w:val="00066C36"/>
    <w:rsid w:val="000762AA"/>
    <w:rsid w:val="000864BA"/>
    <w:rsid w:val="000916DF"/>
    <w:rsid w:val="000970B8"/>
    <w:rsid w:val="000A7568"/>
    <w:rsid w:val="000B4FED"/>
    <w:rsid w:val="000C590D"/>
    <w:rsid w:val="000D54AB"/>
    <w:rsid w:val="000D735A"/>
    <w:rsid w:val="000E2603"/>
    <w:rsid w:val="000F62B9"/>
    <w:rsid w:val="0010646E"/>
    <w:rsid w:val="00107E62"/>
    <w:rsid w:val="00121CD0"/>
    <w:rsid w:val="00133F80"/>
    <w:rsid w:val="00143D81"/>
    <w:rsid w:val="0015668A"/>
    <w:rsid w:val="001769B7"/>
    <w:rsid w:val="00180412"/>
    <w:rsid w:val="00180B25"/>
    <w:rsid w:val="00185211"/>
    <w:rsid w:val="00186B77"/>
    <w:rsid w:val="001916DF"/>
    <w:rsid w:val="00196534"/>
    <w:rsid w:val="001B2282"/>
    <w:rsid w:val="001B24EA"/>
    <w:rsid w:val="001B273F"/>
    <w:rsid w:val="001B301C"/>
    <w:rsid w:val="001C287B"/>
    <w:rsid w:val="001D31DB"/>
    <w:rsid w:val="001D32F8"/>
    <w:rsid w:val="001E7D2B"/>
    <w:rsid w:val="001F4CFE"/>
    <w:rsid w:val="001F6D08"/>
    <w:rsid w:val="002364AA"/>
    <w:rsid w:val="00237FAC"/>
    <w:rsid w:val="00242887"/>
    <w:rsid w:val="00265025"/>
    <w:rsid w:val="00275B86"/>
    <w:rsid w:val="00276429"/>
    <w:rsid w:val="00297249"/>
    <w:rsid w:val="002B311E"/>
    <w:rsid w:val="002B39E9"/>
    <w:rsid w:val="002B70A5"/>
    <w:rsid w:val="002B7572"/>
    <w:rsid w:val="002C160F"/>
    <w:rsid w:val="002D440B"/>
    <w:rsid w:val="002E00D4"/>
    <w:rsid w:val="002E5EA6"/>
    <w:rsid w:val="00312995"/>
    <w:rsid w:val="00320E9B"/>
    <w:rsid w:val="0033225B"/>
    <w:rsid w:val="00365BD9"/>
    <w:rsid w:val="00366754"/>
    <w:rsid w:val="0038416D"/>
    <w:rsid w:val="00385E83"/>
    <w:rsid w:val="003B3FD2"/>
    <w:rsid w:val="003C09C0"/>
    <w:rsid w:val="003D5067"/>
    <w:rsid w:val="003D7363"/>
    <w:rsid w:val="003E24E4"/>
    <w:rsid w:val="003F6661"/>
    <w:rsid w:val="003F7A40"/>
    <w:rsid w:val="00400B89"/>
    <w:rsid w:val="00404F1A"/>
    <w:rsid w:val="00410453"/>
    <w:rsid w:val="004178CC"/>
    <w:rsid w:val="0043023E"/>
    <w:rsid w:val="0044005E"/>
    <w:rsid w:val="004461C5"/>
    <w:rsid w:val="0046199C"/>
    <w:rsid w:val="00491C2F"/>
    <w:rsid w:val="004C26CF"/>
    <w:rsid w:val="004C405D"/>
    <w:rsid w:val="004D24E1"/>
    <w:rsid w:val="004E0E26"/>
    <w:rsid w:val="00511FC7"/>
    <w:rsid w:val="00563B9F"/>
    <w:rsid w:val="00587ECE"/>
    <w:rsid w:val="00594937"/>
    <w:rsid w:val="005A102C"/>
    <w:rsid w:val="005A7569"/>
    <w:rsid w:val="005B0017"/>
    <w:rsid w:val="005B13D5"/>
    <w:rsid w:val="005B480B"/>
    <w:rsid w:val="005C14A2"/>
    <w:rsid w:val="005C168D"/>
    <w:rsid w:val="005C74A1"/>
    <w:rsid w:val="005E05E9"/>
    <w:rsid w:val="005E5592"/>
    <w:rsid w:val="005F6903"/>
    <w:rsid w:val="006003EF"/>
    <w:rsid w:val="00604545"/>
    <w:rsid w:val="0061762B"/>
    <w:rsid w:val="006214D4"/>
    <w:rsid w:val="006366B7"/>
    <w:rsid w:val="00646272"/>
    <w:rsid w:val="00646B96"/>
    <w:rsid w:val="006556BB"/>
    <w:rsid w:val="006570E2"/>
    <w:rsid w:val="00677FB0"/>
    <w:rsid w:val="00684BB6"/>
    <w:rsid w:val="0069644D"/>
    <w:rsid w:val="006979CA"/>
    <w:rsid w:val="006B095D"/>
    <w:rsid w:val="006B0A96"/>
    <w:rsid w:val="006B58AE"/>
    <w:rsid w:val="006C41E5"/>
    <w:rsid w:val="006C7112"/>
    <w:rsid w:val="006E3B16"/>
    <w:rsid w:val="007258E5"/>
    <w:rsid w:val="00731185"/>
    <w:rsid w:val="00736F64"/>
    <w:rsid w:val="00740426"/>
    <w:rsid w:val="0074061C"/>
    <w:rsid w:val="0075347D"/>
    <w:rsid w:val="00761874"/>
    <w:rsid w:val="0076223A"/>
    <w:rsid w:val="00763BF3"/>
    <w:rsid w:val="0077440A"/>
    <w:rsid w:val="0077643C"/>
    <w:rsid w:val="00781BD5"/>
    <w:rsid w:val="007948E3"/>
    <w:rsid w:val="007A1A11"/>
    <w:rsid w:val="007A2BB9"/>
    <w:rsid w:val="007A7D9F"/>
    <w:rsid w:val="007B5C2B"/>
    <w:rsid w:val="007B6825"/>
    <w:rsid w:val="007D34B8"/>
    <w:rsid w:val="007D39EF"/>
    <w:rsid w:val="007F79A2"/>
    <w:rsid w:val="00833C7E"/>
    <w:rsid w:val="00844434"/>
    <w:rsid w:val="008470A0"/>
    <w:rsid w:val="0086071F"/>
    <w:rsid w:val="00892336"/>
    <w:rsid w:val="008A4E48"/>
    <w:rsid w:val="008C40ED"/>
    <w:rsid w:val="008D5215"/>
    <w:rsid w:val="008D5BF4"/>
    <w:rsid w:val="008E367F"/>
    <w:rsid w:val="008E3845"/>
    <w:rsid w:val="008E6EE9"/>
    <w:rsid w:val="008F4904"/>
    <w:rsid w:val="008F5388"/>
    <w:rsid w:val="00913771"/>
    <w:rsid w:val="00923C8F"/>
    <w:rsid w:val="00923E14"/>
    <w:rsid w:val="00947CBE"/>
    <w:rsid w:val="009515ED"/>
    <w:rsid w:val="00970F31"/>
    <w:rsid w:val="009A134A"/>
    <w:rsid w:val="009A5F7E"/>
    <w:rsid w:val="009A6D60"/>
    <w:rsid w:val="009B1DA4"/>
    <w:rsid w:val="009B79EC"/>
    <w:rsid w:val="009E46D3"/>
    <w:rsid w:val="009F0E24"/>
    <w:rsid w:val="009F7A28"/>
    <w:rsid w:val="00A014C7"/>
    <w:rsid w:val="00A109D7"/>
    <w:rsid w:val="00A24DFE"/>
    <w:rsid w:val="00A3039A"/>
    <w:rsid w:val="00A3667E"/>
    <w:rsid w:val="00A43BC5"/>
    <w:rsid w:val="00A50D83"/>
    <w:rsid w:val="00A538AD"/>
    <w:rsid w:val="00A7116B"/>
    <w:rsid w:val="00A753FF"/>
    <w:rsid w:val="00A94AF1"/>
    <w:rsid w:val="00AA38C7"/>
    <w:rsid w:val="00AC3255"/>
    <w:rsid w:val="00AF065F"/>
    <w:rsid w:val="00AF66D2"/>
    <w:rsid w:val="00B0569C"/>
    <w:rsid w:val="00B0589F"/>
    <w:rsid w:val="00B172C6"/>
    <w:rsid w:val="00B30B54"/>
    <w:rsid w:val="00B30E8E"/>
    <w:rsid w:val="00B355CC"/>
    <w:rsid w:val="00B43F24"/>
    <w:rsid w:val="00B44867"/>
    <w:rsid w:val="00B66102"/>
    <w:rsid w:val="00B6794F"/>
    <w:rsid w:val="00B87F9C"/>
    <w:rsid w:val="00B91769"/>
    <w:rsid w:val="00BA274C"/>
    <w:rsid w:val="00BC2F1A"/>
    <w:rsid w:val="00BD55A3"/>
    <w:rsid w:val="00BF5922"/>
    <w:rsid w:val="00C01959"/>
    <w:rsid w:val="00C26889"/>
    <w:rsid w:val="00C32305"/>
    <w:rsid w:val="00C40EFC"/>
    <w:rsid w:val="00C4154E"/>
    <w:rsid w:val="00C63D0B"/>
    <w:rsid w:val="00C80C24"/>
    <w:rsid w:val="00CA2062"/>
    <w:rsid w:val="00CA2F16"/>
    <w:rsid w:val="00CB65B6"/>
    <w:rsid w:val="00CC12F4"/>
    <w:rsid w:val="00CC3F16"/>
    <w:rsid w:val="00CC7356"/>
    <w:rsid w:val="00CE26B5"/>
    <w:rsid w:val="00CE543F"/>
    <w:rsid w:val="00D067AC"/>
    <w:rsid w:val="00D14AC3"/>
    <w:rsid w:val="00D328F9"/>
    <w:rsid w:val="00D32BA2"/>
    <w:rsid w:val="00D47E11"/>
    <w:rsid w:val="00D65573"/>
    <w:rsid w:val="00D77CAE"/>
    <w:rsid w:val="00D906CF"/>
    <w:rsid w:val="00DA4771"/>
    <w:rsid w:val="00DB2F20"/>
    <w:rsid w:val="00DC293D"/>
    <w:rsid w:val="00DD6255"/>
    <w:rsid w:val="00DE44D5"/>
    <w:rsid w:val="00E0622F"/>
    <w:rsid w:val="00E0695F"/>
    <w:rsid w:val="00E326FB"/>
    <w:rsid w:val="00E35551"/>
    <w:rsid w:val="00E47459"/>
    <w:rsid w:val="00E55FCF"/>
    <w:rsid w:val="00E64898"/>
    <w:rsid w:val="00E66897"/>
    <w:rsid w:val="00E66AC3"/>
    <w:rsid w:val="00E74B05"/>
    <w:rsid w:val="00E84877"/>
    <w:rsid w:val="00E85CDA"/>
    <w:rsid w:val="00E913CE"/>
    <w:rsid w:val="00E91519"/>
    <w:rsid w:val="00E92817"/>
    <w:rsid w:val="00E94FD6"/>
    <w:rsid w:val="00EB33A6"/>
    <w:rsid w:val="00EB3BBB"/>
    <w:rsid w:val="00EB485F"/>
    <w:rsid w:val="00EC0890"/>
    <w:rsid w:val="00EC6140"/>
    <w:rsid w:val="00EC683D"/>
    <w:rsid w:val="00F24F0B"/>
    <w:rsid w:val="00F36C67"/>
    <w:rsid w:val="00F5230D"/>
    <w:rsid w:val="00F538C6"/>
    <w:rsid w:val="00F57171"/>
    <w:rsid w:val="00F66D3B"/>
    <w:rsid w:val="00F84339"/>
    <w:rsid w:val="00F939D6"/>
    <w:rsid w:val="00FE1564"/>
    <w:rsid w:val="00FF6EFF"/>
    <w:rsid w:val="00FF778F"/>
    <w:rsid w:val="16D17BDC"/>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ECC188"/>
  <w15:docId w15:val="{F7E455D1-4D0F-494D-9408-F0A9312F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List Paragraph"/>
    <w:basedOn w:val="a"/>
    <w:uiPriority w:val="99"/>
    <w:rsid w:val="00E94FD6"/>
    <w:pPr>
      <w:ind w:firstLineChars="200" w:firstLine="420"/>
    </w:pPr>
  </w:style>
  <w:style w:type="paragraph" w:styleId="a5">
    <w:name w:val="header"/>
    <w:basedOn w:val="a"/>
    <w:link w:val="a6"/>
    <w:rsid w:val="005B13D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5B13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466823">
      <w:bodyDiv w:val="1"/>
      <w:marLeft w:val="0"/>
      <w:marRight w:val="0"/>
      <w:marTop w:val="0"/>
      <w:marBottom w:val="0"/>
      <w:divBdr>
        <w:top w:val="none" w:sz="0" w:space="0" w:color="auto"/>
        <w:left w:val="none" w:sz="0" w:space="0" w:color="auto"/>
        <w:bottom w:val="none" w:sz="0" w:space="0" w:color="auto"/>
        <w:right w:val="none" w:sz="0" w:space="0" w:color="auto"/>
      </w:divBdr>
    </w:div>
    <w:div w:id="969936197">
      <w:bodyDiv w:val="1"/>
      <w:marLeft w:val="0"/>
      <w:marRight w:val="0"/>
      <w:marTop w:val="0"/>
      <w:marBottom w:val="0"/>
      <w:divBdr>
        <w:top w:val="none" w:sz="0" w:space="0" w:color="auto"/>
        <w:left w:val="none" w:sz="0" w:space="0" w:color="auto"/>
        <w:bottom w:val="none" w:sz="0" w:space="0" w:color="auto"/>
        <w:right w:val="none" w:sz="0" w:space="0" w:color="auto"/>
      </w:divBdr>
    </w:div>
    <w:div w:id="1256591787">
      <w:bodyDiv w:val="1"/>
      <w:marLeft w:val="0"/>
      <w:marRight w:val="0"/>
      <w:marTop w:val="0"/>
      <w:marBottom w:val="0"/>
      <w:divBdr>
        <w:top w:val="none" w:sz="0" w:space="0" w:color="auto"/>
        <w:left w:val="none" w:sz="0" w:space="0" w:color="auto"/>
        <w:bottom w:val="none" w:sz="0" w:space="0" w:color="auto"/>
        <w:right w:val="none" w:sz="0" w:space="0" w:color="auto"/>
      </w:divBdr>
    </w:div>
    <w:div w:id="1628585213">
      <w:bodyDiv w:val="1"/>
      <w:marLeft w:val="0"/>
      <w:marRight w:val="0"/>
      <w:marTop w:val="0"/>
      <w:marBottom w:val="0"/>
      <w:divBdr>
        <w:top w:val="none" w:sz="0" w:space="0" w:color="auto"/>
        <w:left w:val="none" w:sz="0" w:space="0" w:color="auto"/>
        <w:bottom w:val="none" w:sz="0" w:space="0" w:color="auto"/>
        <w:right w:val="none" w:sz="0" w:space="0" w:color="auto"/>
      </w:divBdr>
    </w:div>
    <w:div w:id="1649171314">
      <w:bodyDiv w:val="1"/>
      <w:marLeft w:val="0"/>
      <w:marRight w:val="0"/>
      <w:marTop w:val="0"/>
      <w:marBottom w:val="0"/>
      <w:divBdr>
        <w:top w:val="none" w:sz="0" w:space="0" w:color="auto"/>
        <w:left w:val="none" w:sz="0" w:space="0" w:color="auto"/>
        <w:bottom w:val="none" w:sz="0" w:space="0" w:color="auto"/>
        <w:right w:val="none" w:sz="0" w:space="0" w:color="auto"/>
      </w:divBdr>
    </w:div>
    <w:div w:id="1872762011">
      <w:bodyDiv w:val="1"/>
      <w:marLeft w:val="0"/>
      <w:marRight w:val="0"/>
      <w:marTop w:val="0"/>
      <w:marBottom w:val="0"/>
      <w:divBdr>
        <w:top w:val="none" w:sz="0" w:space="0" w:color="auto"/>
        <w:left w:val="none" w:sz="0" w:space="0" w:color="auto"/>
        <w:bottom w:val="none" w:sz="0" w:space="0" w:color="auto"/>
        <w:right w:val="none" w:sz="0" w:space="0" w:color="auto"/>
      </w:divBdr>
    </w:div>
    <w:div w:id="1993946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oleObject" Target="embeddings/oleObject1.bin"/><Relationship Id="rId19"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969D8D-8F61-40D7-B6B3-F8BE3FB38408}" type="doc">
      <dgm:prSet loTypeId="urn:microsoft.com/office/officeart/2005/8/layout/radial5" loCatId="relationship" qsTypeId="urn:microsoft.com/office/officeart/2005/8/quickstyle/simple1" qsCatId="simple" csTypeId="urn:microsoft.com/office/officeart/2005/8/colors/accent1_2" csCatId="accent1" phldr="1"/>
      <dgm:spPr/>
      <dgm:t>
        <a:bodyPr/>
        <a:lstStyle/>
        <a:p>
          <a:endParaRPr lang="zh-CN" altLang="en-US"/>
        </a:p>
      </dgm:t>
    </dgm:pt>
    <dgm:pt modelId="{F36C7288-8167-4104-88EE-4DFB541832A0}">
      <dgm:prSet phldrT="[文本]"/>
      <dgm:spPr/>
      <dgm:t>
        <a:bodyPr/>
        <a:lstStyle/>
        <a:p>
          <a:r>
            <a:rPr lang="zh-CN" altLang="en-US" dirty="0"/>
            <a:t>原则</a:t>
          </a:r>
        </a:p>
      </dgm:t>
    </dgm:pt>
    <dgm:pt modelId="{0F307CFE-E688-44C8-BF13-431B6928FD24}" type="parTrans" cxnId="{24D9E9E2-B1DF-4B08-BF5B-981DB6229309}">
      <dgm:prSet/>
      <dgm:spPr/>
      <dgm:t>
        <a:bodyPr/>
        <a:lstStyle/>
        <a:p>
          <a:endParaRPr lang="zh-CN" altLang="en-US"/>
        </a:p>
      </dgm:t>
    </dgm:pt>
    <dgm:pt modelId="{FD1348C5-5EBD-4190-BDAB-2AA2F86A27B5}" type="sibTrans" cxnId="{24D9E9E2-B1DF-4B08-BF5B-981DB6229309}">
      <dgm:prSet/>
      <dgm:spPr/>
      <dgm:t>
        <a:bodyPr/>
        <a:lstStyle/>
        <a:p>
          <a:endParaRPr lang="zh-CN" altLang="en-US"/>
        </a:p>
      </dgm:t>
    </dgm:pt>
    <dgm:pt modelId="{C55A689D-462B-46FF-B113-04740C4ED5B2}">
      <dgm:prSet phldrT="[文本]"/>
      <dgm:spPr>
        <a:solidFill>
          <a:srgbClr val="CD71B5"/>
        </a:solidFill>
      </dgm:spPr>
      <dgm:t>
        <a:bodyPr/>
        <a:lstStyle/>
        <a:p>
          <a:r>
            <a:rPr lang="zh-CN" altLang="en-US" b="1" dirty="0">
              <a:solidFill>
                <a:schemeClr val="bg2">
                  <a:lumMod val="10000"/>
                </a:schemeClr>
              </a:solidFill>
            </a:rPr>
            <a:t>安全性</a:t>
          </a:r>
        </a:p>
      </dgm:t>
    </dgm:pt>
    <dgm:pt modelId="{5D80FAE7-E114-42C7-BF90-3AAE98CA52F9}" type="parTrans" cxnId="{E0C13DB0-C3AA-40AB-BECE-91A6317D8240}">
      <dgm:prSet/>
      <dgm:spPr/>
      <dgm:t>
        <a:bodyPr/>
        <a:lstStyle/>
        <a:p>
          <a:endParaRPr lang="zh-CN" altLang="en-US"/>
        </a:p>
      </dgm:t>
    </dgm:pt>
    <dgm:pt modelId="{92EC350F-3FDE-4639-8E0B-33FFF412E6B4}" type="sibTrans" cxnId="{E0C13DB0-C3AA-40AB-BECE-91A6317D8240}">
      <dgm:prSet/>
      <dgm:spPr/>
      <dgm:t>
        <a:bodyPr/>
        <a:lstStyle/>
        <a:p>
          <a:endParaRPr lang="zh-CN" altLang="en-US"/>
        </a:p>
      </dgm:t>
    </dgm:pt>
    <dgm:pt modelId="{ACA997F4-5A5E-4B99-B594-F8E83F54C250}">
      <dgm:prSet phldrT="[文本]"/>
      <dgm:spPr>
        <a:solidFill>
          <a:srgbClr val="FC790C"/>
        </a:solidFill>
      </dgm:spPr>
      <dgm:t>
        <a:bodyPr/>
        <a:lstStyle/>
        <a:p>
          <a:r>
            <a:rPr lang="zh-CN" altLang="en-US" b="1" dirty="0">
              <a:solidFill>
                <a:schemeClr val="bg2">
                  <a:lumMod val="10000"/>
                </a:schemeClr>
              </a:solidFill>
            </a:rPr>
            <a:t>丰富性</a:t>
          </a:r>
        </a:p>
      </dgm:t>
    </dgm:pt>
    <dgm:pt modelId="{3C328671-7C39-4B54-B4ED-92897541430F}" type="parTrans" cxnId="{DA041C70-68ED-4FA1-A235-768E06D00C0F}">
      <dgm:prSet/>
      <dgm:spPr/>
      <dgm:t>
        <a:bodyPr/>
        <a:lstStyle/>
        <a:p>
          <a:endParaRPr lang="zh-CN" altLang="en-US"/>
        </a:p>
      </dgm:t>
    </dgm:pt>
    <dgm:pt modelId="{A61F1EF8-476D-4200-8377-4861166F5401}" type="sibTrans" cxnId="{DA041C70-68ED-4FA1-A235-768E06D00C0F}">
      <dgm:prSet/>
      <dgm:spPr/>
      <dgm:t>
        <a:bodyPr/>
        <a:lstStyle/>
        <a:p>
          <a:endParaRPr lang="zh-CN" altLang="en-US"/>
        </a:p>
      </dgm:t>
    </dgm:pt>
    <dgm:pt modelId="{207F1697-CFB0-49DC-BA46-30168AE302F9}">
      <dgm:prSet phldrT="[文本]"/>
      <dgm:spPr>
        <a:solidFill>
          <a:srgbClr val="3498DC"/>
        </a:solidFill>
      </dgm:spPr>
      <dgm:t>
        <a:bodyPr/>
        <a:lstStyle/>
        <a:p>
          <a:r>
            <a:rPr lang="zh-CN" altLang="en-US" b="1" dirty="0">
              <a:solidFill>
                <a:schemeClr val="bg2">
                  <a:lumMod val="10000"/>
                </a:schemeClr>
              </a:solidFill>
            </a:rPr>
            <a:t>发展性</a:t>
          </a:r>
        </a:p>
      </dgm:t>
    </dgm:pt>
    <dgm:pt modelId="{58E51396-521C-4A21-A528-A64BA0423B4F}" type="parTrans" cxnId="{80C127B3-321C-43FA-8850-B806D158867A}">
      <dgm:prSet/>
      <dgm:spPr/>
      <dgm:t>
        <a:bodyPr/>
        <a:lstStyle/>
        <a:p>
          <a:endParaRPr lang="zh-CN" altLang="en-US"/>
        </a:p>
      </dgm:t>
    </dgm:pt>
    <dgm:pt modelId="{64DFB000-EAAC-4FC2-8A2F-E04918C11997}" type="sibTrans" cxnId="{80C127B3-321C-43FA-8850-B806D158867A}">
      <dgm:prSet/>
      <dgm:spPr/>
      <dgm:t>
        <a:bodyPr/>
        <a:lstStyle/>
        <a:p>
          <a:endParaRPr lang="zh-CN" altLang="en-US"/>
        </a:p>
      </dgm:t>
    </dgm:pt>
    <dgm:pt modelId="{3C574087-4E7D-4F02-85F7-2C1A4791C9B6}">
      <dgm:prSet phldrT="[文本]"/>
      <dgm:spPr>
        <a:solidFill>
          <a:srgbClr val="D57B71"/>
        </a:solidFill>
      </dgm:spPr>
      <dgm:t>
        <a:bodyPr/>
        <a:lstStyle/>
        <a:p>
          <a:r>
            <a:rPr lang="zh-CN" altLang="en-US" b="1" dirty="0">
              <a:solidFill>
                <a:schemeClr val="bg2">
                  <a:lumMod val="10000"/>
                </a:schemeClr>
              </a:solidFill>
            </a:rPr>
            <a:t>参与性</a:t>
          </a:r>
        </a:p>
      </dgm:t>
    </dgm:pt>
    <dgm:pt modelId="{3D1BB645-6C93-4E1C-8258-BC16EFC2DAD9}" type="parTrans" cxnId="{8E0E42CE-42EC-426A-8E09-5880723E365A}">
      <dgm:prSet/>
      <dgm:spPr/>
      <dgm:t>
        <a:bodyPr/>
        <a:lstStyle/>
        <a:p>
          <a:endParaRPr lang="zh-CN" altLang="en-US"/>
        </a:p>
      </dgm:t>
    </dgm:pt>
    <dgm:pt modelId="{096E3080-3839-4DA1-A3A8-18784AFF98DA}" type="sibTrans" cxnId="{8E0E42CE-42EC-426A-8E09-5880723E365A}">
      <dgm:prSet/>
      <dgm:spPr/>
      <dgm:t>
        <a:bodyPr/>
        <a:lstStyle/>
        <a:p>
          <a:endParaRPr lang="zh-CN" altLang="en-US"/>
        </a:p>
      </dgm:t>
    </dgm:pt>
    <dgm:pt modelId="{DFD93F00-159A-47F8-AE7B-FF8DE35B04CA}">
      <dgm:prSet phldrT="[文本]"/>
      <dgm:spPr>
        <a:solidFill>
          <a:srgbClr val="ADD711"/>
        </a:solidFill>
      </dgm:spPr>
      <dgm:t>
        <a:bodyPr/>
        <a:lstStyle/>
        <a:p>
          <a:r>
            <a:rPr lang="zh-CN" altLang="en-US" b="1" dirty="0">
              <a:solidFill>
                <a:schemeClr val="bg2">
                  <a:lumMod val="10000"/>
                </a:schemeClr>
              </a:solidFill>
            </a:rPr>
            <a:t>开放性</a:t>
          </a:r>
        </a:p>
      </dgm:t>
    </dgm:pt>
    <dgm:pt modelId="{A939D9EB-94B2-497C-A6D1-2DB072EF1E09}" type="parTrans" cxnId="{E4C05C40-CD6F-4FFD-A2C4-FEC604B69C14}">
      <dgm:prSet/>
      <dgm:spPr/>
      <dgm:t>
        <a:bodyPr/>
        <a:lstStyle/>
        <a:p>
          <a:endParaRPr lang="zh-CN" altLang="en-US"/>
        </a:p>
      </dgm:t>
    </dgm:pt>
    <dgm:pt modelId="{D1A410DA-B4BA-4E0F-8AD9-DF86A2514F97}" type="sibTrans" cxnId="{E4C05C40-CD6F-4FFD-A2C4-FEC604B69C14}">
      <dgm:prSet/>
      <dgm:spPr/>
      <dgm:t>
        <a:bodyPr/>
        <a:lstStyle/>
        <a:p>
          <a:endParaRPr lang="zh-CN" altLang="en-US"/>
        </a:p>
      </dgm:t>
    </dgm:pt>
    <dgm:pt modelId="{ED7BBA2D-E7F2-40E0-B54F-79D2C825B83A}">
      <dgm:prSet phldrT="[文本]"/>
      <dgm:spPr>
        <a:solidFill>
          <a:srgbClr val="CD71B5"/>
        </a:solidFill>
      </dgm:spPr>
      <dgm:t>
        <a:bodyPr/>
        <a:lstStyle/>
        <a:p>
          <a:endParaRPr lang="zh-CN" altLang="en-US" b="1" dirty="0">
            <a:solidFill>
              <a:schemeClr val="bg2">
                <a:lumMod val="10000"/>
              </a:schemeClr>
            </a:solidFill>
          </a:endParaRPr>
        </a:p>
      </dgm:t>
    </dgm:pt>
    <dgm:pt modelId="{54A5FEE9-2139-4A0F-B5C9-2115BB0A3A17}" type="parTrans" cxnId="{E442E190-A7AA-4829-90C1-726CC93B8269}">
      <dgm:prSet/>
      <dgm:spPr/>
      <dgm:t>
        <a:bodyPr/>
        <a:lstStyle/>
        <a:p>
          <a:endParaRPr lang="zh-CN" altLang="en-US"/>
        </a:p>
      </dgm:t>
    </dgm:pt>
    <dgm:pt modelId="{330E8C74-4CA3-497C-A7C0-699AD0E11BBA}" type="sibTrans" cxnId="{E442E190-A7AA-4829-90C1-726CC93B8269}">
      <dgm:prSet/>
      <dgm:spPr/>
      <dgm:t>
        <a:bodyPr/>
        <a:lstStyle/>
        <a:p>
          <a:endParaRPr lang="zh-CN" altLang="en-US"/>
        </a:p>
      </dgm:t>
    </dgm:pt>
    <dgm:pt modelId="{DF86AF04-4F85-4A34-99E0-F733CCAE4453}" type="pres">
      <dgm:prSet presAssocID="{B8969D8D-8F61-40D7-B6B3-F8BE3FB38408}" presName="Name0" presStyleCnt="0">
        <dgm:presLayoutVars>
          <dgm:chMax val="1"/>
          <dgm:dir/>
          <dgm:animLvl val="ctr"/>
          <dgm:resizeHandles val="exact"/>
        </dgm:presLayoutVars>
      </dgm:prSet>
      <dgm:spPr/>
    </dgm:pt>
    <dgm:pt modelId="{C3C69070-00CF-4C0F-BE2F-227DCD934551}" type="pres">
      <dgm:prSet presAssocID="{F36C7288-8167-4104-88EE-4DFB541832A0}" presName="centerShape" presStyleLbl="node0" presStyleIdx="0" presStyleCnt="1"/>
      <dgm:spPr/>
    </dgm:pt>
    <dgm:pt modelId="{6514ABB4-73DB-4864-980F-2579D48CB30B}" type="pres">
      <dgm:prSet presAssocID="{5D80FAE7-E114-42C7-BF90-3AAE98CA52F9}" presName="parTrans" presStyleLbl="sibTrans2D1" presStyleIdx="0" presStyleCnt="5"/>
      <dgm:spPr/>
    </dgm:pt>
    <dgm:pt modelId="{91447FEF-4E6A-434A-82B2-109769475C99}" type="pres">
      <dgm:prSet presAssocID="{5D80FAE7-E114-42C7-BF90-3AAE98CA52F9}" presName="connectorText" presStyleLbl="sibTrans2D1" presStyleIdx="0" presStyleCnt="5"/>
      <dgm:spPr/>
    </dgm:pt>
    <dgm:pt modelId="{A25132EB-080F-4EEB-8A8B-9321C2922DB5}" type="pres">
      <dgm:prSet presAssocID="{C55A689D-462B-46FF-B113-04740C4ED5B2}" presName="node" presStyleLbl="node1" presStyleIdx="0" presStyleCnt="5" custRadScaleRad="100628" custRadScaleInc="1559">
        <dgm:presLayoutVars>
          <dgm:bulletEnabled val="1"/>
        </dgm:presLayoutVars>
      </dgm:prSet>
      <dgm:spPr/>
    </dgm:pt>
    <dgm:pt modelId="{DD785949-DACD-4D5A-B5A6-DBCFF5F9DD2B}" type="pres">
      <dgm:prSet presAssocID="{3C328671-7C39-4B54-B4ED-92897541430F}" presName="parTrans" presStyleLbl="sibTrans2D1" presStyleIdx="1" presStyleCnt="5"/>
      <dgm:spPr/>
    </dgm:pt>
    <dgm:pt modelId="{E524B42F-0507-481D-AA5D-BCBCE116CE4A}" type="pres">
      <dgm:prSet presAssocID="{3C328671-7C39-4B54-B4ED-92897541430F}" presName="connectorText" presStyleLbl="sibTrans2D1" presStyleIdx="1" presStyleCnt="5"/>
      <dgm:spPr/>
    </dgm:pt>
    <dgm:pt modelId="{A8F3440C-E4C9-4990-958D-9C83655B0A8E}" type="pres">
      <dgm:prSet presAssocID="{ACA997F4-5A5E-4B99-B594-F8E83F54C250}" presName="node" presStyleLbl="node1" presStyleIdx="1" presStyleCnt="5" custRadScaleRad="102726" custRadScaleInc="-1711">
        <dgm:presLayoutVars>
          <dgm:bulletEnabled val="1"/>
        </dgm:presLayoutVars>
      </dgm:prSet>
      <dgm:spPr/>
    </dgm:pt>
    <dgm:pt modelId="{6EE3D5CF-A60E-4B22-B525-D0CA4ADFB3FE}" type="pres">
      <dgm:prSet presAssocID="{58E51396-521C-4A21-A528-A64BA0423B4F}" presName="parTrans" presStyleLbl="sibTrans2D1" presStyleIdx="2" presStyleCnt="5"/>
      <dgm:spPr/>
    </dgm:pt>
    <dgm:pt modelId="{09393FE3-1565-4056-8D2F-9BB5B2C0ACD8}" type="pres">
      <dgm:prSet presAssocID="{58E51396-521C-4A21-A528-A64BA0423B4F}" presName="connectorText" presStyleLbl="sibTrans2D1" presStyleIdx="2" presStyleCnt="5"/>
      <dgm:spPr/>
    </dgm:pt>
    <dgm:pt modelId="{E1E003A0-225F-4322-9583-3634F128B9CC}" type="pres">
      <dgm:prSet presAssocID="{207F1697-CFB0-49DC-BA46-30168AE302F9}" presName="node" presStyleLbl="node1" presStyleIdx="2" presStyleCnt="5" custRadScaleRad="100168" custRadScaleInc="-1469">
        <dgm:presLayoutVars>
          <dgm:bulletEnabled val="1"/>
        </dgm:presLayoutVars>
      </dgm:prSet>
      <dgm:spPr/>
    </dgm:pt>
    <dgm:pt modelId="{63A49D98-0BDB-41B7-ACD7-5E56B5344EBA}" type="pres">
      <dgm:prSet presAssocID="{3D1BB645-6C93-4E1C-8258-BC16EFC2DAD9}" presName="parTrans" presStyleLbl="sibTrans2D1" presStyleIdx="3" presStyleCnt="5"/>
      <dgm:spPr/>
    </dgm:pt>
    <dgm:pt modelId="{C596829A-3917-41AD-BE14-28909AAF4243}" type="pres">
      <dgm:prSet presAssocID="{3D1BB645-6C93-4E1C-8258-BC16EFC2DAD9}" presName="connectorText" presStyleLbl="sibTrans2D1" presStyleIdx="3" presStyleCnt="5"/>
      <dgm:spPr/>
    </dgm:pt>
    <dgm:pt modelId="{CA0AD871-A511-4487-A65F-F6BD342E18F2}" type="pres">
      <dgm:prSet presAssocID="{3C574087-4E7D-4F02-85F7-2C1A4791C9B6}" presName="node" presStyleLbl="node1" presStyleIdx="3" presStyleCnt="5">
        <dgm:presLayoutVars>
          <dgm:bulletEnabled val="1"/>
        </dgm:presLayoutVars>
      </dgm:prSet>
      <dgm:spPr/>
    </dgm:pt>
    <dgm:pt modelId="{CBA71E76-DF90-4125-96AD-470BE1777AD4}" type="pres">
      <dgm:prSet presAssocID="{A939D9EB-94B2-497C-A6D1-2DB072EF1E09}" presName="parTrans" presStyleLbl="sibTrans2D1" presStyleIdx="4" presStyleCnt="5"/>
      <dgm:spPr/>
    </dgm:pt>
    <dgm:pt modelId="{D9010CED-ACDC-4862-8611-B3CB3B1DE44D}" type="pres">
      <dgm:prSet presAssocID="{A939D9EB-94B2-497C-A6D1-2DB072EF1E09}" presName="connectorText" presStyleLbl="sibTrans2D1" presStyleIdx="4" presStyleCnt="5"/>
      <dgm:spPr/>
    </dgm:pt>
    <dgm:pt modelId="{3A93B3EB-A875-45EF-9CB4-A6E303B29927}" type="pres">
      <dgm:prSet presAssocID="{DFD93F00-159A-47F8-AE7B-FF8DE35B04CA}" presName="node" presStyleLbl="node1" presStyleIdx="4" presStyleCnt="5" custRadScaleRad="99485" custRadScaleInc="-1773">
        <dgm:presLayoutVars>
          <dgm:bulletEnabled val="1"/>
        </dgm:presLayoutVars>
      </dgm:prSet>
      <dgm:spPr/>
    </dgm:pt>
  </dgm:ptLst>
  <dgm:cxnLst>
    <dgm:cxn modelId="{F54E830B-7643-44C7-BA88-AB1AE0FA6363}" type="presOf" srcId="{B8969D8D-8F61-40D7-B6B3-F8BE3FB38408}" destId="{DF86AF04-4F85-4A34-99E0-F733CCAE4453}" srcOrd="0" destOrd="0" presId="urn:microsoft.com/office/officeart/2005/8/layout/radial5"/>
    <dgm:cxn modelId="{88B6C00E-0DCE-414C-AF29-F6DAE95C5A8C}" type="presOf" srcId="{F36C7288-8167-4104-88EE-4DFB541832A0}" destId="{C3C69070-00CF-4C0F-BE2F-227DCD934551}" srcOrd="0" destOrd="0" presId="urn:microsoft.com/office/officeart/2005/8/layout/radial5"/>
    <dgm:cxn modelId="{E4C05C40-CD6F-4FFD-A2C4-FEC604B69C14}" srcId="{F36C7288-8167-4104-88EE-4DFB541832A0}" destId="{DFD93F00-159A-47F8-AE7B-FF8DE35B04CA}" srcOrd="4" destOrd="0" parTransId="{A939D9EB-94B2-497C-A6D1-2DB072EF1E09}" sibTransId="{D1A410DA-B4BA-4E0F-8AD9-DF86A2514F97}"/>
    <dgm:cxn modelId="{80857F5C-7C24-47AC-8E7E-76492E4ED95C}" type="presOf" srcId="{A939D9EB-94B2-497C-A6D1-2DB072EF1E09}" destId="{D9010CED-ACDC-4862-8611-B3CB3B1DE44D}" srcOrd="1" destOrd="0" presId="urn:microsoft.com/office/officeart/2005/8/layout/radial5"/>
    <dgm:cxn modelId="{F8A6FA5F-F612-4653-AE71-B684C32F03F0}" type="presOf" srcId="{58E51396-521C-4A21-A528-A64BA0423B4F}" destId="{6EE3D5CF-A60E-4B22-B525-D0CA4ADFB3FE}" srcOrd="0" destOrd="0" presId="urn:microsoft.com/office/officeart/2005/8/layout/radial5"/>
    <dgm:cxn modelId="{119ADE66-3364-4CD9-890F-B9860B270B10}" type="presOf" srcId="{5D80FAE7-E114-42C7-BF90-3AAE98CA52F9}" destId="{6514ABB4-73DB-4864-980F-2579D48CB30B}" srcOrd="0" destOrd="0" presId="urn:microsoft.com/office/officeart/2005/8/layout/radial5"/>
    <dgm:cxn modelId="{21F2E44C-6F5D-4283-971A-14DECDD0178E}" type="presOf" srcId="{3D1BB645-6C93-4E1C-8258-BC16EFC2DAD9}" destId="{63A49D98-0BDB-41B7-ACD7-5E56B5344EBA}" srcOrd="0" destOrd="0" presId="urn:microsoft.com/office/officeart/2005/8/layout/radial5"/>
    <dgm:cxn modelId="{DA041C70-68ED-4FA1-A235-768E06D00C0F}" srcId="{F36C7288-8167-4104-88EE-4DFB541832A0}" destId="{ACA997F4-5A5E-4B99-B594-F8E83F54C250}" srcOrd="1" destOrd="0" parTransId="{3C328671-7C39-4B54-B4ED-92897541430F}" sibTransId="{A61F1EF8-476D-4200-8377-4861166F5401}"/>
    <dgm:cxn modelId="{E1081978-1B6B-4322-A744-2C25A92C0862}" type="presOf" srcId="{58E51396-521C-4A21-A528-A64BA0423B4F}" destId="{09393FE3-1565-4056-8D2F-9BB5B2C0ACD8}" srcOrd="1" destOrd="0" presId="urn:microsoft.com/office/officeart/2005/8/layout/radial5"/>
    <dgm:cxn modelId="{E442E190-A7AA-4829-90C1-726CC93B8269}" srcId="{B8969D8D-8F61-40D7-B6B3-F8BE3FB38408}" destId="{ED7BBA2D-E7F2-40E0-B54F-79D2C825B83A}" srcOrd="1" destOrd="0" parTransId="{54A5FEE9-2139-4A0F-B5C9-2115BB0A3A17}" sibTransId="{330E8C74-4CA3-497C-A7C0-699AD0E11BBA}"/>
    <dgm:cxn modelId="{EB224C92-298E-4E8C-B456-438A1D3CADF4}" type="presOf" srcId="{5D80FAE7-E114-42C7-BF90-3AAE98CA52F9}" destId="{91447FEF-4E6A-434A-82B2-109769475C99}" srcOrd="1" destOrd="0" presId="urn:microsoft.com/office/officeart/2005/8/layout/radial5"/>
    <dgm:cxn modelId="{C6354E97-C5A1-4A9E-B3D1-7EF0828F1E65}" type="presOf" srcId="{C55A689D-462B-46FF-B113-04740C4ED5B2}" destId="{A25132EB-080F-4EEB-8A8B-9321C2922DB5}" srcOrd="0" destOrd="0" presId="urn:microsoft.com/office/officeart/2005/8/layout/radial5"/>
    <dgm:cxn modelId="{E0C13DB0-C3AA-40AB-BECE-91A6317D8240}" srcId="{F36C7288-8167-4104-88EE-4DFB541832A0}" destId="{C55A689D-462B-46FF-B113-04740C4ED5B2}" srcOrd="0" destOrd="0" parTransId="{5D80FAE7-E114-42C7-BF90-3AAE98CA52F9}" sibTransId="{92EC350F-3FDE-4639-8E0B-33FFF412E6B4}"/>
    <dgm:cxn modelId="{4CD21CB1-6B03-42C5-9347-2605C73A9732}" type="presOf" srcId="{3C328671-7C39-4B54-B4ED-92897541430F}" destId="{DD785949-DACD-4D5A-B5A6-DBCFF5F9DD2B}" srcOrd="0" destOrd="0" presId="urn:microsoft.com/office/officeart/2005/8/layout/radial5"/>
    <dgm:cxn modelId="{80C127B3-321C-43FA-8850-B806D158867A}" srcId="{F36C7288-8167-4104-88EE-4DFB541832A0}" destId="{207F1697-CFB0-49DC-BA46-30168AE302F9}" srcOrd="2" destOrd="0" parTransId="{58E51396-521C-4A21-A528-A64BA0423B4F}" sibTransId="{64DFB000-EAAC-4FC2-8A2F-E04918C11997}"/>
    <dgm:cxn modelId="{AA5EABC4-E581-4B68-8F37-048843A19899}" type="presOf" srcId="{207F1697-CFB0-49DC-BA46-30168AE302F9}" destId="{E1E003A0-225F-4322-9583-3634F128B9CC}" srcOrd="0" destOrd="0" presId="urn:microsoft.com/office/officeart/2005/8/layout/radial5"/>
    <dgm:cxn modelId="{8A3BD0CA-EE8D-4AE4-8025-BE276C386C5B}" type="presOf" srcId="{3C574087-4E7D-4F02-85F7-2C1A4791C9B6}" destId="{CA0AD871-A511-4487-A65F-F6BD342E18F2}" srcOrd="0" destOrd="0" presId="urn:microsoft.com/office/officeart/2005/8/layout/radial5"/>
    <dgm:cxn modelId="{68E37DCC-65B7-44A9-873B-4592B37B01D3}" type="presOf" srcId="{3C328671-7C39-4B54-B4ED-92897541430F}" destId="{E524B42F-0507-481D-AA5D-BCBCE116CE4A}" srcOrd="1" destOrd="0" presId="urn:microsoft.com/office/officeart/2005/8/layout/radial5"/>
    <dgm:cxn modelId="{B0FFE1CD-57DA-4CA8-8E0F-9CF38C26CCEA}" type="presOf" srcId="{A939D9EB-94B2-497C-A6D1-2DB072EF1E09}" destId="{CBA71E76-DF90-4125-96AD-470BE1777AD4}" srcOrd="0" destOrd="0" presId="urn:microsoft.com/office/officeart/2005/8/layout/radial5"/>
    <dgm:cxn modelId="{8E0E42CE-42EC-426A-8E09-5880723E365A}" srcId="{F36C7288-8167-4104-88EE-4DFB541832A0}" destId="{3C574087-4E7D-4F02-85F7-2C1A4791C9B6}" srcOrd="3" destOrd="0" parTransId="{3D1BB645-6C93-4E1C-8258-BC16EFC2DAD9}" sibTransId="{096E3080-3839-4DA1-A3A8-18784AFF98DA}"/>
    <dgm:cxn modelId="{282A69D4-4EC5-4D6E-A452-A103242A76D9}" type="presOf" srcId="{DFD93F00-159A-47F8-AE7B-FF8DE35B04CA}" destId="{3A93B3EB-A875-45EF-9CB4-A6E303B29927}" srcOrd="0" destOrd="0" presId="urn:microsoft.com/office/officeart/2005/8/layout/radial5"/>
    <dgm:cxn modelId="{2CB8A0DF-CA0D-4063-B06D-A42282CE9005}" type="presOf" srcId="{3D1BB645-6C93-4E1C-8258-BC16EFC2DAD9}" destId="{C596829A-3917-41AD-BE14-28909AAF4243}" srcOrd="1" destOrd="0" presId="urn:microsoft.com/office/officeart/2005/8/layout/radial5"/>
    <dgm:cxn modelId="{24D9E9E2-B1DF-4B08-BF5B-981DB6229309}" srcId="{B8969D8D-8F61-40D7-B6B3-F8BE3FB38408}" destId="{F36C7288-8167-4104-88EE-4DFB541832A0}" srcOrd="0" destOrd="0" parTransId="{0F307CFE-E688-44C8-BF13-431B6928FD24}" sibTransId="{FD1348C5-5EBD-4190-BDAB-2AA2F86A27B5}"/>
    <dgm:cxn modelId="{1D6897FD-6FD9-43C8-8FFE-9E4ADC0B3A56}" type="presOf" srcId="{ACA997F4-5A5E-4B99-B594-F8E83F54C250}" destId="{A8F3440C-E4C9-4990-958D-9C83655B0A8E}" srcOrd="0" destOrd="0" presId="urn:microsoft.com/office/officeart/2005/8/layout/radial5"/>
    <dgm:cxn modelId="{B41A4936-01FE-482A-B272-FBEC5189FBD3}" type="presParOf" srcId="{DF86AF04-4F85-4A34-99E0-F733CCAE4453}" destId="{C3C69070-00CF-4C0F-BE2F-227DCD934551}" srcOrd="0" destOrd="0" presId="urn:microsoft.com/office/officeart/2005/8/layout/radial5"/>
    <dgm:cxn modelId="{01A6F3CB-C66B-4E33-9D2D-E50DCAE295CF}" type="presParOf" srcId="{DF86AF04-4F85-4A34-99E0-F733CCAE4453}" destId="{6514ABB4-73DB-4864-980F-2579D48CB30B}" srcOrd="1" destOrd="0" presId="urn:microsoft.com/office/officeart/2005/8/layout/radial5"/>
    <dgm:cxn modelId="{039F56AB-8B06-4A55-BBF2-246365FA9D35}" type="presParOf" srcId="{6514ABB4-73DB-4864-980F-2579D48CB30B}" destId="{91447FEF-4E6A-434A-82B2-109769475C99}" srcOrd="0" destOrd="0" presId="urn:microsoft.com/office/officeart/2005/8/layout/radial5"/>
    <dgm:cxn modelId="{DEA1360B-AFAA-433D-8D5C-A3BA3EF350B6}" type="presParOf" srcId="{DF86AF04-4F85-4A34-99E0-F733CCAE4453}" destId="{A25132EB-080F-4EEB-8A8B-9321C2922DB5}" srcOrd="2" destOrd="0" presId="urn:microsoft.com/office/officeart/2005/8/layout/radial5"/>
    <dgm:cxn modelId="{C4833F41-D40C-48C5-A839-AFE98079C82B}" type="presParOf" srcId="{DF86AF04-4F85-4A34-99E0-F733CCAE4453}" destId="{DD785949-DACD-4D5A-B5A6-DBCFF5F9DD2B}" srcOrd="3" destOrd="0" presId="urn:microsoft.com/office/officeart/2005/8/layout/radial5"/>
    <dgm:cxn modelId="{A905AC81-3298-4609-9139-1A19E5713E3F}" type="presParOf" srcId="{DD785949-DACD-4D5A-B5A6-DBCFF5F9DD2B}" destId="{E524B42F-0507-481D-AA5D-BCBCE116CE4A}" srcOrd="0" destOrd="0" presId="urn:microsoft.com/office/officeart/2005/8/layout/radial5"/>
    <dgm:cxn modelId="{82DC150A-F38B-4A00-A808-BFC666457421}" type="presParOf" srcId="{DF86AF04-4F85-4A34-99E0-F733CCAE4453}" destId="{A8F3440C-E4C9-4990-958D-9C83655B0A8E}" srcOrd="4" destOrd="0" presId="urn:microsoft.com/office/officeart/2005/8/layout/radial5"/>
    <dgm:cxn modelId="{390243F4-F457-4A62-8A3E-B62B786D867B}" type="presParOf" srcId="{DF86AF04-4F85-4A34-99E0-F733CCAE4453}" destId="{6EE3D5CF-A60E-4B22-B525-D0CA4ADFB3FE}" srcOrd="5" destOrd="0" presId="urn:microsoft.com/office/officeart/2005/8/layout/radial5"/>
    <dgm:cxn modelId="{DDFE55B5-9A7A-4B7F-8677-4BC0A12CEA53}" type="presParOf" srcId="{6EE3D5CF-A60E-4B22-B525-D0CA4ADFB3FE}" destId="{09393FE3-1565-4056-8D2F-9BB5B2C0ACD8}" srcOrd="0" destOrd="0" presId="urn:microsoft.com/office/officeart/2005/8/layout/radial5"/>
    <dgm:cxn modelId="{4387C0D2-4C16-424A-BAC3-5F25CB0F91DC}" type="presParOf" srcId="{DF86AF04-4F85-4A34-99E0-F733CCAE4453}" destId="{E1E003A0-225F-4322-9583-3634F128B9CC}" srcOrd="6" destOrd="0" presId="urn:microsoft.com/office/officeart/2005/8/layout/radial5"/>
    <dgm:cxn modelId="{7873CF19-54A9-4D5A-BF61-828137284302}" type="presParOf" srcId="{DF86AF04-4F85-4A34-99E0-F733CCAE4453}" destId="{63A49D98-0BDB-41B7-ACD7-5E56B5344EBA}" srcOrd="7" destOrd="0" presId="urn:microsoft.com/office/officeart/2005/8/layout/radial5"/>
    <dgm:cxn modelId="{6FD168AD-442A-498B-8AD2-9D936550CBD7}" type="presParOf" srcId="{63A49D98-0BDB-41B7-ACD7-5E56B5344EBA}" destId="{C596829A-3917-41AD-BE14-28909AAF4243}" srcOrd="0" destOrd="0" presId="urn:microsoft.com/office/officeart/2005/8/layout/radial5"/>
    <dgm:cxn modelId="{60859CC4-41D7-459C-8F16-74530905EEDD}" type="presParOf" srcId="{DF86AF04-4F85-4A34-99E0-F733CCAE4453}" destId="{CA0AD871-A511-4487-A65F-F6BD342E18F2}" srcOrd="8" destOrd="0" presId="urn:microsoft.com/office/officeart/2005/8/layout/radial5"/>
    <dgm:cxn modelId="{F5E717AE-CCE9-42EE-A766-EAFAAA46DD13}" type="presParOf" srcId="{DF86AF04-4F85-4A34-99E0-F733CCAE4453}" destId="{CBA71E76-DF90-4125-96AD-470BE1777AD4}" srcOrd="9" destOrd="0" presId="urn:microsoft.com/office/officeart/2005/8/layout/radial5"/>
    <dgm:cxn modelId="{1C58F675-3197-44B8-90E0-DA1151EC1FF5}" type="presParOf" srcId="{CBA71E76-DF90-4125-96AD-470BE1777AD4}" destId="{D9010CED-ACDC-4862-8611-B3CB3B1DE44D}" srcOrd="0" destOrd="0" presId="urn:microsoft.com/office/officeart/2005/8/layout/radial5"/>
    <dgm:cxn modelId="{DEDC4640-4CB4-4A1E-82D5-FCD84C55200B}" type="presParOf" srcId="{DF86AF04-4F85-4A34-99E0-F733CCAE4453}" destId="{3A93B3EB-A875-45EF-9CB4-A6E303B29927}" srcOrd="10" destOrd="0" presId="urn:microsoft.com/office/officeart/2005/8/layout/radial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C69070-00CF-4C0F-BE2F-227DCD934551}">
      <dsp:nvSpPr>
        <dsp:cNvPr id="0" name=""/>
        <dsp:cNvSpPr/>
      </dsp:nvSpPr>
      <dsp:spPr>
        <a:xfrm>
          <a:off x="1253350" y="737319"/>
          <a:ext cx="446048" cy="44604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原则</a:t>
          </a:r>
        </a:p>
      </dsp:txBody>
      <dsp:txXfrm>
        <a:off x="1318672" y="802641"/>
        <a:ext cx="315404" cy="315404"/>
      </dsp:txXfrm>
    </dsp:sp>
    <dsp:sp modelId="{6514ABB4-73DB-4864-980F-2579D48CB30B}">
      <dsp:nvSpPr>
        <dsp:cNvPr id="0" name=""/>
        <dsp:cNvSpPr/>
      </dsp:nvSpPr>
      <dsp:spPr>
        <a:xfrm rot="16233838">
          <a:off x="1431783" y="574307"/>
          <a:ext cx="95289" cy="1516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445936" y="618931"/>
        <a:ext cx="66702" cy="90994"/>
      </dsp:txXfrm>
    </dsp:sp>
    <dsp:sp modelId="{A25132EB-080F-4EEB-8A8B-9321C2922DB5}">
      <dsp:nvSpPr>
        <dsp:cNvPr id="0" name=""/>
        <dsp:cNvSpPr/>
      </dsp:nvSpPr>
      <dsp:spPr>
        <a:xfrm>
          <a:off x="1204303" y="0"/>
          <a:ext cx="557560" cy="557560"/>
        </a:xfrm>
        <a:prstGeom prst="ellipse">
          <a:avLst/>
        </a:prstGeom>
        <a:solidFill>
          <a:srgbClr val="CD71B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solidFill>
                <a:schemeClr val="bg2">
                  <a:lumMod val="10000"/>
                </a:schemeClr>
              </a:solidFill>
            </a:rPr>
            <a:t>安全性</a:t>
          </a:r>
        </a:p>
      </dsp:txBody>
      <dsp:txXfrm>
        <a:off x="1285956" y="81653"/>
        <a:ext cx="394254" cy="394254"/>
      </dsp:txXfrm>
    </dsp:sp>
    <dsp:sp modelId="{DD785949-DACD-4D5A-B5A6-DBCFF5F9DD2B}">
      <dsp:nvSpPr>
        <dsp:cNvPr id="0" name=""/>
        <dsp:cNvSpPr/>
      </dsp:nvSpPr>
      <dsp:spPr>
        <a:xfrm rot="20483042">
          <a:off x="1726144" y="782762"/>
          <a:ext cx="104609" cy="1516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726965" y="818102"/>
        <a:ext cx="73226" cy="90994"/>
      </dsp:txXfrm>
    </dsp:sp>
    <dsp:sp modelId="{A8F3440C-E4C9-4990-958D-9C83655B0A8E}">
      <dsp:nvSpPr>
        <dsp:cNvPr id="0" name=""/>
        <dsp:cNvSpPr/>
      </dsp:nvSpPr>
      <dsp:spPr>
        <a:xfrm>
          <a:off x="1860193" y="458369"/>
          <a:ext cx="557560" cy="557560"/>
        </a:xfrm>
        <a:prstGeom prst="ellipse">
          <a:avLst/>
        </a:prstGeom>
        <a:solidFill>
          <a:srgbClr val="FC790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solidFill>
                <a:schemeClr val="bg2">
                  <a:lumMod val="10000"/>
                </a:schemeClr>
              </a:solidFill>
            </a:rPr>
            <a:t>丰富性</a:t>
          </a:r>
        </a:p>
      </dsp:txBody>
      <dsp:txXfrm>
        <a:off x="1941846" y="540022"/>
        <a:ext cx="394254" cy="394254"/>
      </dsp:txXfrm>
    </dsp:sp>
    <dsp:sp modelId="{6EE3D5CF-A60E-4B22-B525-D0CA4ADFB3FE}">
      <dsp:nvSpPr>
        <dsp:cNvPr id="0" name=""/>
        <dsp:cNvSpPr/>
      </dsp:nvSpPr>
      <dsp:spPr>
        <a:xfrm rot="3208270">
          <a:off x="1613387" y="1133865"/>
          <a:ext cx="95381" cy="1516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619178" y="1152700"/>
        <a:ext cx="66767" cy="90994"/>
      </dsp:txXfrm>
    </dsp:sp>
    <dsp:sp modelId="{E1E003A0-225F-4322-9583-3634F128B9CC}">
      <dsp:nvSpPr>
        <dsp:cNvPr id="0" name=""/>
        <dsp:cNvSpPr/>
      </dsp:nvSpPr>
      <dsp:spPr>
        <a:xfrm>
          <a:off x="1603402" y="1229404"/>
          <a:ext cx="557560" cy="557560"/>
        </a:xfrm>
        <a:prstGeom prst="ellipse">
          <a:avLst/>
        </a:prstGeom>
        <a:solidFill>
          <a:srgbClr val="3498DC"/>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solidFill>
                <a:schemeClr val="bg2">
                  <a:lumMod val="10000"/>
                </a:schemeClr>
              </a:solidFill>
            </a:rPr>
            <a:t>发展性</a:t>
          </a:r>
        </a:p>
      </dsp:txBody>
      <dsp:txXfrm>
        <a:off x="1685055" y="1311057"/>
        <a:ext cx="394254" cy="394254"/>
      </dsp:txXfrm>
    </dsp:sp>
    <dsp:sp modelId="{63A49D98-0BDB-41B7-ACD7-5E56B5344EBA}">
      <dsp:nvSpPr>
        <dsp:cNvPr id="0" name=""/>
        <dsp:cNvSpPr/>
      </dsp:nvSpPr>
      <dsp:spPr>
        <a:xfrm rot="7560000">
          <a:off x="1246919" y="1135111"/>
          <a:ext cx="94775" cy="1516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269491" y="1153941"/>
        <a:ext cx="66343" cy="90994"/>
      </dsp:txXfrm>
    </dsp:sp>
    <dsp:sp modelId="{CA0AD871-A511-4487-A65F-F6BD342E18F2}">
      <dsp:nvSpPr>
        <dsp:cNvPr id="0" name=""/>
        <dsp:cNvSpPr/>
      </dsp:nvSpPr>
      <dsp:spPr>
        <a:xfrm>
          <a:off x="797532" y="1232201"/>
          <a:ext cx="557560" cy="557560"/>
        </a:xfrm>
        <a:prstGeom prst="ellipse">
          <a:avLst/>
        </a:prstGeom>
        <a:solidFill>
          <a:srgbClr val="D57B7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solidFill>
                <a:schemeClr val="bg2">
                  <a:lumMod val="10000"/>
                </a:schemeClr>
              </a:solidFill>
            </a:rPr>
            <a:t>参与性</a:t>
          </a:r>
        </a:p>
      </dsp:txBody>
      <dsp:txXfrm>
        <a:off x="879185" y="1313854"/>
        <a:ext cx="394254" cy="394254"/>
      </dsp:txXfrm>
    </dsp:sp>
    <dsp:sp modelId="{CBA71E76-DF90-4125-96AD-470BE1777AD4}">
      <dsp:nvSpPr>
        <dsp:cNvPr id="0" name=""/>
        <dsp:cNvSpPr/>
      </dsp:nvSpPr>
      <dsp:spPr>
        <a:xfrm rot="11841703">
          <a:off x="1135898" y="792591"/>
          <a:ext cx="92917" cy="15165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rot="10800000">
        <a:off x="1163138" y="827081"/>
        <a:ext cx="65042" cy="90994"/>
      </dsp:txXfrm>
    </dsp:sp>
    <dsp:sp modelId="{3A93B3EB-A875-45EF-9CB4-A6E303B29927}">
      <dsp:nvSpPr>
        <dsp:cNvPr id="0" name=""/>
        <dsp:cNvSpPr/>
      </dsp:nvSpPr>
      <dsp:spPr>
        <a:xfrm>
          <a:off x="551323" y="479508"/>
          <a:ext cx="557560" cy="557560"/>
        </a:xfrm>
        <a:prstGeom prst="ellipse">
          <a:avLst/>
        </a:prstGeom>
        <a:solidFill>
          <a:srgbClr val="ADD71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zh-CN" altLang="en-US" sz="1100" b="1" kern="1200" dirty="0">
              <a:solidFill>
                <a:schemeClr val="bg2">
                  <a:lumMod val="10000"/>
                </a:schemeClr>
              </a:solidFill>
            </a:rPr>
            <a:t>开放性</a:t>
          </a:r>
        </a:p>
      </dsp:txBody>
      <dsp:txXfrm>
        <a:off x="632976" y="561161"/>
        <a:ext cx="394254" cy="394254"/>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BC920F-BEE8-4C61-A618-7AA8131D7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30</Pages>
  <Words>2215</Words>
  <Characters>12632</Characters>
  <Application>Microsoft Office Word</Application>
  <DocSecurity>0</DocSecurity>
  <Lines>105</Lines>
  <Paragraphs>29</Paragraphs>
  <ScaleCrop>false</ScaleCrop>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xiaolu zhang</cp:lastModifiedBy>
  <cp:revision>730</cp:revision>
  <dcterms:created xsi:type="dcterms:W3CDTF">2021-06-02T03:04:00Z</dcterms:created>
  <dcterms:modified xsi:type="dcterms:W3CDTF">2021-08-19T19:23:00Z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SaveFontToCloudKey">
    <vt:lpwstr>682808435_embed</vt:lpwstr>
  </property>
  <property fmtid="{D5CDD505-2E9C-101B-9397-08002B2CF9AE}" pid="4" name="ICV">
    <vt:lpwstr>DF8E6C4F2E50471F9E88B920FD55C35B</vt:lpwstr>
  </property>
</Properties>
</file>