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方正小标宋_GBK" w:eastAsia="方正小标宋_GBK"/>
          <w:sz w:val="36"/>
          <w:szCs w:val="36"/>
        </w:rPr>
      </w:pPr>
      <w:r>
        <w:rPr>
          <w:rFonts w:hint="eastAsia" w:ascii="方正小标宋_GBK" w:eastAsia="方正小标宋_GBK"/>
          <w:sz w:val="36"/>
          <w:szCs w:val="36"/>
        </w:rPr>
        <w:t>德宏职业学院</w:t>
      </w:r>
    </w:p>
    <w:p>
      <w:pPr>
        <w:jc w:val="center"/>
        <w:rPr>
          <w:rFonts w:ascii="方正小标宋_GBK" w:eastAsia="方正小标宋_GBK"/>
          <w:sz w:val="36"/>
          <w:szCs w:val="36"/>
        </w:rPr>
      </w:pPr>
      <w:r>
        <w:rPr>
          <w:rFonts w:hint="eastAsia" w:ascii="方正小标宋_GBK" w:eastAsia="方正小标宋_GBK"/>
          <w:sz w:val="36"/>
          <w:szCs w:val="36"/>
        </w:rPr>
        <w:t>《</w:t>
      </w:r>
      <w:r>
        <w:rPr>
          <w:rFonts w:hint="eastAsia" w:ascii="方正小标宋_GBK" w:eastAsia="方正小标宋_GBK"/>
          <w:sz w:val="36"/>
          <w:szCs w:val="36"/>
          <w:lang w:eastAsia="zh-CN"/>
        </w:rPr>
        <w:t>学前教育研究方法</w:t>
      </w:r>
      <w:r>
        <w:rPr>
          <w:rFonts w:hint="eastAsia" w:ascii="方正小标宋_GBK" w:eastAsia="方正小标宋_GBK"/>
          <w:sz w:val="36"/>
          <w:szCs w:val="36"/>
        </w:rPr>
        <w:t>》课程标准</w:t>
      </w:r>
    </w:p>
    <w:p>
      <w:pPr>
        <w:rPr>
          <w:sz w:val="28"/>
          <w:szCs w:val="28"/>
        </w:rPr>
      </w:pPr>
    </w:p>
    <w:p>
      <w:pPr>
        <w:ind w:firstLine="420" w:firstLineChars="150"/>
        <w:rPr>
          <w:rFonts w:ascii="方正黑体_GBK" w:eastAsia="方正黑体_GBK"/>
          <w:color w:val="000000" w:themeColor="text1"/>
          <w:sz w:val="28"/>
          <w:szCs w:val="28"/>
          <w14:textFill>
            <w14:solidFill>
              <w14:schemeClr w14:val="tx1"/>
            </w14:solidFill>
          </w14:textFill>
        </w:rPr>
      </w:pPr>
      <w:r>
        <w:rPr>
          <w:rFonts w:hint="eastAsia" w:ascii="方正黑体_GBK" w:eastAsia="方正黑体_GBK"/>
          <w:color w:val="000000" w:themeColor="text1"/>
          <w:sz w:val="28"/>
          <w:szCs w:val="28"/>
          <w14:textFill>
            <w14:solidFill>
              <w14:schemeClr w14:val="tx1"/>
            </w14:solidFill>
          </w14:textFill>
        </w:rPr>
        <w:t>一、课程概述</w:t>
      </w:r>
    </w:p>
    <w:p>
      <w:pPr>
        <w:ind w:firstLine="420" w:firstLineChars="150"/>
        <w:rPr>
          <w:rFonts w:ascii="方正黑体_GBK" w:eastAsia="方正黑体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（一）课程基本信息 </w:t>
      </w:r>
      <w:bookmarkStart w:id="0" w:name="_GoBack"/>
      <w:bookmarkEnd w:id="0"/>
    </w:p>
    <w:p>
      <w:pPr>
        <w:ind w:firstLine="560" w:firstLineChars="200"/>
        <w:rPr>
          <w:rFonts w:hint="eastAsia" w:ascii="方正仿宋_GBK" w:eastAsia="方正仿宋_GBK"/>
          <w:color w:val="000000" w:themeColor="text1"/>
          <w:sz w:val="28"/>
          <w:szCs w:val="28"/>
          <w:lang w:eastAsia="zh-CN"/>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课程名称: </w:t>
      </w:r>
      <w:r>
        <w:rPr>
          <w:rFonts w:hint="eastAsia" w:ascii="方正仿宋_GBK" w:eastAsia="方正仿宋_GBK"/>
          <w:color w:val="000000" w:themeColor="text1"/>
          <w:sz w:val="28"/>
          <w:szCs w:val="28"/>
          <w:lang w:eastAsia="zh-CN"/>
          <w14:textFill>
            <w14:solidFill>
              <w14:schemeClr w14:val="tx1"/>
            </w14:solidFill>
          </w14:textFill>
        </w:rPr>
        <w:t>学前教育研究方法</w:t>
      </w:r>
      <w:r>
        <w:rPr>
          <w:rFonts w:hint="eastAsia" w:ascii="方正仿宋_GBK" w:eastAsia="方正仿宋_GBK"/>
          <w:color w:val="000000" w:themeColor="text1"/>
          <w:sz w:val="28"/>
          <w:szCs w:val="28"/>
          <w14:textFill>
            <w14:solidFill>
              <w14:schemeClr w14:val="tx1"/>
            </w14:solidFill>
          </w14:textFill>
        </w:rPr>
        <w:t xml:space="preserve">    </w:t>
      </w:r>
      <w:r>
        <w:rPr>
          <w:rFonts w:hint="eastAsia" w:ascii="方正仿宋_GBK" w:eastAsia="方正仿宋_GBK"/>
          <w:color w:val="000000" w:themeColor="text1"/>
          <w:sz w:val="28"/>
          <w:szCs w:val="28"/>
          <w:lang w:val="en-US" w:eastAsia="zh-CN"/>
          <w14:textFill>
            <w14:solidFill>
              <w14:schemeClr w14:val="tx1"/>
            </w14:solidFill>
          </w14:textFill>
        </w:rPr>
        <w:t xml:space="preserve">  </w:t>
      </w:r>
      <w:r>
        <w:rPr>
          <w:rFonts w:hint="eastAsia" w:ascii="方正仿宋_GBK" w:eastAsia="方正仿宋_GBK"/>
          <w:color w:val="000000" w:themeColor="text1"/>
          <w:sz w:val="28"/>
          <w:szCs w:val="28"/>
          <w14:textFill>
            <w14:solidFill>
              <w14:schemeClr w14:val="tx1"/>
            </w14:solidFill>
          </w14:textFill>
        </w:rPr>
        <w:t>课程编码：</w:t>
      </w:r>
      <w:r>
        <w:rPr>
          <w:rFonts w:hint="eastAsia" w:ascii="方正仿宋_GBK" w:eastAsia="方正仿宋_GBK"/>
          <w:color w:val="FF0000"/>
          <w:sz w:val="28"/>
          <w:szCs w:val="28"/>
          <w:lang w:eastAsia="zh-CN"/>
        </w:rPr>
        <w:t>待定</w:t>
      </w:r>
    </w:p>
    <w:p>
      <w:pPr>
        <w:ind w:firstLine="560" w:firstLineChars="200"/>
        <w:rPr>
          <w:rFonts w:hint="eastAsia" w:ascii="方正仿宋_GBK" w:eastAsia="方正仿宋_GBK"/>
          <w:color w:val="000000" w:themeColor="text1"/>
          <w:sz w:val="28"/>
          <w:szCs w:val="28"/>
          <w:lang w:eastAsia="zh-CN"/>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课程类型: </w:t>
      </w:r>
      <w:r>
        <w:rPr>
          <w:rFonts w:hint="eastAsia" w:ascii="方正仿宋_GBK" w:eastAsia="方正仿宋_GBK"/>
          <w:color w:val="000000" w:themeColor="text1"/>
          <w:sz w:val="28"/>
          <w:szCs w:val="28"/>
          <w:lang w:eastAsia="zh-CN"/>
          <w14:textFill>
            <w14:solidFill>
              <w14:schemeClr w14:val="tx1"/>
            </w14:solidFill>
          </w14:textFill>
        </w:rPr>
        <w:t>专业课</w:t>
      </w:r>
      <w:r>
        <w:rPr>
          <w:rFonts w:hint="eastAsia" w:ascii="方正仿宋_GBK" w:eastAsia="方正仿宋_GBK"/>
          <w:color w:val="000000" w:themeColor="text1"/>
          <w:sz w:val="28"/>
          <w:szCs w:val="28"/>
          <w14:textFill>
            <w14:solidFill>
              <w14:schemeClr w14:val="tx1"/>
            </w14:solidFill>
          </w14:textFill>
        </w:rPr>
        <w:t xml:space="preserve">      </w:t>
      </w:r>
      <w:r>
        <w:rPr>
          <w:rFonts w:hint="eastAsia" w:ascii="方正仿宋_GBK" w:eastAsia="方正仿宋_GBK"/>
          <w:color w:val="000000" w:themeColor="text1"/>
          <w:sz w:val="28"/>
          <w:szCs w:val="28"/>
          <w:lang w:val="en-US" w:eastAsia="zh-CN"/>
          <w14:textFill>
            <w14:solidFill>
              <w14:schemeClr w14:val="tx1"/>
            </w14:solidFill>
          </w14:textFill>
        </w:rPr>
        <w:t xml:space="preserve">  </w:t>
      </w:r>
      <w:r>
        <w:rPr>
          <w:rFonts w:hint="eastAsia" w:ascii="方正仿宋_GBK" w:eastAsia="方正仿宋_GBK"/>
          <w:color w:val="000000" w:themeColor="text1"/>
          <w:sz w:val="28"/>
          <w:szCs w:val="28"/>
          <w14:textFill>
            <w14:solidFill>
              <w14:schemeClr w14:val="tx1"/>
            </w14:solidFill>
          </w14:textFill>
        </w:rPr>
        <w:t xml:space="preserve">  课程性质</w:t>
      </w:r>
      <w:r>
        <w:rPr>
          <w:rFonts w:hint="eastAsia" w:ascii="方正仿宋_GBK" w:eastAsia="方正仿宋_GBK"/>
          <w:color w:val="000000" w:themeColor="text1"/>
          <w:sz w:val="28"/>
          <w:szCs w:val="28"/>
          <w:lang w:eastAsia="zh-CN"/>
          <w14:textFill>
            <w14:solidFill>
              <w14:schemeClr w14:val="tx1"/>
            </w14:solidFill>
          </w14:textFill>
        </w:rPr>
        <w:t>：专业选修课</w:t>
      </w:r>
    </w:p>
    <w:p>
      <w:pPr>
        <w:ind w:firstLine="560" w:firstLineChars="200"/>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适用专业: </w:t>
      </w:r>
      <w:r>
        <w:rPr>
          <w:rFonts w:hint="eastAsia" w:ascii="方正仿宋_GBK" w:eastAsia="方正仿宋_GBK"/>
          <w:color w:val="000000" w:themeColor="text1"/>
          <w:sz w:val="28"/>
          <w:szCs w:val="28"/>
          <w:lang w:eastAsia="zh-CN"/>
          <w14:textFill>
            <w14:solidFill>
              <w14:schemeClr w14:val="tx1"/>
            </w14:solidFill>
          </w14:textFill>
        </w:rPr>
        <w:t>学前教育</w:t>
      </w:r>
      <w:r>
        <w:rPr>
          <w:rFonts w:hint="eastAsia" w:ascii="方正仿宋_GBK" w:eastAsia="方正仿宋_GBK"/>
          <w:color w:val="000000" w:themeColor="text1"/>
          <w:sz w:val="28"/>
          <w:szCs w:val="28"/>
          <w14:textFill>
            <w14:solidFill>
              <w14:schemeClr w14:val="tx1"/>
            </w14:solidFill>
          </w14:textFill>
        </w:rPr>
        <w:t xml:space="preserve">    </w:t>
      </w:r>
      <w:r>
        <w:rPr>
          <w:rFonts w:hint="eastAsia" w:ascii="方正仿宋_GBK" w:eastAsia="方正仿宋_GBK"/>
          <w:color w:val="000000" w:themeColor="text1"/>
          <w:sz w:val="28"/>
          <w:szCs w:val="28"/>
          <w:lang w:val="en-US" w:eastAsia="zh-CN"/>
          <w14:textFill>
            <w14:solidFill>
              <w14:schemeClr w14:val="tx1"/>
            </w14:solidFill>
          </w14:textFill>
        </w:rPr>
        <w:t xml:space="preserve">    </w:t>
      </w:r>
      <w:r>
        <w:rPr>
          <w:rFonts w:hint="eastAsia" w:ascii="方正仿宋_GBK" w:eastAsia="方正仿宋_GBK"/>
          <w:color w:val="000000" w:themeColor="text1"/>
          <w:sz w:val="28"/>
          <w:szCs w:val="28"/>
          <w14:textFill>
            <w14:solidFill>
              <w14:schemeClr w14:val="tx1"/>
            </w14:solidFill>
          </w14:textFill>
        </w:rPr>
        <w:t>课程学时（学分）</w:t>
      </w:r>
      <w:r>
        <w:rPr>
          <w:rFonts w:hint="eastAsia" w:ascii="方正仿宋_GBK" w:eastAsia="方正仿宋_GBK"/>
          <w:color w:val="000000" w:themeColor="text1"/>
          <w:sz w:val="28"/>
          <w:szCs w:val="28"/>
          <w:lang w:eastAsia="zh-CN"/>
          <w14:textFill>
            <w14:solidFill>
              <w14:schemeClr w14:val="tx1"/>
            </w14:solidFill>
          </w14:textFill>
        </w:rPr>
        <w:t>：</w:t>
      </w:r>
      <w:r>
        <w:rPr>
          <w:rFonts w:hint="eastAsia" w:ascii="方正仿宋_GBK" w:eastAsia="方正仿宋_GBK"/>
          <w:color w:val="000000" w:themeColor="text1"/>
          <w:sz w:val="28"/>
          <w:szCs w:val="28"/>
          <w:lang w:val="en-US" w:eastAsia="zh-CN"/>
          <w14:textFill>
            <w14:solidFill>
              <w14:schemeClr w14:val="tx1"/>
            </w14:solidFill>
          </w14:textFill>
        </w:rPr>
        <w:t>36学时、2学分</w:t>
      </w:r>
    </w:p>
    <w:p>
      <w:pPr>
        <w:ind w:firstLine="560" w:firstLineChars="200"/>
        <w:rPr>
          <w:rFonts w:hint="eastAsia" w:ascii="方正仿宋_GBK" w:eastAsia="方正仿宋_GBK"/>
          <w:color w:val="000000" w:themeColor="text1"/>
          <w:sz w:val="28"/>
          <w:szCs w:val="28"/>
          <w:lang w:eastAsia="zh-CN"/>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先修课程：</w:t>
      </w:r>
      <w:r>
        <w:rPr>
          <w:rFonts w:hint="eastAsia" w:ascii="方正仿宋_GBK" w:eastAsia="方正仿宋_GBK"/>
          <w:color w:val="000000" w:themeColor="text1"/>
          <w:sz w:val="28"/>
          <w:szCs w:val="28"/>
          <w:lang w:eastAsia="zh-CN"/>
          <w14:textFill>
            <w14:solidFill>
              <w14:schemeClr w14:val="tx1"/>
            </w14:solidFill>
          </w14:textFill>
        </w:rPr>
        <w:t>《中外学前教育史》、《学前心理学》、《学前教育学》及幼儿园五大领域课程。</w:t>
      </w:r>
    </w:p>
    <w:p>
      <w:pPr>
        <w:ind w:firstLine="560" w:firstLineChars="200"/>
        <w:rPr>
          <w:rFonts w:hint="eastAsia" w:ascii="方正仿宋_GBK" w:eastAsia="方正仿宋_GBK"/>
          <w:color w:val="000000" w:themeColor="text1"/>
          <w:sz w:val="28"/>
          <w:szCs w:val="28"/>
          <w:lang w:eastAsia="zh-CN"/>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后续课程：</w:t>
      </w:r>
      <w:r>
        <w:rPr>
          <w:rFonts w:hint="eastAsia" w:ascii="方正仿宋_GBK" w:eastAsia="方正仿宋_GBK"/>
          <w:color w:val="000000" w:themeColor="text1"/>
          <w:sz w:val="28"/>
          <w:szCs w:val="28"/>
          <w:lang w:eastAsia="zh-CN"/>
          <w14:textFill>
            <w14:solidFill>
              <w14:schemeClr w14:val="tx1"/>
            </w14:solidFill>
          </w14:textFill>
        </w:rPr>
        <w:t>毕业设计</w:t>
      </w:r>
    </w:p>
    <w:p>
      <w:pPr>
        <w:ind w:firstLine="560" w:firstLineChars="200"/>
        <w:rPr>
          <w:rFonts w:hint="eastAsia" w:ascii="方正仿宋_GBK" w:eastAsia="方正仿宋_GBK"/>
          <w:color w:val="000000" w:themeColor="text1"/>
          <w:sz w:val="28"/>
          <w:szCs w:val="28"/>
          <w:lang w:eastAsia="zh-CN"/>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课程负责人:  </w:t>
      </w:r>
      <w:r>
        <w:rPr>
          <w:rFonts w:hint="eastAsia" w:ascii="方正仿宋_GBK" w:eastAsia="方正仿宋_GBK"/>
          <w:color w:val="000000" w:themeColor="text1"/>
          <w:sz w:val="28"/>
          <w:szCs w:val="28"/>
          <w:lang w:eastAsia="zh-CN"/>
          <w14:textFill>
            <w14:solidFill>
              <w14:schemeClr w14:val="tx1"/>
            </w14:solidFill>
          </w14:textFill>
        </w:rPr>
        <w:t>张刘龙</w:t>
      </w:r>
      <w:r>
        <w:rPr>
          <w:rFonts w:hint="eastAsia" w:ascii="方正仿宋_GBK" w:eastAsia="方正仿宋_GBK"/>
          <w:color w:val="000000" w:themeColor="text1"/>
          <w:sz w:val="28"/>
          <w:szCs w:val="28"/>
          <w14:textFill>
            <w14:solidFill>
              <w14:schemeClr w14:val="tx1"/>
            </w14:solidFill>
          </w14:textFill>
        </w:rPr>
        <w:t xml:space="preserve"> </w:t>
      </w:r>
      <w:r>
        <w:rPr>
          <w:rFonts w:hint="eastAsia" w:ascii="方正仿宋_GBK" w:eastAsia="方正仿宋_GBK"/>
          <w:color w:val="000000" w:themeColor="text1"/>
          <w:sz w:val="28"/>
          <w:szCs w:val="28"/>
          <w:lang w:val="en-US" w:eastAsia="zh-CN"/>
          <w14:textFill>
            <w14:solidFill>
              <w14:schemeClr w14:val="tx1"/>
            </w14:solidFill>
          </w14:textFill>
        </w:rPr>
        <w:t xml:space="preserve">    </w:t>
      </w:r>
      <w:r>
        <w:rPr>
          <w:rFonts w:hint="eastAsia" w:ascii="方正仿宋_GBK" w:eastAsia="方正仿宋_GBK"/>
          <w:color w:val="000000" w:themeColor="text1"/>
          <w:sz w:val="28"/>
          <w:szCs w:val="28"/>
          <w14:textFill>
            <w14:solidFill>
              <w14:schemeClr w14:val="tx1"/>
            </w14:solidFill>
          </w14:textFill>
        </w:rPr>
        <w:t xml:space="preserve">      修订时间: </w:t>
      </w:r>
      <w:r>
        <w:rPr>
          <w:rFonts w:hint="eastAsia" w:ascii="方正仿宋_GBK" w:eastAsia="方正仿宋_GBK"/>
          <w:color w:val="FF0000"/>
          <w:sz w:val="28"/>
          <w:szCs w:val="28"/>
        </w:rPr>
        <w:t> </w:t>
      </w:r>
      <w:r>
        <w:rPr>
          <w:rFonts w:hint="eastAsia" w:ascii="方正仿宋_GBK" w:eastAsia="方正仿宋_GBK"/>
          <w:color w:val="FF0000"/>
          <w:sz w:val="28"/>
          <w:szCs w:val="28"/>
          <w:lang w:eastAsia="zh-CN"/>
        </w:rPr>
        <w:t>待定</w:t>
      </w:r>
    </w:p>
    <w:p>
      <w:pPr>
        <w:ind w:firstLine="560" w:firstLineChars="200"/>
        <w:rPr>
          <w:rFonts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课程标准审批人: </w:t>
      </w:r>
      <w:r>
        <w:rPr>
          <w:rFonts w:hint="eastAsia" w:ascii="方正仿宋_GBK" w:eastAsia="方正仿宋_GBK"/>
          <w:color w:val="000000" w:themeColor="text1"/>
          <w:sz w:val="28"/>
          <w:szCs w:val="28"/>
          <w:lang w:eastAsia="zh-CN"/>
          <w14:textFill>
            <w14:solidFill>
              <w14:schemeClr w14:val="tx1"/>
            </w14:solidFill>
          </w14:textFill>
        </w:rPr>
        <w:t>黄婷</w:t>
      </w:r>
      <w:r>
        <w:rPr>
          <w:rFonts w:hint="eastAsia" w:ascii="方正仿宋_GBK" w:eastAsia="方正仿宋_GBK"/>
          <w:color w:val="000000" w:themeColor="text1"/>
          <w:sz w:val="28"/>
          <w:szCs w:val="28"/>
          <w14:textFill>
            <w14:solidFill>
              <w14:schemeClr w14:val="tx1"/>
            </w14:solidFill>
          </w14:textFill>
        </w:rPr>
        <w:t> </w:t>
      </w:r>
    </w:p>
    <w:p>
      <w:pPr>
        <w:ind w:firstLine="420" w:firstLineChars="150"/>
        <w:rPr>
          <w:rFonts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（二）课程定位与课程设计 </w:t>
      </w:r>
    </w:p>
    <w:p>
      <w:pPr>
        <w:spacing w:line="460" w:lineRule="exact"/>
        <w:ind w:firstLine="560" w:firstLineChars="200"/>
        <w:rPr>
          <w:rFonts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1.</w:t>
      </w:r>
      <w:r>
        <w:rPr>
          <w:rFonts w:hint="eastAsia" w:ascii="方正仿宋_GBK" w:eastAsia="方正仿宋_GBK"/>
          <w:color w:val="000000" w:themeColor="text1"/>
          <w:sz w:val="28"/>
          <w:szCs w:val="28"/>
          <w14:textFill>
            <w14:solidFill>
              <w14:schemeClr w14:val="tx1"/>
            </w14:solidFill>
          </w14:textFill>
        </w:rPr>
        <w:t>课程简介：《学前教育研究方法》是学前教育专业的专业基础课程，其是一门为解决教育问题、 探索教育未知、创建教育理论提供基本思路与方法的工具性学科，其先修课程为《学前教育学》 、《学前心理学》及幼儿园各领域教学方法。该课程主要研究编制和实施学前教育研究方法的基本原理和方法，主要内容包括介绍学前教育研究方法的基本概念及原理，揭示学前教育研究方法的编制与实施的基本程序等。</w:t>
      </w:r>
    </w:p>
    <w:p>
      <w:pPr>
        <w:ind w:firstLine="700" w:firstLineChars="250"/>
        <w:rPr>
          <w:rFonts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2.</w:t>
      </w:r>
      <w:r>
        <w:rPr>
          <w:rFonts w:hint="eastAsia" w:ascii="方正仿宋_GBK" w:eastAsia="方正仿宋_GBK"/>
          <w:color w:val="000000" w:themeColor="text1"/>
          <w:sz w:val="28"/>
          <w:szCs w:val="28"/>
          <w14:textFill>
            <w14:solidFill>
              <w14:schemeClr w14:val="tx1"/>
            </w14:solidFill>
          </w14:textFill>
        </w:rPr>
        <w:t>课程性质与定位</w:t>
      </w:r>
    </w:p>
    <w:p>
      <w:pPr>
        <w:spacing w:line="360" w:lineRule="auto"/>
        <w:ind w:firstLine="560" w:firstLineChars="200"/>
        <w:rPr>
          <w:rFonts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（1）课程性质：专业</w:t>
      </w:r>
      <w:r>
        <w:rPr>
          <w:rFonts w:hint="eastAsia" w:ascii="方正仿宋_GBK" w:eastAsia="方正仿宋_GBK"/>
          <w:color w:val="000000" w:themeColor="text1"/>
          <w:sz w:val="28"/>
          <w:szCs w:val="28"/>
          <w:lang w:eastAsia="zh-CN"/>
          <w14:textFill>
            <w14:solidFill>
              <w14:schemeClr w14:val="tx1"/>
            </w14:solidFill>
          </w14:textFill>
        </w:rPr>
        <w:t>选修课</w:t>
      </w:r>
      <w:r>
        <w:rPr>
          <w:rFonts w:hint="eastAsia" w:ascii="方正仿宋_GBK" w:eastAsia="方正仿宋_GBK"/>
          <w:color w:val="000000" w:themeColor="text1"/>
          <w:sz w:val="28"/>
          <w:szCs w:val="28"/>
          <w14:textFill>
            <w14:solidFill>
              <w14:schemeClr w14:val="tx1"/>
            </w14:solidFill>
          </w14:textFill>
        </w:rPr>
        <w:t>。</w:t>
      </w:r>
    </w:p>
    <w:p>
      <w:pPr>
        <w:keepNext w:val="0"/>
        <w:keepLines w:val="0"/>
        <w:pageBreakBefore w:val="0"/>
        <w:kinsoku/>
        <w:wordWrap/>
        <w:overflowPunct/>
        <w:autoSpaceDE/>
        <w:autoSpaceDN/>
        <w:bidi w:val="0"/>
        <w:spacing w:line="440" w:lineRule="exact"/>
        <w:ind w:right="0" w:rightChars="0" w:firstLine="560" w:firstLineChars="20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2）课程定位：本课程设置的任务是通过本课程的学习，使学生较系统地掌握从事学前教育研究的基本理论、原则、学前教育研究的基本过程及主要的研究方法，初步掌握适合学前教育实际的教育研究基本方法和基本技能，逐步形成研究意识和方法意识，培养发现问题、分析问题和解决问题的能力，为今后从事学前教育研究打下一定的基础。</w:t>
      </w:r>
    </w:p>
    <w:p>
      <w:pPr>
        <w:ind w:firstLine="700" w:firstLineChars="250"/>
        <w:rPr>
          <w:rFonts w:hint="eastAsia" w:ascii="方正仿宋_GBK" w:eastAsia="方正仿宋_GBK"/>
          <w:color w:val="000000" w:themeColor="text1"/>
          <w:sz w:val="28"/>
          <w:szCs w:val="28"/>
          <w:lang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3.</w:t>
      </w:r>
      <w:r>
        <w:rPr>
          <w:rFonts w:hint="eastAsia" w:ascii="方正仿宋_GBK" w:eastAsia="方正仿宋_GBK"/>
          <w:color w:val="000000" w:themeColor="text1"/>
          <w:sz w:val="28"/>
          <w:szCs w:val="28"/>
          <w14:textFill>
            <w14:solidFill>
              <w14:schemeClr w14:val="tx1"/>
            </w14:solidFill>
          </w14:textFill>
        </w:rPr>
        <w:t>课程基本理念：</w:t>
      </w:r>
      <w:r>
        <w:rPr>
          <w:rFonts w:hint="eastAsia" w:ascii="方正仿宋_GBK" w:eastAsia="方正仿宋_GBK"/>
          <w:color w:val="000000" w:themeColor="text1"/>
          <w:sz w:val="28"/>
          <w:szCs w:val="28"/>
          <w:lang w:eastAsia="zh-CN"/>
          <w14:textFill>
            <w14:solidFill>
              <w14:schemeClr w14:val="tx1"/>
            </w14:solidFill>
          </w14:textFill>
        </w:rPr>
        <w:t>树立终身研究理念，掌握科学的学前教育研究方法。</w:t>
      </w:r>
    </w:p>
    <w:p>
      <w:pPr>
        <w:ind w:firstLine="700" w:firstLineChars="250"/>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4.</w:t>
      </w:r>
      <w:r>
        <w:rPr>
          <w:rFonts w:hint="eastAsia" w:ascii="方正仿宋_GBK" w:eastAsia="方正仿宋_GBK"/>
          <w:color w:val="000000" w:themeColor="text1"/>
          <w:sz w:val="28"/>
          <w:szCs w:val="28"/>
          <w14:textFill>
            <w14:solidFill>
              <w14:schemeClr w14:val="tx1"/>
            </w14:solidFill>
          </w14:textFill>
        </w:rPr>
        <w:t>课程设计的思路</w:t>
      </w:r>
    </w:p>
    <w:p>
      <w:pPr>
        <w:ind w:firstLine="700" w:firstLineChars="250"/>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学前教育研究方法》反映当前教育研究方法的最新进展和学前教育改革发展的最新成果，以及广大学前教育工作者积累的教研科研实践经验，努力探索学前教育研究的特殊性和规律性，在学生现有知识和能力的基础上，深入浅出地阐述学前教育研究有关理论、实际问题、具体方法和技术手段。因此，本课程既具有较强的理论性，又具有突出的实践性、操作性和应用性。</w:t>
      </w:r>
    </w:p>
    <w:p>
      <w:pPr>
        <w:ind w:firstLine="560" w:firstLineChars="200"/>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其内容体系主要包括三大模块：</w:t>
      </w:r>
    </w:p>
    <w:p>
      <w:pPr>
        <w:ind w:firstLine="560" w:firstLineChars="200"/>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学前教育研究方法的基础知识模块：内容涉及科学研究、教育研究特别是学前教育研究的内涵、特征、意义、类型，以及从选题到成果表述的基本过程、学前教育研究的基础知识等。旨在帮助学生在学习具体研究方法之前，从整体上把握学前教育研究的全貌。</w:t>
      </w:r>
    </w:p>
    <w:p>
      <w:pPr>
        <w:ind w:firstLine="560" w:firstLineChars="200"/>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学前教育研究方法的操作原理模块：主要阐述学前教育研究各种具体方法的含义与特点、优点与局限、具体类型、适用范围，操作步骤等。旨在帮助学生理解和掌握各种具体研究方法的原理性知识和实用的操作技术。</w:t>
      </w:r>
    </w:p>
    <w:p>
      <w:pPr>
        <w:ind w:firstLine="560" w:firstLineChars="200"/>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学前教育研究方法的实践与应用模块：该内容渗透在整个课程内容体系中，主要包括研究方案设计、文献检索、各种研究方法的模拟实作。旨在帮助学生完成从研究方法知识到研究操作技能的转化。</w:t>
      </w:r>
    </w:p>
    <w:p>
      <w:pPr>
        <w:ind w:firstLine="420" w:firstLineChars="150"/>
        <w:rPr>
          <w:rFonts w:ascii="方正黑体_GBK" w:eastAsia="方正黑体_GBK"/>
          <w:color w:val="000000" w:themeColor="text1"/>
          <w:sz w:val="28"/>
          <w:szCs w:val="28"/>
          <w14:textFill>
            <w14:solidFill>
              <w14:schemeClr w14:val="tx1"/>
            </w14:solidFill>
          </w14:textFill>
        </w:rPr>
      </w:pPr>
      <w:r>
        <w:rPr>
          <w:rFonts w:hint="eastAsia" w:ascii="方正黑体_GBK" w:eastAsia="方正黑体_GBK"/>
          <w:color w:val="000000" w:themeColor="text1"/>
          <w:sz w:val="28"/>
          <w:szCs w:val="28"/>
          <w14:textFill>
            <w14:solidFill>
              <w14:schemeClr w14:val="tx1"/>
            </w14:solidFill>
          </w14:textFill>
        </w:rPr>
        <w:t>二、课程目标</w:t>
      </w:r>
    </w:p>
    <w:p>
      <w:pPr>
        <w:ind w:firstLine="560" w:firstLineChars="200"/>
        <w:rPr>
          <w:rFonts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（一）总体目标</w:t>
      </w:r>
    </w:p>
    <w:p>
      <w:pPr>
        <w:spacing w:line="360" w:lineRule="auto"/>
        <w:ind w:firstLine="560" w:firstLineChars="200"/>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本课程设置的任务是通过本课程的学习，使学生较系统地掌握从事学前教育研究的基本理论、原则、学前教育研究的基本过程及主要的研究方法，初步掌握适合学前教育实际的教育研究基本方法和基本技能，逐步形成研究意识和方法意识，培养发现问题、分析问题和解决问题的能力，为今后从事学前教育研究打下一定的基础。</w:t>
      </w:r>
    </w:p>
    <w:p>
      <w:pPr>
        <w:ind w:firstLine="560" w:firstLineChars="200"/>
        <w:rPr>
          <w:rFonts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（二）具体目标  </w:t>
      </w:r>
    </w:p>
    <w:p>
      <w:pPr>
        <w:keepNext w:val="0"/>
        <w:keepLines w:val="0"/>
        <w:pageBreakBefore w:val="0"/>
        <w:kinsoku/>
        <w:wordWrap/>
        <w:overflowPunct/>
        <w:autoSpaceDE/>
        <w:autoSpaceDN/>
        <w:bidi w:val="0"/>
        <w:spacing w:line="440" w:lineRule="exact"/>
        <w:ind w:right="0" w:rightChars="0" w:firstLine="560" w:firstLineChars="20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课程教学要求：</w:t>
      </w:r>
    </w:p>
    <w:p>
      <w:pPr>
        <w:spacing w:line="360" w:lineRule="auto"/>
        <w:ind w:firstLine="560" w:firstLineChars="200"/>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1. 认知目标：理解和初步掌握学前教育研究方法的基本理论和基本规律，掌握设计研究方案、实施研究方案、整理资料、分析结果、撰写论文的学前教育研究全过程，学习使用各种研究方法。</w:t>
      </w:r>
    </w:p>
    <w:p>
      <w:pPr>
        <w:spacing w:line="360" w:lineRule="auto"/>
        <w:ind w:firstLine="560" w:firstLineChars="200"/>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2.能力与技能目标：熟悉学前教育研究方法的设计与实施的基本程序、具有一定的研究设计能力、文献检索能力、观察研究能力、调查研究能力、行动研究能力、个案研究能力。</w:t>
      </w:r>
    </w:p>
    <w:p>
      <w:pPr>
        <w:spacing w:line="360" w:lineRule="auto"/>
        <w:ind w:firstLine="560" w:firstLineChars="200"/>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3. 素质目标：养成一定的科研素质，即具有一定的科研意识、科研兴趣、科研方法、科研习惯和科研精神。学生通过本课程的学习，身心收到感染，形成“科研服务于学前教育事业”的意识和基本素质。</w:t>
      </w:r>
    </w:p>
    <w:p>
      <w:pPr>
        <w:ind w:firstLine="560" w:firstLineChars="200"/>
        <w:rPr>
          <w:rFonts w:ascii="方正黑体_GBK" w:eastAsia="方正黑体_GBK"/>
          <w:color w:val="000000" w:themeColor="text1"/>
          <w:sz w:val="28"/>
          <w:szCs w:val="28"/>
          <w14:textFill>
            <w14:solidFill>
              <w14:schemeClr w14:val="tx1"/>
            </w14:solidFill>
          </w14:textFill>
        </w:rPr>
      </w:pPr>
      <w:r>
        <w:rPr>
          <w:rFonts w:hint="eastAsia" w:ascii="方正黑体_GBK" w:eastAsia="方正黑体_GBK"/>
          <w:color w:val="000000" w:themeColor="text1"/>
          <w:sz w:val="28"/>
          <w:szCs w:val="28"/>
          <w14:textFill>
            <w14:solidFill>
              <w14:schemeClr w14:val="tx1"/>
            </w14:solidFill>
          </w14:textFill>
        </w:rPr>
        <w:t>三、与前后课程的关系</w:t>
      </w:r>
    </w:p>
    <w:p>
      <w:pPr>
        <w:widowControl/>
        <w:spacing w:line="360" w:lineRule="atLeast"/>
        <w:ind w:firstLine="560" w:firstLineChars="200"/>
        <w:jc w:val="left"/>
        <w:rPr>
          <w:rFonts w:hint="eastAsia" w:ascii="方正仿宋_GBK" w:hAnsi="宋体" w:eastAsia="方正仿宋_GBK" w:cs="宋体"/>
          <w:color w:val="000000" w:themeColor="text1"/>
          <w:kern w:val="0"/>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（一）</w:t>
      </w:r>
      <w:r>
        <w:rPr>
          <w:rFonts w:hint="eastAsia" w:ascii="方正仿宋_GBK" w:hAnsi="宋体" w:eastAsia="方正仿宋_GBK" w:cs="宋体"/>
          <w:color w:val="000000" w:themeColor="text1"/>
          <w:kern w:val="0"/>
          <w:sz w:val="28"/>
          <w:szCs w:val="28"/>
          <w14:textFill>
            <w14:solidFill>
              <w14:schemeClr w14:val="tx1"/>
            </w14:solidFill>
          </w14:textFill>
        </w:rPr>
        <w:t>与前续课程的联系</w:t>
      </w:r>
    </w:p>
    <w:p>
      <w:pPr>
        <w:widowControl/>
        <w:spacing w:line="360" w:lineRule="atLeast"/>
        <w:ind w:firstLine="560" w:firstLineChars="200"/>
        <w:jc w:val="left"/>
        <w:rPr>
          <w:rFonts w:hint="eastAsia" w:ascii="方正仿宋_GBK" w:hAnsi="宋体" w:eastAsia="方正仿宋_GBK" w:cs="宋体"/>
          <w:color w:val="000000" w:themeColor="text1"/>
          <w:kern w:val="0"/>
          <w:sz w:val="28"/>
          <w:szCs w:val="28"/>
          <w:lang w:eastAsia="zh-CN"/>
          <w14:textFill>
            <w14:solidFill>
              <w14:schemeClr w14:val="tx1"/>
            </w14:solidFill>
          </w14:textFill>
        </w:rPr>
      </w:pPr>
      <w:r>
        <w:rPr>
          <w:rFonts w:hint="eastAsia" w:ascii="方正仿宋_GBK" w:hAnsi="宋体" w:eastAsia="方正仿宋_GBK" w:cs="宋体"/>
          <w:color w:val="000000" w:themeColor="text1"/>
          <w:kern w:val="0"/>
          <w:sz w:val="28"/>
          <w:szCs w:val="28"/>
          <w:lang w:eastAsia="zh-CN"/>
          <w14:textFill>
            <w14:solidFill>
              <w14:schemeClr w14:val="tx1"/>
            </w14:solidFill>
          </w14:textFill>
        </w:rPr>
        <w:t>《学前教育研究方法》是在了解了学前教育专业相关的课程内容后，</w:t>
      </w:r>
      <w:r>
        <w:rPr>
          <w:rFonts w:hint="eastAsia" w:ascii="方正仿宋_GBK" w:eastAsia="方正仿宋_GBK"/>
          <w:color w:val="000000" w:themeColor="text1"/>
          <w:sz w:val="28"/>
          <w:szCs w:val="28"/>
          <w14:textFill>
            <w14:solidFill>
              <w14:schemeClr w14:val="tx1"/>
            </w14:solidFill>
          </w14:textFill>
        </w:rPr>
        <w:t>系统地掌握从事学前教育研究的基本理论、原则、学前教育研究的基本过程及主要的研究方法，初步掌握适合学前教育实际的教育研究基本方法和基本技能</w:t>
      </w:r>
      <w:r>
        <w:rPr>
          <w:rFonts w:hint="eastAsia" w:ascii="方正仿宋_GBK" w:eastAsia="方正仿宋_GBK"/>
          <w:color w:val="000000" w:themeColor="text1"/>
          <w:sz w:val="28"/>
          <w:szCs w:val="28"/>
          <w:lang w:eastAsia="zh-CN"/>
          <w14:textFill>
            <w14:solidFill>
              <w14:schemeClr w14:val="tx1"/>
            </w14:solidFill>
          </w14:textFill>
        </w:rPr>
        <w:t>。</w:t>
      </w:r>
    </w:p>
    <w:p>
      <w:pPr>
        <w:widowControl/>
        <w:numPr>
          <w:ilvl w:val="0"/>
          <w:numId w:val="1"/>
        </w:numPr>
        <w:spacing w:line="360" w:lineRule="atLeast"/>
        <w:ind w:firstLine="560" w:firstLineChars="200"/>
        <w:jc w:val="left"/>
        <w:rPr>
          <w:rFonts w:hint="eastAsia" w:ascii="方正仿宋_GBK" w:hAnsi="宋体" w:eastAsia="方正仿宋_GBK" w:cs="宋体"/>
          <w:color w:val="000000" w:themeColor="text1"/>
          <w:kern w:val="0"/>
          <w:sz w:val="28"/>
          <w:szCs w:val="28"/>
          <w14:textFill>
            <w14:solidFill>
              <w14:schemeClr w14:val="tx1"/>
            </w14:solidFill>
          </w14:textFill>
        </w:rPr>
      </w:pPr>
      <w:r>
        <w:rPr>
          <w:rFonts w:hint="eastAsia" w:ascii="方正仿宋_GBK" w:hAnsi="宋体" w:eastAsia="方正仿宋_GBK" w:cs="宋体"/>
          <w:color w:val="000000" w:themeColor="text1"/>
          <w:kern w:val="0"/>
          <w:sz w:val="28"/>
          <w:szCs w:val="28"/>
          <w14:textFill>
            <w14:solidFill>
              <w14:schemeClr w14:val="tx1"/>
            </w14:solidFill>
          </w14:textFill>
        </w:rPr>
        <w:t>与后继课程的关系</w:t>
      </w:r>
    </w:p>
    <w:p>
      <w:pPr>
        <w:widowControl/>
        <w:numPr>
          <w:ilvl w:val="0"/>
          <w:numId w:val="0"/>
        </w:numPr>
        <w:spacing w:line="360" w:lineRule="atLeast"/>
        <w:jc w:val="left"/>
        <w:rPr>
          <w:rFonts w:hint="eastAsia" w:ascii="方正仿宋_GBK" w:hAnsi="宋体" w:eastAsia="方正仿宋_GBK" w:cs="宋体"/>
          <w:color w:val="000000" w:themeColor="text1"/>
          <w:kern w:val="0"/>
          <w:sz w:val="28"/>
          <w:szCs w:val="28"/>
          <w:lang w:val="en-US" w:eastAsia="zh-CN"/>
          <w14:textFill>
            <w14:solidFill>
              <w14:schemeClr w14:val="tx1"/>
            </w14:solidFill>
          </w14:textFill>
        </w:rPr>
      </w:pPr>
      <w:r>
        <w:rPr>
          <w:rFonts w:hint="eastAsia" w:ascii="方正仿宋_GBK" w:hAnsi="宋体" w:eastAsia="方正仿宋_GBK" w:cs="宋体"/>
          <w:color w:val="000000" w:themeColor="text1"/>
          <w:kern w:val="0"/>
          <w:sz w:val="28"/>
          <w:szCs w:val="28"/>
          <w:lang w:val="en-US" w:eastAsia="zh-CN"/>
          <w14:textFill>
            <w14:solidFill>
              <w14:schemeClr w14:val="tx1"/>
            </w14:solidFill>
          </w14:textFill>
        </w:rPr>
        <w:t xml:space="preserve">    《学前教育研究方法》的学习有助于学前教育学生毕业设计的撰写</w:t>
      </w:r>
      <w:r>
        <w:rPr>
          <w:rFonts w:hint="eastAsia" w:ascii="方正仿宋_GBK" w:eastAsia="方正仿宋_GBK"/>
          <w:color w:val="000000" w:themeColor="text1"/>
          <w:sz w:val="28"/>
          <w:szCs w:val="28"/>
          <w14:textFill>
            <w14:solidFill>
              <w14:schemeClr w14:val="tx1"/>
            </w14:solidFill>
          </w14:textFill>
        </w:rPr>
        <w:t>，逐步形成研究意识和方法意识，培养发现问题、分析问题和解决问题的能力，为今后从事学前教育研究打下一定的基础</w:t>
      </w:r>
      <w:r>
        <w:rPr>
          <w:rFonts w:hint="eastAsia" w:ascii="方正仿宋_GBK" w:eastAsia="方正仿宋_GBK"/>
          <w:color w:val="000000" w:themeColor="text1"/>
          <w:sz w:val="28"/>
          <w:szCs w:val="28"/>
          <w:lang w:eastAsia="zh-CN"/>
          <w14:textFill>
            <w14:solidFill>
              <w14:schemeClr w14:val="tx1"/>
            </w14:solidFill>
          </w14:textFill>
        </w:rPr>
        <w:t>。</w:t>
      </w:r>
    </w:p>
    <w:p>
      <w:pPr>
        <w:ind w:firstLine="420" w:firstLineChars="150"/>
        <w:rPr>
          <w:rFonts w:ascii="方正仿宋_GBK" w:eastAsia="方正仿宋_GBK"/>
          <w:color w:val="000000" w:themeColor="text1"/>
          <w:sz w:val="28"/>
          <w:szCs w:val="28"/>
          <w14:textFill>
            <w14:solidFill>
              <w14:schemeClr w14:val="tx1"/>
            </w14:solidFill>
          </w14:textFill>
        </w:rPr>
      </w:pPr>
      <w:r>
        <w:rPr>
          <w:rFonts w:hint="eastAsia" w:ascii="方正黑体_GBK" w:eastAsia="方正黑体_GBK"/>
          <w:color w:val="000000" w:themeColor="text1"/>
          <w:sz w:val="28"/>
          <w:szCs w:val="28"/>
          <w14:textFill>
            <w14:solidFill>
              <w14:schemeClr w14:val="tx1"/>
            </w14:solidFill>
          </w14:textFill>
        </w:rPr>
        <w:t>四、课程内容标准</w:t>
      </w:r>
      <w:r>
        <w:rPr>
          <w:rFonts w:hint="eastAsia" w:ascii="方正仿宋_GBK" w:eastAsia="方正仿宋_GBK"/>
          <w:color w:val="000000" w:themeColor="text1"/>
          <w:sz w:val="28"/>
          <w:szCs w:val="28"/>
          <w14:textFill>
            <w14:solidFill>
              <w14:schemeClr w14:val="tx1"/>
            </w14:solidFill>
          </w14:textFill>
        </w:rPr>
        <w:t> </w:t>
      </w:r>
    </w:p>
    <w:p>
      <w:pPr>
        <w:widowControl/>
        <w:spacing w:line="360" w:lineRule="atLeast"/>
        <w:ind w:firstLine="560" w:firstLineChars="200"/>
        <w:jc w:val="left"/>
        <w:rPr>
          <w:rFonts w:hint="eastAsia" w:ascii="方正仿宋_GBK" w:eastAsia="方正仿宋_GBK"/>
          <w:color w:val="000000" w:themeColor="text1"/>
          <w:sz w:val="28"/>
          <w:szCs w:val="28"/>
          <w:lang w:eastAsia="zh-CN"/>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课程内容标准包括</w:t>
      </w:r>
      <w:r>
        <w:rPr>
          <w:rFonts w:hint="eastAsia" w:ascii="方正仿宋_GBK" w:eastAsia="方正仿宋_GBK"/>
          <w:color w:val="000000" w:themeColor="text1"/>
          <w:sz w:val="28"/>
          <w:szCs w:val="28"/>
          <w14:textFill>
            <w14:solidFill>
              <w14:schemeClr w14:val="tx1"/>
            </w14:solidFill>
          </w14:textFill>
        </w:rPr>
        <w:t>课程内容</w:t>
      </w:r>
      <w:r>
        <w:rPr>
          <w:rFonts w:hint="eastAsia" w:ascii="方正仿宋_GBK" w:eastAsia="方正仿宋_GBK"/>
          <w:color w:val="000000" w:themeColor="text1"/>
          <w:sz w:val="28"/>
          <w:szCs w:val="28"/>
          <w:lang w:eastAsia="zh-CN"/>
          <w14:textFill>
            <w14:solidFill>
              <w14:schemeClr w14:val="tx1"/>
            </w14:solidFill>
          </w14:textFill>
        </w:rPr>
        <w:t>、</w:t>
      </w:r>
      <w:r>
        <w:rPr>
          <w:rFonts w:hint="eastAsia" w:ascii="方正仿宋_GBK" w:eastAsia="方正仿宋_GBK"/>
          <w:color w:val="000000" w:themeColor="text1"/>
          <w:sz w:val="28"/>
          <w:szCs w:val="28"/>
          <w14:textFill>
            <w14:solidFill>
              <w14:schemeClr w14:val="tx1"/>
            </w14:solidFill>
          </w14:textFill>
        </w:rPr>
        <w:t>教学</w:t>
      </w:r>
      <w:r>
        <w:rPr>
          <w:rFonts w:hint="eastAsia" w:ascii="方正仿宋_GBK" w:eastAsia="方正仿宋_GBK"/>
          <w:color w:val="000000" w:themeColor="text1"/>
          <w:sz w:val="28"/>
          <w:szCs w:val="28"/>
          <w:lang w:eastAsia="zh-CN"/>
          <w14:textFill>
            <w14:solidFill>
              <w14:schemeClr w14:val="tx1"/>
            </w14:solidFill>
          </w14:textFill>
        </w:rPr>
        <w:t>目标、教学重难点及学时分配。</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第一单元</w:t>
      </w:r>
      <w:r>
        <w:rPr>
          <w:rFonts w:hint="eastAsia" w:ascii="方正仿宋_GBK" w:eastAsia="方正仿宋_GBK"/>
          <w:color w:val="000000" w:themeColor="text1"/>
          <w:sz w:val="28"/>
          <w:szCs w:val="28"/>
          <w:lang w:val="en-US" w:eastAsia="zh-CN"/>
          <w14:textFill>
            <w14:solidFill>
              <w14:schemeClr w14:val="tx1"/>
            </w14:solidFill>
          </w14:textFill>
        </w:rPr>
        <w:t xml:space="preserve">  </w:t>
      </w:r>
      <w:r>
        <w:rPr>
          <w:rFonts w:hint="eastAsia" w:ascii="方正仿宋_GBK" w:eastAsia="方正仿宋_GBK"/>
          <w:color w:val="000000" w:themeColor="text1"/>
          <w:sz w:val="28"/>
          <w:szCs w:val="28"/>
          <w14:textFill>
            <w14:solidFill>
              <w14:schemeClr w14:val="tx1"/>
            </w14:solidFill>
          </w14:textFill>
        </w:rPr>
        <w:t>学前教育研究概述</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（一）课程</w:t>
      </w:r>
      <w:r>
        <w:rPr>
          <w:rFonts w:hint="eastAsia" w:ascii="方正仿宋_GBK" w:eastAsia="方正仿宋_GBK"/>
          <w:color w:val="000000" w:themeColor="text1"/>
          <w:sz w:val="28"/>
          <w:szCs w:val="28"/>
          <w14:textFill>
            <w14:solidFill>
              <w14:schemeClr w14:val="tx1"/>
            </w14:solidFill>
          </w14:textFill>
        </w:rPr>
        <w:t>内容</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第一节  学前教育研究的概念</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第二节  学前教育研究的特征、原则和类型</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第三节  学前教育究的基本过程与方法</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（二）</w:t>
      </w:r>
      <w:r>
        <w:rPr>
          <w:rFonts w:hint="eastAsia" w:ascii="方正仿宋_GBK" w:eastAsia="方正仿宋_GBK"/>
          <w:color w:val="000000" w:themeColor="text1"/>
          <w:sz w:val="28"/>
          <w:szCs w:val="28"/>
          <w14:textFill>
            <w14:solidFill>
              <w14:schemeClr w14:val="tx1"/>
            </w14:solidFill>
          </w14:textFill>
        </w:rPr>
        <w:t>教学目标</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1.能够理解学前教育科研方法的含义</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2.了解研究的基本过程</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w:t>
      </w:r>
      <w:r>
        <w:rPr>
          <w:rFonts w:hint="eastAsia" w:ascii="方正仿宋_GBK" w:eastAsia="方正仿宋_GBK"/>
          <w:color w:val="000000" w:themeColor="text1"/>
          <w:sz w:val="28"/>
          <w:szCs w:val="28"/>
          <w:lang w:eastAsia="zh-CN"/>
          <w14:textFill>
            <w14:solidFill>
              <w14:schemeClr w14:val="tx1"/>
            </w14:solidFill>
          </w14:textFill>
        </w:rPr>
        <w:t>三</w:t>
      </w:r>
      <w:r>
        <w:rPr>
          <w:rFonts w:hint="eastAsia" w:ascii="方正仿宋_GBK" w:eastAsia="方正仿宋_GBK"/>
          <w:color w:val="000000" w:themeColor="text1"/>
          <w:sz w:val="28"/>
          <w:szCs w:val="28"/>
          <w14:textFill>
            <w14:solidFill>
              <w14:schemeClr w14:val="tx1"/>
            </w14:solidFill>
          </w14:textFill>
        </w:rPr>
        <w:t>）教学重点</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1.学前教育科研的一系列概念</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2.了解研究的基本过程</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w:t>
      </w:r>
      <w:r>
        <w:rPr>
          <w:rFonts w:hint="eastAsia" w:ascii="方正仿宋_GBK" w:eastAsia="方正仿宋_GBK"/>
          <w:color w:val="000000" w:themeColor="text1"/>
          <w:sz w:val="28"/>
          <w:szCs w:val="28"/>
          <w:lang w:eastAsia="zh-CN"/>
          <w14:textFill>
            <w14:solidFill>
              <w14:schemeClr w14:val="tx1"/>
            </w14:solidFill>
          </w14:textFill>
        </w:rPr>
        <w:t>四</w:t>
      </w:r>
      <w:r>
        <w:rPr>
          <w:rFonts w:hint="eastAsia" w:ascii="方正仿宋_GBK" w:eastAsia="方正仿宋_GBK"/>
          <w:color w:val="000000" w:themeColor="text1"/>
          <w:sz w:val="28"/>
          <w:szCs w:val="28"/>
          <w14:textFill>
            <w14:solidFill>
              <w14:schemeClr w14:val="tx1"/>
            </w14:solidFill>
          </w14:textFill>
        </w:rPr>
        <w:t>）教学难点：了解研究的基本过程</w:t>
      </w:r>
    </w:p>
    <w:p>
      <w:pPr>
        <w:widowControl/>
        <w:spacing w:line="360" w:lineRule="atLeast"/>
        <w:ind w:firstLine="560" w:firstLineChars="200"/>
        <w:jc w:val="left"/>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学时分配：</w:t>
      </w:r>
      <w:r>
        <w:rPr>
          <w:rFonts w:hint="eastAsia" w:ascii="方正仿宋_GBK" w:eastAsia="方正仿宋_GBK"/>
          <w:color w:val="000000" w:themeColor="text1"/>
          <w:sz w:val="28"/>
          <w:szCs w:val="28"/>
          <w:lang w:val="en-US" w:eastAsia="zh-CN"/>
          <w14:textFill>
            <w14:solidFill>
              <w14:schemeClr w14:val="tx1"/>
            </w14:solidFill>
          </w14:textFill>
        </w:rPr>
        <w:t>5学时</w:t>
      </w:r>
    </w:p>
    <w:p>
      <w:pPr>
        <w:widowControl/>
        <w:spacing w:line="360" w:lineRule="atLeast"/>
        <w:ind w:firstLine="560" w:firstLineChars="200"/>
        <w:jc w:val="left"/>
        <w:rPr>
          <w:rFonts w:hint="eastAsia" w:ascii="方正仿宋_GBK" w:eastAsia="方正仿宋_GBK"/>
          <w:color w:val="000000" w:themeColor="text1"/>
          <w:sz w:val="28"/>
          <w:szCs w:val="28"/>
          <w:lang w:val="en-US" w:eastAsia="zh-CN"/>
          <w14:textFill>
            <w14:solidFill>
              <w14:schemeClr w14:val="tx1"/>
            </w14:solidFill>
          </w14:textFill>
        </w:rPr>
      </w:pP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第二单元</w:t>
      </w:r>
      <w:r>
        <w:rPr>
          <w:rFonts w:hint="eastAsia" w:ascii="方正仿宋_GBK" w:eastAsia="方正仿宋_GBK"/>
          <w:color w:val="000000" w:themeColor="text1"/>
          <w:sz w:val="28"/>
          <w:szCs w:val="28"/>
          <w:lang w:val="en-US" w:eastAsia="zh-CN"/>
          <w14:textFill>
            <w14:solidFill>
              <w14:schemeClr w14:val="tx1"/>
            </w14:solidFill>
          </w14:textFill>
        </w:rPr>
        <w:t xml:space="preserve">  </w:t>
      </w:r>
      <w:r>
        <w:rPr>
          <w:rFonts w:hint="eastAsia" w:ascii="方正仿宋_GBK" w:eastAsia="方正仿宋_GBK"/>
          <w:color w:val="000000" w:themeColor="text1"/>
          <w:sz w:val="28"/>
          <w:szCs w:val="28"/>
          <w14:textFill>
            <w14:solidFill>
              <w14:schemeClr w14:val="tx1"/>
            </w14:solidFill>
          </w14:textFill>
        </w:rPr>
        <w:t>文献法在学前教育研究中的应用</w:t>
      </w:r>
    </w:p>
    <w:p>
      <w:pPr>
        <w:widowControl/>
        <w:spacing w:line="360" w:lineRule="atLeast"/>
        <w:ind w:firstLine="560" w:firstLineChars="200"/>
        <w:jc w:val="left"/>
        <w:rPr>
          <w:rFonts w:hint="eastAsia" w:ascii="方正仿宋_GBK" w:eastAsia="方正仿宋_GBK"/>
          <w:color w:val="000000" w:themeColor="text1"/>
          <w:sz w:val="28"/>
          <w:szCs w:val="28"/>
          <w:lang w:eastAsia="zh-CN"/>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（一）课程内容</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第一节  文献法概述</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第二节  查阅文献的步骤、原则和具体方法</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第三节  如何撰写文献综述</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（二）</w:t>
      </w:r>
      <w:r>
        <w:rPr>
          <w:rFonts w:hint="eastAsia" w:ascii="方正仿宋_GBK" w:eastAsia="方正仿宋_GBK"/>
          <w:color w:val="000000" w:themeColor="text1"/>
          <w:sz w:val="28"/>
          <w:szCs w:val="28"/>
          <w14:textFill>
            <w14:solidFill>
              <w14:schemeClr w14:val="tx1"/>
            </w14:solidFill>
          </w14:textFill>
        </w:rPr>
        <w:t>教学目标</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能够理解文献的含义、查阅文献的方法</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w:t>
      </w:r>
      <w:r>
        <w:rPr>
          <w:rFonts w:hint="eastAsia" w:ascii="方正仿宋_GBK" w:eastAsia="方正仿宋_GBK"/>
          <w:color w:val="000000" w:themeColor="text1"/>
          <w:sz w:val="28"/>
          <w:szCs w:val="28"/>
          <w:lang w:eastAsia="zh-CN"/>
          <w14:textFill>
            <w14:solidFill>
              <w14:schemeClr w14:val="tx1"/>
            </w14:solidFill>
          </w14:textFill>
        </w:rPr>
        <w:t>三</w:t>
      </w:r>
      <w:r>
        <w:rPr>
          <w:rFonts w:hint="eastAsia" w:ascii="方正仿宋_GBK" w:eastAsia="方正仿宋_GBK"/>
          <w:color w:val="000000" w:themeColor="text1"/>
          <w:sz w:val="28"/>
          <w:szCs w:val="28"/>
          <w14:textFill>
            <w14:solidFill>
              <w14:schemeClr w14:val="tx1"/>
            </w14:solidFill>
          </w14:textFill>
        </w:rPr>
        <w:t>）教学重点：研究文献查阅的过程和方法</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w:t>
      </w:r>
      <w:r>
        <w:rPr>
          <w:rFonts w:hint="eastAsia" w:ascii="方正仿宋_GBK" w:eastAsia="方正仿宋_GBK"/>
          <w:color w:val="000000" w:themeColor="text1"/>
          <w:sz w:val="28"/>
          <w:szCs w:val="28"/>
          <w:lang w:eastAsia="zh-CN"/>
          <w14:textFill>
            <w14:solidFill>
              <w14:schemeClr w14:val="tx1"/>
            </w14:solidFill>
          </w14:textFill>
        </w:rPr>
        <w:t>四</w:t>
      </w:r>
      <w:r>
        <w:rPr>
          <w:rFonts w:hint="eastAsia" w:ascii="方正仿宋_GBK" w:eastAsia="方正仿宋_GBK"/>
          <w:color w:val="000000" w:themeColor="text1"/>
          <w:sz w:val="28"/>
          <w:szCs w:val="28"/>
          <w14:textFill>
            <w14:solidFill>
              <w14:schemeClr w14:val="tx1"/>
            </w14:solidFill>
          </w14:textFill>
        </w:rPr>
        <w:t>）教学难点：文献综述的撰写</w:t>
      </w:r>
    </w:p>
    <w:p>
      <w:pPr>
        <w:widowControl/>
        <w:spacing w:line="360" w:lineRule="atLeast"/>
        <w:ind w:firstLine="560" w:firstLineChars="200"/>
        <w:jc w:val="left"/>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学时分配：</w:t>
      </w:r>
      <w:r>
        <w:rPr>
          <w:rFonts w:hint="eastAsia" w:ascii="方正仿宋_GBK" w:eastAsia="方正仿宋_GBK"/>
          <w:color w:val="000000" w:themeColor="text1"/>
          <w:sz w:val="28"/>
          <w:szCs w:val="28"/>
          <w:lang w:val="en-US" w:eastAsia="zh-CN"/>
          <w14:textFill>
            <w14:solidFill>
              <w14:schemeClr w14:val="tx1"/>
            </w14:solidFill>
          </w14:textFill>
        </w:rPr>
        <w:t>3学时</w:t>
      </w:r>
    </w:p>
    <w:p>
      <w:pPr>
        <w:widowControl/>
        <w:spacing w:line="360" w:lineRule="atLeast"/>
        <w:ind w:firstLine="560" w:firstLineChars="200"/>
        <w:jc w:val="left"/>
        <w:rPr>
          <w:rFonts w:hint="eastAsia" w:ascii="方正仿宋_GBK" w:eastAsia="方正仿宋_GBK"/>
          <w:color w:val="000000" w:themeColor="text1"/>
          <w:sz w:val="28"/>
          <w:szCs w:val="28"/>
          <w:lang w:val="en-US" w:eastAsia="zh-CN"/>
          <w14:textFill>
            <w14:solidFill>
              <w14:schemeClr w14:val="tx1"/>
            </w14:solidFill>
          </w14:textFill>
        </w:rPr>
      </w:pP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第三单元</w:t>
      </w:r>
      <w:r>
        <w:rPr>
          <w:rFonts w:hint="eastAsia" w:ascii="方正仿宋_GBK" w:eastAsia="方正仿宋_GBK"/>
          <w:color w:val="000000" w:themeColor="text1"/>
          <w:sz w:val="28"/>
          <w:szCs w:val="28"/>
          <w:lang w:val="en-US" w:eastAsia="zh-CN"/>
          <w14:textFill>
            <w14:solidFill>
              <w14:schemeClr w14:val="tx1"/>
            </w14:solidFill>
          </w14:textFill>
        </w:rPr>
        <w:t xml:space="preserve">  </w:t>
      </w:r>
      <w:r>
        <w:rPr>
          <w:rFonts w:hint="eastAsia" w:ascii="方正仿宋_GBK" w:eastAsia="方正仿宋_GBK"/>
          <w:color w:val="000000" w:themeColor="text1"/>
          <w:sz w:val="28"/>
          <w:szCs w:val="28"/>
          <w14:textFill>
            <w14:solidFill>
              <w14:schemeClr w14:val="tx1"/>
            </w14:solidFill>
          </w14:textFill>
        </w:rPr>
        <w:t>观察法在学前教育中的应用</w:t>
      </w:r>
    </w:p>
    <w:p>
      <w:pPr>
        <w:widowControl/>
        <w:spacing w:line="360" w:lineRule="atLeast"/>
        <w:ind w:firstLine="560" w:firstLineChars="200"/>
        <w:jc w:val="left"/>
        <w:rPr>
          <w:rFonts w:hint="eastAsia" w:ascii="方正仿宋_GBK" w:eastAsia="方正仿宋_GBK"/>
          <w:color w:val="000000" w:themeColor="text1"/>
          <w:sz w:val="28"/>
          <w:szCs w:val="28"/>
          <w:lang w:eastAsia="zh-CN"/>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（一）课程内容</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第一节  观察法概述</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第二节  观察法常用方法</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第三节  观察法在学前教育研究中的实施要求及过程</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（二）</w:t>
      </w:r>
      <w:r>
        <w:rPr>
          <w:rFonts w:hint="eastAsia" w:ascii="方正仿宋_GBK" w:eastAsia="方正仿宋_GBK"/>
          <w:color w:val="000000" w:themeColor="text1"/>
          <w:sz w:val="28"/>
          <w:szCs w:val="28"/>
          <w14:textFill>
            <w14:solidFill>
              <w14:schemeClr w14:val="tx1"/>
            </w14:solidFill>
          </w14:textFill>
        </w:rPr>
        <w:t>教学目标</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1.能够理解观察法的内涵</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2.设计观察记录表</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w:t>
      </w:r>
      <w:r>
        <w:rPr>
          <w:rFonts w:hint="eastAsia" w:ascii="方正仿宋_GBK" w:eastAsia="方正仿宋_GBK"/>
          <w:color w:val="000000" w:themeColor="text1"/>
          <w:sz w:val="28"/>
          <w:szCs w:val="28"/>
          <w:lang w:eastAsia="zh-CN"/>
          <w14:textFill>
            <w14:solidFill>
              <w14:schemeClr w14:val="tx1"/>
            </w14:solidFill>
          </w14:textFill>
        </w:rPr>
        <w:t>三</w:t>
      </w:r>
      <w:r>
        <w:rPr>
          <w:rFonts w:hint="eastAsia" w:ascii="方正仿宋_GBK" w:eastAsia="方正仿宋_GBK"/>
          <w:color w:val="000000" w:themeColor="text1"/>
          <w:sz w:val="28"/>
          <w:szCs w:val="28"/>
          <w14:textFill>
            <w14:solidFill>
              <w14:schemeClr w14:val="tx1"/>
            </w14:solidFill>
          </w14:textFill>
        </w:rPr>
        <w:t>）教学重点：观察记录表的设计</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w:t>
      </w:r>
      <w:r>
        <w:rPr>
          <w:rFonts w:hint="eastAsia" w:ascii="方正仿宋_GBK" w:eastAsia="方正仿宋_GBK"/>
          <w:color w:val="000000" w:themeColor="text1"/>
          <w:sz w:val="28"/>
          <w:szCs w:val="28"/>
          <w:lang w:eastAsia="zh-CN"/>
          <w14:textFill>
            <w14:solidFill>
              <w14:schemeClr w14:val="tx1"/>
            </w14:solidFill>
          </w14:textFill>
        </w:rPr>
        <w:t>四</w:t>
      </w:r>
      <w:r>
        <w:rPr>
          <w:rFonts w:hint="eastAsia" w:ascii="方正仿宋_GBK" w:eastAsia="方正仿宋_GBK"/>
          <w:color w:val="000000" w:themeColor="text1"/>
          <w:sz w:val="28"/>
          <w:szCs w:val="28"/>
          <w14:textFill>
            <w14:solidFill>
              <w14:schemeClr w14:val="tx1"/>
            </w14:solidFill>
          </w14:textFill>
        </w:rPr>
        <w:t>）教学难点：观察法的实施</w:t>
      </w:r>
    </w:p>
    <w:p>
      <w:pPr>
        <w:widowControl/>
        <w:spacing w:line="360" w:lineRule="atLeast"/>
        <w:ind w:firstLine="560" w:firstLineChars="200"/>
        <w:jc w:val="left"/>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学时分配：</w:t>
      </w:r>
      <w:r>
        <w:rPr>
          <w:rFonts w:hint="eastAsia" w:ascii="方正仿宋_GBK" w:eastAsia="方正仿宋_GBK"/>
          <w:color w:val="000000" w:themeColor="text1"/>
          <w:sz w:val="28"/>
          <w:szCs w:val="28"/>
          <w:lang w:val="en-US" w:eastAsia="zh-CN"/>
          <w14:textFill>
            <w14:solidFill>
              <w14:schemeClr w14:val="tx1"/>
            </w14:solidFill>
          </w14:textFill>
        </w:rPr>
        <w:t>3学时</w:t>
      </w:r>
    </w:p>
    <w:p>
      <w:pPr>
        <w:widowControl/>
        <w:spacing w:line="360" w:lineRule="atLeast"/>
        <w:ind w:firstLine="560" w:firstLineChars="200"/>
        <w:jc w:val="left"/>
        <w:rPr>
          <w:rFonts w:hint="eastAsia" w:ascii="方正仿宋_GBK" w:eastAsia="方正仿宋_GBK"/>
          <w:color w:val="000000" w:themeColor="text1"/>
          <w:sz w:val="28"/>
          <w:szCs w:val="28"/>
          <w:lang w:val="en-US" w:eastAsia="zh-CN"/>
          <w14:textFill>
            <w14:solidFill>
              <w14:schemeClr w14:val="tx1"/>
            </w14:solidFill>
          </w14:textFill>
        </w:rPr>
      </w:pPr>
    </w:p>
    <w:p>
      <w:pPr>
        <w:widowControl/>
        <w:spacing w:line="360" w:lineRule="atLeast"/>
        <w:ind w:firstLine="560" w:firstLineChars="200"/>
        <w:jc w:val="left"/>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第四单元</w:t>
      </w:r>
      <w:r>
        <w:rPr>
          <w:rFonts w:hint="eastAsia" w:ascii="方正仿宋_GBK" w:eastAsia="方正仿宋_GBK"/>
          <w:color w:val="000000" w:themeColor="text1"/>
          <w:sz w:val="28"/>
          <w:szCs w:val="28"/>
          <w:lang w:val="en-US" w:eastAsia="zh-CN"/>
          <w14:textFill>
            <w14:solidFill>
              <w14:schemeClr w14:val="tx1"/>
            </w14:solidFill>
          </w14:textFill>
        </w:rPr>
        <w:t xml:space="preserve">  </w:t>
      </w:r>
      <w:r>
        <w:rPr>
          <w:rFonts w:hint="eastAsia" w:ascii="方正仿宋_GBK" w:eastAsia="方正仿宋_GBK"/>
          <w:color w:val="000000" w:themeColor="text1"/>
          <w:sz w:val="28"/>
          <w:szCs w:val="28"/>
          <w14:textFill>
            <w14:solidFill>
              <w14:schemeClr w14:val="tx1"/>
            </w14:solidFill>
          </w14:textFill>
        </w:rPr>
        <w:t>教育实验法在学前教育研究中的应用</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（一）课程内容</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第一节  实验法与教育实验法概述</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第二节  教育实验法程序</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（二）</w:t>
      </w:r>
      <w:r>
        <w:rPr>
          <w:rFonts w:hint="eastAsia" w:ascii="方正仿宋_GBK" w:eastAsia="方正仿宋_GBK"/>
          <w:color w:val="000000" w:themeColor="text1"/>
          <w:sz w:val="28"/>
          <w:szCs w:val="28"/>
          <w14:textFill>
            <w14:solidFill>
              <w14:schemeClr w14:val="tx1"/>
            </w14:solidFill>
          </w14:textFill>
        </w:rPr>
        <w:t>教学目标</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1.能够理解教育实验法的含义</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2.了解实验程序并能够确定变量</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w:t>
      </w:r>
      <w:r>
        <w:rPr>
          <w:rFonts w:hint="eastAsia" w:ascii="方正仿宋_GBK" w:eastAsia="方正仿宋_GBK"/>
          <w:color w:val="000000" w:themeColor="text1"/>
          <w:sz w:val="28"/>
          <w:szCs w:val="28"/>
          <w:lang w:eastAsia="zh-CN"/>
          <w14:textFill>
            <w14:solidFill>
              <w14:schemeClr w14:val="tx1"/>
            </w14:solidFill>
          </w14:textFill>
        </w:rPr>
        <w:t>三</w:t>
      </w:r>
      <w:r>
        <w:rPr>
          <w:rFonts w:hint="eastAsia" w:ascii="方正仿宋_GBK" w:eastAsia="方正仿宋_GBK"/>
          <w:color w:val="000000" w:themeColor="text1"/>
          <w:sz w:val="28"/>
          <w:szCs w:val="28"/>
          <w14:textFill>
            <w14:solidFill>
              <w14:schemeClr w14:val="tx1"/>
            </w14:solidFill>
          </w14:textFill>
        </w:rPr>
        <w:t>）教学重点：了解实验程序并能确定变量</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w:t>
      </w:r>
      <w:r>
        <w:rPr>
          <w:rFonts w:hint="eastAsia" w:ascii="方正仿宋_GBK" w:eastAsia="方正仿宋_GBK"/>
          <w:color w:val="000000" w:themeColor="text1"/>
          <w:sz w:val="28"/>
          <w:szCs w:val="28"/>
          <w:lang w:eastAsia="zh-CN"/>
          <w14:textFill>
            <w14:solidFill>
              <w14:schemeClr w14:val="tx1"/>
            </w14:solidFill>
          </w14:textFill>
        </w:rPr>
        <w:t>四</w:t>
      </w:r>
      <w:r>
        <w:rPr>
          <w:rFonts w:hint="eastAsia" w:ascii="方正仿宋_GBK" w:eastAsia="方正仿宋_GBK"/>
          <w:color w:val="000000" w:themeColor="text1"/>
          <w:sz w:val="28"/>
          <w:szCs w:val="28"/>
          <w14:textFill>
            <w14:solidFill>
              <w14:schemeClr w14:val="tx1"/>
            </w14:solidFill>
          </w14:textFill>
        </w:rPr>
        <w:t>）教学难点：问了解实验程序并能确定变量</w:t>
      </w:r>
    </w:p>
    <w:p>
      <w:pPr>
        <w:widowControl/>
        <w:spacing w:line="360" w:lineRule="atLeast"/>
        <w:ind w:firstLine="560" w:firstLineChars="200"/>
        <w:jc w:val="left"/>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学时分配：</w:t>
      </w:r>
      <w:r>
        <w:rPr>
          <w:rFonts w:hint="eastAsia" w:ascii="方正仿宋_GBK" w:eastAsia="方正仿宋_GBK"/>
          <w:color w:val="000000" w:themeColor="text1"/>
          <w:sz w:val="28"/>
          <w:szCs w:val="28"/>
          <w:lang w:val="en-US" w:eastAsia="zh-CN"/>
          <w14:textFill>
            <w14:solidFill>
              <w14:schemeClr w14:val="tx1"/>
            </w14:solidFill>
          </w14:textFill>
        </w:rPr>
        <w:t>2学时</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第五单元</w:t>
      </w:r>
      <w:r>
        <w:rPr>
          <w:rFonts w:hint="eastAsia" w:ascii="方正仿宋_GBK" w:eastAsia="方正仿宋_GBK"/>
          <w:color w:val="000000" w:themeColor="text1"/>
          <w:sz w:val="28"/>
          <w:szCs w:val="28"/>
          <w:lang w:val="en-US" w:eastAsia="zh-CN"/>
          <w14:textFill>
            <w14:solidFill>
              <w14:schemeClr w14:val="tx1"/>
            </w14:solidFill>
          </w14:textFill>
        </w:rPr>
        <w:t xml:space="preserve"> </w:t>
      </w:r>
      <w:r>
        <w:rPr>
          <w:rFonts w:hint="eastAsia" w:ascii="方正仿宋_GBK" w:eastAsia="方正仿宋_GBK"/>
          <w:color w:val="000000" w:themeColor="text1"/>
          <w:sz w:val="28"/>
          <w:szCs w:val="28"/>
          <w14:textFill>
            <w14:solidFill>
              <w14:schemeClr w14:val="tx1"/>
            </w14:solidFill>
          </w14:textFill>
        </w:rPr>
        <w:t>问卷调查法在学前教育研究中的应用</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（一）课程内容</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第一节  调查研究法概述</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第二节  问卷调查的实施</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（二）</w:t>
      </w:r>
      <w:r>
        <w:rPr>
          <w:rFonts w:hint="eastAsia" w:ascii="方正仿宋_GBK" w:eastAsia="方正仿宋_GBK"/>
          <w:color w:val="000000" w:themeColor="text1"/>
          <w:sz w:val="28"/>
          <w:szCs w:val="28"/>
          <w14:textFill>
            <w14:solidFill>
              <w14:schemeClr w14:val="tx1"/>
            </w14:solidFill>
          </w14:textFill>
        </w:rPr>
        <w:t>教学目标</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1.能够理解教育调查法的含义</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2.学会编制问卷</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w:t>
      </w:r>
      <w:r>
        <w:rPr>
          <w:rFonts w:hint="eastAsia" w:ascii="方正仿宋_GBK" w:eastAsia="方正仿宋_GBK"/>
          <w:color w:val="000000" w:themeColor="text1"/>
          <w:sz w:val="28"/>
          <w:szCs w:val="28"/>
          <w:lang w:eastAsia="zh-CN"/>
          <w14:textFill>
            <w14:solidFill>
              <w14:schemeClr w14:val="tx1"/>
            </w14:solidFill>
          </w14:textFill>
        </w:rPr>
        <w:t>三</w:t>
      </w:r>
      <w:r>
        <w:rPr>
          <w:rFonts w:hint="eastAsia" w:ascii="方正仿宋_GBK" w:eastAsia="方正仿宋_GBK"/>
          <w:color w:val="000000" w:themeColor="text1"/>
          <w:sz w:val="28"/>
          <w:szCs w:val="28"/>
          <w14:textFill>
            <w14:solidFill>
              <w14:schemeClr w14:val="tx1"/>
            </w14:solidFill>
          </w14:textFill>
        </w:rPr>
        <w:t>）教学重点：编编制问卷</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w:t>
      </w:r>
      <w:r>
        <w:rPr>
          <w:rFonts w:hint="eastAsia" w:ascii="方正仿宋_GBK" w:eastAsia="方正仿宋_GBK"/>
          <w:color w:val="000000" w:themeColor="text1"/>
          <w:sz w:val="28"/>
          <w:szCs w:val="28"/>
          <w:lang w:eastAsia="zh-CN"/>
          <w14:textFill>
            <w14:solidFill>
              <w14:schemeClr w14:val="tx1"/>
            </w14:solidFill>
          </w14:textFill>
        </w:rPr>
        <w:t>四</w:t>
      </w:r>
      <w:r>
        <w:rPr>
          <w:rFonts w:hint="eastAsia" w:ascii="方正仿宋_GBK" w:eastAsia="方正仿宋_GBK"/>
          <w:color w:val="000000" w:themeColor="text1"/>
          <w:sz w:val="28"/>
          <w:szCs w:val="28"/>
          <w14:textFill>
            <w14:solidFill>
              <w14:schemeClr w14:val="tx1"/>
            </w14:solidFill>
          </w14:textFill>
        </w:rPr>
        <w:t>）教学难点：问卷维度的制定</w:t>
      </w:r>
    </w:p>
    <w:p>
      <w:pPr>
        <w:widowControl/>
        <w:spacing w:line="360" w:lineRule="atLeast"/>
        <w:ind w:firstLine="560" w:firstLineChars="200"/>
        <w:jc w:val="left"/>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学时分配：</w:t>
      </w:r>
      <w:r>
        <w:rPr>
          <w:rFonts w:hint="eastAsia" w:ascii="方正仿宋_GBK" w:eastAsia="方正仿宋_GBK"/>
          <w:color w:val="000000" w:themeColor="text1"/>
          <w:sz w:val="28"/>
          <w:szCs w:val="28"/>
          <w:lang w:val="en-US" w:eastAsia="zh-CN"/>
          <w14:textFill>
            <w14:solidFill>
              <w14:schemeClr w14:val="tx1"/>
            </w14:solidFill>
          </w14:textFill>
        </w:rPr>
        <w:t>3学时</w:t>
      </w:r>
    </w:p>
    <w:p>
      <w:pPr>
        <w:widowControl/>
        <w:spacing w:line="360" w:lineRule="atLeast"/>
        <w:ind w:firstLine="560" w:firstLineChars="200"/>
        <w:jc w:val="left"/>
        <w:rPr>
          <w:rFonts w:hint="eastAsia" w:ascii="方正仿宋_GBK" w:eastAsia="方正仿宋_GBK"/>
          <w:color w:val="000000" w:themeColor="text1"/>
          <w:sz w:val="28"/>
          <w:szCs w:val="28"/>
          <w:lang w:val="en-US" w:eastAsia="zh-CN"/>
          <w14:textFill>
            <w14:solidFill>
              <w14:schemeClr w14:val="tx1"/>
            </w14:solidFill>
          </w14:textFill>
        </w:rPr>
      </w:pPr>
    </w:p>
    <w:p>
      <w:pPr>
        <w:widowControl/>
        <w:spacing w:line="360" w:lineRule="atLeast"/>
        <w:ind w:firstLine="560" w:firstLineChars="200"/>
        <w:jc w:val="left"/>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第六单元</w:t>
      </w:r>
      <w:r>
        <w:rPr>
          <w:rFonts w:hint="eastAsia" w:ascii="方正仿宋_GBK" w:eastAsia="方正仿宋_GBK"/>
          <w:color w:val="000000" w:themeColor="text1"/>
          <w:sz w:val="28"/>
          <w:szCs w:val="28"/>
          <w:lang w:val="en-US" w:eastAsia="zh-CN"/>
          <w14:textFill>
            <w14:solidFill>
              <w14:schemeClr w14:val="tx1"/>
            </w14:solidFill>
          </w14:textFill>
        </w:rPr>
        <w:t xml:space="preserve"> </w:t>
      </w:r>
      <w:r>
        <w:rPr>
          <w:rFonts w:hint="eastAsia" w:ascii="方正仿宋_GBK" w:eastAsia="方正仿宋_GBK"/>
          <w:color w:val="000000" w:themeColor="text1"/>
          <w:sz w:val="28"/>
          <w:szCs w:val="28"/>
          <w14:textFill>
            <w14:solidFill>
              <w14:schemeClr w14:val="tx1"/>
            </w14:solidFill>
          </w14:textFill>
        </w:rPr>
        <w:t>访谈法在学前教育中的应用</w:t>
      </w:r>
    </w:p>
    <w:p>
      <w:pPr>
        <w:widowControl/>
        <w:spacing w:line="360" w:lineRule="atLeast"/>
        <w:ind w:firstLine="560" w:firstLineChars="200"/>
        <w:jc w:val="left"/>
        <w:rPr>
          <w:rFonts w:hint="eastAsia" w:ascii="方正仿宋_GBK" w:eastAsia="方正仿宋_GBK"/>
          <w:color w:val="000000" w:themeColor="text1"/>
          <w:sz w:val="28"/>
          <w:szCs w:val="28"/>
          <w:lang w:eastAsia="zh-CN"/>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（一）课程内容</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第一节  教育调查法的内涵</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第二节  问卷调查法及其运用</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第三节  访谈调查法及其运用</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（二）</w:t>
      </w:r>
      <w:r>
        <w:rPr>
          <w:rFonts w:hint="eastAsia" w:ascii="方正仿宋_GBK" w:eastAsia="方正仿宋_GBK"/>
          <w:color w:val="000000" w:themeColor="text1"/>
          <w:sz w:val="28"/>
          <w:szCs w:val="28"/>
          <w14:textFill>
            <w14:solidFill>
              <w14:schemeClr w14:val="tx1"/>
            </w14:solidFill>
          </w14:textFill>
        </w:rPr>
        <w:t>教学目标</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1.能够理解访谈法法的含义</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2.学会编制访谈提纲</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w:t>
      </w:r>
      <w:r>
        <w:rPr>
          <w:rFonts w:hint="eastAsia" w:ascii="方正仿宋_GBK" w:eastAsia="方正仿宋_GBK"/>
          <w:color w:val="000000" w:themeColor="text1"/>
          <w:sz w:val="28"/>
          <w:szCs w:val="28"/>
          <w:lang w:eastAsia="zh-CN"/>
          <w14:textFill>
            <w14:solidFill>
              <w14:schemeClr w14:val="tx1"/>
            </w14:solidFill>
          </w14:textFill>
        </w:rPr>
        <w:t>三</w:t>
      </w:r>
      <w:r>
        <w:rPr>
          <w:rFonts w:hint="eastAsia" w:ascii="方正仿宋_GBK" w:eastAsia="方正仿宋_GBK"/>
          <w:color w:val="000000" w:themeColor="text1"/>
          <w:sz w:val="28"/>
          <w:szCs w:val="28"/>
          <w14:textFill>
            <w14:solidFill>
              <w14:schemeClr w14:val="tx1"/>
            </w14:solidFill>
          </w14:textFill>
        </w:rPr>
        <w:t>）教学重点：编制访谈提纲</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w:t>
      </w:r>
      <w:r>
        <w:rPr>
          <w:rFonts w:hint="eastAsia" w:ascii="方正仿宋_GBK" w:eastAsia="方正仿宋_GBK"/>
          <w:color w:val="000000" w:themeColor="text1"/>
          <w:sz w:val="28"/>
          <w:szCs w:val="28"/>
          <w:lang w:eastAsia="zh-CN"/>
          <w14:textFill>
            <w14:solidFill>
              <w14:schemeClr w14:val="tx1"/>
            </w14:solidFill>
          </w14:textFill>
        </w:rPr>
        <w:t>四</w:t>
      </w:r>
      <w:r>
        <w:rPr>
          <w:rFonts w:hint="eastAsia" w:ascii="方正仿宋_GBK" w:eastAsia="方正仿宋_GBK"/>
          <w:color w:val="000000" w:themeColor="text1"/>
          <w:sz w:val="28"/>
          <w:szCs w:val="28"/>
          <w14:textFill>
            <w14:solidFill>
              <w14:schemeClr w14:val="tx1"/>
            </w14:solidFill>
          </w14:textFill>
        </w:rPr>
        <w:t>）教学难点：访谈提纲的维度制定</w:t>
      </w:r>
    </w:p>
    <w:p>
      <w:pPr>
        <w:widowControl/>
        <w:spacing w:line="360" w:lineRule="atLeast"/>
        <w:ind w:firstLine="560" w:firstLineChars="200"/>
        <w:jc w:val="left"/>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学时分配：</w:t>
      </w:r>
      <w:r>
        <w:rPr>
          <w:rFonts w:hint="eastAsia" w:ascii="方正仿宋_GBK" w:eastAsia="方正仿宋_GBK"/>
          <w:color w:val="000000" w:themeColor="text1"/>
          <w:sz w:val="28"/>
          <w:szCs w:val="28"/>
          <w:lang w:val="en-US" w:eastAsia="zh-CN"/>
          <w14:textFill>
            <w14:solidFill>
              <w14:schemeClr w14:val="tx1"/>
            </w14:solidFill>
          </w14:textFill>
        </w:rPr>
        <w:t>2学时</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第七单元</w:t>
      </w:r>
      <w:r>
        <w:rPr>
          <w:rFonts w:hint="eastAsia" w:ascii="方正仿宋_GBK" w:eastAsia="方正仿宋_GBK"/>
          <w:color w:val="000000" w:themeColor="text1"/>
          <w:sz w:val="28"/>
          <w:szCs w:val="28"/>
          <w:lang w:val="en-US" w:eastAsia="zh-CN"/>
          <w14:textFill>
            <w14:solidFill>
              <w14:schemeClr w14:val="tx1"/>
            </w14:solidFill>
          </w14:textFill>
        </w:rPr>
        <w:t xml:space="preserve"> </w:t>
      </w:r>
      <w:r>
        <w:rPr>
          <w:rFonts w:hint="eastAsia" w:ascii="方正仿宋_GBK" w:eastAsia="方正仿宋_GBK"/>
          <w:color w:val="000000" w:themeColor="text1"/>
          <w:sz w:val="28"/>
          <w:szCs w:val="28"/>
          <w14:textFill>
            <w14:solidFill>
              <w14:schemeClr w14:val="tx1"/>
            </w14:solidFill>
          </w14:textFill>
        </w:rPr>
        <w:t>个案法在学前教育中的应用</w:t>
      </w:r>
    </w:p>
    <w:p>
      <w:pPr>
        <w:widowControl/>
        <w:spacing w:line="360" w:lineRule="atLeast"/>
        <w:ind w:firstLine="560" w:firstLineChars="200"/>
        <w:jc w:val="left"/>
        <w:rPr>
          <w:rFonts w:hint="eastAsia" w:ascii="方正仿宋_GBK" w:eastAsia="方正仿宋_GBK"/>
          <w:color w:val="000000" w:themeColor="text1"/>
          <w:sz w:val="28"/>
          <w:szCs w:val="28"/>
          <w:lang w:eastAsia="zh-CN"/>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（一）课程内容</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第一节  个案法概述</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第二节  个案法的原则及实施步骤</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（二）</w:t>
      </w:r>
      <w:r>
        <w:rPr>
          <w:rFonts w:hint="eastAsia" w:ascii="方正仿宋_GBK" w:eastAsia="方正仿宋_GBK"/>
          <w:color w:val="000000" w:themeColor="text1"/>
          <w:sz w:val="28"/>
          <w:szCs w:val="28"/>
          <w14:textFill>
            <w14:solidFill>
              <w14:schemeClr w14:val="tx1"/>
            </w14:solidFill>
          </w14:textFill>
        </w:rPr>
        <w:t>教学目标</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1.能够理解个案法的含义</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2.学会个案法的实施步骤</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w:t>
      </w:r>
      <w:r>
        <w:rPr>
          <w:rFonts w:hint="eastAsia" w:ascii="方正仿宋_GBK" w:eastAsia="方正仿宋_GBK"/>
          <w:color w:val="000000" w:themeColor="text1"/>
          <w:sz w:val="28"/>
          <w:szCs w:val="28"/>
          <w:lang w:eastAsia="zh-CN"/>
          <w14:textFill>
            <w14:solidFill>
              <w14:schemeClr w14:val="tx1"/>
            </w14:solidFill>
          </w14:textFill>
        </w:rPr>
        <w:t>三</w:t>
      </w:r>
      <w:r>
        <w:rPr>
          <w:rFonts w:hint="eastAsia" w:ascii="方正仿宋_GBK" w:eastAsia="方正仿宋_GBK"/>
          <w:color w:val="000000" w:themeColor="text1"/>
          <w:sz w:val="28"/>
          <w:szCs w:val="28"/>
          <w14:textFill>
            <w14:solidFill>
              <w14:schemeClr w14:val="tx1"/>
            </w14:solidFill>
          </w14:textFill>
        </w:rPr>
        <w:t>）教学重点：学会实施个案法</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w:t>
      </w:r>
      <w:r>
        <w:rPr>
          <w:rFonts w:hint="eastAsia" w:ascii="方正仿宋_GBK" w:eastAsia="方正仿宋_GBK"/>
          <w:color w:val="000000" w:themeColor="text1"/>
          <w:sz w:val="28"/>
          <w:szCs w:val="28"/>
          <w:lang w:eastAsia="zh-CN"/>
          <w14:textFill>
            <w14:solidFill>
              <w14:schemeClr w14:val="tx1"/>
            </w14:solidFill>
          </w14:textFill>
        </w:rPr>
        <w:t>四</w:t>
      </w:r>
      <w:r>
        <w:rPr>
          <w:rFonts w:hint="eastAsia" w:ascii="方正仿宋_GBK" w:eastAsia="方正仿宋_GBK"/>
          <w:color w:val="000000" w:themeColor="text1"/>
          <w:sz w:val="28"/>
          <w:szCs w:val="28"/>
          <w14:textFill>
            <w14:solidFill>
              <w14:schemeClr w14:val="tx1"/>
            </w14:solidFill>
          </w14:textFill>
        </w:rPr>
        <w:t>）教学难点：学会实施个案法</w:t>
      </w:r>
    </w:p>
    <w:p>
      <w:pPr>
        <w:widowControl/>
        <w:spacing w:line="360" w:lineRule="atLeast"/>
        <w:ind w:firstLine="560" w:firstLineChars="200"/>
        <w:jc w:val="left"/>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学时分配：</w:t>
      </w:r>
      <w:r>
        <w:rPr>
          <w:rFonts w:hint="eastAsia" w:ascii="方正仿宋_GBK" w:eastAsia="方正仿宋_GBK"/>
          <w:color w:val="000000" w:themeColor="text1"/>
          <w:sz w:val="28"/>
          <w:szCs w:val="28"/>
          <w:lang w:val="en-US" w:eastAsia="zh-CN"/>
          <w14:textFill>
            <w14:solidFill>
              <w14:schemeClr w14:val="tx1"/>
            </w14:solidFill>
          </w14:textFill>
        </w:rPr>
        <w:t>2学时</w:t>
      </w:r>
    </w:p>
    <w:p>
      <w:pPr>
        <w:widowControl/>
        <w:spacing w:line="360" w:lineRule="atLeast"/>
        <w:ind w:firstLine="560" w:firstLineChars="200"/>
        <w:jc w:val="left"/>
        <w:rPr>
          <w:rFonts w:hint="eastAsia" w:ascii="方正仿宋_GBK" w:eastAsia="方正仿宋_GBK"/>
          <w:color w:val="000000" w:themeColor="text1"/>
          <w:sz w:val="28"/>
          <w:szCs w:val="28"/>
          <w:lang w:val="en-US" w:eastAsia="zh-CN"/>
          <w14:textFill>
            <w14:solidFill>
              <w14:schemeClr w14:val="tx1"/>
            </w14:solidFill>
          </w14:textFill>
        </w:rPr>
      </w:pPr>
    </w:p>
    <w:p>
      <w:pPr>
        <w:widowControl/>
        <w:spacing w:line="360" w:lineRule="atLeast"/>
        <w:ind w:firstLine="560" w:firstLineChars="200"/>
        <w:jc w:val="left"/>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第八单元</w:t>
      </w:r>
      <w:r>
        <w:rPr>
          <w:rFonts w:hint="eastAsia" w:ascii="方正仿宋_GBK" w:eastAsia="方正仿宋_GBK"/>
          <w:color w:val="000000" w:themeColor="text1"/>
          <w:sz w:val="28"/>
          <w:szCs w:val="28"/>
          <w:lang w:val="en-US" w:eastAsia="zh-CN"/>
          <w14:textFill>
            <w14:solidFill>
              <w14:schemeClr w14:val="tx1"/>
            </w14:solidFill>
          </w14:textFill>
        </w:rPr>
        <w:t xml:space="preserve"> </w:t>
      </w:r>
      <w:r>
        <w:rPr>
          <w:rFonts w:hint="eastAsia" w:ascii="方正仿宋_GBK" w:eastAsia="方正仿宋_GBK"/>
          <w:color w:val="000000" w:themeColor="text1"/>
          <w:sz w:val="28"/>
          <w:szCs w:val="28"/>
          <w14:textFill>
            <w14:solidFill>
              <w14:schemeClr w14:val="tx1"/>
            </w14:solidFill>
          </w14:textFill>
        </w:rPr>
        <w:t>行动研究法在学前教育中的应用</w:t>
      </w:r>
    </w:p>
    <w:p>
      <w:pPr>
        <w:widowControl/>
        <w:spacing w:line="360" w:lineRule="atLeast"/>
        <w:ind w:firstLine="560" w:firstLineChars="200"/>
        <w:jc w:val="left"/>
        <w:rPr>
          <w:rFonts w:hint="eastAsia" w:ascii="方正仿宋_GBK" w:eastAsia="方正仿宋_GBK"/>
          <w:color w:val="000000" w:themeColor="text1"/>
          <w:sz w:val="28"/>
          <w:szCs w:val="28"/>
          <w:lang w:eastAsia="zh-CN"/>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（一）课程内容</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第一节  行动研究法概述</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第二节  行动研究法实施步骤</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第三节  行动研究成果的表述形式</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（二）</w:t>
      </w:r>
      <w:r>
        <w:rPr>
          <w:rFonts w:hint="eastAsia" w:ascii="方正仿宋_GBK" w:eastAsia="方正仿宋_GBK"/>
          <w:color w:val="000000" w:themeColor="text1"/>
          <w:sz w:val="28"/>
          <w:szCs w:val="28"/>
          <w14:textFill>
            <w14:solidFill>
              <w14:schemeClr w14:val="tx1"/>
            </w14:solidFill>
          </w14:textFill>
        </w:rPr>
        <w:t>教学目标</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1.能够理解行动研究法的含义</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2.学会行动研究法的实施步骤</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3.学会表述行动研究的成果</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w:t>
      </w:r>
      <w:r>
        <w:rPr>
          <w:rFonts w:hint="eastAsia" w:ascii="方正仿宋_GBK" w:eastAsia="方正仿宋_GBK"/>
          <w:color w:val="000000" w:themeColor="text1"/>
          <w:sz w:val="28"/>
          <w:szCs w:val="28"/>
          <w:lang w:eastAsia="zh-CN"/>
          <w14:textFill>
            <w14:solidFill>
              <w14:schemeClr w14:val="tx1"/>
            </w14:solidFill>
          </w14:textFill>
        </w:rPr>
        <w:t>三</w:t>
      </w:r>
      <w:r>
        <w:rPr>
          <w:rFonts w:hint="eastAsia" w:ascii="方正仿宋_GBK" w:eastAsia="方正仿宋_GBK"/>
          <w:color w:val="000000" w:themeColor="text1"/>
          <w:sz w:val="28"/>
          <w:szCs w:val="28"/>
          <w14:textFill>
            <w14:solidFill>
              <w14:schemeClr w14:val="tx1"/>
            </w14:solidFill>
          </w14:textFill>
        </w:rPr>
        <w:t>）教学重点：学会行动研究法的实施步骤</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w:t>
      </w:r>
      <w:r>
        <w:rPr>
          <w:rFonts w:hint="eastAsia" w:ascii="方正仿宋_GBK" w:eastAsia="方正仿宋_GBK"/>
          <w:color w:val="000000" w:themeColor="text1"/>
          <w:sz w:val="28"/>
          <w:szCs w:val="28"/>
          <w:lang w:eastAsia="zh-CN"/>
          <w14:textFill>
            <w14:solidFill>
              <w14:schemeClr w14:val="tx1"/>
            </w14:solidFill>
          </w14:textFill>
        </w:rPr>
        <w:t>四</w:t>
      </w:r>
      <w:r>
        <w:rPr>
          <w:rFonts w:hint="eastAsia" w:ascii="方正仿宋_GBK" w:eastAsia="方正仿宋_GBK"/>
          <w:color w:val="000000" w:themeColor="text1"/>
          <w:sz w:val="28"/>
          <w:szCs w:val="28"/>
          <w14:textFill>
            <w14:solidFill>
              <w14:schemeClr w14:val="tx1"/>
            </w14:solidFill>
          </w14:textFill>
        </w:rPr>
        <w:t>）教学难点：写作行动研究法的成果表述</w:t>
      </w:r>
    </w:p>
    <w:p>
      <w:pPr>
        <w:widowControl/>
        <w:spacing w:line="360" w:lineRule="atLeast"/>
        <w:ind w:firstLine="560" w:firstLineChars="200"/>
        <w:jc w:val="left"/>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学时分配：</w:t>
      </w:r>
      <w:r>
        <w:rPr>
          <w:rFonts w:hint="eastAsia" w:ascii="方正仿宋_GBK" w:eastAsia="方正仿宋_GBK"/>
          <w:color w:val="000000" w:themeColor="text1"/>
          <w:sz w:val="28"/>
          <w:szCs w:val="28"/>
          <w:lang w:val="en-US" w:eastAsia="zh-CN"/>
          <w14:textFill>
            <w14:solidFill>
              <w14:schemeClr w14:val="tx1"/>
            </w14:solidFill>
          </w14:textFill>
        </w:rPr>
        <w:t>2学时</w:t>
      </w:r>
    </w:p>
    <w:p>
      <w:pPr>
        <w:widowControl/>
        <w:spacing w:line="360" w:lineRule="atLeast"/>
        <w:ind w:firstLine="560" w:firstLineChars="200"/>
        <w:jc w:val="left"/>
        <w:rPr>
          <w:rFonts w:hint="eastAsia" w:ascii="方正仿宋_GBK" w:eastAsia="方正仿宋_GBK"/>
          <w:color w:val="000000" w:themeColor="text1"/>
          <w:sz w:val="28"/>
          <w:szCs w:val="28"/>
          <w:lang w:val="en-US" w:eastAsia="zh-CN"/>
          <w14:textFill>
            <w14:solidFill>
              <w14:schemeClr w14:val="tx1"/>
            </w14:solidFill>
          </w14:textFill>
        </w:rPr>
      </w:pPr>
    </w:p>
    <w:p>
      <w:pPr>
        <w:widowControl/>
        <w:spacing w:line="360" w:lineRule="atLeast"/>
        <w:ind w:firstLine="560" w:firstLineChars="200"/>
        <w:jc w:val="left"/>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第九单元</w:t>
      </w:r>
      <w:r>
        <w:rPr>
          <w:rFonts w:hint="eastAsia" w:ascii="方正仿宋_GBK" w:eastAsia="方正仿宋_GBK"/>
          <w:color w:val="000000" w:themeColor="text1"/>
          <w:sz w:val="28"/>
          <w:szCs w:val="28"/>
          <w:lang w:val="en-US" w:eastAsia="zh-CN"/>
          <w14:textFill>
            <w14:solidFill>
              <w14:schemeClr w14:val="tx1"/>
            </w14:solidFill>
          </w14:textFill>
        </w:rPr>
        <w:t xml:space="preserve"> </w:t>
      </w:r>
      <w:r>
        <w:rPr>
          <w:rFonts w:hint="eastAsia" w:ascii="方正仿宋_GBK" w:eastAsia="方正仿宋_GBK"/>
          <w:color w:val="000000" w:themeColor="text1"/>
          <w:sz w:val="28"/>
          <w:szCs w:val="28"/>
          <w14:textFill>
            <w14:solidFill>
              <w14:schemeClr w14:val="tx1"/>
            </w14:solidFill>
          </w14:textFill>
        </w:rPr>
        <w:t>实物分析法在学前教育中的应用</w:t>
      </w:r>
    </w:p>
    <w:p>
      <w:pPr>
        <w:widowControl/>
        <w:spacing w:line="360" w:lineRule="atLeast"/>
        <w:ind w:firstLine="560" w:firstLineChars="200"/>
        <w:jc w:val="left"/>
        <w:rPr>
          <w:rFonts w:hint="eastAsia" w:ascii="方正仿宋_GBK" w:eastAsia="方正仿宋_GBK"/>
          <w:color w:val="000000" w:themeColor="text1"/>
          <w:sz w:val="28"/>
          <w:szCs w:val="28"/>
          <w:lang w:eastAsia="zh-CN"/>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（一）课程内容</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第一节  实物分析法概述</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第二节  实物分析法实施步骤</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（二）</w:t>
      </w:r>
      <w:r>
        <w:rPr>
          <w:rFonts w:hint="eastAsia" w:ascii="方正仿宋_GBK" w:eastAsia="方正仿宋_GBK"/>
          <w:color w:val="000000" w:themeColor="text1"/>
          <w:sz w:val="28"/>
          <w:szCs w:val="28"/>
          <w14:textFill>
            <w14:solidFill>
              <w14:schemeClr w14:val="tx1"/>
            </w14:solidFill>
          </w14:textFill>
        </w:rPr>
        <w:t>教学目标</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1.能够理解实物分析法的含义</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2.学会进行实物分析</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w:t>
      </w:r>
      <w:r>
        <w:rPr>
          <w:rFonts w:hint="eastAsia" w:ascii="方正仿宋_GBK" w:eastAsia="方正仿宋_GBK"/>
          <w:color w:val="000000" w:themeColor="text1"/>
          <w:sz w:val="28"/>
          <w:szCs w:val="28"/>
          <w:lang w:eastAsia="zh-CN"/>
          <w14:textFill>
            <w14:solidFill>
              <w14:schemeClr w14:val="tx1"/>
            </w14:solidFill>
          </w14:textFill>
        </w:rPr>
        <w:t>三</w:t>
      </w:r>
      <w:r>
        <w:rPr>
          <w:rFonts w:hint="eastAsia" w:ascii="方正仿宋_GBK" w:eastAsia="方正仿宋_GBK"/>
          <w:color w:val="000000" w:themeColor="text1"/>
          <w:sz w:val="28"/>
          <w:szCs w:val="28"/>
          <w14:textFill>
            <w14:solidFill>
              <w14:schemeClr w14:val="tx1"/>
            </w14:solidFill>
          </w14:textFill>
        </w:rPr>
        <w:t>）教学重点：进行实物分析</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w:t>
      </w:r>
      <w:r>
        <w:rPr>
          <w:rFonts w:hint="eastAsia" w:ascii="方正仿宋_GBK" w:eastAsia="方正仿宋_GBK"/>
          <w:color w:val="000000" w:themeColor="text1"/>
          <w:sz w:val="28"/>
          <w:szCs w:val="28"/>
          <w:lang w:eastAsia="zh-CN"/>
          <w14:textFill>
            <w14:solidFill>
              <w14:schemeClr w14:val="tx1"/>
            </w14:solidFill>
          </w14:textFill>
        </w:rPr>
        <w:t>四</w:t>
      </w:r>
      <w:r>
        <w:rPr>
          <w:rFonts w:hint="eastAsia" w:ascii="方正仿宋_GBK" w:eastAsia="方正仿宋_GBK"/>
          <w:color w:val="000000" w:themeColor="text1"/>
          <w:sz w:val="28"/>
          <w:szCs w:val="28"/>
          <w14:textFill>
            <w14:solidFill>
              <w14:schemeClr w14:val="tx1"/>
            </w14:solidFill>
          </w14:textFill>
        </w:rPr>
        <w:t>）教学难点：实物分析的维度</w:t>
      </w:r>
    </w:p>
    <w:p>
      <w:pPr>
        <w:widowControl/>
        <w:spacing w:line="360" w:lineRule="atLeast"/>
        <w:ind w:firstLine="560" w:firstLineChars="200"/>
        <w:jc w:val="left"/>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学时分配：</w:t>
      </w:r>
      <w:r>
        <w:rPr>
          <w:rFonts w:hint="eastAsia" w:ascii="方正仿宋_GBK" w:eastAsia="方正仿宋_GBK"/>
          <w:color w:val="000000" w:themeColor="text1"/>
          <w:sz w:val="28"/>
          <w:szCs w:val="28"/>
          <w:lang w:val="en-US" w:eastAsia="zh-CN"/>
          <w14:textFill>
            <w14:solidFill>
              <w14:schemeClr w14:val="tx1"/>
            </w14:solidFill>
          </w14:textFill>
        </w:rPr>
        <w:t>2学时</w:t>
      </w:r>
    </w:p>
    <w:p>
      <w:pPr>
        <w:widowControl/>
        <w:spacing w:line="360" w:lineRule="atLeast"/>
        <w:ind w:firstLine="560" w:firstLineChars="200"/>
        <w:jc w:val="left"/>
        <w:rPr>
          <w:rFonts w:hint="eastAsia" w:ascii="方正仿宋_GBK" w:eastAsia="方正仿宋_GBK"/>
          <w:color w:val="000000" w:themeColor="text1"/>
          <w:sz w:val="28"/>
          <w:szCs w:val="28"/>
          <w:lang w:val="en-US" w:eastAsia="zh-CN"/>
          <w14:textFill>
            <w14:solidFill>
              <w14:schemeClr w14:val="tx1"/>
            </w14:solidFill>
          </w14:textFill>
        </w:rPr>
      </w:pP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第十单元</w:t>
      </w:r>
      <w:r>
        <w:rPr>
          <w:rFonts w:hint="eastAsia" w:ascii="方正仿宋_GBK" w:eastAsia="方正仿宋_GBK"/>
          <w:color w:val="000000" w:themeColor="text1"/>
          <w:sz w:val="28"/>
          <w:szCs w:val="28"/>
          <w:lang w:val="en-US" w:eastAsia="zh-CN"/>
          <w14:textFill>
            <w14:solidFill>
              <w14:schemeClr w14:val="tx1"/>
            </w14:solidFill>
          </w14:textFill>
        </w:rPr>
        <w:t xml:space="preserve"> </w:t>
      </w:r>
      <w:r>
        <w:rPr>
          <w:rFonts w:hint="eastAsia" w:ascii="方正仿宋_GBK" w:eastAsia="方正仿宋_GBK"/>
          <w:color w:val="000000" w:themeColor="text1"/>
          <w:sz w:val="28"/>
          <w:szCs w:val="28"/>
          <w14:textFill>
            <w14:solidFill>
              <w14:schemeClr w14:val="tx1"/>
            </w14:solidFill>
          </w14:textFill>
        </w:rPr>
        <w:t>量化与质化研究资料分析</w:t>
      </w:r>
    </w:p>
    <w:p>
      <w:pPr>
        <w:widowControl/>
        <w:spacing w:line="360" w:lineRule="atLeast"/>
        <w:ind w:firstLine="560" w:firstLineChars="200"/>
        <w:jc w:val="left"/>
        <w:rPr>
          <w:rFonts w:hint="eastAsia" w:ascii="方正仿宋_GBK" w:eastAsia="方正仿宋_GBK"/>
          <w:color w:val="000000" w:themeColor="text1"/>
          <w:sz w:val="28"/>
          <w:szCs w:val="28"/>
          <w:lang w:eastAsia="zh-CN"/>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（一）课程内容</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第一节  量化研究资料分析过程</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第二节  质化研究资料分析过程</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（二）</w:t>
      </w:r>
      <w:r>
        <w:rPr>
          <w:rFonts w:hint="eastAsia" w:ascii="方正仿宋_GBK" w:eastAsia="方正仿宋_GBK"/>
          <w:color w:val="000000" w:themeColor="text1"/>
          <w:sz w:val="28"/>
          <w:szCs w:val="28"/>
          <w14:textFill>
            <w14:solidFill>
              <w14:schemeClr w14:val="tx1"/>
            </w14:solidFill>
          </w14:textFill>
        </w:rPr>
        <w:t>教学目标</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1.能够理解量化与质化分析的的含义</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2.学会量化与质化分析</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w:t>
      </w:r>
      <w:r>
        <w:rPr>
          <w:rFonts w:hint="eastAsia" w:ascii="方正仿宋_GBK" w:eastAsia="方正仿宋_GBK"/>
          <w:color w:val="000000" w:themeColor="text1"/>
          <w:sz w:val="28"/>
          <w:szCs w:val="28"/>
          <w:lang w:eastAsia="zh-CN"/>
          <w14:textFill>
            <w14:solidFill>
              <w14:schemeClr w14:val="tx1"/>
            </w14:solidFill>
          </w14:textFill>
        </w:rPr>
        <w:t>三</w:t>
      </w:r>
      <w:r>
        <w:rPr>
          <w:rFonts w:hint="eastAsia" w:ascii="方正仿宋_GBK" w:eastAsia="方正仿宋_GBK"/>
          <w:color w:val="000000" w:themeColor="text1"/>
          <w:sz w:val="28"/>
          <w:szCs w:val="28"/>
          <w14:textFill>
            <w14:solidFill>
              <w14:schemeClr w14:val="tx1"/>
            </w14:solidFill>
          </w14:textFill>
        </w:rPr>
        <w:t>）教学重点：量化与质化分析</w:t>
      </w:r>
    </w:p>
    <w:p>
      <w:pPr>
        <w:widowControl/>
        <w:spacing w:line="360" w:lineRule="atLeast"/>
        <w:ind w:firstLine="560" w:firstLineChars="200"/>
        <w:jc w:val="left"/>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w:t>
      </w:r>
      <w:r>
        <w:rPr>
          <w:rFonts w:hint="eastAsia" w:ascii="方正仿宋_GBK" w:eastAsia="方正仿宋_GBK"/>
          <w:color w:val="000000" w:themeColor="text1"/>
          <w:sz w:val="28"/>
          <w:szCs w:val="28"/>
          <w:lang w:eastAsia="zh-CN"/>
          <w14:textFill>
            <w14:solidFill>
              <w14:schemeClr w14:val="tx1"/>
            </w14:solidFill>
          </w14:textFill>
        </w:rPr>
        <w:t>四</w:t>
      </w:r>
      <w:r>
        <w:rPr>
          <w:rFonts w:hint="eastAsia" w:ascii="方正仿宋_GBK" w:eastAsia="方正仿宋_GBK"/>
          <w:color w:val="000000" w:themeColor="text1"/>
          <w:sz w:val="28"/>
          <w:szCs w:val="28"/>
          <w14:textFill>
            <w14:solidFill>
              <w14:schemeClr w14:val="tx1"/>
            </w14:solidFill>
          </w14:textFill>
        </w:rPr>
        <w:t>）教学难点：量化与质化分析</w:t>
      </w:r>
    </w:p>
    <w:p>
      <w:pPr>
        <w:widowControl/>
        <w:spacing w:line="360" w:lineRule="atLeast"/>
        <w:ind w:firstLine="560" w:firstLineChars="200"/>
        <w:jc w:val="left"/>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学时分配：</w:t>
      </w:r>
      <w:r>
        <w:rPr>
          <w:rFonts w:hint="eastAsia" w:ascii="方正仿宋_GBK" w:eastAsia="方正仿宋_GBK"/>
          <w:color w:val="000000" w:themeColor="text1"/>
          <w:sz w:val="28"/>
          <w:szCs w:val="28"/>
          <w:lang w:val="en-US" w:eastAsia="zh-CN"/>
          <w14:textFill>
            <w14:solidFill>
              <w14:schemeClr w14:val="tx1"/>
            </w14:solidFill>
          </w14:textFill>
        </w:rPr>
        <w:t>2学时</w:t>
      </w:r>
    </w:p>
    <w:p>
      <w:pPr>
        <w:widowControl/>
        <w:spacing w:line="360" w:lineRule="atLeast"/>
        <w:ind w:firstLine="560" w:firstLineChars="200"/>
        <w:jc w:val="left"/>
        <w:rPr>
          <w:rFonts w:hint="eastAsia" w:ascii="方正仿宋_GBK" w:eastAsia="方正仿宋_GBK"/>
          <w:color w:val="000000" w:themeColor="text1"/>
          <w:sz w:val="28"/>
          <w:szCs w:val="28"/>
          <w:lang w:val="en-US" w:eastAsia="zh-CN"/>
          <w14:textFill>
            <w14:solidFill>
              <w14:schemeClr w14:val="tx1"/>
            </w14:solidFill>
          </w14:textFill>
        </w:rPr>
      </w:pP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第十一单元</w:t>
      </w:r>
      <w:r>
        <w:rPr>
          <w:rFonts w:hint="eastAsia" w:ascii="方正仿宋_GBK" w:eastAsia="方正仿宋_GBK"/>
          <w:color w:val="000000" w:themeColor="text1"/>
          <w:sz w:val="28"/>
          <w:szCs w:val="28"/>
          <w:lang w:val="en-US" w:eastAsia="zh-CN"/>
          <w14:textFill>
            <w14:solidFill>
              <w14:schemeClr w14:val="tx1"/>
            </w14:solidFill>
          </w14:textFill>
        </w:rPr>
        <w:t xml:space="preserve"> </w:t>
      </w:r>
      <w:r>
        <w:rPr>
          <w:rFonts w:hint="eastAsia" w:ascii="方正仿宋_GBK" w:eastAsia="方正仿宋_GBK"/>
          <w:color w:val="000000" w:themeColor="text1"/>
          <w:sz w:val="28"/>
          <w:szCs w:val="28"/>
          <w14:textFill>
            <w14:solidFill>
              <w14:schemeClr w14:val="tx1"/>
            </w14:solidFill>
          </w14:textFill>
        </w:rPr>
        <w:t>研究报告的撰写</w:t>
      </w:r>
    </w:p>
    <w:p>
      <w:pPr>
        <w:widowControl/>
        <w:spacing w:line="360" w:lineRule="atLeast"/>
        <w:ind w:firstLine="560" w:firstLineChars="200"/>
        <w:jc w:val="left"/>
        <w:rPr>
          <w:rFonts w:hint="eastAsia" w:ascii="方正仿宋_GBK" w:eastAsia="方正仿宋_GBK"/>
          <w:color w:val="000000" w:themeColor="text1"/>
          <w:sz w:val="28"/>
          <w:szCs w:val="28"/>
          <w:lang w:eastAsia="zh-CN"/>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（一）课程内容</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第一节  研究报告撰写的要求</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第二节  研究报告的过程</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第三节  研究报告的构成</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（二）</w:t>
      </w:r>
      <w:r>
        <w:rPr>
          <w:rFonts w:hint="eastAsia" w:ascii="方正仿宋_GBK" w:eastAsia="方正仿宋_GBK"/>
          <w:color w:val="000000" w:themeColor="text1"/>
          <w:sz w:val="28"/>
          <w:szCs w:val="28"/>
          <w14:textFill>
            <w14:solidFill>
              <w14:schemeClr w14:val="tx1"/>
            </w14:solidFill>
          </w14:textFill>
        </w:rPr>
        <w:t>教学目标</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1.能够理解研究报告的含义</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2.学会写作研究报告</w:t>
      </w:r>
    </w:p>
    <w:p>
      <w:pPr>
        <w:widowControl/>
        <w:spacing w:line="360" w:lineRule="atLeast"/>
        <w:ind w:firstLine="560" w:firstLineChars="200"/>
        <w:jc w:val="left"/>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w:t>
      </w:r>
      <w:r>
        <w:rPr>
          <w:rFonts w:hint="eastAsia" w:ascii="方正仿宋_GBK" w:eastAsia="方正仿宋_GBK"/>
          <w:color w:val="000000" w:themeColor="text1"/>
          <w:sz w:val="28"/>
          <w:szCs w:val="28"/>
          <w:lang w:eastAsia="zh-CN"/>
          <w14:textFill>
            <w14:solidFill>
              <w14:schemeClr w14:val="tx1"/>
            </w14:solidFill>
          </w14:textFill>
        </w:rPr>
        <w:t>三</w:t>
      </w:r>
      <w:r>
        <w:rPr>
          <w:rFonts w:hint="eastAsia" w:ascii="方正仿宋_GBK" w:eastAsia="方正仿宋_GBK"/>
          <w:color w:val="000000" w:themeColor="text1"/>
          <w:sz w:val="28"/>
          <w:szCs w:val="28"/>
          <w14:textFill>
            <w14:solidFill>
              <w14:schemeClr w14:val="tx1"/>
            </w14:solidFill>
          </w14:textFill>
        </w:rPr>
        <w:t>）教学重点：学习写作研究报告</w:t>
      </w:r>
    </w:p>
    <w:p>
      <w:pPr>
        <w:widowControl/>
        <w:spacing w:line="360" w:lineRule="atLeast"/>
        <w:ind w:firstLine="560" w:firstLineChars="200"/>
        <w:jc w:val="left"/>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w:t>
      </w:r>
      <w:r>
        <w:rPr>
          <w:rFonts w:hint="eastAsia" w:ascii="方正仿宋_GBK" w:eastAsia="方正仿宋_GBK"/>
          <w:color w:val="000000" w:themeColor="text1"/>
          <w:sz w:val="28"/>
          <w:szCs w:val="28"/>
          <w:lang w:eastAsia="zh-CN"/>
          <w14:textFill>
            <w14:solidFill>
              <w14:schemeClr w14:val="tx1"/>
            </w14:solidFill>
          </w14:textFill>
        </w:rPr>
        <w:t>四</w:t>
      </w:r>
      <w:r>
        <w:rPr>
          <w:rFonts w:hint="eastAsia" w:ascii="方正仿宋_GBK" w:eastAsia="方正仿宋_GBK"/>
          <w:color w:val="000000" w:themeColor="text1"/>
          <w:sz w:val="28"/>
          <w:szCs w:val="28"/>
          <w14:textFill>
            <w14:solidFill>
              <w14:schemeClr w14:val="tx1"/>
            </w14:solidFill>
          </w14:textFill>
        </w:rPr>
        <w:t>）教学难点：学习写作研究报告</w:t>
      </w:r>
    </w:p>
    <w:p>
      <w:pPr>
        <w:widowControl/>
        <w:spacing w:line="360" w:lineRule="atLeast"/>
        <w:ind w:firstLine="560" w:firstLineChars="200"/>
        <w:jc w:val="left"/>
        <w:rPr>
          <w:rFonts w:hint="eastAsia" w:ascii="方正仿宋_GBK" w:hAnsi="方正仿宋_GBK" w:eastAsia="方正仿宋_GBK" w:cs="方正仿宋_GBK"/>
          <w:sz w:val="24"/>
          <w:szCs w:val="24"/>
        </w:rPr>
      </w:pPr>
      <w:r>
        <w:rPr>
          <w:rFonts w:hint="eastAsia" w:ascii="方正仿宋_GBK" w:eastAsia="方正仿宋_GBK"/>
          <w:color w:val="000000" w:themeColor="text1"/>
          <w:sz w:val="28"/>
          <w:szCs w:val="28"/>
          <w:lang w:eastAsia="zh-CN"/>
          <w14:textFill>
            <w14:solidFill>
              <w14:schemeClr w14:val="tx1"/>
            </w14:solidFill>
          </w14:textFill>
        </w:rPr>
        <w:t>学时分配：</w:t>
      </w:r>
      <w:r>
        <w:rPr>
          <w:rFonts w:hint="eastAsia" w:ascii="方正仿宋_GBK" w:eastAsia="方正仿宋_GBK"/>
          <w:color w:val="000000" w:themeColor="text1"/>
          <w:sz w:val="28"/>
          <w:szCs w:val="28"/>
          <w:lang w:val="en-US" w:eastAsia="zh-CN"/>
          <w14:textFill>
            <w14:solidFill>
              <w14:schemeClr w14:val="tx1"/>
            </w14:solidFill>
          </w14:textFill>
        </w:rPr>
        <w:t>2学时</w:t>
      </w:r>
    </w:p>
    <w:p>
      <w:pPr>
        <w:ind w:firstLine="420" w:firstLineChars="150"/>
        <w:rPr>
          <w:rFonts w:ascii="方正仿宋_GBK" w:eastAsia="方正仿宋_GBK"/>
          <w:color w:val="000000" w:themeColor="text1"/>
          <w:sz w:val="28"/>
          <w:szCs w:val="28"/>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五、教学实施的建议</w:t>
      </w:r>
    </w:p>
    <w:p>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leftChars="0" w:firstLine="562" w:firstLineChars="200"/>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教材选用和编写建议</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1.教材选用</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高职高专教材：《学前教育科学研究方法》 复旦出版社出版社 2012(主编：张宝臣)，建议使用其他适应职业教育的教材，信息化教学资源，如电子教案、课件、教学视频等相关参考资料。</w:t>
      </w:r>
    </w:p>
    <w:p>
      <w:pPr>
        <w:spacing w:line="360" w:lineRule="auto"/>
        <w:ind w:firstLine="560" w:firstLineChars="200"/>
        <w:rPr>
          <w:rFonts w:hint="eastAsia" w:ascii="方正仿宋_GBK" w:hAnsi="宋体" w:eastAsia="方正仿宋_GBK" w:cs="仿宋_GB2312"/>
          <w:color w:val="000000" w:themeColor="text1"/>
          <w:position w:val="6"/>
          <w:sz w:val="28"/>
          <w:szCs w:val="28"/>
          <w14:textFill>
            <w14:solidFill>
              <w14:schemeClr w14:val="tx1"/>
            </w14:solidFill>
          </w14:textFill>
        </w:rPr>
      </w:pPr>
      <w:r>
        <w:rPr>
          <w:rFonts w:hint="eastAsia" w:ascii="方正仿宋_GBK" w:hAnsi="宋体" w:eastAsia="方正仿宋_GBK" w:cs="仿宋_GB2312"/>
          <w:color w:val="000000" w:themeColor="text1"/>
          <w:position w:val="6"/>
          <w:sz w:val="28"/>
          <w:szCs w:val="28"/>
          <w:lang w:eastAsia="zh-CN"/>
          <w14:textFill>
            <w14:solidFill>
              <w14:schemeClr w14:val="tx1"/>
            </w14:solidFill>
          </w14:textFill>
        </w:rPr>
        <w:t>2.</w:t>
      </w:r>
      <w:r>
        <w:rPr>
          <w:rFonts w:hint="eastAsia" w:ascii="方正仿宋_GBK" w:hAnsi="宋体" w:eastAsia="方正仿宋_GBK" w:cs="仿宋_GB2312"/>
          <w:color w:val="000000" w:themeColor="text1"/>
          <w:position w:val="6"/>
          <w:sz w:val="28"/>
          <w:szCs w:val="28"/>
          <w14:textFill>
            <w14:solidFill>
              <w14:schemeClr w14:val="tx1"/>
            </w14:solidFill>
          </w14:textFill>
        </w:rPr>
        <w:t>教材编写原则与要求</w:t>
      </w:r>
    </w:p>
    <w:p>
      <w:pPr>
        <w:spacing w:line="360" w:lineRule="auto"/>
        <w:ind w:firstLine="560" w:firstLineChars="200"/>
        <w:rPr>
          <w:rFonts w:hint="eastAsia" w:ascii="方正仿宋_GBK" w:hAnsi="宋体" w:eastAsia="方正仿宋_GBK" w:cs="仿宋_GB2312"/>
          <w:color w:val="000000" w:themeColor="text1"/>
          <w:position w:val="6"/>
          <w:sz w:val="28"/>
          <w:szCs w:val="28"/>
          <w:lang w:eastAsia="zh-CN"/>
          <w14:textFill>
            <w14:solidFill>
              <w14:schemeClr w14:val="tx1"/>
            </w14:solidFill>
          </w14:textFill>
        </w:rPr>
      </w:pPr>
      <w:r>
        <w:rPr>
          <w:rFonts w:hint="eastAsia" w:ascii="方正仿宋_GBK" w:hAnsi="宋体" w:eastAsia="方正仿宋_GBK" w:cs="仿宋_GB2312"/>
          <w:color w:val="000000" w:themeColor="text1"/>
          <w:position w:val="6"/>
          <w:sz w:val="28"/>
          <w:szCs w:val="28"/>
          <w:lang w:eastAsia="zh-CN"/>
          <w14:textFill>
            <w14:solidFill>
              <w14:schemeClr w14:val="tx1"/>
            </w14:solidFill>
          </w14:textFill>
        </w:rPr>
        <w:t>《</w:t>
      </w:r>
      <w:r>
        <w:rPr>
          <w:rFonts w:hint="eastAsia" w:ascii="方正仿宋_GBK" w:hAnsi="宋体" w:eastAsia="方正仿宋_GBK" w:cs="仿宋_GB2312"/>
          <w:color w:val="000000" w:themeColor="text1"/>
          <w:position w:val="6"/>
          <w:sz w:val="28"/>
          <w:szCs w:val="28"/>
          <w:lang w:eastAsia="zh-CN"/>
          <w14:textFill>
            <w14:solidFill>
              <w14:schemeClr w14:val="tx1"/>
            </w14:solidFill>
          </w14:textFill>
        </w:rPr>
        <w:t>学前教育研究方法》作为学前教育专业的一门基础课程，在编写过程中应使是学前教育专业的专业基础课程，其是一门为解决教育问题、 探索教育未知、创建教育理论提供基本思路与方法的工具性学科，其先修课程为《学前教育学》 、《学前心理学》及幼儿园各领域教学方法。该课程主要研究编制和实施学前教育研究方法的基本原理和方法，主要内容包括介绍学前教育研究方法的基本概念及原理，揭示学前教育研究方法的编制与实施的基本程序等。因此在编写过程中应力求做到以下几点：</w:t>
      </w:r>
    </w:p>
    <w:p>
      <w:pPr>
        <w:spacing w:line="360" w:lineRule="auto"/>
        <w:ind w:firstLine="560" w:firstLineChars="200"/>
        <w:rPr>
          <w:rFonts w:hint="eastAsia" w:ascii="方正仿宋_GBK" w:hAnsi="宋体" w:eastAsia="方正仿宋_GBK" w:cs="仿宋_GB2312"/>
          <w:color w:val="000000" w:themeColor="text1"/>
          <w:position w:val="6"/>
          <w:sz w:val="28"/>
          <w:szCs w:val="28"/>
          <w:lang w:eastAsia="zh-CN"/>
          <w14:textFill>
            <w14:solidFill>
              <w14:schemeClr w14:val="tx1"/>
            </w14:solidFill>
          </w14:textFill>
        </w:rPr>
      </w:pPr>
      <w:r>
        <w:rPr>
          <w:rFonts w:hint="eastAsia" w:ascii="方正仿宋_GBK" w:hAnsi="宋体" w:eastAsia="方正仿宋_GBK" w:cs="仿宋_GB2312"/>
          <w:color w:val="000000" w:themeColor="text1"/>
          <w:position w:val="6"/>
          <w:sz w:val="28"/>
          <w:szCs w:val="28"/>
          <w:lang w:eastAsia="zh-CN"/>
          <w14:textFill>
            <w14:solidFill>
              <w14:schemeClr w14:val="tx1"/>
            </w14:solidFill>
          </w14:textFill>
        </w:rPr>
        <w:t>（</w:t>
      </w:r>
      <w:r>
        <w:rPr>
          <w:rFonts w:hint="eastAsia" w:ascii="方正仿宋_GBK" w:hAnsi="宋体" w:eastAsia="方正仿宋_GBK" w:cs="仿宋_GB2312"/>
          <w:color w:val="000000" w:themeColor="text1"/>
          <w:position w:val="6"/>
          <w:sz w:val="28"/>
          <w:szCs w:val="28"/>
          <w:lang w:val="en-US" w:eastAsia="zh-CN"/>
          <w14:textFill>
            <w14:solidFill>
              <w14:schemeClr w14:val="tx1"/>
            </w14:solidFill>
          </w14:textFill>
        </w:rPr>
        <w:t>1</w:t>
      </w:r>
      <w:r>
        <w:rPr>
          <w:rFonts w:hint="eastAsia" w:ascii="方正仿宋_GBK" w:hAnsi="宋体" w:eastAsia="方正仿宋_GBK" w:cs="仿宋_GB2312"/>
          <w:color w:val="000000" w:themeColor="text1"/>
          <w:position w:val="6"/>
          <w:sz w:val="28"/>
          <w:szCs w:val="28"/>
          <w:lang w:eastAsia="zh-CN"/>
          <w14:textFill>
            <w14:solidFill>
              <w14:schemeClr w14:val="tx1"/>
            </w14:solidFill>
          </w14:textFill>
        </w:rPr>
        <w:t>）介绍学前教育研究方法的基本理论和基本规律，掌握设计研究方案、实施研究方案、整理资料、分析结果、撰写论文的学前教育研究全过程，学习使用各种研究方法。</w:t>
      </w:r>
    </w:p>
    <w:p>
      <w:pPr>
        <w:spacing w:line="360" w:lineRule="auto"/>
        <w:ind w:firstLine="560" w:firstLineChars="200"/>
        <w:rPr>
          <w:rFonts w:hint="eastAsia" w:ascii="方正仿宋_GBK" w:hAnsi="宋体" w:eastAsia="方正仿宋_GBK" w:cs="仿宋_GB2312"/>
          <w:color w:val="000000" w:themeColor="text1"/>
          <w:position w:val="6"/>
          <w:sz w:val="28"/>
          <w:szCs w:val="28"/>
          <w:lang w:eastAsia="zh-CN"/>
          <w14:textFill>
            <w14:solidFill>
              <w14:schemeClr w14:val="tx1"/>
            </w14:solidFill>
          </w14:textFill>
        </w:rPr>
      </w:pPr>
      <w:r>
        <w:rPr>
          <w:rFonts w:hint="eastAsia" w:ascii="方正仿宋_GBK" w:hAnsi="宋体" w:eastAsia="方正仿宋_GBK" w:cs="仿宋_GB2312"/>
          <w:color w:val="000000" w:themeColor="text1"/>
          <w:position w:val="6"/>
          <w:sz w:val="28"/>
          <w:szCs w:val="28"/>
          <w:lang w:eastAsia="zh-CN"/>
          <w14:textFill>
            <w14:solidFill>
              <w14:schemeClr w14:val="tx1"/>
            </w14:solidFill>
          </w14:textFill>
        </w:rPr>
        <w:t>2.介绍学前教育研究方法的设计与实施的基本程序、具有一定的研究设计能力、文献检索能力、观察研究能力、调查研究能力、行动研究能力、个案研究能力。</w:t>
      </w:r>
    </w:p>
    <w:p>
      <w:pPr>
        <w:spacing w:line="360" w:lineRule="auto"/>
        <w:ind w:firstLine="560" w:firstLineChars="200"/>
        <w:rPr>
          <w:rFonts w:hint="eastAsia" w:ascii="方正仿宋_GBK" w:hAnsi="宋体" w:eastAsia="方正仿宋_GBK" w:cs="仿宋_GB2312"/>
          <w:color w:val="000000" w:themeColor="text1"/>
          <w:position w:val="6"/>
          <w:sz w:val="28"/>
          <w:szCs w:val="28"/>
          <w:lang w:eastAsia="zh-CN"/>
          <w14:textFill>
            <w14:solidFill>
              <w14:schemeClr w14:val="tx1"/>
            </w14:solidFill>
          </w14:textFill>
        </w:rPr>
      </w:pPr>
      <w:r>
        <w:rPr>
          <w:rFonts w:hint="eastAsia" w:ascii="方正仿宋_GBK" w:hAnsi="宋体" w:eastAsia="方正仿宋_GBK" w:cs="仿宋_GB2312"/>
          <w:color w:val="000000" w:themeColor="text1"/>
          <w:position w:val="6"/>
          <w:sz w:val="28"/>
          <w:szCs w:val="28"/>
          <w:lang w:eastAsia="zh-CN"/>
          <w14:textFill>
            <w14:solidFill>
              <w14:schemeClr w14:val="tx1"/>
            </w14:solidFill>
          </w14:textFill>
        </w:rPr>
        <w:t>3. 渗透一定的科研素质，即具有一定的科研意识、科研兴趣、科研方法、科研习惯和科研精神。学生通过本课程的学习，身心收到感染，形成“科研服务于学前教育事业”的意识和基本素质。</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560" w:firstLineChars="200"/>
        <w:textAlignment w:val="auto"/>
        <w:rPr>
          <w:rFonts w:hint="eastAsia" w:ascii="仿宋" w:hAnsi="仿宋" w:eastAsia="仿宋" w:cs="仿宋"/>
          <w:sz w:val="28"/>
          <w:szCs w:val="28"/>
          <w:lang w:val="en-US" w:eastAsia="zh-CN"/>
        </w:rPr>
      </w:pPr>
    </w:p>
    <w:p>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left="0" w:leftChars="0" w:firstLine="562" w:firstLineChars="200"/>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教学建议</w:t>
      </w:r>
    </w:p>
    <w:p>
      <w:pPr>
        <w:spacing w:line="360" w:lineRule="auto"/>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1.教学方法建议</w:t>
      </w:r>
    </w:p>
    <w:p>
      <w:pPr>
        <w:spacing w:line="360" w:lineRule="auto"/>
        <w:ind w:firstLine="560" w:firstLineChars="200"/>
        <w:rPr>
          <w:rFonts w:hint="eastAsia" w:ascii="方正仿宋_GBK" w:hAnsi="宋体" w:eastAsia="方正仿宋_GBK" w:cs="仿宋_GB2312"/>
          <w:color w:val="000000" w:themeColor="text1"/>
          <w:position w:val="6"/>
          <w:sz w:val="28"/>
          <w:szCs w:val="28"/>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根据本门课的特点，采用情境教学，有针对性的列举案例让学生分析讨论，加深理解。</w:t>
      </w:r>
    </w:p>
    <w:p>
      <w:pPr>
        <w:spacing w:line="360" w:lineRule="auto"/>
        <w:ind w:firstLine="560" w:firstLineChars="200"/>
        <w:rPr>
          <w:rFonts w:hint="eastAsia" w:ascii="方正仿宋_GBK" w:hAnsi="宋体" w:eastAsia="方正仿宋_GBK" w:cs="仿宋_GB2312"/>
          <w:color w:val="000000" w:themeColor="text1"/>
          <w:position w:val="6"/>
          <w:sz w:val="28"/>
          <w:szCs w:val="28"/>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在教学过程中，让学生自己通过思考来发现问题、归纳总结问题，找出现象背后的规律。</w:t>
      </w:r>
    </w:p>
    <w:p>
      <w:pPr>
        <w:spacing w:line="360" w:lineRule="auto"/>
        <w:ind w:firstLine="560" w:firstLineChars="200"/>
        <w:rPr>
          <w:rFonts w:hint="eastAsia" w:ascii="方正仿宋_GBK" w:hAnsi="宋体" w:eastAsia="方正仿宋_GBK" w:cs="仿宋_GB2312"/>
          <w:color w:val="000000" w:themeColor="text1"/>
          <w:position w:val="6"/>
          <w:sz w:val="28"/>
          <w:szCs w:val="28"/>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采用小组教学模式，针对问题学生共同讨论，小组间交流，教师引导。加强对理论知识的理解，对教育</w:t>
      </w:r>
      <w:r>
        <w:rPr>
          <w:rFonts w:hint="eastAsia" w:ascii="方正仿宋_GBK" w:hAnsi="宋体" w:eastAsia="方正仿宋_GBK" w:cs="仿宋_GB2312"/>
          <w:color w:val="000000" w:themeColor="text1"/>
          <w:position w:val="6"/>
          <w:sz w:val="28"/>
          <w:szCs w:val="28"/>
          <w:lang w:eastAsia="zh-CN"/>
          <w14:textFill>
            <w14:solidFill>
              <w14:schemeClr w14:val="tx1"/>
            </w14:solidFill>
          </w14:textFill>
        </w:rPr>
        <w:t>研究</w:t>
      </w:r>
      <w:r>
        <w:rPr>
          <w:rFonts w:hint="eastAsia" w:ascii="方正仿宋_GBK" w:hAnsi="宋体" w:eastAsia="方正仿宋_GBK" w:cs="仿宋_GB2312"/>
          <w:color w:val="000000" w:themeColor="text1"/>
          <w:position w:val="6"/>
          <w:sz w:val="28"/>
          <w:szCs w:val="28"/>
          <w14:textFill>
            <w14:solidFill>
              <w14:schemeClr w14:val="tx1"/>
            </w14:solidFill>
          </w14:textFill>
        </w:rPr>
        <w:t>方法、策略的运用。</w:t>
      </w:r>
    </w:p>
    <w:p>
      <w:pPr>
        <w:spacing w:line="360" w:lineRule="auto"/>
        <w:ind w:firstLine="560" w:firstLineChars="200"/>
        <w:rPr>
          <w:rFonts w:hint="eastAsia" w:ascii="仿宋" w:hAnsi="仿宋" w:eastAsia="仿宋" w:cs="仿宋"/>
          <w:sz w:val="28"/>
          <w:szCs w:val="28"/>
          <w:lang w:val="en-US" w:eastAsia="zh-CN"/>
        </w:rPr>
      </w:pPr>
      <w:r>
        <w:rPr>
          <w:rFonts w:hint="eastAsia" w:ascii="方正仿宋_GBK" w:hAnsi="宋体" w:eastAsia="方正仿宋_GBK" w:cs="仿宋_GB2312"/>
          <w:color w:val="000000" w:themeColor="text1"/>
          <w:position w:val="6"/>
          <w:sz w:val="28"/>
          <w:szCs w:val="28"/>
          <w14:textFill>
            <w14:solidFill>
              <w14:schemeClr w14:val="tx1"/>
            </w14:solidFill>
          </w14:textFill>
        </w:rPr>
        <w:t>教师须重视实践，更新观念，不断探索</w:t>
      </w:r>
      <w:r>
        <w:rPr>
          <w:rFonts w:hint="eastAsia" w:ascii="方正仿宋_GBK" w:hAnsi="宋体" w:eastAsia="方正仿宋_GBK" w:cs="仿宋_GB2312"/>
          <w:color w:val="000000" w:themeColor="text1"/>
          <w:position w:val="6"/>
          <w:sz w:val="28"/>
          <w:szCs w:val="28"/>
          <w:lang w:eastAsia="zh-CN"/>
          <w14:textFill>
            <w14:solidFill>
              <w14:schemeClr w14:val="tx1"/>
            </w14:solidFill>
          </w14:textFill>
        </w:rPr>
        <w:t>教育研究</w:t>
      </w:r>
      <w:r>
        <w:rPr>
          <w:rFonts w:hint="eastAsia" w:ascii="方正仿宋_GBK" w:hAnsi="宋体" w:eastAsia="方正仿宋_GBK" w:cs="仿宋_GB2312"/>
          <w:color w:val="000000" w:themeColor="text1"/>
          <w:position w:val="6"/>
          <w:sz w:val="28"/>
          <w:szCs w:val="28"/>
          <w14:textFill>
            <w14:solidFill>
              <w14:schemeClr w14:val="tx1"/>
            </w14:solidFill>
          </w14:textFill>
        </w:rPr>
        <w:t>的新路子，为学生提供发展广阔空间，积极引导学生提升</w:t>
      </w:r>
      <w:r>
        <w:rPr>
          <w:rFonts w:hint="eastAsia" w:ascii="方正仿宋_GBK" w:hAnsi="宋体" w:eastAsia="方正仿宋_GBK" w:cs="仿宋_GB2312"/>
          <w:color w:val="000000" w:themeColor="text1"/>
          <w:position w:val="6"/>
          <w:sz w:val="28"/>
          <w:szCs w:val="28"/>
          <w:lang w:eastAsia="zh-CN"/>
          <w14:textFill>
            <w14:solidFill>
              <w14:schemeClr w14:val="tx1"/>
            </w14:solidFill>
          </w14:textFill>
        </w:rPr>
        <w:t>研究</w:t>
      </w:r>
      <w:r>
        <w:rPr>
          <w:rFonts w:hint="eastAsia" w:ascii="方正仿宋_GBK" w:hAnsi="宋体" w:eastAsia="方正仿宋_GBK" w:cs="仿宋_GB2312"/>
          <w:color w:val="000000" w:themeColor="text1"/>
          <w:position w:val="6"/>
          <w:sz w:val="28"/>
          <w:szCs w:val="28"/>
          <w14:textFill>
            <w14:solidFill>
              <w14:schemeClr w14:val="tx1"/>
            </w14:solidFill>
          </w14:textFill>
        </w:rPr>
        <w:t>素养，努力提高学生的创新</w:t>
      </w:r>
      <w:r>
        <w:rPr>
          <w:rFonts w:hint="eastAsia" w:ascii="方正仿宋_GBK" w:hAnsi="宋体" w:eastAsia="方正仿宋_GBK" w:cs="仿宋_GB2312"/>
          <w:color w:val="000000" w:themeColor="text1"/>
          <w:position w:val="6"/>
          <w:sz w:val="28"/>
          <w:szCs w:val="28"/>
          <w:lang w:eastAsia="zh-CN"/>
          <w14:textFill>
            <w14:solidFill>
              <w14:schemeClr w14:val="tx1"/>
            </w14:solidFill>
          </w14:textFill>
        </w:rPr>
        <w:t>研究</w:t>
      </w:r>
      <w:r>
        <w:rPr>
          <w:rFonts w:hint="eastAsia" w:ascii="方正仿宋_GBK" w:hAnsi="宋体" w:eastAsia="方正仿宋_GBK" w:cs="仿宋_GB2312"/>
          <w:color w:val="000000" w:themeColor="text1"/>
          <w:position w:val="6"/>
          <w:sz w:val="28"/>
          <w:szCs w:val="28"/>
          <w14:textFill>
            <w14:solidFill>
              <w14:schemeClr w14:val="tx1"/>
            </w14:solidFill>
          </w14:textFill>
        </w:rPr>
        <w:t>能力。</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2.教学设施建议</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为了实现本学习领域课程的理论实践一体化的教学，各学习情境对场地与设施提出了不同要求，总体要求为：多媒体教学设备、教学做一体化实训室、学前教育教育活动视频、校外实训基地（州、市幼儿园）。</w:t>
      </w:r>
    </w:p>
    <w:p>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left="0" w:leftChars="0" w:firstLine="562" w:firstLineChars="200"/>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课程资源开发与利用</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（1）充分利用实训中心，让学生有动手操作的条件，可以成立一些以学习为目的的社团让学生在课外进行“自主训练”。 </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（2）注意开发、收集与教学内容相配套的多媒体课件、幻灯片、视频等数字化教学资源，让学生观看幼儿计算教学的录像，拓宽眼界，有利于学生对于整个学前教育专业更加系统和全面的了解。</w:t>
      </w:r>
    </w:p>
    <w:p>
      <w:pPr>
        <w:ind w:firstLine="420" w:firstLineChars="150"/>
        <w:rPr>
          <w:rFonts w:ascii="方正黑体_GBK" w:eastAsia="方正黑体_GBK"/>
          <w:color w:val="000000" w:themeColor="text1"/>
          <w:sz w:val="28"/>
          <w:szCs w:val="28"/>
          <w14:textFill>
            <w14:solidFill>
              <w14:schemeClr w14:val="tx1"/>
            </w14:solidFill>
          </w14:textFill>
        </w:rPr>
      </w:pPr>
      <w:r>
        <w:rPr>
          <w:rFonts w:hint="eastAsia" w:ascii="方正黑体_GBK" w:eastAsia="方正黑体_GBK"/>
          <w:color w:val="000000" w:themeColor="text1"/>
          <w:sz w:val="28"/>
          <w:szCs w:val="28"/>
          <w14:textFill>
            <w14:solidFill>
              <w14:schemeClr w14:val="tx1"/>
            </w14:solidFill>
          </w14:textFill>
        </w:rPr>
        <w:t>六、教学评价和考核要求</w:t>
      </w:r>
    </w:p>
    <w:p>
      <w:pPr>
        <w:spacing w:line="360" w:lineRule="auto"/>
        <w:ind w:firstLine="560" w:firstLineChars="200"/>
        <w:rPr>
          <w:rFonts w:hint="eastAsia" w:ascii="方正仿宋_GBK" w:hAnsi="宋体" w:eastAsia="方正仿宋_GBK" w:cs="仿宋_GB2312"/>
          <w:color w:val="000000" w:themeColor="text1"/>
          <w:position w:val="6"/>
          <w:sz w:val="28"/>
          <w:szCs w:val="28"/>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学习领域（课程）考核采用平时作业考核和期末成品考核相结合的方式进行，主要以期末成品考核为主，考核涵盖完成学习任务的全过程，考核成绩由平时成绩（40%）+作品观摩（60%）两部分组成。</w:t>
      </w:r>
    </w:p>
    <w:p>
      <w:pPr>
        <w:spacing w:line="440" w:lineRule="exact"/>
        <w:jc w:val="center"/>
        <w:rPr>
          <w:rFonts w:hint="eastAsia" w:ascii="方正仿宋_GBK" w:hAnsi="方正仿宋_GBK" w:eastAsia="方正仿宋_GBK" w:cs="方正仿宋_GBK"/>
          <w:b w:val="0"/>
          <w:bCs w:val="0"/>
          <w:color w:val="000000"/>
          <w:kern w:val="44"/>
          <w:sz w:val="28"/>
          <w:szCs w:val="28"/>
        </w:rPr>
      </w:pPr>
      <w:r>
        <w:rPr>
          <w:rFonts w:hint="eastAsia" w:ascii="方正仿宋_GBK" w:hAnsi="方正仿宋_GBK" w:eastAsia="方正仿宋_GBK" w:cs="方正仿宋_GBK"/>
          <w:b w:val="0"/>
          <w:bCs w:val="0"/>
          <w:color w:val="000000"/>
          <w:kern w:val="44"/>
          <w:sz w:val="28"/>
          <w:szCs w:val="28"/>
        </w:rPr>
        <w:t>学习领域（课程）考核内容及标准</w:t>
      </w:r>
    </w:p>
    <w:tbl>
      <w:tblPr>
        <w:tblStyle w:val="3"/>
        <w:tblW w:w="0" w:type="auto"/>
        <w:tblInd w:w="0" w:type="dxa"/>
        <w:tblLayout w:type="fixed"/>
        <w:tblCellMar>
          <w:top w:w="0" w:type="dxa"/>
          <w:left w:w="10" w:type="dxa"/>
          <w:bottom w:w="0" w:type="dxa"/>
          <w:right w:w="10" w:type="dxa"/>
        </w:tblCellMar>
      </w:tblPr>
      <w:tblGrid>
        <w:gridCol w:w="831"/>
        <w:gridCol w:w="992"/>
        <w:gridCol w:w="1264"/>
        <w:gridCol w:w="3930"/>
        <w:gridCol w:w="960"/>
        <w:gridCol w:w="975"/>
      </w:tblGrid>
      <w:tr>
        <w:tblPrEx>
          <w:tblCellMar>
            <w:top w:w="0" w:type="dxa"/>
            <w:left w:w="10" w:type="dxa"/>
            <w:bottom w:w="0" w:type="dxa"/>
            <w:right w:w="10" w:type="dxa"/>
          </w:tblCellMar>
        </w:tblPrEx>
        <w:trPr>
          <w:trHeight w:val="677" w:hRule="atLeast"/>
        </w:trPr>
        <w:tc>
          <w:tcPr>
            <w:tcW w:w="831"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440" w:lineRule="exact"/>
              <w:jc w:val="center"/>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序号</w:t>
            </w:r>
          </w:p>
        </w:tc>
        <w:tc>
          <w:tcPr>
            <w:tcW w:w="992"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440" w:lineRule="exact"/>
              <w:jc w:val="center"/>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考核</w:t>
            </w:r>
          </w:p>
          <w:p>
            <w:pPr>
              <w:widowControl/>
              <w:spacing w:line="440" w:lineRule="exact"/>
              <w:jc w:val="center"/>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内容</w:t>
            </w:r>
          </w:p>
        </w:tc>
        <w:tc>
          <w:tcPr>
            <w:tcW w:w="1264"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考核方式</w:t>
            </w:r>
          </w:p>
        </w:tc>
        <w:tc>
          <w:tcPr>
            <w:tcW w:w="3930"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440" w:lineRule="exact"/>
              <w:ind w:left="800"/>
              <w:jc w:val="center"/>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考核标准</w:t>
            </w:r>
          </w:p>
        </w:tc>
        <w:tc>
          <w:tcPr>
            <w:tcW w:w="1935"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440" w:lineRule="exact"/>
              <w:jc w:val="center"/>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权重</w:t>
            </w:r>
          </w:p>
        </w:tc>
      </w:tr>
      <w:tr>
        <w:tblPrEx>
          <w:tblCellMar>
            <w:top w:w="0" w:type="dxa"/>
            <w:left w:w="10" w:type="dxa"/>
            <w:bottom w:w="0" w:type="dxa"/>
            <w:right w:w="10" w:type="dxa"/>
          </w:tblCellMar>
        </w:tblPrEx>
        <w:trPr>
          <w:trHeight w:val="1278" w:hRule="atLeast"/>
        </w:trPr>
        <w:tc>
          <w:tcPr>
            <w:tcW w:w="831" w:type="dxa"/>
            <w:vMerge w:val="restart"/>
            <w:tcBorders>
              <w:top w:val="single" w:color="auto" w:sz="4" w:space="0"/>
              <w:left w:val="single" w:color="auto" w:sz="4" w:space="0"/>
              <w:right w:val="single" w:color="auto" w:sz="4" w:space="0"/>
            </w:tcBorders>
            <w:shd w:val="clear" w:color="auto" w:fill="FFFFFF"/>
            <w:vAlign w:val="center"/>
          </w:tcPr>
          <w:p>
            <w:pPr>
              <w:widowControl/>
              <w:spacing w:line="440" w:lineRule="exact"/>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平时成绩评定标</w:t>
            </w:r>
            <w:r>
              <w:rPr>
                <w:rFonts w:hint="eastAsia" w:ascii="方正仿宋_GBK" w:hAnsi="方正仿宋_GBK" w:eastAsia="方正仿宋_GBK" w:cs="方正仿宋_GBK"/>
                <w:color w:val="000000"/>
                <w:kern w:val="0"/>
                <w:sz w:val="28"/>
                <w:szCs w:val="28"/>
                <w:lang w:val="en-US" w:eastAsia="zh-CN"/>
              </w:rPr>
              <w:t xml:space="preserve"> </w:t>
            </w:r>
            <w:r>
              <w:rPr>
                <w:rFonts w:hint="eastAsia" w:ascii="方正仿宋_GBK" w:hAnsi="方正仿宋_GBK" w:eastAsia="方正仿宋_GBK" w:cs="方正仿宋_GBK"/>
                <w:color w:val="000000"/>
                <w:kern w:val="0"/>
                <w:sz w:val="28"/>
                <w:szCs w:val="28"/>
                <w:lang w:val="zh-CN"/>
              </w:rPr>
              <w:t>准</w:t>
            </w:r>
          </w:p>
        </w:tc>
        <w:tc>
          <w:tcPr>
            <w:tcW w:w="992" w:type="dxa"/>
            <w:vMerge w:val="restart"/>
            <w:tcBorders>
              <w:top w:val="single" w:color="auto" w:sz="4" w:space="0"/>
              <w:left w:val="single" w:color="auto" w:sz="4" w:space="0"/>
              <w:right w:val="single" w:color="auto" w:sz="4" w:space="0"/>
            </w:tcBorders>
            <w:shd w:val="clear" w:color="auto" w:fill="FFFFFF"/>
            <w:vAlign w:val="center"/>
          </w:tcPr>
          <w:p>
            <w:pPr>
              <w:widowControl/>
              <w:spacing w:line="440" w:lineRule="exact"/>
              <w:ind w:firstLine="280" w:firstLineChars="100"/>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教学</w:t>
            </w:r>
          </w:p>
          <w:p>
            <w:pPr>
              <w:widowControl/>
              <w:spacing w:line="440" w:lineRule="exact"/>
              <w:ind w:firstLine="280" w:firstLineChars="100"/>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环节</w:t>
            </w:r>
          </w:p>
          <w:p>
            <w:pPr>
              <w:widowControl/>
              <w:spacing w:line="440" w:lineRule="exact"/>
              <w:ind w:firstLine="280" w:firstLineChars="100"/>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考核</w:t>
            </w:r>
          </w:p>
        </w:tc>
        <w:tc>
          <w:tcPr>
            <w:tcW w:w="1264" w:type="dxa"/>
            <w:tcBorders>
              <w:top w:val="single" w:color="auto" w:sz="4" w:space="0"/>
              <w:left w:val="single" w:color="auto" w:sz="4" w:space="0"/>
              <w:right w:val="single" w:color="auto" w:sz="4" w:space="0"/>
            </w:tcBorders>
            <w:shd w:val="clear" w:color="auto" w:fill="FFFFFF"/>
            <w:vAlign w:val="center"/>
          </w:tcPr>
          <w:p>
            <w:pPr>
              <w:widowControl/>
              <w:spacing w:line="440" w:lineRule="exact"/>
              <w:jc w:val="center"/>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理论</w:t>
            </w:r>
          </w:p>
        </w:tc>
        <w:tc>
          <w:tcPr>
            <w:tcW w:w="3930" w:type="dxa"/>
            <w:tcBorders>
              <w:top w:val="single" w:color="auto" w:sz="4" w:space="0"/>
              <w:left w:val="single" w:color="auto" w:sz="4" w:space="0"/>
              <w:right w:val="single" w:color="auto" w:sz="4" w:space="0"/>
            </w:tcBorders>
            <w:shd w:val="clear" w:color="auto" w:fill="FFFFFF"/>
            <w:vAlign w:val="center"/>
          </w:tcPr>
          <w:p>
            <w:pPr>
              <w:widowControl/>
              <w:spacing w:line="440" w:lineRule="exact"/>
              <w:jc w:val="left"/>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根据学生课堂作业中专业理论运用情况评定成绩。</w:t>
            </w:r>
          </w:p>
        </w:tc>
        <w:tc>
          <w:tcPr>
            <w:tcW w:w="960" w:type="dxa"/>
            <w:tcBorders>
              <w:top w:val="single" w:color="auto" w:sz="4" w:space="0"/>
              <w:left w:val="single" w:color="auto" w:sz="4" w:space="0"/>
              <w:right w:val="single" w:color="auto" w:sz="4" w:space="0"/>
            </w:tcBorders>
            <w:shd w:val="clear" w:color="auto" w:fill="FFFFFF"/>
            <w:vAlign w:val="center"/>
          </w:tcPr>
          <w:p>
            <w:pPr>
              <w:spacing w:line="440" w:lineRule="exact"/>
              <w:ind w:left="120"/>
              <w:jc w:val="center"/>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30%</w:t>
            </w:r>
          </w:p>
        </w:tc>
        <w:tc>
          <w:tcPr>
            <w:tcW w:w="975" w:type="dxa"/>
            <w:vMerge w:val="restart"/>
            <w:tcBorders>
              <w:top w:val="single" w:color="auto" w:sz="4" w:space="0"/>
              <w:left w:val="single" w:color="auto" w:sz="4" w:space="0"/>
              <w:right w:val="single" w:color="auto" w:sz="4" w:space="0"/>
            </w:tcBorders>
            <w:shd w:val="clear" w:color="auto" w:fill="FFFFFF"/>
            <w:vAlign w:val="center"/>
          </w:tcPr>
          <w:p>
            <w:pPr>
              <w:widowControl/>
              <w:spacing w:line="440" w:lineRule="exact"/>
              <w:ind w:left="120"/>
              <w:jc w:val="center"/>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40%</w:t>
            </w:r>
          </w:p>
        </w:tc>
      </w:tr>
      <w:tr>
        <w:tblPrEx>
          <w:tblCellMar>
            <w:top w:w="0" w:type="dxa"/>
            <w:left w:w="10" w:type="dxa"/>
            <w:bottom w:w="0" w:type="dxa"/>
            <w:right w:w="10" w:type="dxa"/>
          </w:tblCellMar>
        </w:tblPrEx>
        <w:trPr>
          <w:trHeight w:val="1508" w:hRule="atLeast"/>
        </w:trPr>
        <w:tc>
          <w:tcPr>
            <w:tcW w:w="831" w:type="dxa"/>
            <w:vMerge w:val="continue"/>
            <w:tcBorders>
              <w:left w:val="single" w:color="auto" w:sz="4" w:space="0"/>
              <w:right w:val="single" w:color="auto" w:sz="4" w:space="0"/>
            </w:tcBorders>
            <w:shd w:val="clear" w:color="auto" w:fill="FFFFFF"/>
            <w:vAlign w:val="center"/>
          </w:tcPr>
          <w:p>
            <w:pPr>
              <w:widowControl/>
              <w:spacing w:line="440" w:lineRule="exact"/>
              <w:jc w:val="center"/>
              <w:rPr>
                <w:rFonts w:hint="eastAsia" w:ascii="方正仿宋_GBK" w:hAnsi="方正仿宋_GBK" w:eastAsia="方正仿宋_GBK" w:cs="方正仿宋_GBK"/>
                <w:color w:val="000000"/>
                <w:kern w:val="0"/>
                <w:sz w:val="28"/>
                <w:szCs w:val="28"/>
                <w:lang w:val="zh-CN"/>
              </w:rPr>
            </w:pPr>
          </w:p>
        </w:tc>
        <w:tc>
          <w:tcPr>
            <w:tcW w:w="992" w:type="dxa"/>
            <w:vMerge w:val="continue"/>
            <w:tcBorders>
              <w:left w:val="single" w:color="auto" w:sz="4" w:space="0"/>
              <w:right w:val="single" w:color="auto" w:sz="4" w:space="0"/>
            </w:tcBorders>
            <w:shd w:val="clear" w:color="auto" w:fill="FFFFFF"/>
            <w:vAlign w:val="center"/>
          </w:tcPr>
          <w:p>
            <w:pPr>
              <w:widowControl/>
              <w:spacing w:line="440" w:lineRule="exact"/>
              <w:jc w:val="center"/>
              <w:rPr>
                <w:rFonts w:hint="eastAsia" w:ascii="方正仿宋_GBK" w:hAnsi="方正仿宋_GBK" w:eastAsia="方正仿宋_GBK" w:cs="方正仿宋_GBK"/>
                <w:color w:val="000000"/>
                <w:kern w:val="0"/>
                <w:sz w:val="28"/>
                <w:szCs w:val="28"/>
                <w:lang w:val="zh-CN"/>
              </w:rPr>
            </w:pPr>
          </w:p>
        </w:tc>
        <w:tc>
          <w:tcPr>
            <w:tcW w:w="1264" w:type="dxa"/>
            <w:tcBorders>
              <w:top w:val="single" w:color="auto" w:sz="4" w:space="0"/>
              <w:left w:val="single" w:color="auto" w:sz="4" w:space="0"/>
              <w:right w:val="single" w:color="auto" w:sz="4" w:space="0"/>
            </w:tcBorders>
            <w:shd w:val="clear" w:color="auto" w:fill="FFFFFF"/>
            <w:vAlign w:val="center"/>
          </w:tcPr>
          <w:p>
            <w:pPr>
              <w:widowControl/>
              <w:spacing w:line="440" w:lineRule="exact"/>
              <w:jc w:val="center"/>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实践</w:t>
            </w:r>
          </w:p>
          <w:p>
            <w:pPr>
              <w:widowControl/>
              <w:spacing w:line="440" w:lineRule="exact"/>
              <w:jc w:val="center"/>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操作</w:t>
            </w:r>
          </w:p>
        </w:tc>
        <w:tc>
          <w:tcPr>
            <w:tcW w:w="3930" w:type="dxa"/>
            <w:tcBorders>
              <w:top w:val="single" w:color="auto" w:sz="4" w:space="0"/>
              <w:left w:val="single" w:color="auto" w:sz="4" w:space="0"/>
              <w:right w:val="single" w:color="auto" w:sz="4" w:space="0"/>
            </w:tcBorders>
            <w:shd w:val="clear" w:color="auto" w:fill="FFFFFF"/>
            <w:vAlign w:val="center"/>
          </w:tcPr>
          <w:p>
            <w:pPr>
              <w:widowControl/>
              <w:spacing w:line="440" w:lineRule="exact"/>
              <w:jc w:val="left"/>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根据学生思路以及工作过程的规范性、职业素质、职业道德、团队合作精神评定成绩。</w:t>
            </w:r>
          </w:p>
        </w:tc>
        <w:tc>
          <w:tcPr>
            <w:tcW w:w="960" w:type="dxa"/>
            <w:tcBorders>
              <w:top w:val="single" w:color="auto" w:sz="4" w:space="0"/>
              <w:left w:val="single" w:color="auto" w:sz="4" w:space="0"/>
              <w:right w:val="single" w:color="auto" w:sz="4" w:space="0"/>
            </w:tcBorders>
            <w:shd w:val="clear" w:color="auto" w:fill="FFFFFF"/>
            <w:vAlign w:val="center"/>
          </w:tcPr>
          <w:p>
            <w:pPr>
              <w:spacing w:line="440" w:lineRule="exact"/>
              <w:ind w:left="120"/>
              <w:jc w:val="center"/>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50%</w:t>
            </w:r>
          </w:p>
        </w:tc>
        <w:tc>
          <w:tcPr>
            <w:tcW w:w="975" w:type="dxa"/>
            <w:vMerge w:val="continue"/>
            <w:tcBorders>
              <w:left w:val="single" w:color="auto" w:sz="4" w:space="0"/>
              <w:right w:val="single" w:color="auto" w:sz="4" w:space="0"/>
            </w:tcBorders>
            <w:shd w:val="clear" w:color="auto" w:fill="FFFFFF"/>
            <w:vAlign w:val="center"/>
          </w:tcPr>
          <w:p>
            <w:pPr>
              <w:widowControl/>
              <w:spacing w:line="440" w:lineRule="exact"/>
              <w:jc w:val="center"/>
              <w:rPr>
                <w:rFonts w:hint="eastAsia" w:ascii="方正仿宋_GBK" w:hAnsi="方正仿宋_GBK" w:eastAsia="方正仿宋_GBK" w:cs="方正仿宋_GBK"/>
                <w:color w:val="000000"/>
                <w:kern w:val="0"/>
                <w:sz w:val="28"/>
                <w:szCs w:val="28"/>
                <w:lang w:val="zh-CN"/>
              </w:rPr>
            </w:pPr>
          </w:p>
        </w:tc>
      </w:tr>
      <w:tr>
        <w:tblPrEx>
          <w:tblCellMar>
            <w:top w:w="0" w:type="dxa"/>
            <w:left w:w="10" w:type="dxa"/>
            <w:bottom w:w="0" w:type="dxa"/>
            <w:right w:w="10" w:type="dxa"/>
          </w:tblCellMar>
        </w:tblPrEx>
        <w:trPr>
          <w:trHeight w:val="634" w:hRule="atLeast"/>
        </w:trPr>
        <w:tc>
          <w:tcPr>
            <w:tcW w:w="831" w:type="dxa"/>
            <w:vMerge w:val="continue"/>
            <w:tcBorders>
              <w:left w:val="single" w:color="auto" w:sz="4" w:space="0"/>
              <w:right w:val="single" w:color="auto" w:sz="4" w:space="0"/>
            </w:tcBorders>
            <w:shd w:val="clear" w:color="auto" w:fill="FFFFFF"/>
            <w:vAlign w:val="center"/>
          </w:tcPr>
          <w:p>
            <w:pPr>
              <w:widowControl/>
              <w:spacing w:line="440" w:lineRule="exact"/>
              <w:jc w:val="center"/>
              <w:rPr>
                <w:rFonts w:hint="eastAsia" w:ascii="方正仿宋_GBK" w:hAnsi="方正仿宋_GBK" w:eastAsia="方正仿宋_GBK" w:cs="方正仿宋_GBK"/>
                <w:color w:val="000000"/>
                <w:kern w:val="0"/>
                <w:sz w:val="28"/>
                <w:szCs w:val="28"/>
                <w:lang w:val="zh-CN"/>
              </w:rPr>
            </w:pPr>
          </w:p>
        </w:tc>
        <w:tc>
          <w:tcPr>
            <w:tcW w:w="992" w:type="dxa"/>
            <w:tcBorders>
              <w:top w:val="single" w:color="auto" w:sz="4" w:space="0"/>
              <w:left w:val="single" w:color="auto" w:sz="4" w:space="0"/>
              <w:right w:val="single" w:color="auto" w:sz="4" w:space="0"/>
            </w:tcBorders>
            <w:shd w:val="clear" w:color="auto" w:fill="FFFFFF"/>
            <w:vAlign w:val="center"/>
          </w:tcPr>
          <w:p>
            <w:pPr>
              <w:widowControl/>
              <w:spacing w:line="440" w:lineRule="exact"/>
              <w:jc w:val="center"/>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日常</w:t>
            </w:r>
          </w:p>
          <w:p>
            <w:pPr>
              <w:widowControl/>
              <w:spacing w:line="440" w:lineRule="exact"/>
              <w:jc w:val="center"/>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考核</w:t>
            </w:r>
          </w:p>
        </w:tc>
        <w:tc>
          <w:tcPr>
            <w:tcW w:w="5194" w:type="dxa"/>
            <w:gridSpan w:val="2"/>
            <w:tcBorders>
              <w:top w:val="single" w:color="auto" w:sz="4" w:space="0"/>
              <w:left w:val="single" w:color="auto" w:sz="4" w:space="0"/>
              <w:right w:val="single" w:color="auto" w:sz="4" w:space="0"/>
            </w:tcBorders>
            <w:shd w:val="clear" w:color="auto" w:fill="FFFFFF"/>
            <w:vAlign w:val="center"/>
          </w:tcPr>
          <w:p>
            <w:pPr>
              <w:widowControl/>
              <w:spacing w:line="440" w:lineRule="exact"/>
              <w:jc w:val="center"/>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对平时出勤、学习态度等进行成绩评定。</w:t>
            </w:r>
          </w:p>
        </w:tc>
        <w:tc>
          <w:tcPr>
            <w:tcW w:w="960" w:type="dxa"/>
            <w:tcBorders>
              <w:top w:val="single" w:color="auto" w:sz="4" w:space="0"/>
              <w:left w:val="single" w:color="auto" w:sz="4" w:space="0"/>
              <w:right w:val="single" w:color="auto" w:sz="4" w:space="0"/>
            </w:tcBorders>
            <w:shd w:val="clear" w:color="auto" w:fill="FFFFFF"/>
            <w:vAlign w:val="center"/>
          </w:tcPr>
          <w:p>
            <w:pPr>
              <w:spacing w:line="440" w:lineRule="exact"/>
              <w:ind w:left="120"/>
              <w:jc w:val="center"/>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20%</w:t>
            </w:r>
          </w:p>
        </w:tc>
        <w:tc>
          <w:tcPr>
            <w:tcW w:w="975" w:type="dxa"/>
            <w:vMerge w:val="continue"/>
            <w:tcBorders>
              <w:left w:val="single" w:color="auto" w:sz="4" w:space="0"/>
              <w:right w:val="single" w:color="auto" w:sz="4" w:space="0"/>
            </w:tcBorders>
            <w:shd w:val="clear" w:color="auto" w:fill="FFFFFF"/>
            <w:vAlign w:val="center"/>
          </w:tcPr>
          <w:p>
            <w:pPr>
              <w:widowControl/>
              <w:spacing w:line="440" w:lineRule="exact"/>
              <w:jc w:val="center"/>
              <w:rPr>
                <w:rFonts w:hint="eastAsia" w:ascii="方正仿宋_GBK" w:hAnsi="方正仿宋_GBK" w:eastAsia="方正仿宋_GBK" w:cs="方正仿宋_GBK"/>
                <w:color w:val="000000"/>
                <w:kern w:val="0"/>
                <w:sz w:val="28"/>
                <w:szCs w:val="28"/>
                <w:lang w:val="zh-CN"/>
              </w:rPr>
            </w:pPr>
          </w:p>
        </w:tc>
      </w:tr>
      <w:tr>
        <w:tblPrEx>
          <w:tblCellMar>
            <w:top w:w="0" w:type="dxa"/>
            <w:left w:w="10" w:type="dxa"/>
            <w:bottom w:w="0" w:type="dxa"/>
            <w:right w:w="10" w:type="dxa"/>
          </w:tblCellMar>
        </w:tblPrEx>
        <w:trPr>
          <w:trHeight w:val="1133" w:hRule="atLeast"/>
        </w:trPr>
        <w:tc>
          <w:tcPr>
            <w:tcW w:w="831"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440" w:lineRule="exact"/>
              <w:jc w:val="left"/>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成品成绩评定标准</w:t>
            </w:r>
          </w:p>
        </w:tc>
        <w:tc>
          <w:tcPr>
            <w:tcW w:w="7146"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440" w:lineRule="exact"/>
              <w:ind w:left="120"/>
              <w:jc w:val="center"/>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质量+结构（60%+40%）</w:t>
            </w:r>
          </w:p>
        </w:tc>
        <w:tc>
          <w:tcPr>
            <w:tcW w:w="975"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440" w:lineRule="exact"/>
              <w:ind w:left="120"/>
              <w:jc w:val="center"/>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60%</w:t>
            </w:r>
          </w:p>
        </w:tc>
      </w:tr>
      <w:tr>
        <w:tblPrEx>
          <w:tblCellMar>
            <w:top w:w="0" w:type="dxa"/>
            <w:left w:w="10" w:type="dxa"/>
            <w:bottom w:w="0" w:type="dxa"/>
            <w:right w:w="10" w:type="dxa"/>
          </w:tblCellMar>
        </w:tblPrEx>
        <w:trPr>
          <w:trHeight w:val="288" w:hRule="atLeast"/>
        </w:trPr>
        <w:tc>
          <w:tcPr>
            <w:tcW w:w="7977" w:type="dxa"/>
            <w:gridSpan w:val="5"/>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440" w:lineRule="exact"/>
              <w:ind w:left="140"/>
              <w:jc w:val="center"/>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总计</w:t>
            </w:r>
          </w:p>
        </w:tc>
        <w:tc>
          <w:tcPr>
            <w:tcW w:w="975"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440" w:lineRule="exact"/>
              <w:jc w:val="center"/>
              <w:rPr>
                <w:rFonts w:hint="eastAsia" w:ascii="方正仿宋_GBK" w:hAnsi="方正仿宋_GBK" w:eastAsia="方正仿宋_GBK" w:cs="方正仿宋_GBK"/>
                <w:color w:val="000000"/>
                <w:kern w:val="0"/>
                <w:sz w:val="28"/>
                <w:szCs w:val="28"/>
                <w:lang w:val="zh-CN"/>
              </w:rPr>
            </w:pPr>
            <w:r>
              <w:rPr>
                <w:rFonts w:hint="eastAsia" w:ascii="方正仿宋_GBK" w:hAnsi="方正仿宋_GBK" w:eastAsia="方正仿宋_GBK" w:cs="方正仿宋_GBK"/>
                <w:color w:val="000000"/>
                <w:kern w:val="0"/>
                <w:sz w:val="28"/>
                <w:szCs w:val="28"/>
                <w:lang w:val="zh-CN"/>
              </w:rPr>
              <w:t>100%</w:t>
            </w:r>
          </w:p>
        </w:tc>
      </w:tr>
    </w:tbl>
    <w:p>
      <w:pPr>
        <w:spacing w:line="360" w:lineRule="auto"/>
        <w:ind w:firstLine="560" w:firstLineChars="200"/>
        <w:rPr>
          <w:rFonts w:hint="eastAsia" w:ascii="方正仿宋_GBK" w:hAnsi="宋体" w:eastAsia="方正仿宋_GBK" w:cs="仿宋_GB2312"/>
          <w:color w:val="000000" w:themeColor="text1"/>
          <w:position w:val="6"/>
          <w:sz w:val="28"/>
          <w:szCs w:val="28"/>
          <w14:textFill>
            <w14:solidFill>
              <w14:schemeClr w14:val="tx1"/>
            </w14:solidFill>
          </w14:textFill>
        </w:rPr>
      </w:pPr>
    </w:p>
    <w:p>
      <w:pPr>
        <w:numPr>
          <w:ilvl w:val="0"/>
          <w:numId w:val="3"/>
        </w:numPr>
        <w:ind w:left="560" w:leftChars="0" w:firstLine="0" w:firstLineChars="0"/>
        <w:rPr>
          <w:rFonts w:hint="eastAsia" w:ascii="方正黑体_GBK" w:eastAsia="方正黑体_GBK"/>
          <w:color w:val="000000" w:themeColor="text1"/>
          <w:sz w:val="28"/>
          <w:szCs w:val="28"/>
          <w14:textFill>
            <w14:solidFill>
              <w14:schemeClr w14:val="tx1"/>
            </w14:solidFill>
          </w14:textFill>
        </w:rPr>
      </w:pPr>
      <w:r>
        <w:rPr>
          <w:rFonts w:hint="eastAsia" w:ascii="方正黑体_GBK" w:eastAsia="方正黑体_GBK"/>
          <w:color w:val="000000" w:themeColor="text1"/>
          <w:sz w:val="28"/>
          <w:szCs w:val="28"/>
          <w14:textFill>
            <w14:solidFill>
              <w14:schemeClr w14:val="tx1"/>
            </w14:solidFill>
          </w14:textFill>
        </w:rPr>
        <w:t>其他</w:t>
      </w:r>
    </w:p>
    <w:p>
      <w:pPr>
        <w:numPr>
          <w:numId w:val="0"/>
        </w:numPr>
        <w:ind w:left="560" w:leftChars="0"/>
        <w:rPr>
          <w:rFonts w:hint="eastAsia" w:ascii="方正黑体_GBK" w:eastAsia="方正黑体_GBK"/>
          <w:color w:val="FF0000"/>
          <w:sz w:val="28"/>
          <w:szCs w:val="28"/>
          <w:lang w:eastAsia="zh-CN"/>
        </w:rPr>
      </w:pPr>
      <w:r>
        <w:rPr>
          <w:rFonts w:hint="eastAsia" w:ascii="方正黑体_GBK" w:eastAsia="方正黑体_GBK"/>
          <w:color w:val="FF0000"/>
          <w:sz w:val="28"/>
          <w:szCs w:val="28"/>
          <w:lang w:eastAsia="zh-CN"/>
        </w:rPr>
        <w:t>无</w:t>
      </w:r>
    </w:p>
    <w:p>
      <w:pPr>
        <w:rPr>
          <w:rFonts w:ascii="方正黑体_GBK" w:eastAsia="方正黑体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 xml:space="preserve">   </w:t>
      </w:r>
      <w:r>
        <w:rPr>
          <w:rFonts w:hint="eastAsia" w:ascii="方正黑体_GBK" w:eastAsia="方正黑体_GBK"/>
          <w:color w:val="000000" w:themeColor="text1"/>
          <w:sz w:val="28"/>
          <w:szCs w:val="28"/>
          <w14:textFill>
            <w14:solidFill>
              <w14:schemeClr w14:val="tx1"/>
            </w14:solidFill>
          </w14:textFill>
        </w:rPr>
        <w:t>八、编制依据</w:t>
      </w:r>
    </w:p>
    <w:p>
      <w:pPr>
        <w:ind w:firstLine="560" w:firstLineChars="200"/>
        <w:rPr>
          <w:rFonts w:hint="eastAsia" w:ascii="方正黑体_GBK" w:eastAsia="方正黑体_GBK"/>
          <w:color w:val="000000" w:themeColor="text1"/>
          <w:sz w:val="28"/>
          <w:szCs w:val="28"/>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该课程标准是以依据《             》专业调研报告和人才培养方案而编制的。</w:t>
      </w:r>
    </w:p>
    <w:p>
      <w:pPr>
        <w:rPr>
          <w:sz w:val="28"/>
          <w:szCs w:val="28"/>
        </w:rPr>
      </w:pPr>
    </w:p>
    <w:sectPr>
      <w:footerReference r:id="rId3" w:type="default"/>
      <w:pgSz w:w="11906" w:h="16838"/>
      <w:pgMar w:top="1588" w:right="1474" w:bottom="1440"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9E1E6E86-BF60-4411-BBF0-ED824F4058C4}"/>
  </w:font>
  <w:font w:name="Arial">
    <w:panose1 w:val="020B0604020202020204"/>
    <w:charset w:val="01"/>
    <w:family w:val="swiss"/>
    <w:pitch w:val="default"/>
    <w:sig w:usb0="E0002AFF" w:usb1="C0007843" w:usb2="00000009" w:usb3="00000000" w:csb0="400001FF" w:csb1="FFFF0000"/>
    <w:embedRegular r:id="rId2" w:fontKey="{DBD89C2E-446D-44B0-8A03-5B76229BE5B9}"/>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embedRegular r:id="rId3" w:fontKey="{89B67E7F-74E7-4BBA-94EF-167D337E39BC}"/>
  </w:font>
  <w:font w:name="Symbol">
    <w:panose1 w:val="05050102010706020507"/>
    <w:charset w:val="02"/>
    <w:family w:val="roman"/>
    <w:pitch w:val="default"/>
    <w:sig w:usb0="00000000" w:usb1="00000000" w:usb2="00000000" w:usb3="00000000" w:csb0="80000000" w:csb1="00000000"/>
    <w:embedRegular r:id="rId4" w:fontKey="{456EF14E-91CD-4DF5-BD84-7D0A95DF262F}"/>
  </w:font>
  <w:font w:name="Calibri">
    <w:panose1 w:val="020F0502020204030204"/>
    <w:charset w:val="00"/>
    <w:family w:val="swiss"/>
    <w:pitch w:val="default"/>
    <w:sig w:usb0="E00002FF" w:usb1="4000ACFF" w:usb2="00000001" w:usb3="00000000" w:csb0="2000019F" w:csb1="00000000"/>
    <w:embedRegular r:id="rId5" w:fontKey="{0769C281-E7E1-4F1D-B3A7-90D35BD0BC47}"/>
  </w:font>
  <w:font w:name="方正小标宋_GBK">
    <w:panose1 w:val="02000000000000000000"/>
    <w:charset w:val="86"/>
    <w:family w:val="script"/>
    <w:pitch w:val="default"/>
    <w:sig w:usb0="00000001" w:usb1="080E0000" w:usb2="00000000" w:usb3="00000000" w:csb0="00040000" w:csb1="00000000"/>
    <w:embedRegular r:id="rId6" w:fontKey="{20549175-0BEA-4FD2-881A-B35397D8C4C8}"/>
  </w:font>
  <w:font w:name="方正黑体_GBK">
    <w:altName w:val="微软雅黑"/>
    <w:panose1 w:val="03000509000000000000"/>
    <w:charset w:val="86"/>
    <w:family w:val="script"/>
    <w:pitch w:val="default"/>
    <w:sig w:usb0="00000000" w:usb1="00000000" w:usb2="00000010" w:usb3="00000000" w:csb0="00040000" w:csb1="00000000"/>
    <w:embedRegular r:id="rId7" w:fontKey="{11E75E0A-FCDD-4E6F-9625-4DBD60835D7D}"/>
  </w:font>
  <w:font w:name="微软雅黑">
    <w:panose1 w:val="020B0503020204020204"/>
    <w:charset w:val="86"/>
    <w:family w:val="auto"/>
    <w:pitch w:val="default"/>
    <w:sig w:usb0="80000287" w:usb1="280F3C52" w:usb2="00000016" w:usb3="00000000" w:csb0="0004001F" w:csb1="00000000"/>
  </w:font>
  <w:font w:name="方正仿宋_GBK">
    <w:panose1 w:val="03000509000000000000"/>
    <w:charset w:val="86"/>
    <w:family w:val="script"/>
    <w:pitch w:val="default"/>
    <w:sig w:usb0="00000001" w:usb1="080E0000" w:usb2="00000000" w:usb3="00000000" w:csb0="00040000" w:csb1="00000000"/>
    <w:embedRegular r:id="rId8" w:fontKey="{DA6098AE-574C-4131-947B-AC1244F9B76D}"/>
  </w:font>
  <w:font w:name="方正黑体简体">
    <w:altName w:val="微软雅黑"/>
    <w:panose1 w:val="02010601030101010101"/>
    <w:charset w:val="86"/>
    <w:family w:val="auto"/>
    <w:pitch w:val="default"/>
    <w:sig w:usb0="00000000" w:usb1="00000000" w:usb2="00000000" w:usb3="00000000" w:csb0="00040000" w:csb1="00000000"/>
    <w:embedRegular r:id="rId9" w:fontKey="{C2351913-B0D5-4702-9A57-7851B6AB483A}"/>
  </w:font>
  <w:font w:name="仿宋">
    <w:panose1 w:val="02010609060101010101"/>
    <w:charset w:val="86"/>
    <w:family w:val="auto"/>
    <w:pitch w:val="default"/>
    <w:sig w:usb0="800002BF" w:usb1="38CF7CFA" w:usb2="00000016" w:usb3="00000000" w:csb0="00040001" w:csb1="00000000"/>
    <w:embedRegular r:id="rId10" w:fontKey="{F3D863C2-1E5E-46DA-8CE5-13799B88EE99}"/>
  </w:font>
  <w:font w:name="仿宋_GB2312">
    <w:altName w:val="仿宋"/>
    <w:panose1 w:val="00000000000000000000"/>
    <w:charset w:val="86"/>
    <w:family w:val="modern"/>
    <w:pitch w:val="default"/>
    <w:sig w:usb0="00000000" w:usb1="00000000" w:usb2="00000010" w:usb3="00000000" w:csb0="00040000" w:csb1="00000000"/>
    <w:embedRegular r:id="rId11" w:fontKey="{018F28AF-A0CB-40E0-8B1B-8E7B8A3BC4B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9429609"/>
      <w:docPartObj>
        <w:docPartGallery w:val="autotext"/>
      </w:docPartObj>
    </w:sdtPr>
    <w:sdtContent>
      <w:sdt>
        <w:sdtPr>
          <w:id w:val="1728636285"/>
          <w:docPartObj>
            <w:docPartGallery w:val="autotext"/>
          </w:docPartObj>
        </w:sdtPr>
        <w:sdtContent>
          <w:p>
            <w:pPr>
              <w:pStyle w:val="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10</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10</w:t>
            </w:r>
            <w:r>
              <w:rPr>
                <w:b/>
                <w:bCs/>
                <w:sz w:val="24"/>
                <w:szCs w:val="24"/>
              </w:rPr>
              <w:fldChar w:fldCharType="end"/>
            </w:r>
          </w:p>
        </w:sdtContent>
      </w:sdt>
    </w:sdtContent>
  </w:sdt>
  <w:p>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DD75B1"/>
    <w:multiLevelType w:val="singleLevel"/>
    <w:tmpl w:val="59DD75B1"/>
    <w:lvl w:ilvl="0" w:tentative="0">
      <w:start w:val="2"/>
      <w:numFmt w:val="chineseCounting"/>
      <w:suff w:val="nothing"/>
      <w:lvlText w:val="（%1）"/>
      <w:lvlJc w:val="left"/>
      <w:rPr>
        <w:rFonts w:hint="eastAsia"/>
      </w:rPr>
    </w:lvl>
  </w:abstractNum>
  <w:abstractNum w:abstractNumId="1">
    <w:nsid w:val="65B68748"/>
    <w:multiLevelType w:val="singleLevel"/>
    <w:tmpl w:val="65B68748"/>
    <w:lvl w:ilvl="0" w:tentative="0">
      <w:start w:val="1"/>
      <w:numFmt w:val="chineseCounting"/>
      <w:suff w:val="nothing"/>
      <w:lvlText w:val="（%1）"/>
      <w:lvlJc w:val="left"/>
      <w:rPr>
        <w:rFonts w:hint="eastAsia"/>
      </w:rPr>
    </w:lvl>
  </w:abstractNum>
  <w:abstractNum w:abstractNumId="2">
    <w:nsid w:val="6D54C158"/>
    <w:multiLevelType w:val="singleLevel"/>
    <w:tmpl w:val="6D54C158"/>
    <w:lvl w:ilvl="0" w:tentative="0">
      <w:start w:val="7"/>
      <w:numFmt w:val="chineseCounting"/>
      <w:suff w:val="nothing"/>
      <w:lvlText w:val="%1、"/>
      <w:lvlJc w:val="left"/>
      <w:pPr>
        <w:ind w:left="560" w:leftChars="0" w:firstLine="0" w:firstLineChars="0"/>
      </w:pPr>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C8791F"/>
    <w:rsid w:val="07A76CE6"/>
    <w:rsid w:val="16D17BDC"/>
    <w:rsid w:val="1E001B9F"/>
    <w:rsid w:val="1FDE6BCD"/>
    <w:rsid w:val="22A23F63"/>
    <w:rsid w:val="389645D5"/>
    <w:rsid w:val="519C1E80"/>
    <w:rsid w:val="6734737C"/>
    <w:rsid w:val="68621E51"/>
    <w:rsid w:val="71333EF9"/>
    <w:rsid w:val="73645C89"/>
    <w:rsid w:val="73E27923"/>
    <w:rsid w:val="755B6B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2021-06-02T03:04:00Z</dcterms:created>
  <dc:creator>Administrator</dc:creator>
  <cp:lastModifiedBy>張劉龍</cp:lastModifiedBy>
  <dcterms:modified xsi:type="dcterms:W3CDTF">2021-08-18T08:26:26Z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KSOSaveFontToCloudKey">
    <vt:lpwstr>682808435_embed</vt:lpwstr>
  </property>
  <property fmtid="{D5CDD505-2E9C-101B-9397-08002B2CF9AE}" pid="4" name="ICV">
    <vt:lpwstr>DF8E6C4F2E50471F9E88B920FD55C35B</vt:lpwstr>
  </property>
</Properties>
</file>