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30466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《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幼儿游戏与指导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》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试题库</w:t>
      </w:r>
    </w:p>
    <w:p w14:paraId="52633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课程名称：</w:t>
      </w:r>
    </w:p>
    <w:p w14:paraId="1BD7B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适用专业：</w:t>
      </w:r>
    </w:p>
    <w:p w14:paraId="5FA19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题目总量：</w:t>
      </w:r>
    </w:p>
    <w:p w14:paraId="529F0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命题负责人/团队：</w:t>
      </w:r>
    </w:p>
    <w:p w14:paraId="48F6A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建库日期：</w:t>
      </w:r>
    </w:p>
    <w:p w14:paraId="54221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最后更新日期：</w:t>
      </w:r>
    </w:p>
    <w:p w14:paraId="5D7B10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选择题</w:t>
      </w:r>
    </w:p>
    <w:p w14:paraId="09107F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....</w:t>
      </w:r>
    </w:p>
    <w:p w14:paraId="2A84BA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判断题</w:t>
      </w:r>
    </w:p>
    <w:p w14:paraId="5CD90B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....</w:t>
      </w:r>
    </w:p>
    <w:p w14:paraId="11B8C0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简答题</w:t>
      </w:r>
    </w:p>
    <w:p w14:paraId="121E1D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....</w:t>
      </w:r>
      <w:bookmarkStart w:id="0" w:name="_GoBack"/>
      <w:bookmarkEnd w:id="0"/>
    </w:p>
    <w:p w14:paraId="24F164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案例分析题</w:t>
      </w:r>
    </w:p>
    <w:p w14:paraId="72437D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.....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1" w:fontKey="{346B54A0-E8C4-4963-8E6B-BAAFF501AD94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018180BA-B99C-4472-B917-EAD5B24BBE9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6AC968"/>
    <w:multiLevelType w:val="singleLevel"/>
    <w:tmpl w:val="5D6AC96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E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2025-10-08T09:50:13Z</dcterms:created>
  <dc:creator>Lenovo</dc:creator>
  <cp:lastModifiedBy>景玉梦云</cp:lastModifiedBy>
  <dcterms:modified xsi:type="dcterms:W3CDTF">2025-10-08T09:53:39Z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eyJoZGlkIjoiZGI0ZjI0NDJkOGQ4ODFlM2RmMTkzNjgzNDBlZmUzN2YiLCJ1c2VySWQiOiIxNTk5NDU5MTM5In0=</vt:lpwstr>
  </property>
  <property fmtid="{D5CDD505-2E9C-101B-9397-08002B2CF9AE}" pid="4" name="ICV">
    <vt:lpwstr>A542B648D99E43989ED9565681FF4800_12</vt:lpwstr>
  </property>
</Properties>
</file>