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986" w:tblpY="518"/>
        <w:tblOverlap w:val="never"/>
        <w:tblW w:w="10116" w:type="dxa"/>
        <w:tblInd w:w="0" w:type="dxa"/>
        <w:tblBorders>
          <w:top w:val="single" w:color="C55911" w:themeColor="accent2" w:themeShade="BF" w:sz="8" w:space="0"/>
          <w:left w:val="single" w:color="C55911" w:themeColor="accent2" w:themeShade="BF" w:sz="8" w:space="0"/>
          <w:bottom w:val="single" w:color="C55911" w:themeColor="accent2" w:themeShade="BF" w:sz="8" w:space="0"/>
          <w:right w:val="single" w:color="C55911" w:themeColor="accent2" w:themeShade="BF" w:sz="8" w:space="0"/>
          <w:insideH w:val="single" w:color="C55911" w:themeColor="accent2" w:themeShade="BF" w:sz="8" w:space="0"/>
          <w:insideV w:val="single" w:color="C55911" w:themeColor="accent2" w:themeShade="BF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98"/>
        <w:gridCol w:w="1105"/>
        <w:gridCol w:w="2510"/>
        <w:gridCol w:w="19"/>
        <w:gridCol w:w="787"/>
        <w:gridCol w:w="1742"/>
        <w:gridCol w:w="260"/>
        <w:gridCol w:w="2269"/>
      </w:tblGrid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ED7D31" w:themeFill="accent2"/>
            <w:vAlign w:val="center"/>
          </w:tcPr>
          <w:p>
            <w:pPr>
              <w:tabs>
                <w:tab w:val="left" w:pos="552"/>
                <w:tab w:val="center" w:pos="5058"/>
              </w:tabs>
              <w:jc w:val="left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ab/>
            </w:r>
            <w:r>
              <w:rPr>
                <w:rFonts w:hint="eastAsia"/>
                <w:b/>
                <w:sz w:val="28"/>
                <w:szCs w:val="28"/>
              </w:rPr>
              <w:tab/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课题</w:t>
            </w:r>
            <w:r>
              <w:rPr>
                <w:rFonts w:hint="eastAsia"/>
                <w:b/>
                <w:sz w:val="28"/>
                <w:szCs w:val="28"/>
              </w:rPr>
              <w:t>一：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认知卡片的高阶玩法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课程基本信息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2529" w:type="dxa"/>
            <w:gridSpan w:val="3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教学单元</w:t>
            </w:r>
          </w:p>
        </w:tc>
        <w:tc>
          <w:tcPr>
            <w:tcW w:w="7587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第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七</w:t>
            </w:r>
            <w:r>
              <w:rPr>
                <w:rFonts w:hint="eastAsia"/>
                <w:bCs/>
                <w:sz w:val="28"/>
                <w:szCs w:val="28"/>
              </w:rPr>
              <w:t xml:space="preserve">章 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25-30</w:t>
            </w:r>
            <w:r>
              <w:rPr>
                <w:rFonts w:hint="eastAsia"/>
                <w:bCs/>
                <w:sz w:val="28"/>
                <w:szCs w:val="28"/>
              </w:rPr>
              <w:t xml:space="preserve">个月幼儿游戏与玩具    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2529" w:type="dxa"/>
            <w:gridSpan w:val="3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教案序号</w:t>
            </w:r>
          </w:p>
        </w:tc>
        <w:tc>
          <w:tcPr>
            <w:tcW w:w="252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</w:t>
            </w:r>
          </w:p>
        </w:tc>
        <w:tc>
          <w:tcPr>
            <w:tcW w:w="2529" w:type="dxa"/>
            <w:gridSpan w:val="2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授课课时</w:t>
            </w:r>
          </w:p>
        </w:tc>
        <w:tc>
          <w:tcPr>
            <w:tcW w:w="252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552"/>
                <w:tab w:val="center" w:pos="5058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教学目标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</w:trPr>
        <w:tc>
          <w:tcPr>
            <w:tcW w:w="1424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素质目标</w:t>
            </w:r>
          </w:p>
        </w:tc>
        <w:tc>
          <w:tcPr>
            <w:tcW w:w="8692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树立</w:t>
            </w:r>
            <w:r>
              <w:rPr>
                <w:rFonts w:hint="eastAsia"/>
                <w:sz w:val="28"/>
                <w:szCs w:val="28"/>
              </w:rPr>
              <w:t>良好的</w:t>
            </w:r>
            <w:r>
              <w:rPr>
                <w:rFonts w:hint="eastAsia"/>
                <w:sz w:val="28"/>
                <w:szCs w:val="28"/>
                <w:lang w:eastAsia="zh-CN"/>
              </w:rPr>
              <w:t>游戏观、儿童观和</w:t>
            </w:r>
            <w:r>
              <w:rPr>
                <w:rFonts w:hint="eastAsia"/>
                <w:sz w:val="28"/>
                <w:szCs w:val="28"/>
              </w:rPr>
              <w:t>教育情怀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4" w:hRule="atLeast"/>
        </w:trPr>
        <w:tc>
          <w:tcPr>
            <w:tcW w:w="1424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知识目标</w:t>
            </w:r>
          </w:p>
        </w:tc>
        <w:tc>
          <w:tcPr>
            <w:tcW w:w="8692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bookmarkStart w:id="0" w:name="_Hlk128422153"/>
            <w:r>
              <w:rPr>
                <w:rFonts w:hint="eastAsia"/>
                <w:sz w:val="28"/>
                <w:szCs w:val="28"/>
              </w:rPr>
              <w:t>掌握</w:t>
            </w:r>
            <w:bookmarkEnd w:id="0"/>
            <w:r>
              <w:rPr>
                <w:rFonts w:hint="eastAsia"/>
                <w:sz w:val="28"/>
                <w:szCs w:val="28"/>
                <w:lang w:val="en-US" w:eastAsia="zh-CN"/>
              </w:rPr>
              <w:t>25-30个月幼儿心理发展特点及</w:t>
            </w:r>
            <w:r>
              <w:rPr>
                <w:rFonts w:hint="eastAsia"/>
                <w:sz w:val="28"/>
                <w:szCs w:val="28"/>
                <w:lang w:eastAsia="zh-CN"/>
              </w:rPr>
              <w:t>认知卡片的高阶玩法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</w:trPr>
        <w:tc>
          <w:tcPr>
            <w:tcW w:w="1424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>
            <w:pPr>
              <w:spacing w:line="312" w:lineRule="auto"/>
              <w:jc w:val="center"/>
              <w:rPr>
                <w:rFonts w:eastAsia="宋体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能力目标</w:t>
            </w:r>
          </w:p>
        </w:tc>
        <w:tc>
          <w:tcPr>
            <w:tcW w:w="8692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能</w:t>
            </w:r>
            <w:r>
              <w:rPr>
                <w:rFonts w:hint="eastAsia"/>
                <w:sz w:val="28"/>
                <w:szCs w:val="28"/>
                <w:lang w:eastAsia="zh-CN"/>
              </w:rPr>
              <w:t>独立使用认知卡片与幼儿进行互动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tabs>
                <w:tab w:val="left" w:pos="5085"/>
              </w:tabs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教学重难点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5845" w:type="dxa"/>
            <w:gridSpan w:val="6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>
            <w:pPr>
              <w:tabs>
                <w:tab w:val="left" w:pos="5085"/>
              </w:tabs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重点</w:t>
            </w:r>
          </w:p>
        </w:tc>
        <w:tc>
          <w:tcPr>
            <w:tcW w:w="4271" w:type="dxa"/>
            <w:gridSpan w:val="3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>
            <w:pPr>
              <w:tabs>
                <w:tab w:val="left" w:pos="5085"/>
              </w:tabs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难点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845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掌握认知卡片的基础玩法和高阶玩法</w:t>
            </w:r>
          </w:p>
        </w:tc>
        <w:tc>
          <w:tcPr>
            <w:tcW w:w="4271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1484"/>
                <w:tab w:val="left" w:pos="5085"/>
              </w:tabs>
              <w:spacing w:line="312" w:lineRule="auto"/>
              <w:jc w:val="left"/>
              <w:rPr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能独立使用认知卡片与幼儿进行互动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教学准备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2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PPT课件、智慧课堂</w:t>
            </w:r>
            <w:r>
              <w:rPr>
                <w:rFonts w:hint="eastAsia"/>
                <w:sz w:val="28"/>
                <w:szCs w:val="28"/>
                <w:lang w:eastAsia="zh-CN"/>
              </w:rPr>
              <w:t>、认知卡片若干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教学方法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eastAsia="宋体"/>
                <w:b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讲授法、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演示</w:t>
            </w:r>
            <w:r>
              <w:rPr>
                <w:rFonts w:hint="eastAsia"/>
                <w:bCs/>
                <w:sz w:val="28"/>
                <w:szCs w:val="28"/>
              </w:rPr>
              <w:t>法、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实践</w:t>
            </w:r>
            <w:r>
              <w:rPr>
                <w:rFonts w:hint="eastAsia"/>
                <w:bCs/>
                <w:sz w:val="28"/>
                <w:szCs w:val="28"/>
              </w:rPr>
              <w:t>法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10116" w:type="dxa"/>
            <w:gridSpan w:val="9"/>
            <w:tcBorders>
              <w:tl2br w:val="nil"/>
              <w:tr2bl w:val="nil"/>
            </w:tcBorders>
            <w:shd w:val="clear" w:color="auto" w:fill="F4B083" w:themeFill="accent2" w:themeFillTint="99"/>
            <w:vAlign w:val="center"/>
          </w:tcPr>
          <w:p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教学实施过程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教学环节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教学内容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教师活动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学生</w:t>
            </w:r>
            <w:r>
              <w:rPr>
                <w:rFonts w:hint="eastAsia"/>
                <w:b/>
                <w:sz w:val="28"/>
                <w:szCs w:val="28"/>
              </w:rPr>
              <w:t>活动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spacing w:line="312" w:lineRule="auto"/>
              <w:rPr>
                <w:b/>
                <w:sz w:val="28"/>
                <w:szCs w:val="28"/>
              </w:rPr>
            </w:pP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【环节一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</w:p>
          <w:p>
            <w:pPr>
              <w:spacing w:line="312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视频</w:t>
            </w:r>
            <w:r>
              <w:rPr>
                <w:rFonts w:hint="eastAsia"/>
                <w:b/>
                <w:bCs/>
                <w:sz w:val="28"/>
                <w:szCs w:val="28"/>
              </w:rPr>
              <w:t>导入</w:t>
            </w:r>
            <w:r>
              <w:rPr>
                <w:rFonts w:hint="eastAsia"/>
                <w:b/>
                <w:sz w:val="28"/>
                <w:szCs w:val="28"/>
              </w:rPr>
              <w:t>（5分钟)</w:t>
            </w: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  <w:lang w:eastAsia="zh-CN"/>
              </w:rPr>
              <w:t>观看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2岁半幼儿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视频</w:t>
            </w:r>
            <w:r>
              <w:rPr>
                <w:rFonts w:hint="eastAsia"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int="eastAsia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Cs/>
                <w:sz w:val="28"/>
                <w:szCs w:val="28"/>
                <w:lang w:eastAsia="zh-CN"/>
              </w:rPr>
              <w:t>对学生的分析进行点拨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int="eastAsia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Cs/>
                <w:sz w:val="28"/>
                <w:szCs w:val="28"/>
              </w:rPr>
              <w:t>思考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分析视频中的幼儿大概处于哪个年龄段，身心发展如何？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教学环节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教学内容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教师活动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学生</w:t>
            </w:r>
            <w:r>
              <w:rPr>
                <w:rFonts w:hint="eastAsia"/>
                <w:b/>
                <w:sz w:val="28"/>
                <w:szCs w:val="28"/>
              </w:rPr>
              <w:t>活动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>
            <w:pPr>
              <w:spacing w:line="312" w:lineRule="auto"/>
              <w:jc w:val="both"/>
              <w:rPr>
                <w:b/>
                <w:sz w:val="28"/>
                <w:szCs w:val="28"/>
              </w:rPr>
            </w:pP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【环节二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</w:p>
          <w:p>
            <w:pPr>
              <w:spacing w:line="312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25-30个月幼儿身心特点讲授</w:t>
            </w:r>
            <w:r>
              <w:rPr>
                <w:rFonts w:hint="eastAsia"/>
                <w:b/>
                <w:bCs/>
                <w:sz w:val="28"/>
                <w:szCs w:val="28"/>
              </w:rPr>
              <w:t>（10分钟）</w:t>
            </w:r>
          </w:p>
          <w:p>
            <w:pPr>
              <w:spacing w:line="312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>
            <w:pPr>
              <w:spacing w:line="312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>
            <w:pPr>
              <w:spacing w:line="312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12" w:lineRule="auto"/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20-30个月幼儿生长发育特点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  <w:p>
            <w:pPr>
              <w:spacing w:line="312" w:lineRule="auto"/>
              <w:jc w:val="left"/>
              <w:rPr>
                <w:rFonts w:hint="eastAsia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Cs/>
                <w:sz w:val="28"/>
                <w:szCs w:val="28"/>
              </w:rPr>
              <w:t>1.</w:t>
            </w:r>
            <w:r>
              <w:rPr>
                <w:rFonts w:hint="eastAsia"/>
                <w:b/>
                <w:bCs w:val="0"/>
                <w:sz w:val="28"/>
                <w:szCs w:val="28"/>
                <w:lang w:eastAsia="zh-CN"/>
              </w:rPr>
              <w:t>生长发育特点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：身体成长速度稳定；膀胱逐渐成熟，可控制大小便。</w:t>
            </w:r>
          </w:p>
          <w:p>
            <w:pPr>
              <w:spacing w:line="312" w:lineRule="auto"/>
              <w:jc w:val="left"/>
              <w:rPr>
                <w:rFonts w:hint="eastAsia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Cs/>
                <w:sz w:val="28"/>
                <w:szCs w:val="28"/>
              </w:rPr>
              <w:t>2.</w:t>
            </w:r>
            <w:r>
              <w:rPr>
                <w:rFonts w:hint="eastAsia"/>
                <w:b/>
                <w:bCs w:val="0"/>
                <w:sz w:val="28"/>
                <w:szCs w:val="28"/>
                <w:lang w:eastAsia="zh-CN"/>
              </w:rPr>
              <w:t>心理发展特点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：运动技能逐渐熟练，认知进入前运算阶段，抽象思维水平提高，记忆内容增多，语言能力提升，情绪控制力加强、同伴交往兴趣高。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12" w:lineRule="auto"/>
              <w:jc w:val="left"/>
              <w:rPr>
                <w:rFonts w:hint="eastAsia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Cs/>
                <w:sz w:val="28"/>
                <w:szCs w:val="28"/>
                <w:lang w:eastAsia="zh-CN"/>
              </w:rPr>
              <w:t>结合图片和视频内容运用讲授法讲25-30个月幼儿心理发展特点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12" w:lineRule="auto"/>
              <w:jc w:val="left"/>
              <w:rPr>
                <w:rFonts w:hint="default" w:eastAsiaTheme="minorEastAsia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Cs/>
                <w:sz w:val="28"/>
                <w:szCs w:val="28"/>
                <w:lang w:eastAsia="zh-CN"/>
              </w:rPr>
              <w:t>结合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25-30个月幼儿的生长发育特点</w:t>
            </w:r>
            <w:r>
              <w:rPr>
                <w:rFonts w:hint="eastAsia"/>
                <w:bCs/>
                <w:sz w:val="28"/>
                <w:szCs w:val="28"/>
                <w:lang w:eastAsia="zh-CN"/>
              </w:rPr>
              <w:t>思考本年龄段幼儿的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教养要点及玩具选择倾向。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教学环节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教学内容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教师活动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学生</w:t>
            </w:r>
            <w:r>
              <w:rPr>
                <w:rFonts w:hint="eastAsia"/>
                <w:b/>
                <w:sz w:val="28"/>
                <w:szCs w:val="28"/>
              </w:rPr>
              <w:t>活动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【环节三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认知卡片高阶玩法教学</w:t>
            </w:r>
            <w:r>
              <w:rPr>
                <w:rFonts w:hint="eastAsia"/>
                <w:b/>
                <w:bCs/>
                <w:sz w:val="28"/>
                <w:szCs w:val="28"/>
              </w:rPr>
              <w:t>（25分钟）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认知卡片的高阶玩法——“闪卡串联”法教学：</w:t>
            </w:r>
          </w:p>
          <w:p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示范玩法：包含卡片怎么选→引入核心卡片→闪卡串联示范→举一反三→如何做认知测试。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学生实践操作。</w:t>
            </w:r>
          </w:p>
          <w:p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展示评价过程。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/>
                <w:sz w:val="28"/>
                <w:szCs w:val="28"/>
                <w:lang w:eastAsia="zh-CN"/>
              </w:rPr>
              <w:t>亲自示范具体操作方法。</w:t>
            </w:r>
          </w:p>
          <w:p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2.互动关键点</w:t>
            </w:r>
            <w:r>
              <w:rPr>
                <w:rFonts w:hint="eastAsia"/>
                <w:sz w:val="28"/>
                <w:szCs w:val="28"/>
              </w:rPr>
              <w:t>总结</w:t>
            </w:r>
            <w:r>
              <w:rPr>
                <w:rFonts w:hint="eastAsia"/>
                <w:sz w:val="28"/>
                <w:szCs w:val="28"/>
                <w:lang w:eastAsia="zh-CN"/>
              </w:rPr>
              <w:t>。</w:t>
            </w:r>
          </w:p>
          <w:p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3.对学生的评价内容进行点拨。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vAlign w:val="center"/>
          </w:tcPr>
          <w:p>
            <w:pPr>
              <w:spacing w:line="312" w:lineRule="auto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1.</w:t>
            </w:r>
            <w:r>
              <w:rPr>
                <w:rFonts w:hint="eastAsia"/>
                <w:sz w:val="28"/>
                <w:szCs w:val="28"/>
                <w:lang w:eastAsia="zh-CN"/>
              </w:rPr>
              <w:t>学生实践操作。</w:t>
            </w:r>
          </w:p>
          <w:p>
            <w:pPr>
              <w:spacing w:line="312" w:lineRule="auto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  <w:lang w:eastAsia="zh-CN"/>
              </w:rPr>
              <w:t>对演示操作的同学进行评价。</w:t>
            </w:r>
          </w:p>
          <w:p>
            <w:pPr>
              <w:spacing w:line="312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4B083" w:themeFill="accent2" w:themeFillTint="99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教学环节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shd w:val="clear" w:color="auto" w:fill="F4B083" w:themeFill="accent2" w:themeFillTint="99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教学内容</w:t>
            </w: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shd w:val="clear" w:color="auto" w:fill="F4B083" w:themeFill="accent2" w:themeFillTint="99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教师活动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shd w:val="clear" w:color="auto" w:fill="F4B083" w:themeFill="accent2" w:themeFillTint="99"/>
            <w:vAlign w:val="center"/>
          </w:tcPr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学生</w:t>
            </w:r>
            <w:r>
              <w:rPr>
                <w:rFonts w:hint="eastAsia"/>
                <w:b/>
                <w:sz w:val="28"/>
                <w:szCs w:val="28"/>
              </w:rPr>
              <w:t>活动</w:t>
            </w:r>
          </w:p>
        </w:tc>
      </w:tr>
      <w:tr>
        <w:tblPrEx>
          <w:tblBorders>
            <w:top w:val="single" w:color="C55911" w:themeColor="accent2" w:themeShade="BF" w:sz="8" w:space="0"/>
            <w:left w:val="single" w:color="C55911" w:themeColor="accent2" w:themeShade="BF" w:sz="8" w:space="0"/>
            <w:bottom w:val="single" w:color="C55911" w:themeColor="accent2" w:themeShade="BF" w:sz="8" w:space="0"/>
            <w:right w:val="single" w:color="C55911" w:themeColor="accent2" w:themeShade="BF" w:sz="8" w:space="0"/>
            <w:insideH w:val="single" w:color="C55911" w:themeColor="accent2" w:themeShade="BF" w:sz="8" w:space="0"/>
            <w:insideV w:val="single" w:color="C55911" w:themeColor="accent2" w:themeShade="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</w:trPr>
        <w:tc>
          <w:tcPr>
            <w:tcW w:w="1326" w:type="dxa"/>
            <w:tcBorders>
              <w:tl2br w:val="nil"/>
              <w:tr2bl w:val="nil"/>
            </w:tcBorders>
            <w:shd w:val="clear" w:color="auto" w:fill="FBE5D6" w:themeFill="accent2" w:themeFillTint="32"/>
            <w:vAlign w:val="center"/>
          </w:tcPr>
          <w:p>
            <w:pPr>
              <w:spacing w:line="312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【环节四】</w:t>
            </w:r>
          </w:p>
          <w:p>
            <w:pPr>
              <w:spacing w:line="312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总结</w:t>
            </w:r>
          </w:p>
          <w:p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（5分钟）</w:t>
            </w:r>
          </w:p>
        </w:tc>
        <w:tc>
          <w:tcPr>
            <w:tcW w:w="37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12" w:lineRule="auto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1.25-30个月幼儿的生长发育特点</w:t>
            </w:r>
            <w:r>
              <w:rPr>
                <w:rFonts w:hint="eastAsia"/>
                <w:sz w:val="28"/>
                <w:szCs w:val="28"/>
                <w:lang w:eastAsia="zh-CN"/>
              </w:rPr>
              <w:t>。</w:t>
            </w:r>
          </w:p>
          <w:p>
            <w:pPr>
              <w:spacing w:line="312" w:lineRule="auto"/>
              <w:jc w:val="both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  <w:lang w:eastAsia="zh-CN"/>
              </w:rPr>
              <w:t>认知卡片高阶玩法关键点总结：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增加故事情节，丰富感官体验</w:t>
            </w:r>
            <w:r>
              <w:rPr>
                <w:rFonts w:hint="eastAsia"/>
                <w:sz w:val="28"/>
                <w:szCs w:val="28"/>
                <w:lang w:eastAsia="zh-CN"/>
              </w:rPr>
              <w:t>。</w:t>
            </w:r>
          </w:p>
          <w:p>
            <w:pPr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08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归纳梳理</w:t>
            </w:r>
          </w:p>
        </w:tc>
        <w:tc>
          <w:tcPr>
            <w:tcW w:w="2269" w:type="dxa"/>
            <w:tcBorders>
              <w:tl2br w:val="nil"/>
              <w:tr2bl w:val="nil"/>
            </w:tcBorders>
            <w:vAlign w:val="center"/>
          </w:tcPr>
          <w:p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绘制思维导图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left"/>
      </w:pPr>
    </w:p>
    <w:p>
      <w:pPr>
        <w:jc w:val="left"/>
      </w:pPr>
      <w:bookmarkStart w:id="1" w:name="_GoBack"/>
      <w:bookmarkEnd w:id="1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E9EF0"/>
    <w:multiLevelType w:val="singleLevel"/>
    <w:tmpl w:val="96EE9E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wMzIzNjE1N2Y3NjdiZDJlM2IzOTc2YzVmZmMyYjAifQ=="/>
  </w:docVars>
  <w:rsids>
    <w:rsidRoot w:val="77E61767"/>
    <w:rsid w:val="001F25CE"/>
    <w:rsid w:val="004C4545"/>
    <w:rsid w:val="005D3822"/>
    <w:rsid w:val="006F1BF1"/>
    <w:rsid w:val="00821639"/>
    <w:rsid w:val="00A70852"/>
    <w:rsid w:val="00AC2C08"/>
    <w:rsid w:val="00B65B72"/>
    <w:rsid w:val="00E062CB"/>
    <w:rsid w:val="00F13FB2"/>
    <w:rsid w:val="00F94876"/>
    <w:rsid w:val="00FB028D"/>
    <w:rsid w:val="03CA6453"/>
    <w:rsid w:val="08967B79"/>
    <w:rsid w:val="08FE408E"/>
    <w:rsid w:val="0BDF0BB6"/>
    <w:rsid w:val="0E01072F"/>
    <w:rsid w:val="0F4C2D5E"/>
    <w:rsid w:val="130F7D42"/>
    <w:rsid w:val="149A59CD"/>
    <w:rsid w:val="15A71501"/>
    <w:rsid w:val="17193404"/>
    <w:rsid w:val="1B5C1834"/>
    <w:rsid w:val="1EF10E62"/>
    <w:rsid w:val="20006403"/>
    <w:rsid w:val="24B27951"/>
    <w:rsid w:val="2B9A3AB6"/>
    <w:rsid w:val="2D520A4D"/>
    <w:rsid w:val="2DA312A0"/>
    <w:rsid w:val="2F972277"/>
    <w:rsid w:val="329539B4"/>
    <w:rsid w:val="32D84349"/>
    <w:rsid w:val="331D409C"/>
    <w:rsid w:val="33C83566"/>
    <w:rsid w:val="3D302274"/>
    <w:rsid w:val="3D7544B0"/>
    <w:rsid w:val="3F524A8F"/>
    <w:rsid w:val="3FD3160F"/>
    <w:rsid w:val="41AA5FA2"/>
    <w:rsid w:val="4B313791"/>
    <w:rsid w:val="4E1F7F48"/>
    <w:rsid w:val="505D43CD"/>
    <w:rsid w:val="532C7A56"/>
    <w:rsid w:val="53F24C02"/>
    <w:rsid w:val="57E22FD4"/>
    <w:rsid w:val="58B0593E"/>
    <w:rsid w:val="5B903EB8"/>
    <w:rsid w:val="5FA01788"/>
    <w:rsid w:val="63DF050A"/>
    <w:rsid w:val="64D227EB"/>
    <w:rsid w:val="675A6D5F"/>
    <w:rsid w:val="69551F1A"/>
    <w:rsid w:val="6D541D5E"/>
    <w:rsid w:val="71425C46"/>
    <w:rsid w:val="73FC7261"/>
    <w:rsid w:val="74170471"/>
    <w:rsid w:val="77E61767"/>
    <w:rsid w:val="7A131FFC"/>
    <w:rsid w:val="7A73321E"/>
    <w:rsid w:val="7B301A08"/>
    <w:rsid w:val="7B8163CC"/>
    <w:rsid w:val="7F50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desktop</Company>
  <Pages>1</Pages>
  <Words>1067</Words>
  <Characters>6082</Characters>
  <Lines>50</Lines>
  <Paragraphs>14</Paragraphs>
  <TotalTime>23</TotalTime>
  <ScaleCrop>false</ScaleCrop>
  <LinksUpToDate>false</LinksUpToDate>
  <CharactersWithSpaces>7135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2021-04-23T07:58:00Z</dcterms:created>
  <dc:creator>%E5%A4%A9%E7%BA%BF</dc:creator>
  <cp:lastModifiedBy>麻烦小姐</cp:lastModifiedBy>
  <dcterms:modified xsi:type="dcterms:W3CDTF">2024-03-01T14:26:09Z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7DB41419DD59435CBF38228460BE29BE_13</vt:lpwstr>
  </property>
  <property fmtid="{D5CDD505-2E9C-101B-9397-08002B2CF9AE}" pid="4" name="KSOSaveFontToCloudKey">
    <vt:lpwstr>342975790_btnclosed</vt:lpwstr>
  </property>
</Properties>
</file>