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D7C69">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德宏职业学院</w:t>
      </w:r>
    </w:p>
    <w:p w14:paraId="5C3AB923">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w:t>
      </w:r>
      <w:r>
        <w:rPr>
          <w:rFonts w:hint="eastAsia" w:ascii="方正小标宋简体" w:hAnsi="方正小标宋简体" w:eastAsia="方正小标宋简体" w:cs="方正小标宋简体"/>
          <w:sz w:val="44"/>
          <w:szCs w:val="44"/>
          <w:lang w:eastAsia="zh-CN"/>
        </w:rPr>
        <w:t>幼儿园教育活动设计及实施</w:t>
      </w:r>
      <w:r>
        <w:rPr>
          <w:rFonts w:hint="eastAsia" w:ascii="方正小标宋简体" w:hAnsi="方正小标宋简体" w:eastAsia="方正小标宋简体" w:cs="方正小标宋简体"/>
          <w:sz w:val="44"/>
          <w:szCs w:val="44"/>
        </w:rPr>
        <w:t>》课程标准</w:t>
      </w:r>
    </w:p>
    <w:p w14:paraId="53DD4A42">
      <w:pPr>
        <w:rPr>
          <w:rFonts w:hint="default" w:ascii="Times New Roman" w:hAnsi="Times New Roman" w:cs="Times New Roman"/>
        </w:rPr>
      </w:pPr>
    </w:p>
    <w:p w14:paraId="6B7697F2">
      <w:pPr>
        <w:ind w:firstLine="480" w:firstLineChars="150"/>
        <w:rPr>
          <w:rFonts w:hint="eastAsia" w:ascii="方正黑体简体" w:hAnsi="方正黑体简体" w:eastAsia="方正黑体简体" w:cs="方正黑体简体"/>
          <w:color w:val="000000" w:themeColor="text1"/>
          <w:sz w:val="32"/>
          <w:szCs w:val="32"/>
          <w14:textFill>
            <w14:solidFill>
              <w14:schemeClr w14:val="tx1"/>
            </w14:solidFill>
          </w14:textFill>
        </w:rPr>
      </w:pPr>
      <w:r>
        <w:rPr>
          <w:rFonts w:hint="eastAsia" w:ascii="方正黑体简体" w:hAnsi="方正黑体简体" w:eastAsia="方正黑体简体" w:cs="方正黑体简体"/>
          <w:color w:val="000000" w:themeColor="text1"/>
          <w:sz w:val="32"/>
          <w:szCs w:val="32"/>
          <w14:textFill>
            <w14:solidFill>
              <w14:schemeClr w14:val="tx1"/>
            </w14:solidFill>
          </w14:textFill>
        </w:rPr>
        <w:t>一、课程概述</w:t>
      </w:r>
    </w:p>
    <w:p w14:paraId="3FB0142D">
      <w:pPr>
        <w:ind w:firstLine="480" w:firstLineChars="150"/>
        <w:rPr>
          <w:rFonts w:hint="eastAsia" w:ascii="方正楷体_GB2312" w:hAnsi="方正楷体_GB2312" w:eastAsia="方正楷体_GB2312" w:cs="方正楷体_GB2312"/>
          <w:color w:val="000000" w:themeColor="text1"/>
          <w:sz w:val="32"/>
          <w:szCs w:val="32"/>
          <w14:textFill>
            <w14:solidFill>
              <w14:schemeClr w14:val="tx1"/>
            </w14:solidFill>
          </w14:textFill>
        </w:rPr>
      </w:pPr>
      <w:r>
        <w:rPr>
          <w:rFonts w:hint="eastAsia" w:ascii="方正楷体_GB2312" w:hAnsi="方正楷体_GB2312" w:eastAsia="方正楷体_GB2312" w:cs="方正楷体_GB2312"/>
          <w:color w:val="000000" w:themeColor="text1"/>
          <w:sz w:val="32"/>
          <w:szCs w:val="32"/>
          <w14:textFill>
            <w14:solidFill>
              <w14:schemeClr w14:val="tx1"/>
            </w14:solidFill>
          </w14:textFill>
        </w:rPr>
        <w:t>（一）课程基本信息 </w:t>
      </w:r>
    </w:p>
    <w:p w14:paraId="44C121A0">
      <w:pPr>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课程名称: </w:t>
      </w:r>
      <w:r>
        <w:rPr>
          <w:rFonts w:hint="eastAsia" w:ascii="Times New Roman" w:hAnsi="Times New Roman" w:eastAsia="方正仿宋_GBK" w:cs="Times New Roman"/>
          <w:color w:val="000000" w:themeColor="text1"/>
          <w:sz w:val="32"/>
          <w:szCs w:val="32"/>
          <w:lang w:eastAsia="zh-CN"/>
          <w14:textFill>
            <w14:solidFill>
              <w14:schemeClr w14:val="tx1"/>
            </w14:solidFill>
          </w14:textFill>
        </w:rPr>
        <w:t>幼儿园教育活动设计及实施</w:t>
      </w:r>
      <w:r>
        <w:rPr>
          <w:rFonts w:hint="default" w:ascii="Times New Roman" w:hAnsi="Times New Roman" w:eastAsia="方正仿宋_GBK" w:cs="Times New Roman"/>
          <w:color w:val="000000" w:themeColor="text1"/>
          <w:sz w:val="32"/>
          <w:szCs w:val="32"/>
          <w14:textFill>
            <w14:solidFill>
              <w14:schemeClr w14:val="tx1"/>
            </w14:solidFill>
          </w14:textFill>
        </w:rPr>
        <w:t xml:space="preserve">     </w:t>
      </w:r>
    </w:p>
    <w:p w14:paraId="6102E686">
      <w:pPr>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课程编码：</w:t>
      </w:r>
    </w:p>
    <w:p w14:paraId="1A645F4D">
      <w:pPr>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 xml:space="preserve">课程类型: 专业教育课程     </w:t>
      </w:r>
    </w:p>
    <w:p w14:paraId="47529D43">
      <w:pPr>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课程性质：专业核心课</w:t>
      </w:r>
    </w:p>
    <w:p w14:paraId="657DD988">
      <w:pPr>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 xml:space="preserve">适用专业: 学前教育专业     </w:t>
      </w:r>
    </w:p>
    <w:p w14:paraId="4767F379">
      <w:pPr>
        <w:ind w:firstLine="640" w:firstLineChars="200"/>
        <w:rPr>
          <w:rFonts w:hint="eastAsia" w:ascii="Times New Roman" w:hAnsi="Times New Roman" w:eastAsia="方正仿宋_GBK" w:cs="Times New Roman"/>
          <w:color w:val="000000" w:themeColor="text1"/>
          <w:sz w:val="32"/>
          <w:szCs w:val="32"/>
          <w:lang w:eastAsia="zh-CN"/>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课程学时（学分）：72学时</w:t>
      </w:r>
      <w:r>
        <w:rPr>
          <w:rFonts w:hint="eastAsia" w:ascii="Times New Roman" w:hAnsi="Times New Roman" w:eastAsia="方正仿宋_GBK" w:cs="Times New Roman"/>
          <w:color w:val="000000" w:themeColor="text1"/>
          <w:sz w:val="32"/>
          <w:szCs w:val="32"/>
          <w:lang w:eastAsia="zh-CN"/>
          <w14:textFill>
            <w14:solidFill>
              <w14:schemeClr w14:val="tx1"/>
            </w14:solidFill>
          </w14:textFill>
        </w:rPr>
        <w:t>（</w:t>
      </w: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4学分</w:t>
      </w:r>
      <w:r>
        <w:rPr>
          <w:rFonts w:hint="eastAsia" w:ascii="Times New Roman" w:hAnsi="Times New Roman" w:eastAsia="方正仿宋_GBK" w:cs="Times New Roman"/>
          <w:color w:val="000000" w:themeColor="text1"/>
          <w:sz w:val="32"/>
          <w:szCs w:val="32"/>
          <w:lang w:eastAsia="zh-CN"/>
          <w14:textFill>
            <w14:solidFill>
              <w14:schemeClr w14:val="tx1"/>
            </w14:solidFill>
          </w14:textFill>
        </w:rPr>
        <w:t>）</w:t>
      </w:r>
    </w:p>
    <w:p w14:paraId="54C5EAFD">
      <w:pPr>
        <w:ind w:firstLine="640" w:firstLineChars="200"/>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先修课程：</w:t>
      </w:r>
      <w:r>
        <w:rPr>
          <w:rFonts w:hint="default" w:ascii="Times New Roman" w:hAnsi="Times New Roman" w:eastAsia="方正仿宋_GBK" w:cs="Times New Roman"/>
          <w:color w:val="000000" w:themeColor="text1"/>
          <w:kern w:val="0"/>
          <w:sz w:val="32"/>
          <w:szCs w:val="32"/>
          <w14:textFill>
            <w14:solidFill>
              <w14:schemeClr w14:val="tx1"/>
            </w14:solidFill>
          </w14:textFill>
        </w:rPr>
        <w:t>《</w:t>
      </w:r>
      <w:r>
        <w:rPr>
          <w:rFonts w:hint="eastAsia" w:ascii="Times New Roman" w:hAnsi="Times New Roman" w:eastAsia="方正仿宋_GBK" w:cs="Times New Roman"/>
          <w:color w:val="000000" w:themeColor="text1"/>
          <w:kern w:val="0"/>
          <w:sz w:val="32"/>
          <w:szCs w:val="32"/>
          <w:lang w:eastAsia="zh-CN"/>
          <w14:textFill>
            <w14:solidFill>
              <w14:schemeClr w14:val="tx1"/>
            </w14:solidFill>
          </w14:textFill>
        </w:rPr>
        <w:t>学前儿童语言教育</w:t>
      </w:r>
      <w:r>
        <w:rPr>
          <w:rFonts w:hint="default" w:ascii="Times New Roman" w:hAnsi="Times New Roman" w:eastAsia="方正仿宋_GBK" w:cs="Times New Roman"/>
          <w:color w:val="000000" w:themeColor="text1"/>
          <w:kern w:val="0"/>
          <w:sz w:val="32"/>
          <w:szCs w:val="32"/>
          <w14:textFill>
            <w14:solidFill>
              <w14:schemeClr w14:val="tx1"/>
            </w14:solidFill>
          </w14:textFill>
        </w:rPr>
        <w:t>》《</w:t>
      </w:r>
      <w:r>
        <w:rPr>
          <w:rFonts w:hint="eastAsia" w:ascii="Times New Roman" w:hAnsi="Times New Roman" w:eastAsia="方正仿宋_GBK" w:cs="Times New Roman"/>
          <w:color w:val="000000" w:themeColor="text1"/>
          <w:kern w:val="0"/>
          <w:sz w:val="32"/>
          <w:szCs w:val="32"/>
          <w:lang w:eastAsia="zh-CN"/>
          <w14:textFill>
            <w14:solidFill>
              <w14:schemeClr w14:val="tx1"/>
            </w14:solidFill>
          </w14:textFill>
        </w:rPr>
        <w:t>学前儿童健康教育</w:t>
      </w:r>
      <w:r>
        <w:rPr>
          <w:rFonts w:hint="default" w:ascii="Times New Roman" w:hAnsi="Times New Roman" w:eastAsia="方正仿宋_GBK" w:cs="Times New Roman"/>
          <w:color w:val="000000" w:themeColor="text1"/>
          <w:kern w:val="0"/>
          <w:sz w:val="32"/>
          <w:szCs w:val="32"/>
          <w14:textFill>
            <w14:solidFill>
              <w14:schemeClr w14:val="tx1"/>
            </w14:solidFill>
          </w14:textFill>
        </w:rPr>
        <w:t>》《</w:t>
      </w:r>
      <w:r>
        <w:rPr>
          <w:rFonts w:hint="eastAsia" w:ascii="Times New Roman" w:hAnsi="Times New Roman" w:eastAsia="方正仿宋_GBK" w:cs="Times New Roman"/>
          <w:color w:val="000000" w:themeColor="text1"/>
          <w:kern w:val="0"/>
          <w:sz w:val="32"/>
          <w:szCs w:val="32"/>
          <w:lang w:eastAsia="zh-CN"/>
          <w14:textFill>
            <w14:solidFill>
              <w14:schemeClr w14:val="tx1"/>
            </w14:solidFill>
          </w14:textFill>
        </w:rPr>
        <w:t>学前儿童科学教育</w:t>
      </w:r>
      <w:r>
        <w:rPr>
          <w:rFonts w:hint="default" w:ascii="Times New Roman" w:hAnsi="Times New Roman" w:eastAsia="方正仿宋_GBK" w:cs="Times New Roman"/>
          <w:color w:val="000000" w:themeColor="text1"/>
          <w:kern w:val="0"/>
          <w:sz w:val="32"/>
          <w:szCs w:val="32"/>
          <w14:textFill>
            <w14:solidFill>
              <w14:schemeClr w14:val="tx1"/>
            </w14:solidFill>
          </w14:textFill>
        </w:rPr>
        <w:t>》《</w:t>
      </w:r>
      <w:r>
        <w:rPr>
          <w:rFonts w:hint="eastAsia" w:ascii="Times New Roman" w:hAnsi="Times New Roman" w:eastAsia="方正仿宋_GBK" w:cs="Times New Roman"/>
          <w:color w:val="000000" w:themeColor="text1"/>
          <w:kern w:val="0"/>
          <w:sz w:val="32"/>
          <w:szCs w:val="32"/>
          <w:lang w:eastAsia="zh-CN"/>
          <w14:textFill>
            <w14:solidFill>
              <w14:schemeClr w14:val="tx1"/>
            </w14:solidFill>
          </w14:textFill>
        </w:rPr>
        <w:t>学前儿童社会教育</w:t>
      </w:r>
      <w:r>
        <w:rPr>
          <w:rFonts w:hint="default" w:ascii="Times New Roman" w:hAnsi="Times New Roman" w:eastAsia="方正仿宋_GBK" w:cs="Times New Roman"/>
          <w:color w:val="000000" w:themeColor="text1"/>
          <w:kern w:val="0"/>
          <w:sz w:val="32"/>
          <w:szCs w:val="32"/>
          <w14:textFill>
            <w14:solidFill>
              <w14:schemeClr w14:val="tx1"/>
            </w14:solidFill>
          </w14:textFill>
        </w:rPr>
        <w:t>》《《</w:t>
      </w:r>
      <w:r>
        <w:rPr>
          <w:rFonts w:hint="eastAsia" w:ascii="Times New Roman" w:hAnsi="Times New Roman" w:eastAsia="方正仿宋_GBK" w:cs="Times New Roman"/>
          <w:color w:val="000000" w:themeColor="text1"/>
          <w:kern w:val="0"/>
          <w:sz w:val="32"/>
          <w:szCs w:val="32"/>
          <w:lang w:eastAsia="zh-CN"/>
          <w14:textFill>
            <w14:solidFill>
              <w14:schemeClr w14:val="tx1"/>
            </w14:solidFill>
          </w14:textFill>
        </w:rPr>
        <w:t>学前儿童艺术教育</w:t>
      </w:r>
      <w:r>
        <w:rPr>
          <w:rFonts w:hint="default" w:ascii="Times New Roman" w:hAnsi="Times New Roman" w:eastAsia="方正仿宋_GBK" w:cs="Times New Roman"/>
          <w:color w:val="000000" w:themeColor="text1"/>
          <w:kern w:val="0"/>
          <w:sz w:val="32"/>
          <w:szCs w:val="32"/>
          <w14:textFill>
            <w14:solidFill>
              <w14:schemeClr w14:val="tx1"/>
            </w14:solidFill>
          </w14:textFill>
        </w:rPr>
        <w:t>》</w:t>
      </w:r>
      <w:r>
        <w:rPr>
          <w:rFonts w:hint="default" w:ascii="Times New Roman" w:hAnsi="Times New Roman" w:eastAsia="方正仿宋_GBK" w:cs="Times New Roman"/>
          <w:color w:val="000000" w:themeColor="text1"/>
          <w:sz w:val="32"/>
          <w:szCs w:val="32"/>
          <w14:textFill>
            <w14:solidFill>
              <w14:schemeClr w14:val="tx1"/>
            </w14:solidFill>
          </w14:textFill>
        </w:rPr>
        <w:t xml:space="preserve">                 </w:t>
      </w: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 xml:space="preserve">  </w:t>
      </w:r>
    </w:p>
    <w:p w14:paraId="79F44484">
      <w:pPr>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后续课程：</w:t>
      </w:r>
      <w:r>
        <w:rPr>
          <w:rFonts w:hint="default" w:ascii="Times New Roman" w:hAnsi="Times New Roman" w:eastAsia="方正仿宋_GBK" w:cs="Times New Roman"/>
          <w:color w:val="000000" w:themeColor="text1"/>
          <w:kern w:val="0"/>
          <w:sz w:val="32"/>
          <w:szCs w:val="32"/>
          <w14:textFill>
            <w14:solidFill>
              <w14:schemeClr w14:val="tx1"/>
            </w14:solidFill>
          </w14:textFill>
        </w:rPr>
        <w:t>学前教育专业见习、实习等实践环节</w:t>
      </w:r>
    </w:p>
    <w:p w14:paraId="7C9B850C">
      <w:pPr>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课程负责人: </w:t>
      </w:r>
      <w:r>
        <w:rPr>
          <w:rFonts w:hint="eastAsia" w:ascii="Times New Roman" w:hAnsi="Times New Roman" w:eastAsia="方正仿宋_GBK" w:cs="Times New Roman"/>
          <w:color w:val="000000" w:themeColor="text1"/>
          <w:sz w:val="32"/>
          <w:szCs w:val="32"/>
          <w:lang w:eastAsia="zh-CN"/>
          <w14:textFill>
            <w14:solidFill>
              <w14:schemeClr w14:val="tx1"/>
            </w14:solidFill>
          </w14:textFill>
        </w:rPr>
        <w:t>陆春艳</w:t>
      </w:r>
      <w:r>
        <w:rPr>
          <w:rFonts w:hint="default" w:ascii="Times New Roman" w:hAnsi="Times New Roman" w:eastAsia="方正仿宋_GBK" w:cs="Times New Roman"/>
          <w:color w:val="000000" w:themeColor="text1"/>
          <w:sz w:val="32"/>
          <w:szCs w:val="32"/>
          <w14:textFill>
            <w14:solidFill>
              <w14:schemeClr w14:val="tx1"/>
            </w14:solidFill>
          </w14:textFill>
        </w:rPr>
        <w:t xml:space="preserve">           </w:t>
      </w:r>
    </w:p>
    <w:p w14:paraId="2AF57ACF">
      <w:pPr>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 xml:space="preserve"> 修订时间: 202</w:t>
      </w: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4</w:t>
      </w:r>
      <w:r>
        <w:rPr>
          <w:rFonts w:hint="default" w:ascii="Times New Roman" w:hAnsi="Times New Roman" w:eastAsia="方正仿宋_GBK" w:cs="Times New Roman"/>
          <w:color w:val="000000" w:themeColor="text1"/>
          <w:sz w:val="32"/>
          <w:szCs w:val="32"/>
          <w14:textFill>
            <w14:solidFill>
              <w14:schemeClr w14:val="tx1"/>
            </w14:solidFill>
          </w14:textFill>
        </w:rPr>
        <w:t>年</w:t>
      </w: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3</w:t>
      </w:r>
      <w:r>
        <w:rPr>
          <w:rFonts w:hint="default" w:ascii="Times New Roman" w:hAnsi="Times New Roman" w:eastAsia="方正仿宋_GBK" w:cs="Times New Roman"/>
          <w:color w:val="000000" w:themeColor="text1"/>
          <w:sz w:val="32"/>
          <w:szCs w:val="32"/>
          <w14:textFill>
            <w14:solidFill>
              <w14:schemeClr w14:val="tx1"/>
            </w14:solidFill>
          </w14:textFill>
        </w:rPr>
        <w:t>月</w:t>
      </w:r>
    </w:p>
    <w:p w14:paraId="26751E9C">
      <w:pPr>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课程标准审批人:  </w:t>
      </w:r>
    </w:p>
    <w:p w14:paraId="7623FE1E">
      <w:pPr>
        <w:ind w:firstLine="480" w:firstLineChars="150"/>
        <w:rPr>
          <w:rFonts w:hint="eastAsia" w:ascii="方正楷体_GB2312" w:hAnsi="方正楷体_GB2312" w:eastAsia="方正楷体_GB2312" w:cs="方正楷体_GB2312"/>
          <w:color w:val="000000" w:themeColor="text1"/>
          <w:sz w:val="32"/>
          <w:szCs w:val="32"/>
          <w14:textFill>
            <w14:solidFill>
              <w14:schemeClr w14:val="tx1"/>
            </w14:solidFill>
          </w14:textFill>
        </w:rPr>
      </w:pPr>
      <w:r>
        <w:rPr>
          <w:rFonts w:hint="eastAsia" w:ascii="方正楷体_GB2312" w:hAnsi="方正楷体_GB2312" w:eastAsia="方正楷体_GB2312" w:cs="方正楷体_GB2312"/>
          <w:color w:val="000000" w:themeColor="text1"/>
          <w:sz w:val="32"/>
          <w:szCs w:val="32"/>
          <w14:textFill>
            <w14:solidFill>
              <w14:schemeClr w14:val="tx1"/>
            </w14:solidFill>
          </w14:textFill>
        </w:rPr>
        <w:t>（二）课程定位与课程设计 </w:t>
      </w:r>
    </w:p>
    <w:p w14:paraId="5DD8AE9F">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1</w:t>
      </w: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w:t>
      </w:r>
      <w:r>
        <w:rPr>
          <w:rFonts w:hint="default" w:ascii="Times New Roman" w:hAnsi="Times New Roman" w:eastAsia="方正仿宋_GBK" w:cs="Times New Roman"/>
          <w:color w:val="000000" w:themeColor="text1"/>
          <w:sz w:val="32"/>
          <w:szCs w:val="32"/>
          <w14:textFill>
            <w14:solidFill>
              <w14:schemeClr w14:val="tx1"/>
            </w14:solidFill>
          </w14:textFill>
        </w:rPr>
        <w:t>课程简介：</w:t>
      </w:r>
    </w:p>
    <w:p w14:paraId="3BE50F65">
      <w:pPr>
        <w:spacing w:line="360" w:lineRule="auto"/>
        <w:ind w:firstLine="640" w:firstLineChars="200"/>
        <w:rPr>
          <w:rFonts w:hint="default" w:ascii="Times New Roman" w:hAnsi="Times New Roman" w:eastAsia="方正仿宋_GBK" w:cs="Times New Roman"/>
          <w:color w:val="000000" w:themeColor="text1"/>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sz w:val="32"/>
          <w:szCs w:val="32"/>
          <w:rtl w:val="0"/>
          <w:lang w:val="en-US" w:eastAsia="zh-CN"/>
          <w14:textFill>
            <w14:solidFill>
              <w14:schemeClr w14:val="tx1"/>
            </w14:solidFill>
          </w14:textFill>
        </w:rPr>
        <w:t>《幼儿园教育活动设计》是学前教育专业一门必修的核心课程。该课程着力培养学生的幼儿园教育专业素养和教学能力，是一门应用性、实践性较强的课程。《学前教育专业师范生教师职业能力标准（试行）》中明确指出学前教育专业的学生需“能够根据《幼儿园教育指导纲要（试行）》《3—6岁儿童学习与发展指南》的要求，以及幼儿的兴趣需要和年龄特点，选择教育内容，确定活动目标，设计教育活动方案”，并且要“学会运用各种适宜的方式实施教育活动，鼓励幼儿在活动中主动探索、交流合作、积极表达，能够有效观察幼儿在活动中的表现，并根据幼儿的需要给予适宜的指导”。课程依据学前教育政策文件中的要求，以职业院校技能大赛学前教育赛项为指导，注重学生</w:t>
      </w: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教育实践能力的培养。</w:t>
      </w:r>
    </w:p>
    <w:p w14:paraId="5CAFEEFD">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2</w:t>
      </w: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w:t>
      </w:r>
      <w:r>
        <w:rPr>
          <w:rFonts w:hint="default" w:ascii="Times New Roman" w:hAnsi="Times New Roman" w:eastAsia="方正仿宋_GBK" w:cs="Times New Roman"/>
          <w:color w:val="000000" w:themeColor="text1"/>
          <w:sz w:val="32"/>
          <w:szCs w:val="32"/>
          <w14:textFill>
            <w14:solidFill>
              <w14:schemeClr w14:val="tx1"/>
            </w14:solidFill>
          </w14:textFill>
        </w:rPr>
        <w:t>课程性质与定位</w:t>
      </w:r>
    </w:p>
    <w:p w14:paraId="647048F5">
      <w:pPr>
        <w:spacing w:line="360" w:lineRule="auto"/>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（1）课程性质：</w:t>
      </w:r>
      <w:bookmarkStart w:id="0" w:name="_Hlk80309597"/>
      <w:r>
        <w:rPr>
          <w:rFonts w:hint="eastAsia" w:ascii="Times New Roman" w:hAnsi="Times New Roman" w:eastAsia="方正仿宋_GBK" w:cs="Times New Roman"/>
          <w:color w:val="000000" w:themeColor="text1"/>
          <w:sz w:val="32"/>
          <w:szCs w:val="32"/>
          <w:lang w:eastAsia="zh-CN"/>
          <w14:textFill>
            <w14:solidFill>
              <w14:schemeClr w14:val="tx1"/>
            </w14:solidFill>
          </w14:textFill>
        </w:rPr>
        <w:t>幼儿园教育活动设计及实施</w:t>
      </w:r>
      <w:r>
        <w:rPr>
          <w:rFonts w:hint="default" w:ascii="Times New Roman" w:hAnsi="Times New Roman" w:eastAsia="方正仿宋_GBK" w:cs="Times New Roman"/>
          <w:color w:val="000000" w:themeColor="text1"/>
          <w:sz w:val="32"/>
          <w:szCs w:val="32"/>
          <w14:textFill>
            <w14:solidFill>
              <w14:schemeClr w14:val="tx1"/>
            </w14:solidFill>
          </w14:textFill>
        </w:rPr>
        <w:t>是学前教育专业的一门专业核心课程</w:t>
      </w:r>
      <w:bookmarkEnd w:id="0"/>
      <w:r>
        <w:rPr>
          <w:rFonts w:hint="default" w:ascii="Times New Roman" w:hAnsi="Times New Roman" w:eastAsia="方正仿宋_GBK" w:cs="Times New Roman"/>
          <w:color w:val="000000" w:themeColor="text1"/>
          <w:sz w:val="32"/>
          <w:szCs w:val="32"/>
          <w14:textFill>
            <w14:solidFill>
              <w14:schemeClr w14:val="tx1"/>
            </w14:solidFill>
          </w14:textFill>
        </w:rPr>
        <w:t>。</w:t>
      </w:r>
    </w:p>
    <w:p w14:paraId="5B60ABDD">
      <w:pPr>
        <w:spacing w:line="360" w:lineRule="auto"/>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（2）课程定位：本课程是学前教育专业学生必修的专业核心课程，是一门理论性、实践性并重的基础课程。</w:t>
      </w:r>
      <w:r>
        <w:rPr>
          <w:rFonts w:hint="eastAsia" w:ascii="Times New Roman" w:hAnsi="Times New Roman" w:eastAsia="方正仿宋_GBK" w:cs="Times New Roman"/>
          <w:color w:val="000000" w:themeColor="text1"/>
          <w:sz w:val="32"/>
          <w:szCs w:val="32"/>
          <w:rtl w:val="0"/>
          <w:lang w:val="en-US" w:eastAsia="zh-CN"/>
          <w14:textFill>
            <w14:solidFill>
              <w14:schemeClr w14:val="tx1"/>
            </w14:solidFill>
          </w14:textFill>
        </w:rPr>
        <w:t>课程依据学前教育政策文件中的要求，以职业院校技能大赛学前教育赛项为指导，注重学生</w:t>
      </w: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教育实践能力的培养。</w:t>
      </w:r>
    </w:p>
    <w:p w14:paraId="54AA9C6D">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3</w:t>
      </w: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w:t>
      </w:r>
      <w:r>
        <w:rPr>
          <w:rFonts w:hint="default" w:ascii="Times New Roman" w:hAnsi="Times New Roman" w:eastAsia="方正仿宋_GBK" w:cs="Times New Roman"/>
          <w:color w:val="000000" w:themeColor="text1"/>
          <w:sz w:val="32"/>
          <w:szCs w:val="32"/>
          <w14:textFill>
            <w14:solidFill>
              <w14:schemeClr w14:val="tx1"/>
            </w14:solidFill>
          </w14:textFill>
        </w:rPr>
        <w:t>课程基本理念：</w:t>
      </w:r>
    </w:p>
    <w:p w14:paraId="3970717C">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本课程是理论与实践性都比较强的学科，在教学方法上宜采取多种教学形式。基本概念、基本规律以教师讲述为主，方法、活动设计等以讨论、合作学习、模拟教学、角色体验及案例分析的形式为主。</w:t>
      </w:r>
    </w:p>
    <w:p w14:paraId="303FF583">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4</w:t>
      </w: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w:t>
      </w:r>
      <w:bookmarkStart w:id="13" w:name="_GoBack"/>
      <w:bookmarkEnd w:id="13"/>
      <w:r>
        <w:rPr>
          <w:rFonts w:hint="default" w:ascii="Times New Roman" w:hAnsi="Times New Roman" w:eastAsia="方正仿宋_GBK" w:cs="Times New Roman"/>
          <w:color w:val="000000" w:themeColor="text1"/>
          <w:sz w:val="32"/>
          <w:szCs w:val="32"/>
          <w14:textFill>
            <w14:solidFill>
              <w14:schemeClr w14:val="tx1"/>
            </w14:solidFill>
          </w14:textFill>
        </w:rPr>
        <w:t>课程设计的思路</w:t>
      </w:r>
    </w:p>
    <w:p w14:paraId="0B41C98A">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本课程应两条线并举，既突出理论性的学习，又加强实践性活动，旨在帮助学生理解、掌握和运用</w:t>
      </w:r>
      <w:r>
        <w:rPr>
          <w:rFonts w:hint="eastAsia" w:ascii="Times New Roman" w:hAnsi="Times New Roman" w:eastAsia="方正仿宋_GBK" w:cs="Times New Roman"/>
          <w:color w:val="000000" w:themeColor="text1"/>
          <w:sz w:val="32"/>
          <w:szCs w:val="32"/>
          <w:lang w:eastAsia="zh-CN"/>
          <w14:textFill>
            <w14:solidFill>
              <w14:schemeClr w14:val="tx1"/>
            </w14:solidFill>
          </w14:textFill>
        </w:rPr>
        <w:t>幼儿园教育活动设计及实施</w:t>
      </w:r>
      <w:r>
        <w:rPr>
          <w:rFonts w:hint="default" w:ascii="Times New Roman" w:hAnsi="Times New Roman" w:eastAsia="方正仿宋_GBK" w:cs="Times New Roman"/>
          <w:color w:val="000000" w:themeColor="text1"/>
          <w:sz w:val="32"/>
          <w:szCs w:val="32"/>
          <w14:textFill>
            <w14:solidFill>
              <w14:schemeClr w14:val="tx1"/>
            </w14:solidFill>
          </w14:textFill>
        </w:rPr>
        <w:t>的基础知识和基本理论，提高学生在幼儿园教育教学工作中的理论和实际操作能力，从而更好地适应我国幼儿园课程改革的时代要求。</w:t>
      </w:r>
    </w:p>
    <w:p w14:paraId="20BA7C5B">
      <w:pPr>
        <w:ind w:firstLine="480" w:firstLineChars="150"/>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黑体_GBK" w:cs="Times New Roman"/>
          <w:color w:val="000000" w:themeColor="text1"/>
          <w:sz w:val="32"/>
          <w:szCs w:val="32"/>
          <w14:textFill>
            <w14:solidFill>
              <w14:schemeClr w14:val="tx1"/>
            </w14:solidFill>
          </w14:textFill>
        </w:rPr>
        <w:t>二、课程目标</w:t>
      </w:r>
    </w:p>
    <w:p w14:paraId="2D4179C3">
      <w:pPr>
        <w:ind w:firstLine="640" w:firstLineChars="200"/>
        <w:rPr>
          <w:rFonts w:hint="eastAsia" w:ascii="方正楷体_GB2312" w:hAnsi="方正楷体_GB2312" w:eastAsia="方正楷体_GB2312" w:cs="方正楷体_GB2312"/>
          <w:color w:val="000000" w:themeColor="text1"/>
          <w:sz w:val="32"/>
          <w:szCs w:val="32"/>
          <w14:textFill>
            <w14:solidFill>
              <w14:schemeClr w14:val="tx1"/>
            </w14:solidFill>
          </w14:textFill>
        </w:rPr>
      </w:pPr>
      <w:r>
        <w:rPr>
          <w:rFonts w:hint="eastAsia" w:ascii="方正楷体_GB2312" w:hAnsi="方正楷体_GB2312" w:eastAsia="方正楷体_GB2312" w:cs="方正楷体_GB2312"/>
          <w:color w:val="000000" w:themeColor="text1"/>
          <w:sz w:val="32"/>
          <w:szCs w:val="32"/>
          <w14:textFill>
            <w14:solidFill>
              <w14:schemeClr w14:val="tx1"/>
            </w14:solidFill>
          </w14:textFill>
        </w:rPr>
        <w:t>（一）总体目标</w:t>
      </w:r>
    </w:p>
    <w:p w14:paraId="5E536129">
      <w:pPr>
        <w:ind w:firstLine="800" w:firstLineChars="250"/>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pP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通过对课程的学习，了解幼儿园教育活动的含义、特点、分类，理解幼儿园活动设计的意义、特点、理念和策略；通过实践练习，掌握幼儿园教育活动目标的制订、内容的选择以及活动的整体设计；学习不同类型、不同领域以及综合主题教育活动的设计和指导要点，尝试幼儿园教育活动的实施，形成正确的幼儿园教育理念。在掌握学前教育专业相关理论的基础上，将理论与实践相结合，提高设计和组织教育活动的基本技能，促进专业能力的形成。</w:t>
      </w:r>
    </w:p>
    <w:p w14:paraId="5E65498B">
      <w:pPr>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eastAsia" w:ascii="方正楷体_GB2312" w:hAnsi="方正楷体_GB2312" w:eastAsia="方正楷体_GB2312" w:cs="方正楷体_GB2312"/>
          <w:color w:val="000000" w:themeColor="text1"/>
          <w:sz w:val="32"/>
          <w:szCs w:val="32"/>
          <w14:textFill>
            <w14:solidFill>
              <w14:schemeClr w14:val="tx1"/>
            </w14:solidFill>
          </w14:textFill>
        </w:rPr>
        <w:t>（二）具体目标 </w:t>
      </w:r>
      <w:r>
        <w:rPr>
          <w:rFonts w:hint="default" w:ascii="Times New Roman" w:hAnsi="Times New Roman" w:eastAsia="方正仿宋_GBK" w:cs="Times New Roman"/>
          <w:color w:val="000000" w:themeColor="text1"/>
          <w:sz w:val="32"/>
          <w:szCs w:val="32"/>
          <w14:textFill>
            <w14:solidFill>
              <w14:schemeClr w14:val="tx1"/>
            </w14:solidFill>
          </w14:textFill>
        </w:rPr>
        <w:t> </w:t>
      </w:r>
    </w:p>
    <w:p w14:paraId="6EC34F22">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1</w:t>
      </w: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w:t>
      </w:r>
      <w:r>
        <w:rPr>
          <w:rFonts w:hint="default" w:ascii="Times New Roman" w:hAnsi="Times New Roman" w:eastAsia="方正仿宋_GBK" w:cs="Times New Roman"/>
          <w:color w:val="000000" w:themeColor="text1"/>
          <w:sz w:val="32"/>
          <w:szCs w:val="32"/>
          <w14:textFill>
            <w14:solidFill>
              <w14:schemeClr w14:val="tx1"/>
            </w14:solidFill>
          </w14:textFill>
        </w:rPr>
        <w:t>知识目标 </w:t>
      </w:r>
    </w:p>
    <w:p w14:paraId="7171D861">
      <w:pPr>
        <w:ind w:firstLine="800" w:firstLineChars="250"/>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pP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了解幼儿园教育活动的基本内容和实现教育目标的方法途径。理解幼儿园教育活动各要素的设计要点和基本原理。掌握各类型、各领域、综合主题教育活动设计方法及活动实施策略。</w:t>
      </w:r>
    </w:p>
    <w:p w14:paraId="55BFABEF">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2</w:t>
      </w: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w:t>
      </w:r>
      <w:r>
        <w:rPr>
          <w:rFonts w:hint="default" w:ascii="Times New Roman" w:hAnsi="Times New Roman" w:eastAsia="方正仿宋_GBK" w:cs="Times New Roman"/>
          <w:color w:val="000000" w:themeColor="text1"/>
          <w:sz w:val="32"/>
          <w:szCs w:val="32"/>
          <w14:textFill>
            <w14:solidFill>
              <w14:schemeClr w14:val="tx1"/>
            </w14:solidFill>
          </w14:textFill>
        </w:rPr>
        <w:t>能力目标</w:t>
      </w:r>
    </w:p>
    <w:p w14:paraId="47CEE2DF">
      <w:pPr>
        <w:ind w:firstLine="800" w:firstLineChars="250"/>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pP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能看懂和分析幼儿园各年龄班教育活动范例的结构和方法。能设计幼儿园各领域教育活动并模拟教学。能初步掌握幼儿园综合主题活动的设计，独立构思幼儿园综合主题活动的内容和结构。</w:t>
      </w:r>
    </w:p>
    <w:p w14:paraId="3533CEE9">
      <w:pPr>
        <w:numPr>
          <w:ilvl w:val="0"/>
          <w:numId w:val="0"/>
        </w:num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kern w:val="2"/>
          <w:sz w:val="32"/>
          <w:szCs w:val="32"/>
          <w:lang w:val="en-US" w:eastAsia="zh-CN" w:bidi="ar-SA"/>
          <w14:textFill>
            <w14:solidFill>
              <w14:schemeClr w14:val="tx1"/>
            </w14:solidFill>
          </w14:textFill>
        </w:rPr>
        <w:t>3</w:t>
      </w:r>
      <w:r>
        <w:rPr>
          <w:rFonts w:hint="eastAsia" w:ascii="Times New Roman" w:hAnsi="Times New Roman" w:eastAsia="方正仿宋_GBK"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方正仿宋_GBK" w:cs="Times New Roman"/>
          <w:color w:val="000000" w:themeColor="text1"/>
          <w:sz w:val="32"/>
          <w:szCs w:val="32"/>
          <w14:textFill>
            <w14:solidFill>
              <w14:schemeClr w14:val="tx1"/>
            </w14:solidFill>
          </w14:textFill>
        </w:rPr>
        <w:t>素质目标</w:t>
      </w:r>
    </w:p>
    <w:p w14:paraId="05E4F88F">
      <w:pPr>
        <w:ind w:firstLine="800" w:firstLineChars="250"/>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pP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逐渐形成正确的幼儿园教育理念。初步形成专业性的观察、分析和设计理念。勤于思考，善于反思，勇于创新。</w:t>
      </w:r>
    </w:p>
    <w:p w14:paraId="1F958761">
      <w:pPr>
        <w:ind w:firstLine="640" w:firstLineChars="200"/>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黑体_GBK" w:cs="Times New Roman"/>
          <w:color w:val="000000" w:themeColor="text1"/>
          <w:sz w:val="32"/>
          <w:szCs w:val="32"/>
          <w14:textFill>
            <w14:solidFill>
              <w14:schemeClr w14:val="tx1"/>
            </w14:solidFill>
          </w14:textFill>
        </w:rPr>
        <w:t>三、与前后课程的关系</w:t>
      </w:r>
    </w:p>
    <w:p w14:paraId="467759B2">
      <w:pPr>
        <w:widowControl/>
        <w:spacing w:line="360" w:lineRule="atLeast"/>
        <w:ind w:firstLine="640" w:firstLineChars="200"/>
        <w:jc w:val="left"/>
        <w:rPr>
          <w:rFonts w:hint="eastAsia" w:ascii="方正楷体_GB2312" w:hAnsi="方正楷体_GB2312" w:eastAsia="方正楷体_GB2312" w:cs="方正楷体_GB2312"/>
          <w:color w:val="000000" w:themeColor="text1"/>
          <w:kern w:val="0"/>
          <w:sz w:val="32"/>
          <w:szCs w:val="32"/>
          <w14:textFill>
            <w14:solidFill>
              <w14:schemeClr w14:val="tx1"/>
            </w14:solidFill>
          </w14:textFill>
        </w:rPr>
      </w:pPr>
      <w:r>
        <w:rPr>
          <w:rFonts w:hint="eastAsia" w:ascii="方正楷体_GB2312" w:hAnsi="方正楷体_GB2312" w:eastAsia="方正楷体_GB2312" w:cs="方正楷体_GB2312"/>
          <w:color w:val="000000" w:themeColor="text1"/>
          <w:sz w:val="32"/>
          <w:szCs w:val="32"/>
          <w14:textFill>
            <w14:solidFill>
              <w14:schemeClr w14:val="tx1"/>
            </w14:solidFill>
          </w14:textFill>
        </w:rPr>
        <w:t>（一）</w:t>
      </w:r>
      <w:r>
        <w:rPr>
          <w:rFonts w:hint="eastAsia" w:ascii="方正楷体_GB2312" w:hAnsi="方正楷体_GB2312" w:eastAsia="方正楷体_GB2312" w:cs="方正楷体_GB2312"/>
          <w:color w:val="000000" w:themeColor="text1"/>
          <w:kern w:val="0"/>
          <w:sz w:val="32"/>
          <w:szCs w:val="32"/>
          <w14:textFill>
            <w14:solidFill>
              <w14:schemeClr w14:val="tx1"/>
            </w14:solidFill>
          </w14:textFill>
        </w:rPr>
        <w:t>与前续课程的联系</w:t>
      </w:r>
    </w:p>
    <w:p w14:paraId="236EA5C0">
      <w:pPr>
        <w:widowControl/>
        <w:spacing w:line="360" w:lineRule="atLeast"/>
        <w:ind w:firstLine="640" w:firstLineChars="200"/>
        <w:jc w:val="left"/>
        <w:rPr>
          <w:rFonts w:hint="default" w:ascii="Times New Roman" w:hAnsi="Times New Roman" w:eastAsia="方正仿宋_GBK" w:cs="Times New Roman"/>
          <w:color w:val="000000" w:themeColor="text1"/>
          <w:kern w:val="0"/>
          <w:sz w:val="32"/>
          <w:szCs w:val="32"/>
          <w14:textFill>
            <w14:solidFill>
              <w14:schemeClr w14:val="tx1"/>
            </w14:solidFill>
          </w14:textFill>
        </w:rPr>
      </w:pPr>
      <w:r>
        <w:rPr>
          <w:rFonts w:hint="default" w:ascii="Times New Roman" w:hAnsi="Times New Roman" w:eastAsia="方正仿宋_GBK" w:cs="Times New Roman"/>
          <w:color w:val="000000" w:themeColor="text1"/>
          <w:kern w:val="0"/>
          <w:sz w:val="32"/>
          <w:szCs w:val="32"/>
          <w14:textFill>
            <w14:solidFill>
              <w14:schemeClr w14:val="tx1"/>
            </w14:solidFill>
          </w14:textFill>
        </w:rPr>
        <w:t>本课程前续课程为《</w:t>
      </w:r>
      <w:r>
        <w:rPr>
          <w:rFonts w:hint="eastAsia" w:ascii="Times New Roman" w:hAnsi="Times New Roman" w:eastAsia="方正仿宋_GBK" w:cs="Times New Roman"/>
          <w:color w:val="000000" w:themeColor="text1"/>
          <w:kern w:val="0"/>
          <w:sz w:val="32"/>
          <w:szCs w:val="32"/>
          <w:lang w:eastAsia="zh-CN"/>
          <w14:textFill>
            <w14:solidFill>
              <w14:schemeClr w14:val="tx1"/>
            </w14:solidFill>
          </w14:textFill>
        </w:rPr>
        <w:t>学前儿童语言教育</w:t>
      </w:r>
      <w:r>
        <w:rPr>
          <w:rFonts w:hint="default" w:ascii="Times New Roman" w:hAnsi="Times New Roman" w:eastAsia="方正仿宋_GBK" w:cs="Times New Roman"/>
          <w:color w:val="000000" w:themeColor="text1"/>
          <w:kern w:val="0"/>
          <w:sz w:val="32"/>
          <w:szCs w:val="32"/>
          <w14:textFill>
            <w14:solidFill>
              <w14:schemeClr w14:val="tx1"/>
            </w14:solidFill>
          </w14:textFill>
        </w:rPr>
        <w:t>》《</w:t>
      </w:r>
      <w:r>
        <w:rPr>
          <w:rFonts w:hint="eastAsia" w:ascii="Times New Roman" w:hAnsi="Times New Roman" w:eastAsia="方正仿宋_GBK" w:cs="Times New Roman"/>
          <w:color w:val="000000" w:themeColor="text1"/>
          <w:kern w:val="0"/>
          <w:sz w:val="32"/>
          <w:szCs w:val="32"/>
          <w:lang w:eastAsia="zh-CN"/>
          <w14:textFill>
            <w14:solidFill>
              <w14:schemeClr w14:val="tx1"/>
            </w14:solidFill>
          </w14:textFill>
        </w:rPr>
        <w:t>学前儿童健康教育</w:t>
      </w:r>
      <w:r>
        <w:rPr>
          <w:rFonts w:hint="default" w:ascii="Times New Roman" w:hAnsi="Times New Roman" w:eastAsia="方正仿宋_GBK" w:cs="Times New Roman"/>
          <w:color w:val="000000" w:themeColor="text1"/>
          <w:kern w:val="0"/>
          <w:sz w:val="32"/>
          <w:szCs w:val="32"/>
          <w14:textFill>
            <w14:solidFill>
              <w14:schemeClr w14:val="tx1"/>
            </w14:solidFill>
          </w14:textFill>
        </w:rPr>
        <w:t>》《</w:t>
      </w:r>
      <w:r>
        <w:rPr>
          <w:rFonts w:hint="eastAsia" w:ascii="Times New Roman" w:hAnsi="Times New Roman" w:eastAsia="方正仿宋_GBK" w:cs="Times New Roman"/>
          <w:color w:val="000000" w:themeColor="text1"/>
          <w:kern w:val="0"/>
          <w:sz w:val="32"/>
          <w:szCs w:val="32"/>
          <w:lang w:eastAsia="zh-CN"/>
          <w14:textFill>
            <w14:solidFill>
              <w14:schemeClr w14:val="tx1"/>
            </w14:solidFill>
          </w14:textFill>
        </w:rPr>
        <w:t>学前儿童科学教育</w:t>
      </w:r>
      <w:r>
        <w:rPr>
          <w:rFonts w:hint="default" w:ascii="Times New Roman" w:hAnsi="Times New Roman" w:eastAsia="方正仿宋_GBK" w:cs="Times New Roman"/>
          <w:color w:val="000000" w:themeColor="text1"/>
          <w:kern w:val="0"/>
          <w:sz w:val="32"/>
          <w:szCs w:val="32"/>
          <w14:textFill>
            <w14:solidFill>
              <w14:schemeClr w14:val="tx1"/>
            </w14:solidFill>
          </w14:textFill>
        </w:rPr>
        <w:t>》《</w:t>
      </w:r>
      <w:r>
        <w:rPr>
          <w:rFonts w:hint="eastAsia" w:ascii="Times New Roman" w:hAnsi="Times New Roman" w:eastAsia="方正仿宋_GBK" w:cs="Times New Roman"/>
          <w:color w:val="000000" w:themeColor="text1"/>
          <w:kern w:val="0"/>
          <w:sz w:val="32"/>
          <w:szCs w:val="32"/>
          <w:lang w:eastAsia="zh-CN"/>
          <w14:textFill>
            <w14:solidFill>
              <w14:schemeClr w14:val="tx1"/>
            </w14:solidFill>
          </w14:textFill>
        </w:rPr>
        <w:t>学前儿童社会教育</w:t>
      </w:r>
      <w:r>
        <w:rPr>
          <w:rFonts w:hint="default" w:ascii="Times New Roman" w:hAnsi="Times New Roman" w:eastAsia="方正仿宋_GBK" w:cs="Times New Roman"/>
          <w:color w:val="000000" w:themeColor="text1"/>
          <w:kern w:val="0"/>
          <w:sz w:val="32"/>
          <w:szCs w:val="32"/>
          <w14:textFill>
            <w14:solidFill>
              <w14:schemeClr w14:val="tx1"/>
            </w14:solidFill>
          </w14:textFill>
        </w:rPr>
        <w:t>》《《</w:t>
      </w:r>
      <w:r>
        <w:rPr>
          <w:rFonts w:hint="eastAsia" w:ascii="Times New Roman" w:hAnsi="Times New Roman" w:eastAsia="方正仿宋_GBK" w:cs="Times New Roman"/>
          <w:color w:val="000000" w:themeColor="text1"/>
          <w:kern w:val="0"/>
          <w:sz w:val="32"/>
          <w:szCs w:val="32"/>
          <w:lang w:eastAsia="zh-CN"/>
          <w14:textFill>
            <w14:solidFill>
              <w14:schemeClr w14:val="tx1"/>
            </w14:solidFill>
          </w14:textFill>
        </w:rPr>
        <w:t>学前儿童艺术教育</w:t>
      </w:r>
      <w:r>
        <w:rPr>
          <w:rFonts w:hint="default" w:ascii="Times New Roman" w:hAnsi="Times New Roman" w:eastAsia="方正仿宋_GBK" w:cs="Times New Roman"/>
          <w:color w:val="000000" w:themeColor="text1"/>
          <w:kern w:val="0"/>
          <w:sz w:val="32"/>
          <w:szCs w:val="32"/>
          <w14:textFill>
            <w14:solidFill>
              <w14:schemeClr w14:val="tx1"/>
            </w14:solidFill>
          </w14:textFill>
        </w:rPr>
        <w:t>》通过前续课程学习，使学生初步掌握了有关学前儿童</w:t>
      </w:r>
      <w:r>
        <w:rPr>
          <w:rFonts w:hint="eastAsia" w:ascii="Times New Roman" w:hAnsi="Times New Roman" w:eastAsia="方正仿宋_GBK" w:cs="Times New Roman"/>
          <w:color w:val="000000" w:themeColor="text1"/>
          <w:kern w:val="0"/>
          <w:sz w:val="32"/>
          <w:szCs w:val="32"/>
          <w:lang w:eastAsia="zh-CN"/>
          <w14:textFill>
            <w14:solidFill>
              <w14:schemeClr w14:val="tx1"/>
            </w14:solidFill>
          </w14:textFill>
        </w:rPr>
        <w:t>五大领域教学</w:t>
      </w:r>
      <w:r>
        <w:rPr>
          <w:rFonts w:hint="default" w:ascii="Times New Roman" w:hAnsi="Times New Roman" w:eastAsia="方正仿宋_GBK" w:cs="Times New Roman"/>
          <w:color w:val="000000" w:themeColor="text1"/>
          <w:kern w:val="0"/>
          <w:sz w:val="32"/>
          <w:szCs w:val="32"/>
          <w14:textFill>
            <w14:solidFill>
              <w14:schemeClr w14:val="tx1"/>
            </w14:solidFill>
          </w14:textFill>
        </w:rPr>
        <w:t>基础知识，为本课程学习奠定坚实的基础。</w:t>
      </w:r>
    </w:p>
    <w:p w14:paraId="6BB8EA1D">
      <w:pPr>
        <w:widowControl/>
        <w:spacing w:line="360" w:lineRule="atLeast"/>
        <w:ind w:firstLine="640" w:firstLineChars="200"/>
        <w:jc w:val="left"/>
        <w:rPr>
          <w:rFonts w:hint="eastAsia" w:ascii="方正楷体_GB2312" w:hAnsi="方正楷体_GB2312" w:eastAsia="方正楷体_GB2312" w:cs="方正楷体_GB2312"/>
          <w:color w:val="000000" w:themeColor="text1"/>
          <w:kern w:val="0"/>
          <w:sz w:val="32"/>
          <w:szCs w:val="32"/>
          <w14:textFill>
            <w14:solidFill>
              <w14:schemeClr w14:val="tx1"/>
            </w14:solidFill>
          </w14:textFill>
        </w:rPr>
      </w:pPr>
      <w:r>
        <w:rPr>
          <w:rFonts w:hint="eastAsia" w:ascii="方正楷体_GB2312" w:hAnsi="方正楷体_GB2312" w:eastAsia="方正楷体_GB2312" w:cs="方正楷体_GB2312"/>
          <w:color w:val="000000" w:themeColor="text1"/>
          <w:kern w:val="0"/>
          <w:sz w:val="32"/>
          <w:szCs w:val="32"/>
          <w14:textFill>
            <w14:solidFill>
              <w14:schemeClr w14:val="tx1"/>
            </w14:solidFill>
          </w14:textFill>
        </w:rPr>
        <w:t>（二）与后继课程的关系</w:t>
      </w:r>
    </w:p>
    <w:p w14:paraId="55FB982D">
      <w:pPr>
        <w:widowControl/>
        <w:spacing w:line="360" w:lineRule="atLeast"/>
        <w:ind w:firstLine="640" w:firstLineChars="200"/>
        <w:jc w:val="left"/>
        <w:rPr>
          <w:rFonts w:hint="eastAsia" w:ascii="Times New Roman" w:hAnsi="Times New Roman" w:eastAsia="方正仿宋_GBK" w:cs="Times New Roman"/>
          <w:color w:val="000000" w:themeColor="text1"/>
          <w:kern w:val="0"/>
          <w:sz w:val="32"/>
          <w:szCs w:val="32"/>
          <w:lang w:eastAsia="zh-CN"/>
          <w14:textFill>
            <w14:solidFill>
              <w14:schemeClr w14:val="tx1"/>
            </w14:solidFill>
          </w14:textFill>
        </w:rPr>
      </w:pPr>
      <w:r>
        <w:rPr>
          <w:rFonts w:hint="default" w:ascii="Times New Roman" w:hAnsi="Times New Roman" w:eastAsia="方正仿宋_GBK" w:cs="Times New Roman"/>
          <w:color w:val="000000" w:themeColor="text1"/>
          <w:kern w:val="0"/>
          <w:sz w:val="32"/>
          <w:szCs w:val="32"/>
          <w14:textFill>
            <w14:solidFill>
              <w14:schemeClr w14:val="tx1"/>
            </w14:solidFill>
          </w14:textFill>
        </w:rPr>
        <w:t>本课程的后续课程为学前教育专业见习、实习等实践环节。通过本课程的学习，学生将具备设计、组织和实施幼儿园教育活动的能力，为后续的见习、实习等实践环节做好充分的准备。</w:t>
      </w:r>
    </w:p>
    <w:p w14:paraId="2DE8CAEA">
      <w:pPr>
        <w:numPr>
          <w:ilvl w:val="0"/>
          <w:numId w:val="0"/>
        </w:numPr>
        <w:ind w:firstLine="480" w:firstLineChars="150"/>
        <w:rPr>
          <w:rFonts w:hint="eastAsia" w:ascii="方正黑体简体" w:hAnsi="方正黑体简体" w:eastAsia="方正黑体简体" w:cs="方正黑体简体"/>
          <w:color w:val="000000" w:themeColor="text1"/>
          <w:sz w:val="32"/>
          <w:szCs w:val="32"/>
          <w14:textFill>
            <w14:solidFill>
              <w14:schemeClr w14:val="tx1"/>
            </w14:solidFill>
          </w14:textFill>
        </w:rPr>
      </w:pPr>
      <w:r>
        <w:rPr>
          <w:rFonts w:hint="eastAsia" w:ascii="方正黑体简体" w:hAnsi="方正黑体简体" w:eastAsia="方正黑体简体" w:cs="方正黑体简体"/>
          <w:color w:val="000000" w:themeColor="text1"/>
          <w:kern w:val="2"/>
          <w:sz w:val="32"/>
          <w:szCs w:val="32"/>
          <w:lang w:val="en-US" w:eastAsia="zh-CN" w:bidi="ar-SA"/>
          <w14:textFill>
            <w14:solidFill>
              <w14:schemeClr w14:val="tx1"/>
            </w14:solidFill>
          </w14:textFill>
        </w:rPr>
        <w:t>四、</w:t>
      </w:r>
      <w:r>
        <w:rPr>
          <w:rFonts w:hint="eastAsia" w:ascii="方正黑体简体" w:hAnsi="方正黑体简体" w:eastAsia="方正黑体简体" w:cs="方正黑体简体"/>
          <w:color w:val="000000" w:themeColor="text1"/>
          <w:sz w:val="32"/>
          <w:szCs w:val="32"/>
          <w14:textFill>
            <w14:solidFill>
              <w14:schemeClr w14:val="tx1"/>
            </w14:solidFill>
          </w14:textFill>
        </w:rPr>
        <w:t>课程内容标准 </w:t>
      </w:r>
    </w:p>
    <w:p w14:paraId="23396908">
      <w:pPr>
        <w:pStyle w:val="3"/>
        <w:pageBreakBefore w:val="0"/>
        <w:kinsoku/>
        <w:wordWrap/>
        <w:overflowPunct/>
        <w:topLinePunct w:val="0"/>
        <w:autoSpaceDE/>
        <w:autoSpaceDN/>
        <w:bidi w:val="0"/>
        <w:spacing w:line="360" w:lineRule="auto"/>
        <w:ind w:firstLine="602"/>
        <w:textAlignment w:val="auto"/>
        <w:rPr>
          <w:rFonts w:hint="eastAsia" w:ascii="方正楷体_GB2312" w:hAnsi="方正楷体_GB2312" w:eastAsia="方正楷体_GB2312" w:cs="方正楷体_GB2312"/>
          <w:b w:val="0"/>
          <w:bCs w:val="0"/>
          <w:lang w:eastAsia="zh-CN"/>
        </w:rPr>
      </w:pPr>
      <w:bookmarkStart w:id="1" w:name="_Toc15515"/>
      <w:r>
        <w:rPr>
          <w:rFonts w:hint="eastAsia" w:ascii="方正楷体_GB2312" w:hAnsi="方正楷体_GB2312" w:eastAsia="方正楷体_GB2312" w:cs="方正楷体_GB2312"/>
          <w:b w:val="0"/>
          <w:bCs w:val="0"/>
          <w:lang w:eastAsia="zh-CN"/>
        </w:rPr>
        <w:t>（一）课程模块</w:t>
      </w:r>
      <w:bookmarkEnd w:id="1"/>
    </w:p>
    <w:p w14:paraId="350310C7">
      <w:pPr>
        <w:widowControl/>
        <w:spacing w:line="360" w:lineRule="atLeast"/>
        <w:ind w:firstLine="640" w:firstLineChars="200"/>
        <w:jc w:val="left"/>
        <w:rPr>
          <w:rFonts w:hint="default" w:ascii="Times New Roman" w:hAnsi="Times New Roman" w:eastAsia="方正仿宋_GBK" w:cs="Times New Roman"/>
          <w:color w:val="000000" w:themeColor="text1"/>
          <w:kern w:val="0"/>
          <w:sz w:val="32"/>
          <w:szCs w:val="32"/>
          <w:lang w:eastAsia="zh-CN"/>
          <w14:textFill>
            <w14:solidFill>
              <w14:schemeClr w14:val="tx1"/>
            </w14:solidFill>
          </w14:textFill>
        </w:rPr>
      </w:pPr>
      <w:r>
        <w:rPr>
          <w:rFonts w:hint="eastAsia" w:ascii="Times New Roman" w:hAnsi="Times New Roman" w:eastAsia="方正仿宋_GBK" w:cs="Times New Roman"/>
          <w:color w:val="000000" w:themeColor="text1"/>
          <w:kern w:val="0"/>
          <w:sz w:val="32"/>
          <w:szCs w:val="32"/>
          <w:lang w:eastAsia="zh-CN"/>
          <w14:textFill>
            <w14:solidFill>
              <w14:schemeClr w14:val="tx1"/>
            </w14:solidFill>
          </w14:textFill>
        </w:rPr>
        <w:t>《</w:t>
      </w:r>
      <w:r>
        <w:rPr>
          <w:rFonts w:hint="eastAsia" w:ascii="Times New Roman" w:hAnsi="Times New Roman" w:eastAsia="方正仿宋_GBK" w:cs="Times New Roman"/>
          <w:color w:val="000000" w:themeColor="text1"/>
          <w:kern w:val="0"/>
          <w:sz w:val="32"/>
          <w:szCs w:val="32"/>
          <w:lang w:val="en-US" w:eastAsia="zh-CN"/>
          <w14:textFill>
            <w14:solidFill>
              <w14:schemeClr w14:val="tx1"/>
            </w14:solidFill>
          </w14:textFill>
        </w:rPr>
        <w:t>幼儿园教育活动设计(五年制)</w:t>
      </w:r>
      <w:r>
        <w:rPr>
          <w:rFonts w:hint="eastAsia" w:ascii="Times New Roman" w:hAnsi="Times New Roman" w:eastAsia="方正仿宋_GBK" w:cs="Times New Roman"/>
          <w:color w:val="000000" w:themeColor="text1"/>
          <w:kern w:val="0"/>
          <w:sz w:val="32"/>
          <w:szCs w:val="32"/>
          <w:lang w:eastAsia="zh-CN"/>
          <w14:textFill>
            <w14:solidFill>
              <w14:schemeClr w14:val="tx1"/>
            </w14:solidFill>
          </w14:textFill>
        </w:rPr>
        <w:t>》</w:t>
      </w:r>
      <w:r>
        <w:rPr>
          <w:rFonts w:hint="default" w:ascii="Times New Roman" w:hAnsi="Times New Roman" w:eastAsia="方正仿宋_GBK" w:cs="Times New Roman"/>
          <w:color w:val="000000" w:themeColor="text1"/>
          <w:kern w:val="0"/>
          <w:sz w:val="32"/>
          <w:szCs w:val="32"/>
          <w:lang w:eastAsia="zh-CN"/>
          <w14:textFill>
            <w14:solidFill>
              <w14:schemeClr w14:val="tx1"/>
            </w14:solidFill>
          </w14:textFill>
        </w:rPr>
        <w:t>课程由</w:t>
      </w:r>
      <w:r>
        <w:rPr>
          <w:rFonts w:hint="eastAsia" w:ascii="Times New Roman" w:hAnsi="Times New Roman" w:eastAsia="方正仿宋_GBK" w:cs="Times New Roman"/>
          <w:color w:val="000000" w:themeColor="text1"/>
          <w:kern w:val="0"/>
          <w:sz w:val="32"/>
          <w:szCs w:val="32"/>
          <w:lang w:val="en-US" w:eastAsia="zh-CN"/>
          <w14:textFill>
            <w14:solidFill>
              <w14:schemeClr w14:val="tx1"/>
            </w14:solidFill>
          </w14:textFill>
        </w:rPr>
        <w:t>基础</w:t>
      </w:r>
      <w:r>
        <w:rPr>
          <w:rFonts w:hint="default" w:ascii="Times New Roman" w:hAnsi="Times New Roman" w:eastAsia="方正仿宋_GBK" w:cs="Times New Roman"/>
          <w:color w:val="000000" w:themeColor="text1"/>
          <w:kern w:val="0"/>
          <w:sz w:val="32"/>
          <w:szCs w:val="32"/>
          <w:lang w:eastAsia="zh-CN"/>
          <w14:textFill>
            <w14:solidFill>
              <w14:schemeClr w14:val="tx1"/>
            </w14:solidFill>
          </w14:textFill>
        </w:rPr>
        <w:t>模块和拓展模块</w:t>
      </w:r>
      <w:r>
        <w:rPr>
          <w:rFonts w:hint="eastAsia" w:ascii="Times New Roman" w:hAnsi="Times New Roman" w:eastAsia="方正仿宋_GBK" w:cs="Times New Roman"/>
          <w:color w:val="000000" w:themeColor="text1"/>
          <w:kern w:val="0"/>
          <w:sz w:val="32"/>
          <w:szCs w:val="32"/>
          <w:lang w:val="en-US" w:eastAsia="zh-CN"/>
          <w14:textFill>
            <w14:solidFill>
              <w14:schemeClr w14:val="tx1"/>
            </w14:solidFill>
          </w14:textFill>
        </w:rPr>
        <w:t>两部分</w:t>
      </w:r>
      <w:r>
        <w:rPr>
          <w:rFonts w:hint="default" w:ascii="Times New Roman" w:hAnsi="Times New Roman" w:eastAsia="方正仿宋_GBK" w:cs="Times New Roman"/>
          <w:color w:val="000000" w:themeColor="text1"/>
          <w:kern w:val="0"/>
          <w:sz w:val="32"/>
          <w:szCs w:val="32"/>
          <w:lang w:eastAsia="zh-CN"/>
          <w14:textFill>
            <w14:solidFill>
              <w14:schemeClr w14:val="tx1"/>
            </w14:solidFill>
          </w14:textFill>
        </w:rPr>
        <w:t>构成。</w:t>
      </w:r>
    </w:p>
    <w:p w14:paraId="1CDD2186">
      <w:pPr>
        <w:widowControl/>
        <w:spacing w:line="360" w:lineRule="atLeast"/>
        <w:ind w:firstLine="640" w:firstLineChars="200"/>
        <w:jc w:val="left"/>
        <w:rPr>
          <w:rFonts w:hint="default" w:ascii="Times New Roman" w:hAnsi="Times New Roman" w:eastAsia="方正仿宋_GBK" w:cs="Times New Roman"/>
          <w:color w:val="000000" w:themeColor="text1"/>
          <w:kern w:val="0"/>
          <w:sz w:val="32"/>
          <w:szCs w:val="32"/>
          <w:lang w:eastAsia="zh-CN"/>
          <w14:textFill>
            <w14:solidFill>
              <w14:schemeClr w14:val="tx1"/>
            </w14:solidFill>
          </w14:textFill>
        </w:rPr>
      </w:pPr>
      <w:r>
        <w:rPr>
          <w:rFonts w:hint="default" w:ascii="Times New Roman" w:hAnsi="Times New Roman" w:eastAsia="方正仿宋_GBK" w:cs="Times New Roman"/>
          <w:color w:val="000000" w:themeColor="text1"/>
          <w:kern w:val="0"/>
          <w:sz w:val="32"/>
          <w:szCs w:val="32"/>
          <w:lang w:eastAsia="zh-CN"/>
          <w14:textFill>
            <w14:solidFill>
              <w14:schemeClr w14:val="tx1"/>
            </w14:solidFill>
          </w14:textFill>
        </w:rPr>
        <w:t>基础模块是高等职业教育专科</w:t>
      </w:r>
      <w:r>
        <w:rPr>
          <w:rFonts w:hint="eastAsia" w:ascii="Times New Roman" w:hAnsi="Times New Roman" w:eastAsia="方正仿宋_GBK" w:cs="Times New Roman"/>
          <w:color w:val="000000" w:themeColor="text1"/>
          <w:kern w:val="0"/>
          <w:sz w:val="32"/>
          <w:szCs w:val="32"/>
          <w:lang w:val="en-US" w:eastAsia="zh-CN"/>
          <w14:textFill>
            <w14:solidFill>
              <w14:schemeClr w14:val="tx1"/>
            </w14:solidFill>
          </w14:textFill>
        </w:rPr>
        <w:t>学前教育专业</w:t>
      </w:r>
      <w:r>
        <w:rPr>
          <w:rFonts w:hint="default" w:ascii="Times New Roman" w:hAnsi="Times New Roman" w:eastAsia="方正仿宋_GBK" w:cs="Times New Roman"/>
          <w:color w:val="000000" w:themeColor="text1"/>
          <w:kern w:val="0"/>
          <w:sz w:val="32"/>
          <w:szCs w:val="32"/>
          <w:lang w:eastAsia="zh-CN"/>
          <w14:textFill>
            <w14:solidFill>
              <w14:schemeClr w14:val="tx1"/>
            </w14:solidFill>
          </w14:textFill>
        </w:rPr>
        <w:t>学生提升其</w:t>
      </w:r>
      <w:r>
        <w:rPr>
          <w:rFonts w:hint="eastAsia" w:ascii="Times New Roman" w:hAnsi="Times New Roman" w:eastAsia="方正仿宋_GBK" w:cs="Times New Roman"/>
          <w:color w:val="000000" w:themeColor="text1"/>
          <w:kern w:val="0"/>
          <w:sz w:val="32"/>
          <w:szCs w:val="32"/>
          <w:lang w:val="en-US" w:eastAsia="zh-CN"/>
          <w14:textFill>
            <w14:solidFill>
              <w14:schemeClr w14:val="tx1"/>
            </w14:solidFill>
          </w14:textFill>
        </w:rPr>
        <w:t>专业核心能力</w:t>
      </w:r>
      <w:r>
        <w:rPr>
          <w:rFonts w:hint="default" w:ascii="Times New Roman" w:hAnsi="Times New Roman" w:eastAsia="方正仿宋_GBK" w:cs="Times New Roman"/>
          <w:color w:val="000000" w:themeColor="text1"/>
          <w:kern w:val="0"/>
          <w:sz w:val="32"/>
          <w:szCs w:val="32"/>
          <w:lang w:eastAsia="zh-CN"/>
          <w14:textFill>
            <w14:solidFill>
              <w14:schemeClr w14:val="tx1"/>
            </w14:solidFill>
          </w14:textFill>
        </w:rPr>
        <w:t>的基础，包含</w:t>
      </w:r>
      <w:r>
        <w:rPr>
          <w:rFonts w:hint="eastAsia" w:ascii="Times New Roman" w:hAnsi="Times New Roman" w:eastAsia="方正仿宋_GBK" w:cs="Times New Roman"/>
          <w:color w:val="000000" w:themeColor="text1"/>
          <w:kern w:val="0"/>
          <w:sz w:val="32"/>
          <w:szCs w:val="32"/>
          <w:lang w:val="en-US" w:eastAsia="zh-CN"/>
          <w14:textFill>
            <w14:solidFill>
              <w14:schemeClr w14:val="tx1"/>
            </w14:solidFill>
          </w14:textFill>
        </w:rPr>
        <w:t>幼儿园教育活动设计概述、幼儿园五大领域教育活动设计（健康）、幼儿园五大领域教育活动设计（语言、社会、科学）、幼儿园五大领域教育活动设计（艺术）。</w:t>
      </w:r>
    </w:p>
    <w:p w14:paraId="45A1DAC0">
      <w:pPr>
        <w:widowControl/>
        <w:spacing w:line="360" w:lineRule="atLeast"/>
        <w:ind w:firstLine="640" w:firstLineChars="200"/>
        <w:jc w:val="left"/>
        <w:rPr>
          <w:rFonts w:hint="default" w:ascii="Times New Roman" w:hAnsi="Times New Roman" w:eastAsia="方正仿宋_GBK" w:cs="Times New Roman"/>
          <w:color w:val="000000" w:themeColor="text1"/>
          <w:kern w:val="0"/>
          <w:sz w:val="32"/>
          <w:szCs w:val="32"/>
          <w:lang w:eastAsia="zh-CN"/>
          <w14:textFill>
            <w14:solidFill>
              <w14:schemeClr w14:val="tx1"/>
            </w14:solidFill>
          </w14:textFill>
        </w:rPr>
      </w:pPr>
      <w:r>
        <w:rPr>
          <w:rFonts w:hint="default" w:ascii="Times New Roman" w:hAnsi="Times New Roman" w:eastAsia="方正仿宋_GBK" w:cs="Times New Roman"/>
          <w:color w:val="000000" w:themeColor="text1"/>
          <w:kern w:val="0"/>
          <w:sz w:val="32"/>
          <w:szCs w:val="32"/>
          <w:lang w:eastAsia="zh-CN"/>
          <w14:textFill>
            <w14:solidFill>
              <w14:schemeClr w14:val="tx1"/>
            </w14:solidFill>
          </w14:textFill>
        </w:rPr>
        <w:t>拓展模块是高等职业教育专科</w:t>
      </w:r>
      <w:r>
        <w:rPr>
          <w:rFonts w:hint="eastAsia" w:ascii="Times New Roman" w:hAnsi="Times New Roman" w:eastAsia="方正仿宋_GBK" w:cs="Times New Roman"/>
          <w:color w:val="000000" w:themeColor="text1"/>
          <w:kern w:val="0"/>
          <w:sz w:val="32"/>
          <w:szCs w:val="32"/>
          <w:lang w:val="en-US" w:eastAsia="zh-CN"/>
          <w14:textFill>
            <w14:solidFill>
              <w14:schemeClr w14:val="tx1"/>
            </w14:solidFill>
          </w14:textFill>
        </w:rPr>
        <w:t>学前教育专业</w:t>
      </w:r>
      <w:r>
        <w:rPr>
          <w:rFonts w:hint="default" w:ascii="Times New Roman" w:hAnsi="Times New Roman" w:eastAsia="方正仿宋_GBK" w:cs="Times New Roman"/>
          <w:color w:val="000000" w:themeColor="text1"/>
          <w:kern w:val="0"/>
          <w:sz w:val="32"/>
          <w:szCs w:val="32"/>
          <w:lang w:eastAsia="zh-CN"/>
          <w14:textFill>
            <w14:solidFill>
              <w14:schemeClr w14:val="tx1"/>
            </w14:solidFill>
          </w14:textFill>
        </w:rPr>
        <w:t>学生深化其对</w:t>
      </w:r>
      <w:r>
        <w:rPr>
          <w:rFonts w:hint="eastAsia" w:ascii="Times New Roman" w:hAnsi="Times New Roman" w:eastAsia="方正仿宋_GBK" w:cs="Times New Roman"/>
          <w:color w:val="000000" w:themeColor="text1"/>
          <w:kern w:val="0"/>
          <w:sz w:val="32"/>
          <w:szCs w:val="32"/>
          <w:lang w:val="en-US" w:eastAsia="zh-CN"/>
          <w14:textFill>
            <w14:solidFill>
              <w14:schemeClr w14:val="tx1"/>
            </w14:solidFill>
          </w14:textFill>
        </w:rPr>
        <w:t>幼儿园环境创设</w:t>
      </w:r>
      <w:r>
        <w:rPr>
          <w:rFonts w:hint="default" w:ascii="Times New Roman" w:hAnsi="Times New Roman" w:eastAsia="方正仿宋_GBK" w:cs="Times New Roman"/>
          <w:color w:val="000000" w:themeColor="text1"/>
          <w:kern w:val="0"/>
          <w:sz w:val="32"/>
          <w:szCs w:val="32"/>
          <w:lang w:eastAsia="zh-CN"/>
          <w14:textFill>
            <w14:solidFill>
              <w14:schemeClr w14:val="tx1"/>
            </w14:solidFill>
          </w14:textFill>
        </w:rPr>
        <w:t>理解</w:t>
      </w:r>
      <w:r>
        <w:rPr>
          <w:rFonts w:hint="eastAsia" w:ascii="Times New Roman" w:hAnsi="Times New Roman" w:eastAsia="方正仿宋_GBK" w:cs="Times New Roman"/>
          <w:color w:val="000000" w:themeColor="text1"/>
          <w:kern w:val="0"/>
          <w:sz w:val="32"/>
          <w:szCs w:val="32"/>
          <w:lang w:eastAsia="zh-CN"/>
          <w14:textFill>
            <w14:solidFill>
              <w14:schemeClr w14:val="tx1"/>
            </w14:solidFill>
          </w14:textFill>
        </w:rPr>
        <w:t>、</w:t>
      </w:r>
      <w:r>
        <w:rPr>
          <w:rFonts w:hint="default" w:ascii="Times New Roman" w:hAnsi="Times New Roman" w:eastAsia="方正仿宋_GBK" w:cs="Times New Roman"/>
          <w:color w:val="000000" w:themeColor="text1"/>
          <w:kern w:val="0"/>
          <w:sz w:val="32"/>
          <w:szCs w:val="32"/>
          <w:lang w:eastAsia="zh-CN"/>
          <w14:textFill>
            <w14:solidFill>
              <w14:schemeClr w14:val="tx1"/>
            </w14:solidFill>
          </w14:textFill>
        </w:rPr>
        <w:t>拓展其职业能力的基础，包含</w:t>
      </w:r>
      <w:r>
        <w:rPr>
          <w:rFonts w:hint="eastAsia" w:ascii="Times New Roman" w:hAnsi="Times New Roman" w:eastAsia="方正仿宋_GBK" w:cs="Times New Roman"/>
          <w:color w:val="000000" w:themeColor="text1"/>
          <w:kern w:val="0"/>
          <w:sz w:val="32"/>
          <w:szCs w:val="32"/>
          <w:rtl w:val="0"/>
          <w:lang w:val="zh-TW" w:eastAsia="zh-TW"/>
          <w14:textFill>
            <w14:solidFill>
              <w14:schemeClr w14:val="tx1"/>
            </w14:solidFill>
          </w14:textFill>
        </w:rPr>
        <w:t>幼儿园综合主题</w:t>
      </w:r>
      <w:r>
        <w:rPr>
          <w:rFonts w:hint="eastAsia" w:ascii="Times New Roman" w:hAnsi="Times New Roman" w:eastAsia="方正仿宋_GBK" w:cs="Times New Roman"/>
          <w:color w:val="000000" w:themeColor="text1"/>
          <w:kern w:val="0"/>
          <w:sz w:val="32"/>
          <w:szCs w:val="32"/>
          <w:rtl w:val="0"/>
          <w:lang w:val="en-US" w:eastAsia="zh-CN"/>
          <w14:textFill>
            <w14:solidFill>
              <w14:schemeClr w14:val="tx1"/>
            </w14:solidFill>
          </w14:textFill>
        </w:rPr>
        <w:t>活动设计</w:t>
      </w:r>
      <w:r>
        <w:rPr>
          <w:rFonts w:hint="eastAsia" w:ascii="Times New Roman" w:hAnsi="Times New Roman" w:eastAsia="方正仿宋_GBK" w:cs="Times New Roman"/>
          <w:color w:val="000000" w:themeColor="text1"/>
          <w:kern w:val="0"/>
          <w:sz w:val="32"/>
          <w:szCs w:val="32"/>
          <w:lang w:val="en-US" w:eastAsia="zh-CN"/>
          <w14:textFill>
            <w14:solidFill>
              <w14:schemeClr w14:val="tx1"/>
            </w14:solidFill>
          </w14:textFill>
        </w:rPr>
        <w:t>。</w:t>
      </w:r>
    </w:p>
    <w:p w14:paraId="10969C89">
      <w:pPr>
        <w:pageBreakBefore w:val="0"/>
        <w:kinsoku/>
        <w:wordWrap/>
        <w:overflowPunct/>
        <w:topLinePunct w:val="0"/>
        <w:autoSpaceDE/>
        <w:autoSpaceDN/>
        <w:bidi w:val="0"/>
        <w:spacing w:line="360" w:lineRule="auto"/>
        <w:ind w:firstLine="602"/>
        <w:textAlignment w:val="auto"/>
        <w:rPr>
          <w:rFonts w:hint="eastAsia" w:ascii="方正楷体_GB2312" w:hAnsi="方正楷体_GB2312" w:eastAsia="方正楷体_GB2312" w:cs="方正楷体_GB2312"/>
          <w:b w:val="0"/>
          <w:bCs/>
          <w:sz w:val="30"/>
          <w:szCs w:val="30"/>
          <w:lang w:eastAsia="zh-CN"/>
        </w:rPr>
      </w:pPr>
      <w:r>
        <w:rPr>
          <w:rFonts w:hint="eastAsia" w:ascii="方正楷体_GB2312" w:hAnsi="方正楷体_GB2312" w:eastAsia="方正楷体_GB2312" w:cs="方正楷体_GB2312"/>
          <w:b w:val="0"/>
          <w:bCs/>
          <w:sz w:val="30"/>
          <w:szCs w:val="30"/>
          <w:lang w:eastAsia="zh-CN"/>
        </w:rPr>
        <w:t>（二）学时安排</w:t>
      </w:r>
    </w:p>
    <w:tbl>
      <w:tblPr>
        <w:tblStyle w:val="11"/>
        <w:tblW w:w="506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792"/>
        <w:gridCol w:w="1654"/>
        <w:gridCol w:w="5072"/>
        <w:gridCol w:w="1558"/>
      </w:tblGrid>
      <w:tr w14:paraId="49D09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trPr>
        <w:tc>
          <w:tcPr>
            <w:tcW w:w="436" w:type="pct"/>
          </w:tcPr>
          <w:p w14:paraId="2BB70FB0">
            <w:pPr>
              <w:pStyle w:val="10"/>
              <w:pageBreakBefore w:val="0"/>
              <w:kinsoku/>
              <w:wordWrap/>
              <w:overflowPunct/>
              <w:topLinePunct w:val="0"/>
              <w:autoSpaceDE/>
              <w:autoSpaceDN/>
              <w:bidi w:val="0"/>
              <w:spacing w:line="360" w:lineRule="auto"/>
              <w:ind w:firstLine="0" w:firstLineChars="0"/>
              <w:jc w:val="center"/>
              <w:textAlignment w:val="auto"/>
              <w:rPr>
                <w:rFonts w:hint="eastAsia" w:ascii="方正仿宋_GBK" w:hAnsi="方正仿宋_GBK" w:eastAsia="方正仿宋_GBK" w:cs="方正仿宋_GBK"/>
                <w:b/>
                <w:sz w:val="24"/>
              </w:rPr>
            </w:pPr>
            <w:r>
              <w:rPr>
                <w:rFonts w:hint="eastAsia" w:ascii="方正仿宋_GBK" w:hAnsi="方正仿宋_GBK" w:eastAsia="方正仿宋_GBK" w:cs="方正仿宋_GBK"/>
                <w:b/>
                <w:sz w:val="24"/>
              </w:rPr>
              <w:t>序号</w:t>
            </w:r>
          </w:p>
        </w:tc>
        <w:tc>
          <w:tcPr>
            <w:tcW w:w="911" w:type="pct"/>
            <w:vAlign w:val="center"/>
          </w:tcPr>
          <w:p w14:paraId="156FDD89">
            <w:pPr>
              <w:pStyle w:val="10"/>
              <w:pageBreakBefore w:val="0"/>
              <w:kinsoku/>
              <w:wordWrap/>
              <w:overflowPunct/>
              <w:topLinePunct w:val="0"/>
              <w:autoSpaceDE/>
              <w:autoSpaceDN/>
              <w:bidi w:val="0"/>
              <w:spacing w:line="360" w:lineRule="auto"/>
              <w:ind w:firstLine="0" w:firstLineChars="0"/>
              <w:jc w:val="center"/>
              <w:textAlignment w:val="auto"/>
              <w:rPr>
                <w:rFonts w:hint="eastAsia" w:ascii="方正仿宋_GBK" w:hAnsi="方正仿宋_GBK" w:eastAsia="方正仿宋_GBK" w:cs="方正仿宋_GBK"/>
                <w:b/>
                <w:sz w:val="24"/>
              </w:rPr>
            </w:pPr>
            <w:r>
              <w:rPr>
                <w:rFonts w:hint="eastAsia" w:ascii="方正仿宋_GBK" w:hAnsi="方正仿宋_GBK" w:eastAsia="方正仿宋_GBK" w:cs="方正仿宋_GBK"/>
                <w:b/>
                <w:sz w:val="24"/>
              </w:rPr>
              <w:t>项目/模块</w:t>
            </w:r>
          </w:p>
        </w:tc>
        <w:tc>
          <w:tcPr>
            <w:tcW w:w="2793" w:type="pct"/>
            <w:vAlign w:val="center"/>
          </w:tcPr>
          <w:p w14:paraId="60B4063D">
            <w:pPr>
              <w:pStyle w:val="10"/>
              <w:pageBreakBefore w:val="0"/>
              <w:kinsoku/>
              <w:wordWrap/>
              <w:overflowPunct/>
              <w:topLinePunct w:val="0"/>
              <w:autoSpaceDE/>
              <w:autoSpaceDN/>
              <w:bidi w:val="0"/>
              <w:spacing w:line="360" w:lineRule="auto"/>
              <w:ind w:firstLine="0" w:firstLineChars="0"/>
              <w:jc w:val="center"/>
              <w:textAlignment w:val="auto"/>
              <w:rPr>
                <w:rFonts w:hint="eastAsia" w:ascii="方正仿宋_GBK" w:hAnsi="方正仿宋_GBK" w:eastAsia="方正仿宋_GBK" w:cs="方正仿宋_GBK"/>
                <w:b/>
                <w:sz w:val="24"/>
              </w:rPr>
            </w:pPr>
            <w:r>
              <w:rPr>
                <w:rFonts w:hint="eastAsia" w:ascii="方正仿宋_GBK" w:hAnsi="方正仿宋_GBK" w:eastAsia="方正仿宋_GBK" w:cs="方正仿宋_GBK"/>
                <w:b/>
                <w:sz w:val="24"/>
              </w:rPr>
              <w:t>任务/主题</w:t>
            </w:r>
          </w:p>
        </w:tc>
        <w:tc>
          <w:tcPr>
            <w:tcW w:w="858" w:type="pct"/>
            <w:vAlign w:val="center"/>
          </w:tcPr>
          <w:p w14:paraId="12282C94">
            <w:pPr>
              <w:pStyle w:val="10"/>
              <w:pageBreakBefore w:val="0"/>
              <w:kinsoku/>
              <w:wordWrap/>
              <w:overflowPunct/>
              <w:topLinePunct w:val="0"/>
              <w:autoSpaceDE/>
              <w:autoSpaceDN/>
              <w:bidi w:val="0"/>
              <w:spacing w:line="360" w:lineRule="auto"/>
              <w:ind w:firstLine="0" w:firstLineChars="0"/>
              <w:jc w:val="center"/>
              <w:textAlignment w:val="auto"/>
              <w:rPr>
                <w:rFonts w:hint="eastAsia" w:ascii="方正仿宋_GBK" w:hAnsi="方正仿宋_GBK" w:eastAsia="方正仿宋_GBK" w:cs="方正仿宋_GBK"/>
                <w:b/>
                <w:sz w:val="24"/>
              </w:rPr>
            </w:pPr>
            <w:r>
              <w:rPr>
                <w:rFonts w:hint="eastAsia" w:ascii="方正仿宋_GBK" w:hAnsi="方正仿宋_GBK" w:eastAsia="方正仿宋_GBK" w:cs="方正仿宋_GBK"/>
                <w:b/>
                <w:sz w:val="24"/>
              </w:rPr>
              <w:t>学时分配</w:t>
            </w:r>
          </w:p>
        </w:tc>
      </w:tr>
      <w:tr w14:paraId="7A7AA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trPr>
        <w:tc>
          <w:tcPr>
            <w:tcW w:w="436" w:type="pct"/>
            <w:vAlign w:val="center"/>
          </w:tcPr>
          <w:p w14:paraId="54A39446">
            <w:pPr>
              <w:pStyle w:val="10"/>
              <w:pageBreakBefore w:val="0"/>
              <w:kinsoku/>
              <w:wordWrap/>
              <w:overflowPunct/>
              <w:topLinePunct w:val="0"/>
              <w:autoSpaceDE/>
              <w:autoSpaceDN/>
              <w:bidi w:val="0"/>
              <w:spacing w:line="360" w:lineRule="auto"/>
              <w:ind w:firstLine="0" w:firstLineChars="0"/>
              <w:jc w:val="center"/>
              <w:textAlignment w:val="auto"/>
              <w:rPr>
                <w:rFonts w:hint="eastAsia" w:ascii="方正仿宋_GBK" w:hAnsi="方正仿宋_GBK" w:eastAsia="方正仿宋_GBK" w:cs="方正仿宋_GBK"/>
                <w:b/>
                <w:sz w:val="24"/>
                <w:lang w:val="en-US" w:eastAsia="zh-CN"/>
              </w:rPr>
            </w:pPr>
            <w:r>
              <w:rPr>
                <w:rFonts w:hint="eastAsia" w:ascii="方正仿宋_GBK" w:hAnsi="方正仿宋_GBK" w:eastAsia="方正仿宋_GBK" w:cs="方正仿宋_GBK"/>
                <w:b/>
                <w:sz w:val="24"/>
                <w:lang w:val="en-US" w:eastAsia="zh-CN"/>
              </w:rPr>
              <w:t>1</w:t>
            </w:r>
          </w:p>
        </w:tc>
        <w:tc>
          <w:tcPr>
            <w:tcW w:w="911" w:type="pct"/>
            <w:vMerge w:val="restart"/>
            <w:vAlign w:val="center"/>
          </w:tcPr>
          <w:p w14:paraId="1F0B24A7">
            <w:pPr>
              <w:pStyle w:val="10"/>
              <w:pageBreakBefore w:val="0"/>
              <w:kinsoku/>
              <w:wordWrap/>
              <w:overflowPunct/>
              <w:topLinePunct w:val="0"/>
              <w:autoSpaceDE/>
              <w:autoSpaceDN/>
              <w:bidi w:val="0"/>
              <w:spacing w:line="360" w:lineRule="auto"/>
              <w:ind w:firstLine="0" w:firstLineChars="0"/>
              <w:jc w:val="center"/>
              <w:textAlignment w:val="auto"/>
              <w:rPr>
                <w:rFonts w:hint="eastAsia" w:ascii="方正仿宋_GBK" w:hAnsi="方正仿宋_GBK" w:eastAsia="方正仿宋_GBK" w:cs="方正仿宋_GBK"/>
                <w:b/>
                <w:sz w:val="24"/>
              </w:rPr>
            </w:pPr>
            <w:r>
              <w:rPr>
                <w:rFonts w:hint="eastAsia" w:ascii="方正仿宋_GBK" w:hAnsi="方正仿宋_GBK" w:eastAsia="方正仿宋_GBK" w:cs="方正仿宋_GBK"/>
                <w:b/>
                <w:sz w:val="24"/>
              </w:rPr>
              <w:t>基础项目/模块</w:t>
            </w:r>
          </w:p>
        </w:tc>
        <w:tc>
          <w:tcPr>
            <w:tcW w:w="2793" w:type="pct"/>
            <w:vAlign w:val="center"/>
          </w:tcPr>
          <w:p w14:paraId="20DFCAB1">
            <w:pPr>
              <w:rPr>
                <w:rFonts w:hint="eastAsia" w:ascii="方正仿宋_GBK" w:hAnsi="方正仿宋_GBK" w:eastAsia="方正仿宋_GBK" w:cs="方正仿宋_GBK"/>
                <w:lang w:val="en-US"/>
              </w:rPr>
            </w:pPr>
            <w:r>
              <w:rPr>
                <w:rFonts w:hint="eastAsia" w:ascii="方正仿宋_GBK" w:hAnsi="方正仿宋_GBK" w:eastAsia="方正仿宋_GBK" w:cs="方正仿宋_GBK"/>
                <w:lang w:val="en-US" w:eastAsia="zh-CN"/>
              </w:rPr>
              <w:t>幼儿园教育活动设计概述</w:t>
            </w:r>
          </w:p>
        </w:tc>
        <w:tc>
          <w:tcPr>
            <w:tcW w:w="858" w:type="pct"/>
            <w:vAlign w:val="center"/>
          </w:tcPr>
          <w:p w14:paraId="0BBB8AF2">
            <w:pP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lang w:val="en-US" w:eastAsia="zh-CN"/>
              </w:rPr>
              <w:t>理论10学时</w:t>
            </w:r>
          </w:p>
          <w:p w14:paraId="309ED0BE">
            <w:pP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lang w:val="en-US" w:eastAsia="zh-CN"/>
              </w:rPr>
              <w:t>实践4学时</w:t>
            </w:r>
          </w:p>
        </w:tc>
      </w:tr>
      <w:tr w14:paraId="18B50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436" w:type="pct"/>
            <w:tcBorders>
              <w:top w:val="nil"/>
            </w:tcBorders>
            <w:vAlign w:val="center"/>
          </w:tcPr>
          <w:p w14:paraId="27B1D3C1">
            <w:pPr>
              <w:pageBreakBefore w:val="0"/>
              <w:kinsoku/>
              <w:wordWrap/>
              <w:overflowPunct/>
              <w:topLinePunct w:val="0"/>
              <w:autoSpaceDE/>
              <w:autoSpaceDN/>
              <w:bidi w:val="0"/>
              <w:spacing w:line="360" w:lineRule="auto"/>
              <w:ind w:firstLine="0" w:firstLineChars="0"/>
              <w:jc w:val="center"/>
              <w:textAlignment w:val="auto"/>
              <w:rPr>
                <w:rFonts w:hint="eastAsia" w:ascii="方正仿宋_GBK" w:hAnsi="方正仿宋_GBK" w:eastAsia="方正仿宋_GBK" w:cs="方正仿宋_GBK"/>
                <w:sz w:val="24"/>
                <w:lang w:val="en-US" w:eastAsia="zh-CN"/>
              </w:rPr>
            </w:pPr>
            <w:r>
              <w:rPr>
                <w:rFonts w:hint="eastAsia" w:ascii="方正仿宋_GBK" w:hAnsi="方正仿宋_GBK" w:eastAsia="方正仿宋_GBK" w:cs="方正仿宋_GBK"/>
                <w:sz w:val="24"/>
                <w:lang w:val="en-US" w:eastAsia="zh-CN"/>
              </w:rPr>
              <w:t>2</w:t>
            </w:r>
          </w:p>
        </w:tc>
        <w:tc>
          <w:tcPr>
            <w:tcW w:w="911" w:type="pct"/>
            <w:vMerge w:val="continue"/>
            <w:vAlign w:val="center"/>
          </w:tcPr>
          <w:p w14:paraId="5EF0CF68">
            <w:pPr>
              <w:pageBreakBefore w:val="0"/>
              <w:kinsoku/>
              <w:wordWrap/>
              <w:overflowPunct/>
              <w:topLinePunct w:val="0"/>
              <w:autoSpaceDE/>
              <w:autoSpaceDN/>
              <w:bidi w:val="0"/>
              <w:spacing w:line="360" w:lineRule="auto"/>
              <w:ind w:firstLine="0" w:firstLineChars="0"/>
              <w:jc w:val="center"/>
              <w:textAlignment w:val="auto"/>
              <w:rPr>
                <w:rFonts w:hint="eastAsia" w:ascii="方正仿宋_GBK" w:hAnsi="方正仿宋_GBK" w:eastAsia="方正仿宋_GBK" w:cs="方正仿宋_GBK"/>
                <w:sz w:val="24"/>
              </w:rPr>
            </w:pPr>
          </w:p>
        </w:tc>
        <w:tc>
          <w:tcPr>
            <w:tcW w:w="2793" w:type="pct"/>
            <w:vAlign w:val="center"/>
          </w:tcPr>
          <w:p w14:paraId="5300425E">
            <w:pP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lang w:val="en-US" w:eastAsia="zh-CN"/>
              </w:rPr>
              <w:t>幼儿园五大领域教育活动设计（健康）</w:t>
            </w:r>
          </w:p>
        </w:tc>
        <w:tc>
          <w:tcPr>
            <w:tcW w:w="858" w:type="pct"/>
            <w:tcBorders>
              <w:top w:val="nil"/>
            </w:tcBorders>
            <w:vAlign w:val="center"/>
          </w:tcPr>
          <w:p w14:paraId="3E03EDB0">
            <w:pP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lang w:val="en-US" w:eastAsia="zh-CN"/>
              </w:rPr>
              <w:t>理论8学时</w:t>
            </w:r>
          </w:p>
          <w:p w14:paraId="0B2C8572">
            <w:pP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lang w:val="en-US" w:eastAsia="zh-CN"/>
              </w:rPr>
              <w:t>实践14学时</w:t>
            </w:r>
          </w:p>
        </w:tc>
      </w:tr>
      <w:tr w14:paraId="4CDE6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trPr>
        <w:tc>
          <w:tcPr>
            <w:tcW w:w="436" w:type="pct"/>
            <w:tcBorders>
              <w:top w:val="nil"/>
            </w:tcBorders>
            <w:vAlign w:val="center"/>
          </w:tcPr>
          <w:p w14:paraId="1F3E6682">
            <w:pPr>
              <w:pageBreakBefore w:val="0"/>
              <w:kinsoku/>
              <w:wordWrap/>
              <w:overflowPunct/>
              <w:topLinePunct w:val="0"/>
              <w:autoSpaceDE/>
              <w:autoSpaceDN/>
              <w:bidi w:val="0"/>
              <w:spacing w:line="360" w:lineRule="auto"/>
              <w:ind w:firstLine="0" w:firstLineChars="0"/>
              <w:jc w:val="center"/>
              <w:textAlignment w:val="auto"/>
              <w:rPr>
                <w:rFonts w:hint="eastAsia" w:ascii="方正仿宋_GBK" w:hAnsi="方正仿宋_GBK" w:eastAsia="方正仿宋_GBK" w:cs="方正仿宋_GBK"/>
                <w:sz w:val="24"/>
                <w:lang w:val="en-US" w:eastAsia="zh-CN"/>
              </w:rPr>
            </w:pPr>
            <w:r>
              <w:rPr>
                <w:rFonts w:hint="eastAsia" w:ascii="方正仿宋_GBK" w:hAnsi="方正仿宋_GBK" w:eastAsia="方正仿宋_GBK" w:cs="方正仿宋_GBK"/>
                <w:sz w:val="24"/>
                <w:lang w:val="en-US" w:eastAsia="zh-CN"/>
              </w:rPr>
              <w:t>3</w:t>
            </w:r>
          </w:p>
        </w:tc>
        <w:tc>
          <w:tcPr>
            <w:tcW w:w="911" w:type="pct"/>
            <w:vMerge w:val="continue"/>
            <w:vAlign w:val="center"/>
          </w:tcPr>
          <w:p w14:paraId="5AAB010C">
            <w:pPr>
              <w:pageBreakBefore w:val="0"/>
              <w:kinsoku/>
              <w:wordWrap/>
              <w:overflowPunct/>
              <w:topLinePunct w:val="0"/>
              <w:autoSpaceDE/>
              <w:autoSpaceDN/>
              <w:bidi w:val="0"/>
              <w:spacing w:line="360" w:lineRule="auto"/>
              <w:ind w:firstLine="0" w:firstLineChars="0"/>
              <w:jc w:val="center"/>
              <w:textAlignment w:val="auto"/>
              <w:rPr>
                <w:rFonts w:hint="eastAsia" w:ascii="方正仿宋_GBK" w:hAnsi="方正仿宋_GBK" w:eastAsia="方正仿宋_GBK" w:cs="方正仿宋_GBK"/>
                <w:sz w:val="24"/>
              </w:rPr>
            </w:pPr>
          </w:p>
        </w:tc>
        <w:tc>
          <w:tcPr>
            <w:tcW w:w="2793" w:type="pct"/>
            <w:vAlign w:val="center"/>
          </w:tcPr>
          <w:p w14:paraId="0B26CB4F">
            <w:pPr>
              <w:rPr>
                <w:rFonts w:hint="eastAsia" w:ascii="方正仿宋_GBK" w:hAnsi="方正仿宋_GBK" w:eastAsia="方正仿宋_GBK" w:cs="方正仿宋_GBK"/>
                <w:lang w:val="en-US"/>
              </w:rPr>
            </w:pPr>
            <w:r>
              <w:rPr>
                <w:rFonts w:hint="eastAsia" w:ascii="方正仿宋_GBK" w:hAnsi="方正仿宋_GBK" w:eastAsia="方正仿宋_GBK" w:cs="方正仿宋_GBK"/>
                <w:lang w:val="en-US" w:eastAsia="zh-CN"/>
              </w:rPr>
              <w:t>幼儿园五大领域教育活动设计（语言、社会、科学）</w:t>
            </w:r>
          </w:p>
        </w:tc>
        <w:tc>
          <w:tcPr>
            <w:tcW w:w="858" w:type="pct"/>
            <w:tcBorders>
              <w:top w:val="nil"/>
            </w:tcBorders>
            <w:vAlign w:val="center"/>
          </w:tcPr>
          <w:p w14:paraId="61F1E065">
            <w:pP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lang w:val="en-US" w:eastAsia="zh-CN"/>
              </w:rPr>
              <w:t>理论18学时</w:t>
            </w:r>
          </w:p>
          <w:p w14:paraId="2C648884">
            <w:pP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lang w:val="en-US" w:eastAsia="zh-CN"/>
              </w:rPr>
              <w:t>实践18学时</w:t>
            </w:r>
          </w:p>
        </w:tc>
      </w:tr>
      <w:tr w14:paraId="62F1F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trPr>
        <w:tc>
          <w:tcPr>
            <w:tcW w:w="436" w:type="pct"/>
            <w:tcBorders>
              <w:top w:val="nil"/>
            </w:tcBorders>
            <w:vAlign w:val="center"/>
          </w:tcPr>
          <w:p w14:paraId="6259F4F7">
            <w:pPr>
              <w:pageBreakBefore w:val="0"/>
              <w:kinsoku/>
              <w:wordWrap/>
              <w:overflowPunct/>
              <w:topLinePunct w:val="0"/>
              <w:autoSpaceDE/>
              <w:autoSpaceDN/>
              <w:bidi w:val="0"/>
              <w:spacing w:line="360" w:lineRule="auto"/>
              <w:ind w:firstLine="0" w:firstLineChars="0"/>
              <w:jc w:val="center"/>
              <w:textAlignment w:val="auto"/>
              <w:rPr>
                <w:rFonts w:hint="eastAsia" w:ascii="方正仿宋_GBK" w:hAnsi="方正仿宋_GBK" w:eastAsia="方正仿宋_GBK" w:cs="方正仿宋_GBK"/>
                <w:sz w:val="24"/>
                <w:lang w:val="en-US" w:eastAsia="zh-CN"/>
              </w:rPr>
            </w:pPr>
            <w:r>
              <w:rPr>
                <w:rFonts w:hint="eastAsia" w:ascii="方正仿宋_GBK" w:hAnsi="方正仿宋_GBK" w:eastAsia="方正仿宋_GBK" w:cs="方正仿宋_GBK"/>
                <w:sz w:val="24"/>
                <w:lang w:val="en-US" w:eastAsia="zh-CN"/>
              </w:rPr>
              <w:t>4</w:t>
            </w:r>
          </w:p>
        </w:tc>
        <w:tc>
          <w:tcPr>
            <w:tcW w:w="911" w:type="pct"/>
            <w:vMerge w:val="continue"/>
            <w:vAlign w:val="center"/>
          </w:tcPr>
          <w:p w14:paraId="1FDC3B50">
            <w:pPr>
              <w:pageBreakBefore w:val="0"/>
              <w:kinsoku/>
              <w:wordWrap/>
              <w:overflowPunct/>
              <w:topLinePunct w:val="0"/>
              <w:autoSpaceDE/>
              <w:autoSpaceDN/>
              <w:bidi w:val="0"/>
              <w:spacing w:line="360" w:lineRule="auto"/>
              <w:ind w:firstLine="0" w:firstLineChars="0"/>
              <w:jc w:val="center"/>
              <w:textAlignment w:val="auto"/>
              <w:rPr>
                <w:rFonts w:hint="eastAsia" w:ascii="方正仿宋_GBK" w:hAnsi="方正仿宋_GBK" w:eastAsia="方正仿宋_GBK" w:cs="方正仿宋_GBK"/>
                <w:sz w:val="24"/>
              </w:rPr>
            </w:pPr>
          </w:p>
        </w:tc>
        <w:tc>
          <w:tcPr>
            <w:tcW w:w="2793" w:type="pct"/>
            <w:vAlign w:val="center"/>
          </w:tcPr>
          <w:p w14:paraId="68C200C7">
            <w:pPr>
              <w:rPr>
                <w:rFonts w:hint="eastAsia" w:ascii="方正仿宋_GBK" w:hAnsi="方正仿宋_GBK" w:eastAsia="方正仿宋_GBK" w:cs="方正仿宋_GBK"/>
                <w:lang w:val="en-US"/>
              </w:rPr>
            </w:pPr>
            <w:r>
              <w:rPr>
                <w:rFonts w:hint="eastAsia" w:ascii="方正仿宋_GBK" w:hAnsi="方正仿宋_GBK" w:eastAsia="方正仿宋_GBK" w:cs="方正仿宋_GBK"/>
                <w:lang w:val="en-US" w:eastAsia="zh-CN"/>
              </w:rPr>
              <w:t>幼儿园五大领域教育活动设计（艺术）</w:t>
            </w:r>
          </w:p>
        </w:tc>
        <w:tc>
          <w:tcPr>
            <w:tcW w:w="858" w:type="pct"/>
            <w:tcBorders>
              <w:top w:val="nil"/>
            </w:tcBorders>
            <w:vAlign w:val="center"/>
          </w:tcPr>
          <w:p w14:paraId="3C085B77">
            <w:pP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lang w:val="en-US" w:eastAsia="zh-CN"/>
              </w:rPr>
              <w:t>理论12学时</w:t>
            </w:r>
          </w:p>
          <w:p w14:paraId="254B9863">
            <w:pP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lang w:val="en-US" w:eastAsia="zh-CN"/>
              </w:rPr>
              <w:t>实践12学时</w:t>
            </w:r>
          </w:p>
        </w:tc>
      </w:tr>
      <w:tr w14:paraId="62B7C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trPr>
        <w:tc>
          <w:tcPr>
            <w:tcW w:w="436" w:type="pct"/>
            <w:vAlign w:val="center"/>
          </w:tcPr>
          <w:p w14:paraId="1E0071AA">
            <w:pPr>
              <w:pStyle w:val="10"/>
              <w:pageBreakBefore w:val="0"/>
              <w:kinsoku/>
              <w:wordWrap/>
              <w:overflowPunct/>
              <w:topLinePunct w:val="0"/>
              <w:autoSpaceDE/>
              <w:autoSpaceDN/>
              <w:bidi w:val="0"/>
              <w:spacing w:line="360" w:lineRule="auto"/>
              <w:ind w:firstLine="0" w:firstLineChars="0"/>
              <w:jc w:val="center"/>
              <w:textAlignment w:val="auto"/>
              <w:rPr>
                <w:rFonts w:hint="eastAsia" w:ascii="方正仿宋_GBK" w:hAnsi="方正仿宋_GBK" w:eastAsia="方正仿宋_GBK" w:cs="方正仿宋_GBK"/>
                <w:b/>
                <w:sz w:val="24"/>
                <w:lang w:val="en-US" w:eastAsia="zh-CN"/>
              </w:rPr>
            </w:pPr>
            <w:r>
              <w:rPr>
                <w:rFonts w:hint="eastAsia" w:ascii="方正仿宋_GBK" w:hAnsi="方正仿宋_GBK" w:eastAsia="方正仿宋_GBK" w:cs="方正仿宋_GBK"/>
                <w:b/>
                <w:sz w:val="24"/>
                <w:lang w:val="en-US" w:eastAsia="zh-CN"/>
              </w:rPr>
              <w:t>1</w:t>
            </w:r>
          </w:p>
        </w:tc>
        <w:tc>
          <w:tcPr>
            <w:tcW w:w="911" w:type="pct"/>
            <w:vAlign w:val="center"/>
          </w:tcPr>
          <w:p w14:paraId="68BE0C77">
            <w:pPr>
              <w:pStyle w:val="10"/>
              <w:pageBreakBefore w:val="0"/>
              <w:kinsoku/>
              <w:wordWrap/>
              <w:overflowPunct/>
              <w:topLinePunct w:val="0"/>
              <w:autoSpaceDE/>
              <w:autoSpaceDN/>
              <w:bidi w:val="0"/>
              <w:spacing w:line="360" w:lineRule="auto"/>
              <w:ind w:firstLine="0" w:firstLineChars="0"/>
              <w:jc w:val="center"/>
              <w:textAlignment w:val="auto"/>
              <w:rPr>
                <w:rFonts w:hint="eastAsia" w:ascii="方正仿宋_GBK" w:hAnsi="方正仿宋_GBK" w:eastAsia="方正仿宋_GBK" w:cs="方正仿宋_GBK"/>
                <w:b/>
                <w:sz w:val="24"/>
              </w:rPr>
            </w:pPr>
            <w:r>
              <w:rPr>
                <w:rFonts w:hint="eastAsia" w:ascii="方正仿宋_GBK" w:hAnsi="方正仿宋_GBK" w:eastAsia="方正仿宋_GBK" w:cs="方正仿宋_GBK"/>
                <w:b/>
                <w:sz w:val="24"/>
              </w:rPr>
              <w:t>拓展项目/模块</w:t>
            </w:r>
          </w:p>
        </w:tc>
        <w:tc>
          <w:tcPr>
            <w:tcW w:w="2793" w:type="pct"/>
            <w:vAlign w:val="center"/>
          </w:tcPr>
          <w:p w14:paraId="0FC52EF6">
            <w:pP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rtl w:val="0"/>
                <w:lang w:val="zh-TW" w:eastAsia="zh-TW"/>
              </w:rPr>
              <w:t>幼儿园综合主题</w:t>
            </w:r>
            <w:r>
              <w:rPr>
                <w:rFonts w:hint="eastAsia" w:ascii="方正仿宋_GBK" w:hAnsi="方正仿宋_GBK" w:eastAsia="方正仿宋_GBK" w:cs="方正仿宋_GBK"/>
                <w:rtl w:val="0"/>
                <w:lang w:val="en-US" w:eastAsia="zh-CN"/>
              </w:rPr>
              <w:t>活动设计</w:t>
            </w:r>
          </w:p>
        </w:tc>
        <w:tc>
          <w:tcPr>
            <w:tcW w:w="858" w:type="pct"/>
            <w:vAlign w:val="center"/>
          </w:tcPr>
          <w:p w14:paraId="258B5D36">
            <w:pP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lang w:val="en-US" w:eastAsia="zh-CN"/>
              </w:rPr>
              <w:t>实践12学时</w:t>
            </w:r>
          </w:p>
        </w:tc>
      </w:tr>
    </w:tbl>
    <w:p w14:paraId="6EE612CB">
      <w:pPr>
        <w:pStyle w:val="4"/>
        <w:pageBreakBefore w:val="0"/>
        <w:kinsoku/>
        <w:wordWrap/>
        <w:overflowPunct/>
        <w:topLinePunct w:val="0"/>
        <w:autoSpaceDE/>
        <w:autoSpaceDN/>
        <w:bidi w:val="0"/>
        <w:spacing w:line="360" w:lineRule="auto"/>
        <w:ind w:firstLine="482"/>
        <w:textAlignment w:val="auto"/>
        <w:rPr>
          <w:rFonts w:hint="eastAsia" w:ascii="仿宋" w:hAnsi="仿宋" w:eastAsia="仿宋" w:cs="仿宋"/>
          <w:color w:val="000000" w:themeColor="text1"/>
          <w:spacing w:val="-7"/>
          <w:lang w:eastAsia="zh-CN"/>
          <w14:textFill>
            <w14:solidFill>
              <w14:schemeClr w14:val="tx1"/>
            </w14:solidFill>
          </w14:textFill>
        </w:rPr>
      </w:pPr>
      <w:r>
        <w:rPr>
          <w:rFonts w:hint="eastAsia" w:ascii="仿宋" w:hAnsi="仿宋" w:eastAsia="仿宋" w:cs="仿宋"/>
          <w:color w:val="000000" w:themeColor="text1"/>
          <w:spacing w:val="-7"/>
          <w:lang w:eastAsia="zh-CN"/>
          <w14:textFill>
            <w14:solidFill>
              <w14:schemeClr w14:val="tx1"/>
            </w14:solidFill>
          </w14:textFill>
        </w:rPr>
        <w:t xml:space="preserve"> </w:t>
      </w:r>
      <w:r>
        <w:rPr>
          <w:rFonts w:hint="eastAsia" w:ascii="仿宋" w:hAnsi="仿宋" w:eastAsia="仿宋" w:cs="仿宋"/>
          <w:color w:val="000000" w:themeColor="text1"/>
          <w:spacing w:val="-7"/>
          <w:lang w:val="en-US" w:eastAsia="zh-CN"/>
          <w14:textFill>
            <w14:solidFill>
              <w14:schemeClr w14:val="tx1"/>
            </w14:solidFill>
          </w14:textFill>
        </w:rPr>
        <w:t xml:space="preserve">模块一 </w:t>
      </w:r>
      <w:r>
        <w:rPr>
          <w:rFonts w:hint="eastAsia" w:ascii="仿宋" w:hAnsi="仿宋" w:eastAsia="仿宋" w:cs="仿宋"/>
          <w:color w:val="000000" w:themeColor="text1"/>
          <w:spacing w:val="-7"/>
          <w:lang w:eastAsia="zh-CN"/>
          <w14:textFill>
            <w14:solidFill>
              <w14:schemeClr w14:val="tx1"/>
            </w14:solidFill>
          </w14:textFill>
        </w:rPr>
        <w:t>幼儿园教育活动设计概述</w:t>
      </w:r>
    </w:p>
    <w:tbl>
      <w:tblPr>
        <w:tblStyle w:val="7"/>
        <w:tblpPr w:leftFromText="180" w:rightFromText="180" w:vertAnchor="text" w:horzAnchor="page" w:tblpX="1830" w:tblpY="108"/>
        <w:tblOverlap w:val="never"/>
        <w:tblW w:w="0" w:type="auto"/>
        <w:tblInd w:w="0" w:type="dxa"/>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976"/>
        <w:gridCol w:w="4772"/>
        <w:gridCol w:w="834"/>
        <w:gridCol w:w="852"/>
      </w:tblGrid>
      <w:tr w14:paraId="6DC740E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36" w:hRule="atLeast"/>
        </w:trPr>
        <w:tc>
          <w:tcPr>
            <w:tcW w:w="1976" w:type="dxa"/>
            <w:tcBorders>
              <w:top w:val="single" w:color="auto" w:sz="4" w:space="0"/>
              <w:left w:val="single" w:color="auto" w:sz="4" w:space="0"/>
              <w:bottom w:val="single" w:color="auto" w:sz="6" w:space="0"/>
              <w:right w:val="single" w:color="auto" w:sz="4" w:space="0"/>
            </w:tcBorders>
            <w:shd w:val="clear" w:color="auto" w:fill="F2F2F2"/>
            <w:vAlign w:val="center"/>
          </w:tcPr>
          <w:p w14:paraId="76F69532">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仿宋" w:hAnsi="仿宋" w:eastAsia="仿宋" w:cs="仿宋"/>
                <w:b/>
                <w:color w:val="000000" w:themeColor="text1"/>
                <w:sz w:val="22"/>
                <w:szCs w:val="21"/>
                <w14:textFill>
                  <w14:solidFill>
                    <w14:schemeClr w14:val="tx1"/>
                  </w14:solidFill>
                </w14:textFill>
              </w:rPr>
            </w:pPr>
            <w:r>
              <w:rPr>
                <w:rFonts w:hint="eastAsia" w:ascii="仿宋" w:hAnsi="仿宋" w:eastAsia="仿宋" w:cs="仿宋"/>
                <w:b/>
                <w:color w:val="000000" w:themeColor="text1"/>
                <w:sz w:val="22"/>
                <w:szCs w:val="21"/>
                <w14:textFill>
                  <w14:solidFill>
                    <w14:schemeClr w14:val="tx1"/>
                  </w14:solidFill>
                </w14:textFill>
              </w:rPr>
              <w:t>项目/模块名称</w:t>
            </w:r>
          </w:p>
        </w:tc>
        <w:tc>
          <w:tcPr>
            <w:tcW w:w="4772" w:type="dxa"/>
            <w:tcBorders>
              <w:top w:val="single" w:color="auto" w:sz="4" w:space="0"/>
              <w:left w:val="single" w:color="auto" w:sz="4" w:space="0"/>
              <w:bottom w:val="single" w:color="auto" w:sz="6" w:space="0"/>
              <w:right w:val="single" w:color="auto" w:sz="4" w:space="0"/>
            </w:tcBorders>
            <w:shd w:val="clear" w:color="auto" w:fill="F2F2F2"/>
            <w:vAlign w:val="center"/>
          </w:tcPr>
          <w:p w14:paraId="50AABFC5">
            <w:pPr>
              <w:pStyle w:val="4"/>
              <w:pageBreakBefore w:val="0"/>
              <w:kinsoku/>
              <w:wordWrap/>
              <w:overflowPunct/>
              <w:topLinePunct w:val="0"/>
              <w:autoSpaceDE/>
              <w:autoSpaceDN/>
              <w:bidi w:val="0"/>
              <w:spacing w:line="360" w:lineRule="auto"/>
              <w:ind w:left="0" w:leftChars="0" w:firstLine="0" w:firstLineChars="0"/>
              <w:textAlignment w:val="auto"/>
              <w:rPr>
                <w:rFonts w:hint="eastAsia" w:ascii="仿宋" w:hAnsi="仿宋" w:eastAsia="仿宋" w:cs="仿宋"/>
                <w:b/>
                <w:color w:val="000000" w:themeColor="text1"/>
                <w:sz w:val="22"/>
                <w:szCs w:val="21"/>
                <w:lang w:eastAsia="zh-CN"/>
                <w14:textFill>
                  <w14:solidFill>
                    <w14:schemeClr w14:val="tx1"/>
                  </w14:solidFill>
                </w14:textFill>
              </w:rPr>
            </w:pPr>
            <w:r>
              <w:rPr>
                <w:rFonts w:hint="eastAsia" w:ascii="仿宋" w:hAnsi="仿宋" w:eastAsia="仿宋" w:cs="仿宋"/>
                <w:b/>
                <w:color w:val="000000" w:themeColor="text1"/>
                <w:sz w:val="22"/>
                <w:szCs w:val="21"/>
                <w:lang w:eastAsia="zh-CN"/>
                <w14:textFill>
                  <w14:solidFill>
                    <w14:schemeClr w14:val="tx1"/>
                  </w14:solidFill>
                </w14:textFill>
              </w:rPr>
              <w:t>幼儿园教育活动设计概述</w:t>
            </w:r>
          </w:p>
        </w:tc>
        <w:tc>
          <w:tcPr>
            <w:tcW w:w="834" w:type="dxa"/>
            <w:tcBorders>
              <w:top w:val="single" w:color="auto" w:sz="4" w:space="0"/>
              <w:left w:val="single" w:color="auto" w:sz="4" w:space="0"/>
              <w:bottom w:val="single" w:color="auto" w:sz="6" w:space="0"/>
              <w:right w:val="single" w:color="auto" w:sz="4" w:space="0"/>
            </w:tcBorders>
            <w:shd w:val="clear" w:color="auto" w:fill="F2F2F2"/>
            <w:vAlign w:val="center"/>
          </w:tcPr>
          <w:p w14:paraId="6D031521">
            <w:pPr>
              <w:pageBreakBefore w:val="0"/>
              <w:widowControl/>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b/>
                <w:color w:val="000000" w:themeColor="text1"/>
                <w:sz w:val="22"/>
                <w:szCs w:val="21"/>
                <w14:textFill>
                  <w14:solidFill>
                    <w14:schemeClr w14:val="tx1"/>
                  </w14:solidFill>
                </w14:textFill>
              </w:rPr>
            </w:pPr>
            <w:r>
              <w:rPr>
                <w:rFonts w:hint="eastAsia" w:ascii="仿宋" w:hAnsi="仿宋" w:eastAsia="仿宋" w:cs="仿宋"/>
                <w:b/>
                <w:color w:val="000000" w:themeColor="text1"/>
                <w:sz w:val="22"/>
                <w:szCs w:val="21"/>
                <w14:textFill>
                  <w14:solidFill>
                    <w14:schemeClr w14:val="tx1"/>
                  </w14:solidFill>
                </w14:textFill>
              </w:rPr>
              <w:t>学时</w:t>
            </w:r>
          </w:p>
        </w:tc>
        <w:tc>
          <w:tcPr>
            <w:tcW w:w="852" w:type="dxa"/>
            <w:tcBorders>
              <w:top w:val="single" w:color="auto" w:sz="4" w:space="0"/>
              <w:left w:val="single" w:color="auto" w:sz="4" w:space="0"/>
              <w:bottom w:val="single" w:color="auto" w:sz="6" w:space="0"/>
              <w:right w:val="single" w:color="auto" w:sz="4" w:space="0"/>
            </w:tcBorders>
            <w:shd w:val="clear" w:color="auto" w:fill="F2F2F2"/>
            <w:vAlign w:val="center"/>
          </w:tcPr>
          <w:p w14:paraId="7EEAA0B3">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 w:hAnsi="仿宋" w:eastAsia="仿宋" w:cs="仿宋"/>
                <w:b/>
                <w:color w:val="000000" w:themeColor="text1"/>
                <w:sz w:val="22"/>
                <w:szCs w:val="21"/>
                <w:lang w:val="en-US" w:eastAsia="zh-CN"/>
                <w14:textFill>
                  <w14:solidFill>
                    <w14:schemeClr w14:val="tx1"/>
                  </w14:solidFill>
                </w14:textFill>
              </w:rPr>
            </w:pPr>
            <w:r>
              <w:rPr>
                <w:rFonts w:hint="eastAsia" w:hAnsi="仿宋" w:cs="仿宋"/>
                <w:b/>
                <w:color w:val="000000" w:themeColor="text1"/>
                <w:sz w:val="22"/>
                <w:szCs w:val="21"/>
                <w:lang w:val="en-US" w:eastAsia="zh-CN"/>
                <w14:textFill>
                  <w14:solidFill>
                    <w14:schemeClr w14:val="tx1"/>
                  </w14:solidFill>
                </w14:textFill>
              </w:rPr>
              <w:t>14</w:t>
            </w:r>
          </w:p>
        </w:tc>
      </w:tr>
      <w:tr w14:paraId="041B8AD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1327" w:hRule="atLeast"/>
        </w:trPr>
        <w:tc>
          <w:tcPr>
            <w:tcW w:w="1976" w:type="dxa"/>
            <w:tcBorders>
              <w:top w:val="single" w:color="auto" w:sz="6" w:space="0"/>
              <w:left w:val="single" w:color="auto" w:sz="4" w:space="0"/>
              <w:right w:val="single" w:color="auto" w:sz="4" w:space="0"/>
            </w:tcBorders>
            <w:shd w:val="clear" w:color="auto" w:fill="auto"/>
            <w:vAlign w:val="center"/>
          </w:tcPr>
          <w:p w14:paraId="0C56C970">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仿宋" w:hAnsi="仿宋" w:eastAsia="仿宋" w:cs="仿宋"/>
                <w:b/>
                <w:color w:val="000000" w:themeColor="text1"/>
                <w:sz w:val="22"/>
                <w:szCs w:val="21"/>
                <w14:textFill>
                  <w14:solidFill>
                    <w14:schemeClr w14:val="tx1"/>
                  </w14:solidFill>
                </w14:textFill>
              </w:rPr>
            </w:pPr>
            <w:r>
              <w:rPr>
                <w:rFonts w:hint="eastAsia" w:ascii="仿宋" w:hAnsi="仿宋" w:eastAsia="仿宋" w:cs="仿宋"/>
                <w:b/>
                <w:color w:val="000000" w:themeColor="text1"/>
                <w:sz w:val="22"/>
                <w:szCs w:val="21"/>
                <w14:textFill>
                  <w14:solidFill>
                    <w14:schemeClr w14:val="tx1"/>
                  </w14:solidFill>
                </w14:textFill>
              </w:rPr>
              <w:t>教学目标</w:t>
            </w:r>
          </w:p>
        </w:tc>
        <w:tc>
          <w:tcPr>
            <w:tcW w:w="6458" w:type="dxa"/>
            <w:gridSpan w:val="3"/>
            <w:tcBorders>
              <w:top w:val="single" w:color="auto" w:sz="6" w:space="0"/>
              <w:left w:val="single" w:color="auto" w:sz="4" w:space="0"/>
              <w:right w:val="single" w:color="auto" w:sz="4" w:space="0"/>
            </w:tcBorders>
            <w:shd w:val="clear" w:color="auto" w:fill="auto"/>
          </w:tcPr>
          <w:p w14:paraId="1E477CFE">
            <w:pP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lang w:val="en-US" w:eastAsia="zh-CN"/>
              </w:rPr>
              <w:t>知识目标：</w:t>
            </w:r>
          </w:p>
          <w:p w14:paraId="2C41CC3C">
            <w:pPr>
              <w:ind w:firstLine="420" w:firstLineChars="200"/>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lang w:val="en-US" w:eastAsia="zh-CN"/>
              </w:rPr>
              <w:t>1.</w:t>
            </w:r>
            <w:r>
              <w:rPr>
                <w:rFonts w:hint="eastAsia" w:ascii="方正仿宋_GBK" w:hAnsi="方正仿宋_GBK" w:eastAsia="方正仿宋_GBK" w:cs="方正仿宋_GBK"/>
                <w:rtl w:val="0"/>
                <w:lang w:val="en-US" w:eastAsia="zh-CN"/>
              </w:rPr>
              <w:t>理解幼儿园教育活动的含义、特点、内容、类型</w:t>
            </w:r>
          </w:p>
          <w:p w14:paraId="184E2289">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2.理解幼儿园教育活动设计的基本原则和要素</w:t>
            </w:r>
          </w:p>
          <w:p w14:paraId="1AA3FCC9">
            <w:pPr>
              <w:ind w:firstLine="420" w:firstLineChars="200"/>
              <w:rPr>
                <w:rFonts w:hint="default" w:ascii="方正仿宋_GBK" w:hAnsi="方正仿宋_GBK" w:eastAsia="方正仿宋_GBK" w:cs="方正仿宋_GBK"/>
                <w:lang w:val="en-US" w:eastAsia="zh-CN"/>
              </w:rPr>
            </w:pPr>
            <w:r>
              <w:rPr>
                <w:rFonts w:hint="eastAsia" w:ascii="方正仿宋_GBK" w:hAnsi="方正仿宋_GBK" w:eastAsia="方正仿宋_GBK" w:cs="方正仿宋_GBK"/>
                <w:rtl w:val="0"/>
                <w:lang w:val="en-US" w:eastAsia="zh-CN"/>
              </w:rPr>
              <w:t>3.理解《指南》、主题活动、演课与说课的基本概念</w:t>
            </w:r>
          </w:p>
          <w:p w14:paraId="7ECBC70A">
            <w:pP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lang w:val="en-US" w:eastAsia="zh-CN"/>
              </w:rPr>
              <w:t>能力目标：</w:t>
            </w:r>
          </w:p>
          <w:p w14:paraId="19E7ED78">
            <w:pPr>
              <w:ind w:firstLine="420" w:firstLineChars="200"/>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lang w:val="en-US" w:eastAsia="zh-CN"/>
              </w:rPr>
              <w:t>1</w:t>
            </w:r>
            <w:r>
              <w:rPr>
                <w:rFonts w:hint="eastAsia" w:ascii="方正仿宋_GBK" w:hAnsi="方正仿宋_GBK" w:eastAsia="方正仿宋_GBK" w:cs="方正仿宋_GBK"/>
                <w:rtl w:val="0"/>
                <w:lang w:val="en-US" w:eastAsia="zh-CN"/>
              </w:rPr>
              <w:t>.能结合案例解释幼儿园教育活动设计的基本原则和要素</w:t>
            </w:r>
          </w:p>
          <w:p w14:paraId="3BAF3AC0">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2.能用思维导图的形式写出五大领域的基本内容</w:t>
            </w:r>
          </w:p>
          <w:p w14:paraId="313D4063">
            <w:pPr>
              <w:ind w:firstLine="420" w:firstLineChars="200"/>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3.能分辨演课与说课，并说明各自的特点</w:t>
            </w:r>
          </w:p>
          <w:p w14:paraId="4A41D86C">
            <w:pP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lang w:val="en-US" w:eastAsia="zh-CN"/>
              </w:rPr>
              <w:t>素质目标：</w:t>
            </w:r>
          </w:p>
          <w:p w14:paraId="5425C2FC">
            <w:pPr>
              <w:ind w:firstLine="420" w:firstLineChars="200"/>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lang w:val="en-US" w:eastAsia="zh-CN"/>
              </w:rPr>
              <w:t>1.</w:t>
            </w:r>
            <w:r>
              <w:rPr>
                <w:rFonts w:hint="eastAsia" w:ascii="方正仿宋_GBK" w:hAnsi="方正仿宋_GBK" w:eastAsia="方正仿宋_GBK" w:cs="方正仿宋_GBK"/>
                <w:rtl w:val="0"/>
                <w:lang w:val="en-US" w:eastAsia="zh-CN"/>
              </w:rPr>
              <w:t>对幼儿园教育活动产生兴趣</w:t>
            </w:r>
          </w:p>
          <w:p w14:paraId="5055E91D">
            <w:pPr>
              <w:rPr>
                <w:rFonts w:hint="default" w:ascii="方正仿宋_GBK" w:hAnsi="方正仿宋_GBK" w:eastAsia="方正仿宋_GBK" w:cs="方正仿宋_GBK"/>
                <w:lang w:val="en-US" w:eastAsia="zh-CN"/>
              </w:rPr>
            </w:pPr>
            <w:r>
              <w:rPr>
                <w:rFonts w:hint="eastAsia" w:ascii="方正仿宋_GBK" w:hAnsi="方正仿宋_GBK" w:eastAsia="方正仿宋_GBK" w:cs="方正仿宋_GBK"/>
                <w:rtl w:val="0"/>
                <w:lang w:val="en-US" w:eastAsia="zh-CN"/>
              </w:rPr>
              <w:t xml:space="preserve">    2.具有一定的职业认同感</w:t>
            </w:r>
          </w:p>
          <w:p w14:paraId="2A44BA38">
            <w:pPr>
              <w:rPr>
                <w:rFonts w:hint="eastAsia" w:ascii="仿宋" w:hAnsi="仿宋" w:eastAsia="仿宋" w:cs="仿宋"/>
                <w:color w:val="000000" w:themeColor="text1"/>
                <w:sz w:val="22"/>
                <w:szCs w:val="21"/>
                <w:lang w:eastAsia="zh-CN"/>
                <w14:textFill>
                  <w14:solidFill>
                    <w14:schemeClr w14:val="tx1"/>
                  </w14:solidFill>
                </w14:textFill>
              </w:rPr>
            </w:pPr>
            <w:r>
              <w:rPr>
                <w:rFonts w:hint="eastAsia" w:ascii="方正仿宋_GBK" w:hAnsi="方正仿宋_GBK" w:eastAsia="方正仿宋_GBK" w:cs="方正仿宋_GBK"/>
                <w:lang w:val="en-US" w:eastAsia="zh-CN"/>
              </w:rPr>
              <w:t>思政目标：树立</w:t>
            </w:r>
            <w:r>
              <w:rPr>
                <w:rFonts w:hint="eastAsia" w:ascii="方正仿宋_GBK" w:hAnsi="方正仿宋_GBK" w:eastAsia="方正仿宋_GBK" w:cs="方正仿宋_GBK"/>
                <w:rtl w:val="0"/>
                <w:lang w:val="zh-TW" w:eastAsia="zh-CN"/>
              </w:rPr>
              <w:t>理想信念，热爱</w:t>
            </w:r>
            <w:r>
              <w:rPr>
                <w:rFonts w:hint="eastAsia" w:ascii="方正仿宋_GBK" w:hAnsi="方正仿宋_GBK" w:eastAsia="方正仿宋_GBK" w:cs="方正仿宋_GBK"/>
                <w:rtl w:val="0"/>
                <w:lang w:val="en-US" w:eastAsia="zh-CN"/>
              </w:rPr>
              <w:t>幼儿</w:t>
            </w:r>
            <w:r>
              <w:rPr>
                <w:rFonts w:hint="eastAsia" w:ascii="方正仿宋_GBK" w:hAnsi="方正仿宋_GBK" w:eastAsia="方正仿宋_GBK" w:cs="方正仿宋_GBK"/>
                <w:rtl w:val="0"/>
                <w:lang w:val="zh-TW" w:eastAsia="zh-CN"/>
              </w:rPr>
              <w:t>教育事业</w:t>
            </w:r>
          </w:p>
        </w:tc>
      </w:tr>
      <w:tr w14:paraId="2E4496B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81" w:hRule="atLeast"/>
        </w:trPr>
        <w:tc>
          <w:tcPr>
            <w:tcW w:w="1976" w:type="dxa"/>
            <w:tcBorders>
              <w:left w:val="single" w:color="auto" w:sz="4" w:space="0"/>
              <w:right w:val="single" w:color="auto" w:sz="4" w:space="0"/>
            </w:tcBorders>
            <w:shd w:val="clear" w:color="auto" w:fill="auto"/>
            <w:vAlign w:val="center"/>
          </w:tcPr>
          <w:p w14:paraId="0B7A79E8">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仿宋" w:hAnsi="仿宋" w:eastAsia="仿宋" w:cs="仿宋"/>
                <w:b/>
                <w:color w:val="000000"/>
                <w:kern w:val="0"/>
                <w:sz w:val="22"/>
                <w:szCs w:val="21"/>
              </w:rPr>
            </w:pPr>
            <w:r>
              <w:rPr>
                <w:rFonts w:hint="eastAsia" w:ascii="仿宋" w:hAnsi="仿宋" w:eastAsia="仿宋" w:cs="仿宋"/>
                <w:b/>
                <w:color w:val="000000"/>
                <w:kern w:val="0"/>
                <w:sz w:val="22"/>
                <w:szCs w:val="21"/>
              </w:rPr>
              <w:t>教学重点</w:t>
            </w:r>
          </w:p>
        </w:tc>
        <w:tc>
          <w:tcPr>
            <w:tcW w:w="6458" w:type="dxa"/>
            <w:gridSpan w:val="3"/>
            <w:tcBorders>
              <w:left w:val="single" w:color="auto" w:sz="4" w:space="0"/>
              <w:right w:val="single" w:color="auto" w:sz="4" w:space="0"/>
            </w:tcBorders>
            <w:shd w:val="clear" w:color="auto" w:fill="auto"/>
          </w:tcPr>
          <w:p w14:paraId="52609506">
            <w:pPr>
              <w:ind w:firstLine="420" w:firstLineChars="200"/>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1.幼儿园教育活动的含义、特点、内容、类型</w:t>
            </w:r>
          </w:p>
          <w:p w14:paraId="636C8DEE">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2.幼儿园教育活动设计的基本原则和要素</w:t>
            </w:r>
          </w:p>
          <w:p w14:paraId="0E573013">
            <w:pPr>
              <w:ind w:firstLine="420" w:firstLineChars="200"/>
              <w:rPr>
                <w:rFonts w:hint="eastAsia" w:ascii="仿宋" w:hAnsi="仿宋" w:eastAsia="仿宋" w:cs="仿宋"/>
                <w:color w:val="000000" w:themeColor="text1"/>
                <w:kern w:val="0"/>
                <w:sz w:val="22"/>
                <w:szCs w:val="21"/>
                <w14:textFill>
                  <w14:solidFill>
                    <w14:schemeClr w14:val="tx1"/>
                  </w14:solidFill>
                </w14:textFill>
              </w:rPr>
            </w:pPr>
            <w:r>
              <w:rPr>
                <w:rFonts w:hint="eastAsia" w:ascii="方正仿宋_GBK" w:hAnsi="方正仿宋_GBK" w:eastAsia="方正仿宋_GBK" w:cs="方正仿宋_GBK"/>
                <w:rtl w:val="0"/>
                <w:lang w:val="en-US" w:eastAsia="zh-CN"/>
              </w:rPr>
              <w:t>3.《指南》、主题活动、演课与说课的基本概念</w:t>
            </w:r>
          </w:p>
        </w:tc>
      </w:tr>
      <w:tr w14:paraId="1ECE4A7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709" w:hRule="atLeast"/>
        </w:trPr>
        <w:tc>
          <w:tcPr>
            <w:tcW w:w="1976" w:type="dxa"/>
            <w:tcBorders>
              <w:left w:val="single" w:color="auto" w:sz="4" w:space="0"/>
              <w:right w:val="single" w:color="auto" w:sz="4" w:space="0"/>
            </w:tcBorders>
            <w:shd w:val="clear" w:color="auto" w:fill="auto"/>
            <w:vAlign w:val="center"/>
          </w:tcPr>
          <w:p w14:paraId="08C56530">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仿宋" w:hAnsi="仿宋" w:eastAsia="仿宋" w:cs="仿宋"/>
                <w:b/>
                <w:color w:val="000000"/>
                <w:sz w:val="22"/>
                <w:szCs w:val="21"/>
              </w:rPr>
            </w:pPr>
            <w:r>
              <w:rPr>
                <w:rFonts w:hint="eastAsia" w:ascii="仿宋" w:hAnsi="仿宋" w:eastAsia="仿宋" w:cs="仿宋"/>
                <w:b/>
                <w:color w:val="000000"/>
                <w:sz w:val="22"/>
                <w:szCs w:val="21"/>
              </w:rPr>
              <w:t>教学难点</w:t>
            </w:r>
          </w:p>
        </w:tc>
        <w:tc>
          <w:tcPr>
            <w:tcW w:w="6458" w:type="dxa"/>
            <w:gridSpan w:val="3"/>
            <w:tcBorders>
              <w:left w:val="single" w:color="auto" w:sz="4" w:space="0"/>
              <w:right w:val="single" w:color="auto" w:sz="4" w:space="0"/>
            </w:tcBorders>
            <w:shd w:val="clear" w:color="auto" w:fill="auto"/>
            <w:vAlign w:val="center"/>
          </w:tcPr>
          <w:p w14:paraId="4E38ECFE">
            <w:pPr>
              <w:ind w:firstLine="420" w:firstLineChars="200"/>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1.结合案例解释幼儿园教育活动设计的基本原则和要素</w:t>
            </w:r>
          </w:p>
          <w:p w14:paraId="3D366061">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2.用思维导图的形式写出五大领域的基本内容</w:t>
            </w:r>
          </w:p>
          <w:p w14:paraId="7B9BD0DC">
            <w:pPr>
              <w:ind w:firstLine="420" w:firstLineChars="200"/>
              <w:rPr>
                <w:rFonts w:hint="eastAsia" w:ascii="仿宋" w:hAnsi="仿宋" w:eastAsia="仿宋" w:cs="仿宋"/>
                <w:color w:val="000000" w:themeColor="text1"/>
                <w:kern w:val="0"/>
                <w:sz w:val="22"/>
                <w:szCs w:val="21"/>
                <w14:textFill>
                  <w14:solidFill>
                    <w14:schemeClr w14:val="tx1"/>
                  </w14:solidFill>
                </w14:textFill>
              </w:rPr>
            </w:pPr>
            <w:r>
              <w:rPr>
                <w:rFonts w:hint="eastAsia" w:ascii="方正仿宋_GBK" w:hAnsi="方正仿宋_GBK" w:eastAsia="方正仿宋_GBK" w:cs="方正仿宋_GBK"/>
                <w:rtl w:val="0"/>
                <w:lang w:val="en-US" w:eastAsia="zh-CN"/>
              </w:rPr>
              <w:t>3.分辨演课与说课，并说明各自的特点</w:t>
            </w:r>
          </w:p>
        </w:tc>
      </w:tr>
      <w:tr w14:paraId="4002A8C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90" w:hRule="atLeast"/>
        </w:trPr>
        <w:tc>
          <w:tcPr>
            <w:tcW w:w="1976" w:type="dxa"/>
            <w:tcBorders>
              <w:left w:val="single" w:color="auto" w:sz="4" w:space="0"/>
              <w:bottom w:val="single" w:color="auto" w:sz="4" w:space="0"/>
            </w:tcBorders>
            <w:shd w:val="clear" w:color="auto" w:fill="auto"/>
            <w:vAlign w:val="center"/>
          </w:tcPr>
          <w:p w14:paraId="73679A3C">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仿宋" w:hAnsi="仿宋" w:eastAsia="仿宋" w:cs="仿宋"/>
                <w:b/>
                <w:color w:val="000000"/>
                <w:sz w:val="22"/>
                <w:szCs w:val="21"/>
              </w:rPr>
            </w:pPr>
            <w:r>
              <w:rPr>
                <w:rFonts w:hint="eastAsia" w:ascii="仿宋" w:hAnsi="仿宋" w:eastAsia="仿宋" w:cs="仿宋"/>
                <w:b/>
                <w:color w:val="000000"/>
                <w:sz w:val="22"/>
                <w:szCs w:val="21"/>
              </w:rPr>
              <w:t>任务/主题名称</w:t>
            </w:r>
          </w:p>
        </w:tc>
        <w:tc>
          <w:tcPr>
            <w:tcW w:w="6458" w:type="dxa"/>
            <w:gridSpan w:val="3"/>
            <w:tcBorders>
              <w:bottom w:val="single" w:color="auto" w:sz="4" w:space="0"/>
              <w:right w:val="single" w:color="auto" w:sz="4" w:space="0"/>
            </w:tcBorders>
            <w:shd w:val="clear" w:color="auto" w:fill="auto"/>
            <w:vAlign w:val="center"/>
          </w:tcPr>
          <w:p w14:paraId="7675B08A">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仿宋" w:hAnsi="仿宋" w:eastAsia="仿宋" w:cs="仿宋"/>
                <w:b/>
                <w:color w:val="000000"/>
                <w:sz w:val="22"/>
                <w:szCs w:val="21"/>
              </w:rPr>
            </w:pPr>
            <w:r>
              <w:rPr>
                <w:rFonts w:hint="eastAsia" w:ascii="仿宋" w:hAnsi="仿宋" w:eastAsia="仿宋" w:cs="仿宋"/>
                <w:b/>
                <w:color w:val="000000"/>
                <w:sz w:val="22"/>
                <w:szCs w:val="21"/>
              </w:rPr>
              <w:t>主要教学内容</w:t>
            </w:r>
          </w:p>
        </w:tc>
      </w:tr>
      <w:tr w14:paraId="55ECEB5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66632CD6">
            <w:pPr>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1.幼儿园教育活动概述</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AFE949A">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幼儿园教育活动的含义、特点、 内容</w:t>
            </w:r>
          </w:p>
          <w:p w14:paraId="2DAFD102">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幼儿园教育活动的类型</w:t>
            </w:r>
          </w:p>
        </w:tc>
      </w:tr>
      <w:tr w14:paraId="5D097E7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14" w:hRule="atLeast"/>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7810C27B">
            <w:pPr>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2.《3-6岁儿童学习与发展指南》与五大领域</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6E839EE">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《指南》的基本概念、意义</w:t>
            </w:r>
          </w:p>
          <w:p w14:paraId="0CC11DFF">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《指南》的内容，学会查阅《指南》</w:t>
            </w:r>
          </w:p>
          <w:p w14:paraId="4B6508EC">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五大领域的基本内容</w:t>
            </w:r>
          </w:p>
        </w:tc>
      </w:tr>
      <w:tr w14:paraId="3C25DE6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24" w:hRule="atLeast"/>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4B1D5806">
            <w:pPr>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3.幼儿园教育活动设计概述</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20254A5F">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幼儿园教育活动设计的基本原则</w:t>
            </w:r>
          </w:p>
          <w:p w14:paraId="3A26CF9A">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幼儿园教育活动设计的要素</w:t>
            </w:r>
          </w:p>
        </w:tc>
      </w:tr>
      <w:tr w14:paraId="276D2AE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60" w:hRule="atLeast"/>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24E7A6D1">
            <w:pPr>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4.主题活动概述</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96C3CED">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幼儿园主题活动的概念</w:t>
            </w:r>
          </w:p>
          <w:p w14:paraId="23F3A29A">
            <w:pPr>
              <w:ind w:firstLine="420" w:firstLineChars="200"/>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主题网络图的概念</w:t>
            </w:r>
          </w:p>
        </w:tc>
      </w:tr>
      <w:tr w14:paraId="3D69285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60" w:hRule="atLeast"/>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0A953E11">
            <w:pPr>
              <w:ind w:firstLine="420" w:firstLineChars="200"/>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5.说课与演课</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816AFCF">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说课的基本框架及说课各要素的具体要求、活动设计的理念</w:t>
            </w:r>
          </w:p>
          <w:p w14:paraId="5E2A9396">
            <w:pPr>
              <w:ind w:firstLine="420" w:firstLineChars="200"/>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演课的概念及具体要求</w:t>
            </w:r>
          </w:p>
        </w:tc>
      </w:tr>
      <w:tr w14:paraId="6B8341B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1976" w:type="dxa"/>
            <w:tcBorders>
              <w:left w:val="single" w:color="auto" w:sz="4" w:space="0"/>
              <w:right w:val="single" w:color="auto" w:sz="4" w:space="0"/>
            </w:tcBorders>
            <w:shd w:val="clear" w:color="auto" w:fill="auto"/>
            <w:vAlign w:val="center"/>
          </w:tcPr>
          <w:p w14:paraId="22DB285A">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教学提示</w:t>
            </w:r>
          </w:p>
        </w:tc>
        <w:tc>
          <w:tcPr>
            <w:tcW w:w="6458" w:type="dxa"/>
            <w:gridSpan w:val="3"/>
            <w:tcBorders>
              <w:left w:val="single" w:color="auto" w:sz="4" w:space="0"/>
              <w:right w:val="single" w:color="auto" w:sz="4" w:space="0"/>
            </w:tcBorders>
            <w:shd w:val="clear" w:color="auto" w:fill="auto"/>
            <w:vAlign w:val="center"/>
          </w:tcPr>
          <w:p w14:paraId="24F50007">
            <w:pPr>
              <w:ind w:firstLine="420" w:firstLineChars="200"/>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1.引导学生观摩幼儿园教育活动、阅读幼儿园教育活动设计方案，初步感知幼儿园教育活动的概念，注意提供各类型活动（集中教学活动、区域活动、户外活动、亲子活动）</w:t>
            </w:r>
          </w:p>
          <w:p w14:paraId="53F847EB">
            <w:pPr>
              <w:ind w:firstLine="420" w:firstLineChars="200"/>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2.解读《3-6岁儿童学习与发展指南》，整体介绍五大领域的基本内容。引导学生在未来的学习中有针对性地补充领域知识并提升自身在各领域的素养。</w:t>
            </w:r>
          </w:p>
          <w:p w14:paraId="63F91B69">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3.对接技能大赛要求，解读幼儿园教育活动设计的基本要素（活动名称、设计意图、目标、重难点、活动准备、活动过程、活动延伸、活动反思）。</w:t>
            </w:r>
          </w:p>
          <w:p w14:paraId="3F613B5F">
            <w:pPr>
              <w:ind w:firstLine="420" w:firstLineChars="200"/>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4.引入幼儿园主题活动的概念，介绍主题网络图。该阶段主要通过幼儿园主题课程故事让学生直观感知，帮助学生理解主题活动的整体性和逻辑关系。可让学生补充主题网络图，但不要求独立绘制。</w:t>
            </w:r>
          </w:p>
          <w:p w14:paraId="127B1F43">
            <w:pPr>
              <w:ind w:firstLine="420" w:firstLineChars="200"/>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5.引导学生关注幼儿园教研活动中的说课与演课，并通过观看视频或教师演示等方式理清说课与演课的区别。</w:t>
            </w:r>
          </w:p>
        </w:tc>
      </w:tr>
      <w:tr w14:paraId="60742AC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32" w:hRule="atLeast"/>
        </w:trPr>
        <w:tc>
          <w:tcPr>
            <w:tcW w:w="1976" w:type="dxa"/>
            <w:tcBorders>
              <w:left w:val="single" w:color="auto" w:sz="4" w:space="0"/>
              <w:bottom w:val="single" w:color="auto" w:sz="4" w:space="0"/>
              <w:right w:val="single" w:color="auto" w:sz="4" w:space="0"/>
            </w:tcBorders>
            <w:shd w:val="clear" w:color="auto" w:fill="auto"/>
            <w:vAlign w:val="center"/>
          </w:tcPr>
          <w:p w14:paraId="3D6F0BDA">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仿宋" w:hAnsi="仿宋" w:eastAsia="仿宋" w:cs="仿宋"/>
                <w:b/>
                <w:color w:val="000000"/>
                <w:sz w:val="22"/>
                <w:szCs w:val="21"/>
              </w:rPr>
            </w:pPr>
            <w:r>
              <w:rPr>
                <w:rFonts w:hint="eastAsia" w:ascii="仿宋" w:hAnsi="仿宋" w:eastAsia="仿宋" w:cs="仿宋"/>
                <w:b/>
                <w:color w:val="000000"/>
                <w:sz w:val="22"/>
                <w:szCs w:val="21"/>
              </w:rPr>
              <w:t>考核评价方式</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262F6B13">
            <w:pPr>
              <w:pageBreakBefore w:val="0"/>
              <w:widowControl/>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b/>
                <w:color w:val="FF0000"/>
                <w:sz w:val="22"/>
                <w:szCs w:val="21"/>
                <w:lang w:eastAsia="zh-CN"/>
              </w:rPr>
            </w:pPr>
            <w:r>
              <w:rPr>
                <w:rFonts w:hint="eastAsia" w:ascii="仿宋" w:hAnsi="仿宋" w:eastAsia="仿宋" w:cs="仿宋"/>
                <w:color w:val="000000" w:themeColor="text1"/>
                <w:sz w:val="22"/>
                <w:szCs w:val="21"/>
                <w:lang w:eastAsia="zh-CN"/>
                <w14:textFill>
                  <w14:solidFill>
                    <w14:schemeClr w14:val="tx1"/>
                  </w14:solidFill>
                </w14:textFill>
              </w:rPr>
              <w:t>教师考核、学生自评</w:t>
            </w:r>
          </w:p>
        </w:tc>
      </w:tr>
    </w:tbl>
    <w:p w14:paraId="1B453614">
      <w:pPr>
        <w:pStyle w:val="4"/>
        <w:pageBreakBefore w:val="0"/>
        <w:kinsoku/>
        <w:wordWrap/>
        <w:overflowPunct/>
        <w:topLinePunct w:val="0"/>
        <w:autoSpaceDE/>
        <w:autoSpaceDN/>
        <w:bidi w:val="0"/>
        <w:spacing w:line="360" w:lineRule="auto"/>
        <w:ind w:firstLine="482"/>
        <w:textAlignment w:val="auto"/>
        <w:rPr>
          <w:rFonts w:hint="eastAsia" w:ascii="仿宋" w:hAnsi="仿宋" w:eastAsia="仿宋" w:cs="仿宋"/>
          <w:sz w:val="24"/>
          <w:szCs w:val="24"/>
          <w:lang w:eastAsia="zh-CN"/>
        </w:rPr>
      </w:pPr>
    </w:p>
    <w:p w14:paraId="1759B888">
      <w:pPr>
        <w:pStyle w:val="4"/>
        <w:pageBreakBefore w:val="0"/>
        <w:kinsoku/>
        <w:wordWrap/>
        <w:overflowPunct/>
        <w:topLinePunct w:val="0"/>
        <w:autoSpaceDE/>
        <w:autoSpaceDN/>
        <w:bidi w:val="0"/>
        <w:spacing w:line="360" w:lineRule="auto"/>
        <w:ind w:firstLine="482"/>
        <w:textAlignment w:val="auto"/>
        <w:rPr>
          <w:rFonts w:hint="eastAsia" w:ascii="仿宋" w:hAnsi="仿宋" w:eastAsia="仿宋" w:cs="仿宋"/>
          <w:color w:val="000000" w:themeColor="text1"/>
          <w:spacing w:val="-7"/>
          <w:lang w:eastAsia="zh-CN"/>
          <w14:textFill>
            <w14:solidFill>
              <w14:schemeClr w14:val="tx1"/>
            </w14:solidFill>
          </w14:textFill>
        </w:rPr>
      </w:pPr>
      <w:r>
        <w:rPr>
          <w:rFonts w:hint="eastAsia" w:ascii="仿宋" w:hAnsi="仿宋" w:eastAsia="仿宋" w:cs="仿宋"/>
          <w:color w:val="000000" w:themeColor="text1"/>
          <w:spacing w:val="-7"/>
          <w:lang w:eastAsia="zh-CN"/>
          <w14:textFill>
            <w14:solidFill>
              <w14:schemeClr w14:val="tx1"/>
            </w14:solidFill>
          </w14:textFill>
        </w:rPr>
        <w:t>模块二 幼儿园五大领域教育活动设计（健康）</w:t>
      </w:r>
    </w:p>
    <w:tbl>
      <w:tblPr>
        <w:tblStyle w:val="7"/>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976"/>
        <w:gridCol w:w="4772"/>
        <w:gridCol w:w="834"/>
        <w:gridCol w:w="852"/>
      </w:tblGrid>
      <w:tr w14:paraId="682899B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36" w:hRule="atLeast"/>
          <w:jc w:val="center"/>
        </w:trPr>
        <w:tc>
          <w:tcPr>
            <w:tcW w:w="1976" w:type="dxa"/>
            <w:tcBorders>
              <w:top w:val="single" w:color="auto" w:sz="4" w:space="0"/>
              <w:left w:val="single" w:color="auto" w:sz="4" w:space="0"/>
              <w:bottom w:val="single" w:color="auto" w:sz="6" w:space="0"/>
              <w:right w:val="single" w:color="auto" w:sz="4" w:space="0"/>
            </w:tcBorders>
            <w:shd w:val="clear" w:color="auto" w:fill="F2F2F2"/>
            <w:vAlign w:val="center"/>
          </w:tcPr>
          <w:p w14:paraId="168C6D3D">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方正仿宋_GBK" w:hAnsi="方正仿宋_GBK" w:eastAsia="方正仿宋_GBK" w:cs="方正仿宋_GBK"/>
                <w:b/>
                <w:color w:val="000000" w:themeColor="text1"/>
                <w:sz w:val="22"/>
                <w:szCs w:val="21"/>
                <w14:textFill>
                  <w14:solidFill>
                    <w14:schemeClr w14:val="tx1"/>
                  </w14:solidFill>
                </w14:textFill>
              </w:rPr>
            </w:pPr>
            <w:bookmarkStart w:id="2" w:name="_TOC_250010"/>
            <w:bookmarkEnd w:id="2"/>
            <w:r>
              <w:rPr>
                <w:rFonts w:hint="eastAsia" w:ascii="方正仿宋_GBK" w:hAnsi="方正仿宋_GBK" w:eastAsia="方正仿宋_GBK" w:cs="方正仿宋_GBK"/>
                <w:b/>
                <w:color w:val="000000" w:themeColor="text1"/>
                <w:sz w:val="22"/>
                <w:szCs w:val="21"/>
                <w14:textFill>
                  <w14:solidFill>
                    <w14:schemeClr w14:val="tx1"/>
                  </w14:solidFill>
                </w14:textFill>
              </w:rPr>
              <w:t>项目/模块名称</w:t>
            </w:r>
          </w:p>
        </w:tc>
        <w:tc>
          <w:tcPr>
            <w:tcW w:w="4772" w:type="dxa"/>
            <w:tcBorders>
              <w:top w:val="single" w:color="auto" w:sz="4" w:space="0"/>
              <w:left w:val="single" w:color="auto" w:sz="4" w:space="0"/>
              <w:bottom w:val="single" w:color="auto" w:sz="6" w:space="0"/>
              <w:right w:val="single" w:color="auto" w:sz="4" w:space="0"/>
            </w:tcBorders>
            <w:shd w:val="clear" w:color="auto" w:fill="F2F2F2"/>
            <w:vAlign w:val="center"/>
          </w:tcPr>
          <w:p w14:paraId="42BCE7C7">
            <w:pPr>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方正仿宋_GBK" w:hAnsi="方正仿宋_GBK" w:eastAsia="方正仿宋_GBK" w:cs="方正仿宋_GBK"/>
                <w:b/>
                <w:color w:val="000000" w:themeColor="text1"/>
                <w:sz w:val="22"/>
                <w:szCs w:val="21"/>
                <w:lang w:eastAsia="zh-CN"/>
                <w14:textFill>
                  <w14:solidFill>
                    <w14:schemeClr w14:val="tx1"/>
                  </w14:solidFill>
                </w14:textFill>
              </w:rPr>
            </w:pPr>
            <w:r>
              <w:rPr>
                <w:rFonts w:hint="eastAsia" w:ascii="方正仿宋_GBK" w:hAnsi="方正仿宋_GBK" w:eastAsia="方正仿宋_GBK" w:cs="方正仿宋_GBK"/>
                <w:b/>
                <w:color w:val="000000" w:themeColor="text1"/>
                <w:sz w:val="22"/>
                <w:szCs w:val="21"/>
                <w:lang w:eastAsia="zh-CN"/>
                <w14:textFill>
                  <w14:solidFill>
                    <w14:schemeClr w14:val="tx1"/>
                  </w14:solidFill>
                </w14:textFill>
              </w:rPr>
              <w:t>幼儿园五大领域教育活动设计（健康）</w:t>
            </w:r>
          </w:p>
        </w:tc>
        <w:tc>
          <w:tcPr>
            <w:tcW w:w="834" w:type="dxa"/>
            <w:tcBorders>
              <w:top w:val="single" w:color="auto" w:sz="4" w:space="0"/>
              <w:left w:val="single" w:color="auto" w:sz="4" w:space="0"/>
              <w:bottom w:val="single" w:color="auto" w:sz="6" w:space="0"/>
              <w:right w:val="single" w:color="auto" w:sz="4" w:space="0"/>
            </w:tcBorders>
            <w:shd w:val="clear" w:color="auto" w:fill="F2F2F2"/>
            <w:vAlign w:val="center"/>
          </w:tcPr>
          <w:p w14:paraId="490D01C9">
            <w:pPr>
              <w:pageBreakBefore w:val="0"/>
              <w:widowControl/>
              <w:kinsoku/>
              <w:wordWrap/>
              <w:overflowPunct/>
              <w:topLinePunct w:val="0"/>
              <w:autoSpaceDE/>
              <w:autoSpaceDN/>
              <w:bidi w:val="0"/>
              <w:adjustRightInd/>
              <w:snapToGrid/>
              <w:spacing w:line="360" w:lineRule="auto"/>
              <w:ind w:firstLine="0" w:firstLineChars="0"/>
              <w:textAlignment w:val="auto"/>
              <w:rPr>
                <w:rFonts w:hint="eastAsia" w:ascii="方正仿宋_GBK" w:hAnsi="方正仿宋_GBK" w:eastAsia="方正仿宋_GBK" w:cs="方正仿宋_GBK"/>
                <w:b/>
                <w:color w:val="000000" w:themeColor="text1"/>
                <w:sz w:val="22"/>
                <w:szCs w:val="21"/>
                <w14:textFill>
                  <w14:solidFill>
                    <w14:schemeClr w14:val="tx1"/>
                  </w14:solidFill>
                </w14:textFill>
              </w:rPr>
            </w:pPr>
            <w:r>
              <w:rPr>
                <w:rFonts w:hint="eastAsia" w:ascii="方正仿宋_GBK" w:hAnsi="方正仿宋_GBK" w:eastAsia="方正仿宋_GBK" w:cs="方正仿宋_GBK"/>
                <w:b/>
                <w:color w:val="000000" w:themeColor="text1"/>
                <w:sz w:val="22"/>
                <w:szCs w:val="21"/>
                <w14:textFill>
                  <w14:solidFill>
                    <w14:schemeClr w14:val="tx1"/>
                  </w14:solidFill>
                </w14:textFill>
              </w:rPr>
              <w:t>学时</w:t>
            </w:r>
          </w:p>
        </w:tc>
        <w:tc>
          <w:tcPr>
            <w:tcW w:w="852" w:type="dxa"/>
            <w:tcBorders>
              <w:top w:val="single" w:color="auto" w:sz="4" w:space="0"/>
              <w:left w:val="single" w:color="auto" w:sz="4" w:space="0"/>
              <w:bottom w:val="single" w:color="auto" w:sz="6" w:space="0"/>
              <w:right w:val="single" w:color="auto" w:sz="4" w:space="0"/>
            </w:tcBorders>
            <w:shd w:val="clear" w:color="auto" w:fill="F2F2F2"/>
            <w:vAlign w:val="center"/>
          </w:tcPr>
          <w:p w14:paraId="1B0FB903">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方正仿宋_GBK" w:hAnsi="方正仿宋_GBK" w:eastAsia="方正仿宋_GBK" w:cs="方正仿宋_GBK"/>
                <w:b/>
                <w:color w:val="000000" w:themeColor="text1"/>
                <w:sz w:val="22"/>
                <w:szCs w:val="21"/>
                <w:lang w:val="en-US" w:eastAsia="zh-CN"/>
                <w14:textFill>
                  <w14:solidFill>
                    <w14:schemeClr w14:val="tx1"/>
                  </w14:solidFill>
                </w14:textFill>
              </w:rPr>
            </w:pPr>
            <w:r>
              <w:rPr>
                <w:rFonts w:hint="eastAsia" w:ascii="方正仿宋_GBK" w:hAnsi="方正仿宋_GBK" w:eastAsia="方正仿宋_GBK" w:cs="方正仿宋_GBK"/>
                <w:b/>
                <w:color w:val="000000" w:themeColor="text1"/>
                <w:sz w:val="22"/>
                <w:szCs w:val="21"/>
                <w:lang w:val="en-US" w:eastAsia="zh-CN"/>
                <w14:textFill>
                  <w14:solidFill>
                    <w14:schemeClr w14:val="tx1"/>
                  </w14:solidFill>
                </w14:textFill>
              </w:rPr>
              <w:t>22</w:t>
            </w:r>
          </w:p>
        </w:tc>
      </w:tr>
      <w:tr w14:paraId="742F65A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976" w:type="dxa"/>
            <w:tcBorders>
              <w:top w:val="single" w:color="auto" w:sz="6" w:space="0"/>
              <w:left w:val="single" w:color="auto" w:sz="4" w:space="0"/>
              <w:right w:val="single" w:color="auto" w:sz="4" w:space="0"/>
            </w:tcBorders>
            <w:shd w:val="clear" w:color="auto" w:fill="auto"/>
            <w:vAlign w:val="center"/>
          </w:tcPr>
          <w:p w14:paraId="497BC484">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教学目标</w:t>
            </w:r>
          </w:p>
        </w:tc>
        <w:tc>
          <w:tcPr>
            <w:tcW w:w="6458" w:type="dxa"/>
            <w:gridSpan w:val="3"/>
            <w:tcBorders>
              <w:top w:val="single" w:color="auto" w:sz="6" w:space="0"/>
              <w:left w:val="single" w:color="auto" w:sz="4" w:space="0"/>
              <w:right w:val="single" w:color="auto" w:sz="4" w:space="0"/>
            </w:tcBorders>
            <w:shd w:val="clear" w:color="auto" w:fill="auto"/>
          </w:tcPr>
          <w:p w14:paraId="5325D8FB">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知识目标：1.熟悉幼儿园各年龄段幼儿健康领域关键经验</w:t>
            </w:r>
          </w:p>
          <w:p w14:paraId="18C6EF4E">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2.掌握幼儿园健康教育的基本理念、内容、方法</w:t>
            </w:r>
          </w:p>
          <w:p w14:paraId="4121A641">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3.掌握幼儿园健康领域教育活动设计的特点和要求</w:t>
            </w:r>
          </w:p>
          <w:p w14:paraId="61E6EC4C">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能力目标：1.</w:t>
            </w:r>
            <w:r>
              <w:rPr>
                <w:rFonts w:hint="eastAsia" w:ascii="方正仿宋_GBK" w:hAnsi="方正仿宋_GBK" w:eastAsia="方正仿宋_GBK" w:cs="方正仿宋_GBK"/>
                <w:rtl w:val="0"/>
                <w:lang w:val="zh-TW" w:eastAsia="zh-TW"/>
              </w:rPr>
              <w:t>能</w:t>
            </w:r>
            <w:r>
              <w:rPr>
                <w:rFonts w:hint="eastAsia" w:ascii="方正仿宋_GBK" w:hAnsi="方正仿宋_GBK" w:eastAsia="方正仿宋_GBK" w:cs="方正仿宋_GBK"/>
                <w:rtl w:val="0"/>
                <w:lang w:val="en-US" w:eastAsia="zh-CN"/>
              </w:rPr>
              <w:t>完成不完整活动方案补充设计、简案改详案，并尝试独立设计一个健康领域活动</w:t>
            </w:r>
          </w:p>
          <w:p w14:paraId="1AC2B13A">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2.能尝试基本完整有条理地进行健康领域活动说课</w:t>
            </w:r>
          </w:p>
          <w:p w14:paraId="0C647689">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3.能完成健康领域活动片段教学，并展现出基本的教师素养</w:t>
            </w:r>
          </w:p>
          <w:p w14:paraId="512A853E">
            <w:pPr>
              <w:ind w:firstLine="420" w:firstLineChars="200"/>
              <w:rPr>
                <w:rFonts w:hint="eastAsia" w:ascii="方正仿宋_GBK" w:hAnsi="方正仿宋_GBK" w:eastAsia="方正仿宋_GBK" w:cs="方正仿宋_GBK"/>
                <w:rtl w:val="0"/>
                <w:lang w:val="zh-TW" w:eastAsia="zh-CN"/>
              </w:rPr>
            </w:pPr>
            <w:r>
              <w:rPr>
                <w:rFonts w:hint="eastAsia" w:ascii="方正仿宋_GBK" w:hAnsi="方正仿宋_GBK" w:eastAsia="方正仿宋_GBK" w:cs="方正仿宋_GBK"/>
                <w:rtl w:val="0"/>
                <w:lang w:val="en-US" w:eastAsia="zh-CN"/>
              </w:rPr>
              <w:t>素质目标：1.</w:t>
            </w:r>
            <w:r>
              <w:rPr>
                <w:rFonts w:hint="eastAsia" w:ascii="方正仿宋_GBK" w:hAnsi="方正仿宋_GBK" w:eastAsia="方正仿宋_GBK" w:cs="方正仿宋_GBK"/>
                <w:rtl w:val="0"/>
                <w:lang w:val="zh-TW" w:eastAsia="zh-TW"/>
              </w:rPr>
              <w:t>具备较强的</w:t>
            </w:r>
            <w:r>
              <w:rPr>
                <w:rFonts w:hint="eastAsia" w:ascii="方正仿宋_GBK" w:hAnsi="方正仿宋_GBK" w:eastAsia="方正仿宋_GBK" w:cs="方正仿宋_GBK"/>
                <w:rtl w:val="0"/>
                <w:lang w:val="en-US" w:eastAsia="zh-CN"/>
              </w:rPr>
              <w:t>自我反思意识</w:t>
            </w:r>
          </w:p>
          <w:p w14:paraId="44DB06F0">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 xml:space="preserve">          2.</w:t>
            </w:r>
            <w:r>
              <w:rPr>
                <w:rFonts w:hint="eastAsia" w:ascii="方正仿宋_GBK" w:hAnsi="方正仿宋_GBK" w:eastAsia="方正仿宋_GBK" w:cs="方正仿宋_GBK"/>
                <w:rtl w:val="0"/>
                <w:lang w:val="zh-TW" w:eastAsia="zh-TW"/>
              </w:rPr>
              <w:t>加深对幼儿园</w:t>
            </w:r>
            <w:r>
              <w:rPr>
                <w:rFonts w:hint="eastAsia" w:ascii="方正仿宋_GBK" w:hAnsi="方正仿宋_GBK" w:eastAsia="方正仿宋_GBK" w:cs="方正仿宋_GBK"/>
                <w:rtl w:val="0"/>
                <w:lang w:val="en-US" w:eastAsia="zh-CN"/>
              </w:rPr>
              <w:t>教师岗位的职业认同感</w:t>
            </w:r>
          </w:p>
          <w:p w14:paraId="6206957B">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思政目标：对教师职业有认同感，培养职业责任感和道德感</w:t>
            </w:r>
          </w:p>
        </w:tc>
      </w:tr>
      <w:tr w14:paraId="68F14F8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828" w:hRule="atLeast"/>
          <w:jc w:val="center"/>
        </w:trPr>
        <w:tc>
          <w:tcPr>
            <w:tcW w:w="1976" w:type="dxa"/>
            <w:tcBorders>
              <w:left w:val="single" w:color="auto" w:sz="4" w:space="0"/>
              <w:right w:val="single" w:color="auto" w:sz="4" w:space="0"/>
            </w:tcBorders>
            <w:shd w:val="clear" w:color="auto" w:fill="auto"/>
            <w:vAlign w:val="center"/>
          </w:tcPr>
          <w:p w14:paraId="1EE6D6D4">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教学重点</w:t>
            </w:r>
          </w:p>
        </w:tc>
        <w:tc>
          <w:tcPr>
            <w:tcW w:w="6458" w:type="dxa"/>
            <w:gridSpan w:val="3"/>
            <w:tcBorders>
              <w:left w:val="single" w:color="auto" w:sz="4" w:space="0"/>
              <w:right w:val="single" w:color="auto" w:sz="4" w:space="0"/>
            </w:tcBorders>
            <w:shd w:val="clear" w:color="auto" w:fill="auto"/>
          </w:tcPr>
          <w:p w14:paraId="23E60CCC">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1.幼儿园各年龄段幼儿健康领域关键经验</w:t>
            </w:r>
          </w:p>
          <w:p w14:paraId="594F6A79">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2.幼儿园健康教育的基本理念、内容、方法</w:t>
            </w:r>
          </w:p>
          <w:p w14:paraId="1675DE06">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3.幼儿园健康领域教育活动设计的特点和要求</w:t>
            </w:r>
          </w:p>
        </w:tc>
      </w:tr>
      <w:tr w14:paraId="1D3EFBA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818" w:hRule="atLeast"/>
          <w:jc w:val="center"/>
        </w:trPr>
        <w:tc>
          <w:tcPr>
            <w:tcW w:w="1976" w:type="dxa"/>
            <w:tcBorders>
              <w:left w:val="single" w:color="auto" w:sz="4" w:space="0"/>
              <w:right w:val="single" w:color="auto" w:sz="4" w:space="0"/>
            </w:tcBorders>
            <w:shd w:val="clear" w:color="auto" w:fill="auto"/>
            <w:vAlign w:val="center"/>
          </w:tcPr>
          <w:p w14:paraId="4E9D9D9F">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教学难点</w:t>
            </w:r>
          </w:p>
        </w:tc>
        <w:tc>
          <w:tcPr>
            <w:tcW w:w="6458" w:type="dxa"/>
            <w:gridSpan w:val="3"/>
            <w:tcBorders>
              <w:left w:val="single" w:color="auto" w:sz="4" w:space="0"/>
              <w:right w:val="single" w:color="auto" w:sz="4" w:space="0"/>
            </w:tcBorders>
            <w:shd w:val="clear" w:color="auto" w:fill="auto"/>
            <w:vAlign w:val="center"/>
          </w:tcPr>
          <w:p w14:paraId="29DC8D79">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1.完成不完整活动方案补充设计、简案改详案，并尝试独立设计一个健康领域活动</w:t>
            </w:r>
          </w:p>
          <w:p w14:paraId="73E0E631">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2.尝试完整有条理地进行健康领域活动说课</w:t>
            </w:r>
          </w:p>
          <w:p w14:paraId="1E6513A8">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3.完成健康领域活动片段教学，并展现出基本的教师素养</w:t>
            </w:r>
          </w:p>
        </w:tc>
      </w:tr>
      <w:tr w14:paraId="053EBB8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90" w:hRule="atLeast"/>
          <w:jc w:val="center"/>
        </w:trPr>
        <w:tc>
          <w:tcPr>
            <w:tcW w:w="1976" w:type="dxa"/>
            <w:tcBorders>
              <w:left w:val="single" w:color="auto" w:sz="4" w:space="0"/>
              <w:bottom w:val="single" w:color="auto" w:sz="4" w:space="0"/>
            </w:tcBorders>
            <w:shd w:val="clear" w:color="auto" w:fill="auto"/>
            <w:vAlign w:val="center"/>
          </w:tcPr>
          <w:p w14:paraId="48257C9E">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任务/主题名称</w:t>
            </w:r>
          </w:p>
        </w:tc>
        <w:tc>
          <w:tcPr>
            <w:tcW w:w="6458" w:type="dxa"/>
            <w:gridSpan w:val="3"/>
            <w:tcBorders>
              <w:bottom w:val="single" w:color="auto" w:sz="4" w:space="0"/>
              <w:right w:val="single" w:color="auto" w:sz="4" w:space="0"/>
            </w:tcBorders>
            <w:shd w:val="clear" w:color="auto" w:fill="auto"/>
            <w:vAlign w:val="center"/>
          </w:tcPr>
          <w:p w14:paraId="66CAD43F">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主要教学内容</w:t>
            </w:r>
          </w:p>
        </w:tc>
      </w:tr>
      <w:tr w14:paraId="76F9AD6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2053AA6E">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1.幼儿园健康教育</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149490B">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健康与幼儿；健康教育与幼儿健康教育；影响幼儿健康的因素；学前儿童健康行为形成理论；幼儿园健康教育的目标和内容；幼儿园健康教育的途径和组织形式；幼儿园健康教育的方法和原则</w:t>
            </w:r>
          </w:p>
        </w:tc>
      </w:tr>
      <w:tr w14:paraId="0F32020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66844A68">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2.设计健康领域教育活动</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68B394E">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理论：以下各类型活动的概述、组织形式、方法、原则、注意事项、案例：</w:t>
            </w:r>
          </w:p>
          <w:p w14:paraId="147CA0BE">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1.身体保健教育活动（生长发育与日常健康行为、饮食与营养、安全、心理健康）</w:t>
            </w:r>
          </w:p>
          <w:p w14:paraId="52865105">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2.身体锻炼活动（体育教学、体育游戏、基本体操）</w:t>
            </w:r>
          </w:p>
          <w:p w14:paraId="7F586A55">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实践：</w:t>
            </w:r>
          </w:p>
          <w:p w14:paraId="03B5FC28">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1.不完整活动方案补充设计：熟悉框架，练习各要素设计要点</w:t>
            </w:r>
          </w:p>
          <w:p w14:paraId="26084602">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2.简案改详案：熟悉健康领域活动内容、方法的选择，练习文字表达的逻辑性</w:t>
            </w:r>
          </w:p>
          <w:p w14:paraId="229564B0">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3.独立设计一个活动：试错与提升</w:t>
            </w:r>
          </w:p>
        </w:tc>
      </w:tr>
      <w:tr w14:paraId="07828C4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1C9BE5E5">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3.健康领域教育活动说课</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94A96EC">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以实操为主，回顾并应用模块一中说课的概念和框架</w:t>
            </w:r>
          </w:p>
          <w:p w14:paraId="531DD8E4">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1.写说课稿</w:t>
            </w:r>
          </w:p>
          <w:p w14:paraId="0FC51CB2">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2.尝试进行7分钟的说课</w:t>
            </w:r>
          </w:p>
        </w:tc>
      </w:tr>
      <w:tr w14:paraId="1DDD6E6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3AC03353">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4.健康领域教育活动演课</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7DFFFA3">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以小组合作的方式，回顾并应用模块一中演课的概念</w:t>
            </w:r>
          </w:p>
          <w:p w14:paraId="4DBDC708">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每组准备1个健康领域集中教学活动的片段教学（9分钟）</w:t>
            </w:r>
          </w:p>
          <w:p w14:paraId="3EE4345C">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拍摄活动模拟视频</w:t>
            </w:r>
          </w:p>
          <w:p w14:paraId="0EBAB383">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课堂现场展示</w:t>
            </w:r>
          </w:p>
          <w:p w14:paraId="2FD3CC5C">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小组自评、互评</w:t>
            </w:r>
          </w:p>
        </w:tc>
      </w:tr>
      <w:tr w14:paraId="216CDE5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95" w:hRule="atLeast"/>
          <w:jc w:val="center"/>
        </w:trPr>
        <w:tc>
          <w:tcPr>
            <w:tcW w:w="1976" w:type="dxa"/>
            <w:tcBorders>
              <w:left w:val="single" w:color="auto" w:sz="4" w:space="0"/>
              <w:right w:val="single" w:color="auto" w:sz="4" w:space="0"/>
            </w:tcBorders>
            <w:shd w:val="clear" w:color="auto" w:fill="auto"/>
            <w:vAlign w:val="center"/>
          </w:tcPr>
          <w:p w14:paraId="212D7F66">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教学提示</w:t>
            </w:r>
          </w:p>
        </w:tc>
        <w:tc>
          <w:tcPr>
            <w:tcW w:w="6458" w:type="dxa"/>
            <w:gridSpan w:val="3"/>
            <w:tcBorders>
              <w:left w:val="single" w:color="auto" w:sz="4" w:space="0"/>
              <w:right w:val="single" w:color="auto" w:sz="4" w:space="0"/>
            </w:tcBorders>
            <w:shd w:val="clear" w:color="auto" w:fill="auto"/>
            <w:vAlign w:val="center"/>
          </w:tcPr>
          <w:p w14:paraId="6991B0FE">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1.通过对健康领域教育活动的学习，帮助学生进一步理解模块一中的基本概念。以集体教学为主，适当补充其他教育活动类型。</w:t>
            </w:r>
          </w:p>
          <w:p w14:paraId="43F4894C">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2.教师可先在课堂进行1-2个活动模拟，帮助学生生成感性经验。然后再让学生进行活动设计与实施的实操练习。</w:t>
            </w:r>
          </w:p>
          <w:p w14:paraId="251D4D01">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3.身体锻炼活动可根据需要进行室内外场地切换，充分运用各类运动器械，鼓励学生尝试自制活动教具。</w:t>
            </w:r>
          </w:p>
          <w:p w14:paraId="7F3F0803">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4.设计活动时根据学生的接受程度调整实践任务难度。</w:t>
            </w:r>
          </w:p>
          <w:p w14:paraId="7EF208BB">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5.说课、演课尽量使用学生独立设计的活动，也可根据学生个体差异灵活调整，如使提供设计案例让学生改编。</w:t>
            </w:r>
          </w:p>
        </w:tc>
      </w:tr>
      <w:tr w14:paraId="173A0E6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32" w:hRule="atLeast"/>
          <w:jc w:val="center"/>
        </w:trPr>
        <w:tc>
          <w:tcPr>
            <w:tcW w:w="1976" w:type="dxa"/>
            <w:tcBorders>
              <w:left w:val="single" w:color="auto" w:sz="4" w:space="0"/>
              <w:bottom w:val="single" w:color="auto" w:sz="4" w:space="0"/>
              <w:right w:val="single" w:color="auto" w:sz="4" w:space="0"/>
            </w:tcBorders>
            <w:shd w:val="clear" w:color="auto" w:fill="auto"/>
            <w:vAlign w:val="center"/>
          </w:tcPr>
          <w:p w14:paraId="4BC5DF19">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考核评价方式</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F5276C0">
            <w:pPr>
              <w:ind w:firstLine="420" w:firstLineChars="200"/>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教师考核、小组考评、学生自评</w:t>
            </w:r>
          </w:p>
        </w:tc>
      </w:tr>
    </w:tbl>
    <w:p w14:paraId="325C9013">
      <w:pPr>
        <w:pStyle w:val="3"/>
        <w:pageBreakBefore w:val="0"/>
        <w:kinsoku/>
        <w:wordWrap/>
        <w:overflowPunct/>
        <w:topLinePunct w:val="0"/>
        <w:autoSpaceDE/>
        <w:autoSpaceDN/>
        <w:bidi w:val="0"/>
        <w:spacing w:line="360" w:lineRule="auto"/>
        <w:ind w:firstLine="602"/>
        <w:textAlignment w:val="auto"/>
        <w:rPr>
          <w:rFonts w:hint="eastAsia" w:ascii="仿宋" w:hAnsi="仿宋" w:eastAsia="仿宋" w:cs="仿宋"/>
          <w:lang w:eastAsia="zh-CN"/>
        </w:rPr>
      </w:pPr>
    </w:p>
    <w:p w14:paraId="6BA27F3D">
      <w:pPr>
        <w:pStyle w:val="4"/>
        <w:pageBreakBefore w:val="0"/>
        <w:kinsoku/>
        <w:wordWrap/>
        <w:overflowPunct/>
        <w:topLinePunct w:val="0"/>
        <w:autoSpaceDE/>
        <w:autoSpaceDN/>
        <w:bidi w:val="0"/>
        <w:spacing w:line="360" w:lineRule="auto"/>
        <w:ind w:firstLine="482"/>
        <w:textAlignment w:val="auto"/>
        <w:rPr>
          <w:rFonts w:hint="eastAsia" w:ascii="仿宋" w:hAnsi="仿宋" w:eastAsia="仿宋" w:cs="仿宋"/>
          <w:color w:val="000000" w:themeColor="text1"/>
          <w:spacing w:val="-7"/>
          <w:lang w:eastAsia="zh-CN"/>
          <w14:textFill>
            <w14:solidFill>
              <w14:schemeClr w14:val="tx1"/>
            </w14:solidFill>
          </w14:textFill>
        </w:rPr>
      </w:pPr>
      <w:r>
        <w:rPr>
          <w:rFonts w:hint="eastAsia" w:ascii="仿宋" w:hAnsi="仿宋" w:eastAsia="仿宋" w:cs="仿宋"/>
          <w:color w:val="000000" w:themeColor="text1"/>
          <w:spacing w:val="-7"/>
          <w:lang w:val="en-US" w:eastAsia="zh-CN"/>
          <w14:textFill>
            <w14:solidFill>
              <w14:schemeClr w14:val="tx1"/>
            </w14:solidFill>
          </w14:textFill>
        </w:rPr>
        <w:t xml:space="preserve">模块三 </w:t>
      </w:r>
      <w:r>
        <w:rPr>
          <w:rFonts w:hint="eastAsia" w:ascii="仿宋" w:hAnsi="仿宋" w:eastAsia="仿宋" w:cs="仿宋"/>
          <w:color w:val="000000" w:themeColor="text1"/>
          <w:spacing w:val="-7"/>
          <w:lang w:eastAsia="zh-CN"/>
          <w14:textFill>
            <w14:solidFill>
              <w14:schemeClr w14:val="tx1"/>
            </w14:solidFill>
          </w14:textFill>
        </w:rPr>
        <w:t>幼儿园五大领域教育活动设计（语言、社会、科学）</w:t>
      </w:r>
    </w:p>
    <w:tbl>
      <w:tblPr>
        <w:tblStyle w:val="7"/>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976"/>
        <w:gridCol w:w="4772"/>
        <w:gridCol w:w="834"/>
        <w:gridCol w:w="852"/>
      </w:tblGrid>
      <w:tr w14:paraId="5892C7C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36" w:hRule="atLeast"/>
          <w:jc w:val="center"/>
        </w:trPr>
        <w:tc>
          <w:tcPr>
            <w:tcW w:w="1976" w:type="dxa"/>
            <w:tcBorders>
              <w:top w:val="single" w:color="auto" w:sz="4" w:space="0"/>
              <w:left w:val="single" w:color="auto" w:sz="4" w:space="0"/>
              <w:bottom w:val="single" w:color="auto" w:sz="6" w:space="0"/>
              <w:right w:val="single" w:color="auto" w:sz="4" w:space="0"/>
            </w:tcBorders>
            <w:shd w:val="clear" w:color="auto" w:fill="F2F2F2"/>
            <w:vAlign w:val="center"/>
          </w:tcPr>
          <w:p w14:paraId="50FCC898">
            <w:pPr>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color w:val="000000"/>
                <w:sz w:val="22"/>
                <w:szCs w:val="21"/>
              </w:rPr>
            </w:pPr>
            <w:r>
              <w:rPr>
                <w:rFonts w:hint="eastAsia" w:ascii="仿宋" w:hAnsi="仿宋" w:eastAsia="仿宋" w:cs="仿宋"/>
                <w:b/>
                <w:color w:val="000000"/>
                <w:sz w:val="22"/>
                <w:szCs w:val="21"/>
              </w:rPr>
              <w:t>项目/模块名称</w:t>
            </w:r>
          </w:p>
        </w:tc>
        <w:tc>
          <w:tcPr>
            <w:tcW w:w="4772" w:type="dxa"/>
            <w:tcBorders>
              <w:top w:val="single" w:color="auto" w:sz="4" w:space="0"/>
              <w:left w:val="single" w:color="auto" w:sz="4" w:space="0"/>
              <w:bottom w:val="single" w:color="auto" w:sz="6" w:space="0"/>
              <w:right w:val="single" w:color="auto" w:sz="4" w:space="0"/>
            </w:tcBorders>
            <w:shd w:val="clear" w:color="auto" w:fill="F2F2F2"/>
            <w:vAlign w:val="center"/>
          </w:tcPr>
          <w:p w14:paraId="72E32F1B">
            <w:pPr>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color w:val="FF0000"/>
                <w:sz w:val="22"/>
                <w:szCs w:val="21"/>
                <w:lang w:eastAsia="zh-CN"/>
              </w:rPr>
            </w:pPr>
            <w:r>
              <w:rPr>
                <w:rFonts w:hint="eastAsia" w:ascii="仿宋" w:hAnsi="仿宋" w:eastAsia="仿宋" w:cs="仿宋"/>
                <w:b/>
                <w:color w:val="000000" w:themeColor="text1"/>
                <w:sz w:val="22"/>
                <w:szCs w:val="21"/>
                <w:lang w:val="en-US" w:eastAsia="zh-CN"/>
                <w14:textFill>
                  <w14:solidFill>
                    <w14:schemeClr w14:val="tx1"/>
                  </w14:solidFill>
                </w14:textFill>
              </w:rPr>
              <w:t>幼儿园五大领域教育活动设计（语言、社会、科学）</w:t>
            </w:r>
          </w:p>
        </w:tc>
        <w:tc>
          <w:tcPr>
            <w:tcW w:w="834" w:type="dxa"/>
            <w:tcBorders>
              <w:top w:val="single" w:color="auto" w:sz="4" w:space="0"/>
              <w:left w:val="single" w:color="auto" w:sz="4" w:space="0"/>
              <w:bottom w:val="single" w:color="auto" w:sz="6" w:space="0"/>
              <w:right w:val="single" w:color="auto" w:sz="4" w:space="0"/>
            </w:tcBorders>
            <w:shd w:val="clear" w:color="auto" w:fill="F2F2F2"/>
            <w:vAlign w:val="center"/>
          </w:tcPr>
          <w:p w14:paraId="57F95E1E">
            <w:pPr>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b/>
                <w:color w:val="000000"/>
                <w:sz w:val="22"/>
                <w:szCs w:val="21"/>
              </w:rPr>
            </w:pPr>
            <w:r>
              <w:rPr>
                <w:rFonts w:hint="eastAsia" w:ascii="仿宋" w:hAnsi="仿宋" w:eastAsia="仿宋" w:cs="仿宋"/>
                <w:b/>
                <w:color w:val="000000"/>
                <w:sz w:val="22"/>
                <w:szCs w:val="21"/>
              </w:rPr>
              <w:t>学时</w:t>
            </w:r>
          </w:p>
        </w:tc>
        <w:tc>
          <w:tcPr>
            <w:tcW w:w="852" w:type="dxa"/>
            <w:tcBorders>
              <w:top w:val="single" w:color="auto" w:sz="4" w:space="0"/>
              <w:left w:val="single" w:color="auto" w:sz="4" w:space="0"/>
              <w:bottom w:val="single" w:color="auto" w:sz="6" w:space="0"/>
              <w:right w:val="single" w:color="auto" w:sz="4" w:space="0"/>
            </w:tcBorders>
            <w:shd w:val="clear" w:color="auto" w:fill="F2F2F2"/>
            <w:vAlign w:val="center"/>
          </w:tcPr>
          <w:p w14:paraId="342271BE">
            <w:pPr>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b/>
                <w:color w:val="000000"/>
                <w:sz w:val="22"/>
                <w:szCs w:val="21"/>
                <w:lang w:val="en-US" w:eastAsia="zh-CN"/>
              </w:rPr>
            </w:pPr>
            <w:r>
              <w:rPr>
                <w:rFonts w:hint="eastAsia" w:hAnsi="仿宋" w:cs="仿宋"/>
                <w:b/>
                <w:color w:val="000000"/>
                <w:sz w:val="22"/>
                <w:szCs w:val="21"/>
                <w:lang w:val="en-US" w:eastAsia="zh-CN"/>
              </w:rPr>
              <w:t>36</w:t>
            </w:r>
          </w:p>
        </w:tc>
      </w:tr>
      <w:tr w14:paraId="4D024F1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976" w:type="dxa"/>
            <w:tcBorders>
              <w:top w:val="single" w:color="auto" w:sz="6" w:space="0"/>
              <w:left w:val="single" w:color="auto" w:sz="4" w:space="0"/>
              <w:right w:val="single" w:color="auto" w:sz="4" w:space="0"/>
            </w:tcBorders>
            <w:shd w:val="clear" w:color="auto" w:fill="auto"/>
            <w:vAlign w:val="center"/>
          </w:tcPr>
          <w:p w14:paraId="38699E9D">
            <w:pPr>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color w:val="000000"/>
                <w:sz w:val="22"/>
                <w:szCs w:val="21"/>
              </w:rPr>
            </w:pPr>
            <w:r>
              <w:rPr>
                <w:rFonts w:hint="eastAsia" w:ascii="仿宋" w:hAnsi="仿宋" w:eastAsia="仿宋" w:cs="仿宋"/>
                <w:b/>
                <w:color w:val="000000"/>
                <w:sz w:val="22"/>
                <w:szCs w:val="21"/>
              </w:rPr>
              <w:t>教学目标</w:t>
            </w:r>
          </w:p>
        </w:tc>
        <w:tc>
          <w:tcPr>
            <w:tcW w:w="6458" w:type="dxa"/>
            <w:gridSpan w:val="3"/>
            <w:tcBorders>
              <w:top w:val="single" w:color="auto" w:sz="6" w:space="0"/>
              <w:left w:val="single" w:color="auto" w:sz="4" w:space="0"/>
              <w:right w:val="single" w:color="auto" w:sz="4" w:space="0"/>
            </w:tcBorders>
            <w:shd w:val="clear" w:color="auto" w:fill="auto"/>
          </w:tcPr>
          <w:p w14:paraId="6ADDB887">
            <w:pPr>
              <w:jc w:val="both"/>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知识目标：</w:t>
            </w:r>
          </w:p>
          <w:p w14:paraId="3C5B492E">
            <w:pPr>
              <w:ind w:firstLine="420" w:firstLineChars="200"/>
              <w:jc w:val="both"/>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1.熟悉幼儿语言、社会、科学领域的关键经验</w:t>
            </w:r>
          </w:p>
          <w:p w14:paraId="6193E194">
            <w:pPr>
              <w:ind w:firstLine="420" w:firstLineChars="200"/>
              <w:jc w:val="both"/>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2.掌握语言、社会、科学领域教育活动设计的特点和方法</w:t>
            </w:r>
          </w:p>
          <w:p w14:paraId="55FDC5A9">
            <w:pPr>
              <w:ind w:firstLine="420" w:firstLineChars="200"/>
              <w:jc w:val="both"/>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3.进一步掌握说课、演课的概念和技能</w:t>
            </w:r>
          </w:p>
          <w:p w14:paraId="0E460D23">
            <w:pPr>
              <w:jc w:val="both"/>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能力目标：</w:t>
            </w:r>
          </w:p>
          <w:p w14:paraId="270F2308">
            <w:pPr>
              <w:ind w:firstLine="420" w:firstLineChars="200"/>
              <w:jc w:val="both"/>
              <w:rPr>
                <w:rFonts w:hint="eastAsia" w:ascii="方正仿宋_GBK" w:hAnsi="方正仿宋_GBK" w:eastAsia="方正仿宋_GBK" w:cs="方正仿宋_GBK"/>
                <w:rtl w:val="0"/>
                <w:lang w:val="zh-TW" w:eastAsia="zh-CN"/>
              </w:rPr>
            </w:pPr>
            <w:r>
              <w:rPr>
                <w:rFonts w:hint="eastAsia" w:ascii="方正仿宋_GBK" w:hAnsi="方正仿宋_GBK" w:eastAsia="方正仿宋_GBK" w:cs="方正仿宋_GBK"/>
                <w:rtl w:val="0"/>
                <w:lang w:val="en-US" w:eastAsia="zh-CN"/>
              </w:rPr>
              <w:t>1.</w:t>
            </w:r>
            <w:r>
              <w:rPr>
                <w:rFonts w:hint="eastAsia" w:ascii="方正仿宋_GBK" w:hAnsi="方正仿宋_GBK" w:eastAsia="方正仿宋_GBK" w:cs="方正仿宋_GBK"/>
                <w:rtl w:val="0"/>
                <w:lang w:val="zh-TW" w:eastAsia="zh-CN"/>
              </w:rPr>
              <w:t>能运用</w:t>
            </w:r>
            <w:r>
              <w:rPr>
                <w:rFonts w:hint="eastAsia" w:ascii="方正仿宋_GBK" w:hAnsi="方正仿宋_GBK" w:eastAsia="方正仿宋_GBK" w:cs="方正仿宋_GBK"/>
                <w:rtl w:val="0"/>
                <w:lang w:val="en-US" w:eastAsia="zh-CN"/>
              </w:rPr>
              <w:t>语言、社会、科学</w:t>
            </w:r>
            <w:r>
              <w:rPr>
                <w:rFonts w:hint="eastAsia" w:ascii="方正仿宋_GBK" w:hAnsi="方正仿宋_GBK" w:eastAsia="方正仿宋_GBK" w:cs="方正仿宋_GBK"/>
                <w:rtl w:val="0"/>
                <w:lang w:val="zh-TW" w:eastAsia="zh-CN"/>
              </w:rPr>
              <w:t>领域知识，</w:t>
            </w:r>
            <w:r>
              <w:rPr>
                <w:rFonts w:hint="eastAsia" w:ascii="方正仿宋_GBK" w:hAnsi="方正仿宋_GBK" w:eastAsia="方正仿宋_GBK" w:cs="方正仿宋_GBK"/>
                <w:rtl w:val="0"/>
                <w:lang w:val="en-US" w:eastAsia="zh-CN"/>
              </w:rPr>
              <w:t>结合</w:t>
            </w:r>
            <w:r>
              <w:rPr>
                <w:rFonts w:hint="eastAsia" w:ascii="方正仿宋_GBK" w:hAnsi="方正仿宋_GBK" w:eastAsia="方正仿宋_GBK" w:cs="方正仿宋_GBK"/>
                <w:rtl w:val="0"/>
                <w:lang w:val="zh-TW" w:eastAsia="zh-CN"/>
              </w:rPr>
              <w:t>《</w:t>
            </w:r>
            <w:r>
              <w:rPr>
                <w:rFonts w:hint="eastAsia" w:ascii="方正仿宋_GBK" w:hAnsi="方正仿宋_GBK" w:eastAsia="方正仿宋_GBK" w:cs="方正仿宋_GBK"/>
                <w:rtl w:val="0"/>
                <w:lang w:val="en-US" w:eastAsia="zh-CN"/>
              </w:rPr>
              <w:t>3-6</w:t>
            </w:r>
            <w:r>
              <w:rPr>
                <w:rFonts w:hint="eastAsia" w:ascii="方正仿宋_GBK" w:hAnsi="方正仿宋_GBK" w:eastAsia="方正仿宋_GBK" w:cs="方正仿宋_GBK"/>
                <w:rtl w:val="0"/>
                <w:lang w:val="zh-TW" w:eastAsia="zh-CN"/>
              </w:rPr>
              <w:t>岁儿童学习与发展指南》</w:t>
            </w:r>
            <w:r>
              <w:rPr>
                <w:rFonts w:hint="eastAsia" w:ascii="方正仿宋_GBK" w:hAnsi="方正仿宋_GBK" w:eastAsia="方正仿宋_GBK" w:cs="方正仿宋_GBK"/>
                <w:rtl w:val="0"/>
                <w:lang w:val="en-US" w:eastAsia="zh-CN"/>
              </w:rPr>
              <w:t>设计</w:t>
            </w:r>
            <w:r>
              <w:rPr>
                <w:rFonts w:hint="eastAsia" w:ascii="方正仿宋_GBK" w:hAnsi="方正仿宋_GBK" w:eastAsia="方正仿宋_GBK" w:cs="方正仿宋_GBK"/>
                <w:rtl w:val="0"/>
                <w:lang w:val="zh-TW" w:eastAsia="zh-CN"/>
              </w:rPr>
              <w:t>教育活动</w:t>
            </w:r>
          </w:p>
          <w:p w14:paraId="243B72DB">
            <w:pPr>
              <w:ind w:firstLine="420" w:firstLineChars="200"/>
              <w:jc w:val="both"/>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2.能完整有条理地进行各领域活动说课</w:t>
            </w:r>
          </w:p>
          <w:p w14:paraId="37E7876A">
            <w:pPr>
              <w:ind w:firstLine="420" w:firstLineChars="200"/>
              <w:jc w:val="both"/>
              <w:rPr>
                <w:rFonts w:hint="default"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3.能在演课中有意识地使用各类活动策略，展现出较好的教师素养</w:t>
            </w:r>
          </w:p>
          <w:p w14:paraId="32E551A4">
            <w:pPr>
              <w:jc w:val="both"/>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素质目标：</w:t>
            </w:r>
          </w:p>
          <w:p w14:paraId="50899F4C">
            <w:pPr>
              <w:ind w:firstLine="420" w:firstLineChars="200"/>
              <w:jc w:val="both"/>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1.逐渐树立科学的教育观，初步形成以幼儿为中心的教育理念</w:t>
            </w:r>
          </w:p>
          <w:p w14:paraId="324B3EEC">
            <w:pPr>
              <w:ind w:firstLine="420" w:firstLineChars="200"/>
              <w:jc w:val="both"/>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2.在各类活动中找到自己擅长的领域，建立设计幼儿园教育活动的自信心</w:t>
            </w:r>
          </w:p>
          <w:p w14:paraId="5F24D165">
            <w:pPr>
              <w:ind w:firstLine="420" w:firstLineChars="200"/>
              <w:jc w:val="both"/>
              <w:rPr>
                <w:rFonts w:hint="eastAsia" w:ascii="方正仿宋_GBK" w:hAnsi="方正仿宋_GBK" w:eastAsia="方正仿宋_GBK" w:cs="方正仿宋_GBK"/>
                <w:rtl w:val="0"/>
                <w:lang w:val="en-US" w:eastAsia="zh-CN"/>
              </w:rPr>
            </w:pPr>
            <w:r>
              <w:rPr>
                <w:rFonts w:hint="eastAsia" w:ascii="方正仿宋_GBK" w:hAnsi="方正仿宋_GBK" w:eastAsia="方正仿宋_GBK" w:cs="方正仿宋_GBK"/>
                <w:rtl w:val="0"/>
                <w:lang w:val="en-US" w:eastAsia="zh-CN"/>
              </w:rPr>
              <w:t>3.具备理性思考的基本素养，平等待人，乐于与人沟通交流</w:t>
            </w:r>
          </w:p>
          <w:p w14:paraId="67E5A761">
            <w:pPr>
              <w:jc w:val="both"/>
              <w:rPr>
                <w:rFonts w:hint="eastAsia" w:ascii="仿宋" w:hAnsi="仿宋" w:eastAsia="仿宋" w:cs="仿宋"/>
                <w:color w:val="000000"/>
                <w:sz w:val="22"/>
                <w:szCs w:val="21"/>
                <w:lang w:eastAsia="zh-CN"/>
              </w:rPr>
            </w:pPr>
            <w:r>
              <w:rPr>
                <w:rFonts w:hint="eastAsia" w:ascii="方正仿宋_GBK" w:hAnsi="方正仿宋_GBK" w:eastAsia="方正仿宋_GBK" w:cs="方正仿宋_GBK"/>
                <w:rtl w:val="0"/>
                <w:lang w:val="en-US" w:eastAsia="zh-CN"/>
              </w:rPr>
              <w:t>思政目标：</w:t>
            </w:r>
            <w:r>
              <w:rPr>
                <w:rFonts w:hint="eastAsia" w:ascii="方正仿宋_GBK" w:hAnsi="方正仿宋_GBK" w:eastAsia="方正仿宋_GBK" w:cs="方正仿宋_GBK"/>
                <w:rtl w:val="0"/>
                <w:lang w:val="zh-TW" w:eastAsia="zh-CN"/>
              </w:rPr>
              <w:t>树立科学的儿童观和教育观，尊重幼儿</w:t>
            </w:r>
          </w:p>
        </w:tc>
      </w:tr>
      <w:tr w14:paraId="1687E9B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828" w:hRule="atLeast"/>
          <w:jc w:val="center"/>
        </w:trPr>
        <w:tc>
          <w:tcPr>
            <w:tcW w:w="1976" w:type="dxa"/>
            <w:tcBorders>
              <w:left w:val="single" w:color="auto" w:sz="4" w:space="0"/>
              <w:right w:val="single" w:color="auto" w:sz="4" w:space="0"/>
            </w:tcBorders>
            <w:shd w:val="clear" w:color="auto" w:fill="auto"/>
            <w:vAlign w:val="center"/>
          </w:tcPr>
          <w:p w14:paraId="096963B8">
            <w:pPr>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color w:val="000000" w:themeColor="text1"/>
                <w:kern w:val="0"/>
                <w:sz w:val="22"/>
                <w:szCs w:val="21"/>
                <w14:textFill>
                  <w14:solidFill>
                    <w14:schemeClr w14:val="tx1"/>
                  </w14:solidFill>
                </w14:textFill>
              </w:rPr>
            </w:pPr>
            <w:r>
              <w:rPr>
                <w:rFonts w:hint="eastAsia" w:ascii="仿宋" w:hAnsi="仿宋" w:eastAsia="仿宋" w:cs="仿宋"/>
                <w:b/>
                <w:color w:val="000000" w:themeColor="text1"/>
                <w:kern w:val="0"/>
                <w:sz w:val="22"/>
                <w:szCs w:val="21"/>
                <w14:textFill>
                  <w14:solidFill>
                    <w14:schemeClr w14:val="tx1"/>
                  </w14:solidFill>
                </w14:textFill>
              </w:rPr>
              <w:t>教学重点</w:t>
            </w:r>
          </w:p>
        </w:tc>
        <w:tc>
          <w:tcPr>
            <w:tcW w:w="6458" w:type="dxa"/>
            <w:gridSpan w:val="3"/>
            <w:tcBorders>
              <w:left w:val="single" w:color="auto" w:sz="4" w:space="0"/>
              <w:right w:val="single" w:color="auto" w:sz="4" w:space="0"/>
            </w:tcBorders>
            <w:shd w:val="clear" w:color="auto" w:fill="auto"/>
          </w:tcPr>
          <w:p w14:paraId="0F1FA26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themeColor="text1"/>
                <w:kern w:val="0"/>
                <w:sz w:val="22"/>
                <w:szCs w:val="21"/>
                <w:lang w:val="en-US" w:eastAsia="zh-CN"/>
                <w14:textFill>
                  <w14:solidFill>
                    <w14:schemeClr w14:val="tx1"/>
                  </w14:solidFill>
                </w14:textFill>
              </w:rPr>
            </w:pPr>
            <w:r>
              <w:rPr>
                <w:rFonts w:hint="eastAsia" w:ascii="仿宋" w:hAnsi="仿宋" w:eastAsia="仿宋" w:cs="仿宋"/>
                <w:color w:val="000000" w:themeColor="text1"/>
                <w:kern w:val="0"/>
                <w:sz w:val="22"/>
                <w:szCs w:val="21"/>
                <w:lang w:eastAsia="zh-CN"/>
                <w14:textFill>
                  <w14:solidFill>
                    <w14:schemeClr w14:val="tx1"/>
                  </w14:solidFill>
                </w14:textFill>
              </w:rPr>
              <w:t>1.</w:t>
            </w:r>
            <w:r>
              <w:rPr>
                <w:rFonts w:hint="eastAsia" w:ascii="仿宋" w:hAnsi="仿宋" w:eastAsia="仿宋" w:cs="仿宋"/>
                <w:color w:val="000000" w:themeColor="text1"/>
                <w:kern w:val="0"/>
                <w:sz w:val="22"/>
                <w:szCs w:val="21"/>
                <w:lang w:val="en-US" w:eastAsia="zh-CN"/>
                <w14:textFill>
                  <w14:solidFill>
                    <w14:schemeClr w14:val="tx1"/>
                  </w14:solidFill>
                </w14:textFill>
              </w:rPr>
              <w:t>幼儿语言、社会、科学领域的关键经验</w:t>
            </w:r>
          </w:p>
          <w:p w14:paraId="0C9E64C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themeColor="text1"/>
                <w:kern w:val="0"/>
                <w:sz w:val="22"/>
                <w:szCs w:val="21"/>
                <w:lang w:val="en-US" w:eastAsia="zh-CN"/>
                <w14:textFill>
                  <w14:solidFill>
                    <w14:schemeClr w14:val="tx1"/>
                  </w14:solidFill>
                </w14:textFill>
              </w:rPr>
            </w:pPr>
            <w:r>
              <w:rPr>
                <w:rFonts w:hint="eastAsia" w:ascii="仿宋" w:hAnsi="仿宋" w:eastAsia="仿宋" w:cs="仿宋"/>
                <w:color w:val="000000" w:themeColor="text1"/>
                <w:kern w:val="0"/>
                <w:sz w:val="22"/>
                <w:szCs w:val="21"/>
                <w:lang w:val="en-US" w:eastAsia="zh-CN"/>
                <w14:textFill>
                  <w14:solidFill>
                    <w14:schemeClr w14:val="tx1"/>
                  </w14:solidFill>
                </w14:textFill>
              </w:rPr>
              <w:t>2.语言、社会、科学领域教育活动设计的特点和方法</w:t>
            </w:r>
          </w:p>
          <w:p w14:paraId="371122C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themeColor="text1"/>
                <w:kern w:val="0"/>
                <w:sz w:val="22"/>
                <w:szCs w:val="21"/>
                <w14:textFill>
                  <w14:solidFill>
                    <w14:schemeClr w14:val="tx1"/>
                  </w14:solidFill>
                </w14:textFill>
              </w:rPr>
            </w:pPr>
            <w:r>
              <w:rPr>
                <w:rFonts w:hint="eastAsia" w:ascii="仿宋" w:hAnsi="仿宋" w:eastAsia="仿宋" w:cs="仿宋"/>
                <w:color w:val="000000" w:themeColor="text1"/>
                <w:kern w:val="0"/>
                <w:sz w:val="22"/>
                <w:szCs w:val="21"/>
                <w:lang w:val="en-US" w:eastAsia="zh-CN"/>
                <w14:textFill>
                  <w14:solidFill>
                    <w14:schemeClr w14:val="tx1"/>
                  </w14:solidFill>
                </w14:textFill>
              </w:rPr>
              <w:t>3.说课、演课的概念和技能</w:t>
            </w:r>
          </w:p>
        </w:tc>
      </w:tr>
      <w:tr w14:paraId="79BB26E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1051" w:hRule="atLeast"/>
          <w:jc w:val="center"/>
        </w:trPr>
        <w:tc>
          <w:tcPr>
            <w:tcW w:w="1976" w:type="dxa"/>
            <w:tcBorders>
              <w:left w:val="single" w:color="auto" w:sz="4" w:space="0"/>
              <w:right w:val="single" w:color="auto" w:sz="4" w:space="0"/>
            </w:tcBorders>
            <w:shd w:val="clear" w:color="auto" w:fill="auto"/>
            <w:vAlign w:val="center"/>
          </w:tcPr>
          <w:p w14:paraId="28B003AE">
            <w:pPr>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color w:val="000000"/>
                <w:sz w:val="22"/>
                <w:szCs w:val="21"/>
              </w:rPr>
            </w:pPr>
            <w:r>
              <w:rPr>
                <w:rFonts w:hint="eastAsia" w:ascii="仿宋" w:hAnsi="仿宋" w:eastAsia="仿宋" w:cs="仿宋"/>
                <w:b/>
                <w:color w:val="000000"/>
                <w:sz w:val="22"/>
                <w:szCs w:val="21"/>
              </w:rPr>
              <w:t>教学难点</w:t>
            </w:r>
          </w:p>
        </w:tc>
        <w:tc>
          <w:tcPr>
            <w:tcW w:w="6458" w:type="dxa"/>
            <w:gridSpan w:val="3"/>
            <w:tcBorders>
              <w:left w:val="single" w:color="auto" w:sz="4" w:space="0"/>
              <w:right w:val="single" w:color="auto" w:sz="4" w:space="0"/>
            </w:tcBorders>
            <w:shd w:val="clear" w:color="auto" w:fill="auto"/>
            <w:vAlign w:val="center"/>
          </w:tcPr>
          <w:p w14:paraId="3B4803F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zh-TW" w:eastAsia="zh-CN"/>
              </w:rPr>
            </w:pPr>
            <w:r>
              <w:rPr>
                <w:rFonts w:hint="eastAsia" w:ascii="仿宋" w:hAnsi="仿宋" w:eastAsia="仿宋" w:cs="仿宋"/>
                <w:color w:val="000000"/>
                <w:kern w:val="0"/>
                <w:sz w:val="22"/>
                <w:szCs w:val="21"/>
                <w:lang w:val="en-US" w:eastAsia="zh-CN"/>
              </w:rPr>
              <w:t>1.</w:t>
            </w:r>
            <w:r>
              <w:rPr>
                <w:rFonts w:hint="eastAsia" w:ascii="仿宋" w:hAnsi="仿宋" w:eastAsia="仿宋" w:cs="仿宋"/>
                <w:color w:val="000000"/>
                <w:kern w:val="0"/>
                <w:sz w:val="22"/>
                <w:szCs w:val="21"/>
                <w:rtl w:val="0"/>
                <w:lang w:val="zh-TW" w:eastAsia="zh-CN"/>
              </w:rPr>
              <w:t>运用</w:t>
            </w:r>
            <w:r>
              <w:rPr>
                <w:rFonts w:hint="eastAsia" w:ascii="仿宋" w:hAnsi="仿宋" w:eastAsia="仿宋" w:cs="仿宋"/>
                <w:color w:val="000000"/>
                <w:kern w:val="0"/>
                <w:sz w:val="22"/>
                <w:szCs w:val="21"/>
                <w:lang w:val="en-US" w:eastAsia="zh-CN"/>
              </w:rPr>
              <w:t>语言、社会、科学</w:t>
            </w:r>
            <w:r>
              <w:rPr>
                <w:rFonts w:hint="eastAsia" w:ascii="仿宋" w:hAnsi="仿宋" w:eastAsia="仿宋" w:cs="仿宋"/>
                <w:color w:val="000000"/>
                <w:kern w:val="0"/>
                <w:sz w:val="22"/>
                <w:szCs w:val="21"/>
                <w:rtl w:val="0"/>
                <w:lang w:val="zh-TW" w:eastAsia="zh-CN"/>
              </w:rPr>
              <w:t>领域知识，</w:t>
            </w:r>
            <w:r>
              <w:rPr>
                <w:rFonts w:hint="eastAsia" w:ascii="仿宋" w:hAnsi="仿宋" w:eastAsia="仿宋" w:cs="仿宋"/>
                <w:color w:val="000000"/>
                <w:kern w:val="0"/>
                <w:sz w:val="22"/>
                <w:szCs w:val="21"/>
                <w:rtl w:val="0"/>
                <w:lang w:val="en-US" w:eastAsia="zh-CN"/>
              </w:rPr>
              <w:t>结合</w:t>
            </w:r>
            <w:r>
              <w:rPr>
                <w:rFonts w:hint="eastAsia" w:ascii="仿宋" w:hAnsi="仿宋" w:eastAsia="仿宋" w:cs="仿宋"/>
                <w:color w:val="000000"/>
                <w:kern w:val="0"/>
                <w:sz w:val="22"/>
                <w:szCs w:val="21"/>
                <w:rtl w:val="0"/>
                <w:lang w:val="zh-TW" w:eastAsia="zh-CN"/>
              </w:rPr>
              <w:t>《</w:t>
            </w:r>
            <w:r>
              <w:rPr>
                <w:rFonts w:hint="eastAsia" w:ascii="仿宋" w:hAnsi="仿宋" w:eastAsia="仿宋" w:cs="仿宋"/>
                <w:color w:val="000000"/>
                <w:kern w:val="0"/>
                <w:sz w:val="22"/>
                <w:szCs w:val="21"/>
                <w:rtl w:val="0"/>
                <w:lang w:val="en-US" w:eastAsia="zh-CN"/>
              </w:rPr>
              <w:t>3-6</w:t>
            </w:r>
            <w:r>
              <w:rPr>
                <w:rFonts w:hint="eastAsia" w:ascii="仿宋" w:hAnsi="仿宋" w:eastAsia="仿宋" w:cs="仿宋"/>
                <w:color w:val="000000"/>
                <w:kern w:val="0"/>
                <w:sz w:val="22"/>
                <w:szCs w:val="21"/>
                <w:rtl w:val="0"/>
                <w:lang w:val="zh-TW" w:eastAsia="zh-CN"/>
              </w:rPr>
              <w:t>岁儿童学习与发展指南》</w:t>
            </w:r>
            <w:r>
              <w:rPr>
                <w:rFonts w:hint="eastAsia" w:ascii="仿宋" w:hAnsi="仿宋" w:eastAsia="仿宋" w:cs="仿宋"/>
                <w:color w:val="000000"/>
                <w:kern w:val="0"/>
                <w:sz w:val="22"/>
                <w:szCs w:val="21"/>
                <w:rtl w:val="0"/>
                <w:lang w:val="en-US" w:eastAsia="zh-CN"/>
              </w:rPr>
              <w:t>设计</w:t>
            </w:r>
            <w:r>
              <w:rPr>
                <w:rFonts w:hint="eastAsia" w:ascii="仿宋" w:hAnsi="仿宋" w:eastAsia="仿宋" w:cs="仿宋"/>
                <w:color w:val="000000"/>
                <w:kern w:val="0"/>
                <w:sz w:val="22"/>
                <w:szCs w:val="21"/>
                <w:rtl w:val="0"/>
                <w:lang w:val="zh-TW" w:eastAsia="zh-CN"/>
              </w:rPr>
              <w:t>教育活动</w:t>
            </w:r>
          </w:p>
          <w:p w14:paraId="13B48275">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2.完整有条理地进行各领域活动说课</w:t>
            </w:r>
          </w:p>
          <w:p w14:paraId="3DEB8C2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Pr>
            </w:pPr>
            <w:r>
              <w:rPr>
                <w:rFonts w:hint="eastAsia" w:ascii="仿宋" w:hAnsi="仿宋" w:eastAsia="仿宋" w:cs="仿宋"/>
                <w:color w:val="000000"/>
                <w:kern w:val="0"/>
                <w:sz w:val="22"/>
                <w:szCs w:val="21"/>
                <w:rtl w:val="0"/>
                <w:lang w:val="en-US" w:eastAsia="zh-CN"/>
              </w:rPr>
              <w:t>3.在演课中有意识地使用各类活动策略，展现出较好的教师素养</w:t>
            </w:r>
          </w:p>
        </w:tc>
      </w:tr>
      <w:tr w14:paraId="4771FC7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90" w:hRule="atLeast"/>
          <w:jc w:val="center"/>
        </w:trPr>
        <w:tc>
          <w:tcPr>
            <w:tcW w:w="1976" w:type="dxa"/>
            <w:tcBorders>
              <w:left w:val="single" w:color="auto" w:sz="4" w:space="0"/>
              <w:bottom w:val="single" w:color="auto" w:sz="4" w:space="0"/>
            </w:tcBorders>
            <w:shd w:val="clear" w:color="auto" w:fill="auto"/>
            <w:vAlign w:val="center"/>
          </w:tcPr>
          <w:p w14:paraId="68085FEE">
            <w:pPr>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color w:val="000000"/>
                <w:sz w:val="22"/>
                <w:szCs w:val="21"/>
              </w:rPr>
            </w:pPr>
            <w:r>
              <w:rPr>
                <w:rFonts w:hint="eastAsia" w:ascii="仿宋" w:hAnsi="仿宋" w:eastAsia="仿宋" w:cs="仿宋"/>
                <w:b/>
                <w:color w:val="000000"/>
                <w:sz w:val="22"/>
                <w:szCs w:val="21"/>
              </w:rPr>
              <w:t>任务/主题名称</w:t>
            </w:r>
          </w:p>
        </w:tc>
        <w:tc>
          <w:tcPr>
            <w:tcW w:w="6458" w:type="dxa"/>
            <w:gridSpan w:val="3"/>
            <w:tcBorders>
              <w:bottom w:val="single" w:color="auto" w:sz="4" w:space="0"/>
              <w:right w:val="single" w:color="auto" w:sz="4" w:space="0"/>
            </w:tcBorders>
            <w:shd w:val="clear" w:color="auto" w:fill="auto"/>
            <w:vAlign w:val="center"/>
          </w:tcPr>
          <w:p w14:paraId="5D76D815">
            <w:pPr>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color w:val="000000"/>
                <w:sz w:val="22"/>
                <w:szCs w:val="21"/>
              </w:rPr>
            </w:pPr>
            <w:r>
              <w:rPr>
                <w:rFonts w:hint="eastAsia" w:ascii="仿宋" w:hAnsi="仿宋" w:eastAsia="仿宋" w:cs="仿宋"/>
                <w:b/>
                <w:color w:val="000000"/>
                <w:sz w:val="22"/>
                <w:szCs w:val="21"/>
              </w:rPr>
              <w:t>主要教学内容</w:t>
            </w:r>
          </w:p>
        </w:tc>
      </w:tr>
      <w:tr w14:paraId="7439E84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4E0C005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1.幼儿园语言教育</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35E58E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语言与言语；影响幼儿语言发展的因素；学前儿童语言发展的基本规律；语言教育观念；语言习得理论；学前儿童语言教育的目标和内容、设计步骤、原则与方法</w:t>
            </w:r>
          </w:p>
        </w:tc>
      </w:tr>
      <w:tr w14:paraId="55C6AC6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61ADD18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2.语言领域活动设计</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56158C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理论：以下各类活动的概念、教育价值、特点、类型、目标、结构、设计与指导：1.谈话活动2.讲述活动3.听说游戏4.文学欣赏活动5.早期阅读活动</w:t>
            </w:r>
          </w:p>
          <w:p w14:paraId="20F0D0C2">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实践：</w:t>
            </w:r>
          </w:p>
          <w:p w14:paraId="1B6CF50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1.不完整活动方案补充设计：熟悉框架，练习各要素设计要点</w:t>
            </w:r>
          </w:p>
          <w:p w14:paraId="03807CF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2.简案改详案：熟悉语言领域活动内容、方法的选择，练习文字表达的逻辑性</w:t>
            </w:r>
          </w:p>
          <w:p w14:paraId="771610D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3.独立设计一个活动：试错与提升</w:t>
            </w:r>
          </w:p>
        </w:tc>
      </w:tr>
      <w:tr w14:paraId="5AE187A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54DF668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3.幼儿园社会教育</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22270E4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幼儿社会性发展的内涵和特点、影响因素；幼儿社会教育的内涵与价值；幼儿社会性发展的关键经验；幼儿社会教育的目标、内容、途径、特殊方法；特殊儿童的社会性发展与教育</w:t>
            </w:r>
          </w:p>
        </w:tc>
      </w:tr>
      <w:tr w14:paraId="360A7F8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18CC8F1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4.社会领域活动设计</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05C8C75">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理论：社会领域活动的概念、教育价值、特点、类型、目标、结构、设计与指导：</w:t>
            </w:r>
          </w:p>
          <w:p w14:paraId="5E47ACA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实践：</w:t>
            </w:r>
          </w:p>
          <w:p w14:paraId="439B541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1.不完整活动方案补充设计：熟悉框架，练习各要素设计要点</w:t>
            </w:r>
          </w:p>
          <w:p w14:paraId="5B731A3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2.简案改详案：熟悉社会领域活动内容、方法的选择，练习文字表达的逻辑性</w:t>
            </w:r>
          </w:p>
          <w:p w14:paraId="2EECDA40">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3.独立设计一个活动：试错与提升</w:t>
            </w:r>
          </w:p>
        </w:tc>
      </w:tr>
      <w:tr w14:paraId="05E7BB5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156E365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5.幼儿园科学教育</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4FC0C5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1.当代科学观与科学教育；幼儿科学经验、学习科学的特点；幼儿园科学教育的内涵、指导思想、意义；幼儿科学教育的目标、内容</w:t>
            </w:r>
          </w:p>
          <w:p w14:paraId="49B24D6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2.数学与幼儿；幼儿数学教育的意义、特点；幼儿园数学教育的目标、内容、原则；幼儿园数学教育的途径和方法</w:t>
            </w:r>
          </w:p>
        </w:tc>
      </w:tr>
      <w:tr w14:paraId="5E17707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32D97D4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6.科学领域活动设计</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6C95C5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理论：以下各类活动的概念、教育价值、特点、类型、目标、结构、设计与指导：</w:t>
            </w:r>
          </w:p>
          <w:p w14:paraId="04093C0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科学：观察认识、实验操作、科学讨论、技术操作</w:t>
            </w:r>
          </w:p>
          <w:p w14:paraId="28C3D1F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数学：数的意义（集合分类与对应、感数和计数、基数、序数、数的表征系统）；数量关系（比较、数序、估数、连续量的排序）；数的运算（数量的分合、加减运算）；几何图形（概念、分解与组合）；空间关系（空间方位、空间视觉化）；空间测量（长度测量、面积与体积测量）；时间概念</w:t>
            </w:r>
          </w:p>
          <w:p w14:paraId="14E6181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实践：</w:t>
            </w:r>
          </w:p>
          <w:p w14:paraId="440035D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1.不完整活动方案补充设计：熟悉框架，练习各要素设计要点</w:t>
            </w:r>
          </w:p>
          <w:p w14:paraId="6480BE0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2.简案改详案：熟悉科学领域活动内容、方法的选择，练习文字表达的逻辑性</w:t>
            </w:r>
          </w:p>
          <w:p w14:paraId="5CCE3E9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3.独立设计一个活动：试错与提升</w:t>
            </w:r>
          </w:p>
        </w:tc>
      </w:tr>
      <w:tr w14:paraId="35FD45B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56FA2157">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7.各领域教育活动说课</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2BF0562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以实操为主，进一步理解说课的概念和框架</w:t>
            </w:r>
          </w:p>
          <w:p w14:paraId="10554FA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1.写说课稿</w:t>
            </w:r>
          </w:p>
          <w:p w14:paraId="4649AE5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2.进行7分钟的说课</w:t>
            </w:r>
          </w:p>
        </w:tc>
      </w:tr>
      <w:tr w14:paraId="3A2D1D0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6B2CC81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8.各领域教育活动演课</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64238F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以小组合作的方式，进一步理解并加强演课技能训练</w:t>
            </w:r>
          </w:p>
          <w:p w14:paraId="2939287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1.各组准备不同领域集中教学活动的片段教学（9分钟）</w:t>
            </w:r>
          </w:p>
          <w:p w14:paraId="5C8BD87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2.拍摄活动模拟视频</w:t>
            </w:r>
          </w:p>
          <w:p w14:paraId="3E54678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3.课堂现场展示</w:t>
            </w:r>
          </w:p>
          <w:p w14:paraId="7B5A791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4.小组自评、互评</w:t>
            </w:r>
          </w:p>
        </w:tc>
      </w:tr>
      <w:tr w14:paraId="5C87BB1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95" w:hRule="atLeast"/>
          <w:jc w:val="center"/>
        </w:trPr>
        <w:tc>
          <w:tcPr>
            <w:tcW w:w="1976" w:type="dxa"/>
            <w:tcBorders>
              <w:left w:val="single" w:color="auto" w:sz="4" w:space="0"/>
              <w:right w:val="single" w:color="auto" w:sz="4" w:space="0"/>
            </w:tcBorders>
            <w:shd w:val="clear" w:color="auto" w:fill="auto"/>
            <w:vAlign w:val="center"/>
          </w:tcPr>
          <w:p w14:paraId="23C29C2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教学提示</w:t>
            </w:r>
          </w:p>
        </w:tc>
        <w:tc>
          <w:tcPr>
            <w:tcW w:w="6458" w:type="dxa"/>
            <w:gridSpan w:val="3"/>
            <w:tcBorders>
              <w:left w:val="single" w:color="auto" w:sz="4" w:space="0"/>
              <w:right w:val="single" w:color="auto" w:sz="4" w:space="0"/>
            </w:tcBorders>
            <w:shd w:val="clear" w:color="auto" w:fill="auto"/>
            <w:vAlign w:val="center"/>
          </w:tcPr>
          <w:p w14:paraId="6A9CD05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1.教法：讲授法、讨论法、实践法、练习法、示范法、情景模拟法。学法：自主学习法、合作探究法</w:t>
            </w:r>
          </w:p>
          <w:p w14:paraId="0774E807">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2.采用线上线下混合式教学。建议学生在课前完成理论部分自主学习任务，课中进行分享与总结。</w:t>
            </w:r>
          </w:p>
          <w:p w14:paraId="2DCF8A9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3.教师应注意学生对于《指南》的掌握和在教育活动中的运用情况，有针对性地引导学生再读《指南》。</w:t>
            </w:r>
          </w:p>
          <w:p w14:paraId="658E1BC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4.随着新领域的加入，注意引导学生逐渐完善主题活动的建构。建议在同一个主题下设计语言、社会、科学活动，将单领域学习与主题活动设计相结合。</w:t>
            </w:r>
          </w:p>
          <w:p w14:paraId="43C3251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5. 科学领域分为科学和数学两个子领域教学。</w:t>
            </w:r>
          </w:p>
          <w:p w14:paraId="71FC881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default"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6.本模块中说课与演课的要求应比上学期有所提高，从基本完成到较好完成。</w:t>
            </w:r>
          </w:p>
        </w:tc>
      </w:tr>
      <w:tr w14:paraId="0AB9F3C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32" w:hRule="atLeast"/>
          <w:jc w:val="center"/>
        </w:trPr>
        <w:tc>
          <w:tcPr>
            <w:tcW w:w="1976" w:type="dxa"/>
            <w:tcBorders>
              <w:left w:val="single" w:color="auto" w:sz="4" w:space="0"/>
              <w:bottom w:val="single" w:color="auto" w:sz="4" w:space="0"/>
              <w:right w:val="single" w:color="auto" w:sz="4" w:space="0"/>
            </w:tcBorders>
            <w:shd w:val="clear" w:color="auto" w:fill="auto"/>
            <w:vAlign w:val="center"/>
          </w:tcPr>
          <w:p w14:paraId="616F149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考核评价方式</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6452F2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项目实践、教师考核、小组互评</w:t>
            </w:r>
          </w:p>
        </w:tc>
      </w:tr>
    </w:tbl>
    <w:p w14:paraId="3E209792">
      <w:pPr>
        <w:pageBreakBefore w:val="0"/>
        <w:kinsoku/>
        <w:wordWrap/>
        <w:overflowPunct/>
        <w:topLinePunct w:val="0"/>
        <w:autoSpaceDE/>
        <w:autoSpaceDN/>
        <w:bidi w:val="0"/>
        <w:spacing w:line="360" w:lineRule="auto"/>
        <w:textAlignment w:val="auto"/>
        <w:rPr>
          <w:rFonts w:hint="eastAsia" w:ascii="仿宋" w:hAnsi="仿宋" w:eastAsia="仿宋" w:cs="仿宋"/>
          <w:lang w:eastAsia="zh-CN"/>
        </w:rPr>
      </w:pPr>
    </w:p>
    <w:p w14:paraId="7DB8FA10">
      <w:pPr>
        <w:pStyle w:val="4"/>
        <w:pageBreakBefore w:val="0"/>
        <w:kinsoku/>
        <w:wordWrap/>
        <w:overflowPunct/>
        <w:topLinePunct w:val="0"/>
        <w:autoSpaceDE/>
        <w:autoSpaceDN/>
        <w:bidi w:val="0"/>
        <w:spacing w:line="360" w:lineRule="auto"/>
        <w:ind w:firstLine="482"/>
        <w:textAlignment w:val="auto"/>
        <w:rPr>
          <w:rFonts w:hint="eastAsia" w:ascii="仿宋" w:hAnsi="仿宋" w:eastAsia="仿宋" w:cs="仿宋"/>
          <w:color w:val="000000" w:themeColor="text1"/>
          <w:spacing w:val="-7"/>
          <w:rtl w:val="0"/>
          <w:lang w:val="zh-TW" w:eastAsia="zh-TW"/>
          <w14:textFill>
            <w14:solidFill>
              <w14:schemeClr w14:val="tx1"/>
            </w14:solidFill>
          </w14:textFill>
        </w:rPr>
      </w:pPr>
      <w:r>
        <w:rPr>
          <w:rFonts w:hint="eastAsia" w:ascii="仿宋" w:hAnsi="仿宋" w:eastAsia="仿宋" w:cs="仿宋"/>
          <w:color w:val="000000" w:themeColor="text1"/>
          <w:spacing w:val="-7"/>
          <w:rtl w:val="0"/>
          <w:lang w:val="zh-TW" w:eastAsia="zh-TW"/>
          <w14:textFill>
            <w14:solidFill>
              <w14:schemeClr w14:val="tx1"/>
            </w14:solidFill>
          </w14:textFill>
        </w:rPr>
        <w:t>模块四 幼儿园五大领域教育活动设计（艺术）</w:t>
      </w:r>
    </w:p>
    <w:tbl>
      <w:tblPr>
        <w:tblStyle w:val="7"/>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976"/>
        <w:gridCol w:w="4772"/>
        <w:gridCol w:w="834"/>
        <w:gridCol w:w="852"/>
      </w:tblGrid>
      <w:tr w14:paraId="32A3E16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36" w:hRule="atLeast"/>
          <w:jc w:val="center"/>
        </w:trPr>
        <w:tc>
          <w:tcPr>
            <w:tcW w:w="1976" w:type="dxa"/>
            <w:tcBorders>
              <w:top w:val="single" w:color="auto" w:sz="4" w:space="0"/>
              <w:left w:val="single" w:color="auto" w:sz="4" w:space="0"/>
              <w:bottom w:val="single" w:color="auto" w:sz="6" w:space="0"/>
              <w:right w:val="single" w:color="auto" w:sz="4" w:space="0"/>
            </w:tcBorders>
            <w:shd w:val="clear" w:color="auto" w:fill="F2F2F2"/>
            <w:vAlign w:val="center"/>
          </w:tcPr>
          <w:p w14:paraId="56533874">
            <w:pPr>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color w:val="000000"/>
                <w:sz w:val="22"/>
                <w:szCs w:val="21"/>
              </w:rPr>
            </w:pPr>
            <w:r>
              <w:rPr>
                <w:rFonts w:hint="eastAsia" w:ascii="方正仿宋_GBK" w:hAnsi="方正仿宋_GBK" w:eastAsia="方正仿宋_GBK" w:cs="方正仿宋_GBK"/>
                <w:b/>
                <w:color w:val="000000"/>
                <w:sz w:val="22"/>
                <w:szCs w:val="21"/>
              </w:rPr>
              <w:t>项目/模块名称</w:t>
            </w:r>
          </w:p>
        </w:tc>
        <w:tc>
          <w:tcPr>
            <w:tcW w:w="4772" w:type="dxa"/>
            <w:tcBorders>
              <w:top w:val="single" w:color="auto" w:sz="4" w:space="0"/>
              <w:left w:val="single" w:color="auto" w:sz="4" w:space="0"/>
              <w:bottom w:val="single" w:color="auto" w:sz="6" w:space="0"/>
              <w:right w:val="single" w:color="auto" w:sz="4" w:space="0"/>
            </w:tcBorders>
            <w:shd w:val="clear" w:color="auto" w:fill="F2F2F2"/>
            <w:vAlign w:val="center"/>
          </w:tcPr>
          <w:p w14:paraId="60E05802">
            <w:pPr>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color w:val="FF0000"/>
                <w:sz w:val="22"/>
                <w:szCs w:val="21"/>
                <w:lang w:eastAsia="zh-CN"/>
              </w:rPr>
            </w:pPr>
            <w:r>
              <w:rPr>
                <w:rFonts w:hint="eastAsia" w:ascii="方正仿宋_GBK" w:hAnsi="方正仿宋_GBK" w:eastAsia="方正仿宋_GBK" w:cs="方正仿宋_GBK"/>
                <w:b/>
                <w:color w:val="000000" w:themeColor="text1"/>
                <w:sz w:val="22"/>
                <w:szCs w:val="21"/>
                <w:rtl w:val="0"/>
                <w:lang w:val="zh-TW" w:eastAsia="zh-CN"/>
                <w14:textFill>
                  <w14:solidFill>
                    <w14:schemeClr w14:val="tx1"/>
                  </w14:solidFill>
                </w14:textFill>
              </w:rPr>
              <w:t>幼儿园五大领域教育活动设计（艺术）</w:t>
            </w:r>
          </w:p>
        </w:tc>
        <w:tc>
          <w:tcPr>
            <w:tcW w:w="834" w:type="dxa"/>
            <w:tcBorders>
              <w:top w:val="single" w:color="auto" w:sz="4" w:space="0"/>
              <w:left w:val="single" w:color="auto" w:sz="4" w:space="0"/>
              <w:bottom w:val="single" w:color="auto" w:sz="6" w:space="0"/>
              <w:right w:val="single" w:color="auto" w:sz="4" w:space="0"/>
            </w:tcBorders>
            <w:shd w:val="clear" w:color="auto" w:fill="F2F2F2"/>
            <w:vAlign w:val="center"/>
          </w:tcPr>
          <w:p w14:paraId="58D364E2">
            <w:pPr>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方正仿宋_GBK" w:hAnsi="方正仿宋_GBK" w:eastAsia="方正仿宋_GBK" w:cs="方正仿宋_GBK"/>
                <w:b/>
                <w:color w:val="000000"/>
                <w:sz w:val="22"/>
                <w:szCs w:val="21"/>
              </w:rPr>
            </w:pPr>
            <w:r>
              <w:rPr>
                <w:rFonts w:hint="eastAsia" w:ascii="方正仿宋_GBK" w:hAnsi="方正仿宋_GBK" w:eastAsia="方正仿宋_GBK" w:cs="方正仿宋_GBK"/>
                <w:b/>
                <w:color w:val="000000"/>
                <w:sz w:val="22"/>
                <w:szCs w:val="21"/>
              </w:rPr>
              <w:t>学时</w:t>
            </w:r>
          </w:p>
        </w:tc>
        <w:tc>
          <w:tcPr>
            <w:tcW w:w="852" w:type="dxa"/>
            <w:tcBorders>
              <w:top w:val="single" w:color="auto" w:sz="4" w:space="0"/>
              <w:left w:val="single" w:color="auto" w:sz="4" w:space="0"/>
              <w:bottom w:val="single" w:color="auto" w:sz="6" w:space="0"/>
              <w:right w:val="single" w:color="auto" w:sz="4" w:space="0"/>
            </w:tcBorders>
            <w:shd w:val="clear" w:color="auto" w:fill="F2F2F2"/>
            <w:vAlign w:val="center"/>
          </w:tcPr>
          <w:p w14:paraId="14EEA62E">
            <w:pPr>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color w:val="000000"/>
                <w:sz w:val="22"/>
                <w:szCs w:val="21"/>
                <w:lang w:val="en-US" w:eastAsia="zh-CN"/>
              </w:rPr>
            </w:pPr>
            <w:r>
              <w:rPr>
                <w:rFonts w:hint="eastAsia" w:ascii="方正仿宋_GBK" w:hAnsi="方正仿宋_GBK" w:eastAsia="方正仿宋_GBK" w:cs="方正仿宋_GBK"/>
                <w:b/>
                <w:color w:val="000000"/>
                <w:sz w:val="22"/>
                <w:szCs w:val="21"/>
                <w:lang w:val="en-US" w:eastAsia="zh-CN"/>
              </w:rPr>
              <w:t>24</w:t>
            </w:r>
          </w:p>
        </w:tc>
      </w:tr>
      <w:tr w14:paraId="11CDB5A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976" w:type="dxa"/>
            <w:tcBorders>
              <w:top w:val="single" w:color="auto" w:sz="6" w:space="0"/>
              <w:left w:val="single" w:color="auto" w:sz="4" w:space="0"/>
              <w:right w:val="single" w:color="auto" w:sz="4" w:space="0"/>
            </w:tcBorders>
            <w:shd w:val="clear" w:color="auto" w:fill="auto"/>
            <w:vAlign w:val="center"/>
          </w:tcPr>
          <w:p w14:paraId="62C3F7AE">
            <w:pPr>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color w:val="000000"/>
                <w:sz w:val="22"/>
                <w:szCs w:val="21"/>
              </w:rPr>
            </w:pPr>
            <w:r>
              <w:rPr>
                <w:rFonts w:hint="eastAsia" w:ascii="方正仿宋_GBK" w:hAnsi="方正仿宋_GBK" w:eastAsia="方正仿宋_GBK" w:cs="方正仿宋_GBK"/>
                <w:b/>
                <w:color w:val="000000"/>
                <w:sz w:val="22"/>
                <w:szCs w:val="21"/>
              </w:rPr>
              <w:t>教学目标</w:t>
            </w:r>
          </w:p>
        </w:tc>
        <w:tc>
          <w:tcPr>
            <w:tcW w:w="6458" w:type="dxa"/>
            <w:gridSpan w:val="3"/>
            <w:tcBorders>
              <w:top w:val="single" w:color="auto" w:sz="6" w:space="0"/>
              <w:left w:val="single" w:color="auto" w:sz="4" w:space="0"/>
              <w:right w:val="single" w:color="auto" w:sz="4" w:space="0"/>
            </w:tcBorders>
            <w:shd w:val="clear" w:color="auto" w:fill="auto"/>
          </w:tcPr>
          <w:p w14:paraId="040C4C00">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知识目标：1.熟悉幼儿学习美术、音乐的关键经验</w:t>
            </w:r>
          </w:p>
          <w:p w14:paraId="7D70E32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2.掌握艺术领域各类教育活动设计的特点和方法</w:t>
            </w:r>
          </w:p>
          <w:p w14:paraId="0B26849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3.熟练掌握说课、演课的概念和技能</w:t>
            </w:r>
          </w:p>
          <w:p w14:paraId="68218F10">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能力目标：1.能运用艺术领域知识，结合《3-6岁儿童学习与发展指南》设计教育活动</w:t>
            </w:r>
          </w:p>
          <w:p w14:paraId="1E718EA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2.能流畅自然、有理有据地进行说课</w:t>
            </w:r>
          </w:p>
          <w:p w14:paraId="443DB34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3.能在演课中较从容地进行片段教学</w:t>
            </w:r>
          </w:p>
          <w:p w14:paraId="125EBD15">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素质目标：1.具备自我反思的意识</w:t>
            </w:r>
          </w:p>
          <w:p w14:paraId="1226498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 xml:space="preserve">          2.树立从事幼儿园教育工作的信心</w:t>
            </w:r>
          </w:p>
          <w:p w14:paraId="1F1BE37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思政目标：培养学生的“五心”（爱心、耐心、细心、责任心、童心）</w:t>
            </w:r>
          </w:p>
        </w:tc>
      </w:tr>
      <w:tr w14:paraId="1EC472F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09" w:hRule="atLeast"/>
          <w:jc w:val="center"/>
        </w:trPr>
        <w:tc>
          <w:tcPr>
            <w:tcW w:w="1976" w:type="dxa"/>
            <w:tcBorders>
              <w:left w:val="single" w:color="auto" w:sz="4" w:space="0"/>
              <w:right w:val="single" w:color="auto" w:sz="4" w:space="0"/>
            </w:tcBorders>
            <w:shd w:val="clear" w:color="auto" w:fill="auto"/>
            <w:vAlign w:val="center"/>
          </w:tcPr>
          <w:p w14:paraId="1947E7B6">
            <w:pPr>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color w:val="000000"/>
                <w:kern w:val="0"/>
                <w:sz w:val="22"/>
                <w:szCs w:val="21"/>
              </w:rPr>
            </w:pPr>
            <w:r>
              <w:rPr>
                <w:rFonts w:hint="eastAsia" w:ascii="方正仿宋_GBK" w:hAnsi="方正仿宋_GBK" w:eastAsia="方正仿宋_GBK" w:cs="方正仿宋_GBK"/>
                <w:b/>
                <w:color w:val="000000"/>
                <w:kern w:val="0"/>
                <w:sz w:val="22"/>
                <w:szCs w:val="21"/>
              </w:rPr>
              <w:t>教学重点</w:t>
            </w:r>
          </w:p>
        </w:tc>
        <w:tc>
          <w:tcPr>
            <w:tcW w:w="6458" w:type="dxa"/>
            <w:gridSpan w:val="3"/>
            <w:tcBorders>
              <w:left w:val="single" w:color="auto" w:sz="4" w:space="0"/>
              <w:right w:val="single" w:color="auto" w:sz="4" w:space="0"/>
            </w:tcBorders>
            <w:shd w:val="clear" w:color="auto" w:fill="auto"/>
          </w:tcPr>
          <w:p w14:paraId="686BF09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1.幼儿学习美术、音乐的关键经验</w:t>
            </w:r>
          </w:p>
          <w:p w14:paraId="3E0E4E8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2.艺术领域各类教育活动设计的特点和方法</w:t>
            </w:r>
          </w:p>
          <w:p w14:paraId="66CB60E5">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3.说课、演课的概念和技能</w:t>
            </w:r>
          </w:p>
        </w:tc>
      </w:tr>
      <w:tr w14:paraId="0CE8110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1051" w:hRule="atLeast"/>
          <w:jc w:val="center"/>
        </w:trPr>
        <w:tc>
          <w:tcPr>
            <w:tcW w:w="1976" w:type="dxa"/>
            <w:tcBorders>
              <w:left w:val="single" w:color="auto" w:sz="4" w:space="0"/>
              <w:right w:val="single" w:color="auto" w:sz="4" w:space="0"/>
            </w:tcBorders>
            <w:shd w:val="clear" w:color="auto" w:fill="auto"/>
            <w:vAlign w:val="center"/>
          </w:tcPr>
          <w:p w14:paraId="0CEA4BF6">
            <w:pPr>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color w:val="000000"/>
                <w:sz w:val="22"/>
                <w:szCs w:val="21"/>
              </w:rPr>
            </w:pPr>
            <w:r>
              <w:rPr>
                <w:rFonts w:hint="eastAsia" w:ascii="方正仿宋_GBK" w:hAnsi="方正仿宋_GBK" w:eastAsia="方正仿宋_GBK" w:cs="方正仿宋_GBK"/>
                <w:b/>
                <w:color w:val="000000"/>
                <w:sz w:val="22"/>
                <w:szCs w:val="21"/>
              </w:rPr>
              <w:t>教学难点</w:t>
            </w:r>
          </w:p>
        </w:tc>
        <w:tc>
          <w:tcPr>
            <w:tcW w:w="6458" w:type="dxa"/>
            <w:gridSpan w:val="3"/>
            <w:tcBorders>
              <w:left w:val="single" w:color="auto" w:sz="4" w:space="0"/>
              <w:right w:val="single" w:color="auto" w:sz="4" w:space="0"/>
            </w:tcBorders>
            <w:shd w:val="clear" w:color="auto" w:fill="auto"/>
            <w:vAlign w:val="center"/>
          </w:tcPr>
          <w:p w14:paraId="0573073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1.运用艺术领域知识，结合《3-6岁儿童学习与发展指南》设计教育活动</w:t>
            </w:r>
          </w:p>
          <w:p w14:paraId="19DAD897">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2.流畅自然、有理有据地进行说课</w:t>
            </w:r>
          </w:p>
          <w:p w14:paraId="25856E7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3.在演课中较从容地进行片段教学</w:t>
            </w:r>
          </w:p>
        </w:tc>
      </w:tr>
      <w:tr w14:paraId="74587A7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90" w:hRule="atLeast"/>
          <w:jc w:val="center"/>
        </w:trPr>
        <w:tc>
          <w:tcPr>
            <w:tcW w:w="1976" w:type="dxa"/>
            <w:tcBorders>
              <w:left w:val="single" w:color="auto" w:sz="4" w:space="0"/>
              <w:bottom w:val="single" w:color="auto" w:sz="4" w:space="0"/>
            </w:tcBorders>
            <w:shd w:val="clear" w:color="auto" w:fill="auto"/>
            <w:vAlign w:val="center"/>
          </w:tcPr>
          <w:p w14:paraId="23EC0E58">
            <w:pPr>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color w:val="000000"/>
                <w:sz w:val="22"/>
                <w:szCs w:val="21"/>
              </w:rPr>
            </w:pPr>
            <w:r>
              <w:rPr>
                <w:rFonts w:hint="eastAsia" w:ascii="方正仿宋_GBK" w:hAnsi="方正仿宋_GBK" w:eastAsia="方正仿宋_GBK" w:cs="方正仿宋_GBK"/>
                <w:b/>
                <w:color w:val="000000"/>
                <w:sz w:val="22"/>
                <w:szCs w:val="21"/>
              </w:rPr>
              <w:t>任务/主题名称</w:t>
            </w:r>
          </w:p>
        </w:tc>
        <w:tc>
          <w:tcPr>
            <w:tcW w:w="6458" w:type="dxa"/>
            <w:gridSpan w:val="3"/>
            <w:tcBorders>
              <w:bottom w:val="single" w:color="auto" w:sz="4" w:space="0"/>
              <w:right w:val="single" w:color="auto" w:sz="4" w:space="0"/>
            </w:tcBorders>
            <w:shd w:val="clear" w:color="auto" w:fill="auto"/>
            <w:vAlign w:val="center"/>
          </w:tcPr>
          <w:p w14:paraId="214EB3D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主要教学内容</w:t>
            </w:r>
          </w:p>
        </w:tc>
      </w:tr>
      <w:tr w14:paraId="1824602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097F779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方正仿宋_GBK" w:hAnsi="方正仿宋_GBK" w:eastAsia="方正仿宋_GBK" w:cs="方正仿宋_GBK"/>
                <w:color w:val="000000" w:themeColor="text1"/>
                <w:sz w:val="22"/>
                <w:szCs w:val="21"/>
                <w14:textFill>
                  <w14:solidFill>
                    <w14:schemeClr w14:val="tx1"/>
                  </w14:solidFill>
                </w14:textFill>
              </w:rPr>
            </w:pPr>
            <w:r>
              <w:rPr>
                <w:rFonts w:hint="eastAsia" w:ascii="方正仿宋_GBK" w:hAnsi="方正仿宋_GBK" w:eastAsia="方正仿宋_GBK" w:cs="方正仿宋_GBK"/>
                <w:color w:val="000000"/>
                <w:sz w:val="22"/>
                <w:szCs w:val="21"/>
              </w:rPr>
              <w:t>1.</w:t>
            </w:r>
            <w:r>
              <w:rPr>
                <w:rFonts w:hint="eastAsia" w:ascii="方正仿宋_GBK" w:hAnsi="方正仿宋_GBK" w:eastAsia="方正仿宋_GBK" w:cs="方正仿宋_GBK"/>
                <w:color w:val="000000"/>
                <w:sz w:val="22"/>
                <w:szCs w:val="21"/>
                <w:lang w:val="en-US" w:eastAsia="zh-CN"/>
              </w:rPr>
              <w:t>幼儿园音乐教育</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C8BE940">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幼儿园音乐教育的价值；幼儿音乐能力发展的特点；幼儿园音乐教育的目标、关键经验与内容；幼儿园音乐教育的策略与方法；幼儿园一日生活中的音乐教育活动</w:t>
            </w:r>
          </w:p>
        </w:tc>
      </w:tr>
      <w:tr w14:paraId="1EBD23B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5AF6BC9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方正仿宋_GBK" w:hAnsi="方正仿宋_GBK" w:eastAsia="方正仿宋_GBK" w:cs="方正仿宋_GBK"/>
                <w:color w:val="000000" w:themeColor="text1"/>
                <w:sz w:val="22"/>
                <w:szCs w:val="21"/>
                <w:lang w:val="en-US" w:eastAsia="zh-CN"/>
                <w14:textFill>
                  <w14:solidFill>
                    <w14:schemeClr w14:val="tx1"/>
                  </w14:solidFill>
                </w14:textFill>
              </w:rPr>
            </w:pPr>
            <w:r>
              <w:rPr>
                <w:rFonts w:hint="eastAsia" w:ascii="方正仿宋_GBK" w:hAnsi="方正仿宋_GBK" w:eastAsia="方正仿宋_GBK" w:cs="方正仿宋_GBK"/>
                <w:color w:val="000000"/>
                <w:sz w:val="22"/>
                <w:szCs w:val="21"/>
              </w:rPr>
              <w:t>2.</w:t>
            </w:r>
            <w:r>
              <w:rPr>
                <w:rFonts w:hint="eastAsia" w:ascii="方正仿宋_GBK" w:hAnsi="方正仿宋_GBK" w:eastAsia="方正仿宋_GBK" w:cs="方正仿宋_GBK"/>
                <w:color w:val="000000"/>
                <w:sz w:val="22"/>
                <w:szCs w:val="21"/>
                <w:lang w:val="en-US" w:eastAsia="zh-CN"/>
              </w:rPr>
              <w:t>音乐活动设计</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3B56F8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理论：以下各类活动的概念、教育价值、特点、类型、目标、结构、设计与指导：</w:t>
            </w:r>
          </w:p>
          <w:p w14:paraId="178A8D9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1.歌唱活动2.音乐欣赏活动3.乐器演奏活动4.韵律活动5.音乐游戏活动</w:t>
            </w:r>
          </w:p>
          <w:p w14:paraId="15D9D88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实践：</w:t>
            </w:r>
          </w:p>
          <w:p w14:paraId="6A3F1420">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1.不完整活动方案补充设计：熟悉框架，练习各要素设计要点</w:t>
            </w:r>
          </w:p>
          <w:p w14:paraId="0BAB64D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2.简案改详案：熟悉音乐活动内容、方法的选择，练习文字表达的逻辑性</w:t>
            </w:r>
          </w:p>
          <w:p w14:paraId="6466CC4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3.独立设计一个活动：试错与提升</w:t>
            </w:r>
          </w:p>
        </w:tc>
      </w:tr>
      <w:tr w14:paraId="42D7803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4B65B06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方正仿宋_GBK" w:hAnsi="方正仿宋_GBK" w:eastAsia="方正仿宋_GBK" w:cs="方正仿宋_GBK"/>
                <w:color w:val="000000"/>
                <w:sz w:val="22"/>
                <w:szCs w:val="21"/>
                <w:lang w:val="en-US" w:eastAsia="zh-CN"/>
              </w:rPr>
            </w:pPr>
            <w:r>
              <w:rPr>
                <w:rFonts w:hint="eastAsia" w:ascii="方正仿宋_GBK" w:hAnsi="方正仿宋_GBK" w:eastAsia="方正仿宋_GBK" w:cs="方正仿宋_GBK"/>
                <w:color w:val="000000"/>
                <w:sz w:val="22"/>
                <w:szCs w:val="21"/>
                <w:lang w:val="en-US" w:eastAsia="zh-CN"/>
              </w:rPr>
              <w:t>3.幼儿园美术教育</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2A6634E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学前儿童美术与美术教育；幼儿园美术教育目标、内容、原则；幼儿园美术教育的特殊方法；幼儿美术能力发展的特点及指导</w:t>
            </w:r>
          </w:p>
        </w:tc>
      </w:tr>
      <w:tr w14:paraId="1B3AAE8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1C69435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方正仿宋_GBK" w:hAnsi="方正仿宋_GBK" w:eastAsia="方正仿宋_GBK" w:cs="方正仿宋_GBK"/>
                <w:color w:val="000000"/>
                <w:sz w:val="22"/>
                <w:szCs w:val="21"/>
                <w:lang w:val="en-US" w:eastAsia="zh-CN"/>
              </w:rPr>
            </w:pPr>
            <w:r>
              <w:rPr>
                <w:rFonts w:hint="eastAsia" w:ascii="方正仿宋_GBK" w:hAnsi="方正仿宋_GBK" w:eastAsia="方正仿宋_GBK" w:cs="方正仿宋_GBK"/>
                <w:color w:val="000000"/>
                <w:sz w:val="22"/>
                <w:szCs w:val="21"/>
                <w:lang w:val="en-US" w:eastAsia="zh-CN"/>
              </w:rPr>
              <w:t>4.美术活动设计</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065B4A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理论：以下各类活动的概念、教育价值、特点、类型、目标、结构、设计与指导：</w:t>
            </w:r>
          </w:p>
          <w:p w14:paraId="031823E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1.美术欣赏活动2.美术创作活动（绘画、手工）</w:t>
            </w:r>
          </w:p>
          <w:p w14:paraId="557067B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实践：</w:t>
            </w:r>
          </w:p>
          <w:p w14:paraId="6BE5E1D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1.不完整活动方案补充设计：熟悉框架，练习各要素设计要点</w:t>
            </w:r>
          </w:p>
          <w:p w14:paraId="05F3E7D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2.简案改详案：熟悉美术活动内容、方法的选择，练习文字表达的逻辑性</w:t>
            </w:r>
          </w:p>
          <w:p w14:paraId="2E9652C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3.独立设计一个活动：试错与提升</w:t>
            </w:r>
          </w:p>
        </w:tc>
      </w:tr>
      <w:tr w14:paraId="5ED7AD4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2A0B8F12">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5.艺术领域教育活动说课</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21B651A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以实操为主，巩固说课的概念和框架</w:t>
            </w:r>
          </w:p>
          <w:p w14:paraId="4D286E1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1.写说课稿</w:t>
            </w:r>
          </w:p>
          <w:p w14:paraId="15B7543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2.进行7分钟的说课</w:t>
            </w:r>
          </w:p>
        </w:tc>
      </w:tr>
      <w:tr w14:paraId="7275A30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5BA867D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6.艺术领域教育活动演课</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CFAE0D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以小组合作的方式，巩固演课技能训练</w:t>
            </w:r>
          </w:p>
          <w:p w14:paraId="3B19812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1.各组准备不同领域集中教学活动的片段教学（9分钟）</w:t>
            </w:r>
          </w:p>
          <w:p w14:paraId="6A8A120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2.拍摄活动模拟视频</w:t>
            </w:r>
          </w:p>
          <w:p w14:paraId="4709BDC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3.课堂现场展示</w:t>
            </w:r>
          </w:p>
          <w:p w14:paraId="0B59951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4.小组自评、互评</w:t>
            </w:r>
          </w:p>
        </w:tc>
      </w:tr>
      <w:tr w14:paraId="4EEA53C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95" w:hRule="atLeast"/>
          <w:jc w:val="center"/>
        </w:trPr>
        <w:tc>
          <w:tcPr>
            <w:tcW w:w="1976" w:type="dxa"/>
            <w:tcBorders>
              <w:left w:val="single" w:color="auto" w:sz="4" w:space="0"/>
              <w:right w:val="single" w:color="auto" w:sz="4" w:space="0"/>
            </w:tcBorders>
            <w:shd w:val="clear" w:color="auto" w:fill="auto"/>
            <w:vAlign w:val="center"/>
          </w:tcPr>
          <w:p w14:paraId="102F6FB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教学提示</w:t>
            </w:r>
          </w:p>
        </w:tc>
        <w:tc>
          <w:tcPr>
            <w:tcW w:w="6458" w:type="dxa"/>
            <w:gridSpan w:val="3"/>
            <w:tcBorders>
              <w:left w:val="single" w:color="auto" w:sz="4" w:space="0"/>
              <w:right w:val="single" w:color="auto" w:sz="4" w:space="0"/>
            </w:tcBorders>
            <w:shd w:val="clear" w:color="auto" w:fill="auto"/>
            <w:vAlign w:val="center"/>
          </w:tcPr>
          <w:p w14:paraId="3236BB8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1.教法：讲授法、讨论法、实践法、练习法、示范法、情景模拟法。学法：自主学习法、合作探究法</w:t>
            </w:r>
          </w:p>
          <w:p w14:paraId="1F94631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2.采用线上线下混合式教学。建议学生在课前完成理论部分自主学习任务，课中进行分享与总结。</w:t>
            </w:r>
          </w:p>
          <w:p w14:paraId="4DF71C2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3.教师应注意学生对于《指南》的掌握和在教育活动中的运用情况，有针对性地引导学生再读《指南》。</w:t>
            </w:r>
          </w:p>
          <w:p w14:paraId="2A9D296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4.随着五大领域活动设计的完成，引导学生完善主题活动的建构。</w:t>
            </w:r>
          </w:p>
          <w:p w14:paraId="495850C0">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5.艺术领域分为音乐和美术两个子领域教学。</w:t>
            </w:r>
          </w:p>
          <w:p w14:paraId="2FE0E03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6.本模块注意引导学生思考与运用艺术技能课程中的经验。</w:t>
            </w:r>
          </w:p>
        </w:tc>
      </w:tr>
      <w:tr w14:paraId="6CB846F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32" w:hRule="atLeast"/>
          <w:jc w:val="center"/>
        </w:trPr>
        <w:tc>
          <w:tcPr>
            <w:tcW w:w="1976" w:type="dxa"/>
            <w:tcBorders>
              <w:left w:val="single" w:color="auto" w:sz="4" w:space="0"/>
              <w:bottom w:val="single" w:color="auto" w:sz="4" w:space="0"/>
              <w:right w:val="single" w:color="auto" w:sz="4" w:space="0"/>
            </w:tcBorders>
            <w:shd w:val="clear" w:color="auto" w:fill="auto"/>
            <w:vAlign w:val="center"/>
          </w:tcPr>
          <w:p w14:paraId="2FC4622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考核评价方式</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2EE47AA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项目实践、教师考核、学生自评</w:t>
            </w:r>
          </w:p>
        </w:tc>
      </w:tr>
    </w:tbl>
    <w:p w14:paraId="4888FA8B">
      <w:pPr>
        <w:pStyle w:val="3"/>
        <w:pageBreakBefore w:val="0"/>
        <w:kinsoku/>
        <w:wordWrap/>
        <w:overflowPunct/>
        <w:topLinePunct w:val="0"/>
        <w:autoSpaceDE/>
        <w:autoSpaceDN/>
        <w:bidi w:val="0"/>
        <w:spacing w:line="360" w:lineRule="auto"/>
        <w:ind w:firstLine="602" w:firstLineChars="200"/>
        <w:textAlignment w:val="auto"/>
        <w:rPr>
          <w:rFonts w:hint="eastAsia" w:ascii="仿宋" w:hAnsi="仿宋" w:eastAsia="仿宋" w:cs="仿宋"/>
          <w:lang w:eastAsia="zh-CN"/>
        </w:rPr>
      </w:pPr>
      <w:bookmarkStart w:id="3" w:name="_Toc3526"/>
      <w:r>
        <w:rPr>
          <w:rFonts w:hint="eastAsia" w:ascii="仿宋" w:hAnsi="仿宋" w:eastAsia="仿宋" w:cs="仿宋"/>
          <w:lang w:eastAsia="zh-CN"/>
        </w:rPr>
        <w:t>拓展模块</w:t>
      </w:r>
      <w:bookmarkEnd w:id="3"/>
    </w:p>
    <w:p w14:paraId="75D01DC7">
      <w:pPr>
        <w:pStyle w:val="4"/>
        <w:pageBreakBefore w:val="0"/>
        <w:kinsoku/>
        <w:wordWrap/>
        <w:overflowPunct/>
        <w:topLinePunct w:val="0"/>
        <w:autoSpaceDE/>
        <w:autoSpaceDN/>
        <w:bidi w:val="0"/>
        <w:spacing w:line="360" w:lineRule="auto"/>
        <w:ind w:firstLine="482"/>
        <w:textAlignment w:val="auto"/>
        <w:rPr>
          <w:rFonts w:hint="eastAsia" w:ascii="仿宋" w:hAnsi="仿宋" w:eastAsia="仿宋" w:cs="仿宋"/>
          <w:color w:val="FF0000"/>
          <w:spacing w:val="-7"/>
          <w:lang w:eastAsia="zh-CN"/>
        </w:rPr>
      </w:pPr>
      <w:r>
        <w:rPr>
          <w:rFonts w:hint="eastAsia" w:ascii="仿宋" w:hAnsi="仿宋" w:eastAsia="仿宋" w:cs="仿宋"/>
          <w:color w:val="000000" w:themeColor="text1"/>
          <w:spacing w:val="-7"/>
          <w:lang w:eastAsia="zh-CN"/>
          <w14:textFill>
            <w14:solidFill>
              <w14:schemeClr w14:val="tx1"/>
            </w14:solidFill>
          </w14:textFill>
        </w:rPr>
        <w:t>幼儿园综合主题活动设计</w:t>
      </w:r>
    </w:p>
    <w:tbl>
      <w:tblPr>
        <w:tblStyle w:val="7"/>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976"/>
        <w:gridCol w:w="4772"/>
        <w:gridCol w:w="834"/>
        <w:gridCol w:w="852"/>
      </w:tblGrid>
      <w:tr w14:paraId="2FB0F4C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36" w:hRule="atLeast"/>
          <w:jc w:val="center"/>
        </w:trPr>
        <w:tc>
          <w:tcPr>
            <w:tcW w:w="1976" w:type="dxa"/>
            <w:tcBorders>
              <w:top w:val="single" w:color="auto" w:sz="4" w:space="0"/>
              <w:left w:val="single" w:color="auto" w:sz="4" w:space="0"/>
              <w:bottom w:val="single" w:color="auto" w:sz="6" w:space="0"/>
              <w:right w:val="single" w:color="auto" w:sz="4" w:space="0"/>
            </w:tcBorders>
            <w:shd w:val="clear" w:color="auto" w:fill="F2F2F2"/>
            <w:vAlign w:val="center"/>
          </w:tcPr>
          <w:p w14:paraId="5A14FC5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b/>
                <w:bCs/>
                <w:color w:val="000000"/>
                <w:kern w:val="0"/>
                <w:sz w:val="22"/>
                <w:szCs w:val="21"/>
                <w:rtl w:val="0"/>
                <w:lang w:val="en-US" w:eastAsia="zh-CN"/>
              </w:rPr>
            </w:pPr>
            <w:r>
              <w:rPr>
                <w:rFonts w:hint="eastAsia" w:ascii="仿宋" w:hAnsi="仿宋" w:eastAsia="仿宋" w:cs="仿宋"/>
                <w:b/>
                <w:bCs/>
                <w:color w:val="000000"/>
                <w:kern w:val="0"/>
                <w:sz w:val="22"/>
                <w:szCs w:val="21"/>
                <w:rtl w:val="0"/>
                <w:lang w:val="en-US" w:eastAsia="zh-CN"/>
              </w:rPr>
              <w:t>项目/模块名称</w:t>
            </w:r>
          </w:p>
        </w:tc>
        <w:tc>
          <w:tcPr>
            <w:tcW w:w="4772" w:type="dxa"/>
            <w:tcBorders>
              <w:top w:val="single" w:color="auto" w:sz="4" w:space="0"/>
              <w:left w:val="single" w:color="auto" w:sz="4" w:space="0"/>
              <w:bottom w:val="single" w:color="auto" w:sz="6" w:space="0"/>
              <w:right w:val="single" w:color="auto" w:sz="4" w:space="0"/>
            </w:tcBorders>
            <w:shd w:val="clear" w:color="auto" w:fill="F2F2F2"/>
            <w:vAlign w:val="center"/>
          </w:tcPr>
          <w:p w14:paraId="5FED8AB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b/>
                <w:bCs/>
                <w:color w:val="000000"/>
                <w:kern w:val="0"/>
                <w:sz w:val="22"/>
                <w:szCs w:val="21"/>
                <w:rtl w:val="0"/>
                <w:lang w:val="en-US" w:eastAsia="zh-CN"/>
              </w:rPr>
            </w:pPr>
            <w:r>
              <w:rPr>
                <w:rFonts w:hint="eastAsia" w:ascii="仿宋" w:hAnsi="仿宋" w:eastAsia="仿宋" w:cs="仿宋"/>
                <w:b/>
                <w:bCs/>
                <w:color w:val="000000"/>
                <w:kern w:val="0"/>
                <w:sz w:val="22"/>
                <w:szCs w:val="21"/>
                <w:rtl w:val="0"/>
                <w:lang w:val="en-US" w:eastAsia="zh-CN"/>
              </w:rPr>
              <w:t>幼儿园综合主题活动设计</w:t>
            </w:r>
          </w:p>
        </w:tc>
        <w:tc>
          <w:tcPr>
            <w:tcW w:w="834" w:type="dxa"/>
            <w:tcBorders>
              <w:top w:val="single" w:color="auto" w:sz="4" w:space="0"/>
              <w:left w:val="single" w:color="auto" w:sz="4" w:space="0"/>
              <w:bottom w:val="single" w:color="auto" w:sz="6" w:space="0"/>
              <w:right w:val="single" w:color="auto" w:sz="4" w:space="0"/>
            </w:tcBorders>
            <w:shd w:val="clear" w:color="auto" w:fill="F2F2F2"/>
            <w:vAlign w:val="center"/>
          </w:tcPr>
          <w:p w14:paraId="43140E1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b/>
                <w:bCs/>
                <w:color w:val="000000"/>
                <w:kern w:val="0"/>
                <w:sz w:val="22"/>
                <w:szCs w:val="21"/>
                <w:rtl w:val="0"/>
                <w:lang w:val="en-US" w:eastAsia="zh-CN"/>
              </w:rPr>
            </w:pPr>
            <w:r>
              <w:rPr>
                <w:rFonts w:hint="eastAsia" w:ascii="仿宋" w:hAnsi="仿宋" w:eastAsia="仿宋" w:cs="仿宋"/>
                <w:b/>
                <w:bCs/>
                <w:color w:val="000000"/>
                <w:kern w:val="0"/>
                <w:sz w:val="22"/>
                <w:szCs w:val="21"/>
                <w:rtl w:val="0"/>
                <w:lang w:val="en-US" w:eastAsia="zh-CN"/>
              </w:rPr>
              <w:t>学时</w:t>
            </w:r>
          </w:p>
        </w:tc>
        <w:tc>
          <w:tcPr>
            <w:tcW w:w="852" w:type="dxa"/>
            <w:tcBorders>
              <w:top w:val="single" w:color="auto" w:sz="4" w:space="0"/>
              <w:left w:val="single" w:color="auto" w:sz="4" w:space="0"/>
              <w:bottom w:val="single" w:color="auto" w:sz="6" w:space="0"/>
              <w:right w:val="single" w:color="auto" w:sz="4" w:space="0"/>
            </w:tcBorders>
            <w:shd w:val="clear" w:color="auto" w:fill="F2F2F2"/>
            <w:vAlign w:val="center"/>
          </w:tcPr>
          <w:p w14:paraId="666065D0">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b/>
                <w:bCs/>
                <w:color w:val="000000"/>
                <w:kern w:val="0"/>
                <w:sz w:val="22"/>
                <w:szCs w:val="21"/>
                <w:rtl w:val="0"/>
                <w:lang w:val="en-US" w:eastAsia="zh-CN"/>
              </w:rPr>
            </w:pPr>
            <w:r>
              <w:rPr>
                <w:rFonts w:hint="eastAsia" w:ascii="仿宋" w:hAnsi="仿宋" w:eastAsia="仿宋" w:cs="仿宋"/>
                <w:b/>
                <w:bCs/>
                <w:color w:val="000000"/>
                <w:kern w:val="0"/>
                <w:sz w:val="22"/>
                <w:szCs w:val="21"/>
                <w:rtl w:val="0"/>
                <w:lang w:val="en-US" w:eastAsia="zh-CN"/>
              </w:rPr>
              <w:t>12</w:t>
            </w:r>
          </w:p>
        </w:tc>
      </w:tr>
      <w:tr w14:paraId="5B674EC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1327" w:hRule="atLeast"/>
          <w:jc w:val="center"/>
        </w:trPr>
        <w:tc>
          <w:tcPr>
            <w:tcW w:w="1976" w:type="dxa"/>
            <w:tcBorders>
              <w:top w:val="single" w:color="auto" w:sz="6" w:space="0"/>
              <w:left w:val="single" w:color="auto" w:sz="4" w:space="0"/>
              <w:right w:val="single" w:color="auto" w:sz="4" w:space="0"/>
            </w:tcBorders>
            <w:shd w:val="clear" w:color="auto" w:fill="auto"/>
            <w:vAlign w:val="center"/>
          </w:tcPr>
          <w:p w14:paraId="11CBB81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b/>
                <w:bCs/>
                <w:color w:val="000000"/>
                <w:kern w:val="0"/>
                <w:sz w:val="22"/>
                <w:szCs w:val="21"/>
                <w:rtl w:val="0"/>
                <w:lang w:val="en-US" w:eastAsia="zh-CN"/>
              </w:rPr>
            </w:pPr>
            <w:r>
              <w:rPr>
                <w:rFonts w:hint="eastAsia" w:ascii="仿宋" w:hAnsi="仿宋" w:eastAsia="仿宋" w:cs="仿宋"/>
                <w:b/>
                <w:bCs/>
                <w:color w:val="000000"/>
                <w:kern w:val="0"/>
                <w:sz w:val="22"/>
                <w:szCs w:val="21"/>
                <w:rtl w:val="0"/>
                <w:lang w:val="en-US" w:eastAsia="zh-CN"/>
              </w:rPr>
              <w:t>教学目标</w:t>
            </w:r>
          </w:p>
        </w:tc>
        <w:tc>
          <w:tcPr>
            <w:tcW w:w="6458" w:type="dxa"/>
            <w:gridSpan w:val="3"/>
            <w:tcBorders>
              <w:top w:val="single" w:color="auto" w:sz="6" w:space="0"/>
              <w:left w:val="single" w:color="auto" w:sz="4" w:space="0"/>
              <w:right w:val="single" w:color="auto" w:sz="4" w:space="0"/>
            </w:tcBorders>
            <w:shd w:val="clear" w:color="auto" w:fill="auto"/>
          </w:tcPr>
          <w:p w14:paraId="6940B44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zh-TW" w:eastAsia="zh-CN"/>
              </w:rPr>
            </w:pPr>
            <w:r>
              <w:rPr>
                <w:rFonts w:hint="eastAsia" w:ascii="仿宋" w:hAnsi="仿宋" w:eastAsia="仿宋" w:cs="仿宋"/>
                <w:color w:val="000000"/>
                <w:kern w:val="0"/>
                <w:sz w:val="22"/>
                <w:szCs w:val="21"/>
                <w:rtl w:val="0"/>
                <w:lang w:val="en-US" w:eastAsia="zh-CN"/>
              </w:rPr>
              <w:t>知识目标：1.进一步理解幼儿园主题活动</w:t>
            </w:r>
          </w:p>
          <w:p w14:paraId="6CF4F57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2.掌握幼儿园主题活动设计的方法和原则</w:t>
            </w:r>
          </w:p>
          <w:p w14:paraId="6F5C2925">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能力目标：1.能合理设计幼儿园主题活动，绘制主题网络图</w:t>
            </w:r>
          </w:p>
          <w:p w14:paraId="7359920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2.能运用学前儿童心理发展、《3-6岁儿童学习与发展指南》等相关理论知识设计幼儿园教育活动</w:t>
            </w:r>
          </w:p>
          <w:p w14:paraId="23F5413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素质目标：1.树立科学的教育观</w:t>
            </w:r>
          </w:p>
          <w:p w14:paraId="5A14AA1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w:t>
            </w:r>
            <w:r>
              <w:rPr>
                <w:rFonts w:hint="eastAsia" w:ascii="仿宋" w:hAnsi="仿宋" w:eastAsia="仿宋" w:cs="仿宋"/>
                <w:color w:val="000000"/>
                <w:kern w:val="0"/>
                <w:sz w:val="22"/>
                <w:szCs w:val="21"/>
                <w:rtl w:val="0"/>
                <w:lang w:val="zh-TW" w:eastAsia="zh-TW"/>
              </w:rPr>
              <w:t>初步产生研究教育实践的意识</w:t>
            </w:r>
          </w:p>
          <w:p w14:paraId="024EA65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思政目标：具有</w:t>
            </w:r>
            <w:r>
              <w:rPr>
                <w:rFonts w:hint="eastAsia" w:ascii="仿宋" w:hAnsi="仿宋" w:eastAsia="仿宋" w:cs="仿宋"/>
                <w:color w:val="000000"/>
                <w:kern w:val="0"/>
                <w:sz w:val="22"/>
                <w:szCs w:val="21"/>
                <w:rtl w:val="0"/>
                <w:lang w:val="zh-TW" w:eastAsia="zh-CN"/>
              </w:rPr>
              <w:t>知行合一的实践观</w:t>
            </w:r>
          </w:p>
        </w:tc>
      </w:tr>
      <w:tr w14:paraId="7AB1BBD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1976" w:type="dxa"/>
            <w:tcBorders>
              <w:left w:val="single" w:color="auto" w:sz="4" w:space="0"/>
              <w:right w:val="single" w:color="auto" w:sz="4" w:space="0"/>
            </w:tcBorders>
            <w:shd w:val="clear" w:color="auto" w:fill="auto"/>
            <w:vAlign w:val="center"/>
          </w:tcPr>
          <w:p w14:paraId="7C6CB89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b/>
                <w:bCs/>
                <w:color w:val="000000"/>
                <w:kern w:val="0"/>
                <w:sz w:val="22"/>
                <w:szCs w:val="21"/>
                <w:rtl w:val="0"/>
                <w:lang w:val="en-US" w:eastAsia="zh-CN"/>
              </w:rPr>
            </w:pPr>
            <w:r>
              <w:rPr>
                <w:rFonts w:hint="eastAsia" w:ascii="仿宋" w:hAnsi="仿宋" w:eastAsia="仿宋" w:cs="仿宋"/>
                <w:b/>
                <w:bCs/>
                <w:color w:val="000000"/>
                <w:kern w:val="0"/>
                <w:sz w:val="22"/>
                <w:szCs w:val="21"/>
                <w:rtl w:val="0"/>
                <w:lang w:val="en-US" w:eastAsia="zh-CN"/>
              </w:rPr>
              <w:t>教学重点</w:t>
            </w:r>
          </w:p>
        </w:tc>
        <w:tc>
          <w:tcPr>
            <w:tcW w:w="6458" w:type="dxa"/>
            <w:gridSpan w:val="3"/>
            <w:tcBorders>
              <w:left w:val="single" w:color="auto" w:sz="4" w:space="0"/>
              <w:right w:val="single" w:color="auto" w:sz="4" w:space="0"/>
            </w:tcBorders>
            <w:shd w:val="clear" w:color="auto" w:fill="auto"/>
          </w:tcPr>
          <w:p w14:paraId="6FAAFD3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1.幼儿园主题活动的概念</w:t>
            </w:r>
          </w:p>
          <w:p w14:paraId="6BB19BC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2.幼儿园主题活动设计的方法和原则</w:t>
            </w:r>
          </w:p>
        </w:tc>
      </w:tr>
      <w:tr w14:paraId="3AEDB40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1051" w:hRule="atLeast"/>
          <w:jc w:val="center"/>
        </w:trPr>
        <w:tc>
          <w:tcPr>
            <w:tcW w:w="1976" w:type="dxa"/>
            <w:tcBorders>
              <w:left w:val="single" w:color="auto" w:sz="4" w:space="0"/>
              <w:right w:val="single" w:color="auto" w:sz="4" w:space="0"/>
            </w:tcBorders>
            <w:shd w:val="clear" w:color="auto" w:fill="auto"/>
            <w:vAlign w:val="center"/>
          </w:tcPr>
          <w:p w14:paraId="6421720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b/>
                <w:bCs/>
                <w:color w:val="000000"/>
                <w:kern w:val="0"/>
                <w:sz w:val="22"/>
                <w:szCs w:val="21"/>
                <w:rtl w:val="0"/>
                <w:lang w:val="en-US" w:eastAsia="zh-CN"/>
              </w:rPr>
            </w:pPr>
            <w:r>
              <w:rPr>
                <w:rFonts w:hint="eastAsia" w:ascii="仿宋" w:hAnsi="仿宋" w:eastAsia="仿宋" w:cs="仿宋"/>
                <w:b/>
                <w:bCs/>
                <w:color w:val="000000"/>
                <w:kern w:val="0"/>
                <w:sz w:val="22"/>
                <w:szCs w:val="21"/>
                <w:rtl w:val="0"/>
                <w:lang w:val="en-US" w:eastAsia="zh-CN"/>
              </w:rPr>
              <w:t>教学难点</w:t>
            </w:r>
          </w:p>
        </w:tc>
        <w:tc>
          <w:tcPr>
            <w:tcW w:w="6458" w:type="dxa"/>
            <w:gridSpan w:val="3"/>
            <w:tcBorders>
              <w:left w:val="single" w:color="auto" w:sz="4" w:space="0"/>
              <w:right w:val="single" w:color="auto" w:sz="4" w:space="0"/>
            </w:tcBorders>
            <w:shd w:val="clear" w:color="auto" w:fill="auto"/>
            <w:vAlign w:val="center"/>
          </w:tcPr>
          <w:p w14:paraId="7C7592D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1.能合理设计幼儿园主题活动，绘制主题网络图</w:t>
            </w:r>
          </w:p>
          <w:p w14:paraId="75FF1EE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2.能运用学前儿童心理发展、《3-6岁儿童学习与发展指南》等相关理论知识设计幼儿园教育活动</w:t>
            </w:r>
          </w:p>
        </w:tc>
      </w:tr>
      <w:tr w14:paraId="7662B57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90" w:hRule="atLeast"/>
          <w:jc w:val="center"/>
        </w:trPr>
        <w:tc>
          <w:tcPr>
            <w:tcW w:w="1976" w:type="dxa"/>
            <w:tcBorders>
              <w:left w:val="single" w:color="auto" w:sz="4" w:space="0"/>
              <w:bottom w:val="single" w:color="auto" w:sz="4" w:space="0"/>
            </w:tcBorders>
            <w:shd w:val="clear" w:color="auto" w:fill="auto"/>
            <w:vAlign w:val="center"/>
          </w:tcPr>
          <w:p w14:paraId="4F5F6F42">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b/>
                <w:bCs/>
                <w:color w:val="000000"/>
                <w:kern w:val="0"/>
                <w:sz w:val="22"/>
                <w:szCs w:val="21"/>
                <w:rtl w:val="0"/>
                <w:lang w:val="en-US" w:eastAsia="zh-CN"/>
              </w:rPr>
            </w:pPr>
            <w:r>
              <w:rPr>
                <w:rFonts w:hint="eastAsia" w:ascii="仿宋" w:hAnsi="仿宋" w:eastAsia="仿宋" w:cs="仿宋"/>
                <w:b/>
                <w:bCs/>
                <w:color w:val="000000"/>
                <w:kern w:val="0"/>
                <w:sz w:val="22"/>
                <w:szCs w:val="21"/>
                <w:rtl w:val="0"/>
                <w:lang w:val="en-US" w:eastAsia="zh-CN"/>
              </w:rPr>
              <w:t>任务/主题名称</w:t>
            </w:r>
          </w:p>
        </w:tc>
        <w:tc>
          <w:tcPr>
            <w:tcW w:w="6458" w:type="dxa"/>
            <w:gridSpan w:val="3"/>
            <w:tcBorders>
              <w:bottom w:val="single" w:color="auto" w:sz="4" w:space="0"/>
              <w:right w:val="single" w:color="auto" w:sz="4" w:space="0"/>
            </w:tcBorders>
            <w:shd w:val="clear" w:color="auto" w:fill="auto"/>
            <w:vAlign w:val="center"/>
          </w:tcPr>
          <w:p w14:paraId="778B00A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主要教学内容</w:t>
            </w:r>
          </w:p>
        </w:tc>
      </w:tr>
      <w:tr w14:paraId="279E4DC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1976" w:type="dxa"/>
            <w:tcBorders>
              <w:top w:val="single" w:color="auto" w:sz="4" w:space="0"/>
              <w:left w:val="single" w:color="auto" w:sz="4" w:space="0"/>
              <w:bottom w:val="single" w:color="auto" w:sz="4" w:space="0"/>
              <w:right w:val="single" w:color="auto" w:sz="4" w:space="0"/>
            </w:tcBorders>
            <w:shd w:val="clear" w:color="auto" w:fill="auto"/>
            <w:vAlign w:val="center"/>
          </w:tcPr>
          <w:p w14:paraId="228AA88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b/>
                <w:bCs/>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设计与实施幼儿园主题教育活动</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FAFB4E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综合运用所学知识进行实践练习</w:t>
            </w:r>
          </w:p>
        </w:tc>
      </w:tr>
      <w:tr w14:paraId="0E32152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95" w:hRule="atLeast"/>
          <w:jc w:val="center"/>
        </w:trPr>
        <w:tc>
          <w:tcPr>
            <w:tcW w:w="1976" w:type="dxa"/>
            <w:tcBorders>
              <w:left w:val="single" w:color="auto" w:sz="4" w:space="0"/>
              <w:right w:val="single" w:color="auto" w:sz="4" w:space="0"/>
            </w:tcBorders>
            <w:shd w:val="clear" w:color="auto" w:fill="auto"/>
            <w:vAlign w:val="center"/>
          </w:tcPr>
          <w:p w14:paraId="46BAF51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b/>
                <w:bCs/>
                <w:color w:val="000000"/>
                <w:kern w:val="0"/>
                <w:sz w:val="22"/>
                <w:szCs w:val="21"/>
                <w:rtl w:val="0"/>
                <w:lang w:val="en-US" w:eastAsia="zh-CN"/>
              </w:rPr>
            </w:pPr>
            <w:r>
              <w:rPr>
                <w:rFonts w:hint="eastAsia" w:ascii="仿宋" w:hAnsi="仿宋" w:eastAsia="仿宋" w:cs="仿宋"/>
                <w:b/>
                <w:bCs/>
                <w:color w:val="000000"/>
                <w:kern w:val="0"/>
                <w:sz w:val="22"/>
                <w:szCs w:val="21"/>
                <w:rtl w:val="0"/>
                <w:lang w:val="en-US" w:eastAsia="zh-CN"/>
              </w:rPr>
              <w:t>教学提示</w:t>
            </w:r>
          </w:p>
        </w:tc>
        <w:tc>
          <w:tcPr>
            <w:tcW w:w="6458" w:type="dxa"/>
            <w:gridSpan w:val="3"/>
            <w:tcBorders>
              <w:left w:val="single" w:color="auto" w:sz="4" w:space="0"/>
              <w:right w:val="single" w:color="auto" w:sz="4" w:space="0"/>
            </w:tcBorders>
            <w:shd w:val="clear" w:color="auto" w:fill="auto"/>
            <w:vAlign w:val="center"/>
          </w:tcPr>
          <w:p w14:paraId="30039E77">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1.设计一个月的主题活动，绘制主题网络图</w:t>
            </w:r>
          </w:p>
          <w:p w14:paraId="0B5E647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 xml:space="preserve">2.在月主题活动中选择一个活动进行设计 </w:t>
            </w:r>
          </w:p>
          <w:p w14:paraId="7C853CE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 xml:space="preserve">3.针对所设计的活动进行说课 </w:t>
            </w:r>
          </w:p>
          <w:p w14:paraId="26B71B4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4.活动片段模拟实施</w:t>
            </w:r>
          </w:p>
        </w:tc>
      </w:tr>
      <w:tr w14:paraId="7FE099F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32" w:hRule="atLeast"/>
          <w:jc w:val="center"/>
        </w:trPr>
        <w:tc>
          <w:tcPr>
            <w:tcW w:w="1976" w:type="dxa"/>
            <w:tcBorders>
              <w:left w:val="single" w:color="auto" w:sz="4" w:space="0"/>
              <w:bottom w:val="single" w:color="auto" w:sz="4" w:space="0"/>
              <w:right w:val="single" w:color="auto" w:sz="4" w:space="0"/>
            </w:tcBorders>
            <w:shd w:val="clear" w:color="auto" w:fill="auto"/>
            <w:vAlign w:val="center"/>
          </w:tcPr>
          <w:p w14:paraId="16FDC9B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b/>
                <w:bCs/>
                <w:color w:val="000000"/>
                <w:kern w:val="0"/>
                <w:sz w:val="22"/>
                <w:szCs w:val="21"/>
                <w:rtl w:val="0"/>
                <w:lang w:val="en-US" w:eastAsia="zh-CN"/>
              </w:rPr>
              <w:t>考核评价方式</w:t>
            </w:r>
          </w:p>
        </w:tc>
        <w:tc>
          <w:tcPr>
            <w:tcW w:w="645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326B5F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 w:hAnsi="仿宋" w:eastAsia="仿宋" w:cs="仿宋"/>
                <w:color w:val="000000"/>
                <w:kern w:val="0"/>
                <w:sz w:val="22"/>
                <w:szCs w:val="21"/>
                <w:rtl w:val="0"/>
                <w:lang w:val="en-US" w:eastAsia="zh-CN"/>
              </w:rPr>
            </w:pPr>
            <w:r>
              <w:rPr>
                <w:rFonts w:hint="eastAsia" w:ascii="仿宋" w:hAnsi="仿宋" w:eastAsia="仿宋" w:cs="仿宋"/>
                <w:color w:val="000000"/>
                <w:kern w:val="0"/>
                <w:sz w:val="22"/>
                <w:szCs w:val="21"/>
                <w:rtl w:val="0"/>
                <w:lang w:val="en-US" w:eastAsia="zh-CN"/>
              </w:rPr>
              <w:t>教师考核、学生自评</w:t>
            </w:r>
          </w:p>
        </w:tc>
      </w:tr>
    </w:tbl>
    <w:p w14:paraId="65C991F0">
      <w:pPr>
        <w:numPr>
          <w:ilvl w:val="0"/>
          <w:numId w:val="0"/>
        </w:numPr>
        <w:ind w:firstLine="480" w:firstLineChars="150"/>
        <w:rPr>
          <w:rFonts w:hint="default" w:ascii="Times New Roman" w:hAnsi="Times New Roman" w:eastAsia="方正黑体_GBK" w:cs="Times New Roman"/>
          <w:color w:val="000000" w:themeColor="text1"/>
          <w:sz w:val="32"/>
          <w:szCs w:val="32"/>
          <w14:textFill>
            <w14:solidFill>
              <w14:schemeClr w14:val="tx1"/>
            </w14:solidFill>
          </w14:textFill>
        </w:rPr>
      </w:pPr>
      <w:r>
        <w:rPr>
          <w:rFonts w:hint="eastAsia" w:ascii="Times New Roman" w:hAnsi="Times New Roman" w:eastAsia="方正黑体_GBK" w:cs="Times New Roman"/>
          <w:color w:val="000000" w:themeColor="text1"/>
          <w:kern w:val="2"/>
          <w:sz w:val="32"/>
          <w:szCs w:val="32"/>
          <w:lang w:val="en-US" w:eastAsia="zh-CN" w:bidi="ar-SA"/>
          <w14:textFill>
            <w14:solidFill>
              <w14:schemeClr w14:val="tx1"/>
            </w14:solidFill>
          </w14:textFill>
        </w:rPr>
        <w:t>五、</w:t>
      </w:r>
      <w:r>
        <w:rPr>
          <w:rFonts w:hint="default" w:ascii="Times New Roman" w:hAnsi="Times New Roman" w:eastAsia="方正黑体_GBK" w:cs="Times New Roman"/>
          <w:color w:val="000000" w:themeColor="text1"/>
          <w:sz w:val="32"/>
          <w:szCs w:val="32"/>
          <w14:textFill>
            <w14:solidFill>
              <w14:schemeClr w14:val="tx1"/>
            </w14:solidFill>
          </w14:textFill>
        </w:rPr>
        <w:t>教学实施的建议</w:t>
      </w:r>
      <w:bookmarkStart w:id="4" w:name="_Toc29946"/>
    </w:p>
    <w:p w14:paraId="6D710E85">
      <w:pPr>
        <w:widowControl/>
        <w:shd w:val="clear" w:color="auto" w:fill="FFFFFF"/>
        <w:spacing w:line="405" w:lineRule="atLeast"/>
        <w:ind w:firstLine="640" w:firstLineChars="200"/>
        <w:rPr>
          <w:rFonts w:hint="eastAsia" w:ascii="方正楷体_GB2312" w:hAnsi="方正楷体_GB2312" w:eastAsia="方正楷体_GB2312" w:cs="方正楷体_GB2312"/>
          <w:color w:val="000000" w:themeColor="text1"/>
          <w:position w:val="6"/>
          <w:sz w:val="32"/>
          <w:szCs w:val="32"/>
          <w:lang w:eastAsia="zh-CN"/>
          <w14:textFill>
            <w14:solidFill>
              <w14:schemeClr w14:val="tx1"/>
            </w14:solidFill>
          </w14:textFill>
        </w:rPr>
      </w:pPr>
      <w:r>
        <w:rPr>
          <w:rFonts w:hint="eastAsia" w:ascii="方正楷体_GB2312" w:hAnsi="方正楷体_GB2312" w:eastAsia="方正楷体_GB2312" w:cs="方正楷体_GB2312"/>
          <w:color w:val="000000" w:themeColor="text1"/>
          <w:position w:val="6"/>
          <w:sz w:val="32"/>
          <w:szCs w:val="32"/>
          <w:lang w:eastAsia="zh-CN"/>
          <w14:textFill>
            <w14:solidFill>
              <w14:schemeClr w14:val="tx1"/>
            </w14:solidFill>
          </w14:textFill>
        </w:rPr>
        <w:t>（一）教材建设情况</w:t>
      </w:r>
      <w:bookmarkEnd w:id="4"/>
    </w:p>
    <w:p w14:paraId="0BD0158C">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14:textFill>
            <w14:solidFill>
              <w14:schemeClr w14:val="tx1"/>
            </w14:solidFill>
          </w14:textFill>
        </w:rPr>
        <w:t>1.</w:t>
      </w:r>
      <w:r>
        <w:rPr>
          <w:rFonts w:hint="eastAsia" w:ascii="Times New Roman" w:hAnsi="Times New Roman" w:eastAsia="方正仿宋_GBK" w:cs="Times New Roman"/>
          <w:color w:val="000000" w:themeColor="text1"/>
          <w:position w:val="6"/>
          <w:sz w:val="32"/>
          <w:szCs w:val="32"/>
          <w:rtl w:val="0"/>
          <w:lang w:val="zh-TW" w:eastAsia="zh-TW"/>
          <w14:textFill>
            <w14:solidFill>
              <w14:schemeClr w14:val="tx1"/>
            </w14:solidFill>
          </w14:textFill>
        </w:rPr>
        <w:t xml:space="preserve">教材选用及编写应依据本课程标准。 </w:t>
      </w:r>
    </w:p>
    <w:p w14:paraId="017B604A">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14:textFill>
            <w14:solidFill>
              <w14:schemeClr w14:val="tx1"/>
            </w14:solidFill>
          </w14:textFill>
        </w:rPr>
        <w:t>2.</w:t>
      </w:r>
      <w:r>
        <w:rPr>
          <w:rFonts w:hint="eastAsia" w:ascii="Times New Roman" w:hAnsi="Times New Roman" w:eastAsia="方正仿宋_GBK" w:cs="Times New Roman"/>
          <w:color w:val="000000" w:themeColor="text1"/>
          <w:position w:val="6"/>
          <w:sz w:val="32"/>
          <w:szCs w:val="32"/>
          <w:rtl w:val="0"/>
          <w:lang w:val="zh-TW" w:eastAsia="zh-TW"/>
          <w14:textFill>
            <w14:solidFill>
              <w14:schemeClr w14:val="tx1"/>
            </w14:solidFill>
          </w14:textFill>
        </w:rPr>
        <w:t>教材应充分体现任务引领、实践导向的课程设计理念</w:t>
      </w:r>
      <w:r>
        <w:rPr>
          <w:rFonts w:hint="eastAsia" w:ascii="Times New Roman" w:hAnsi="Times New Roman" w:eastAsia="方正仿宋_GBK" w:cs="Times New Roman"/>
          <w:color w:val="000000" w:themeColor="text1"/>
          <w:position w:val="6"/>
          <w:sz w:val="32"/>
          <w:szCs w:val="32"/>
          <w:rtl w:val="0"/>
          <w:lang w:val="zh-TW" w:eastAsia="zh-CN"/>
          <w14:textFill>
            <w14:solidFill>
              <w14:schemeClr w14:val="tx1"/>
            </w14:solidFill>
          </w14:textFill>
        </w:rPr>
        <w:t>，</w:t>
      </w: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以学前教育专业教育活动设计教材为主，可选用幼儿园教师工作手册、幼儿园班本课程资源等作为辅助教材</w:t>
      </w:r>
      <w:r>
        <w:rPr>
          <w:rFonts w:hint="eastAsia" w:ascii="Times New Roman" w:hAnsi="Times New Roman" w:eastAsia="方正仿宋_GBK" w:cs="Times New Roman"/>
          <w:color w:val="000000" w:themeColor="text1"/>
          <w:position w:val="6"/>
          <w:sz w:val="32"/>
          <w:szCs w:val="32"/>
          <w:rtl w:val="0"/>
          <w:lang w:val="zh-TW" w:eastAsia="zh-TW"/>
          <w14:textFill>
            <w14:solidFill>
              <w14:schemeClr w14:val="tx1"/>
            </w14:solidFill>
          </w14:textFill>
        </w:rPr>
        <w:t xml:space="preserve">。 </w:t>
      </w:r>
    </w:p>
    <w:p w14:paraId="3BA82783">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zh-TW" w:eastAsia="zh-TW"/>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3.</w:t>
      </w:r>
      <w:r>
        <w:rPr>
          <w:rFonts w:hint="eastAsia" w:ascii="Times New Roman" w:hAnsi="Times New Roman" w:eastAsia="方正仿宋_GBK" w:cs="Times New Roman"/>
          <w:color w:val="000000" w:themeColor="text1"/>
          <w:position w:val="6"/>
          <w:sz w:val="32"/>
          <w:szCs w:val="32"/>
          <w:rtl w:val="0"/>
          <w:lang w:val="zh-TW" w:eastAsia="zh-TW"/>
          <w14:textFill>
            <w14:solidFill>
              <w14:schemeClr w14:val="tx1"/>
            </w14:solidFill>
          </w14:textFill>
        </w:rPr>
        <w:t xml:space="preserve">教材内容应体现先进性、通用性、实用性。要及时将国内外学前 教育的前沿思想纳入教材，使教材更贴近专业的发展和实际的需要。 </w:t>
      </w:r>
    </w:p>
    <w:p w14:paraId="4D231724">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lang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4.</w:t>
      </w:r>
      <w:r>
        <w:rPr>
          <w:rFonts w:hint="eastAsia" w:ascii="Times New Roman" w:hAnsi="Times New Roman" w:eastAsia="方正仿宋_GBK" w:cs="Times New Roman"/>
          <w:color w:val="000000" w:themeColor="text1"/>
          <w:position w:val="6"/>
          <w:sz w:val="32"/>
          <w:szCs w:val="32"/>
          <w:rtl w:val="0"/>
          <w:lang w:val="zh-TW" w:eastAsia="zh-TW"/>
          <w14:textFill>
            <w14:solidFill>
              <w14:schemeClr w14:val="tx1"/>
            </w14:solidFill>
          </w14:textFill>
        </w:rPr>
        <w:t>教材呈现形式多样化，促进学生学习方式的多元化。</w:t>
      </w:r>
    </w:p>
    <w:p w14:paraId="5A1164F2">
      <w:pPr>
        <w:widowControl/>
        <w:shd w:val="clear" w:color="auto" w:fill="FFFFFF"/>
        <w:spacing w:line="405" w:lineRule="atLeast"/>
        <w:ind w:firstLine="640" w:firstLineChars="200"/>
        <w:rPr>
          <w:rFonts w:hint="eastAsia" w:ascii="方正楷体_GB2312" w:hAnsi="方正楷体_GB2312" w:eastAsia="方正楷体_GB2312" w:cs="方正楷体_GB2312"/>
          <w:color w:val="000000" w:themeColor="text1"/>
          <w:position w:val="6"/>
          <w:sz w:val="32"/>
          <w:szCs w:val="32"/>
          <w:lang w:eastAsia="zh-CN"/>
          <w14:textFill>
            <w14:solidFill>
              <w14:schemeClr w14:val="tx1"/>
            </w14:solidFill>
          </w14:textFill>
        </w:rPr>
      </w:pPr>
      <w:bookmarkStart w:id="5" w:name="_TOC_250002"/>
      <w:bookmarkEnd w:id="5"/>
      <w:bookmarkStart w:id="6" w:name="_Toc6758"/>
      <w:r>
        <w:rPr>
          <w:rFonts w:hint="eastAsia" w:ascii="方正楷体_GB2312" w:hAnsi="方正楷体_GB2312" w:eastAsia="方正楷体_GB2312" w:cs="方正楷体_GB2312"/>
          <w:color w:val="000000" w:themeColor="text1"/>
          <w:position w:val="6"/>
          <w:sz w:val="32"/>
          <w:szCs w:val="32"/>
          <w:lang w:eastAsia="zh-CN"/>
          <w14:textFill>
            <w14:solidFill>
              <w14:schemeClr w14:val="tx1"/>
            </w14:solidFill>
          </w14:textFill>
        </w:rPr>
        <w:t>（二）课程资源开发与学习环境创设</w:t>
      </w:r>
      <w:bookmarkEnd w:id="6"/>
    </w:p>
    <w:p w14:paraId="6ADAC58F">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14:textFill>
            <w14:solidFill>
              <w14:schemeClr w14:val="tx1"/>
            </w14:solidFill>
          </w14:textFill>
        </w:rPr>
        <w:t>1.</w:t>
      </w: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文本资源：</w:t>
      </w:r>
    </w:p>
    <w:p w14:paraId="45A3DC9C">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（1）本课程教材、学前教育专业其他课程教材</w:t>
      </w:r>
    </w:p>
    <w:p w14:paraId="7CDD265E">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（2）幼儿园教师工作手册类的书籍、幼儿园班本课程资源、各类方案及文档材料</w:t>
      </w:r>
    </w:p>
    <w:p w14:paraId="4A177990">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（3）</w:t>
      </w:r>
      <w:r>
        <w:rPr>
          <w:rFonts w:hint="eastAsia" w:ascii="Times New Roman" w:hAnsi="Times New Roman" w:eastAsia="方正仿宋_GBK" w:cs="Times New Roman"/>
          <w:color w:val="000000" w:themeColor="text1"/>
          <w:position w:val="6"/>
          <w:sz w:val="32"/>
          <w:szCs w:val="32"/>
          <w:rtl w:val="0"/>
          <w:lang w:val="zh-TW" w:eastAsia="zh-TW"/>
          <w14:textFill>
            <w14:solidFill>
              <w14:schemeClr w14:val="tx1"/>
            </w14:solidFill>
          </w14:textFill>
        </w:rPr>
        <w:t>学前教育法律法规</w:t>
      </w:r>
      <w:r>
        <w:rPr>
          <w:rFonts w:hint="eastAsia" w:ascii="Times New Roman" w:hAnsi="Times New Roman" w:eastAsia="方正仿宋_GBK" w:cs="Times New Roman"/>
          <w:color w:val="000000" w:themeColor="text1"/>
          <w:position w:val="6"/>
          <w:sz w:val="32"/>
          <w:szCs w:val="32"/>
          <w:rtl w:val="0"/>
          <w:lang w:val="zh-TW" w:eastAsia="zh-CN"/>
          <w14:textFill>
            <w14:solidFill>
              <w14:schemeClr w14:val="tx1"/>
            </w14:solidFill>
          </w14:textFill>
        </w:rPr>
        <w:t>、</w:t>
      </w: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国家颁布的学前教育相关政策文件</w:t>
      </w:r>
    </w:p>
    <w:p w14:paraId="58B481B3">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（4）各类型的观察记录表格</w:t>
      </w:r>
    </w:p>
    <w:p w14:paraId="23829F0F">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2.信息技术资源：</w:t>
      </w:r>
    </w:p>
    <w:p w14:paraId="7769B16B">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（1）学习通、智慧职教、大学生慕课平台</w:t>
      </w:r>
    </w:p>
    <w:p w14:paraId="4964CE22">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（2）</w:t>
      </w:r>
      <w:r>
        <w:rPr>
          <w:rFonts w:hint="eastAsia" w:ascii="Times New Roman" w:hAnsi="Times New Roman" w:eastAsia="方正仿宋_GBK" w:cs="Times New Roman"/>
          <w:color w:val="000000" w:themeColor="text1"/>
          <w:position w:val="6"/>
          <w:sz w:val="32"/>
          <w:szCs w:val="32"/>
          <w:rtl w:val="0"/>
          <w:lang w:val="zh-TW" w:eastAsia="zh-TW"/>
          <w14:textFill>
            <w14:solidFill>
              <w14:schemeClr w14:val="tx1"/>
            </w14:solidFill>
          </w14:textFill>
        </w:rPr>
        <w:t>电子书籍、电子期刊、数据库、数字图书馆、教育网站</w:t>
      </w: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等</w:t>
      </w:r>
    </w:p>
    <w:p w14:paraId="154BC0F4">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zh-TW" w:eastAsia="zh-TW"/>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（3）虚拟幼儿园智慧实训平台</w:t>
      </w:r>
    </w:p>
    <w:p w14:paraId="6528DAAD">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3.环境与材料资源：</w:t>
      </w:r>
    </w:p>
    <w:p w14:paraId="7AEB77E9">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zh-TW" w:eastAsia="zh-CN"/>
          <w14:textFill>
            <w14:solidFill>
              <w14:schemeClr w14:val="tx1"/>
            </w14:solidFill>
          </w14:textFill>
        </w:rPr>
        <w:t>（</w:t>
      </w: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1</w:t>
      </w:r>
      <w:r>
        <w:rPr>
          <w:rFonts w:hint="eastAsia" w:ascii="Times New Roman" w:hAnsi="Times New Roman" w:eastAsia="方正仿宋_GBK" w:cs="Times New Roman"/>
          <w:color w:val="000000" w:themeColor="text1"/>
          <w:position w:val="6"/>
          <w:sz w:val="32"/>
          <w:szCs w:val="32"/>
          <w:rtl w:val="0"/>
          <w:lang w:val="zh-TW" w:eastAsia="zh-CN"/>
          <w14:textFill>
            <w14:solidFill>
              <w14:schemeClr w14:val="tx1"/>
            </w14:solidFill>
          </w14:textFill>
        </w:rPr>
        <w:t>）</w:t>
      </w: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实训室：模拟幼儿园、保育员实训室</w:t>
      </w:r>
    </w:p>
    <w:p w14:paraId="034ABB6F">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（2）材料：各类玩教具、物料</w:t>
      </w:r>
    </w:p>
    <w:p w14:paraId="5F9B07E9">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4.</w:t>
      </w:r>
      <w:r>
        <w:rPr>
          <w:rFonts w:hint="eastAsia" w:ascii="Times New Roman" w:hAnsi="Times New Roman" w:eastAsia="方正仿宋_GBK" w:cs="Times New Roman"/>
          <w:color w:val="000000" w:themeColor="text1"/>
          <w:position w:val="6"/>
          <w:sz w:val="32"/>
          <w:szCs w:val="32"/>
          <w:rtl w:val="0"/>
          <w:lang w:val="en-US"/>
          <w14:textFill>
            <w14:solidFill>
              <w14:schemeClr w14:val="tx1"/>
            </w14:solidFill>
          </w14:textFill>
        </w:rPr>
        <w:t>社会资源</w:t>
      </w: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w:t>
      </w:r>
    </w:p>
    <w:p w14:paraId="180D7A2A">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（1）校企合作共建实习实训基地，包括幼儿园、幼教集团、早教机构、托育中心</w:t>
      </w:r>
    </w:p>
    <w:p w14:paraId="4B61A284">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（2）各联合办学院校</w:t>
      </w:r>
    </w:p>
    <w:p w14:paraId="465BAAB7">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5</w:t>
      </w:r>
      <w:r>
        <w:rPr>
          <w:rFonts w:hint="eastAsia" w:ascii="Times New Roman" w:hAnsi="Times New Roman" w:eastAsia="方正仿宋_GBK" w:cs="Times New Roman"/>
          <w:color w:val="000000" w:themeColor="text1"/>
          <w:position w:val="6"/>
          <w:sz w:val="32"/>
          <w:szCs w:val="32"/>
          <w:rtl w:val="0"/>
          <w:lang w:val="en-US"/>
          <w14:textFill>
            <w14:solidFill>
              <w14:schemeClr w14:val="tx1"/>
            </w14:solidFill>
          </w14:textFill>
        </w:rPr>
        <w:t>.生成性资源</w:t>
      </w: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w:t>
      </w:r>
    </w:p>
    <w:p w14:paraId="7294D7B5">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lang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14:textFill>
            <w14:solidFill>
              <w14:schemeClr w14:val="tx1"/>
            </w14:solidFill>
          </w14:textFill>
        </w:rPr>
        <w:t>在教学过程中动态生成的新情境、新问题、新思路、新方法、新结果等。</w:t>
      </w:r>
    </w:p>
    <w:p w14:paraId="5F7F6D69">
      <w:pPr>
        <w:widowControl/>
        <w:shd w:val="clear" w:color="auto" w:fill="FFFFFF"/>
        <w:spacing w:line="405" w:lineRule="atLeast"/>
        <w:ind w:firstLine="640" w:firstLineChars="200"/>
        <w:rPr>
          <w:rFonts w:hint="eastAsia" w:ascii="方正楷体_GB2312" w:hAnsi="方正楷体_GB2312" w:eastAsia="方正楷体_GB2312" w:cs="方正楷体_GB2312"/>
          <w:color w:val="000000" w:themeColor="text1"/>
          <w:position w:val="6"/>
          <w:sz w:val="32"/>
          <w:szCs w:val="32"/>
          <w:lang w:eastAsia="zh-CN"/>
          <w14:textFill>
            <w14:solidFill>
              <w14:schemeClr w14:val="tx1"/>
            </w14:solidFill>
          </w14:textFill>
        </w:rPr>
      </w:pPr>
      <w:bookmarkStart w:id="7" w:name="_TOC_250001"/>
      <w:bookmarkEnd w:id="7"/>
      <w:bookmarkStart w:id="8" w:name="_Toc23854"/>
      <w:r>
        <w:rPr>
          <w:rFonts w:hint="eastAsia" w:ascii="方正楷体_GB2312" w:hAnsi="方正楷体_GB2312" w:eastAsia="方正楷体_GB2312" w:cs="方正楷体_GB2312"/>
          <w:color w:val="000000" w:themeColor="text1"/>
          <w:position w:val="6"/>
          <w:sz w:val="32"/>
          <w:szCs w:val="32"/>
          <w:lang w:val="en-US" w:eastAsia="zh-CN"/>
          <w14:textFill>
            <w14:solidFill>
              <w14:schemeClr w14:val="tx1"/>
            </w14:solidFill>
          </w14:textFill>
        </w:rPr>
        <w:t>（三）</w:t>
      </w:r>
      <w:r>
        <w:rPr>
          <w:rFonts w:hint="eastAsia" w:ascii="方正楷体_GB2312" w:hAnsi="方正楷体_GB2312" w:eastAsia="方正楷体_GB2312" w:cs="方正楷体_GB2312"/>
          <w:color w:val="000000" w:themeColor="text1"/>
          <w:position w:val="6"/>
          <w:sz w:val="32"/>
          <w:szCs w:val="32"/>
          <w:lang w:eastAsia="zh-CN"/>
          <w14:textFill>
            <w14:solidFill>
              <w14:schemeClr w14:val="tx1"/>
            </w14:solidFill>
          </w14:textFill>
        </w:rPr>
        <w:t>师资力量情况</w:t>
      </w:r>
      <w:bookmarkEnd w:id="8"/>
    </w:p>
    <w:p w14:paraId="4B164D14">
      <w:pPr>
        <w:widowControl/>
        <w:shd w:val="clear" w:color="auto" w:fill="FFFFFF"/>
        <w:spacing w:line="405" w:lineRule="atLeast"/>
        <w:ind w:firstLine="640" w:firstLineChars="200"/>
        <w:rPr>
          <w:rFonts w:hint="default" w:ascii="Times New Roman" w:hAnsi="Times New Roman" w:eastAsia="方正仿宋_GBK" w:cs="Times New Roman"/>
          <w:color w:val="000000" w:themeColor="text1"/>
          <w:position w:val="6"/>
          <w:sz w:val="32"/>
          <w:szCs w:val="32"/>
          <w:lang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本课程主要师资由校内学前教育专业专任教师和校外幼儿园一线教师构成。</w:t>
      </w:r>
    </w:p>
    <w:p w14:paraId="68635069">
      <w:pPr>
        <w:widowControl/>
        <w:shd w:val="clear" w:color="auto" w:fill="FFFFFF"/>
        <w:spacing w:line="405" w:lineRule="atLeast"/>
        <w:ind w:firstLine="640" w:firstLineChars="200"/>
        <w:rPr>
          <w:rFonts w:hint="default" w:ascii="Times New Roman" w:hAnsi="Times New Roman" w:eastAsia="方正仿宋_GBK" w:cs="Times New Roman"/>
          <w:color w:val="000000" w:themeColor="text1"/>
          <w:position w:val="6"/>
          <w:sz w:val="32"/>
          <w:szCs w:val="32"/>
          <w:lang w:eastAsia="zh-CN"/>
          <w14:textFill>
            <w14:solidFill>
              <w14:schemeClr w14:val="tx1"/>
            </w14:solidFill>
          </w14:textFill>
        </w:rPr>
      </w:pPr>
      <w:bookmarkStart w:id="9" w:name="_TOC_250000"/>
      <w:bookmarkEnd w:id="9"/>
      <w:bookmarkStart w:id="10" w:name="_Toc16543"/>
      <w:r>
        <w:rPr>
          <w:rFonts w:hint="eastAsia" w:ascii="方正楷体_GB2312" w:hAnsi="方正楷体_GB2312" w:eastAsia="方正楷体_GB2312" w:cs="方正楷体_GB2312"/>
          <w:color w:val="000000" w:themeColor="text1"/>
          <w:position w:val="6"/>
          <w:sz w:val="32"/>
          <w:szCs w:val="32"/>
          <w:lang w:eastAsia="zh-CN"/>
          <w14:textFill>
            <w14:solidFill>
              <w14:schemeClr w14:val="tx1"/>
            </w14:solidFill>
          </w14:textFill>
        </w:rPr>
        <w:t>（四）校企合作情况</w:t>
      </w:r>
      <w:bookmarkEnd w:id="10"/>
      <w:r>
        <w:rPr>
          <w:rFonts w:hint="eastAsia" w:ascii="Times New Roman" w:hAnsi="Times New Roman" w:eastAsia="方正仿宋_GBK" w:cs="Times New Roman"/>
          <w:color w:val="000000" w:themeColor="text1"/>
          <w:position w:val="6"/>
          <w:sz w:val="32"/>
          <w:szCs w:val="32"/>
          <w:lang w:eastAsia="zh-CN"/>
          <w14:textFill>
            <w14:solidFill>
              <w14:schemeClr w14:val="tx1"/>
            </w14:solidFill>
          </w14:textFill>
        </w:rPr>
        <w:tab/>
      </w:r>
    </w:p>
    <w:p w14:paraId="11FB6A76">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1.本课程校外实训由合作幼儿园提供场地和教学资源。</w:t>
      </w:r>
    </w:p>
    <w:p w14:paraId="2B051132">
      <w:pPr>
        <w:widowControl/>
        <w:shd w:val="clear" w:color="auto" w:fill="FFFFFF"/>
        <w:spacing w:line="405" w:lineRule="atLeast"/>
        <w:ind w:firstLine="640" w:firstLineChars="200"/>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2.校内课堂教学由校内外教师共同承担。</w:t>
      </w:r>
    </w:p>
    <w:p w14:paraId="0909811E">
      <w:pPr>
        <w:widowControl/>
        <w:shd w:val="clear" w:color="auto" w:fill="FFFFFF"/>
        <w:spacing w:line="405" w:lineRule="atLeast"/>
        <w:ind w:firstLine="640" w:firstLineChars="200"/>
        <w:rPr>
          <w:rFonts w:hint="default"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pPr>
      <w:r>
        <w:rPr>
          <w:rFonts w:hint="eastAsia" w:ascii="Times New Roman" w:hAnsi="Times New Roman" w:eastAsia="方正仿宋_GBK" w:cs="Times New Roman"/>
          <w:color w:val="000000" w:themeColor="text1"/>
          <w:position w:val="6"/>
          <w:sz w:val="32"/>
          <w:szCs w:val="32"/>
          <w:rtl w:val="0"/>
          <w:lang w:val="en-US" w:eastAsia="zh-CN"/>
          <w14:textFill>
            <w14:solidFill>
              <w14:schemeClr w14:val="tx1"/>
            </w14:solidFill>
          </w14:textFill>
        </w:rPr>
        <w:t>3.课程所需视频、图片等幼儿园相关资源由合作幼儿园支持。</w:t>
      </w:r>
    </w:p>
    <w:p w14:paraId="440D32C9">
      <w:pPr>
        <w:widowControl/>
        <w:shd w:val="clear" w:color="auto" w:fill="FFFFFF"/>
        <w:spacing w:line="405" w:lineRule="atLeast"/>
        <w:ind w:firstLine="640" w:firstLineChars="200"/>
        <w:rPr>
          <w:rFonts w:hint="eastAsia" w:ascii="方正黑体简体" w:hAnsi="方正黑体简体" w:eastAsia="方正黑体简体" w:cs="方正黑体简体"/>
          <w:color w:val="000000" w:themeColor="text1"/>
          <w:position w:val="6"/>
          <w:sz w:val="32"/>
          <w:szCs w:val="32"/>
          <w14:textFill>
            <w14:solidFill>
              <w14:schemeClr w14:val="tx1"/>
            </w14:solidFill>
          </w14:textFill>
        </w:rPr>
      </w:pPr>
      <w:r>
        <w:rPr>
          <w:rFonts w:hint="eastAsia" w:ascii="方正黑体简体" w:hAnsi="方正黑体简体" w:eastAsia="方正黑体简体" w:cs="方正黑体简体"/>
          <w:color w:val="000000" w:themeColor="text1"/>
          <w:position w:val="6"/>
          <w:sz w:val="32"/>
          <w:szCs w:val="32"/>
          <w14:textFill>
            <w14:solidFill>
              <w14:schemeClr w14:val="tx1"/>
            </w14:solidFill>
          </w14:textFill>
        </w:rPr>
        <w:t>六、教学评价和考核要求</w:t>
      </w:r>
    </w:p>
    <w:p w14:paraId="6C22781C">
      <w:pPr>
        <w:widowControl/>
        <w:shd w:val="clear" w:color="auto" w:fill="FFFFFF"/>
        <w:spacing w:line="405" w:lineRule="atLeast"/>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评价建议应体现多元评价方法，重视教学过程评价，突出阶段评价、目标评价、理论与实践一体化评价等，注重学生动手能力和在实践中分析问题、解决问题能力的考核，关注学生个别差异，鼓励学生创新实践。</w:t>
      </w:r>
    </w:p>
    <w:p w14:paraId="31A93632">
      <w:pPr>
        <w:ind w:firstLine="640" w:firstLineChars="200"/>
        <w:rPr>
          <w:rFonts w:hint="eastAsia" w:ascii="方正楷体_GB2312" w:hAnsi="方正楷体_GB2312" w:eastAsia="方正楷体_GB2312" w:cs="方正楷体_GB2312"/>
          <w:color w:val="000000" w:themeColor="text1"/>
          <w:position w:val="6"/>
          <w:sz w:val="32"/>
          <w:szCs w:val="32"/>
          <w14:textFill>
            <w14:solidFill>
              <w14:schemeClr w14:val="tx1"/>
            </w14:solidFill>
          </w14:textFill>
        </w:rPr>
      </w:pPr>
      <w:r>
        <w:rPr>
          <w:rFonts w:hint="eastAsia" w:ascii="方正楷体_GB2312" w:hAnsi="方正楷体_GB2312" w:eastAsia="方正楷体_GB2312" w:cs="方正楷体_GB2312"/>
          <w:color w:val="000000" w:themeColor="text1"/>
          <w:position w:val="6"/>
          <w:sz w:val="32"/>
          <w:szCs w:val="32"/>
          <w14:textFill>
            <w14:solidFill>
              <w14:schemeClr w14:val="tx1"/>
            </w14:solidFill>
          </w14:textFill>
        </w:rPr>
        <w:t>（一）教学评价建议</w:t>
      </w:r>
    </w:p>
    <w:p w14:paraId="4390FC13">
      <w:pPr>
        <w:widowControl/>
        <w:shd w:val="clear" w:color="auto" w:fill="FFFFFF"/>
        <w:spacing w:line="405" w:lineRule="atLeast"/>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因为教学过程包涵以培养专业能力为导向的实践项目，所以和以往的教学有很大的不同，教学评价也不能和以往的一样靠期末考试来完成。在以专业能力为导向的课程中，评价可以分为过程性评价和终结性评价两个方面。过程性评价是指学生平时在完成实践项目任务中的表现，包括任务完成的结果、</w:t>
      </w:r>
      <w:r>
        <w:rPr>
          <w:rFonts w:hint="eastAsia" w:ascii="Times New Roman" w:hAnsi="Times New Roman" w:eastAsia="方正仿宋_GBK" w:cs="Times New Roman"/>
          <w:color w:val="000000" w:themeColor="text1"/>
          <w:position w:val="6"/>
          <w:sz w:val="32"/>
          <w:szCs w:val="32"/>
          <w:lang w:eastAsia="zh-CN"/>
          <w14:textFill>
            <w14:solidFill>
              <w14:schemeClr w14:val="tx1"/>
            </w14:solidFill>
          </w14:textFill>
        </w:rPr>
        <w:t>学习</w:t>
      </w:r>
      <w:r>
        <w:rPr>
          <w:rFonts w:hint="default" w:ascii="Times New Roman" w:hAnsi="Times New Roman" w:eastAsia="方正仿宋_GBK" w:cs="Times New Roman"/>
          <w:color w:val="000000" w:themeColor="text1"/>
          <w:position w:val="6"/>
          <w:sz w:val="32"/>
          <w:szCs w:val="32"/>
          <w14:textFill>
            <w14:solidFill>
              <w14:schemeClr w14:val="tx1"/>
            </w14:solidFill>
          </w14:textFill>
        </w:rPr>
        <w:t>效率、团队合作交流等方面，重点考核任务完成情况和质量及其所体现出来的相关知识掌握情况；终结性评价是指最后的课程考核，以期末闭卷形式呈现，重点考核学生对本门课程的理论性知识的掌握情况。</w:t>
      </w:r>
    </w:p>
    <w:p w14:paraId="2C232B90">
      <w:pPr>
        <w:widowControl/>
        <w:shd w:val="clear" w:color="auto" w:fill="FFFFFF"/>
        <w:spacing w:line="405" w:lineRule="atLeast"/>
        <w:ind w:firstLine="465"/>
        <w:rPr>
          <w:rFonts w:hint="eastAsia" w:ascii="方正楷体_GB2312" w:hAnsi="方正楷体_GB2312" w:eastAsia="方正楷体_GB2312" w:cs="方正楷体_GB2312"/>
          <w:color w:val="000000" w:themeColor="text1"/>
          <w:position w:val="6"/>
          <w:sz w:val="32"/>
          <w:szCs w:val="32"/>
          <w14:textFill>
            <w14:solidFill>
              <w14:schemeClr w14:val="tx1"/>
            </w14:solidFill>
          </w14:textFill>
        </w:rPr>
      </w:pPr>
      <w:r>
        <w:rPr>
          <w:rFonts w:hint="eastAsia" w:ascii="方正楷体_GB2312" w:hAnsi="方正楷体_GB2312" w:eastAsia="方正楷体_GB2312" w:cs="方正楷体_GB2312"/>
          <w:color w:val="000000" w:themeColor="text1"/>
          <w:position w:val="6"/>
          <w:sz w:val="32"/>
          <w:szCs w:val="32"/>
          <w14:textFill>
            <w14:solidFill>
              <w14:schemeClr w14:val="tx1"/>
            </w14:solidFill>
          </w14:textFill>
        </w:rPr>
        <w:t>（二）考核建议</w:t>
      </w:r>
    </w:p>
    <w:p w14:paraId="6376D551">
      <w:pPr>
        <w:widowControl/>
        <w:shd w:val="clear" w:color="auto" w:fill="FFFFFF"/>
        <w:spacing w:line="405" w:lineRule="atLeast"/>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1、期末卷面考试以闭卷形式呈现，考核形式在选择题、填空题、简答题的基础上，还增加了论述题和案例分析题，要求学生会利用所学知识解决实际问题。</w:t>
      </w:r>
    </w:p>
    <w:p w14:paraId="64003C7C">
      <w:pPr>
        <w:widowControl/>
        <w:shd w:val="clear" w:color="auto" w:fill="FFFFFF"/>
        <w:spacing w:line="405" w:lineRule="atLeast"/>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2、考试采用闭卷式，以百分制评分。</w:t>
      </w:r>
    </w:p>
    <w:p w14:paraId="3006F35B">
      <w:pPr>
        <w:widowControl/>
        <w:shd w:val="clear" w:color="auto" w:fill="FFFFFF"/>
        <w:spacing w:line="405" w:lineRule="atLeast"/>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3、成绩采取综合评定，即期末考试成绩：平时成绩=6：4（总评成绩=平时成绩×40%+期末卷面成绩×60%）。</w:t>
      </w:r>
    </w:p>
    <w:p w14:paraId="5939EFE3">
      <w:pPr>
        <w:ind w:firstLine="480" w:firstLineChars="150"/>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 xml:space="preserve"> </w:t>
      </w:r>
      <w:r>
        <w:rPr>
          <w:rFonts w:hint="default" w:ascii="Times New Roman" w:hAnsi="Times New Roman" w:eastAsia="方正黑体_GBK" w:cs="Times New Roman"/>
          <w:color w:val="000000" w:themeColor="text1"/>
          <w:sz w:val="32"/>
          <w:szCs w:val="32"/>
          <w14:textFill>
            <w14:solidFill>
              <w14:schemeClr w14:val="tx1"/>
            </w14:solidFill>
          </w14:textFill>
        </w:rPr>
        <w:t>七、其他</w:t>
      </w:r>
    </w:p>
    <w:p w14:paraId="56132222">
      <w:pPr>
        <w:pStyle w:val="2"/>
        <w:pageBreakBefore w:val="0"/>
        <w:kinsoku/>
        <w:wordWrap/>
        <w:overflowPunct/>
        <w:topLinePunct w:val="0"/>
        <w:autoSpaceDE/>
        <w:autoSpaceDN/>
        <w:bidi w:val="0"/>
        <w:spacing w:line="360" w:lineRule="auto"/>
        <w:ind w:firstLine="643"/>
        <w:textAlignment w:val="auto"/>
        <w:rPr>
          <w:lang w:eastAsia="zh-CN"/>
        </w:rPr>
      </w:pPr>
    </w:p>
    <w:p w14:paraId="3791B953">
      <w:pPr>
        <w:pStyle w:val="2"/>
        <w:pageBreakBefore w:val="0"/>
        <w:kinsoku/>
        <w:wordWrap/>
        <w:overflowPunct/>
        <w:topLinePunct w:val="0"/>
        <w:autoSpaceDE/>
        <w:autoSpaceDN/>
        <w:bidi w:val="0"/>
        <w:spacing w:line="360" w:lineRule="auto"/>
        <w:ind w:firstLine="0" w:firstLineChars="0"/>
        <w:jc w:val="center"/>
        <w:textAlignment w:val="auto"/>
        <w:rPr>
          <w:lang w:eastAsia="zh-CN"/>
        </w:rPr>
      </w:pPr>
      <w:bookmarkStart w:id="11" w:name="_Toc19784"/>
      <w:bookmarkStart w:id="12" w:name="_Toc26436"/>
      <w:r>
        <w:rPr>
          <w:rFonts w:hint="eastAsia" w:hAnsi="黑体"/>
          <w:sz w:val="28"/>
          <w:lang w:eastAsia="zh-CN"/>
        </w:rPr>
        <w:t>授课计划表</w:t>
      </w:r>
      <w:bookmarkEnd w:id="11"/>
      <w:bookmarkEnd w:id="12"/>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5"/>
        <w:gridCol w:w="2946"/>
        <w:gridCol w:w="4914"/>
        <w:gridCol w:w="649"/>
      </w:tblGrid>
      <w:tr w14:paraId="4AC47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dxa"/>
            <w:vAlign w:val="center"/>
          </w:tcPr>
          <w:p w14:paraId="55EBA1A3">
            <w:pPr>
              <w:pageBreakBefore w:val="0"/>
              <w:widowControl/>
              <w:kinsoku/>
              <w:wordWrap/>
              <w:overflowPunct/>
              <w:topLinePunct w:val="0"/>
              <w:autoSpaceDE/>
              <w:autoSpaceDN/>
              <w:bidi w:val="0"/>
              <w:adjustRightInd/>
              <w:snapToGrid/>
              <w:spacing w:before="120" w:after="120" w:line="360" w:lineRule="auto"/>
              <w:ind w:firstLine="0" w:firstLineChars="0"/>
              <w:jc w:val="center"/>
              <w:textAlignment w:val="auto"/>
              <w:rPr>
                <w:rFonts w:ascii="仿宋_GB2312" w:hAnsi="仿宋" w:eastAsia="仿宋_GB2312" w:cs="Times New Roman"/>
                <w:b/>
                <w:sz w:val="24"/>
                <w:szCs w:val="22"/>
                <w:lang w:eastAsia="zh-CN"/>
              </w:rPr>
            </w:pPr>
            <w:r>
              <w:rPr>
                <w:rFonts w:hint="eastAsia" w:ascii="仿宋_GB2312" w:hAnsi="仿宋" w:eastAsia="仿宋_GB2312" w:cs="Times New Roman"/>
                <w:b/>
                <w:sz w:val="24"/>
                <w:szCs w:val="22"/>
                <w:lang w:eastAsia="zh-CN"/>
              </w:rPr>
              <w:t>周次</w:t>
            </w:r>
          </w:p>
        </w:tc>
        <w:tc>
          <w:tcPr>
            <w:tcW w:w="2946" w:type="dxa"/>
            <w:vAlign w:val="center"/>
          </w:tcPr>
          <w:p w14:paraId="556D2C47">
            <w:pPr>
              <w:pageBreakBefore w:val="0"/>
              <w:widowControl/>
              <w:kinsoku/>
              <w:wordWrap/>
              <w:overflowPunct/>
              <w:topLinePunct w:val="0"/>
              <w:autoSpaceDE/>
              <w:autoSpaceDN/>
              <w:bidi w:val="0"/>
              <w:adjustRightInd/>
              <w:snapToGrid/>
              <w:spacing w:before="120" w:after="120" w:line="360" w:lineRule="auto"/>
              <w:ind w:firstLine="0" w:firstLineChars="0"/>
              <w:jc w:val="center"/>
              <w:textAlignment w:val="auto"/>
              <w:rPr>
                <w:rFonts w:ascii="仿宋_GB2312" w:hAnsi="仿宋" w:eastAsia="仿宋_GB2312" w:cs="Times New Roman"/>
                <w:b/>
                <w:sz w:val="24"/>
                <w:szCs w:val="22"/>
                <w:lang w:eastAsia="zh-CN"/>
              </w:rPr>
            </w:pPr>
            <w:r>
              <w:rPr>
                <w:rFonts w:hint="eastAsia" w:ascii="仿宋_GB2312" w:hAnsi="仿宋" w:eastAsia="仿宋_GB2312" w:cs="Times New Roman"/>
                <w:b/>
                <w:sz w:val="24"/>
                <w:szCs w:val="22"/>
                <w:lang w:eastAsia="zh-CN"/>
              </w:rPr>
              <w:t>项目</w:t>
            </w:r>
          </w:p>
        </w:tc>
        <w:tc>
          <w:tcPr>
            <w:tcW w:w="4914" w:type="dxa"/>
            <w:vAlign w:val="center"/>
          </w:tcPr>
          <w:p w14:paraId="70100FE6">
            <w:pPr>
              <w:pageBreakBefore w:val="0"/>
              <w:widowControl/>
              <w:kinsoku/>
              <w:wordWrap/>
              <w:overflowPunct/>
              <w:topLinePunct w:val="0"/>
              <w:autoSpaceDE/>
              <w:autoSpaceDN/>
              <w:bidi w:val="0"/>
              <w:adjustRightInd/>
              <w:snapToGrid/>
              <w:spacing w:before="120" w:after="120" w:line="360" w:lineRule="auto"/>
              <w:ind w:firstLine="0" w:firstLineChars="0"/>
              <w:jc w:val="center"/>
              <w:textAlignment w:val="auto"/>
              <w:rPr>
                <w:rFonts w:ascii="仿宋_GB2312" w:hAnsi="仿宋" w:eastAsia="仿宋_GB2312" w:cs="Times New Roman"/>
                <w:b/>
                <w:sz w:val="24"/>
                <w:szCs w:val="22"/>
                <w:lang w:eastAsia="zh-CN"/>
              </w:rPr>
            </w:pPr>
            <w:r>
              <w:rPr>
                <w:rFonts w:hint="eastAsia" w:ascii="仿宋_GB2312" w:hAnsi="仿宋" w:eastAsia="仿宋_GB2312" w:cs="Times New Roman"/>
                <w:b/>
                <w:sz w:val="24"/>
                <w:szCs w:val="22"/>
                <w:lang w:eastAsia="zh-CN"/>
              </w:rPr>
              <w:t>任务</w:t>
            </w:r>
          </w:p>
        </w:tc>
        <w:tc>
          <w:tcPr>
            <w:tcW w:w="649" w:type="dxa"/>
            <w:vAlign w:val="center"/>
          </w:tcPr>
          <w:p w14:paraId="7BE39811">
            <w:pPr>
              <w:pageBreakBefore w:val="0"/>
              <w:widowControl/>
              <w:kinsoku/>
              <w:wordWrap/>
              <w:overflowPunct/>
              <w:topLinePunct w:val="0"/>
              <w:autoSpaceDE/>
              <w:autoSpaceDN/>
              <w:bidi w:val="0"/>
              <w:adjustRightInd/>
              <w:snapToGrid/>
              <w:spacing w:before="120" w:after="120" w:line="360" w:lineRule="auto"/>
              <w:ind w:firstLine="0" w:firstLineChars="0"/>
              <w:jc w:val="center"/>
              <w:textAlignment w:val="auto"/>
              <w:rPr>
                <w:rFonts w:ascii="仿宋_GB2312" w:hAnsi="仿宋" w:eastAsia="仿宋_GB2312" w:cs="Times New Roman"/>
                <w:b/>
                <w:sz w:val="24"/>
                <w:szCs w:val="22"/>
                <w:lang w:eastAsia="zh-CN"/>
              </w:rPr>
            </w:pPr>
            <w:r>
              <w:rPr>
                <w:rFonts w:hint="eastAsia" w:ascii="仿宋_GB2312" w:hAnsi="仿宋" w:eastAsia="仿宋_GB2312" w:cs="Times New Roman"/>
                <w:b/>
                <w:sz w:val="24"/>
                <w:szCs w:val="22"/>
                <w:lang w:eastAsia="zh-CN"/>
              </w:rPr>
              <w:t>课时</w:t>
            </w:r>
          </w:p>
        </w:tc>
      </w:tr>
      <w:tr w14:paraId="42B6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dxa"/>
            <w:vAlign w:val="center"/>
          </w:tcPr>
          <w:p w14:paraId="4626A09D">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_GB2312" w:hAnsi="仿宋" w:eastAsia="仿宋_GB2312" w:cs="Times New Roman"/>
                <w:sz w:val="24"/>
                <w:szCs w:val="22"/>
                <w:lang w:val="en-US" w:eastAsia="zh-CN"/>
              </w:rPr>
            </w:pPr>
            <w:r>
              <w:rPr>
                <w:rFonts w:hint="eastAsia" w:ascii="仿宋_GB2312" w:hAnsi="仿宋" w:eastAsia="仿宋_GB2312" w:cs="Times New Roman"/>
                <w:sz w:val="24"/>
                <w:szCs w:val="22"/>
                <w:lang w:val="en-US" w:eastAsia="zh-CN"/>
              </w:rPr>
              <w:t>1</w:t>
            </w:r>
          </w:p>
        </w:tc>
        <w:tc>
          <w:tcPr>
            <w:tcW w:w="2946" w:type="dxa"/>
            <w:vAlign w:val="center"/>
          </w:tcPr>
          <w:p w14:paraId="6EEF7F67">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仿宋_GB2312" w:hAnsi="仿宋" w:eastAsia="仿宋_GB2312" w:cs="Times New Roman"/>
                <w:sz w:val="24"/>
                <w:szCs w:val="22"/>
                <w:lang w:eastAsia="zh-CN"/>
              </w:rPr>
            </w:pPr>
            <w:r>
              <w:rPr>
                <w:rFonts w:hint="eastAsia" w:ascii="仿宋" w:hAnsi="仿宋" w:eastAsia="仿宋" w:cs="仿宋"/>
                <w:sz w:val="24"/>
                <w:lang w:val="en-US" w:eastAsia="zh-CN"/>
              </w:rPr>
              <w:t>幼儿园教育活动</w:t>
            </w:r>
            <w:r>
              <w:rPr>
                <w:rFonts w:hint="eastAsia" w:hAnsi="仿宋" w:cs="仿宋"/>
                <w:sz w:val="24"/>
                <w:lang w:val="en-US" w:eastAsia="zh-CN"/>
              </w:rPr>
              <w:t>设计概述</w:t>
            </w:r>
          </w:p>
        </w:tc>
        <w:tc>
          <w:tcPr>
            <w:tcW w:w="4914" w:type="dxa"/>
            <w:vAlign w:val="center"/>
          </w:tcPr>
          <w:p w14:paraId="0FA9D671">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 w:hAnsi="仿宋" w:eastAsia="仿宋" w:cs="仿宋"/>
                <w:sz w:val="24"/>
                <w:lang w:val="en-US" w:eastAsia="zh-CN"/>
              </w:rPr>
            </w:pPr>
            <w:r>
              <w:rPr>
                <w:rFonts w:hint="default" w:ascii="仿宋" w:hAnsi="仿宋" w:eastAsia="仿宋" w:cs="仿宋"/>
                <w:sz w:val="24"/>
                <w:rtl w:val="0"/>
                <w:lang w:val="en-US" w:eastAsia="zh-CN"/>
              </w:rPr>
              <w:t>幼儿园教育活动概述</w:t>
            </w:r>
          </w:p>
        </w:tc>
        <w:tc>
          <w:tcPr>
            <w:tcW w:w="649" w:type="dxa"/>
            <w:vAlign w:val="center"/>
          </w:tcPr>
          <w:p w14:paraId="6AEB615C">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_GB2312" w:hAnsi="仿宋" w:eastAsia="仿宋_GB2312" w:cs="Times New Roman"/>
                <w:sz w:val="24"/>
                <w:szCs w:val="22"/>
                <w:lang w:val="en-US" w:eastAsia="zh-CN"/>
              </w:rPr>
            </w:pPr>
            <w:r>
              <w:rPr>
                <w:rFonts w:hint="eastAsia" w:ascii="仿宋_GB2312" w:hAnsi="仿宋" w:eastAsia="仿宋_GB2312" w:cs="Times New Roman"/>
                <w:sz w:val="24"/>
                <w:szCs w:val="22"/>
                <w:lang w:val="en-US" w:eastAsia="zh-CN"/>
              </w:rPr>
              <w:t>2</w:t>
            </w:r>
          </w:p>
        </w:tc>
      </w:tr>
      <w:tr w14:paraId="0FCF2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dxa"/>
            <w:vAlign w:val="center"/>
          </w:tcPr>
          <w:p w14:paraId="2F713D13">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仿宋_GB2312" w:hAnsi="仿宋" w:eastAsia="仿宋_GB2312" w:cs="Times New Roman"/>
                <w:sz w:val="24"/>
                <w:szCs w:val="22"/>
                <w:lang w:eastAsia="zh-CN"/>
              </w:rPr>
            </w:pPr>
            <w:r>
              <w:rPr>
                <w:rFonts w:hint="eastAsia" w:ascii="仿宋_GB2312" w:hAnsi="仿宋" w:eastAsia="仿宋_GB2312" w:cs="Times New Roman"/>
                <w:sz w:val="24"/>
                <w:szCs w:val="22"/>
                <w:lang w:eastAsia="zh-CN"/>
              </w:rPr>
              <w:t>2</w:t>
            </w:r>
          </w:p>
        </w:tc>
        <w:tc>
          <w:tcPr>
            <w:tcW w:w="2946" w:type="dxa"/>
            <w:vAlign w:val="center"/>
          </w:tcPr>
          <w:p w14:paraId="4800A219">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仿宋_GB2312" w:hAnsi="仿宋" w:eastAsia="仿宋_GB2312" w:cs="Times New Roman"/>
                <w:sz w:val="24"/>
                <w:szCs w:val="22"/>
                <w:lang w:eastAsia="zh-CN"/>
              </w:rPr>
            </w:pPr>
            <w:r>
              <w:rPr>
                <w:rFonts w:hint="eastAsia" w:ascii="仿宋" w:hAnsi="仿宋" w:eastAsia="仿宋" w:cs="仿宋"/>
                <w:sz w:val="24"/>
                <w:lang w:val="en-US" w:eastAsia="zh-CN"/>
              </w:rPr>
              <w:t>幼儿园教育活动</w:t>
            </w:r>
            <w:r>
              <w:rPr>
                <w:rFonts w:hint="eastAsia" w:hAnsi="仿宋" w:cs="仿宋"/>
                <w:sz w:val="24"/>
                <w:lang w:val="en-US" w:eastAsia="zh-CN"/>
              </w:rPr>
              <w:t>设计概述</w:t>
            </w:r>
          </w:p>
        </w:tc>
        <w:tc>
          <w:tcPr>
            <w:tcW w:w="4914" w:type="dxa"/>
            <w:vAlign w:val="center"/>
          </w:tcPr>
          <w:p w14:paraId="42B2BA36">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 w:hAnsi="仿宋" w:eastAsia="仿宋" w:cs="仿宋"/>
                <w:sz w:val="24"/>
                <w:lang w:val="en-US" w:eastAsia="zh-CN"/>
              </w:rPr>
            </w:pPr>
            <w:r>
              <w:rPr>
                <w:rFonts w:hint="eastAsia" w:hAnsi="仿宋" w:cs="仿宋"/>
                <w:color w:val="000000" w:themeColor="text1"/>
                <w:sz w:val="22"/>
                <w:szCs w:val="21"/>
                <w:rtl w:val="0"/>
                <w:lang w:val="en-US" w:eastAsia="zh-CN"/>
                <w14:textFill>
                  <w14:solidFill>
                    <w14:schemeClr w14:val="tx1"/>
                  </w14:solidFill>
                </w14:textFill>
              </w:rPr>
              <w:t>《3-6岁儿童学习与发展指南》与五大领域</w:t>
            </w:r>
          </w:p>
        </w:tc>
        <w:tc>
          <w:tcPr>
            <w:tcW w:w="649" w:type="dxa"/>
            <w:vAlign w:val="center"/>
          </w:tcPr>
          <w:p w14:paraId="7A07705F">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_GB2312" w:hAnsi="仿宋" w:eastAsia="仿宋_GB2312" w:cs="Times New Roman"/>
                <w:sz w:val="24"/>
                <w:szCs w:val="22"/>
                <w:lang w:val="en-US" w:eastAsia="zh-CN"/>
              </w:rPr>
            </w:pPr>
            <w:r>
              <w:rPr>
                <w:rFonts w:hint="eastAsia" w:ascii="仿宋_GB2312" w:hAnsi="仿宋" w:eastAsia="仿宋_GB2312" w:cs="Times New Roman"/>
                <w:sz w:val="24"/>
                <w:szCs w:val="22"/>
                <w:lang w:val="en-US" w:eastAsia="zh-CN"/>
              </w:rPr>
              <w:t>4</w:t>
            </w:r>
          </w:p>
        </w:tc>
      </w:tr>
      <w:tr w14:paraId="5168C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dxa"/>
            <w:vAlign w:val="center"/>
          </w:tcPr>
          <w:p w14:paraId="1BCFA1C3">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仿宋_GB2312" w:hAnsi="仿宋" w:eastAsia="仿宋_GB2312" w:cs="Times New Roman"/>
                <w:sz w:val="24"/>
                <w:szCs w:val="22"/>
                <w:lang w:eastAsia="zh-CN"/>
              </w:rPr>
            </w:pPr>
            <w:r>
              <w:rPr>
                <w:rFonts w:hint="eastAsia" w:ascii="仿宋_GB2312" w:hAnsi="仿宋" w:eastAsia="仿宋_GB2312" w:cs="Times New Roman"/>
                <w:sz w:val="24"/>
                <w:szCs w:val="22"/>
                <w:lang w:val="en-US" w:eastAsia="zh-CN"/>
              </w:rPr>
              <w:t>3</w:t>
            </w:r>
          </w:p>
        </w:tc>
        <w:tc>
          <w:tcPr>
            <w:tcW w:w="2946" w:type="dxa"/>
            <w:vAlign w:val="center"/>
          </w:tcPr>
          <w:p w14:paraId="40B2A620">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仿宋_GB2312" w:hAnsi="仿宋" w:eastAsia="仿宋_GB2312" w:cs="Times New Roman"/>
                <w:sz w:val="24"/>
                <w:szCs w:val="22"/>
                <w:lang w:eastAsia="zh-CN"/>
              </w:rPr>
            </w:pPr>
            <w:r>
              <w:rPr>
                <w:rFonts w:hint="eastAsia" w:ascii="仿宋" w:hAnsi="仿宋" w:eastAsia="仿宋" w:cs="仿宋"/>
                <w:sz w:val="24"/>
                <w:lang w:val="en-US" w:eastAsia="zh-CN"/>
              </w:rPr>
              <w:t>幼儿园教育活动</w:t>
            </w:r>
            <w:r>
              <w:rPr>
                <w:rFonts w:hint="eastAsia" w:hAnsi="仿宋" w:cs="仿宋"/>
                <w:sz w:val="24"/>
                <w:lang w:val="en-US" w:eastAsia="zh-CN"/>
              </w:rPr>
              <w:t>设计概述</w:t>
            </w:r>
          </w:p>
        </w:tc>
        <w:tc>
          <w:tcPr>
            <w:tcW w:w="4914" w:type="dxa"/>
            <w:vAlign w:val="center"/>
          </w:tcPr>
          <w:p w14:paraId="194E7DC5">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 w:hAnsi="仿宋" w:eastAsia="仿宋" w:cs="仿宋"/>
                <w:sz w:val="24"/>
                <w:lang w:val="en-US" w:eastAsia="zh-CN"/>
              </w:rPr>
            </w:pPr>
            <w:r>
              <w:rPr>
                <w:rFonts w:hint="default" w:ascii="仿宋" w:hAnsi="仿宋" w:eastAsia="仿宋" w:cs="仿宋"/>
                <w:sz w:val="24"/>
                <w:rtl w:val="0"/>
                <w:lang w:val="en-US" w:eastAsia="zh-CN"/>
              </w:rPr>
              <w:t>幼儿园教育活动设计概述</w:t>
            </w:r>
          </w:p>
        </w:tc>
        <w:tc>
          <w:tcPr>
            <w:tcW w:w="649" w:type="dxa"/>
            <w:vAlign w:val="center"/>
          </w:tcPr>
          <w:p w14:paraId="71A3FA3D">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_GB2312" w:hAnsi="仿宋" w:eastAsia="仿宋_GB2312" w:cs="Times New Roman"/>
                <w:sz w:val="24"/>
                <w:szCs w:val="22"/>
                <w:lang w:val="en-US" w:eastAsia="zh-CN"/>
              </w:rPr>
            </w:pPr>
            <w:r>
              <w:rPr>
                <w:rFonts w:hint="eastAsia" w:ascii="仿宋_GB2312" w:hAnsi="仿宋" w:eastAsia="仿宋_GB2312" w:cs="Times New Roman"/>
                <w:sz w:val="24"/>
                <w:szCs w:val="22"/>
                <w:lang w:val="en-US" w:eastAsia="zh-CN"/>
              </w:rPr>
              <w:t>2</w:t>
            </w:r>
          </w:p>
        </w:tc>
      </w:tr>
      <w:tr w14:paraId="67F72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dxa"/>
            <w:vAlign w:val="center"/>
          </w:tcPr>
          <w:p w14:paraId="573F87EE">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_GB2312" w:hAnsi="仿宋" w:eastAsia="仿宋_GB2312" w:cs="Times New Roman"/>
                <w:sz w:val="24"/>
                <w:szCs w:val="22"/>
                <w:lang w:val="en-US" w:eastAsia="zh-CN"/>
              </w:rPr>
            </w:pPr>
            <w:r>
              <w:rPr>
                <w:rFonts w:hint="eastAsia" w:ascii="仿宋_GB2312" w:hAnsi="仿宋" w:eastAsia="仿宋_GB2312" w:cs="Times New Roman"/>
                <w:sz w:val="24"/>
                <w:szCs w:val="22"/>
                <w:lang w:val="en-US" w:eastAsia="zh-CN"/>
              </w:rPr>
              <w:t>4</w:t>
            </w:r>
          </w:p>
        </w:tc>
        <w:tc>
          <w:tcPr>
            <w:tcW w:w="2946" w:type="dxa"/>
            <w:vAlign w:val="center"/>
          </w:tcPr>
          <w:p w14:paraId="024D3436">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仿宋_GB2312" w:hAnsi="仿宋" w:eastAsia="仿宋_GB2312" w:cs="Times New Roman"/>
                <w:sz w:val="24"/>
                <w:szCs w:val="22"/>
                <w:lang w:eastAsia="zh-CN"/>
              </w:rPr>
            </w:pPr>
            <w:r>
              <w:rPr>
                <w:rFonts w:hint="eastAsia" w:ascii="仿宋" w:hAnsi="仿宋" w:eastAsia="仿宋" w:cs="仿宋"/>
                <w:sz w:val="24"/>
                <w:lang w:val="en-US" w:eastAsia="zh-CN"/>
              </w:rPr>
              <w:t>幼儿园教育活动</w:t>
            </w:r>
            <w:r>
              <w:rPr>
                <w:rFonts w:hint="eastAsia" w:hAnsi="仿宋" w:cs="仿宋"/>
                <w:sz w:val="24"/>
                <w:lang w:val="en-US" w:eastAsia="zh-CN"/>
              </w:rPr>
              <w:t>设计概述</w:t>
            </w:r>
          </w:p>
        </w:tc>
        <w:tc>
          <w:tcPr>
            <w:tcW w:w="4914" w:type="dxa"/>
            <w:vAlign w:val="center"/>
          </w:tcPr>
          <w:p w14:paraId="2E985880">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 w:hAnsi="仿宋" w:eastAsia="仿宋" w:cs="仿宋"/>
                <w:sz w:val="24"/>
                <w:lang w:val="en-US" w:eastAsia="zh-CN"/>
              </w:rPr>
            </w:pPr>
            <w:r>
              <w:rPr>
                <w:rFonts w:hint="default" w:ascii="仿宋" w:hAnsi="仿宋" w:eastAsia="仿宋" w:cs="仿宋"/>
                <w:sz w:val="24"/>
                <w:rtl w:val="0"/>
                <w:lang w:val="en-US" w:eastAsia="zh-CN"/>
              </w:rPr>
              <w:t>主题活动概述</w:t>
            </w:r>
          </w:p>
        </w:tc>
        <w:tc>
          <w:tcPr>
            <w:tcW w:w="649" w:type="dxa"/>
            <w:vAlign w:val="center"/>
          </w:tcPr>
          <w:p w14:paraId="009EC1A1">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_GB2312" w:hAnsi="仿宋" w:eastAsia="仿宋_GB2312" w:cs="Times New Roman"/>
                <w:sz w:val="24"/>
                <w:szCs w:val="22"/>
                <w:lang w:val="en-US" w:eastAsia="zh-CN"/>
              </w:rPr>
            </w:pPr>
            <w:r>
              <w:rPr>
                <w:rFonts w:hint="eastAsia" w:ascii="仿宋_GB2312" w:hAnsi="仿宋" w:eastAsia="仿宋_GB2312" w:cs="Times New Roman"/>
                <w:sz w:val="24"/>
                <w:szCs w:val="22"/>
                <w:lang w:val="en-US" w:eastAsia="zh-CN"/>
              </w:rPr>
              <w:t>4</w:t>
            </w:r>
          </w:p>
        </w:tc>
      </w:tr>
      <w:tr w14:paraId="4DC74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dxa"/>
            <w:vAlign w:val="center"/>
          </w:tcPr>
          <w:p w14:paraId="18EBBB21">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_GB2312" w:hAnsi="仿宋" w:eastAsia="仿宋_GB2312" w:cs="Times New Roman"/>
                <w:sz w:val="24"/>
                <w:szCs w:val="22"/>
                <w:lang w:val="en-US" w:eastAsia="zh-CN"/>
              </w:rPr>
            </w:pPr>
            <w:r>
              <w:rPr>
                <w:rFonts w:hint="eastAsia" w:ascii="仿宋_GB2312" w:hAnsi="仿宋" w:eastAsia="仿宋_GB2312" w:cs="Times New Roman"/>
                <w:sz w:val="24"/>
                <w:szCs w:val="22"/>
                <w:lang w:val="en-US" w:eastAsia="zh-CN"/>
              </w:rPr>
              <w:t>5</w:t>
            </w:r>
          </w:p>
        </w:tc>
        <w:tc>
          <w:tcPr>
            <w:tcW w:w="2946" w:type="dxa"/>
            <w:vAlign w:val="center"/>
          </w:tcPr>
          <w:p w14:paraId="0AE7E0D2">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仿宋_GB2312" w:hAnsi="仿宋" w:eastAsia="仿宋_GB2312" w:cs="Times New Roman"/>
                <w:sz w:val="24"/>
                <w:szCs w:val="22"/>
                <w:lang w:eastAsia="zh-CN"/>
              </w:rPr>
            </w:pPr>
            <w:r>
              <w:rPr>
                <w:rFonts w:hint="eastAsia" w:ascii="仿宋" w:hAnsi="仿宋" w:eastAsia="仿宋" w:cs="仿宋"/>
                <w:sz w:val="24"/>
                <w:lang w:val="en-US" w:eastAsia="zh-CN"/>
              </w:rPr>
              <w:t>幼儿园教育活动</w:t>
            </w:r>
            <w:r>
              <w:rPr>
                <w:rFonts w:hint="eastAsia" w:hAnsi="仿宋" w:cs="仿宋"/>
                <w:sz w:val="24"/>
                <w:lang w:val="en-US" w:eastAsia="zh-CN"/>
              </w:rPr>
              <w:t>设计概述</w:t>
            </w:r>
          </w:p>
        </w:tc>
        <w:tc>
          <w:tcPr>
            <w:tcW w:w="4914" w:type="dxa"/>
            <w:vAlign w:val="center"/>
          </w:tcPr>
          <w:p w14:paraId="748EAB67">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 w:hAnsi="仿宋" w:eastAsia="仿宋" w:cs="仿宋"/>
                <w:sz w:val="24"/>
                <w:lang w:val="en-US" w:eastAsia="zh-CN"/>
              </w:rPr>
            </w:pPr>
            <w:r>
              <w:rPr>
                <w:rFonts w:hint="eastAsia" w:hAnsi="仿宋" w:cs="仿宋"/>
                <w:sz w:val="24"/>
                <w:lang w:val="en-US" w:eastAsia="zh-CN"/>
              </w:rPr>
              <w:t>说课与演课</w:t>
            </w:r>
          </w:p>
        </w:tc>
        <w:tc>
          <w:tcPr>
            <w:tcW w:w="649" w:type="dxa"/>
            <w:vAlign w:val="center"/>
          </w:tcPr>
          <w:p w14:paraId="735DAA23">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_GB2312" w:hAnsi="仿宋" w:eastAsia="仿宋_GB2312" w:cs="Times New Roman"/>
                <w:sz w:val="24"/>
                <w:szCs w:val="22"/>
                <w:lang w:val="en-US" w:eastAsia="zh-CN"/>
              </w:rPr>
            </w:pPr>
            <w:r>
              <w:rPr>
                <w:rFonts w:hint="eastAsia" w:ascii="仿宋_GB2312" w:hAnsi="仿宋" w:eastAsia="仿宋_GB2312" w:cs="Times New Roman"/>
                <w:sz w:val="24"/>
                <w:szCs w:val="22"/>
                <w:lang w:val="en-US" w:eastAsia="zh-CN"/>
              </w:rPr>
              <w:t>2</w:t>
            </w:r>
          </w:p>
        </w:tc>
      </w:tr>
      <w:tr w14:paraId="71B09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dxa"/>
            <w:vAlign w:val="center"/>
          </w:tcPr>
          <w:p w14:paraId="4DA4CB47">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_GB2312" w:hAnsi="仿宋" w:eastAsia="仿宋_GB2312" w:cs="Times New Roman"/>
                <w:sz w:val="24"/>
                <w:szCs w:val="22"/>
                <w:lang w:val="en-US" w:eastAsia="zh-CN"/>
              </w:rPr>
            </w:pPr>
            <w:r>
              <w:rPr>
                <w:rFonts w:hint="eastAsia" w:ascii="仿宋_GB2312" w:hAnsi="仿宋" w:eastAsia="仿宋_GB2312" w:cs="Times New Roman"/>
                <w:sz w:val="24"/>
                <w:szCs w:val="22"/>
                <w:lang w:val="en-US" w:eastAsia="zh-CN"/>
              </w:rPr>
              <w:t>6</w:t>
            </w:r>
          </w:p>
        </w:tc>
        <w:tc>
          <w:tcPr>
            <w:tcW w:w="2946" w:type="dxa"/>
            <w:vAlign w:val="center"/>
          </w:tcPr>
          <w:p w14:paraId="375F7604">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仿宋_GB2312" w:hAnsi="仿宋" w:eastAsia="仿宋_GB2312" w:cs="Times New Roman"/>
                <w:sz w:val="24"/>
                <w:szCs w:val="22"/>
                <w:lang w:eastAsia="zh-CN"/>
              </w:rPr>
            </w:pPr>
            <w:r>
              <w:rPr>
                <w:rFonts w:hint="eastAsia" w:hAnsi="仿宋" w:cs="仿宋"/>
                <w:sz w:val="24"/>
                <w:lang w:val="en-US" w:eastAsia="zh-CN"/>
              </w:rPr>
              <w:t>幼儿园五大领域教育活动设计（健康）</w:t>
            </w:r>
          </w:p>
        </w:tc>
        <w:tc>
          <w:tcPr>
            <w:tcW w:w="4914" w:type="dxa"/>
            <w:vAlign w:val="center"/>
          </w:tcPr>
          <w:p w14:paraId="36A1BB33">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hAnsi="仿宋" w:cs="仿宋"/>
                <w:sz w:val="24"/>
                <w:lang w:val="en-US" w:eastAsia="zh-CN"/>
              </w:rPr>
            </w:pPr>
            <w:r>
              <w:rPr>
                <w:rFonts w:hint="eastAsia" w:hAnsi="仿宋" w:cs="仿宋"/>
                <w:sz w:val="24"/>
                <w:rtl w:val="0"/>
                <w:lang w:val="en-US" w:eastAsia="zh-CN"/>
              </w:rPr>
              <w:t>幼儿园健康教育</w:t>
            </w:r>
          </w:p>
        </w:tc>
        <w:tc>
          <w:tcPr>
            <w:tcW w:w="649" w:type="dxa"/>
            <w:vAlign w:val="center"/>
          </w:tcPr>
          <w:p w14:paraId="18EE8D07">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_GB2312" w:hAnsi="仿宋" w:eastAsia="仿宋_GB2312" w:cs="Times New Roman"/>
                <w:sz w:val="24"/>
                <w:szCs w:val="22"/>
                <w:lang w:val="en-US" w:eastAsia="zh-CN"/>
              </w:rPr>
            </w:pPr>
            <w:r>
              <w:rPr>
                <w:rFonts w:hint="eastAsia" w:ascii="仿宋_GB2312" w:hAnsi="仿宋" w:eastAsia="仿宋_GB2312" w:cs="Times New Roman"/>
                <w:sz w:val="24"/>
                <w:szCs w:val="22"/>
                <w:lang w:val="en-US" w:eastAsia="zh-CN"/>
              </w:rPr>
              <w:t>22</w:t>
            </w:r>
          </w:p>
        </w:tc>
      </w:tr>
      <w:tr w14:paraId="25E08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dxa"/>
            <w:vAlign w:val="center"/>
          </w:tcPr>
          <w:p w14:paraId="49834F55">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_GB2312" w:hAnsi="仿宋" w:eastAsia="仿宋_GB2312" w:cs="Times New Roman"/>
                <w:sz w:val="24"/>
                <w:szCs w:val="22"/>
                <w:lang w:val="en-US" w:eastAsia="zh-CN"/>
              </w:rPr>
            </w:pPr>
            <w:r>
              <w:rPr>
                <w:rFonts w:hint="eastAsia" w:ascii="仿宋_GB2312" w:hAnsi="仿宋" w:eastAsia="仿宋_GB2312" w:cs="Times New Roman"/>
                <w:sz w:val="24"/>
                <w:szCs w:val="22"/>
                <w:lang w:val="en-US" w:eastAsia="zh-CN"/>
              </w:rPr>
              <w:t>7</w:t>
            </w:r>
          </w:p>
        </w:tc>
        <w:tc>
          <w:tcPr>
            <w:tcW w:w="2946" w:type="dxa"/>
            <w:vAlign w:val="center"/>
          </w:tcPr>
          <w:p w14:paraId="75D48AA3">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仿宋_GB2312" w:hAnsi="仿宋" w:eastAsia="仿宋_GB2312" w:cs="Times New Roman"/>
                <w:sz w:val="24"/>
                <w:szCs w:val="22"/>
                <w:lang w:eastAsia="zh-CN"/>
              </w:rPr>
            </w:pPr>
            <w:r>
              <w:rPr>
                <w:rFonts w:hint="eastAsia" w:hAnsi="仿宋" w:cs="仿宋"/>
                <w:sz w:val="24"/>
                <w:lang w:val="en-US" w:eastAsia="zh-CN"/>
              </w:rPr>
              <w:t>幼儿园五大领域教育活动设计（语言、社会、科学）</w:t>
            </w:r>
          </w:p>
        </w:tc>
        <w:tc>
          <w:tcPr>
            <w:tcW w:w="4914" w:type="dxa"/>
            <w:vAlign w:val="center"/>
          </w:tcPr>
          <w:p w14:paraId="606866AB">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hAnsi="仿宋" w:cs="仿宋"/>
                <w:sz w:val="24"/>
                <w:lang w:val="en-US" w:eastAsia="zh-CN"/>
              </w:rPr>
            </w:pPr>
            <w:r>
              <w:rPr>
                <w:rFonts w:hint="eastAsia" w:hAnsi="仿宋" w:cs="仿宋"/>
                <w:sz w:val="24"/>
                <w:rtl w:val="0"/>
                <w:lang w:val="en-US" w:eastAsia="zh-CN"/>
              </w:rPr>
              <w:t>幼儿园</w:t>
            </w:r>
            <w:r>
              <w:rPr>
                <w:rFonts w:hint="eastAsia" w:hAnsi="仿宋" w:cs="仿宋"/>
                <w:sz w:val="24"/>
                <w:lang w:val="en-US" w:eastAsia="zh-CN"/>
              </w:rPr>
              <w:t>（语言、社会、科学）</w:t>
            </w:r>
            <w:r>
              <w:rPr>
                <w:rFonts w:hint="eastAsia" w:hAnsi="仿宋" w:cs="仿宋"/>
                <w:sz w:val="24"/>
                <w:rtl w:val="0"/>
                <w:lang w:val="en-US" w:eastAsia="zh-CN"/>
              </w:rPr>
              <w:t>教育</w:t>
            </w:r>
          </w:p>
        </w:tc>
        <w:tc>
          <w:tcPr>
            <w:tcW w:w="649" w:type="dxa"/>
            <w:vAlign w:val="center"/>
          </w:tcPr>
          <w:p w14:paraId="1A1F3711">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_GB2312" w:hAnsi="仿宋" w:eastAsia="仿宋_GB2312" w:cs="Times New Roman"/>
                <w:sz w:val="24"/>
                <w:szCs w:val="22"/>
                <w:lang w:val="en-US" w:eastAsia="zh-CN"/>
              </w:rPr>
            </w:pPr>
            <w:r>
              <w:rPr>
                <w:rFonts w:hint="eastAsia" w:ascii="仿宋_GB2312" w:hAnsi="仿宋" w:eastAsia="仿宋_GB2312" w:cs="Times New Roman"/>
                <w:sz w:val="24"/>
                <w:szCs w:val="22"/>
                <w:lang w:val="en-US" w:eastAsia="zh-CN"/>
              </w:rPr>
              <w:t>36</w:t>
            </w:r>
          </w:p>
        </w:tc>
      </w:tr>
      <w:tr w14:paraId="42ADB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dxa"/>
            <w:vAlign w:val="center"/>
          </w:tcPr>
          <w:p w14:paraId="55017793">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_GB2312" w:hAnsi="仿宋" w:eastAsia="仿宋_GB2312" w:cs="Times New Roman"/>
                <w:sz w:val="24"/>
                <w:szCs w:val="22"/>
                <w:lang w:val="en-US" w:eastAsia="zh-CN"/>
              </w:rPr>
            </w:pPr>
            <w:r>
              <w:rPr>
                <w:rFonts w:hint="eastAsia" w:ascii="仿宋_GB2312" w:hAnsi="仿宋" w:eastAsia="仿宋_GB2312" w:cs="Times New Roman"/>
                <w:sz w:val="24"/>
                <w:szCs w:val="22"/>
                <w:lang w:val="en-US" w:eastAsia="zh-CN"/>
              </w:rPr>
              <w:t>8</w:t>
            </w:r>
          </w:p>
        </w:tc>
        <w:tc>
          <w:tcPr>
            <w:tcW w:w="2946" w:type="dxa"/>
            <w:vAlign w:val="center"/>
          </w:tcPr>
          <w:p w14:paraId="15D7953B">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仿宋_GB2312" w:hAnsi="仿宋" w:eastAsia="仿宋_GB2312" w:cs="Times New Roman"/>
                <w:sz w:val="24"/>
                <w:szCs w:val="22"/>
                <w:lang w:eastAsia="zh-CN"/>
              </w:rPr>
            </w:pPr>
            <w:r>
              <w:rPr>
                <w:rFonts w:hint="eastAsia" w:hAnsi="仿宋" w:cs="仿宋"/>
                <w:sz w:val="24"/>
                <w:lang w:val="en-US" w:eastAsia="zh-CN"/>
              </w:rPr>
              <w:t>幼儿园五大领域教育活动设计（艺术）</w:t>
            </w:r>
          </w:p>
        </w:tc>
        <w:tc>
          <w:tcPr>
            <w:tcW w:w="4914" w:type="dxa"/>
            <w:vAlign w:val="center"/>
          </w:tcPr>
          <w:p w14:paraId="5FE3DFA0">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Ansi="仿宋" w:cs="仿宋"/>
                <w:sz w:val="24"/>
                <w:lang w:val="en-US" w:eastAsia="zh-CN"/>
              </w:rPr>
            </w:pPr>
            <w:r>
              <w:rPr>
                <w:rFonts w:hint="eastAsia" w:hAnsi="仿宋" w:cs="仿宋"/>
                <w:sz w:val="24"/>
                <w:rtl w:val="0"/>
                <w:lang w:val="en-US" w:eastAsia="zh-CN"/>
              </w:rPr>
              <w:t>幼儿园艺术教育</w:t>
            </w:r>
          </w:p>
        </w:tc>
        <w:tc>
          <w:tcPr>
            <w:tcW w:w="649" w:type="dxa"/>
            <w:vAlign w:val="center"/>
          </w:tcPr>
          <w:p w14:paraId="4A548013">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_GB2312" w:hAnsi="仿宋" w:eastAsia="仿宋_GB2312" w:cs="Times New Roman"/>
                <w:sz w:val="24"/>
                <w:szCs w:val="22"/>
                <w:lang w:val="en-US" w:eastAsia="zh-CN"/>
              </w:rPr>
            </w:pPr>
            <w:r>
              <w:rPr>
                <w:rFonts w:hint="eastAsia" w:ascii="仿宋_GB2312" w:hAnsi="仿宋" w:eastAsia="仿宋_GB2312" w:cs="Times New Roman"/>
                <w:sz w:val="24"/>
                <w:szCs w:val="22"/>
                <w:lang w:val="en-US" w:eastAsia="zh-CN"/>
              </w:rPr>
              <w:t>22</w:t>
            </w:r>
          </w:p>
        </w:tc>
      </w:tr>
      <w:tr w14:paraId="7DEEA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dxa"/>
            <w:vAlign w:val="center"/>
          </w:tcPr>
          <w:p w14:paraId="28E248C8">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_GB2312" w:hAnsi="仿宋" w:eastAsia="仿宋_GB2312" w:cs="Times New Roman"/>
                <w:sz w:val="24"/>
                <w:szCs w:val="22"/>
                <w:lang w:val="en-US" w:eastAsia="zh-CN"/>
              </w:rPr>
            </w:pPr>
            <w:r>
              <w:rPr>
                <w:rFonts w:hint="eastAsia" w:ascii="仿宋_GB2312" w:hAnsi="仿宋" w:eastAsia="仿宋_GB2312" w:cs="Times New Roman"/>
                <w:sz w:val="24"/>
                <w:szCs w:val="22"/>
                <w:lang w:val="en-US" w:eastAsia="zh-CN"/>
              </w:rPr>
              <w:t>9</w:t>
            </w:r>
          </w:p>
        </w:tc>
        <w:tc>
          <w:tcPr>
            <w:tcW w:w="2946" w:type="dxa"/>
            <w:vAlign w:val="center"/>
          </w:tcPr>
          <w:p w14:paraId="67081432">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仿宋_GB2312" w:hAnsi="仿宋" w:eastAsia="仿宋_GB2312" w:cs="Times New Roman"/>
                <w:sz w:val="24"/>
                <w:szCs w:val="22"/>
                <w:lang w:eastAsia="zh-CN"/>
              </w:rPr>
            </w:pPr>
            <w:r>
              <w:rPr>
                <w:rFonts w:hint="eastAsia" w:ascii="仿宋" w:hAnsi="仿宋" w:eastAsia="仿宋" w:cs="仿宋"/>
                <w:sz w:val="24"/>
                <w:rtl w:val="0"/>
                <w:lang w:val="zh-TW" w:eastAsia="zh-TW"/>
              </w:rPr>
              <w:t>幼儿园综合主题</w:t>
            </w:r>
            <w:r>
              <w:rPr>
                <w:rFonts w:hint="eastAsia" w:hAnsi="仿宋" w:cs="仿宋"/>
                <w:sz w:val="24"/>
                <w:rtl w:val="0"/>
                <w:lang w:val="en-US" w:eastAsia="zh-CN"/>
              </w:rPr>
              <w:t>活动设计</w:t>
            </w:r>
          </w:p>
        </w:tc>
        <w:tc>
          <w:tcPr>
            <w:tcW w:w="4914" w:type="dxa"/>
            <w:vAlign w:val="center"/>
          </w:tcPr>
          <w:p w14:paraId="3E99D9FF">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hAnsi="仿宋" w:cs="仿宋"/>
                <w:sz w:val="24"/>
                <w:lang w:val="en-US" w:eastAsia="zh-CN"/>
              </w:rPr>
            </w:pPr>
            <w:r>
              <w:rPr>
                <w:rFonts w:hint="eastAsia" w:ascii="仿宋" w:hAnsi="仿宋" w:eastAsia="仿宋" w:cs="仿宋"/>
                <w:sz w:val="24"/>
                <w:lang w:val="en-US" w:eastAsia="zh-CN"/>
              </w:rPr>
              <w:t>设计幼儿园主题教育活动</w:t>
            </w:r>
          </w:p>
        </w:tc>
        <w:tc>
          <w:tcPr>
            <w:tcW w:w="649" w:type="dxa"/>
            <w:vAlign w:val="center"/>
          </w:tcPr>
          <w:p w14:paraId="5FD54608">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仿宋_GB2312" w:hAnsi="仿宋" w:eastAsia="仿宋_GB2312" w:cs="Times New Roman"/>
                <w:sz w:val="24"/>
                <w:szCs w:val="22"/>
                <w:lang w:val="en-US" w:eastAsia="zh-CN"/>
              </w:rPr>
            </w:pPr>
            <w:r>
              <w:rPr>
                <w:rFonts w:hint="eastAsia" w:ascii="仿宋_GB2312" w:hAnsi="仿宋" w:eastAsia="仿宋_GB2312" w:cs="Times New Roman"/>
                <w:sz w:val="24"/>
                <w:szCs w:val="22"/>
                <w:lang w:val="en-US" w:eastAsia="zh-CN"/>
              </w:rPr>
              <w:t>12</w:t>
            </w:r>
          </w:p>
        </w:tc>
      </w:tr>
    </w:tbl>
    <w:p w14:paraId="04EADA29">
      <w:pPr>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 xml:space="preserve">  </w:t>
      </w:r>
      <w:r>
        <w:rPr>
          <w:rFonts w:hint="default" w:ascii="Times New Roman" w:hAnsi="Times New Roman" w:eastAsia="方正黑体_GBK" w:cs="Times New Roman"/>
          <w:color w:val="000000" w:themeColor="text1"/>
          <w:sz w:val="32"/>
          <w:szCs w:val="32"/>
          <w14:textFill>
            <w14:solidFill>
              <w14:schemeClr w14:val="tx1"/>
            </w14:solidFill>
          </w14:textFill>
        </w:rPr>
        <w:t>八、编制依据</w:t>
      </w:r>
    </w:p>
    <w:p w14:paraId="40BFFD68">
      <w:pPr>
        <w:ind w:firstLine="640" w:firstLineChars="200"/>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该课程标准是以依据《学前教育》专业调研报告和人才培养方案而编制的。</w:t>
      </w:r>
    </w:p>
    <w:p w14:paraId="2069668F">
      <w:pPr>
        <w:rPr>
          <w:rFonts w:hint="default" w:ascii="Times New Roman" w:hAnsi="Times New Roman" w:cs="Times New Roman"/>
        </w:rPr>
      </w:pPr>
    </w:p>
    <w:p w14:paraId="33FFC22D"/>
    <w:sectPr>
      <w:footerReference r:id="rId3" w:type="default"/>
      <w:pgSz w:w="11906" w:h="16838"/>
      <w:pgMar w:top="1588"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6A76D1A-92B7-45A7-9AD8-916FADB6770B}"/>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embedRegular r:id="rId2" w:fontKey="{5220F5E3-3FAF-4137-A784-356A8827B557}"/>
  </w:font>
  <w:font w:name="楷体">
    <w:panose1 w:val="02010609060101010101"/>
    <w:charset w:val="86"/>
    <w:family w:val="modern"/>
    <w:pitch w:val="default"/>
    <w:sig w:usb0="800002BF" w:usb1="38CF7CFA" w:usb2="00000016" w:usb3="00000000" w:csb0="00040001" w:csb1="00000000"/>
  </w:font>
  <w:font w:name="方正小标宋_GBK">
    <w:altName w:val="微软雅黑"/>
    <w:panose1 w:val="03000509000000000000"/>
    <w:charset w:val="86"/>
    <w:family w:val="script"/>
    <w:pitch w:val="default"/>
    <w:sig w:usb0="00000000" w:usb1="00000000" w:usb2="00000000" w:usb3="00000000" w:csb0="00040000" w:csb1="00000000"/>
  </w:font>
  <w:font w:name="方正黑体简体">
    <w:panose1 w:val="02000000000000000000"/>
    <w:charset w:val="86"/>
    <w:family w:val="auto"/>
    <w:pitch w:val="default"/>
    <w:sig w:usb0="A00002BF" w:usb1="184F6CFA" w:usb2="00000012" w:usb3="00000000" w:csb0="00040001" w:csb1="00000000"/>
    <w:embedRegular r:id="rId3" w:fontKey="{5991DF4C-BA43-4308-95F4-54DC688E2700}"/>
  </w:font>
  <w:font w:name="方正楷体_GB2312">
    <w:panose1 w:val="02000000000000000000"/>
    <w:charset w:val="86"/>
    <w:family w:val="auto"/>
    <w:pitch w:val="default"/>
    <w:sig w:usb0="A00002BF" w:usb1="184F6CFA" w:usb2="00000012" w:usb3="00000000" w:csb0="00040001" w:csb1="00000000"/>
    <w:embedRegular r:id="rId4" w:fontKey="{A68A470B-A9A1-42A6-B62D-C7FDA0AC0B9D}"/>
  </w:font>
  <w:font w:name="方正仿宋_GBK">
    <w:panose1 w:val="02000000000000000000"/>
    <w:charset w:val="86"/>
    <w:family w:val="script"/>
    <w:pitch w:val="default"/>
    <w:sig w:usb0="A00002BF" w:usb1="38CF7CFA" w:usb2="00082016" w:usb3="00000000" w:csb0="00040001" w:csb1="00000000"/>
    <w:embedRegular r:id="rId5" w:fontKey="{9F829A68-3431-448D-8BF3-7DDDF4EBA14B}"/>
  </w:font>
  <w:font w:name="方正黑体_GBK">
    <w:panose1 w:val="03000509000000000000"/>
    <w:charset w:val="86"/>
    <w:family w:val="script"/>
    <w:pitch w:val="default"/>
    <w:sig w:usb0="00000001" w:usb1="080E0000" w:usb2="00000000" w:usb3="00000000" w:csb0="00040000" w:csb1="00000000"/>
    <w:embedRegular r:id="rId6" w:fontKey="{E7180A26-8240-4ADE-B493-4EC3C48CE9D1}"/>
  </w:font>
  <w:font w:name="仿宋">
    <w:panose1 w:val="02010609060101010101"/>
    <w:charset w:val="86"/>
    <w:family w:val="modern"/>
    <w:pitch w:val="default"/>
    <w:sig w:usb0="800002BF" w:usb1="38CF7CFA" w:usb2="00000016" w:usb3="00000000" w:csb0="00040001" w:csb1="00000000"/>
    <w:embedRegular r:id="rId7" w:fontKey="{467BBFE9-855D-4C7E-AC2E-8387E32F7471}"/>
  </w:font>
  <w:font w:name="仿宋_GB2312">
    <w:altName w:val="仿宋"/>
    <w:panose1 w:val="02010609030101010101"/>
    <w:charset w:val="86"/>
    <w:family w:val="modern"/>
    <w:pitch w:val="default"/>
    <w:sig w:usb0="00000000" w:usb1="00000000" w:usb2="00000000" w:usb3="00000000" w:csb0="00040000" w:csb1="00000000"/>
    <w:embedRegular r:id="rId8" w:fontKey="{194F6D23-088A-4C68-8EE5-D5052B9A715D}"/>
  </w:font>
  <w:font w:name="微软雅黑">
    <w:panose1 w:val="020B0503020204020204"/>
    <w:charset w:val="86"/>
    <w:family w:val="auto"/>
    <w:pitch w:val="default"/>
    <w:sig w:usb0="80000287" w:usb1="280F3C52"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 w:name="方正小标宋简体">
    <w:panose1 w:val="02000000000000000000"/>
    <w:charset w:val="86"/>
    <w:family w:val="auto"/>
    <w:pitch w:val="default"/>
    <w:sig w:usb0="00000001" w:usb1="08000000" w:usb2="00000000" w:usb3="00000000" w:csb0="00040000" w:csb1="00000000"/>
    <w:embedRegular r:id="rId9" w:fontKey="{3BFEB14D-99A4-48C1-A5EE-77C340AD713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9429609"/>
    </w:sdtPr>
    <w:sdtContent>
      <w:sdt>
        <w:sdtPr>
          <w:id w:val="1728636285"/>
        </w:sdtPr>
        <w:sdtContent>
          <w:p w14:paraId="373AFCA1">
            <w:pPr>
              <w:pStyle w:val="6"/>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10</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10</w:t>
            </w:r>
            <w:r>
              <w:rPr>
                <w:b/>
                <w:bCs/>
                <w:sz w:val="24"/>
                <w:szCs w:val="24"/>
              </w:rPr>
              <w:fldChar w:fldCharType="end"/>
            </w:r>
          </w:p>
        </w:sdtContent>
      </w:sdt>
    </w:sdtContent>
  </w:sdt>
  <w:p w14:paraId="6CFA8C78">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jNmY1MzFhYmFjZGIwM2RjZTJiYWYwZGE3YTZmOWYifQ=="/>
  </w:docVars>
  <w:rsids>
    <w:rsidRoot w:val="00000000"/>
    <w:rsid w:val="052971A9"/>
    <w:rsid w:val="1F6D7396"/>
    <w:rsid w:val="219E6AFD"/>
    <w:rsid w:val="251327AD"/>
    <w:rsid w:val="3F2F3033"/>
    <w:rsid w:val="4C1D357D"/>
    <w:rsid w:val="506076E4"/>
    <w:rsid w:val="5CDE3F83"/>
    <w:rsid w:val="5E355C86"/>
    <w:rsid w:val="71053D85"/>
    <w:rsid w:val="770608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120" w:after="120" w:line="360" w:lineRule="auto"/>
      <w:outlineLvl w:val="0"/>
    </w:pPr>
    <w:rPr>
      <w:rFonts w:ascii="黑体" w:eastAsia="黑体"/>
      <w:b/>
      <w:bCs/>
      <w:kern w:val="44"/>
      <w:sz w:val="32"/>
      <w:szCs w:val="44"/>
    </w:rPr>
  </w:style>
  <w:style w:type="paragraph" w:styleId="3">
    <w:name w:val="heading 2"/>
    <w:basedOn w:val="1"/>
    <w:next w:val="1"/>
    <w:unhideWhenUsed/>
    <w:qFormat/>
    <w:uiPriority w:val="0"/>
    <w:pPr>
      <w:keepNext/>
      <w:keepLines/>
      <w:outlineLvl w:val="1"/>
    </w:pPr>
    <w:rPr>
      <w:rFonts w:ascii="楷体" w:hAnsi="楷体" w:eastAsia="楷体" w:cstheme="majorBidi"/>
      <w:b/>
      <w:bCs/>
      <w:sz w:val="30"/>
      <w:szCs w:val="32"/>
    </w:rPr>
  </w:style>
  <w:style w:type="paragraph" w:styleId="4">
    <w:name w:val="heading 3"/>
    <w:basedOn w:val="1"/>
    <w:next w:val="1"/>
    <w:unhideWhenUsed/>
    <w:qFormat/>
    <w:uiPriority w:val="0"/>
    <w:pPr>
      <w:keepNext/>
      <w:keepLines/>
      <w:outlineLvl w:val="2"/>
    </w:pPr>
    <w:rPr>
      <w:b/>
      <w:bCs/>
      <w:sz w:val="30"/>
      <w:szCs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ind w:left="117"/>
    </w:pPr>
    <w:rPr>
      <w:rFonts w:ascii="宋体" w:hAnsi="宋体" w:eastAsia="宋体" w:cs="宋体"/>
      <w:sz w:val="24"/>
      <w:lang w:eastAsia="zh-CN"/>
    </w:r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9">
    <w:name w:val="List Paragraph"/>
    <w:basedOn w:val="1"/>
    <w:qFormat/>
    <w:uiPriority w:val="99"/>
    <w:pPr>
      <w:ind w:firstLine="420" w:firstLineChars="200"/>
    </w:pPr>
  </w:style>
  <w:style w:type="paragraph" w:customStyle="1" w:styleId="10">
    <w:name w:val="Table Paragraph"/>
    <w:basedOn w:val="1"/>
    <w:qFormat/>
    <w:uiPriority w:val="1"/>
    <w:rPr>
      <w:rFonts w:ascii="宋体" w:hAnsi="宋体" w:eastAsia="宋体" w:cs="宋体"/>
      <w:lang w:eastAsia="zh-CN"/>
    </w:rPr>
  </w:style>
  <w:style w:type="table" w:customStyle="1" w:styleId="11">
    <w:name w:val="Table Normal"/>
    <w:semiHidden/>
    <w:unhideWhenUsed/>
    <w:qFormat/>
    <w:uiPriority w:val="2"/>
    <w:tblPr>
      <w:tblCellMar>
        <w:top w:w="0" w:type="dxa"/>
        <w:left w:w="0" w:type="dxa"/>
        <w:bottom w:w="0" w:type="dxa"/>
        <w:right w:w="0" w:type="dxa"/>
      </w:tblCellMar>
    </w:tblPr>
  </w:style>
  <w:style w:type="character" w:customStyle="1" w:styleId="12">
    <w:name w:val="None"/>
    <w:qFormat/>
    <w:uiPriority w:val="0"/>
  </w:style>
  <w:style w:type="table" w:customStyle="1" w:styleId="13">
    <w:name w:val="网格型1"/>
    <w:basedOn w:val="7"/>
    <w:qFormat/>
    <w:uiPriority w:val="39"/>
    <w:rPr>
      <w:kern w:val="2"/>
      <w:sz w:val="21"/>
      <w:szCs w:val="22"/>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8571</Words>
  <Characters>8807</Characters>
  <Lines>0</Lines>
  <Paragraphs>0</Paragraphs>
  <TotalTime>0</TotalTime>
  <ScaleCrop>false</ScaleCrop>
  <LinksUpToDate>false</LinksUpToDate>
  <CharactersWithSpaces>8891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2024-10-04T03:40:00Z</dcterms:created>
  <dc:creator>Administrator</dc:creator>
  <cp:lastModifiedBy>陆陆</cp:lastModifiedBy>
  <dcterms:modified xsi:type="dcterms:W3CDTF">2024-10-04T05:12:25Z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055460B95F7342EC8E8A746D03661693_12</vt:lpwstr>
  </property>
</Properties>
</file>