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DB7F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德宏职业学院</w:t>
      </w:r>
    </w:p>
    <w:p w14:paraId="71AC980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w:t>
      </w:r>
      <w:r>
        <w:rPr>
          <w:rFonts w:hint="default" w:ascii="Times New Roman" w:hAnsi="Times New Roman" w:eastAsia="方正小标宋简体" w:cs="Times New Roman"/>
          <w:sz w:val="44"/>
          <w:szCs w:val="44"/>
          <w:lang w:val="en-US" w:eastAsia="zh-CN"/>
        </w:rPr>
        <w:t>幼儿园环境创设与利用</w:t>
      </w:r>
      <w:r>
        <w:rPr>
          <w:rFonts w:hint="default" w:ascii="Times New Roman" w:hAnsi="Times New Roman" w:eastAsia="方正小标宋简体" w:cs="Times New Roman"/>
          <w:sz w:val="44"/>
          <w:szCs w:val="44"/>
        </w:rPr>
        <w:t>》课程标准</w:t>
      </w:r>
    </w:p>
    <w:p w14:paraId="3CB98B1B">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cs="Times New Roman"/>
        </w:rPr>
      </w:pPr>
    </w:p>
    <w:p w14:paraId="4900BAA1">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一、课程概述</w:t>
      </w:r>
    </w:p>
    <w:p w14:paraId="443789B8">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（一）课程基本信息 </w:t>
      </w:r>
    </w:p>
    <w:p w14:paraId="039E28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课程名称:</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 幼儿园环境创设与利用   </w:t>
      </w:r>
      <w:r>
        <w:rPr>
          <w:rFonts w:hint="default" w:ascii="Times New Roman" w:hAnsi="Times New Roman" w:eastAsia="方正仿宋_GBK" w:cs="Times New Roman"/>
          <w:color w:val="000000" w:themeColor="text1"/>
          <w:sz w:val="32"/>
          <w:szCs w:val="32"/>
          <w14:textFill>
            <w14:solidFill>
              <w14:schemeClr w14:val="tx1"/>
            </w14:solidFill>
          </w14:textFill>
        </w:rPr>
        <w:t>课程编码：</w:t>
      </w:r>
    </w:p>
    <w:p w14:paraId="23EC9A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课程类型: 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理论课</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14:textFill>
            <w14:solidFill>
              <w14:schemeClr w14:val="tx1"/>
            </w14:solidFill>
          </w14:textFill>
        </w:rPr>
        <w:t>课程性质：</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专业核心课</w:t>
      </w:r>
    </w:p>
    <w:p w14:paraId="69F213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适用专业: 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学前教育</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14:textFill>
            <w14:solidFill>
              <w14:schemeClr w14:val="tx1"/>
            </w14:solidFill>
          </w14:textFill>
        </w:rPr>
        <w:t>课程学时（学分）</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2</w:t>
      </w:r>
    </w:p>
    <w:p w14:paraId="34D63F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先修课程：</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美术与手工基础</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卫生学</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心理学</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教育学</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幼儿园教育活动设计</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幼儿园主题活动与指导</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幼儿园游戏</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p>
    <w:p w14:paraId="2B8D85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后续课程：</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幼儿园课程设计与实践</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儿童心理学与行为分析</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幼儿园环境评估与改进</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p>
    <w:p w14:paraId="6E55C6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课程负责人:                </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修订时间:  </w:t>
      </w:r>
      <w:bookmarkStart w:id="0" w:name="_GoBack"/>
      <w:bookmarkEnd w:id="0"/>
    </w:p>
    <w:p w14:paraId="318816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课程标准审批人: </w:t>
      </w:r>
    </w:p>
    <w:p w14:paraId="2794040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（二）课程定位与课程设计 </w:t>
      </w:r>
    </w:p>
    <w:p w14:paraId="72FF9D42">
      <w:pPr>
        <w:keepNext w:val="0"/>
        <w:keepLines w:val="0"/>
        <w:pageBreakBefore w:val="0"/>
        <w:widowControl w:val="0"/>
        <w:kinsoku/>
        <w:wordWrap/>
        <w:overflowPunct/>
        <w:topLinePunct w:val="0"/>
        <w:autoSpaceDE/>
        <w:autoSpaceDN/>
        <w:bidi w:val="0"/>
        <w:adjustRightInd/>
        <w:snapToGrid/>
        <w:spacing w:line="600" w:lineRule="exact"/>
        <w:ind w:firstLine="800" w:firstLineChars="2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color w:val="000000" w:themeColor="text1"/>
          <w:sz w:val="32"/>
          <w:szCs w:val="32"/>
          <w14:textFill>
            <w14:solidFill>
              <w14:schemeClr w14:val="tx1"/>
            </w14:solidFill>
          </w14:textFill>
        </w:rPr>
        <w:t>课程定位</w:t>
      </w:r>
    </w:p>
    <w:p w14:paraId="73CF4EF4">
      <w:pPr>
        <w:keepNext w:val="0"/>
        <w:keepLines w:val="0"/>
        <w:pageBreakBefore w:val="0"/>
        <w:widowControl w:val="0"/>
        <w:kinsoku/>
        <w:wordWrap/>
        <w:overflowPunct/>
        <w:topLinePunct w:val="0"/>
        <w:autoSpaceDE/>
        <w:autoSpaceDN/>
        <w:bidi w:val="0"/>
        <w:adjustRightInd/>
        <w:snapToGrid/>
        <w:spacing w:line="600" w:lineRule="exact"/>
        <w:ind w:firstLine="800" w:firstLineChars="2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核心专业课程：幼儿园环境创设与利用是学前教育专业的一门核心专业课程，旨在培养学生的环境创设能力，使其掌握环境育人的技能，为成为高素质的幼儿教师打下基础。</w:t>
      </w:r>
    </w:p>
    <w:p w14:paraId="1715E832">
      <w:pPr>
        <w:keepNext w:val="0"/>
        <w:keepLines w:val="0"/>
        <w:pageBreakBefore w:val="0"/>
        <w:widowControl w:val="0"/>
        <w:kinsoku/>
        <w:wordWrap/>
        <w:overflowPunct/>
        <w:topLinePunct w:val="0"/>
        <w:autoSpaceDE/>
        <w:autoSpaceDN/>
        <w:bidi w:val="0"/>
        <w:adjustRightInd/>
        <w:snapToGrid/>
        <w:spacing w:line="600" w:lineRule="exact"/>
        <w:ind w:firstLine="800" w:firstLineChars="2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理论与实践并重：该课程强调理论与实践的紧密结合，既注重理论知识的传授，又强调实践技能的培养。通过课程学习，学生将掌握环境创设的基本原理和方法，并能够在实际操作中灵活运用。</w:t>
      </w:r>
    </w:p>
    <w:p w14:paraId="57AB7274">
      <w:pPr>
        <w:keepNext w:val="0"/>
        <w:keepLines w:val="0"/>
        <w:pageBreakBefore w:val="0"/>
        <w:widowControl w:val="0"/>
        <w:kinsoku/>
        <w:wordWrap/>
        <w:overflowPunct/>
        <w:topLinePunct w:val="0"/>
        <w:autoSpaceDE/>
        <w:autoSpaceDN/>
        <w:bidi w:val="0"/>
        <w:adjustRightInd/>
        <w:snapToGrid/>
        <w:spacing w:line="600" w:lineRule="exact"/>
        <w:ind w:firstLine="800" w:firstLineChars="2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跨学科综合课程：幼儿园环境创设与利用课程涉及多个学科领域，如教育学、心理学、美学、艺术设计等。它要求学生具备综合运用多学科知识的能力，以创造出既符合教育目标又美观实用的幼儿园环境。</w:t>
      </w:r>
    </w:p>
    <w:p w14:paraId="180E6D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课程</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设计</w:t>
      </w:r>
    </w:p>
    <w:p w14:paraId="41FDD8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知识目标：</w:t>
      </w:r>
    </w:p>
    <w:p w14:paraId="28585B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学生应理解幼儿园环境创设的重要性及其对幼儿发展的影响。</w:t>
      </w:r>
    </w:p>
    <w:p w14:paraId="67D66B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掌握环境创设的基本理论、原则和方法。</w:t>
      </w:r>
    </w:p>
    <w:p w14:paraId="09B3DC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能力目标：</w:t>
      </w:r>
    </w:p>
    <w:p w14:paraId="7E0746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学生能够根据幼儿的发展特点和教育目标，独立设计并创设适宜的幼儿园环境。</w:t>
      </w:r>
    </w:p>
    <w:p w14:paraId="766582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具备手工制作、空间布局、材料选择等实践技能。</w:t>
      </w:r>
    </w:p>
    <w:p w14:paraId="7EFE9E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情感态度目标：</w:t>
      </w:r>
    </w:p>
    <w:p w14:paraId="717FF1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培养学生对幼儿园环境创设的兴趣和热情。</w:t>
      </w:r>
    </w:p>
    <w:p w14:paraId="07F660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树立以学生为中心的教育理念，注重环境的教育价值。</w:t>
      </w:r>
    </w:p>
    <w:p w14:paraId="30196F5A">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二、课程目标</w:t>
      </w:r>
    </w:p>
    <w:p w14:paraId="2C1204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方正楷体_GB2312" w:cs="Times New Roman"/>
          <w:color w:val="000000" w:themeColor="text1"/>
          <w:sz w:val="32"/>
          <w:szCs w:val="32"/>
          <w14:textFill>
            <w14:solidFill>
              <w14:schemeClr w14:val="tx1"/>
            </w14:solidFill>
          </w14:textFill>
        </w:rPr>
        <w:t>总体目标</w:t>
      </w:r>
    </w:p>
    <w:p w14:paraId="1A9D33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幼儿园环境创设与利用课程的总体目标是培养具备环境创设理论与实践能力的学前教育专业人才。通过本课程的学习，学生应能够深入理解环境对幼儿发展的重要性，掌握环境创设的基本原则和方法，并能够独立或合作完成幼儿园环境的创设与改进工作。</w:t>
      </w:r>
    </w:p>
    <w:p w14:paraId="678AC6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方正楷体_GB2312" w:cs="Times New Roman"/>
          <w:color w:val="000000" w:themeColor="text1"/>
          <w:sz w:val="32"/>
          <w:szCs w:val="32"/>
          <w14:textFill>
            <w14:solidFill>
              <w14:schemeClr w14:val="tx1"/>
            </w14:solidFill>
          </w14:textFill>
        </w:rPr>
        <w:t>具体目标</w:t>
      </w:r>
    </w:p>
    <w:p w14:paraId="38F096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知识掌握</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p>
    <w:p w14:paraId="5A1302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学生应全面理解幼儿园环境创设的基本概念、发展历程和重要意义。</w:t>
      </w:r>
    </w:p>
    <w:p w14:paraId="59FCFD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掌握环境创设的基本理论，包括环境心理学、儿童发展心理学等相关知识。</w:t>
      </w:r>
    </w:p>
    <w:p w14:paraId="57E7D9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熟悉幼儿园环境创设的原则、方法和技巧，了解不同年龄段幼儿对环境的需求。</w:t>
      </w:r>
    </w:p>
    <w:p w14:paraId="453C80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技能培养</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p>
    <w:p w14:paraId="37D06D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培养学生具备空间规划、布局设计、材料选择等环境创设的基本技能。</w:t>
      </w:r>
    </w:p>
    <w:p w14:paraId="6AD851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提升学生手工制作、墙饰设计、玩教具制作等实践操作能力。</w:t>
      </w:r>
    </w:p>
    <w:p w14:paraId="2BBD13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引导学生学会观察、分析和评估幼儿园环境，提出改进建议并付诸实践。</w:t>
      </w:r>
    </w:p>
    <w:p w14:paraId="065412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情感态度</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p>
    <w:p w14:paraId="758FA1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激发学生对幼儿园环境创设的兴趣和热情，培养其对学前教育事业的热爱和责任感。</w:t>
      </w:r>
    </w:p>
    <w:p w14:paraId="518F30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树立以学生为中心的教育理念，注重环境的教育性和适宜性，努力为幼儿创造安全、健康、富有教育意义的环境。</w:t>
      </w:r>
    </w:p>
    <w:p w14:paraId="4F0FD8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培养学生的创新意识和团队合作精神，鼓励其在环境创设中发挥创意，与同伴协作完成任务。</w:t>
      </w:r>
    </w:p>
    <w:p w14:paraId="17B6D3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专业素养</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w:t>
      </w:r>
    </w:p>
    <w:p w14:paraId="124165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提升学生的专业素养，使其具备从事学前教育环境创设工作的基本能力和素质。</w:t>
      </w:r>
    </w:p>
    <w:p w14:paraId="760A3C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引导学生关注学前教育领域的最新动态和发展趋势，不断更新自己的知识和技能。</w:t>
      </w:r>
    </w:p>
    <w:p w14:paraId="7C5A0F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培养学生的批判性思维和问题解决能力，使其能够在复杂多变的教育环境中灵活应对各种挑战。</w:t>
      </w:r>
    </w:p>
    <w:p w14:paraId="7F818C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通过实现以上具体目标，本课程旨在为学生打下坚实的理论基础和实践能力，使其能够在未来的学前教育工作中发挥重要作用，为幼儿的全面发展贡献自己的力量。</w:t>
      </w:r>
    </w:p>
    <w:p w14:paraId="4DC0D4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三、与前后课程的关系</w:t>
      </w:r>
    </w:p>
    <w:p w14:paraId="5168D71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方正楷体_GB2312" w:cs="Times New Roman"/>
          <w:color w:val="000000" w:themeColor="text1"/>
          <w:sz w:val="32"/>
          <w:szCs w:val="32"/>
          <w14:textFill>
            <w14:solidFill>
              <w14:schemeClr w14:val="tx1"/>
            </w14:solidFill>
          </w14:textFill>
        </w:rPr>
        <w:t>前置课程</w:t>
      </w:r>
    </w:p>
    <w:p w14:paraId="65E468C3">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教育学基础：为学生提供教育基本理论框架，理解教育目标、原则和方法，为环境创设提供理论指导。</w:t>
      </w:r>
    </w:p>
    <w:p w14:paraId="6632A60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儿童发展心理学：帮助学生了解儿童心理发展特点，把握幼儿在不同年龄阶段的需求，以便创设适宜的环境。</w:t>
      </w:r>
    </w:p>
    <w:p w14:paraId="038ED75B">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美术与</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手工</w:t>
      </w:r>
      <w:r>
        <w:rPr>
          <w:rFonts w:hint="default" w:ascii="Times New Roman" w:hAnsi="Times New Roman" w:eastAsia="方正仿宋_GBK" w:cs="Times New Roman"/>
          <w:color w:val="000000" w:themeColor="text1"/>
          <w:sz w:val="32"/>
          <w:szCs w:val="32"/>
          <w14:textFill>
            <w14:solidFill>
              <w14:schemeClr w14:val="tx1"/>
            </w14:solidFill>
          </w14:textFill>
        </w:rPr>
        <w:t>基础：培养学生的审美能力和设计思维，为环境创设中的墙饰设计、玩教具制作等提供技能支持。</w:t>
      </w:r>
    </w:p>
    <w:p w14:paraId="609160C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方正楷体_GB2312" w:cs="Times New Roman"/>
          <w:color w:val="000000" w:themeColor="text1"/>
          <w:sz w:val="32"/>
          <w:szCs w:val="32"/>
          <w14:textFill>
            <w14:solidFill>
              <w14:schemeClr w14:val="tx1"/>
            </w14:solidFill>
          </w14:textFill>
        </w:rPr>
        <w:t>后续课程</w:t>
      </w:r>
    </w:p>
    <w:p w14:paraId="13B6419E">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幼儿园课程设计与实践：在掌握了环境创设技能后，学生将进一步学习如何根据教育目标和幼儿特点设计并实施课程，环境创设将成为课程设计的重要组成部分。</w:t>
      </w:r>
    </w:p>
    <w:p w14:paraId="159C833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家园共育与社区合作：在环境创设的基础上，探讨如何与家长和社区合作，共同促进幼儿发展，环境创设成为家园共育和社区合作的具体体现之一。</w:t>
      </w:r>
    </w:p>
    <w:p w14:paraId="18F5011E">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教育实习与见习：将所学知识应用于实际教育工作中，通过实习和见习，检验并提升环境创设能力，为成为合格的幼儿教师打下坚实基础。</w:t>
      </w:r>
    </w:p>
    <w:p w14:paraId="07FFD680">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四、课程内容标准</w:t>
      </w:r>
      <w:r>
        <w:rPr>
          <w:rFonts w:hint="default" w:ascii="Times New Roman" w:hAnsi="Times New Roman" w:eastAsia="方正仿宋_GBK" w:cs="Times New Roman"/>
          <w:color w:val="000000" w:themeColor="text1"/>
          <w:sz w:val="32"/>
          <w:szCs w:val="32"/>
          <w14:textFill>
            <w14:solidFill>
              <w14:schemeClr w14:val="tx1"/>
            </w14:solidFill>
          </w14:textFill>
        </w:rPr>
        <w:t> </w:t>
      </w:r>
    </w:p>
    <w:p w14:paraId="31E917F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1.环境创设基础理论</w:t>
      </w:r>
    </w:p>
    <w:p w14:paraId="611D8EC1">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环境创设的概念与意义：阐述环境创设在幼儿园教育中的重要作用及其对幼儿发展的积极影响。</w:t>
      </w:r>
    </w:p>
    <w:p w14:paraId="45E7B6DD">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环境创设的原则：详细介绍安全性、教育性、适宜性、美观性等基本原则及其在实践中的应用。</w:t>
      </w:r>
    </w:p>
    <w:p w14:paraId="7E9D8AF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2.幼儿园空间环境创设</w:t>
      </w:r>
    </w:p>
    <w:p w14:paraId="0E78CF22">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室内外空间布局：讲解如何合理规划幼儿园室内外空间，包括活动区、休息区、学习区等的设置原则和方法。</w:t>
      </w:r>
    </w:p>
    <w:p w14:paraId="36530068">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色彩与光线应用：分析色彩和光线在环境创设中的作用，教授如何运用色彩和光线营造温馨、舒适的学习氛围。</w:t>
      </w:r>
    </w:p>
    <w:p w14:paraId="5FADBB9C">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材质与环境装饰：介绍不同材质的特点及其在环境装饰中的应用，强调环保和安全性。</w:t>
      </w:r>
    </w:p>
    <w:p w14:paraId="67454B08">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3.幼儿园墙饰与区域环境创设</w:t>
      </w:r>
    </w:p>
    <w:p w14:paraId="5A6D8AB8">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墙饰设计：教授墙饰设计的分类、要点和技巧，包括主题墙饰、功能性墙饰等的设计与制作。</w:t>
      </w:r>
    </w:p>
    <w:p w14:paraId="17EBB842">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区域环境创设：讲解如何根据幼儿的兴趣和发展需要创设各类活动区域（如阅读角、美工区、科学探索区等），以及区域环境中的标识设置和材料投放。</w:t>
      </w:r>
    </w:p>
    <w:p w14:paraId="38F8383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4.玩教具制作与利用</w:t>
      </w:r>
    </w:p>
    <w:p w14:paraId="1E18DF92">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手工制作技能：培养学生的手工制作能力，教授如何利用环保材料制作各类玩教具。</w:t>
      </w:r>
    </w:p>
    <w:p w14:paraId="32D5E960">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玩教具的选择与利用：分析不同玩教具的教育价值和使用方法，指导学生如何根据教育目标选择合适的玩教具并有效利用。</w:t>
      </w:r>
    </w:p>
    <w:p w14:paraId="4B41B69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14:textFill>
            <w14:solidFill>
              <w14:schemeClr w14:val="tx1"/>
            </w14:solidFill>
          </w14:textFill>
        </w:rPr>
        <w:t>5.环境评估与改进</w:t>
      </w:r>
    </w:p>
    <w:p w14:paraId="24E5786A">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环境评估方法：介绍如何对环境进行评估，包括观察记录、问卷调查等方法。</w:t>
      </w:r>
    </w:p>
    <w:p w14:paraId="441C3EE1">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环境改进策略：根据评估结果提出针对性的改进建议，并指导学生如何实施改进措施以优化幼儿园环境。</w:t>
      </w:r>
    </w:p>
    <w:p w14:paraId="1DDAB7D2">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五、教学实施的建议</w:t>
      </w:r>
    </w:p>
    <w:p w14:paraId="21A9AF21">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方正楷体_GB2312" w:cs="Times New Roman"/>
          <w:color w:val="000000" w:themeColor="text1"/>
          <w:sz w:val="32"/>
          <w:szCs w:val="32"/>
          <w14:textFill>
            <w14:solidFill>
              <w14:schemeClr w14:val="tx1"/>
            </w14:solidFill>
          </w14:textFill>
        </w:rPr>
        <w:t>一</w:t>
      </w:r>
      <w:r>
        <w:rPr>
          <w:rFonts w:hint="default" w:ascii="Times New Roman" w:hAnsi="Times New Roman" w:eastAsia="方正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方正楷体_GB2312" w:cs="Times New Roman"/>
          <w:color w:val="000000" w:themeColor="text1"/>
          <w:sz w:val="32"/>
          <w:szCs w:val="32"/>
          <w14:textFill>
            <w14:solidFill>
              <w14:schemeClr w14:val="tx1"/>
            </w14:solidFill>
          </w14:textFill>
        </w:rPr>
        <w:t>教学实施</w:t>
      </w:r>
    </w:p>
    <w:p w14:paraId="3843E65D">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1.理论与实践相结合</w:t>
      </w:r>
    </w:p>
    <w:p w14:paraId="6BEC641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理论讲授：首先，通过课堂讲授的方式，系统介绍幼儿园环境创设的基本概念、原则、方法及其理论基础。利用多媒体教学工具，如PPT、视频资料等，使抽象的理论知识具体化、生动化，便于学生理解和记忆。</w:t>
      </w:r>
    </w:p>
    <w:p w14:paraId="50C44B1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实践操作：安排学生进行实地环境创设操作练习，包括室内外空间布局、墙饰设计、玩教具制作等。通过实践操作，学生能够将所学知识应用于实际情境中，提高动手能力和解决问题的能力。</w:t>
      </w:r>
    </w:p>
    <w:p w14:paraId="363CB18B">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2.案例分析与讨论</w:t>
      </w:r>
    </w:p>
    <w:p w14:paraId="194C133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案例分析：选取国内外优秀的幼儿园环境创设案例进行分析，引导学生从环境创设的目标、原则、方法、效果等方面进行深入探讨。通过案例分析，学生可以学习到成功的经验和做法，为自己的环境创设实践提供借鉴。</w:t>
      </w:r>
    </w:p>
    <w:p w14:paraId="28C0284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小组讨论：组织学生围绕特定主题进行小组讨论，鼓励学生发表自己的观点和见解，促进思维碰撞和灵感激发。小组讨论有助于培养学生的团队合作精神和批判性思维能力。</w:t>
      </w:r>
    </w:p>
    <w:p w14:paraId="28A7FE1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3.实地考察与学习</w:t>
      </w:r>
    </w:p>
    <w:p w14:paraId="746BE8EC">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实地考察：安排学生参观不同类型的幼儿园，了解不同幼儿园的环境创设特点和优势。通过实地考察，学生可以直观地感受到环境创设对幼儿发展的影响和作用，进一步加深对环境创设重要性的认识。</w:t>
      </w:r>
    </w:p>
    <w:p w14:paraId="2A2C5E3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交流学习：与幼儿园教师和管理人员进行交流学习，了解他们在环境创设方面的经验和做法。通过交流学习，学生可以学习到更多实践经验和技巧，为自己的环境创设实践提供有力支持。</w:t>
      </w:r>
    </w:p>
    <w:p w14:paraId="19D3403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楷体_GB2312" w:cs="Times New Roman"/>
          <w:color w:val="000000" w:themeColor="text1"/>
          <w:sz w:val="32"/>
          <w:szCs w:val="32"/>
          <w14:textFill>
            <w14:solidFill>
              <w14:schemeClr w14:val="tx1"/>
            </w14:solidFill>
          </w14:textFill>
        </w:rPr>
      </w:pPr>
      <w:r>
        <w:rPr>
          <w:rFonts w:hint="default" w:ascii="Times New Roman" w:hAnsi="Times New Roman" w:eastAsia="方正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方正楷体_GB2312" w:cs="Times New Roman"/>
          <w:color w:val="000000" w:themeColor="text1"/>
          <w:sz w:val="32"/>
          <w:szCs w:val="32"/>
          <w14:textFill>
            <w14:solidFill>
              <w14:schemeClr w14:val="tx1"/>
            </w14:solidFill>
          </w14:textFill>
        </w:rPr>
        <w:t>二</w:t>
      </w:r>
      <w:r>
        <w:rPr>
          <w:rFonts w:hint="default" w:ascii="Times New Roman" w:hAnsi="Times New Roman" w:eastAsia="方正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方正楷体_GB2312" w:cs="Times New Roman"/>
          <w:color w:val="000000" w:themeColor="text1"/>
          <w:sz w:val="32"/>
          <w:szCs w:val="32"/>
          <w14:textFill>
            <w14:solidFill>
              <w14:schemeClr w14:val="tx1"/>
            </w14:solidFill>
          </w14:textFill>
        </w:rPr>
        <w:t>教学建议</w:t>
      </w:r>
    </w:p>
    <w:p w14:paraId="4ADC585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1.注重学生主体地位</w:t>
      </w:r>
    </w:p>
    <w:p w14:paraId="7B78EC15">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在教学过程中，要注重学生的主体地位，鼓励学生积极参与课堂讨论和实践活动。通过引导学生主动思考、动手操作和合作交流，激发学生的学习兴趣和创造力。</w:t>
      </w:r>
    </w:p>
    <w:p w14:paraId="70575DD0">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2.强化实践教学环节</w:t>
      </w:r>
    </w:p>
    <w:p w14:paraId="6CE8183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加强实践教学环节的设计和实施，确保学生有足够的实践机会和时间。通过实践操作，学生可以将所学知识应用于实际情境中，提高动手能力和解决问题的能力。</w:t>
      </w:r>
    </w:p>
    <w:p w14:paraId="05C2778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3.加强师资培训与交流</w:t>
      </w:r>
    </w:p>
    <w:p w14:paraId="4B47CECD">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教师应不断学习和更新自己的知识和技能，以适应教育发展的需求。同时，学校应定期组织教师进行交流和研讨活动，分享教学经验和做法，提高整体教学质量。</w:t>
      </w:r>
    </w:p>
    <w:p w14:paraId="6A70DB85">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4.充分利用教育资源</w:t>
      </w:r>
    </w:p>
    <w:p w14:paraId="6C957AD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充分利用幼儿园、社区、网络等多种教育资源，为学生提供丰富多样的学习材料和机会。通过整合资源、优化配置，提高教育资源的利用效率和质量。</w:t>
      </w:r>
    </w:p>
    <w:p w14:paraId="5E19A38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5.注重学生评价与反馈</w:t>
      </w:r>
    </w:p>
    <w:p w14:paraId="737C42F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建立完善的学生评价体系和反馈机制，及时了解学生的学习情况和需求。通过评价和反馈，教师可以调整教学策略和方法，提高教学效果和质量。同时，学生也可以通过评价和反馈了解自己的优点和不足，明确努力方向和目标。</w:t>
      </w:r>
    </w:p>
    <w:p w14:paraId="7EFC910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六、教学评价和考核要求</w:t>
      </w:r>
    </w:p>
    <w:p w14:paraId="23514790">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color w:val="000000" w:themeColor="text1"/>
          <w:sz w:val="32"/>
          <w:szCs w:val="32"/>
          <w14:textFill>
            <w14:solidFill>
              <w14:schemeClr w14:val="tx1"/>
            </w14:solidFill>
          </w14:textFill>
        </w:rPr>
        <w:t>教学评价</w:t>
      </w:r>
    </w:p>
    <w:p w14:paraId="449B949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教学评价是检验教学质量和效果的重要手段，对于幼儿园环境创设与利用课程而言，教学评价应注重以下几个方面：</w:t>
      </w:r>
    </w:p>
    <w:p w14:paraId="0FFD53F3">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过程性评价：</w:t>
      </w:r>
    </w:p>
    <w:p w14:paraId="51E62D45">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课堂参与度：评价学生在课堂上的积极性、主动性和合作精神，观察他们是否积极参与讨论、提问和分享。</w:t>
      </w:r>
    </w:p>
    <w:p w14:paraId="522C237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实践操作能力：通过学生在实践操作环节的表现，评价他们的动手能力和解决问题的能力。</w:t>
      </w:r>
    </w:p>
    <w:p w14:paraId="77BDF54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学习态度：关注学生的学习态度是否认真、积极，是否愿意投入时间和精力去学习和实践。</w:t>
      </w:r>
    </w:p>
    <w:p w14:paraId="381D3522">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结果性评价：</w:t>
      </w:r>
    </w:p>
    <w:p w14:paraId="681FD47C">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作品展示：要求学生完成环境创设的作品（如墙饰设计、玩教具制作等），并通过展示和讲解来评价其创意性、实用性和美观性。</w:t>
      </w:r>
    </w:p>
    <w:p w14:paraId="161CD8B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项目报告：学生需要提交环境创设的项目报告，报告内容应包括设计思路、实施过程、成果展示和反思总结等，以全面评价学生的综合能力和素质。</w:t>
      </w:r>
    </w:p>
    <w:p w14:paraId="6133BF25">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多元主体评价：</w:t>
      </w:r>
    </w:p>
    <w:p w14:paraId="5FD930E4">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自我评价：鼓励学生进行自我评价，反思自己的学习过程和成果，培养他们的自我认知和自我提升能力。</w:t>
      </w:r>
    </w:p>
    <w:p w14:paraId="154F7B1A">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同伴评价：组织学生进行同伴评价，通过相互学习和借鉴，促进共同进步和成长。</w:t>
      </w:r>
    </w:p>
    <w:p w14:paraId="6452E01D">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教师评价：教师根据学生的课堂表现、作品展示和项目报告等方面进行全面评价，并给予针对性的指导和建议。</w:t>
      </w:r>
    </w:p>
    <w:p w14:paraId="0B5500A1">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color w:val="000000" w:themeColor="text1"/>
          <w:sz w:val="32"/>
          <w:szCs w:val="32"/>
          <w14:textFill>
            <w14:solidFill>
              <w14:schemeClr w14:val="tx1"/>
            </w14:solidFill>
          </w14:textFill>
        </w:rPr>
        <w:t>考核要求</w:t>
      </w:r>
    </w:p>
    <w:p w14:paraId="73E5E852">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考核要求是对学生学习成果和能力的具体要求，对于幼儿园环境创设与利用课程而言，考核要求应明确以下几点：</w:t>
      </w:r>
    </w:p>
    <w:p w14:paraId="4B9C71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知识掌握程度：</w:t>
      </w:r>
    </w:p>
    <w:p w14:paraId="6FE0B329">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学生需要掌握幼儿园环境创设的基本理论、原则和方法，理解环境创设对幼儿发展的重要影响。</w:t>
      </w:r>
    </w:p>
    <w:p w14:paraId="10C6A1AF">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通过闭卷或开卷考试、课堂提问等方式考核学生对知识的掌握程度。</w:t>
      </w:r>
    </w:p>
    <w:p w14:paraId="357CEE98">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实践操作能力：</w:t>
      </w:r>
    </w:p>
    <w:p w14:paraId="5A7F59B5">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学生需要具备独立完成环境创设任务的能力，包括室内外空间布局、墙饰设计、玩教具制作等。</w:t>
      </w:r>
    </w:p>
    <w:p w14:paraId="3F5EC42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通过实践操作考核或作品展示等方式评价学生的实践操作能力。</w:t>
      </w:r>
    </w:p>
    <w:p w14:paraId="4CD49D41">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综合能力和素质：</w:t>
      </w:r>
    </w:p>
    <w:p w14:paraId="2ACDCE87">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学生需要具备良好的团队合作精神、沟通能力和创新能力等综合能力和素质。</w:t>
      </w:r>
    </w:p>
    <w:p w14:paraId="379D7024">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通过项目报告、小组讨论、团队合作等方式考核学生的综合能力和素质。</w:t>
      </w:r>
    </w:p>
    <w:p w14:paraId="6B5DCA13">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考核形式多样化：</w:t>
      </w:r>
    </w:p>
    <w:p w14:paraId="7D06AE34">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考核形式不应局限于单一的笔试或实践操作，而应采用多样化的考核形式，如口头报告、作品展示、案例分析等，以全面评价学生的能力和素质。</w:t>
      </w:r>
    </w:p>
    <w:p w14:paraId="38A433F6">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反馈与改进：</w:t>
      </w:r>
    </w:p>
    <w:p w14:paraId="1C8DB28B">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考核结束后，教师应及时给予学生反馈，指出他们的优点和不足，并提出具体的改进建议。学生也应根据反馈进行自我反思和改进，不断提高自己的能力和素质。</w:t>
      </w:r>
    </w:p>
    <w:p w14:paraId="4ADDB47A">
      <w:pPr>
        <w:keepNext w:val="0"/>
        <w:keepLines w:val="0"/>
        <w:pageBreakBefore w:val="0"/>
        <w:widowControl w:val="0"/>
        <w:kinsoku/>
        <w:wordWrap/>
        <w:overflowPunct/>
        <w:topLinePunct w:val="0"/>
        <w:autoSpaceDE/>
        <w:autoSpaceDN/>
        <w:bidi w:val="0"/>
        <w:adjustRightInd/>
        <w:snapToGrid/>
        <w:spacing w:line="600" w:lineRule="exact"/>
        <w:ind w:firstLine="480" w:firstLineChars="150"/>
        <w:textAlignment w:val="auto"/>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七、编制依据</w:t>
      </w:r>
    </w:p>
    <w:p w14:paraId="2C8152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该课程标准是以依据《</w:t>
      </w:r>
      <w:r>
        <w:rPr>
          <w:rFonts w:hint="default" w:ascii="Times New Roman" w:hAnsi="Times New Roman" w:eastAsia="方正仿宋_GBK" w:cs="Times New Roman"/>
          <w:color w:val="000000" w:themeColor="text1"/>
          <w:position w:val="6"/>
          <w:sz w:val="32"/>
          <w:szCs w:val="32"/>
          <w:lang w:val="en-US" w:eastAsia="zh-CN"/>
          <w14:textFill>
            <w14:solidFill>
              <w14:schemeClr w14:val="tx1"/>
            </w14:solidFill>
          </w14:textFill>
        </w:rPr>
        <w:t>学前教育</w:t>
      </w:r>
      <w:r>
        <w:rPr>
          <w:rFonts w:hint="default" w:ascii="Times New Roman" w:hAnsi="Times New Roman" w:eastAsia="方正仿宋_GBK" w:cs="Times New Roman"/>
          <w:color w:val="000000" w:themeColor="text1"/>
          <w:position w:val="6"/>
          <w:sz w:val="32"/>
          <w:szCs w:val="32"/>
          <w14:textFill>
            <w14:solidFill>
              <w14:schemeClr w14:val="tx1"/>
            </w14:solidFill>
          </w14:textFill>
        </w:rPr>
        <w:t>》专业调研报告和人才培养方案而编制的。</w:t>
      </w:r>
    </w:p>
    <w:p w14:paraId="5705BCFF">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script"/>
    <w:pitch w:val="default"/>
    <w:sig w:usb0="00000000" w:usb1="00000000" w:usb2="00000000" w:usb3="00000000" w:csb0="00040000" w:csb1="00000000"/>
  </w:font>
  <w:font w:name="方正黑体_GBK">
    <w:altName w:val="微软雅黑"/>
    <w:panose1 w:val="03000509000000000000"/>
    <w:charset w:val="86"/>
    <w:family w:val="script"/>
    <w:pitch w:val="default"/>
    <w:sig w:usb0="00000000" w:usb1="00000000" w:usb2="00000000" w:usb3="00000000" w:csb0="00040000" w:csb1="00000000"/>
    <w:embedRegular r:id="rId1" w:fontKey="{880E9E8C-0F7B-468B-BE3E-9E49A8E078FA}"/>
  </w:font>
  <w:font w:name="方正仿宋_GBK">
    <w:panose1 w:val="02000000000000000000"/>
    <w:charset w:val="86"/>
    <w:family w:val="script"/>
    <w:pitch w:val="default"/>
    <w:sig w:usb0="A00002BF" w:usb1="38CF7CFA" w:usb2="00082016" w:usb3="00000000" w:csb0="00040001" w:csb1="00000000"/>
    <w:embedRegular r:id="rId2" w:fontKey="{6FD3287A-011D-4219-930D-B75E1B2283DD}"/>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 w:name="方正黑体简体">
    <w:panose1 w:val="02000000000000000000"/>
    <w:charset w:val="86"/>
    <w:family w:val="auto"/>
    <w:pitch w:val="default"/>
    <w:sig w:usb0="A00002BF" w:usb1="184F6CFA" w:usb2="00000012"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2950BABA-3015-45B4-A95A-25B83F2BDBA8}"/>
  </w:font>
  <w:font w:name="方正楷体_GB2312">
    <w:panose1 w:val="02000000000000000000"/>
    <w:charset w:val="86"/>
    <w:family w:val="auto"/>
    <w:pitch w:val="default"/>
    <w:sig w:usb0="A00002BF" w:usb1="184F6CFA" w:usb2="00000012" w:usb3="00000000" w:csb0="00040001" w:csb1="00000000"/>
    <w:embedRegular r:id="rId4" w:fontKey="{D252F516-8EF0-4D75-83AF-35D0D9A640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791E4634"/>
    <w:rsid w:val="102B6837"/>
    <w:rsid w:val="20B33DBB"/>
    <w:rsid w:val="2D167750"/>
    <w:rsid w:val="3C8B68B8"/>
    <w:rsid w:val="692D1724"/>
    <w:rsid w:val="6C0D69FE"/>
    <w:rsid w:val="791E4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德宏州直属党政机关单位</Company>
  <Pages>11</Pages>
  <Words>4151</Words>
  <Characters>4180</Characters>
  <Lines>0</Lines>
  <Paragraphs>0</Paragraphs>
  <TotalTime>13</TotalTime>
  <ScaleCrop>false</ScaleCrop>
  <LinksUpToDate>false</LinksUpToDate>
  <CharactersWithSpaces>4241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2024-10-01T08:30:00Z</dcterms:created>
  <dc:creator>Administrator</dc:creator>
  <cp:lastModifiedBy>陆陆</cp:lastModifiedBy>
  <dcterms:modified xsi:type="dcterms:W3CDTF">2024-10-04T05:09:26Z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76C8E485054E4D76A63DA08A9225E3D8_12</vt:lpwstr>
  </property>
</Properties>
</file>