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41E3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工匠精神视域下的学前教育专业课程与活动设计</w:t>
      </w:r>
    </w:p>
    <w:p w14:paraId="1B09AA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</w:p>
    <w:p w14:paraId="5B8A41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课程名称：幼儿园教育活动设计与实施</w:t>
      </w:r>
    </w:p>
    <w:p w14:paraId="4323FD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授课主题：工匠精神在幼儿教师职业中的体现</w:t>
      </w:r>
    </w:p>
    <w:p w14:paraId="77AC0B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授课对象：学前教育专业大二学生</w:t>
      </w:r>
      <w:bookmarkStart w:id="0" w:name="_GoBack"/>
      <w:bookmarkEnd w:id="0"/>
    </w:p>
    <w:p w14:paraId="31C2DE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课时安排：2学时（90分钟）</w:t>
      </w:r>
    </w:p>
    <w:p w14:paraId="77AA70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（一）教学目标</w:t>
      </w:r>
    </w:p>
    <w:p w14:paraId="4FFD34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1.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知识目标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：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了解工匠精神的内涵及其在教育行业中的价值。</w:t>
      </w:r>
    </w:p>
    <w:p w14:paraId="62AA61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2.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能力目标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：（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1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）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掌握将工匠精神应用于幼儿园教育活动设计的基本方法。</w:t>
      </w:r>
    </w:p>
    <w:p w14:paraId="6D5651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（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2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）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学会在教育活动的准备、实施、评价等环节中融入专注、精细、创新的意识。</w:t>
      </w:r>
    </w:p>
    <w:p w14:paraId="7108C9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（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3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）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提升反思与改进教学设计的能力。</w:t>
      </w:r>
    </w:p>
    <w:p w14:paraId="2C651B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情感态度与价值观目标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：</w:t>
      </w:r>
    </w:p>
    <w:p w14:paraId="7748490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树立责任感和敬业精神，认识到“细节决定成败”</w:t>
      </w:r>
    </w:p>
    <w:p w14:paraId="1962E36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培养持续改进、追求卓越的教育品质。</w:t>
      </w:r>
    </w:p>
    <w:p w14:paraId="6BFB5F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（二）教学重难点</w:t>
      </w:r>
    </w:p>
    <w:p w14:paraId="58B253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重点：工匠精神与幼儿教师职业素养的结合。</w:t>
      </w:r>
    </w:p>
    <w:p w14:paraId="2D9FAB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难点：如何将抽象的精神品质转化为具体的教育行为。</w:t>
      </w:r>
    </w:p>
    <w:p w14:paraId="60DDC7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（三）教学过程</w:t>
      </w:r>
    </w:p>
    <w:p w14:paraId="34B52F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1.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导入环节（10分钟）</w:t>
      </w:r>
    </w:p>
    <w:p w14:paraId="5D2799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播放《大国工匠》纪录片片段（例如钟表制作、传统木作）。</w:t>
      </w:r>
    </w:p>
    <w:p w14:paraId="5528FA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16EC4C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提问：这些工匠的精神品质，是否也适合幼儿教师？为什么？</w:t>
      </w:r>
    </w:p>
    <w:p w14:paraId="39E62F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新授环节（25分钟）</w:t>
      </w:r>
    </w:p>
    <w:p w14:paraId="27441C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知识讲解：工匠精神的核心要素（专注、精细、创新、坚持）。</w:t>
      </w:r>
    </w:p>
    <w:p w14:paraId="7240BA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案例分析：</w:t>
      </w:r>
    </w:p>
    <w:p w14:paraId="745AFE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幼儿教师在绘本教学中，如何反复推敲提问方式。</w:t>
      </w:r>
    </w:p>
    <w:p w14:paraId="180A1F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教师在自制玩教具时，如何兼顾安全性与趣味性。</w:t>
      </w:r>
    </w:p>
    <w:p w14:paraId="6E0C94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小组讨论与实践（35分钟）</w:t>
      </w:r>
    </w:p>
    <w:p w14:paraId="552EF2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任务：设计一个“建构游戏”活动方案。</w:t>
      </w:r>
    </w:p>
    <w:p w14:paraId="4E27E4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要求：</w:t>
      </w:r>
    </w:p>
    <w:p w14:paraId="2D8A3F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方案包含目标、准备材料、活动流程、教师指导要点。</w:t>
      </w:r>
    </w:p>
    <w:p w14:paraId="4D8781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每个环节体现工匠精神，如：材料准备是否细致？目标是否清晰？指导语言是否精准？</w:t>
      </w:r>
    </w:p>
    <w:p w14:paraId="1FC8B4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展示与点评：小组代表展示方案，教师点评时强调工匠精神的实践价值。</w:t>
      </w:r>
    </w:p>
    <w:p w14:paraId="64FB98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课堂总结（10分钟）</w:t>
      </w:r>
    </w:p>
    <w:p w14:paraId="5DECDD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强调：工匠精神不是追求完美，而是追求精益求精、持续改进。</w:t>
      </w:r>
    </w:p>
    <w:p w14:paraId="38F1E1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引导学生思考：如何在日常学习（钢琴练习、舞蹈动作、教案设计）中践行工匠精神。</w:t>
      </w:r>
    </w:p>
    <w:p w14:paraId="502D7A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798163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1" w:fontKey="{0C0F3815-6B10-41F0-9CE1-E6F1313BA64C}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69A6A967-1C4D-46CD-9F37-B0CBC2EED9E8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DA6DF4"/>
    <w:multiLevelType w:val="singleLevel"/>
    <w:tmpl w:val="AFDA6DF4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857AB1"/>
    <w:rsid w:val="04857AB1"/>
    <w:rsid w:val="16041EB3"/>
    <w:rsid w:val="1B040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670</Words>
  <Characters>678</Characters>
  <Lines>0</Lines>
  <Paragraphs>0</Paragraphs>
  <TotalTime>7</TotalTime>
  <ScaleCrop>false</ScaleCrop>
  <LinksUpToDate>false</LinksUpToDate>
  <CharactersWithSpaces>678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2025-09-05T07:39:00Z</dcterms:created>
  <dc:creator>罗吉良</dc:creator>
  <cp:lastModifiedBy>罗吉良</cp:lastModifiedBy>
  <dcterms:modified xsi:type="dcterms:W3CDTF">2025-09-06T10:26:11Z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56C683B1EB3348D2932E679E94E0913E_11</vt:lpwstr>
  </property>
  <property fmtid="{D5CDD505-2E9C-101B-9397-08002B2CF9AE}" pid="4" name="KSOTemplateDocerSaveRecord">
    <vt:lpwstr>eyJoZGlkIjoiNDJmNjlmNjZjMDhiYWE4ZjUzOGNjZjRjNWY3MzcyYjEiLCJ1c2VySWQiOiIxNjAyNzUzNzM1In0=</vt:lpwstr>
  </property>
</Properties>
</file>