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10BF1EB">
      <w:pPr>
        <w:snapToGrid/>
        <w:spacing w:before="0" w:beforeAutospacing="0" w:after="0" w:afterAutospacing="0" w:line="240" w:lineRule="auto"/>
        <w:jc w:val="center"/>
        <w:textAlignment w:val="baseline"/>
        <w:rPr>
          <w:rStyle w:val="8"/>
          <w:rFonts w:ascii="方正小标宋_GBK" w:hAnsi="Calibri" w:eastAsia="方正小标宋_GBK"/>
          <w:b w:val="0"/>
          <w:i w:val="0"/>
          <w:caps w:val="0"/>
          <w:spacing w:val="0"/>
          <w:w w:val="100"/>
          <w:kern w:val="2"/>
          <w:sz w:val="36"/>
          <w:szCs w:val="36"/>
          <w:lang w:val="en-US" w:eastAsia="zh-CN" w:bidi="ar-SA"/>
        </w:rPr>
      </w:pPr>
      <w:r>
        <w:rPr>
          <w:rStyle w:val="8"/>
          <w:rFonts w:ascii="方正小标宋_GBK" w:hAnsi="Calibri" w:eastAsia="方正小标宋_GBK"/>
          <w:b w:val="0"/>
          <w:i w:val="0"/>
          <w:caps w:val="0"/>
          <w:spacing w:val="0"/>
          <w:w w:val="100"/>
          <w:kern w:val="2"/>
          <w:sz w:val="36"/>
          <w:szCs w:val="36"/>
          <w:lang w:val="en-US" w:eastAsia="zh-CN" w:bidi="ar-SA"/>
        </w:rPr>
        <w:t>德宏职业学院</w:t>
      </w:r>
    </w:p>
    <w:p w14:paraId="576D70AB">
      <w:pPr>
        <w:snapToGrid/>
        <w:spacing w:before="0" w:beforeAutospacing="0" w:after="0" w:afterAutospacing="0" w:line="240" w:lineRule="auto"/>
        <w:jc w:val="center"/>
        <w:textAlignment w:val="baseline"/>
        <w:rPr>
          <w:rStyle w:val="8"/>
          <w:rFonts w:ascii="方正小标宋_GBK" w:hAnsi="Calibri" w:eastAsia="方正小标宋_GBK"/>
          <w:b w:val="0"/>
          <w:i w:val="0"/>
          <w:caps w:val="0"/>
          <w:spacing w:val="0"/>
          <w:w w:val="100"/>
          <w:kern w:val="2"/>
          <w:sz w:val="36"/>
          <w:szCs w:val="36"/>
          <w:lang w:val="en-US" w:eastAsia="zh-CN" w:bidi="ar-SA"/>
        </w:rPr>
      </w:pPr>
      <w:r>
        <w:rPr>
          <w:rStyle w:val="8"/>
          <w:rFonts w:ascii="方正小标宋_GBK" w:hAnsi="Calibri" w:eastAsia="方正小标宋_GBK"/>
          <w:b w:val="0"/>
          <w:i w:val="0"/>
          <w:caps w:val="0"/>
          <w:spacing w:val="0"/>
          <w:w w:val="100"/>
          <w:kern w:val="2"/>
          <w:sz w:val="36"/>
          <w:szCs w:val="36"/>
          <w:lang w:val="en-US" w:eastAsia="zh-CN" w:bidi="ar-SA"/>
        </w:rPr>
        <w:t>《</w:t>
      </w:r>
      <w:r>
        <w:rPr>
          <w:rStyle w:val="8"/>
          <w:rFonts w:hint="eastAsia" w:ascii="方正小标宋_GBK" w:eastAsia="方正小标宋_GBK"/>
          <w:b w:val="0"/>
          <w:i w:val="0"/>
          <w:caps w:val="0"/>
          <w:spacing w:val="0"/>
          <w:w w:val="100"/>
          <w:kern w:val="2"/>
          <w:sz w:val="36"/>
          <w:szCs w:val="36"/>
          <w:lang w:val="en-US" w:eastAsia="zh-CN" w:bidi="ar-SA"/>
        </w:rPr>
        <w:t>钢琴基础</w:t>
      </w:r>
      <w:r>
        <w:rPr>
          <w:rStyle w:val="8"/>
          <w:rFonts w:ascii="方正小标宋_GBK" w:hAnsi="Calibri" w:eastAsia="方正小标宋_GBK"/>
          <w:b w:val="0"/>
          <w:i w:val="0"/>
          <w:caps w:val="0"/>
          <w:spacing w:val="0"/>
          <w:w w:val="100"/>
          <w:kern w:val="2"/>
          <w:sz w:val="36"/>
          <w:szCs w:val="36"/>
          <w:lang w:val="en-US" w:eastAsia="zh-CN" w:bidi="ar-SA"/>
        </w:rPr>
        <w:t>》课程标准</w:t>
      </w:r>
    </w:p>
    <w:p w14:paraId="44DBA513">
      <w:pPr>
        <w:snapToGrid/>
        <w:spacing w:before="0" w:beforeAutospacing="0" w:after="0" w:afterAutospacing="0" w:line="240" w:lineRule="auto"/>
        <w:jc w:val="center"/>
        <w:textAlignment w:val="baseline"/>
        <w:rPr>
          <w:rStyle w:val="8"/>
          <w:rFonts w:ascii="方正小标宋_GBK" w:hAnsi="Calibri" w:eastAsia="方正小标宋_GBK"/>
          <w:b w:val="0"/>
          <w:i w:val="0"/>
          <w:caps w:val="0"/>
          <w:spacing w:val="0"/>
          <w:w w:val="100"/>
          <w:kern w:val="2"/>
          <w:sz w:val="36"/>
          <w:szCs w:val="36"/>
          <w:lang w:val="en-US" w:eastAsia="zh-CN" w:bidi="ar-SA"/>
        </w:rPr>
      </w:pPr>
    </w:p>
    <w:p w14:paraId="3A640B93">
      <w:pPr>
        <w:snapToGrid/>
        <w:spacing w:before="0" w:beforeAutospacing="0" w:after="0" w:afterAutospacing="0" w:line="240" w:lineRule="auto"/>
        <w:jc w:val="both"/>
        <w:textAlignment w:val="baseline"/>
        <w:rPr>
          <w:rStyle w:val="8"/>
          <w:rFonts w:ascii="方正小标宋_GBK" w:hAnsi="Calibri" w:eastAsia="方正小标宋_GBK"/>
          <w:b/>
          <w:i w:val="0"/>
          <w:caps w:val="0"/>
          <w:spacing w:val="0"/>
          <w:w w:val="100"/>
          <w:kern w:val="2"/>
          <w:sz w:val="30"/>
          <w:szCs w:val="30"/>
          <w:lang w:val="en-US" w:eastAsia="zh-CN" w:bidi="ar-SA"/>
        </w:rPr>
      </w:pPr>
      <w:r>
        <w:rPr>
          <w:rStyle w:val="8"/>
          <w:rFonts w:ascii="方正黑体_GBK" w:hAnsi="Calibri" w:eastAsia="方正黑体_GBK"/>
          <w:b/>
          <w:i w:val="0"/>
          <w:caps w:val="0"/>
          <w:color w:val="000000"/>
          <w:spacing w:val="0"/>
          <w:w w:val="100"/>
          <w:kern w:val="2"/>
          <w:sz w:val="30"/>
          <w:szCs w:val="30"/>
          <w:lang w:val="en-US" w:eastAsia="zh-CN" w:bidi="ar-SA"/>
        </w:rPr>
        <w:t>一、课程概述</w:t>
      </w:r>
    </w:p>
    <w:p w14:paraId="57695910">
      <w:pPr>
        <w:snapToGrid/>
        <w:spacing w:before="0" w:beforeAutospacing="0" w:after="0" w:afterAutospacing="0" w:line="360" w:lineRule="auto"/>
        <w:jc w:val="both"/>
        <w:textAlignment w:val="baseline"/>
        <w:rPr>
          <w:rStyle w:val="8"/>
          <w:rFonts w:ascii="方正仿宋_GBK" w:hAnsi="宋体" w:eastAsia="方正仿宋_GBK"/>
          <w:b/>
          <w:bCs/>
          <w:i w:val="0"/>
          <w:caps w:val="0"/>
          <w:color w:val="000000"/>
          <w:spacing w:val="0"/>
          <w:w w:val="100"/>
          <w:kern w:val="2"/>
          <w:position w:val="6"/>
          <w:sz w:val="30"/>
          <w:szCs w:val="30"/>
          <w:lang w:val="en-US" w:eastAsia="zh-CN" w:bidi="ar-SA"/>
        </w:rPr>
      </w:pPr>
      <w:r>
        <w:rPr>
          <w:rStyle w:val="8"/>
          <w:rFonts w:ascii="方正仿宋_GBK" w:hAnsi="宋体" w:eastAsia="方正仿宋_GBK"/>
          <w:b/>
          <w:bCs/>
          <w:i w:val="0"/>
          <w:caps w:val="0"/>
          <w:color w:val="000000"/>
          <w:spacing w:val="0"/>
          <w:w w:val="100"/>
          <w:kern w:val="2"/>
          <w:position w:val="6"/>
          <w:sz w:val="30"/>
          <w:szCs w:val="30"/>
          <w:lang w:val="en-US" w:eastAsia="zh-CN" w:bidi="ar-SA"/>
        </w:rPr>
        <w:t>（一）课程基本信息 </w:t>
      </w:r>
    </w:p>
    <w:p w14:paraId="3F255C82">
      <w:pPr>
        <w:snapToGrid/>
        <w:spacing w:before="0" w:beforeAutospacing="0" w:after="0" w:afterAutospacing="0" w:line="360" w:lineRule="auto"/>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课程名称: 《</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钢琴基础</w:t>
      </w:r>
      <w:r>
        <w:rPr>
          <w:rStyle w:val="8"/>
          <w:rFonts w:ascii="方正仿宋_GBK" w:hAnsi="宋体" w:eastAsia="方正仿宋_GBK"/>
          <w:b w:val="0"/>
          <w:i w:val="0"/>
          <w:caps w:val="0"/>
          <w:color w:val="000000"/>
          <w:spacing w:val="0"/>
          <w:w w:val="100"/>
          <w:kern w:val="2"/>
          <w:position w:val="6"/>
          <w:sz w:val="30"/>
          <w:szCs w:val="30"/>
          <w:lang w:val="en-US" w:eastAsia="zh-CN" w:bidi="ar-SA"/>
        </w:rPr>
        <w:t>》</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  </w:t>
      </w:r>
      <w:r>
        <w:rPr>
          <w:rStyle w:val="8"/>
          <w:rFonts w:ascii="方正仿宋_GBK" w:hAnsi="宋体" w:eastAsia="方正仿宋_GBK"/>
          <w:b w:val="0"/>
          <w:i w:val="0"/>
          <w:caps w:val="0"/>
          <w:color w:val="000000"/>
          <w:spacing w:val="0"/>
          <w:w w:val="100"/>
          <w:kern w:val="2"/>
          <w:position w:val="6"/>
          <w:sz w:val="30"/>
          <w:szCs w:val="30"/>
          <w:lang w:val="en-US" w:eastAsia="zh-CN" w:bidi="ar-SA"/>
        </w:rPr>
        <w:t>课程编码：</w:t>
      </w:r>
    </w:p>
    <w:p w14:paraId="0752722D">
      <w:pPr>
        <w:snapToGrid/>
        <w:spacing w:before="0" w:beforeAutospacing="0" w:after="0" w:afterAutospacing="0" w:line="360" w:lineRule="auto"/>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课程类型: 专业</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技能</w:t>
      </w:r>
      <w:r>
        <w:rPr>
          <w:rStyle w:val="8"/>
          <w:rFonts w:ascii="方正仿宋_GBK" w:hAnsi="宋体" w:eastAsia="方正仿宋_GBK"/>
          <w:b w:val="0"/>
          <w:i w:val="0"/>
          <w:caps w:val="0"/>
          <w:color w:val="000000"/>
          <w:spacing w:val="0"/>
          <w:w w:val="100"/>
          <w:kern w:val="2"/>
          <w:position w:val="6"/>
          <w:sz w:val="30"/>
          <w:szCs w:val="30"/>
          <w:lang w:val="en-US" w:eastAsia="zh-CN" w:bidi="ar-SA"/>
        </w:rPr>
        <w:t xml:space="preserve">课        </w:t>
      </w:r>
    </w:p>
    <w:p w14:paraId="49EF7A3F">
      <w:pPr>
        <w:snapToGrid/>
        <w:spacing w:before="0" w:beforeAutospacing="0" w:after="0" w:afterAutospacing="0" w:line="360" w:lineRule="auto"/>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课程性质：</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专业基础</w:t>
      </w:r>
      <w:r>
        <w:rPr>
          <w:rStyle w:val="8"/>
          <w:rFonts w:ascii="方正仿宋_GBK" w:hAnsi="宋体" w:eastAsia="方正仿宋_GBK"/>
          <w:b w:val="0"/>
          <w:i w:val="0"/>
          <w:caps w:val="0"/>
          <w:color w:val="000000"/>
          <w:spacing w:val="0"/>
          <w:w w:val="100"/>
          <w:kern w:val="2"/>
          <w:position w:val="6"/>
          <w:sz w:val="30"/>
          <w:szCs w:val="30"/>
          <w:lang w:val="en-US" w:eastAsia="zh-CN" w:bidi="ar-SA"/>
        </w:rPr>
        <w:t>课</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（必修课）</w:t>
      </w:r>
    </w:p>
    <w:p w14:paraId="7F2D3A3A">
      <w:pPr>
        <w:snapToGrid/>
        <w:spacing w:before="0" w:beforeAutospacing="0" w:after="0" w:afterAutospacing="0" w:line="360" w:lineRule="auto"/>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适用专业: 学前教育          课程学时：</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72</w:t>
      </w:r>
      <w:r>
        <w:rPr>
          <w:rStyle w:val="8"/>
          <w:rFonts w:ascii="方正仿宋_GBK" w:hAnsi="宋体" w:eastAsia="方正仿宋_GBK"/>
          <w:b w:val="0"/>
          <w:i w:val="0"/>
          <w:caps w:val="0"/>
          <w:color w:val="000000"/>
          <w:spacing w:val="0"/>
          <w:w w:val="100"/>
          <w:kern w:val="2"/>
          <w:position w:val="6"/>
          <w:sz w:val="30"/>
          <w:szCs w:val="30"/>
          <w:lang w:val="en-US" w:eastAsia="zh-CN" w:bidi="ar-SA"/>
        </w:rPr>
        <w:t>学时</w:t>
      </w:r>
    </w:p>
    <w:p w14:paraId="759BB789">
      <w:pPr>
        <w:snapToGrid/>
        <w:spacing w:before="0" w:beforeAutospacing="0" w:after="0" w:afterAutospacing="0" w:line="360" w:lineRule="auto"/>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前续</w:t>
      </w:r>
      <w:r>
        <w:rPr>
          <w:rStyle w:val="8"/>
          <w:rFonts w:ascii="方正仿宋_GBK" w:hAnsi="宋体" w:eastAsia="方正仿宋_GBK"/>
          <w:b w:val="0"/>
          <w:i w:val="0"/>
          <w:caps w:val="0"/>
          <w:color w:val="000000"/>
          <w:spacing w:val="0"/>
          <w:w w:val="100"/>
          <w:kern w:val="2"/>
          <w:position w:val="6"/>
          <w:sz w:val="30"/>
          <w:szCs w:val="30"/>
          <w:lang w:val="en-US" w:eastAsia="zh-CN" w:bidi="ar-SA"/>
        </w:rPr>
        <w:t>课程：</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《乐理》         </w:t>
      </w:r>
    </w:p>
    <w:p w14:paraId="6F177B3F">
      <w:pPr>
        <w:snapToGrid/>
        <w:spacing w:before="0" w:beforeAutospacing="0" w:after="0" w:afterAutospacing="0" w:line="360" w:lineRule="auto"/>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后续课程：</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《幼儿歌曲弹唱》、《钢琴即兴伴奏》</w:t>
      </w:r>
    </w:p>
    <w:p w14:paraId="7CCF6ED9">
      <w:pPr>
        <w:snapToGrid/>
        <w:spacing w:before="0" w:beforeAutospacing="0" w:after="0" w:afterAutospacing="0" w:line="360" w:lineRule="auto"/>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课程负责人: </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杨穆</w:t>
      </w:r>
      <w:r>
        <w:rPr>
          <w:rStyle w:val="8"/>
          <w:rFonts w:ascii="方正仿宋_GBK" w:hAnsi="宋体" w:eastAsia="方正仿宋_GBK"/>
          <w:b w:val="0"/>
          <w:i w:val="0"/>
          <w:caps w:val="0"/>
          <w:color w:val="000000"/>
          <w:spacing w:val="0"/>
          <w:w w:val="100"/>
          <w:kern w:val="2"/>
          <w:position w:val="6"/>
          <w:sz w:val="30"/>
          <w:szCs w:val="30"/>
          <w:lang w:val="en-US" w:eastAsia="zh-CN" w:bidi="ar-SA"/>
        </w:rPr>
        <w:t xml:space="preserve">   </w:t>
      </w:r>
    </w:p>
    <w:p w14:paraId="3828DD77">
      <w:pPr>
        <w:snapToGrid/>
        <w:spacing w:before="0" w:beforeAutospacing="0" w:after="0" w:afterAutospacing="0" w:line="360" w:lineRule="auto"/>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修订时间: </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2025年7月10日</w:t>
      </w:r>
      <w:r>
        <w:rPr>
          <w:rStyle w:val="8"/>
          <w:rFonts w:ascii="方正仿宋_GBK" w:hAnsi="宋体" w:eastAsia="方正仿宋_GBK"/>
          <w:b w:val="0"/>
          <w:i w:val="0"/>
          <w:caps w:val="0"/>
          <w:color w:val="000000"/>
          <w:spacing w:val="0"/>
          <w:w w:val="100"/>
          <w:kern w:val="2"/>
          <w:position w:val="6"/>
          <w:sz w:val="30"/>
          <w:szCs w:val="30"/>
          <w:lang w:val="en-US" w:eastAsia="zh-CN" w:bidi="ar-SA"/>
        </w:rPr>
        <w:t> </w:t>
      </w:r>
    </w:p>
    <w:p w14:paraId="1B352333">
      <w:pPr>
        <w:snapToGrid/>
        <w:spacing w:before="0" w:beforeAutospacing="0" w:after="0" w:afterAutospacing="0" w:line="360" w:lineRule="auto"/>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课程标准审批人:  </w:t>
      </w:r>
    </w:p>
    <w:p w14:paraId="20CBDD61">
      <w:pPr>
        <w:snapToGrid/>
        <w:spacing w:before="0" w:beforeAutospacing="0" w:after="0" w:afterAutospacing="0" w:line="360" w:lineRule="auto"/>
        <w:jc w:val="both"/>
        <w:textAlignment w:val="baseline"/>
        <w:rPr>
          <w:rStyle w:val="8"/>
          <w:rFonts w:ascii="方正仿宋_GBK" w:hAnsi="宋体" w:eastAsia="方正仿宋_GBK"/>
          <w:b/>
          <w:bCs/>
          <w:i w:val="0"/>
          <w:caps w:val="0"/>
          <w:color w:val="000000"/>
          <w:spacing w:val="0"/>
          <w:w w:val="100"/>
          <w:kern w:val="2"/>
          <w:position w:val="6"/>
          <w:sz w:val="30"/>
          <w:szCs w:val="30"/>
          <w:lang w:val="en-US" w:eastAsia="zh-CN" w:bidi="ar-SA"/>
        </w:rPr>
      </w:pPr>
      <w:r>
        <w:rPr>
          <w:rStyle w:val="8"/>
          <w:rFonts w:ascii="方正仿宋_GBK" w:hAnsi="宋体" w:eastAsia="方正仿宋_GBK"/>
          <w:b/>
          <w:bCs/>
          <w:i w:val="0"/>
          <w:caps w:val="0"/>
          <w:color w:val="000000"/>
          <w:spacing w:val="0"/>
          <w:w w:val="100"/>
          <w:kern w:val="2"/>
          <w:position w:val="6"/>
          <w:sz w:val="30"/>
          <w:szCs w:val="30"/>
          <w:lang w:val="en-US" w:eastAsia="zh-CN" w:bidi="ar-SA"/>
        </w:rPr>
        <w:t>（二）课程定位与课程设计</w:t>
      </w:r>
    </w:p>
    <w:p w14:paraId="4BE7308A">
      <w:pPr>
        <w:snapToGrid/>
        <w:spacing w:before="0" w:beforeAutospacing="0" w:after="0" w:afterAutospacing="0" w:line="360" w:lineRule="auto"/>
        <w:jc w:val="both"/>
        <w:textAlignment w:val="baseline"/>
        <w:rPr>
          <w:rStyle w:val="8"/>
          <w:rFonts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1.</w:t>
      </w:r>
      <w:r>
        <w:rPr>
          <w:rStyle w:val="8"/>
          <w:rFonts w:ascii="方正仿宋_GBK" w:hAnsi="宋体" w:eastAsia="方正仿宋_GBK"/>
          <w:b/>
          <w:bCs/>
          <w:i w:val="0"/>
          <w:caps w:val="0"/>
          <w:color w:val="000000"/>
          <w:spacing w:val="0"/>
          <w:w w:val="100"/>
          <w:kern w:val="2"/>
          <w:position w:val="6"/>
          <w:sz w:val="30"/>
          <w:szCs w:val="30"/>
          <w:lang w:val="en-US" w:eastAsia="zh-CN" w:bidi="ar-SA"/>
        </w:rPr>
        <w:t>课程简介</w:t>
      </w:r>
    </w:p>
    <w:p w14:paraId="07D1D80F">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480"/>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钢琴基础</w:t>
      </w:r>
      <w:r>
        <w:rPr>
          <w:rStyle w:val="8"/>
          <w:rFonts w:hint="eastAsia" w:ascii="方正仿宋_GBK" w:hAnsi="方正仿宋_GBK" w:eastAsia="方正仿宋_GBK" w:cs="方正仿宋_GBK"/>
          <w:b w:val="0"/>
          <w:i w:val="0"/>
          <w:caps w:val="0"/>
          <w:color w:val="000000"/>
          <w:spacing w:val="0"/>
          <w:w w:val="100"/>
          <w:kern w:val="2"/>
          <w:position w:val="6"/>
          <w:sz w:val="30"/>
          <w:szCs w:val="30"/>
          <w:lang w:val="en-US" w:eastAsia="zh-CN" w:bidi="ar-SA"/>
        </w:rPr>
        <w:t>》是学前教育专业必修课程，是使本专业学生掌握音乐素养和教学技能的重要基础课程，旨在培养学生具备服务于幼儿音乐教育活动所必须的钢琴基础演奏能力、简单的伴奏编配能力和儿歌弹唱能力。</w:t>
      </w:r>
    </w:p>
    <w:p w14:paraId="12007008">
      <w:pPr>
        <w:snapToGrid/>
        <w:spacing w:before="0" w:beforeAutospacing="0" w:after="0" w:afterAutospacing="0" w:line="360" w:lineRule="auto"/>
        <w:ind w:firstLine="450" w:firstLineChars="15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p>
    <w:p w14:paraId="20278581">
      <w:pPr>
        <w:snapToGrid/>
        <w:spacing w:before="0" w:beforeAutospacing="0" w:after="0" w:afterAutospacing="0" w:line="360" w:lineRule="auto"/>
        <w:ind w:firstLine="450" w:firstLineChars="15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p>
    <w:p w14:paraId="150E65FA">
      <w:pPr>
        <w:snapToGrid/>
        <w:spacing w:before="0" w:beforeAutospacing="0" w:after="0" w:afterAutospacing="0" w:line="360" w:lineRule="auto"/>
        <w:ind w:firstLine="450" w:firstLineChars="15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p>
    <w:p w14:paraId="16CBFD0C">
      <w:pPr>
        <w:snapToGrid/>
        <w:spacing w:before="0" w:beforeAutospacing="0" w:after="0" w:afterAutospacing="0" w:line="360" w:lineRule="auto"/>
        <w:jc w:val="both"/>
        <w:textAlignment w:val="baseline"/>
        <w:rPr>
          <w:rStyle w:val="8"/>
          <w:rFonts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2.</w:t>
      </w:r>
      <w:r>
        <w:rPr>
          <w:rStyle w:val="8"/>
          <w:rFonts w:ascii="方正仿宋_GBK" w:hAnsi="宋体" w:eastAsia="方正仿宋_GBK"/>
          <w:b/>
          <w:bCs/>
          <w:i w:val="0"/>
          <w:caps w:val="0"/>
          <w:color w:val="000000"/>
          <w:spacing w:val="0"/>
          <w:w w:val="100"/>
          <w:kern w:val="2"/>
          <w:position w:val="6"/>
          <w:sz w:val="30"/>
          <w:szCs w:val="30"/>
          <w:lang w:val="en-US" w:eastAsia="zh-CN" w:bidi="ar-SA"/>
        </w:rPr>
        <w:t>课程性质与定位</w:t>
      </w:r>
    </w:p>
    <w:p w14:paraId="34430042">
      <w:pPr>
        <w:snapToGrid/>
        <w:spacing w:before="0" w:beforeAutospacing="0" w:after="0" w:afterAutospacing="0" w:line="360" w:lineRule="auto"/>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①</w:t>
      </w:r>
      <w:r>
        <w:rPr>
          <w:rStyle w:val="8"/>
          <w:rFonts w:ascii="方正仿宋_GBK" w:hAnsi="宋体" w:eastAsia="方正仿宋_GBK"/>
          <w:b/>
          <w:bCs/>
          <w:i w:val="0"/>
          <w:caps w:val="0"/>
          <w:color w:val="000000"/>
          <w:spacing w:val="0"/>
          <w:w w:val="100"/>
          <w:kern w:val="2"/>
          <w:position w:val="6"/>
          <w:sz w:val="30"/>
          <w:szCs w:val="30"/>
          <w:lang w:val="en-US" w:eastAsia="zh-CN" w:bidi="ar-SA"/>
        </w:rPr>
        <w:t>课程性质</w:t>
      </w:r>
      <w:r>
        <w:rPr>
          <w:rStyle w:val="8"/>
          <w:rFonts w:hint="eastAsia" w:ascii="方正仿宋_GBK" w:hAnsi="宋体" w:eastAsia="方正仿宋_GBK"/>
          <w:b/>
          <w:bCs/>
          <w:i w:val="0"/>
          <w:caps w:val="0"/>
          <w:color w:val="000000"/>
          <w:spacing w:val="0"/>
          <w:w w:val="100"/>
          <w:kern w:val="2"/>
          <w:position w:val="6"/>
          <w:sz w:val="30"/>
          <w:szCs w:val="30"/>
          <w:lang w:val="en-US" w:eastAsia="zh-CN" w:bidi="ar-SA"/>
        </w:rPr>
        <w:t>：</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《钢琴基础》是学前教育专业的一门以实践操作为核心、工具性强、面向职业应用的专业必修基础技能课程。</w:t>
      </w:r>
    </w:p>
    <w:p w14:paraId="50930E8D">
      <w:p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a.专业基础技能课程</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这是其最核心的性质，它并非纯粹的艺术表演课程，也不是高深的音乐理论研究课程，而是服务于学前教育专业学生未来职业需求所必备的一项基础性、实操性技能训练，要求学生动手练习，掌握具体的钢琴弹奏和伴奏编配技术。</w:t>
      </w:r>
    </w:p>
    <w:p w14:paraId="5E7DD4E5">
      <w:p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b.实践性课程</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：课程的学习成果例如弹奏能力、弹唱能力等，皆高度依赖持续的、大量的日常练琴时间。前序理论课程学习《乐理》是服务于实践应用的，课堂以学生训练和教师指导为主。</w:t>
      </w:r>
    </w:p>
    <w:p w14:paraId="300F9EAA">
      <w:pPr>
        <w:snapToGrid/>
        <w:spacing w:before="0" w:beforeAutospacing="0" w:after="0" w:afterAutospacing="0" w:line="360" w:lineRule="auto"/>
        <w:ind w:firstLine="600" w:firstLineChars="200"/>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c.必修课</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在绝大多数学前教育专业人才培养方案中，《钢琴基础》通常被定义为专业必修课，这意味着它是该专业学生必须学习并达到基本要求的核心课程之一，是获得毕业资格的必要条件之一，这凸显了钢琴技能在幼师职业能力构成中的重要性。</w:t>
      </w:r>
    </w:p>
    <w:p w14:paraId="397F0DF2">
      <w:pPr>
        <w:numPr>
          <w:ilvl w:val="0"/>
          <w:numId w:val="0"/>
        </w:numPr>
        <w:snapToGrid/>
        <w:spacing w:before="0" w:beforeAutospacing="0" w:after="0" w:afterAutospacing="0" w:line="360" w:lineRule="auto"/>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②</w:t>
      </w:r>
      <w:r>
        <w:rPr>
          <w:rStyle w:val="8"/>
          <w:rFonts w:ascii="方正仿宋_GBK" w:hAnsi="宋体" w:eastAsia="方正仿宋_GBK"/>
          <w:b/>
          <w:bCs/>
          <w:i w:val="0"/>
          <w:caps w:val="0"/>
          <w:color w:val="000000"/>
          <w:spacing w:val="0"/>
          <w:w w:val="100"/>
          <w:kern w:val="2"/>
          <w:position w:val="6"/>
          <w:sz w:val="30"/>
          <w:szCs w:val="30"/>
          <w:lang w:val="en-US" w:eastAsia="zh-CN" w:bidi="ar-SA"/>
        </w:rPr>
        <w:t>课程定位</w:t>
      </w:r>
      <w:r>
        <w:rPr>
          <w:rStyle w:val="8"/>
          <w:rFonts w:hint="eastAsia" w:ascii="方正仿宋_GBK" w:hAnsi="宋体" w:eastAsia="方正仿宋_GBK"/>
          <w:b/>
          <w:bCs/>
          <w:i w:val="0"/>
          <w:caps w:val="0"/>
          <w:color w:val="000000"/>
          <w:spacing w:val="0"/>
          <w:w w:val="100"/>
          <w:kern w:val="2"/>
          <w:position w:val="6"/>
          <w:sz w:val="30"/>
          <w:szCs w:val="30"/>
          <w:lang w:val="en-US" w:eastAsia="zh-CN" w:bidi="ar-SA"/>
        </w:rPr>
        <w:t>：</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钢琴基础》在学前教育专业课程体系中，是一门定位于支撑学生艺术素养核心模块、连接音乐理论与教学实践的桥梁、培养幼师核心职业能力的关键基础、并为后续教学课程如《幼儿歌曲弹唱》提供必备技能支撑的重要课程。</w:t>
      </w:r>
    </w:p>
    <w:p w14:paraId="4CFF4F92">
      <w:pPr>
        <w:keepNext w:val="0"/>
        <w:keepLines w:val="0"/>
        <w:pageBreakBefore w:val="0"/>
        <w:widowControl/>
        <w:numPr>
          <w:ilvl w:val="0"/>
          <w:numId w:val="1"/>
        </w:numPr>
        <w:kinsoku/>
        <w:wordWrap/>
        <w:overflowPunct/>
        <w:topLinePunct w:val="0"/>
        <w:autoSpaceDE/>
        <w:autoSpaceDN/>
        <w:bidi w:val="0"/>
        <w:adjustRightInd/>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支撑“艺术素养与技能”模块的核心支柱</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：在学前教育专业的课程体系中，通常会有“艺术领域”或“艺术素养与技能”模块，《钢琴基础》是构成该模块、支撑学生音乐素养与音乐教学能力的核心支柱课程之一。</w:t>
      </w:r>
    </w:p>
    <w:p w14:paraId="708D65C4">
      <w:pPr>
        <w:keepNext w:val="0"/>
        <w:keepLines w:val="0"/>
        <w:pageBreakBefore w:val="0"/>
        <w:widowControl/>
        <w:numPr>
          <w:ilvl w:val="0"/>
          <w:numId w:val="1"/>
        </w:numPr>
        <w:kinsoku/>
        <w:wordWrap/>
        <w:overflowPunct/>
        <w:topLinePunct w:val="0"/>
        <w:autoSpaceDE/>
        <w:autoSpaceDN/>
        <w:bidi w:val="0"/>
        <w:adjustRightInd/>
        <w:snapToGrid/>
        <w:spacing w:before="0" w:beforeAutospacing="0" w:after="0" w:afterAutospacing="0" w:line="360" w:lineRule="auto"/>
        <w:ind w:firstLine="600" w:firstLineChars="200"/>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连接“理论”与“实践”的桥梁</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：它将乐理的理论知识，转化为实际的训练，是学生将音乐理论知识应用于幼儿园教育实践的关键桥梁。</w:t>
      </w:r>
    </w:p>
    <w:p w14:paraId="1E07E599">
      <w:pPr>
        <w:keepNext w:val="0"/>
        <w:keepLines w:val="0"/>
        <w:pageBreakBefore w:val="0"/>
        <w:widowControl/>
        <w:numPr>
          <w:ilvl w:val="0"/>
          <w:numId w:val="1"/>
        </w:numPr>
        <w:kinsoku/>
        <w:wordWrap/>
        <w:overflowPunct/>
        <w:topLinePunct w:val="0"/>
        <w:autoSpaceDE/>
        <w:autoSpaceDN/>
        <w:bidi w:val="0"/>
        <w:adjustRightInd/>
        <w:snapToGrid/>
        <w:spacing w:before="0" w:beforeAutospacing="0" w:after="0" w:afterAutospacing="0" w:line="360" w:lineRule="auto"/>
        <w:ind w:firstLine="600" w:firstLineChars="200"/>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培养“核心职业能力”的基础</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幼儿园教师的核心能力之一就是组织艺术活动，《钢琴基础》课程直接服务于培养“幼儿音乐活动的组织与实施能力”，特别是其中的“即兴伴奏能力”和“弹唱能力”，是幼师区别与其他学段教师的一项特色且重要的职业能力基础。</w:t>
      </w:r>
    </w:p>
    <w:p w14:paraId="2ACDFD55">
      <w:pPr>
        <w:numPr>
          <w:ilvl w:val="0"/>
          <w:numId w:val="0"/>
        </w:numPr>
        <w:snapToGrid/>
        <w:spacing w:before="0" w:beforeAutospacing="0" w:after="0" w:afterAutospacing="0" w:line="360" w:lineRule="auto"/>
        <w:jc w:val="both"/>
        <w:textAlignment w:val="baseline"/>
        <w:rPr>
          <w:rStyle w:val="8"/>
          <w:rFonts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③</w:t>
      </w:r>
      <w:r>
        <w:rPr>
          <w:rStyle w:val="8"/>
          <w:rFonts w:ascii="方正仿宋_GBK" w:hAnsi="宋体" w:eastAsia="方正仿宋_GBK"/>
          <w:b/>
          <w:bCs/>
          <w:i w:val="0"/>
          <w:caps w:val="0"/>
          <w:color w:val="000000"/>
          <w:spacing w:val="0"/>
          <w:w w:val="100"/>
          <w:kern w:val="2"/>
          <w:position w:val="6"/>
          <w:sz w:val="30"/>
          <w:szCs w:val="30"/>
          <w:lang w:val="en-US" w:eastAsia="zh-CN" w:bidi="ar-SA"/>
        </w:rPr>
        <w:t>课程基本理念</w:t>
      </w:r>
    </w:p>
    <w:p w14:paraId="6C14CCE1">
      <w:pPr>
        <w:numPr>
          <w:ilvl w:val="0"/>
          <w:numId w:val="0"/>
        </w:numPr>
        <w:snapToGrid/>
        <w:spacing w:before="0" w:beforeAutospacing="0" w:after="0" w:afterAutospacing="0" w:line="360" w:lineRule="auto"/>
        <w:ind w:firstLine="600" w:firstLineChars="200"/>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a.服务职业需求——应用导向：</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课程的一切设计围绕幼儿园教育实践需求展开，钢琴技能是服务幼儿音乐教育的工具而非艺术表演目的</w:t>
      </w:r>
      <w:r>
        <w:rPr>
          <w:rStyle w:val="8"/>
          <w:rFonts w:ascii="方正仿宋_GBK" w:hAnsi="宋体" w:eastAsia="方正仿宋_GBK"/>
          <w:b w:val="0"/>
          <w:i w:val="0"/>
          <w:caps w:val="0"/>
          <w:color w:val="000000"/>
          <w:spacing w:val="0"/>
          <w:w w:val="100"/>
          <w:kern w:val="2"/>
          <w:position w:val="6"/>
          <w:sz w:val="30"/>
          <w:szCs w:val="30"/>
          <w:lang w:val="en-US" w:eastAsia="zh-CN" w:bidi="ar-SA"/>
        </w:rPr>
        <w:t>。</w:t>
      </w:r>
    </w:p>
    <w:p w14:paraId="24E996BB">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b.立足学生基础——零起点与可行性：</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承认学生多为钢琴零基础，通过简化理论、降低技术门槛，确保所有学生能够掌握“够用、能用”的技能。</w:t>
      </w:r>
    </w:p>
    <w:p w14:paraId="1735650D">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c.能力渐进发展——阶梯式训练：</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遵循技能习得规律，设计分步走（单手旋律弹唱——双手基础弹奏——双手简易伴奏弹唱——移调与编配能力提升）能力阶梯，逐步融合弹、唱、编的能力。</w:t>
      </w:r>
    </w:p>
    <w:p w14:paraId="53BE4F16">
      <w:pPr>
        <w:numPr>
          <w:ilvl w:val="0"/>
          <w:numId w:val="0"/>
        </w:numPr>
        <w:snapToGrid/>
        <w:spacing w:before="0" w:beforeAutospacing="0" w:after="0" w:afterAutospacing="0" w:line="360" w:lineRule="auto"/>
        <w:ind w:firstLine="600" w:firstLineChars="200"/>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d.素养综合培育——音乐性与教育性统一：</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节奏感和音准培养到课堂组织能力，音乐听觉感知到即兴伴奏编配能力。</w:t>
      </w:r>
    </w:p>
    <w:p w14:paraId="068467E2">
      <w:pPr>
        <w:snapToGrid/>
        <w:spacing w:before="0" w:beforeAutospacing="0" w:after="0" w:afterAutospacing="0" w:line="360" w:lineRule="auto"/>
        <w:jc w:val="both"/>
        <w:textAlignment w:val="baseline"/>
        <w:rPr>
          <w:rStyle w:val="8"/>
          <w:rFonts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4.</w:t>
      </w:r>
      <w:r>
        <w:rPr>
          <w:rStyle w:val="8"/>
          <w:rFonts w:ascii="方正仿宋_GBK" w:hAnsi="宋体" w:eastAsia="方正仿宋_GBK"/>
          <w:b/>
          <w:bCs/>
          <w:i w:val="0"/>
          <w:caps w:val="0"/>
          <w:color w:val="000000"/>
          <w:spacing w:val="0"/>
          <w:w w:val="100"/>
          <w:kern w:val="2"/>
          <w:position w:val="6"/>
          <w:sz w:val="30"/>
          <w:szCs w:val="30"/>
          <w:lang w:val="en-US" w:eastAsia="zh-CN" w:bidi="ar-SA"/>
        </w:rPr>
        <w:t>课程设计的思路</w:t>
      </w:r>
    </w:p>
    <w:p w14:paraId="549AE7D4">
      <w:pPr>
        <w:snapToGrid/>
        <w:spacing w:before="0" w:beforeAutospacing="0" w:after="0" w:afterAutospacing="0" w:line="240" w:lineRule="auto"/>
        <w:ind w:left="0" w:leftChars="0" w:firstLine="600" w:firstLineChars="200"/>
        <w:jc w:val="left"/>
        <w:textAlignment w:val="baseline"/>
        <w:rPr>
          <w:rStyle w:val="8"/>
          <w:rFonts w:hint="eastAsia" w:ascii="方正仿宋_GBK" w:hAnsi="宋体" w:eastAsia="方正仿宋_GBK" w:cs="仿宋_GB2312"/>
          <w:b w:val="0"/>
          <w:bCs/>
          <w:i w:val="0"/>
          <w:caps w:val="0"/>
          <w:color w:val="000000"/>
          <w:spacing w:val="0"/>
          <w:w w:val="100"/>
          <w:kern w:val="2"/>
          <w:position w:val="6"/>
          <w:sz w:val="30"/>
          <w:szCs w:val="30"/>
          <w:lang w:val="en-US" w:eastAsia="zh-CN" w:bidi="ar-SA"/>
        </w:rPr>
      </w:pPr>
      <w:r>
        <w:rPr>
          <w:rStyle w:val="8"/>
          <w:rFonts w:hint="eastAsia" w:ascii="方正仿宋_GBK" w:hAnsi="宋体" w:eastAsia="方正仿宋_GBK" w:cs="仿宋_GB2312"/>
          <w:b/>
          <w:bCs w:val="0"/>
          <w:i w:val="0"/>
          <w:caps w:val="0"/>
          <w:color w:val="000000"/>
          <w:spacing w:val="0"/>
          <w:w w:val="100"/>
          <w:kern w:val="2"/>
          <w:position w:val="6"/>
          <w:sz w:val="30"/>
          <w:szCs w:val="30"/>
          <w:lang w:val="en-US" w:eastAsia="zh-CN" w:bidi="ar-SA"/>
        </w:rPr>
        <w:t>①设计根基：</w:t>
      </w:r>
      <w:r>
        <w:rPr>
          <w:rStyle w:val="8"/>
          <w:rFonts w:hint="eastAsia" w:ascii="方正仿宋_GBK" w:hAnsi="宋体" w:eastAsia="方正仿宋_GBK" w:cs="仿宋_GB2312"/>
          <w:b w:val="0"/>
          <w:bCs/>
          <w:i w:val="0"/>
          <w:caps w:val="0"/>
          <w:color w:val="000000"/>
          <w:spacing w:val="0"/>
          <w:w w:val="100"/>
          <w:kern w:val="2"/>
          <w:position w:val="6"/>
          <w:sz w:val="30"/>
          <w:szCs w:val="30"/>
          <w:lang w:val="en-US" w:eastAsia="zh-CN" w:bidi="ar-SA"/>
        </w:rPr>
        <w:t>教材特色与专业需求融合：根据使用教材为北京体育大学出版社的《成人12小时学钢琴》，根据学前教育的特色，将课时设计为16—18课时，本教材中成人流行曲目适当替换为幼儿园常用曲目，将独立演奏目标更换为弹唱协同目标。</w:t>
      </w:r>
    </w:p>
    <w:p w14:paraId="59D38ED8">
      <w:pPr>
        <w:numPr>
          <w:ilvl w:val="0"/>
          <w:numId w:val="0"/>
        </w:numPr>
        <w:snapToGrid/>
        <w:spacing w:before="0" w:beforeAutospacing="0" w:after="0" w:afterAutospacing="0" w:line="240" w:lineRule="auto"/>
        <w:ind w:leftChars="0" w:firstLine="600" w:firstLineChars="200"/>
        <w:jc w:val="left"/>
        <w:textAlignment w:val="baseline"/>
        <w:rPr>
          <w:rStyle w:val="8"/>
          <w:rFonts w:hint="eastAsia" w:ascii="方正仿宋_GBK" w:hAnsi="宋体" w:eastAsia="方正仿宋_GBK" w:cs="仿宋_GB2312"/>
          <w:b w:val="0"/>
          <w:bCs/>
          <w:i w:val="0"/>
          <w:caps w:val="0"/>
          <w:color w:val="000000"/>
          <w:spacing w:val="0"/>
          <w:w w:val="100"/>
          <w:kern w:val="2"/>
          <w:position w:val="6"/>
          <w:sz w:val="30"/>
          <w:szCs w:val="30"/>
          <w:lang w:val="en-US" w:eastAsia="zh-CN" w:bidi="ar-SA"/>
        </w:rPr>
      </w:pPr>
      <w:r>
        <w:rPr>
          <w:rStyle w:val="8"/>
          <w:rFonts w:hint="eastAsia" w:ascii="方正仿宋_GBK" w:hAnsi="宋体" w:eastAsia="方正仿宋_GBK" w:cs="仿宋_GB2312"/>
          <w:b/>
          <w:bCs w:val="0"/>
          <w:i w:val="0"/>
          <w:caps w:val="0"/>
          <w:color w:val="000000"/>
          <w:spacing w:val="0"/>
          <w:w w:val="100"/>
          <w:kern w:val="2"/>
          <w:position w:val="6"/>
          <w:sz w:val="30"/>
          <w:szCs w:val="30"/>
          <w:lang w:val="en-US" w:eastAsia="zh-CN" w:bidi="ar-SA"/>
        </w:rPr>
        <w:t>②三阶段渐进式课程骨架：</w:t>
      </w:r>
      <w:r>
        <w:rPr>
          <w:rStyle w:val="8"/>
          <w:rFonts w:hint="eastAsia" w:ascii="方正仿宋_GBK" w:hAnsi="宋体" w:eastAsia="方正仿宋_GBK" w:cs="仿宋_GB2312"/>
          <w:b w:val="0"/>
          <w:bCs/>
          <w:i w:val="0"/>
          <w:caps w:val="0"/>
          <w:color w:val="000000"/>
          <w:spacing w:val="0"/>
          <w:w w:val="100"/>
          <w:kern w:val="2"/>
          <w:position w:val="6"/>
          <w:sz w:val="30"/>
          <w:szCs w:val="30"/>
          <w:lang w:val="en-US" w:eastAsia="zh-CN" w:bidi="ar-SA"/>
        </w:rPr>
        <w:t>第一步：征服键盘，使用简谱优先的原则进行视唱、视奏能力训练。加入拍手唱音名的方式，增强学生的表现欲。第二步：弹唱奠基，在本教材中，第5、7、9这三课中，根据学前教育课程特色进行转化，和弦着重教学C、F、G正三和弦；伴奏织体着重训练简易半分解和全分解音型，调性转化限定为C转F。第三步：教学实践，在全班轮流进行歌曲弹唱的表演，并抽选同学提出建议和值得学习的地方。</w:t>
      </w:r>
    </w:p>
    <w:p w14:paraId="629513BB">
      <w:pPr>
        <w:numPr>
          <w:ilvl w:val="0"/>
          <w:numId w:val="0"/>
        </w:numPr>
        <w:snapToGrid/>
        <w:spacing w:before="0" w:beforeAutospacing="0" w:after="0" w:afterAutospacing="0" w:line="240" w:lineRule="auto"/>
        <w:ind w:leftChars="0" w:firstLine="600" w:firstLineChars="200"/>
        <w:jc w:val="left"/>
        <w:textAlignment w:val="baseline"/>
        <w:rPr>
          <w:rStyle w:val="8"/>
          <w:rFonts w:hint="eastAsia" w:ascii="方正仿宋_GBK" w:hAnsi="宋体" w:eastAsia="方正仿宋_GBK" w:cs="仿宋_GB2312"/>
          <w:b w:val="0"/>
          <w:bCs/>
          <w:i w:val="0"/>
          <w:caps w:val="0"/>
          <w:color w:val="000000"/>
          <w:spacing w:val="0"/>
          <w:w w:val="100"/>
          <w:kern w:val="2"/>
          <w:position w:val="6"/>
          <w:sz w:val="30"/>
          <w:szCs w:val="30"/>
          <w:lang w:val="en-US" w:eastAsia="zh-CN" w:bidi="ar-SA"/>
        </w:rPr>
      </w:pPr>
      <w:r>
        <w:rPr>
          <w:rStyle w:val="8"/>
          <w:rFonts w:hint="eastAsia" w:ascii="方正仿宋_GBK" w:hAnsi="宋体" w:eastAsia="方正仿宋_GBK" w:cs="仿宋_GB2312"/>
          <w:b/>
          <w:bCs w:val="0"/>
          <w:i w:val="0"/>
          <w:caps w:val="0"/>
          <w:color w:val="000000"/>
          <w:spacing w:val="0"/>
          <w:w w:val="100"/>
          <w:kern w:val="2"/>
          <w:position w:val="6"/>
          <w:sz w:val="30"/>
          <w:szCs w:val="30"/>
          <w:lang w:val="en-US" w:eastAsia="zh-CN" w:bidi="ar-SA"/>
        </w:rPr>
        <w:t>③教学实施关键策略：</w:t>
      </w:r>
      <w:r>
        <w:rPr>
          <w:rStyle w:val="8"/>
          <w:rFonts w:hint="eastAsia" w:ascii="方正仿宋_GBK" w:hAnsi="宋体" w:eastAsia="方正仿宋_GBK" w:cs="仿宋_GB2312"/>
          <w:b w:val="0"/>
          <w:bCs/>
          <w:i w:val="0"/>
          <w:caps w:val="0"/>
          <w:color w:val="000000"/>
          <w:spacing w:val="0"/>
          <w:w w:val="100"/>
          <w:kern w:val="2"/>
          <w:position w:val="6"/>
          <w:sz w:val="30"/>
          <w:szCs w:val="30"/>
          <w:lang w:val="en-US" w:eastAsia="zh-CN" w:bidi="ar-SA"/>
        </w:rPr>
        <w:t>课堂组织的创新：知识点导入、基础训练、情景任务、反思迁移，例如：教师授课后，让学生进行实践训练，教师根据学生的训练提出改进建议后，增加学生之间的互动环节，让2人一组，互相弹奏，一是训练心态，二是相互提升，三是增进友谊。</w:t>
      </w:r>
    </w:p>
    <w:p w14:paraId="65AE0424">
      <w:pPr>
        <w:numPr>
          <w:ilvl w:val="0"/>
          <w:numId w:val="0"/>
        </w:numPr>
        <w:snapToGrid/>
        <w:spacing w:before="0" w:beforeAutospacing="0" w:after="0" w:afterAutospacing="0" w:line="240" w:lineRule="auto"/>
        <w:ind w:leftChars="0" w:firstLine="600" w:firstLineChars="200"/>
        <w:jc w:val="left"/>
        <w:textAlignment w:val="baseline"/>
        <w:rPr>
          <w:rStyle w:val="8"/>
          <w:rFonts w:hint="default" w:ascii="方正仿宋_GBK" w:hAnsi="宋体" w:eastAsia="方正仿宋_GBK" w:cs="仿宋_GB2312"/>
          <w:b w:val="0"/>
          <w:bCs/>
          <w:i w:val="0"/>
          <w:caps w:val="0"/>
          <w:color w:val="000000"/>
          <w:spacing w:val="0"/>
          <w:w w:val="100"/>
          <w:kern w:val="2"/>
          <w:position w:val="6"/>
          <w:sz w:val="30"/>
          <w:szCs w:val="30"/>
          <w:lang w:val="en-US" w:eastAsia="zh-CN" w:bidi="ar-SA"/>
        </w:rPr>
      </w:pPr>
      <w:r>
        <w:rPr>
          <w:rStyle w:val="8"/>
          <w:rFonts w:hint="eastAsia" w:ascii="方正仿宋_GBK" w:hAnsi="宋体" w:eastAsia="方正仿宋_GBK" w:cs="仿宋_GB2312"/>
          <w:b/>
          <w:bCs w:val="0"/>
          <w:i w:val="0"/>
          <w:caps w:val="0"/>
          <w:color w:val="000000"/>
          <w:spacing w:val="0"/>
          <w:w w:val="100"/>
          <w:kern w:val="2"/>
          <w:position w:val="6"/>
          <w:sz w:val="30"/>
          <w:szCs w:val="30"/>
          <w:lang w:val="en-US" w:eastAsia="zh-CN" w:bidi="ar-SA"/>
        </w:rPr>
        <w:t>④成效验证：</w:t>
      </w:r>
      <w:r>
        <w:rPr>
          <w:rStyle w:val="8"/>
          <w:rFonts w:hint="eastAsia" w:ascii="方正仿宋_GBK" w:hAnsi="宋体" w:eastAsia="方正仿宋_GBK" w:cs="仿宋_GB2312"/>
          <w:b w:val="0"/>
          <w:bCs/>
          <w:i w:val="0"/>
          <w:caps w:val="0"/>
          <w:color w:val="000000"/>
          <w:spacing w:val="0"/>
          <w:w w:val="100"/>
          <w:kern w:val="2"/>
          <w:position w:val="6"/>
          <w:sz w:val="30"/>
          <w:szCs w:val="30"/>
          <w:lang w:val="en-US" w:eastAsia="zh-CN" w:bidi="ar-SA"/>
        </w:rPr>
        <w:t>期末考试能够完成6首幼儿园高频歌曲弹唱，卡顿处不超过3次，和弦编配无错音。</w:t>
      </w:r>
    </w:p>
    <w:p w14:paraId="464DC0AD">
      <w:pPr>
        <w:snapToGrid/>
        <w:spacing w:before="0" w:beforeAutospacing="0" w:after="0" w:afterAutospacing="0" w:line="360" w:lineRule="auto"/>
        <w:jc w:val="both"/>
        <w:textAlignment w:val="baseline"/>
        <w:rPr>
          <w:rStyle w:val="8"/>
          <w:rFonts w:ascii="方正黑体_GBK" w:hAnsi="Calibri" w:eastAsia="方正黑体_GBK"/>
          <w:b/>
          <w:i w:val="0"/>
          <w:caps w:val="0"/>
          <w:color w:val="000000"/>
          <w:spacing w:val="0"/>
          <w:w w:val="100"/>
          <w:kern w:val="2"/>
          <w:sz w:val="30"/>
          <w:szCs w:val="30"/>
          <w:lang w:val="en-US" w:eastAsia="zh-CN" w:bidi="ar-SA"/>
        </w:rPr>
      </w:pPr>
      <w:r>
        <w:rPr>
          <w:rStyle w:val="8"/>
          <w:rFonts w:ascii="方正黑体_GBK" w:hAnsi="Calibri" w:eastAsia="方正黑体_GBK"/>
          <w:b/>
          <w:i w:val="0"/>
          <w:caps w:val="0"/>
          <w:color w:val="000000"/>
          <w:spacing w:val="0"/>
          <w:w w:val="100"/>
          <w:kern w:val="2"/>
          <w:sz w:val="30"/>
          <w:szCs w:val="30"/>
          <w:lang w:val="en-US" w:eastAsia="zh-CN" w:bidi="ar-SA"/>
        </w:rPr>
        <w:t>二、课程目标</w:t>
      </w:r>
    </w:p>
    <w:p w14:paraId="0F2609DA">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（一）总体目标</w:t>
      </w:r>
    </w:p>
    <w:p w14:paraId="0F57E041">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1.弹唱协同力</w:t>
      </w:r>
    </w:p>
    <w:p w14:paraId="6656A447">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2.即兴伴奏力</w:t>
      </w:r>
    </w:p>
    <w:p w14:paraId="1A41B7D1">
      <w:pPr>
        <w:snapToGrid/>
        <w:spacing w:before="0" w:beforeAutospacing="0" w:after="0" w:afterAutospacing="0" w:line="360" w:lineRule="auto"/>
        <w:jc w:val="both"/>
        <w:textAlignment w:val="baseline"/>
        <w:rPr>
          <w:rStyle w:val="8"/>
          <w:rFonts w:hint="default"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（二）具体目标</w:t>
      </w:r>
    </w:p>
    <w:p w14:paraId="42ACCFC0">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1.知识目标</w:t>
      </w:r>
    </w:p>
    <w:p w14:paraId="6E0F491A">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t>a.熟识乐谱键盘理论知识</w:t>
      </w:r>
    </w:p>
    <w:p w14:paraId="7A0C72A6">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t>b.掌握简易伴奏的基本技法知识</w:t>
      </w:r>
    </w:p>
    <w:p w14:paraId="45A8C94D">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t>c.掌握儿童歌曲即兴伴奏的理论知识。</w:t>
      </w:r>
    </w:p>
    <w:p w14:paraId="7B0B0012">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2.能力目标</w:t>
      </w:r>
    </w:p>
    <w:p w14:paraId="316F3F56">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t>a.能够掌握基础演奏技能；</w:t>
      </w:r>
    </w:p>
    <w:p w14:paraId="3D76FF9D">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t>b.建立正确的钢琴演奏姿势，掌握基本的触键方法，</w:t>
      </w:r>
    </w:p>
    <w:p w14:paraId="18291DB4">
      <w:pPr>
        <w:snapToGrid/>
        <w:spacing w:before="0" w:beforeAutospacing="0" w:after="0" w:afterAutospacing="0" w:line="360" w:lineRule="auto"/>
        <w:jc w:val="both"/>
        <w:textAlignment w:val="baseline"/>
        <w:rPr>
          <w:rFonts w:hint="eastAsia" w:ascii="方正仿宋_GBK" w:hAnsi="方正仿宋_GBK" w:eastAsia="方正仿宋_GBK" w:cs="方正仿宋_GBK"/>
          <w:sz w:val="30"/>
          <w:szCs w:val="30"/>
        </w:rPr>
      </w:pPr>
      <w:r>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t>c.具备试读简谱能力，能流畅 、准确地弹奏简单练习曲及儿童歌曲。</w:t>
      </w:r>
    </w:p>
    <w:p w14:paraId="3CFC489A">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3.素质目标</w:t>
      </w:r>
    </w:p>
    <w:p w14:paraId="2DE65302">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t>a.培养音乐感受与表现力；</w:t>
      </w:r>
    </w:p>
    <w:p w14:paraId="0A137F11">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val="0"/>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val="0"/>
          <w:i w:val="0"/>
          <w:caps w:val="0"/>
          <w:color w:val="000000"/>
          <w:spacing w:val="0"/>
          <w:w w:val="100"/>
          <w:kern w:val="2"/>
          <w:sz w:val="30"/>
          <w:szCs w:val="30"/>
          <w:lang w:val="en-US" w:eastAsia="zh-CN" w:bidi="ar-SA"/>
        </w:rPr>
        <w:t>b.通过音乐艺术实践，有效提高学生的音乐素养，培养学生的审美能力，增强音乐表现的自信心。</w:t>
      </w:r>
    </w:p>
    <w:p w14:paraId="4B9F794B">
      <w:pPr>
        <w:snapToGrid/>
        <w:spacing w:before="0" w:beforeAutospacing="0" w:after="0" w:afterAutospacing="0" w:line="240" w:lineRule="auto"/>
        <w:jc w:val="both"/>
        <w:textAlignment w:val="baseline"/>
        <w:rPr>
          <w:rStyle w:val="8"/>
          <w:rFonts w:ascii="方正黑体_GBK" w:hAnsi="Calibri" w:eastAsia="方正黑体_GBK"/>
          <w:b/>
          <w:i w:val="0"/>
          <w:caps w:val="0"/>
          <w:color w:val="000000"/>
          <w:spacing w:val="0"/>
          <w:w w:val="100"/>
          <w:kern w:val="2"/>
          <w:sz w:val="30"/>
          <w:szCs w:val="30"/>
          <w:lang w:val="en-US" w:eastAsia="zh-CN" w:bidi="ar-SA"/>
        </w:rPr>
      </w:pPr>
      <w:r>
        <w:rPr>
          <w:rStyle w:val="8"/>
          <w:rFonts w:ascii="方正黑体_GBK" w:hAnsi="Calibri" w:eastAsia="方正黑体_GBK"/>
          <w:b/>
          <w:i w:val="0"/>
          <w:caps w:val="0"/>
          <w:color w:val="000000"/>
          <w:spacing w:val="0"/>
          <w:w w:val="100"/>
          <w:kern w:val="2"/>
          <w:sz w:val="30"/>
          <w:szCs w:val="30"/>
          <w:lang w:val="en-US" w:eastAsia="zh-CN" w:bidi="ar-SA"/>
        </w:rPr>
        <w:t>三、与前后课程的关系</w:t>
      </w:r>
    </w:p>
    <w:p w14:paraId="7370CE30">
      <w:pPr>
        <w:snapToGrid/>
        <w:spacing w:before="0" w:beforeAutospacing="0" w:after="0" w:afterAutospacing="0" w:line="360" w:lineRule="auto"/>
        <w:jc w:val="both"/>
        <w:textAlignment w:val="baseline"/>
        <w:rPr>
          <w:rStyle w:val="8"/>
          <w:rFonts w:hint="default"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1.与前续课程的关系</w:t>
      </w:r>
    </w:p>
    <w:p w14:paraId="7ABCF909">
      <w:p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本课程主要</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伴奏编配及演唱，以《乐理》课程为基础，将之前所学知识运用到对钢琴基础实践中。</w:t>
      </w:r>
    </w:p>
    <w:p w14:paraId="6E84FF11">
      <w:pPr>
        <w:snapToGrid/>
        <w:spacing w:before="0" w:beforeAutospacing="0" w:after="0" w:afterAutospacing="0" w:line="360" w:lineRule="auto"/>
        <w:jc w:val="both"/>
        <w:textAlignment w:val="baseline"/>
        <w:rPr>
          <w:rStyle w:val="8"/>
          <w:rFonts w:hint="eastAsia"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2.与后续课程的关系</w:t>
      </w:r>
    </w:p>
    <w:p w14:paraId="6488F885">
      <w:pPr>
        <w:numPr>
          <w:ilvl w:val="0"/>
          <w:numId w:val="0"/>
        </w:numPr>
        <w:snapToGrid/>
        <w:spacing w:before="0" w:beforeAutospacing="0" w:after="0" w:afterAutospacing="0" w:line="360" w:lineRule="auto"/>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    学生在学完《钢琴基础》后，能熟练掌握钢琴的弹奏方式，歌曲的节奏、音程、和弦的转位等知识，有助于学生进一步完成钢琴即兴伴奏，从而对后续课程《幼儿歌曲弹唱》的技能要求有较为完整的准备。</w:t>
      </w:r>
    </w:p>
    <w:p w14:paraId="1A5AA5CF">
      <w:pPr>
        <w:snapToGrid/>
        <w:spacing w:before="0" w:beforeAutospacing="0" w:after="0" w:afterAutospacing="0" w:line="240" w:lineRule="auto"/>
        <w:jc w:val="both"/>
        <w:textAlignment w:val="baseline"/>
        <w:rPr>
          <w:rStyle w:val="8"/>
          <w:rFonts w:ascii="方正黑体_GBK" w:hAnsi="Calibri" w:eastAsia="方正黑体_GBK"/>
          <w:b/>
          <w:i w:val="0"/>
          <w:caps w:val="0"/>
          <w:color w:val="000000"/>
          <w:spacing w:val="0"/>
          <w:w w:val="100"/>
          <w:kern w:val="2"/>
          <w:sz w:val="30"/>
          <w:szCs w:val="30"/>
          <w:lang w:val="en-US" w:eastAsia="zh-CN" w:bidi="ar-SA"/>
        </w:rPr>
      </w:pPr>
      <w:r>
        <w:rPr>
          <w:rStyle w:val="8"/>
          <w:rFonts w:ascii="方正黑体_GBK" w:hAnsi="Calibri" w:eastAsia="方正黑体_GBK"/>
          <w:b/>
          <w:i w:val="0"/>
          <w:caps w:val="0"/>
          <w:color w:val="000000"/>
          <w:spacing w:val="0"/>
          <w:w w:val="100"/>
          <w:kern w:val="2"/>
          <w:sz w:val="30"/>
          <w:szCs w:val="30"/>
          <w:lang w:val="en-US" w:eastAsia="zh-CN" w:bidi="ar-SA"/>
        </w:rPr>
        <w:t>四、课程内容标准</w:t>
      </w:r>
    </w:p>
    <w:p w14:paraId="7551EDE4">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 xml:space="preserve">（一）教学内容 </w:t>
      </w:r>
    </w:p>
    <w:p w14:paraId="1916508F">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1.钢琴基础知识：</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认识键盘、简谱基础、音符时值、节拍节奏、常用音乐术语和记号；</w:t>
      </w:r>
    </w:p>
    <w:p w14:paraId="3FF143F4">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2.基本演奏技法：</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非连音、连音、跳音的触键方法；五指原位练习；音阶训练；琶音、正三和弦的初步学习和训练；双手协调配合训练。</w:t>
      </w:r>
    </w:p>
    <w:p w14:paraId="639E8326">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3.练习曲与简易乐曲：</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弹奏针对性的手指练习和程度适宜的练习曲、简易中外名曲片段，巩固技术，培养乐感；</w:t>
      </w:r>
    </w:p>
    <w:p w14:paraId="24D2E710">
      <w:pPr>
        <w:numPr>
          <w:ilvl w:val="0"/>
          <w:numId w:val="0"/>
        </w:numPr>
        <w:snapToGrid/>
        <w:spacing w:before="0" w:beforeAutospacing="0" w:after="0" w:afterAutospacing="0" w:line="360" w:lineRule="auto"/>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 xml:space="preserve">   4.儿童歌曲弹唱：</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单手旋律弹奏与视唱；左手伴奏织体结合右手旋律弹唱；常用调式（C、G、F）儿歌的集中学习与初步移调训练； </w:t>
      </w:r>
    </w:p>
    <w:p w14:paraId="1432DB6B">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5.即兴编配儿童歌曲:</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正确运用和弦、简易的伴奏织体、富有表情的弹唱幼儿歌曲。 </w:t>
      </w:r>
    </w:p>
    <w:p w14:paraId="0BB460D9">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 xml:space="preserve">（二）教学要求 </w:t>
      </w:r>
    </w:p>
    <w:p w14:paraId="11478DC3">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1.掌握正确的弹奏姿势，培养严格的读谱习惯和练琴方法。做到手臂放松，手指初步独立，学习非连音、跳音、连音及双音、三和弦的弹奏方法。 </w:t>
      </w:r>
    </w:p>
    <w:p w14:paraId="0DA09EDE">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2.正确掌握音乐的节奏、分句，并能倾听和辨别自己的弹奏，注意培养音乐表现力。 </w:t>
      </w:r>
    </w:p>
    <w:p w14:paraId="3D984EB8">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3.必须熟练弹奏音阶、琶音。 </w:t>
      </w:r>
    </w:p>
    <w:p w14:paraId="0DC93C84">
      <w:pPr>
        <w:numPr>
          <w:ilvl w:val="0"/>
          <w:numId w:val="0"/>
        </w:num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4.掌握左手分解和弦,半分解和弦,柱式和弦不同伴奏音型的弹奏技巧。 </w:t>
      </w:r>
    </w:p>
    <w:p w14:paraId="3972744E">
      <w:pPr>
        <w:numPr>
          <w:ilvl w:val="0"/>
          <w:numId w:val="0"/>
        </w:numPr>
        <w:snapToGrid/>
        <w:spacing w:before="0" w:beforeAutospacing="0" w:after="0" w:afterAutospacing="0" w:line="360" w:lineRule="auto"/>
        <w:ind w:firstLine="600" w:firstLineChars="200"/>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5.结合发声训练、儿童歌曲训练进行儿童歌曲弹唱。从理论到实践，由实践到积累的过程，达到提高即兴伴奏与弹唱的整体水平，立足于科学性、实用性。 </w:t>
      </w:r>
    </w:p>
    <w:p w14:paraId="1098F09A">
      <w:pPr>
        <w:snapToGrid/>
        <w:spacing w:before="0" w:beforeAutospacing="0" w:after="0" w:afterAutospacing="0" w:line="360" w:lineRule="auto"/>
        <w:jc w:val="both"/>
        <w:textAlignment w:val="baseline"/>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pPr>
      <w:r>
        <w:rPr>
          <w:rStyle w:val="8"/>
          <w:rFonts w:hint="eastAsia" w:ascii="方正仿宋_GBK" w:hAnsi="方正仿宋_GBK" w:eastAsia="方正仿宋_GBK" w:cs="方正仿宋_GBK"/>
          <w:b/>
          <w:bCs/>
          <w:i w:val="0"/>
          <w:caps w:val="0"/>
          <w:color w:val="000000"/>
          <w:spacing w:val="0"/>
          <w:w w:val="100"/>
          <w:kern w:val="2"/>
          <w:sz w:val="30"/>
          <w:szCs w:val="30"/>
          <w:lang w:val="en-US" w:eastAsia="zh-CN" w:bidi="ar-SA"/>
        </w:rPr>
        <w:t>（三）课程的重点和难点 </w:t>
      </w:r>
    </w:p>
    <w:p w14:paraId="14FC8123">
      <w:pPr>
        <w:snapToGrid/>
        <w:spacing w:before="0" w:beforeAutospacing="0" w:after="0" w:afterAutospacing="0" w:line="360" w:lineRule="auto"/>
        <w:ind w:firstLine="300" w:firstLineChars="100"/>
        <w:jc w:val="both"/>
        <w:textAlignment w:val="baseline"/>
        <w:rPr>
          <w:rStyle w:val="8"/>
          <w:rFonts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1.</w:t>
      </w:r>
      <w:r>
        <w:rPr>
          <w:rStyle w:val="8"/>
          <w:rFonts w:ascii="方正仿宋_GBK" w:hAnsi="宋体" w:eastAsia="方正仿宋_GBK"/>
          <w:b/>
          <w:bCs/>
          <w:i w:val="0"/>
          <w:caps w:val="0"/>
          <w:color w:val="000000"/>
          <w:spacing w:val="0"/>
          <w:w w:val="100"/>
          <w:kern w:val="2"/>
          <w:position w:val="6"/>
          <w:sz w:val="30"/>
          <w:szCs w:val="30"/>
          <w:lang w:val="en-US" w:eastAsia="zh-CN" w:bidi="ar-SA"/>
        </w:rPr>
        <w:t>课程的重点：</w:t>
      </w:r>
    </w:p>
    <w:p w14:paraId="76BCED41">
      <w:pPr>
        <w:snapToGrid/>
        <w:spacing w:before="0" w:beforeAutospacing="0" w:after="0" w:afterAutospacing="0" w:line="360" w:lineRule="auto"/>
        <w:ind w:firstLine="300" w:firstLineChars="100"/>
        <w:jc w:val="left"/>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①伴奏编配能力②自弹自唱能力</w:t>
      </w:r>
      <w:r>
        <w:rPr>
          <w:rStyle w:val="8"/>
          <w:rFonts w:ascii="方正仿宋_GBK" w:hAnsi="宋体" w:eastAsia="方正仿宋_GBK"/>
          <w:b w:val="0"/>
          <w:i w:val="0"/>
          <w:caps w:val="0"/>
          <w:color w:val="000000"/>
          <w:spacing w:val="0"/>
          <w:w w:val="100"/>
          <w:kern w:val="2"/>
          <w:position w:val="6"/>
          <w:sz w:val="30"/>
          <w:szCs w:val="30"/>
          <w:lang w:val="en-US" w:eastAsia="zh-CN" w:bidi="ar-SA"/>
        </w:rPr>
        <w:br w:type="textWrapping"/>
      </w:r>
      <w:r>
        <w:rPr>
          <w:rStyle w:val="8"/>
          <w:rFonts w:hint="eastAsia" w:ascii="方正仿宋_GBK" w:hAnsi="宋体" w:eastAsia="方正仿宋_GBK"/>
          <w:b/>
          <w:bCs/>
          <w:i w:val="0"/>
          <w:caps w:val="0"/>
          <w:color w:val="000000"/>
          <w:spacing w:val="0"/>
          <w:w w:val="100"/>
          <w:kern w:val="2"/>
          <w:position w:val="6"/>
          <w:sz w:val="30"/>
          <w:szCs w:val="30"/>
          <w:lang w:val="en-US" w:eastAsia="zh-CN" w:bidi="ar-SA"/>
        </w:rPr>
        <w:t xml:space="preserve">  2.课程的难点：</w:t>
      </w:r>
    </w:p>
    <w:p w14:paraId="4ECECD79">
      <w:pPr>
        <w:numPr>
          <w:ilvl w:val="0"/>
          <w:numId w:val="0"/>
        </w:numPr>
        <w:snapToGrid/>
        <w:spacing w:before="0" w:beforeAutospacing="0" w:after="0" w:afterAutospacing="0" w:line="360" w:lineRule="auto"/>
        <w:ind w:firstLine="300" w:firstLineChars="100"/>
        <w:jc w:val="left"/>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①弹与唱相互协调配合</w:t>
      </w:r>
    </w:p>
    <w:p w14:paraId="4FD620D3">
      <w:pPr>
        <w:snapToGrid/>
        <w:spacing w:before="0" w:beforeAutospacing="0" w:after="0" w:afterAutospacing="0" w:line="360" w:lineRule="auto"/>
        <w:ind w:firstLine="300" w:firstLineChars="1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②具有艺术感染力的弹唱</w:t>
      </w:r>
    </w:p>
    <w:p w14:paraId="698E8D1F">
      <w:pPr>
        <w:snapToGrid/>
        <w:spacing w:before="0" w:beforeAutospacing="0" w:after="0" w:afterAutospacing="0" w:line="360" w:lineRule="auto"/>
        <w:ind w:firstLine="300" w:firstLineChars="100"/>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③课后需要大量的训练时间，很可能会降低学生的学习兴趣</w:t>
      </w:r>
    </w:p>
    <w:p w14:paraId="223AFBF9">
      <w:pPr>
        <w:numPr>
          <w:ilvl w:val="0"/>
          <w:numId w:val="2"/>
        </w:numPr>
        <w:snapToGrid/>
        <w:spacing w:before="0" w:beforeAutospacing="0" w:after="0" w:afterAutospacing="0" w:line="360" w:lineRule="auto"/>
        <w:jc w:val="both"/>
        <w:textAlignment w:val="baseline"/>
        <w:rPr>
          <w:rStyle w:val="8"/>
          <w:rFonts w:hint="eastAsia" w:ascii="方正黑体_GBK" w:eastAsia="方正黑体_GBK"/>
          <w:b/>
          <w:i w:val="0"/>
          <w:caps w:val="0"/>
          <w:color w:val="000000"/>
          <w:spacing w:val="0"/>
          <w:w w:val="100"/>
          <w:kern w:val="2"/>
          <w:sz w:val="30"/>
          <w:szCs w:val="30"/>
          <w:lang w:val="en-US" w:eastAsia="zh-CN" w:bidi="ar-SA"/>
        </w:rPr>
      </w:pPr>
      <w:r>
        <w:rPr>
          <w:rStyle w:val="8"/>
          <w:rFonts w:ascii="方正黑体_GBK" w:hAnsi="Calibri" w:eastAsia="方正黑体_GBK"/>
          <w:b/>
          <w:i w:val="0"/>
          <w:caps w:val="0"/>
          <w:color w:val="000000"/>
          <w:spacing w:val="0"/>
          <w:w w:val="100"/>
          <w:kern w:val="2"/>
          <w:sz w:val="30"/>
          <w:szCs w:val="30"/>
          <w:lang w:val="en-US" w:eastAsia="zh-CN" w:bidi="ar-SA"/>
        </w:rPr>
        <w:t>教学实施的建</w:t>
      </w:r>
      <w:r>
        <w:rPr>
          <w:rStyle w:val="8"/>
          <w:rFonts w:hint="eastAsia" w:ascii="方正黑体_GBK" w:eastAsia="方正黑体_GBK"/>
          <w:b/>
          <w:i w:val="0"/>
          <w:caps w:val="0"/>
          <w:color w:val="000000"/>
          <w:spacing w:val="0"/>
          <w:w w:val="100"/>
          <w:kern w:val="2"/>
          <w:sz w:val="30"/>
          <w:szCs w:val="30"/>
          <w:lang w:val="en-US" w:eastAsia="zh-CN" w:bidi="ar-SA"/>
        </w:rPr>
        <w:t>议</w:t>
      </w:r>
    </w:p>
    <w:p w14:paraId="0B561401">
      <w:pPr>
        <w:numPr>
          <w:numId w:val="0"/>
        </w:numPr>
        <w:snapToGrid/>
        <w:spacing w:before="0" w:beforeAutospacing="0" w:after="0" w:afterAutospacing="0" w:line="360" w:lineRule="auto"/>
        <w:jc w:val="both"/>
        <w:textAlignment w:val="baseline"/>
        <w:rPr>
          <w:rStyle w:val="8"/>
          <w:rFonts w:hint="eastAsia"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（一）教材选用</w:t>
      </w:r>
    </w:p>
    <w:p w14:paraId="2869A732">
      <w:pPr>
        <w:snapToGrid/>
        <w:spacing w:before="0" w:beforeAutospacing="0" w:after="0" w:afterAutospacing="0" w:line="360" w:lineRule="auto"/>
        <w:ind w:firstLine="600" w:firstLineChars="200"/>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教材名称：《</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成人12小时学钢琴</w:t>
      </w:r>
      <w:r>
        <w:rPr>
          <w:rStyle w:val="8"/>
          <w:rFonts w:ascii="方正仿宋_GBK" w:hAnsi="宋体" w:eastAsia="方正仿宋_GBK"/>
          <w:b w:val="0"/>
          <w:i w:val="0"/>
          <w:caps w:val="0"/>
          <w:color w:val="000000"/>
          <w:spacing w:val="0"/>
          <w:w w:val="100"/>
          <w:kern w:val="2"/>
          <w:position w:val="6"/>
          <w:sz w:val="30"/>
          <w:szCs w:val="30"/>
          <w:lang w:val="en-US" w:eastAsia="zh-CN" w:bidi="ar-SA"/>
        </w:rPr>
        <w:t>》主编：</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时文波、时东 ；</w:t>
      </w:r>
      <w:r>
        <w:rPr>
          <w:rStyle w:val="8"/>
          <w:rFonts w:ascii="方正仿宋_GBK" w:hAnsi="宋体" w:eastAsia="方正仿宋_GBK"/>
          <w:b w:val="0"/>
          <w:i w:val="0"/>
          <w:caps w:val="0"/>
          <w:color w:val="000000"/>
          <w:spacing w:val="0"/>
          <w:w w:val="100"/>
          <w:kern w:val="2"/>
          <w:position w:val="6"/>
          <w:sz w:val="30"/>
          <w:szCs w:val="30"/>
          <w:lang w:val="en-US" w:eastAsia="zh-CN" w:bidi="ar-SA"/>
        </w:rPr>
        <w:t>出版社:</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北京体育大学出版社；</w:t>
      </w:r>
      <w:r>
        <w:rPr>
          <w:rStyle w:val="8"/>
          <w:rFonts w:ascii="方正仿宋_GBK" w:hAnsi="宋体" w:eastAsia="方正仿宋_GBK"/>
          <w:b w:val="0"/>
          <w:i w:val="0"/>
          <w:caps w:val="0"/>
          <w:color w:val="000000"/>
          <w:spacing w:val="0"/>
          <w:w w:val="100"/>
          <w:kern w:val="2"/>
          <w:position w:val="6"/>
          <w:sz w:val="30"/>
          <w:szCs w:val="30"/>
          <w:lang w:val="en-US" w:eastAsia="zh-CN" w:bidi="ar-SA"/>
        </w:rPr>
        <w:t>出版时间：20</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20</w:t>
      </w:r>
      <w:r>
        <w:rPr>
          <w:rStyle w:val="8"/>
          <w:rFonts w:ascii="方正仿宋_GBK" w:hAnsi="宋体" w:eastAsia="方正仿宋_GBK"/>
          <w:b w:val="0"/>
          <w:i w:val="0"/>
          <w:caps w:val="0"/>
          <w:color w:val="000000"/>
          <w:spacing w:val="0"/>
          <w:w w:val="100"/>
          <w:kern w:val="2"/>
          <w:position w:val="6"/>
          <w:sz w:val="30"/>
          <w:szCs w:val="30"/>
          <w:lang w:val="en-US" w:eastAsia="zh-CN" w:bidi="ar-SA"/>
        </w:rPr>
        <w:t>年</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8</w:t>
      </w:r>
      <w:r>
        <w:rPr>
          <w:rStyle w:val="8"/>
          <w:rFonts w:ascii="方正仿宋_GBK" w:hAnsi="宋体" w:eastAsia="方正仿宋_GBK"/>
          <w:b w:val="0"/>
          <w:i w:val="0"/>
          <w:caps w:val="0"/>
          <w:color w:val="000000"/>
          <w:spacing w:val="0"/>
          <w:w w:val="100"/>
          <w:kern w:val="2"/>
          <w:position w:val="6"/>
          <w:sz w:val="30"/>
          <w:szCs w:val="30"/>
          <w:lang w:val="en-US" w:eastAsia="zh-CN" w:bidi="ar-SA"/>
        </w:rPr>
        <w:t>月</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w:t>
      </w:r>
    </w:p>
    <w:p w14:paraId="45A570F9">
      <w:pPr>
        <w:snapToGrid/>
        <w:spacing w:before="0" w:beforeAutospacing="0" w:after="0" w:afterAutospacing="0" w:line="360" w:lineRule="auto"/>
        <w:jc w:val="both"/>
        <w:textAlignment w:val="baseline"/>
        <w:rPr>
          <w:rStyle w:val="8"/>
          <w:rFonts w:hint="eastAsia"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（二）教学参考资料</w:t>
      </w:r>
    </w:p>
    <w:p w14:paraId="2DEB5A84">
      <w:p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《乐理》、《学前儿童钢琴即兴伴奏教程》</w:t>
      </w:r>
    </w:p>
    <w:p w14:paraId="617501B7">
      <w:pPr>
        <w:snapToGrid/>
        <w:spacing w:before="0" w:beforeAutospacing="0" w:after="0" w:afterAutospacing="0" w:line="360" w:lineRule="auto"/>
        <w:ind w:firstLine="450" w:firstLineChars="15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网站</w:t>
      </w:r>
      <w:r>
        <w:rPr>
          <w:rStyle w:val="8"/>
          <w:rFonts w:hint="default" w:ascii="方正仿宋_GBK" w:hAnsi="宋体" w:eastAsia="方正仿宋_GBK"/>
          <w:b w:val="0"/>
          <w:i w:val="0"/>
          <w:caps w:val="0"/>
          <w:color w:val="000000"/>
          <w:spacing w:val="0"/>
          <w:w w:val="100"/>
          <w:kern w:val="2"/>
          <w:position w:val="6"/>
          <w:sz w:val="30"/>
          <w:szCs w:val="30"/>
          <w:lang w:val="en-US" w:eastAsia="zh-CN" w:bidi="ar-SA"/>
        </w:rPr>
        <w:t>:</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中国幼儿教师网</w:t>
      </w:r>
    </w:p>
    <w:p w14:paraId="7BE11A6B">
      <w:pPr>
        <w:snapToGrid/>
        <w:spacing w:before="0" w:beforeAutospacing="0" w:after="0" w:afterAutospacing="0" w:line="360" w:lineRule="auto"/>
        <w:jc w:val="both"/>
        <w:textAlignment w:val="baseline"/>
        <w:rPr>
          <w:rStyle w:val="8"/>
          <w:rFonts w:hint="eastAsia"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 xml:space="preserve">（三）教学场地设施要求 </w:t>
      </w:r>
    </w:p>
    <w:p w14:paraId="077F9BA4">
      <w:p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根据目前在校的2023级7个班，2024级4个班,2025级3个班，每班平均46人，需要学校提供教学设备齐全的实训教室，集体钢琴教室至少3间，每间保证有50台数码钢琴和1台教用数码钢琴保证授课质量，教师独立琴房3间，应用于教师检验学生训练的成果，并逐一进行指导。</w:t>
      </w:r>
    </w:p>
    <w:p w14:paraId="593C0A29">
      <w:pPr>
        <w:snapToGrid/>
        <w:spacing w:before="0" w:beforeAutospacing="0" w:after="0" w:afterAutospacing="0" w:line="360" w:lineRule="auto"/>
        <w:jc w:val="both"/>
        <w:textAlignment w:val="baseline"/>
        <w:rPr>
          <w:rStyle w:val="8"/>
          <w:rFonts w:hint="eastAsia"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（四）教师素质要求</w:t>
      </w:r>
    </w:p>
    <w:p w14:paraId="7E778F0F">
      <w:pPr>
        <w:snapToGrid/>
        <w:spacing w:before="0" w:beforeAutospacing="0" w:after="0" w:afterAutospacing="0" w:line="360" w:lineRule="auto"/>
        <w:ind w:firstLine="600" w:firstLineChars="20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本课程教师为音乐专业教师组成，教学经验丰富，充分保证课堂的教学效果和质量。</w:t>
      </w:r>
    </w:p>
    <w:p w14:paraId="0B0653FB">
      <w:pPr>
        <w:snapToGrid/>
        <w:spacing w:before="0" w:beforeAutospacing="0" w:after="0" w:afterAutospacing="0" w:line="240" w:lineRule="auto"/>
        <w:jc w:val="both"/>
        <w:textAlignment w:val="baseline"/>
        <w:rPr>
          <w:rStyle w:val="8"/>
          <w:rFonts w:ascii="方正仿宋_GBK" w:hAnsi="宋体" w:eastAsia="方正仿宋_GBK"/>
          <w:b/>
          <w:i w:val="0"/>
          <w:caps w:val="0"/>
          <w:color w:val="000000"/>
          <w:spacing w:val="0"/>
          <w:w w:val="100"/>
          <w:kern w:val="2"/>
          <w:position w:val="6"/>
          <w:sz w:val="30"/>
          <w:szCs w:val="30"/>
          <w:lang w:val="en-US" w:eastAsia="zh-CN" w:bidi="ar-SA"/>
        </w:rPr>
      </w:pPr>
      <w:r>
        <w:rPr>
          <w:rStyle w:val="8"/>
          <w:rFonts w:ascii="方正黑体_GBK" w:hAnsi="Calibri" w:eastAsia="方正黑体_GBK"/>
          <w:b/>
          <w:i w:val="0"/>
          <w:caps w:val="0"/>
          <w:color w:val="000000"/>
          <w:spacing w:val="0"/>
          <w:w w:val="100"/>
          <w:kern w:val="2"/>
          <w:sz w:val="30"/>
          <w:szCs w:val="30"/>
          <w:lang w:val="en-US" w:eastAsia="zh-CN" w:bidi="ar-SA"/>
        </w:rPr>
        <w:t>六、教学评价和考核要求</w:t>
      </w:r>
    </w:p>
    <w:p w14:paraId="1A205EAE">
      <w:pPr>
        <w:snapToGrid/>
        <w:spacing w:before="0" w:beforeAutospacing="0" w:after="0" w:afterAutospacing="0" w:line="360" w:lineRule="auto"/>
        <w:jc w:val="both"/>
        <w:textAlignment w:val="baseline"/>
        <w:rPr>
          <w:rStyle w:val="8"/>
          <w:rFonts w:hint="eastAsia"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（一）考核方式</w:t>
      </w:r>
    </w:p>
    <w:p w14:paraId="16283871">
      <w:pPr>
        <w:snapToGrid/>
        <w:spacing w:before="0" w:beforeAutospacing="0" w:after="0" w:afterAutospacing="0" w:line="360" w:lineRule="auto"/>
        <w:ind w:firstLine="450" w:firstLineChars="150"/>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本课程采用</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实践</w:t>
      </w:r>
      <w:r>
        <w:rPr>
          <w:rStyle w:val="8"/>
          <w:rFonts w:ascii="方正仿宋_GBK" w:hAnsi="宋体" w:eastAsia="方正仿宋_GBK"/>
          <w:b w:val="0"/>
          <w:i w:val="0"/>
          <w:caps w:val="0"/>
          <w:color w:val="000000"/>
          <w:spacing w:val="0"/>
          <w:w w:val="100"/>
          <w:kern w:val="2"/>
          <w:position w:val="6"/>
          <w:sz w:val="30"/>
          <w:szCs w:val="30"/>
          <w:lang w:val="en-US" w:eastAsia="zh-CN" w:bidi="ar-SA"/>
        </w:rPr>
        <w:t>考核的总体评价方法，评价学生学习效果。</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期末</w:t>
      </w:r>
      <w:r>
        <w:rPr>
          <w:rStyle w:val="8"/>
          <w:rFonts w:ascii="方正仿宋_GBK" w:hAnsi="宋体" w:eastAsia="方正仿宋_GBK"/>
          <w:b w:val="0"/>
          <w:i w:val="0"/>
          <w:caps w:val="0"/>
          <w:color w:val="000000"/>
          <w:spacing w:val="0"/>
          <w:w w:val="100"/>
          <w:kern w:val="2"/>
          <w:position w:val="6"/>
          <w:sz w:val="30"/>
          <w:szCs w:val="30"/>
          <w:lang w:val="en-US" w:eastAsia="zh-CN" w:bidi="ar-SA"/>
        </w:rPr>
        <w:t>考核占60%，平时成绩占40%</w:t>
      </w: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w:t>
      </w:r>
    </w:p>
    <w:p w14:paraId="45501DA4">
      <w:pPr>
        <w:snapToGrid/>
        <w:spacing w:before="0" w:beforeAutospacing="0" w:after="0" w:afterAutospacing="0" w:line="360" w:lineRule="auto"/>
        <w:jc w:val="both"/>
        <w:textAlignment w:val="baseline"/>
        <w:rPr>
          <w:rStyle w:val="8"/>
          <w:rFonts w:hint="eastAsia"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（二）评分标准</w:t>
      </w:r>
    </w:p>
    <w:p w14:paraId="7FBF323A">
      <w:pPr>
        <w:snapToGrid/>
        <w:spacing w:before="0" w:beforeAutospacing="0" w:after="0" w:afterAutospacing="0" w:line="360" w:lineRule="auto"/>
        <w:ind w:firstLine="300" w:firstLineChars="100"/>
        <w:jc w:val="both"/>
        <w:textAlignment w:val="baseline"/>
        <w:rPr>
          <w:rStyle w:val="8"/>
          <w:rFonts w:hint="eastAsia"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1.弹奏方面</w:t>
      </w:r>
    </w:p>
    <w:p w14:paraId="6DE76C73">
      <w:pPr>
        <w:snapToGrid/>
        <w:spacing w:before="0" w:beforeAutospacing="0" w:after="0" w:afterAutospacing="0" w:line="360" w:lineRule="auto"/>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  按照乐曲提供的调式进行演奏( 10分)</w:t>
      </w:r>
    </w:p>
    <w:p w14:paraId="56C6915A">
      <w:pPr>
        <w:snapToGrid/>
        <w:spacing w:before="0" w:beforeAutospacing="0" w:after="0" w:afterAutospacing="0" w:line="360" w:lineRule="auto"/>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  根据歌曲内容选择恰当的伴奏音型 和声编配准确 (10分)</w:t>
      </w:r>
    </w:p>
    <w:p w14:paraId="4BAC4334">
      <w:pPr>
        <w:snapToGrid/>
        <w:spacing w:before="0" w:beforeAutospacing="0" w:after="0" w:afterAutospacing="0" w:line="360" w:lineRule="auto"/>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 xml:space="preserve">  弹奏方法规范，指法编排顺畅 (10分)</w:t>
      </w:r>
    </w:p>
    <w:p w14:paraId="07302C7A">
      <w:pPr>
        <w:snapToGrid/>
        <w:spacing w:before="0" w:beforeAutospacing="0" w:after="0" w:afterAutospacing="0" w:line="360" w:lineRule="auto"/>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节奏准确，旋律清晰流畅 (10分)</w:t>
      </w:r>
    </w:p>
    <w:p w14:paraId="75003BF1">
      <w:pPr>
        <w:snapToGrid/>
        <w:spacing w:before="0" w:beforeAutospacing="0" w:after="0" w:afterAutospacing="0" w:line="360" w:lineRule="auto"/>
        <w:jc w:val="both"/>
        <w:textAlignment w:val="baseline"/>
        <w:rPr>
          <w:rStyle w:val="8"/>
          <w:rFonts w:hint="eastAsia" w:ascii="方正仿宋_GBK" w:hAnsi="宋体" w:eastAsia="方正仿宋_GBK"/>
          <w:b/>
          <w:bCs/>
          <w:i w:val="0"/>
          <w:caps w:val="0"/>
          <w:color w:val="000000"/>
          <w:spacing w:val="0"/>
          <w:w w:val="100"/>
          <w:kern w:val="2"/>
          <w:position w:val="6"/>
          <w:sz w:val="30"/>
          <w:szCs w:val="30"/>
          <w:lang w:val="en-US" w:eastAsia="zh-CN" w:bidi="ar-SA"/>
        </w:rPr>
      </w:pPr>
      <w:r>
        <w:rPr>
          <w:rStyle w:val="8"/>
          <w:rFonts w:hint="eastAsia" w:ascii="方正仿宋_GBK" w:hAnsi="宋体" w:eastAsia="方正仿宋_GBK"/>
          <w:b/>
          <w:bCs/>
          <w:i w:val="0"/>
          <w:caps w:val="0"/>
          <w:color w:val="000000"/>
          <w:spacing w:val="0"/>
          <w:w w:val="100"/>
          <w:kern w:val="2"/>
          <w:position w:val="6"/>
          <w:sz w:val="30"/>
          <w:szCs w:val="30"/>
          <w:lang w:val="en-US" w:eastAsia="zh-CN" w:bidi="ar-SA"/>
        </w:rPr>
        <w:t xml:space="preserve">2.演唱方面 </w:t>
      </w:r>
    </w:p>
    <w:p w14:paraId="47356145">
      <w:pPr>
        <w:snapToGrid/>
        <w:spacing w:before="0" w:beforeAutospacing="0" w:after="0" w:afterAutospacing="0" w:line="360" w:lineRule="auto"/>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音准、节奏旋律准确，演唱自然悦耳，音量大小适宜。(10分)</w:t>
      </w:r>
    </w:p>
    <w:p w14:paraId="64B4E35A">
      <w:pPr>
        <w:snapToGrid/>
        <w:spacing w:before="0" w:beforeAutospacing="0" w:after="0" w:afterAutospacing="0" w:line="360" w:lineRule="auto"/>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弹唱配合协调，富有情感，完整流畅。（10分）</w:t>
      </w:r>
    </w:p>
    <w:p w14:paraId="0CBD6E60">
      <w:pPr>
        <w:numPr>
          <w:numId w:val="0"/>
        </w:numPr>
        <w:snapToGrid/>
        <w:spacing w:before="0" w:beforeAutospacing="0" w:after="0" w:afterAutospacing="0" w:line="360" w:lineRule="auto"/>
        <w:ind w:leftChars="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七、课程思政元素融入</w:t>
      </w:r>
    </w:p>
    <w:p w14:paraId="0239F420">
      <w:pPr>
        <w:numPr>
          <w:numId w:val="0"/>
        </w:numPr>
        <w:snapToGrid/>
        <w:spacing w:before="0" w:beforeAutospacing="0" w:after="0" w:afterAutospacing="0" w:line="360" w:lineRule="auto"/>
        <w:ind w:leftChars="0"/>
        <w:jc w:val="both"/>
        <w:textAlignment w:val="baseline"/>
        <w:rPr>
          <w:rStyle w:val="8"/>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lang w:val="en-US" w:eastAsia="zh-CN" w:bidi="ar-SA"/>
        </w:rPr>
        <w:t>（一）思政目标与专业能力的对应矩阵</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D68A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840" w:type="dxa"/>
          </w:tcPr>
          <w:p w14:paraId="328680F5">
            <w:pPr>
              <w:numPr>
                <w:numId w:val="0"/>
              </w:numPr>
              <w:snapToGrid/>
              <w:spacing w:before="0" w:beforeAutospacing="0" w:after="0" w:afterAutospacing="0" w:line="360" w:lineRule="auto"/>
              <w:jc w:val="center"/>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思政维度</w:t>
            </w:r>
          </w:p>
        </w:tc>
        <w:tc>
          <w:tcPr>
            <w:tcW w:w="2841" w:type="dxa"/>
          </w:tcPr>
          <w:p w14:paraId="00D1E96C">
            <w:pPr>
              <w:numPr>
                <w:numId w:val="0"/>
              </w:numPr>
              <w:snapToGrid/>
              <w:spacing w:before="0" w:beforeAutospacing="0" w:after="0" w:afterAutospacing="0" w:line="360" w:lineRule="auto"/>
              <w:jc w:val="center"/>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专业载体</w:t>
            </w:r>
          </w:p>
        </w:tc>
        <w:tc>
          <w:tcPr>
            <w:tcW w:w="2841" w:type="dxa"/>
          </w:tcPr>
          <w:p w14:paraId="37DD0224">
            <w:pPr>
              <w:numPr>
                <w:numId w:val="0"/>
              </w:numPr>
              <w:snapToGrid/>
              <w:spacing w:before="0" w:beforeAutospacing="0" w:after="0" w:afterAutospacing="0" w:line="360" w:lineRule="auto"/>
              <w:jc w:val="center"/>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实现路径</w:t>
            </w:r>
          </w:p>
        </w:tc>
      </w:tr>
      <w:tr w14:paraId="455F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840" w:type="dxa"/>
          </w:tcPr>
          <w:p w14:paraId="09F0E76B">
            <w:pPr>
              <w:numPr>
                <w:numId w:val="0"/>
              </w:numPr>
              <w:snapToGrid/>
              <w:spacing w:before="0" w:beforeAutospacing="0" w:after="0" w:afterAutospacing="0" w:line="360" w:lineRule="auto"/>
              <w:jc w:val="center"/>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文化自信</w:t>
            </w:r>
          </w:p>
        </w:tc>
        <w:tc>
          <w:tcPr>
            <w:tcW w:w="2841" w:type="dxa"/>
          </w:tcPr>
          <w:p w14:paraId="1AAF4B82">
            <w:pPr>
              <w:numPr>
                <w:numId w:val="0"/>
              </w:numPr>
              <w:snapToGrid/>
              <w:spacing w:before="0" w:beforeAutospacing="0" w:after="0" w:afterAutospacing="0" w:line="360" w:lineRule="auto"/>
              <w:jc w:val="center"/>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中国童谣弹奏</w:t>
            </w:r>
          </w:p>
        </w:tc>
        <w:tc>
          <w:tcPr>
            <w:tcW w:w="2841" w:type="dxa"/>
          </w:tcPr>
          <w:p w14:paraId="61BC09D9">
            <w:pPr>
              <w:numPr>
                <w:numId w:val="0"/>
              </w:numPr>
              <w:snapToGrid/>
              <w:spacing w:before="0" w:beforeAutospacing="0" w:after="0" w:afterAutospacing="0" w:line="360" w:lineRule="auto"/>
              <w:jc w:val="left"/>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将教材中流行曲目适当替换为传统民歌《茉莉花》等。</w:t>
            </w:r>
          </w:p>
        </w:tc>
      </w:tr>
      <w:tr w14:paraId="17097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840" w:type="dxa"/>
          </w:tcPr>
          <w:p w14:paraId="383ABBBC">
            <w:pPr>
              <w:numPr>
                <w:numId w:val="0"/>
              </w:numPr>
              <w:snapToGrid/>
              <w:spacing w:before="0" w:beforeAutospacing="0" w:after="0" w:afterAutospacing="0" w:line="360" w:lineRule="auto"/>
              <w:jc w:val="center"/>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集体协作</w:t>
            </w:r>
          </w:p>
        </w:tc>
        <w:tc>
          <w:tcPr>
            <w:tcW w:w="2841" w:type="dxa"/>
          </w:tcPr>
          <w:p w14:paraId="735EEF53">
            <w:pPr>
              <w:numPr>
                <w:numId w:val="0"/>
              </w:numPr>
              <w:snapToGrid/>
              <w:spacing w:before="0" w:beforeAutospacing="0" w:after="0" w:afterAutospacing="0" w:line="360" w:lineRule="auto"/>
              <w:jc w:val="center"/>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弹和唱的轮流合作</w:t>
            </w:r>
          </w:p>
        </w:tc>
        <w:tc>
          <w:tcPr>
            <w:tcW w:w="2841" w:type="dxa"/>
          </w:tcPr>
          <w:p w14:paraId="2A3E711F">
            <w:pPr>
              <w:numPr>
                <w:numId w:val="0"/>
              </w:numPr>
              <w:snapToGrid/>
              <w:spacing w:before="0" w:beforeAutospacing="0" w:after="0" w:afterAutospacing="0" w:line="360" w:lineRule="auto"/>
              <w:jc w:val="left"/>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分组设置，每组每个人都要担任弹唱家，其余同学配合当歌唱家，依次轮流。</w:t>
            </w:r>
          </w:p>
        </w:tc>
      </w:tr>
      <w:tr w14:paraId="4942B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840" w:type="dxa"/>
          </w:tcPr>
          <w:p w14:paraId="75178CF1">
            <w:pPr>
              <w:numPr>
                <w:numId w:val="0"/>
              </w:numPr>
              <w:snapToGrid/>
              <w:spacing w:before="0" w:beforeAutospacing="0" w:after="0" w:afterAutospacing="0" w:line="360" w:lineRule="auto"/>
              <w:jc w:val="center"/>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创新精神</w:t>
            </w:r>
          </w:p>
        </w:tc>
        <w:tc>
          <w:tcPr>
            <w:tcW w:w="2841" w:type="dxa"/>
          </w:tcPr>
          <w:p w14:paraId="2C628C86">
            <w:pPr>
              <w:numPr>
                <w:numId w:val="0"/>
              </w:numPr>
              <w:snapToGrid/>
              <w:spacing w:before="0" w:beforeAutospacing="0" w:after="0" w:afterAutospacing="0" w:line="360" w:lineRule="auto"/>
              <w:jc w:val="center"/>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熟练的歌曲情境创设</w:t>
            </w:r>
          </w:p>
        </w:tc>
        <w:tc>
          <w:tcPr>
            <w:tcW w:w="2841" w:type="dxa"/>
          </w:tcPr>
          <w:p w14:paraId="41BC8BD1">
            <w:pPr>
              <w:numPr>
                <w:numId w:val="0"/>
              </w:numPr>
              <w:snapToGrid/>
              <w:spacing w:before="0" w:beforeAutospacing="0" w:after="0" w:afterAutospacing="0" w:line="360" w:lineRule="auto"/>
              <w:jc w:val="left"/>
              <w:textAlignment w:val="baseline"/>
              <w:rPr>
                <w:rStyle w:val="8"/>
                <w:rFonts w:hint="default" w:ascii="方正仿宋_GBK" w:hAnsi="宋体" w:eastAsia="方正仿宋_GBK"/>
                <w:b w:val="0"/>
                <w:i w:val="0"/>
                <w:caps w:val="0"/>
                <w:color w:val="000000"/>
                <w:spacing w:val="0"/>
                <w:w w:val="100"/>
                <w:kern w:val="2"/>
                <w:position w:val="6"/>
                <w:sz w:val="30"/>
                <w:szCs w:val="30"/>
                <w:vertAlign w:val="baseline"/>
                <w:lang w:val="en-US" w:eastAsia="zh-CN" w:bidi="ar-SA"/>
              </w:rPr>
            </w:pPr>
            <w:r>
              <w:rPr>
                <w:rStyle w:val="8"/>
                <w:rFonts w:hint="eastAsia" w:ascii="方正仿宋_GBK" w:hAnsi="宋体" w:eastAsia="方正仿宋_GBK"/>
                <w:b w:val="0"/>
                <w:i w:val="0"/>
                <w:caps w:val="0"/>
                <w:color w:val="000000"/>
                <w:spacing w:val="0"/>
                <w:w w:val="100"/>
                <w:kern w:val="2"/>
                <w:position w:val="6"/>
                <w:sz w:val="30"/>
                <w:szCs w:val="30"/>
                <w:vertAlign w:val="baseline"/>
                <w:lang w:val="en-US" w:eastAsia="zh-CN" w:bidi="ar-SA"/>
              </w:rPr>
              <w:t>例如对《茉莉花》进行歌表演的动作编排，分组进行展示。</w:t>
            </w:r>
            <w:bookmarkStart w:id="0" w:name="_GoBack"/>
            <w:bookmarkEnd w:id="0"/>
          </w:p>
        </w:tc>
      </w:tr>
    </w:tbl>
    <w:p w14:paraId="4EF9C2D1">
      <w:pPr>
        <w:numPr>
          <w:numId w:val="0"/>
        </w:numPr>
        <w:snapToGrid/>
        <w:spacing w:before="0" w:beforeAutospacing="0" w:after="0" w:afterAutospacing="0" w:line="360" w:lineRule="auto"/>
        <w:ind w:leftChars="0"/>
        <w:jc w:val="both"/>
        <w:textAlignment w:val="baseline"/>
        <w:rPr>
          <w:rStyle w:val="8"/>
          <w:rFonts w:hint="default" w:ascii="方正仿宋_GBK" w:hAnsi="宋体" w:eastAsia="方正仿宋_GBK"/>
          <w:b w:val="0"/>
          <w:i w:val="0"/>
          <w:caps w:val="0"/>
          <w:color w:val="000000"/>
          <w:spacing w:val="0"/>
          <w:w w:val="100"/>
          <w:kern w:val="2"/>
          <w:position w:val="6"/>
          <w:sz w:val="30"/>
          <w:szCs w:val="30"/>
          <w:lang w:val="en-US" w:eastAsia="zh-CN" w:bidi="ar-SA"/>
        </w:rPr>
      </w:pPr>
    </w:p>
    <w:p w14:paraId="59E29FB8">
      <w:pPr>
        <w:snapToGrid/>
        <w:spacing w:before="0" w:beforeAutospacing="0" w:after="0" w:afterAutospacing="0" w:line="360" w:lineRule="auto"/>
        <w:jc w:val="both"/>
        <w:textAlignment w:val="baseline"/>
        <w:rPr>
          <w:rStyle w:val="8"/>
          <w:rFonts w:ascii="方正黑体_GBK" w:hAnsi="Calibri" w:eastAsia="方正黑体_GBK"/>
          <w:b/>
          <w:i w:val="0"/>
          <w:caps w:val="0"/>
          <w:color w:val="000000"/>
          <w:spacing w:val="0"/>
          <w:w w:val="100"/>
          <w:kern w:val="2"/>
          <w:sz w:val="30"/>
          <w:szCs w:val="30"/>
          <w:lang w:val="en-US" w:eastAsia="zh-CN" w:bidi="ar-SA"/>
        </w:rPr>
      </w:pPr>
      <w:r>
        <w:rPr>
          <w:rStyle w:val="8"/>
          <w:rFonts w:hint="eastAsia" w:ascii="方正黑体_GBK" w:eastAsia="方正黑体_GBK"/>
          <w:b/>
          <w:i w:val="0"/>
          <w:caps w:val="0"/>
          <w:color w:val="000000"/>
          <w:spacing w:val="0"/>
          <w:w w:val="100"/>
          <w:kern w:val="2"/>
          <w:sz w:val="30"/>
          <w:szCs w:val="30"/>
          <w:lang w:val="en-US" w:eastAsia="zh-CN" w:bidi="ar-SA"/>
        </w:rPr>
        <w:t>八</w:t>
      </w:r>
      <w:r>
        <w:rPr>
          <w:rStyle w:val="8"/>
          <w:rFonts w:ascii="方正黑体_GBK" w:hAnsi="Calibri" w:eastAsia="方正黑体_GBK"/>
          <w:b/>
          <w:i w:val="0"/>
          <w:caps w:val="0"/>
          <w:color w:val="000000"/>
          <w:spacing w:val="0"/>
          <w:w w:val="100"/>
          <w:kern w:val="2"/>
          <w:sz w:val="30"/>
          <w:szCs w:val="30"/>
          <w:lang w:val="en-US" w:eastAsia="zh-CN" w:bidi="ar-SA"/>
        </w:rPr>
        <w:t>、编制依据</w:t>
      </w:r>
    </w:p>
    <w:p w14:paraId="3D279466">
      <w:pPr>
        <w:snapToGrid/>
        <w:spacing w:before="0" w:beforeAutospacing="0" w:after="0" w:afterAutospacing="0" w:line="360" w:lineRule="auto"/>
        <w:ind w:firstLine="600" w:firstLineChars="200"/>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r>
        <w:rPr>
          <w:rStyle w:val="8"/>
          <w:rFonts w:ascii="方正仿宋_GBK" w:hAnsi="宋体" w:eastAsia="方正仿宋_GBK"/>
          <w:b w:val="0"/>
          <w:i w:val="0"/>
          <w:caps w:val="0"/>
          <w:color w:val="000000"/>
          <w:spacing w:val="0"/>
          <w:w w:val="100"/>
          <w:kern w:val="2"/>
          <w:position w:val="6"/>
          <w:sz w:val="30"/>
          <w:szCs w:val="30"/>
          <w:lang w:val="en-US" w:eastAsia="zh-CN" w:bidi="ar-SA"/>
        </w:rPr>
        <w:t>该课程标准是以依据《 德宏州职业学院学前教育》专业调研报告和人才培养方案而编制的。</w:t>
      </w:r>
    </w:p>
    <w:p w14:paraId="6EAEF8EC">
      <w:pPr>
        <w:snapToGrid/>
        <w:spacing w:before="0" w:beforeAutospacing="0" w:after="0" w:afterAutospacing="0" w:line="360" w:lineRule="auto"/>
        <w:ind w:firstLine="600" w:firstLineChars="200"/>
        <w:jc w:val="both"/>
        <w:textAlignment w:val="baseline"/>
        <w:rPr>
          <w:rStyle w:val="8"/>
          <w:rFonts w:ascii="方正仿宋_GBK" w:hAnsi="宋体" w:eastAsia="方正仿宋_GBK"/>
          <w:b w:val="0"/>
          <w:i w:val="0"/>
          <w:caps w:val="0"/>
          <w:color w:val="000000"/>
          <w:spacing w:val="0"/>
          <w:w w:val="100"/>
          <w:kern w:val="2"/>
          <w:position w:val="6"/>
          <w:sz w:val="30"/>
          <w:szCs w:val="30"/>
          <w:lang w:val="en-US" w:eastAsia="zh-CN" w:bidi="ar-SA"/>
        </w:rPr>
      </w:pPr>
    </w:p>
    <w:sectPr>
      <w:pgSz w:w="11906" w:h="16838"/>
      <w:pgMar w:top="1440" w:right="1800" w:bottom="1440" w:left="1800" w:header="851" w:footer="992" w:gutter="0"/>
      <w:lnNumType w:countBy="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方正小标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黑体_GBK">
    <w:altName w:val="微软雅黑"/>
    <w:panose1 w:val="03000509000000000000"/>
    <w:charset w:val="86"/>
    <w:family w:val="script"/>
    <w:pitch w:val="default"/>
    <w:sig w:usb0="00000000" w:usb1="00000000" w:usb2="00000000" w:usb3="00000000" w:csb0="00040000" w:csb1="00000000"/>
  </w:font>
  <w:font w:name="方正仿宋_GBK">
    <w:altName w:val="微软雅黑"/>
    <w:panose1 w:val="03000509000000000000"/>
    <w:charset w:val="86"/>
    <w:family w:val="script"/>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微软雅黑"/>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03FC87"/>
    <w:multiLevelType w:val="singleLevel"/>
    <w:tmpl w:val="A903FC87"/>
    <w:lvl w:ilvl="0" w:tentative="0">
      <w:start w:val="1"/>
      <w:numFmt w:val="lowerLetter"/>
      <w:lvlText w:val="%1."/>
      <w:lvlJc w:val="left"/>
      <w:pPr>
        <w:tabs>
          <w:tab w:val="left" w:pos="312"/>
        </w:tabs>
      </w:pPr>
    </w:lvl>
  </w:abstractNum>
  <w:abstractNum w:abstractNumId="1">
    <w:nsid w:val="B27799A0"/>
    <w:multiLevelType w:val="singleLevel"/>
    <w:tmpl w:val="B27799A0"/>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isplayHorizontalDrawingGridEvery w:val="1"/>
  <w:displayVerticalDrawingGridEvery w:val="1"/>
  <w:doNotUseMarginsForDrawingGridOrigin w:val="1"/>
  <w:drawingGridHorizontalOrigin w:val="1800"/>
  <w:drawingGridVerticalOrigin w:val="1440"/>
  <w:noPunctuationKerning w:val="1"/>
  <w:compat>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B578D"/>
    <w:rsid w:val="199A4A77"/>
    <w:rsid w:val="1AF509C8"/>
    <w:rsid w:val="34BC1492"/>
    <w:rsid w:val="3B466F38"/>
    <w:rsid w:val="4A904B62"/>
    <w:rsid w:val="5A184475"/>
    <w:rsid w:val="6246445C"/>
    <w:rsid w:val="64E16B7E"/>
    <w:rsid w:val="74A14B7B"/>
    <w:rsid w:val="79C053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8"/>
    <w:qFormat/>
    <w:uiPriority w:val="0"/>
    <w:pPr>
      <w:jc w:val="both"/>
      <w:textAlignment w:val="baseline"/>
    </w:pPr>
    <w:rPr>
      <w:rFonts w:ascii="Calibri" w:hAnsi="Calibri" w:eastAsia="宋体" w:cs="Times New Roman"/>
      <w:kern w:val="2"/>
      <w:sz w:val="21"/>
      <w:szCs w:val="22"/>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0" w:afterAutospacing="1"/>
      <w:ind w:left="0" w:right="0"/>
      <w:jc w:val="left"/>
    </w:pPr>
    <w:rPr>
      <w:kern w:val="0"/>
      <w:sz w:val="24"/>
      <w:lang w:val="en-US" w:eastAsia="zh-CN" w:bidi="ar"/>
    </w:rPr>
  </w:style>
  <w:style w:type="paragraph" w:styleId="3">
    <w:name w:val="Title"/>
    <w:basedOn w:val="1"/>
    <w:next w:val="1"/>
    <w:qFormat/>
    <w:uiPriority w:val="0"/>
    <w:pPr>
      <w:spacing w:after="240"/>
      <w:jc w:val="center"/>
      <w:textAlignment w:val="baseline"/>
    </w:pPr>
    <w:rPr>
      <w:rFonts w:ascii="Calibri Light" w:hAnsi="Calibri Light" w:eastAsia="宋体" w:cs="Times New Roman"/>
      <w:b/>
      <w:bCs/>
      <w:kern w:val="2"/>
      <w:sz w:val="36"/>
      <w:szCs w:val="32"/>
      <w:lang w:val="en-US" w:eastAsia="zh-CN" w:bidi="ar-SA"/>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8"/>
    <w:link w:val="1"/>
    <w:qFormat/>
    <w:uiPriority w:val="0"/>
    <w:rPr>
      <w:color w:val="0000FF"/>
      <w:u w:val="single"/>
    </w:rPr>
  </w:style>
  <w:style w:type="character" w:customStyle="1" w:styleId="8">
    <w:name w:val="NormalCharacter"/>
    <w:link w:val="1"/>
    <w:semiHidden/>
    <w:qFormat/>
    <w:uiPriority w:val="0"/>
  </w:style>
  <w:style w:type="table" w:customStyle="1" w:styleId="9">
    <w:name w:val="TableNormal"/>
    <w:semiHidden/>
    <w:qFormat/>
    <w:uiPriority w:val="0"/>
  </w:style>
  <w:style w:type="paragraph" w:customStyle="1" w:styleId="10">
    <w:name w:val="UserStyle_0"/>
    <w:basedOn w:val="1"/>
    <w:qFormat/>
    <w:uiPriority w:val="0"/>
    <w:pPr>
      <w:spacing w:before="50" w:after="50"/>
      <w:jc w:val="both"/>
      <w:textAlignment w:val="baseline"/>
    </w:pPr>
    <w:rPr>
      <w:rFonts w:ascii="Calibri" w:hAnsi="Calibri" w:eastAsia="黑体"/>
      <w:kern w:val="2"/>
      <w:sz w:val="24"/>
      <w:szCs w:val="22"/>
      <w:lang w:val="en-US" w:eastAsia="zh-CN" w:bidi="ar-SA"/>
    </w:rPr>
  </w:style>
  <w:style w:type="paragraph" w:customStyle="1" w:styleId="11">
    <w:name w:val="UserStyle_1"/>
    <w:basedOn w:val="1"/>
    <w:qFormat/>
    <w:uiPriority w:val="0"/>
    <w:pPr>
      <w:widowControl/>
      <w:spacing w:line="400" w:lineRule="exact"/>
      <w:ind w:firstLine="200" w:firstLineChars="200"/>
      <w:jc w:val="left"/>
      <w:textAlignment w:val="baseline"/>
    </w:pPr>
    <w:rPr>
      <w:rFonts w:ascii="宋体" w:hAnsi="宋体" w:eastAsia="仿宋"/>
      <w:kern w:val="2"/>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3160</Words>
  <Characters>3244</Characters>
  <Lines>0</Lines>
  <Paragraphs>0</Paragraphs>
  <TotalTime>6</TotalTime>
  <ScaleCrop>false</ScaleCrop>
  <LinksUpToDate>false</LinksUpToDate>
  <CharactersWithSpaces>3310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2021-08-07T03:44:00Z</dcterms:created>
  <dc:creator>Administrator</dc:creator>
  <cp:lastModifiedBy>杨穆</cp:lastModifiedBy>
  <dcterms:modified xsi:type="dcterms:W3CDTF">2025-07-11T09:24:08Z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8072AAF9030C42D69684FD3744DE3D40_13</vt:lpwstr>
  </property>
  <property fmtid="{D5CDD505-2E9C-101B-9397-08002B2CF9AE}" pid="3" name="KSOProductBuildVer">
    <vt:lpwstr>2052-12.1.0.21541</vt:lpwstr>
  </property>
  <property fmtid="{D5CDD505-2E9C-101B-9397-08002B2CF9AE}" pid="4" name="KSOTemplateDocerSaveRecord">
    <vt:lpwstr>eyJoZGlkIjoiMzlhZTQ3NWM4YzcwMTBmMGMxYzI3OGU0MWFmZDE1YWMiLCJ1c2VySWQiOiIxNjQ5ODU2MDg5In0=</vt:lpwstr>
  </property>
</Properties>
</file>