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方正小标宋_GBK" w:eastAsia="方正小标宋_GBK"/>
          <w:sz w:val="44"/>
          <w:szCs w:val="44"/>
        </w:rPr>
      </w:pPr>
      <w:r>
        <w:rPr>
          <w:rFonts w:hint="eastAsia" w:ascii="方正小标宋_GBK" w:eastAsia="方正小标宋_GBK"/>
          <w:sz w:val="44"/>
          <w:szCs w:val="44"/>
        </w:rPr>
        <w:t>德宏职业学院</w:t>
      </w: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w:t>
      </w:r>
      <w:r>
        <w:rPr>
          <w:rFonts w:hint="eastAsia" w:ascii="方正小标宋简体" w:hAnsi="方正小标宋简体" w:eastAsia="方正小标宋简体" w:cs="方正小标宋简体"/>
          <w:sz w:val="36"/>
          <w:szCs w:val="36"/>
          <w:lang w:val="en-US" w:eastAsia="zh-CN"/>
        </w:rPr>
        <w:t>婴幼儿卫生与保健</w:t>
      </w:r>
      <w:r>
        <w:rPr>
          <w:rFonts w:hint="eastAsia" w:ascii="方正小标宋简体" w:hAnsi="方正小标宋简体" w:eastAsia="方正小标宋简体" w:cs="方正小标宋简体"/>
          <w:sz w:val="36"/>
          <w:szCs w:val="36"/>
        </w:rPr>
        <w:t>》课程标准</w:t>
      </w:r>
    </w:p>
    <w:p>
      <w:pPr>
        <w:ind w:firstLine="480" w:firstLineChars="150"/>
        <w:rPr>
          <w:rFonts w:ascii="方正黑体_GBK" w:eastAsia="方正黑体_GBK"/>
          <w:color w:val="000000" w:themeColor="text1"/>
          <w:sz w:val="32"/>
          <w:szCs w:val="32"/>
          <w14:textFill>
            <w14:solidFill>
              <w14:schemeClr w14:val="tx1"/>
            </w14:solidFill>
          </w14:textFill>
        </w:rPr>
      </w:pPr>
    </w:p>
    <w:p>
      <w:pPr>
        <w:ind w:firstLine="480" w:firstLineChars="15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一、课程基本信息</w:t>
      </w:r>
    </w:p>
    <w:tbl>
      <w:tblPr>
        <w:tblStyle w:val="6"/>
        <w:tblW w:w="10100" w:type="dxa"/>
        <w:jc w:val="center"/>
        <w:tblLayout w:type="fixed"/>
        <w:tblCellMar>
          <w:top w:w="0" w:type="dxa"/>
          <w:left w:w="108" w:type="dxa"/>
          <w:bottom w:w="0" w:type="dxa"/>
          <w:right w:w="108" w:type="dxa"/>
        </w:tblCellMar>
      </w:tblPr>
      <w:tblGrid>
        <w:gridCol w:w="1742"/>
        <w:gridCol w:w="3082"/>
        <w:gridCol w:w="2126"/>
        <w:gridCol w:w="3150"/>
      </w:tblGrid>
      <w:tr>
        <w:tblPrEx>
          <w:tblCellMar>
            <w:top w:w="0" w:type="dxa"/>
            <w:left w:w="108" w:type="dxa"/>
            <w:bottom w:w="0" w:type="dxa"/>
            <w:right w:w="108" w:type="dxa"/>
          </w:tblCellMar>
        </w:tblPrEx>
        <w:trPr>
          <w:trHeight w:val="288" w:hRule="atLeast"/>
          <w:jc w:val="center"/>
        </w:trPr>
        <w:tc>
          <w:tcPr>
            <w:tcW w:w="1742" w:type="dxa"/>
            <w:tcBorders>
              <w:top w:val="single" w:color="000000" w:sz="8"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课程编码</w:t>
            </w:r>
          </w:p>
        </w:tc>
        <w:tc>
          <w:tcPr>
            <w:tcW w:w="308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firstLine="600" w:firstLineChars="200"/>
              <w:rPr>
                <w:rFonts w:ascii="仿宋" w:hAnsi="仿宋" w:eastAsia="仿宋" w:cs="仿宋"/>
                <w:color w:val="000000" w:themeColor="text1"/>
                <w:sz w:val="28"/>
                <w:szCs w:val="28"/>
                <w14:textFill>
                  <w14:solidFill>
                    <w14:schemeClr w14:val="tx1"/>
                  </w14:solidFill>
                </w14:textFill>
              </w:rPr>
            </w:pPr>
            <w:r>
              <w:rPr>
                <w:rFonts w:hint="eastAsia" w:ascii="宋体" w:hAnsi="宋体" w:eastAsia="宋体" w:cs="宋体"/>
                <w:b w:val="0"/>
                <w:bCs w:val="0"/>
                <w:i w:val="0"/>
                <w:iCs w:val="0"/>
                <w:caps w:val="0"/>
                <w:color w:val="333333"/>
                <w:spacing w:val="0"/>
                <w:sz w:val="30"/>
                <w:szCs w:val="30"/>
              </w:rPr>
              <w:t>2091512101</w:t>
            </w:r>
          </w:p>
        </w:tc>
        <w:tc>
          <w:tcPr>
            <w:tcW w:w="2126"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课程性质</w:t>
            </w:r>
          </w:p>
        </w:tc>
        <w:tc>
          <w:tcPr>
            <w:tcW w:w="315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专业必修课</w:t>
            </w:r>
          </w:p>
        </w:tc>
      </w:tr>
      <w:tr>
        <w:tblPrEx>
          <w:tblCellMar>
            <w:top w:w="0" w:type="dxa"/>
            <w:left w:w="108" w:type="dxa"/>
            <w:bottom w:w="0" w:type="dxa"/>
            <w:right w:w="108" w:type="dxa"/>
          </w:tblCellMar>
        </w:tblPrEx>
        <w:trPr>
          <w:trHeight w:val="288" w:hRule="atLeast"/>
          <w:jc w:val="center"/>
        </w:trPr>
        <w:tc>
          <w:tcPr>
            <w:tcW w:w="1742" w:type="dxa"/>
            <w:tcBorders>
              <w:top w:val="single" w:color="000000" w:sz="8"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课程名称</w:t>
            </w:r>
          </w:p>
        </w:tc>
        <w:tc>
          <w:tcPr>
            <w:tcW w:w="308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b/>
                <w:color w:val="000000" w:themeColor="text1"/>
                <w:sz w:val="28"/>
                <w:szCs w:val="28"/>
                <w14:textFill>
                  <w14:solidFill>
                    <w14:schemeClr w14:val="tx1"/>
                  </w14:solidFill>
                </w14:textFill>
              </w:rPr>
            </w:pPr>
            <w:r>
              <w:rPr>
                <w:rFonts w:hint="eastAsia" w:ascii="宋体" w:hAnsi="宋体" w:eastAsia="宋体" w:cs="宋体"/>
                <w:b w:val="0"/>
                <w:bCs w:val="0"/>
                <w:sz w:val="24"/>
                <w:szCs w:val="24"/>
                <w:lang w:val="en-US" w:eastAsia="zh-CN"/>
              </w:rPr>
              <w:t>婴幼儿卫生与保健</w:t>
            </w:r>
          </w:p>
        </w:tc>
        <w:tc>
          <w:tcPr>
            <w:tcW w:w="2126"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适用专业</w:t>
            </w:r>
          </w:p>
        </w:tc>
        <w:tc>
          <w:tcPr>
            <w:tcW w:w="315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eastAsia" w:ascii="仿宋" w:hAnsi="仿宋" w:eastAsia="仿宋" w:cs="仿宋"/>
                <w:b/>
                <w:color w:val="000000" w:themeColor="text1"/>
                <w:sz w:val="28"/>
                <w:szCs w:val="28"/>
                <w:lang w:val="en-US" w:eastAsia="zh-CN"/>
                <w14:textFill>
                  <w14:solidFill>
                    <w14:schemeClr w14:val="tx1"/>
                  </w14:solidFill>
                </w14:textFill>
              </w:rPr>
            </w:pPr>
            <w:r>
              <w:rPr>
                <w:rFonts w:hint="eastAsia" w:ascii="仿宋" w:hAnsi="仿宋" w:eastAsia="仿宋" w:cs="仿宋"/>
                <w:b w:val="0"/>
                <w:bCs/>
                <w:color w:val="000000" w:themeColor="text1"/>
                <w:sz w:val="28"/>
                <w:szCs w:val="28"/>
                <w:lang w:val="en-US" w:eastAsia="zh-CN"/>
                <w14:textFill>
                  <w14:solidFill>
                    <w14:schemeClr w14:val="tx1"/>
                  </w14:solidFill>
                </w14:textFill>
              </w:rPr>
              <w:t>婴幼儿托幼服务与管理</w:t>
            </w:r>
          </w:p>
        </w:tc>
      </w:tr>
      <w:tr>
        <w:tblPrEx>
          <w:tblCellMar>
            <w:top w:w="0" w:type="dxa"/>
            <w:left w:w="108" w:type="dxa"/>
            <w:bottom w:w="0" w:type="dxa"/>
            <w:right w:w="108" w:type="dxa"/>
          </w:tblCellMar>
        </w:tblPrEx>
        <w:trPr>
          <w:trHeight w:val="288" w:hRule="atLeast"/>
          <w:jc w:val="center"/>
        </w:trPr>
        <w:tc>
          <w:tcPr>
            <w:tcW w:w="174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学时</w:t>
            </w:r>
          </w:p>
        </w:tc>
        <w:tc>
          <w:tcPr>
            <w:tcW w:w="3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36</w:t>
            </w:r>
            <w:r>
              <w:rPr>
                <w:rFonts w:hint="eastAsia" w:ascii="仿宋" w:hAnsi="仿宋" w:eastAsia="仿宋" w:cs="仿宋"/>
                <w:color w:val="000000" w:themeColor="text1"/>
                <w:sz w:val="28"/>
                <w:szCs w:val="28"/>
                <w14:textFill>
                  <w14:solidFill>
                    <w14:schemeClr w14:val="tx1"/>
                  </w14:solidFill>
                </w14:textFill>
              </w:rPr>
              <w:t>学时</w:t>
            </w:r>
          </w:p>
        </w:tc>
        <w:tc>
          <w:tcPr>
            <w:tcW w:w="21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学分</w:t>
            </w:r>
          </w:p>
        </w:tc>
        <w:tc>
          <w:tcPr>
            <w:tcW w:w="31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4学分</w:t>
            </w:r>
          </w:p>
        </w:tc>
      </w:tr>
      <w:tr>
        <w:tblPrEx>
          <w:tblCellMar>
            <w:top w:w="0" w:type="dxa"/>
            <w:left w:w="108" w:type="dxa"/>
            <w:bottom w:w="0" w:type="dxa"/>
            <w:right w:w="108" w:type="dxa"/>
          </w:tblCellMar>
        </w:tblPrEx>
        <w:trPr>
          <w:trHeight w:val="288" w:hRule="atLeast"/>
          <w:jc w:val="center"/>
        </w:trPr>
        <w:tc>
          <w:tcPr>
            <w:tcW w:w="174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先修课程</w:t>
            </w:r>
          </w:p>
        </w:tc>
        <w:tc>
          <w:tcPr>
            <w:tcW w:w="3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default" w:ascii="仿宋" w:hAnsi="仿宋" w:eastAsia="仿宋" w:cs="仿宋"/>
                <w:b/>
                <w:color w:val="000000" w:themeColor="text1"/>
                <w:sz w:val="28"/>
                <w:szCs w:val="28"/>
                <w:lang w:val="en-US"/>
                <w14:textFill>
                  <w14:solidFill>
                    <w14:schemeClr w14:val="tx1"/>
                  </w14:solidFill>
                </w14:textFill>
              </w:rPr>
            </w:pPr>
            <w:r>
              <w:rPr>
                <w:rFonts w:hint="eastAsia" w:ascii="宋体" w:hAnsi="宋体" w:eastAsia="宋体" w:cs="宋体"/>
                <w:b w:val="0"/>
                <w:bCs w:val="0"/>
                <w:sz w:val="24"/>
                <w:szCs w:val="24"/>
                <w:lang w:val="en-US" w:eastAsia="zh-CN"/>
              </w:rPr>
              <w:t>婴幼儿动作发展与教育</w:t>
            </w:r>
          </w:p>
        </w:tc>
        <w:tc>
          <w:tcPr>
            <w:tcW w:w="21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后续课程</w:t>
            </w:r>
          </w:p>
        </w:tc>
        <w:tc>
          <w:tcPr>
            <w:tcW w:w="31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仿宋" w:hAnsi="仿宋" w:eastAsia="仿宋" w:cs="仿宋"/>
                <w:b/>
                <w:color w:val="000000" w:themeColor="text1"/>
                <w:sz w:val="28"/>
                <w:szCs w:val="28"/>
                <w:lang w:val="en-US" w:eastAsia="zh-CN"/>
                <w14:textFill>
                  <w14:solidFill>
                    <w14:schemeClr w14:val="tx1"/>
                  </w14:solidFill>
                </w14:textFill>
              </w:rPr>
            </w:pPr>
            <w:r>
              <w:rPr>
                <w:rFonts w:hint="eastAsia" w:ascii="仿宋" w:hAnsi="仿宋" w:eastAsia="仿宋" w:cs="仿宋"/>
                <w:b w:val="0"/>
                <w:bCs/>
                <w:color w:val="000000" w:themeColor="text1"/>
                <w:sz w:val="28"/>
                <w:szCs w:val="28"/>
                <w:lang w:val="en-US" w:eastAsia="zh-CN"/>
                <w14:textFill>
                  <w14:solidFill>
                    <w14:schemeClr w14:val="tx1"/>
                  </w14:solidFill>
                </w14:textFill>
              </w:rPr>
              <w:t>儿科护理学</w:t>
            </w:r>
          </w:p>
        </w:tc>
      </w:tr>
      <w:tr>
        <w:tblPrEx>
          <w:tblCellMar>
            <w:top w:w="0" w:type="dxa"/>
            <w:left w:w="108" w:type="dxa"/>
            <w:bottom w:w="0" w:type="dxa"/>
            <w:right w:w="108" w:type="dxa"/>
          </w:tblCellMar>
        </w:tblPrEx>
        <w:trPr>
          <w:trHeight w:val="288" w:hRule="atLeast"/>
          <w:jc w:val="center"/>
        </w:trPr>
        <w:tc>
          <w:tcPr>
            <w:tcW w:w="174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课程负责人</w:t>
            </w:r>
          </w:p>
        </w:tc>
        <w:tc>
          <w:tcPr>
            <w:tcW w:w="3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仿宋" w:hAnsi="仿宋" w:eastAsia="仿宋" w:cs="仿宋"/>
                <w:b/>
                <w:color w:val="000000" w:themeColor="text1"/>
                <w:sz w:val="28"/>
                <w:szCs w:val="28"/>
                <w:lang w:val="en-US" w:eastAsia="zh-CN"/>
                <w14:textFill>
                  <w14:solidFill>
                    <w14:schemeClr w14:val="tx1"/>
                  </w14:solidFill>
                </w14:textFill>
              </w:rPr>
            </w:pPr>
            <w:r>
              <w:rPr>
                <w:rFonts w:hint="eastAsia" w:ascii="仿宋" w:hAnsi="仿宋" w:eastAsia="仿宋" w:cs="仿宋"/>
                <w:b w:val="0"/>
                <w:bCs/>
                <w:color w:val="000000" w:themeColor="text1"/>
                <w:sz w:val="28"/>
                <w:szCs w:val="28"/>
                <w:lang w:val="en-US" w:eastAsia="zh-CN"/>
                <w14:textFill>
                  <w14:solidFill>
                    <w14:schemeClr w14:val="tx1"/>
                  </w14:solidFill>
                </w14:textFill>
              </w:rPr>
              <w:t>罗娟</w:t>
            </w:r>
          </w:p>
        </w:tc>
        <w:tc>
          <w:tcPr>
            <w:tcW w:w="21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审核人</w:t>
            </w:r>
          </w:p>
        </w:tc>
        <w:tc>
          <w:tcPr>
            <w:tcW w:w="31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b/>
                <w:color w:val="000000" w:themeColor="text1"/>
                <w:sz w:val="28"/>
                <w:szCs w:val="28"/>
                <w14:textFill>
                  <w14:solidFill>
                    <w14:schemeClr w14:val="tx1"/>
                  </w14:solidFill>
                </w14:textFill>
              </w:rPr>
            </w:pPr>
          </w:p>
        </w:tc>
      </w:tr>
      <w:tr>
        <w:tblPrEx>
          <w:tblCellMar>
            <w:top w:w="0" w:type="dxa"/>
            <w:left w:w="108" w:type="dxa"/>
            <w:bottom w:w="0" w:type="dxa"/>
            <w:right w:w="108" w:type="dxa"/>
          </w:tblCellMar>
        </w:tblPrEx>
        <w:trPr>
          <w:trHeight w:val="303" w:hRule="atLeast"/>
          <w:jc w:val="center"/>
        </w:trPr>
        <w:tc>
          <w:tcPr>
            <w:tcW w:w="1742" w:type="dxa"/>
            <w:tcBorders>
              <w:top w:val="single" w:color="000000" w:sz="4" w:space="0"/>
              <w:left w:val="single" w:color="000000" w:sz="8" w:space="0"/>
              <w:bottom w:val="single" w:color="000000" w:sz="8"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开课学期</w:t>
            </w:r>
          </w:p>
        </w:tc>
        <w:tc>
          <w:tcPr>
            <w:tcW w:w="308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jc w:val="center"/>
              <w:rPr>
                <w:rFonts w:ascii="仿宋" w:hAnsi="仿宋" w:eastAsia="仿宋" w:cs="仿宋"/>
                <w:b/>
                <w:color w:val="000000" w:themeColor="text1"/>
                <w:sz w:val="28"/>
                <w:szCs w:val="28"/>
                <w14:textFill>
                  <w14:solidFill>
                    <w14:schemeClr w14:val="tx1"/>
                  </w14:solidFill>
                </w14:textFill>
              </w:rPr>
            </w:pPr>
          </w:p>
        </w:tc>
        <w:tc>
          <w:tcPr>
            <w:tcW w:w="2126"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修订时间</w:t>
            </w:r>
          </w:p>
        </w:tc>
        <w:tc>
          <w:tcPr>
            <w:tcW w:w="315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jc w:val="center"/>
              <w:rPr>
                <w:rFonts w:ascii="仿宋" w:hAnsi="仿宋" w:eastAsia="仿宋" w:cs="仿宋"/>
                <w:b/>
                <w:color w:val="000000" w:themeColor="text1"/>
                <w:sz w:val="28"/>
                <w:szCs w:val="28"/>
                <w14:textFill>
                  <w14:solidFill>
                    <w14:schemeClr w14:val="tx1"/>
                  </w14:solidFill>
                </w14:textFill>
              </w:rPr>
            </w:pPr>
          </w:p>
        </w:tc>
      </w:tr>
    </w:tbl>
    <w:p>
      <w:pPr>
        <w:numPr>
          <w:ilvl w:val="0"/>
          <w:numId w:val="1"/>
        </w:num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课程简介</w:t>
      </w:r>
    </w:p>
    <w:p>
      <w:pPr>
        <w:pStyle w:val="5"/>
        <w:spacing w:before="0" w:beforeAutospacing="0" w:after="0" w:afterAutospacing="0" w:line="360" w:lineRule="auto"/>
        <w:ind w:firstLine="560" w:firstLineChars="200"/>
        <w:rPr>
          <w:rFonts w:hint="eastAsia" w:ascii="方正仿宋_GBK" w:hAnsi="方正仿宋_GBK" w:eastAsia="方正仿宋_GBK" w:cs="方正仿宋_GBK"/>
          <w:sz w:val="28"/>
          <w:szCs w:val="28"/>
        </w:rPr>
      </w:pPr>
      <w:r>
        <w:rPr>
          <w:rFonts w:hint="eastAsia" w:ascii="宋体" w:hAnsi="宋体" w:eastAsia="宋体" w:cs="宋体"/>
          <w:sz w:val="28"/>
          <w:szCs w:val="28"/>
          <w:lang w:val="en-US" w:eastAsia="zh-CN"/>
        </w:rPr>
        <w:t>本课程</w:t>
      </w:r>
      <w:r>
        <w:rPr>
          <w:rFonts w:hint="eastAsia" w:ascii="宋体" w:hAnsi="宋体" w:eastAsia="宋体" w:cs="宋体"/>
          <w:sz w:val="28"/>
          <w:szCs w:val="28"/>
        </w:rPr>
        <w:t>分为四个模块：第一模块分析婴幼儿身心发展的特点和规律，并对如何评价婴幼儿的身心健康问题进行了阐述；第二模块分析介绍影响婴幼儿身心健康的膳食营养及管理；第三模块重点说明婴幼儿的常见疾病和传染病的护理及其预防，并介绍一些儿童常见意外的急救和护理方法；第四模块对集体保教机构如何维护和增进婴幼儿的健康进行全面的分析和介绍。这样的内容安排有利于学生的理论学习和专业技能的训练，也有利于学生的学习与将来的实际工作“接轨”，提高教育教学的针对性。</w:t>
      </w:r>
    </w:p>
    <w:p>
      <w:p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（二）课程性质与定位</w:t>
      </w:r>
    </w:p>
    <w:p>
      <w:pPr>
        <w:pStyle w:val="5"/>
        <w:spacing w:before="0" w:beforeAutospacing="0" w:after="0" w:afterAutospacing="0" w:line="360" w:lineRule="auto"/>
        <w:ind w:firstLine="640" w:firstLineChars="200"/>
        <w:rPr>
          <w:rFonts w:hint="eastAsia"/>
          <w:sz w:val="28"/>
          <w:szCs w:val="28"/>
        </w:rPr>
      </w:pPr>
      <w:r>
        <w:rPr>
          <w:rFonts w:hint="eastAsia" w:ascii="方正仿宋_GBK" w:hAnsi="方正仿宋_GBK" w:eastAsia="方正仿宋_GBK" w:cs="方正仿宋_GBK"/>
          <w:sz w:val="32"/>
          <w:szCs w:val="32"/>
        </w:rPr>
        <w:t>1、课程性质：</w:t>
      </w:r>
      <w:r>
        <w:rPr>
          <w:rFonts w:hint="eastAsia"/>
          <w:sz w:val="28"/>
          <w:szCs w:val="28"/>
        </w:rPr>
        <w:t>《婴幼儿卫生与保健》是早期教育专业的必修课，也是一门专业基础课。它研究婴幼儿机体与其生活和学习环境之间的相互关系，研究促进婴幼儿健康成长的卫生要求和卫生措施的制定。</w:t>
      </w:r>
    </w:p>
    <w:p>
      <w:pPr>
        <w:pStyle w:val="5"/>
        <w:spacing w:before="0" w:beforeAutospacing="0" w:after="0" w:afterAutospacing="0"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2、课程定位：</w:t>
      </w:r>
      <w:r>
        <w:rPr>
          <w:rFonts w:hint="eastAsia"/>
          <w:sz w:val="30"/>
          <w:szCs w:val="30"/>
        </w:rPr>
        <w:t>《婴幼儿卫生与保健》</w:t>
      </w:r>
      <w:r>
        <w:rPr>
          <w:rFonts w:hint="eastAsia"/>
          <w:sz w:val="30"/>
          <w:szCs w:val="30"/>
          <w:lang w:val="en-US" w:eastAsia="zh-CN"/>
        </w:rPr>
        <w:t>是有关于</w:t>
      </w:r>
      <w:r>
        <w:rPr>
          <w:rFonts w:hint="eastAsia"/>
          <w:sz w:val="30"/>
          <w:szCs w:val="30"/>
        </w:rPr>
        <w:t>婴幼儿解剖生理特点以及身体生长发育的规律，营养学基础知识，了解托幼机构的膳食管理，了解婴幼儿常见疾病的有关知识及基本急救措施，熟悉教育环境创设及教育过程中的卫生要求，系统了解婴幼儿常见心理卫生问题及教育对策，</w:t>
      </w:r>
      <w:r>
        <w:rPr>
          <w:rFonts w:hint="eastAsia"/>
          <w:sz w:val="30"/>
          <w:szCs w:val="30"/>
          <w:lang w:val="en-US" w:eastAsia="zh-CN"/>
        </w:rPr>
        <w:t>是学习其他科目的基础。</w:t>
      </w:r>
      <w:r>
        <w:rPr>
          <w:rFonts w:hint="eastAsia" w:ascii="宋体" w:hAnsi="宋体" w:eastAsia="宋体" w:cs="宋体"/>
          <w:sz w:val="28"/>
          <w:szCs w:val="28"/>
        </w:rPr>
        <w:t>它以《</w:t>
      </w:r>
      <w:r>
        <w:rPr>
          <w:rFonts w:hint="eastAsia" w:ascii="宋体" w:hAnsi="宋体" w:eastAsia="宋体" w:cs="宋体"/>
          <w:b w:val="0"/>
          <w:bCs w:val="0"/>
          <w:sz w:val="28"/>
          <w:szCs w:val="28"/>
          <w:lang w:val="en-US" w:eastAsia="zh-CN"/>
        </w:rPr>
        <w:t>婴幼儿动作发展与教育</w:t>
      </w:r>
      <w:r>
        <w:rPr>
          <w:rFonts w:hint="eastAsia" w:ascii="宋体" w:hAnsi="宋体" w:eastAsia="宋体" w:cs="宋体"/>
          <w:sz w:val="28"/>
          <w:szCs w:val="28"/>
        </w:rPr>
        <w:t>》等课程的学习为基础，也是进一步学习《</w:t>
      </w:r>
      <w:r>
        <w:rPr>
          <w:rFonts w:hint="eastAsia" w:ascii="宋体" w:hAnsi="宋体" w:eastAsia="宋体" w:cs="宋体"/>
          <w:b w:val="0"/>
          <w:bCs/>
          <w:color w:val="000000" w:themeColor="text1"/>
          <w:sz w:val="28"/>
          <w:szCs w:val="28"/>
          <w:lang w:val="en-US" w:eastAsia="zh-CN"/>
          <w14:textFill>
            <w14:solidFill>
              <w14:schemeClr w14:val="tx1"/>
            </w14:solidFill>
          </w14:textFill>
        </w:rPr>
        <w:t>儿科护理学</w:t>
      </w:r>
      <w:r>
        <w:rPr>
          <w:rFonts w:hint="eastAsia" w:ascii="宋体" w:hAnsi="宋体" w:eastAsia="宋体" w:cs="宋体"/>
          <w:sz w:val="28"/>
          <w:szCs w:val="28"/>
        </w:rPr>
        <w:t>》等课程的基础。</w:t>
      </w:r>
    </w:p>
    <w:p>
      <w:p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（三）课程基本理念</w:t>
      </w:r>
    </w:p>
    <w:p>
      <w:pPr>
        <w:adjustRightInd w:val="0"/>
        <w:snapToGrid w:val="0"/>
        <w:spacing w:line="360" w:lineRule="auto"/>
        <w:ind w:firstLine="600" w:firstLineChars="200"/>
        <w:rPr>
          <w:rFonts w:hint="eastAsia" w:ascii="宋体" w:hAnsi="宋体" w:eastAsia="宋体" w:cs="宋体"/>
          <w:sz w:val="30"/>
          <w:szCs w:val="30"/>
        </w:rPr>
      </w:pPr>
      <w:r>
        <w:rPr>
          <w:rFonts w:hint="eastAsia" w:ascii="宋体" w:hAnsi="宋体" w:eastAsia="宋体" w:cs="宋体"/>
          <w:sz w:val="30"/>
          <w:szCs w:val="30"/>
        </w:rPr>
        <w:t>本课程以基于工作过程的课程开发理念为指导，以职业能力培养和职业素养养成为重点，根据职业领域和职业岗位（群）的任职要求，融合</w:t>
      </w:r>
      <w:r>
        <w:rPr>
          <w:rFonts w:hint="eastAsia" w:ascii="宋体" w:hAnsi="宋体" w:eastAsia="宋体" w:cs="宋体"/>
          <w:sz w:val="30"/>
          <w:szCs w:val="30"/>
          <w:lang w:val="en-US" w:eastAsia="zh-CN"/>
        </w:rPr>
        <w:t>婴</w:t>
      </w:r>
      <w:r>
        <w:rPr>
          <w:rFonts w:hint="eastAsia" w:ascii="宋体" w:hAnsi="宋体" w:eastAsia="宋体" w:cs="宋体"/>
          <w:sz w:val="30"/>
          <w:szCs w:val="30"/>
        </w:rPr>
        <w:t>幼儿教师专业标准及学前教育专业认证标准，以幼儿教师为典型工作过程，以来源于幼儿教育活动的实际案例为载体，“课、岗、证”相结合，对课程内容进行优化与整合。本课程的教学过程要通过校企合作、校内实训基地建设等多种途径来实现，融“教、学、做”为一体，充分开发学习资源，给学生提供丰富的实践机会。教学效果评价采取过程评价与终结评价相结合的方式，通过理论与实践相结合，重点评价学生的职业知识与职业技能。产出导向，双证融合。</w:t>
      </w:r>
    </w:p>
    <w:p>
      <w:pPr>
        <w:numPr>
          <w:ilvl w:val="0"/>
          <w:numId w:val="2"/>
        </w:num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课程设计的思路</w:t>
      </w:r>
    </w:p>
    <w:p>
      <w:pPr>
        <w:adjustRightInd w:val="0"/>
        <w:snapToGrid w:val="0"/>
        <w:spacing w:line="360" w:lineRule="auto"/>
        <w:ind w:firstLine="600" w:firstLineChars="200"/>
        <w:rPr>
          <w:rFonts w:hint="eastAsia" w:ascii="宋体" w:hAnsi="宋体" w:eastAsia="宋体" w:cs="宋体"/>
          <w:sz w:val="30"/>
          <w:szCs w:val="30"/>
        </w:rPr>
      </w:pPr>
      <w:r>
        <w:rPr>
          <w:rFonts w:hint="eastAsia" w:ascii="宋体" w:hAnsi="宋体" w:eastAsia="宋体" w:cs="宋体"/>
          <w:sz w:val="30"/>
          <w:szCs w:val="30"/>
        </w:rPr>
        <w:t>本课程定位于知识、技能与能力、情感态度三大领域，以幼儿教师的岗位能力需求与职业资格标准要求完善课程的内容体系，以“学生为中心”的教学指导思想引领整个教学过程。通过教学内容的选择、实践性教学方法的运用以及教师的言传身教等手段将培养职业信念贯穿于课程教学中，最终强化学生学习的主体意识，锻炼创新思维、问题求解、决策制定、批判性思维等高阶思维能力，为学生的职后发展和终身学习打下基础。</w:t>
      </w:r>
    </w:p>
    <w:p>
      <w:pPr>
        <w:ind w:firstLine="480" w:firstLineChars="15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二、课程目标</w:t>
      </w:r>
    </w:p>
    <w:p>
      <w:pPr>
        <w:numPr>
          <w:ilvl w:val="0"/>
          <w:numId w:val="3"/>
        </w:num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总体目标</w:t>
      </w:r>
    </w:p>
    <w:p>
      <w:p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课程目标是</w:t>
      </w:r>
      <w:r>
        <w:rPr>
          <w:rFonts w:hint="eastAsia"/>
          <w:sz w:val="30"/>
          <w:szCs w:val="30"/>
        </w:rPr>
        <w:t>通过学习《婴幼儿卫生与保健》，学生应全面掌握婴幼儿解剖生理特点以及身体生长发育的规律，掌握营养学基础知识，了解托幼机构的膳食管理，了解婴幼儿常见疾病的有关知识及基本急救措施，熟悉教育环境创设及教育过程中的卫生要求，系统了解婴幼儿常见心理卫生问题及教育对策，能够对婴幼儿的身心发展进行科学的评价，具备一定的实际工作能力，将来在实际工作中能够切实作到维护和增进儿童的健康。</w:t>
      </w:r>
    </w:p>
    <w:p>
      <w:pPr>
        <w:numPr>
          <w:ilvl w:val="0"/>
          <w:numId w:val="3"/>
        </w:num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具体目标</w:t>
      </w:r>
    </w:p>
    <w:p>
      <w:pPr>
        <w:numPr>
          <w:ilvl w:val="0"/>
          <w:numId w:val="4"/>
        </w:num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知识目标</w:t>
      </w:r>
    </w:p>
    <w:p>
      <w:pPr>
        <w:pStyle w:val="5"/>
        <w:spacing w:before="0" w:beforeAutospacing="0" w:after="0" w:afterAutospacing="0" w:line="360" w:lineRule="auto"/>
        <w:ind w:firstLine="600" w:firstLineChars="200"/>
        <w:rPr>
          <w:rFonts w:hint="eastAsia" w:ascii="宋体" w:hAnsi="宋体" w:eastAsia="宋体" w:cs="宋体"/>
          <w:sz w:val="30"/>
          <w:szCs w:val="30"/>
        </w:rPr>
      </w:pPr>
      <w:r>
        <w:rPr>
          <w:rFonts w:hint="eastAsia" w:ascii="宋体" w:hAnsi="宋体" w:eastAsia="宋体" w:cs="宋体"/>
          <w:sz w:val="30"/>
          <w:szCs w:val="30"/>
        </w:rPr>
        <w:t>获得婴幼儿营养与保健的相关知识以及了解幼儿园教育过程中的卫生要求，并将这些知识应用在日常生活和教学中。</w:t>
      </w:r>
    </w:p>
    <w:p>
      <w:p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2、能力目标</w:t>
      </w:r>
    </w:p>
    <w:p>
      <w:pPr>
        <w:pStyle w:val="5"/>
        <w:spacing w:before="0" w:beforeAutospacing="0" w:after="0" w:afterAutospacing="0" w:line="360" w:lineRule="auto"/>
        <w:ind w:firstLine="600" w:firstLineChars="200"/>
        <w:rPr>
          <w:rFonts w:hint="eastAsia" w:ascii="宋体" w:hAnsi="宋体" w:eastAsia="宋体" w:cs="宋体"/>
          <w:sz w:val="30"/>
          <w:szCs w:val="30"/>
        </w:rPr>
      </w:pPr>
      <w:r>
        <w:rPr>
          <w:rFonts w:hint="eastAsia" w:ascii="宋体" w:hAnsi="宋体" w:eastAsia="宋体" w:cs="宋体"/>
          <w:sz w:val="30"/>
          <w:szCs w:val="30"/>
        </w:rPr>
        <w:t>发展比较、判断、推理、分析、综合等思维能力，初步形成创造性思维品质，能够运用学到的保健知识评价和解决某些实际问题。</w:t>
      </w:r>
    </w:p>
    <w:p>
      <w:p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3、素质目标</w:t>
      </w:r>
    </w:p>
    <w:p>
      <w:pPr>
        <w:ind w:firstLine="450" w:firstLineChars="150"/>
        <w:rPr>
          <w:rFonts w:hint="eastAsia" w:ascii="宋体" w:hAnsi="宋体" w:eastAsia="宋体" w:cs="宋体"/>
          <w:sz w:val="30"/>
          <w:szCs w:val="30"/>
        </w:rPr>
      </w:pPr>
      <w:r>
        <w:rPr>
          <w:rFonts w:hint="eastAsia" w:ascii="宋体" w:hAnsi="宋体" w:eastAsia="宋体" w:cs="宋体"/>
          <w:sz w:val="30"/>
          <w:szCs w:val="30"/>
        </w:rPr>
        <w:t>树立辩证唯物主义观点，养成科学态度，形成崇尚科学的精神，初步具备创新意识，逐步形成科学的世界观。</w:t>
      </w:r>
    </w:p>
    <w:p>
      <w:pPr>
        <w:ind w:firstLine="480" w:firstLineChars="15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三、与前后课程的关系</w:t>
      </w:r>
    </w:p>
    <w:p>
      <w:pPr>
        <w:numPr>
          <w:ilvl w:val="0"/>
          <w:numId w:val="5"/>
        </w:num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与前续课程的关系</w:t>
      </w:r>
    </w:p>
    <w:p>
      <w:pPr>
        <w:adjustRightInd w:val="0"/>
        <w:snapToGrid w:val="0"/>
        <w:spacing w:line="360" w:lineRule="auto"/>
        <w:ind w:firstLine="600" w:firstLineChars="200"/>
        <w:rPr>
          <w:rFonts w:hint="eastAsia" w:ascii="宋体" w:hAnsi="宋体" w:eastAsia="宋体" w:cs="宋体"/>
          <w:sz w:val="30"/>
          <w:szCs w:val="30"/>
        </w:rPr>
      </w:pPr>
      <w:r>
        <w:rPr>
          <w:rFonts w:hint="eastAsia" w:ascii="宋体" w:hAnsi="宋体" w:eastAsia="宋体" w:cs="宋体"/>
          <w:b w:val="0"/>
          <w:bCs w:val="0"/>
          <w:sz w:val="30"/>
          <w:szCs w:val="30"/>
          <w:lang w:val="en-US" w:eastAsia="zh-CN"/>
        </w:rPr>
        <w:t>《婴幼儿卫生与保健》</w:t>
      </w:r>
      <w:r>
        <w:rPr>
          <w:rFonts w:hint="eastAsia" w:ascii="宋体" w:hAnsi="宋体" w:eastAsia="宋体" w:cs="宋体"/>
          <w:sz w:val="30"/>
          <w:szCs w:val="30"/>
        </w:rPr>
        <w:t>课程</w:t>
      </w:r>
      <w:r>
        <w:rPr>
          <w:rFonts w:hint="eastAsia" w:ascii="宋体" w:hAnsi="宋体" w:eastAsia="宋体" w:cs="宋体"/>
          <w:sz w:val="30"/>
          <w:szCs w:val="30"/>
          <w:lang w:val="en-US" w:eastAsia="zh-CN"/>
        </w:rPr>
        <w:t>是在《</w:t>
      </w:r>
      <w:r>
        <w:rPr>
          <w:rFonts w:hint="eastAsia" w:ascii="宋体" w:hAnsi="宋体" w:eastAsia="宋体" w:cs="宋体"/>
          <w:b w:val="0"/>
          <w:bCs w:val="0"/>
          <w:sz w:val="30"/>
          <w:szCs w:val="30"/>
          <w:lang w:val="en-US" w:eastAsia="zh-CN"/>
        </w:rPr>
        <w:t>婴幼儿动作发展与教育</w:t>
      </w:r>
      <w:r>
        <w:rPr>
          <w:rFonts w:hint="eastAsia" w:ascii="宋体" w:hAnsi="宋体" w:eastAsia="宋体" w:cs="宋体"/>
          <w:sz w:val="30"/>
          <w:szCs w:val="30"/>
          <w:lang w:val="en-US" w:eastAsia="zh-CN"/>
        </w:rPr>
        <w:t>》课程</w:t>
      </w:r>
      <w:r>
        <w:rPr>
          <w:rFonts w:hint="eastAsia" w:ascii="宋体" w:hAnsi="宋体" w:eastAsia="宋体" w:cs="宋体"/>
          <w:sz w:val="30"/>
          <w:szCs w:val="30"/>
        </w:rPr>
        <w:t>之后开设的一门专业核心课程。目的是在学生了解了学前儿童身</w:t>
      </w:r>
      <w:r>
        <w:rPr>
          <w:rFonts w:hint="eastAsia" w:ascii="宋体" w:hAnsi="宋体" w:eastAsia="宋体" w:cs="宋体"/>
          <w:sz w:val="30"/>
          <w:szCs w:val="30"/>
          <w:lang w:val="en-US" w:eastAsia="zh-CN"/>
        </w:rPr>
        <w:t>体</w:t>
      </w:r>
      <w:r>
        <w:rPr>
          <w:rFonts w:hint="eastAsia" w:ascii="宋体" w:hAnsi="宋体" w:eastAsia="宋体" w:cs="宋体"/>
          <w:sz w:val="30"/>
          <w:szCs w:val="30"/>
        </w:rPr>
        <w:t>发展的特点之后，教给学生针对儿童的身</w:t>
      </w:r>
      <w:r>
        <w:rPr>
          <w:rFonts w:hint="eastAsia" w:ascii="宋体" w:hAnsi="宋体" w:eastAsia="宋体" w:cs="宋体"/>
          <w:sz w:val="30"/>
          <w:szCs w:val="30"/>
          <w:lang w:val="en-US" w:eastAsia="zh-CN"/>
        </w:rPr>
        <w:t>体</w:t>
      </w:r>
      <w:r>
        <w:rPr>
          <w:rFonts w:hint="eastAsia" w:ascii="宋体" w:hAnsi="宋体" w:eastAsia="宋体" w:cs="宋体"/>
          <w:sz w:val="30"/>
          <w:szCs w:val="30"/>
        </w:rPr>
        <w:t>发展水平采用适宜的方法，创设环境进行有效的教育。</w:t>
      </w:r>
    </w:p>
    <w:p>
      <w:pPr>
        <w:numPr>
          <w:ilvl w:val="0"/>
          <w:numId w:val="5"/>
        </w:num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与后继课程的关系</w:t>
      </w:r>
    </w:p>
    <w:p>
      <w:p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在</w:t>
      </w:r>
      <w:r>
        <w:rPr>
          <w:rFonts w:hint="eastAsia" w:ascii="宋体" w:hAnsi="宋体" w:eastAsia="宋体" w:cs="宋体"/>
          <w:b w:val="0"/>
          <w:bCs w:val="0"/>
          <w:sz w:val="30"/>
          <w:szCs w:val="30"/>
          <w:lang w:val="en-US" w:eastAsia="zh-CN"/>
        </w:rPr>
        <w:t>《婴幼儿卫生与保健》</w:t>
      </w:r>
      <w:r>
        <w:rPr>
          <w:rFonts w:hint="eastAsia" w:ascii="方正仿宋_GBK" w:hAnsi="方正仿宋_GBK" w:eastAsia="方正仿宋_GBK" w:cs="方正仿宋_GBK"/>
          <w:sz w:val="32"/>
          <w:szCs w:val="32"/>
        </w:rPr>
        <w:t>课程之后，将要开设</w:t>
      </w: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lang w:val="en-US" w:eastAsia="zh-CN"/>
        </w:rPr>
        <w:t>儿科护理学</w:t>
      </w: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lang w:val="en-US" w:eastAsia="zh-CN"/>
        </w:rPr>
        <w:t>婴幼儿照护</w:t>
      </w:r>
      <w:r>
        <w:rPr>
          <w:rFonts w:hint="eastAsia" w:ascii="方正仿宋_GBK" w:hAnsi="方正仿宋_GBK" w:eastAsia="方正仿宋_GBK" w:cs="方正仿宋_GBK"/>
          <w:sz w:val="32"/>
          <w:szCs w:val="32"/>
          <w:lang w:eastAsia="zh-CN"/>
        </w:rPr>
        <w:t>》</w:t>
      </w:r>
      <w:r>
        <w:rPr>
          <w:rFonts w:hint="eastAsia" w:ascii="方正仿宋_GBK" w:hAnsi="方正仿宋_GBK" w:eastAsia="方正仿宋_GBK" w:cs="方正仿宋_GBK"/>
          <w:sz w:val="32"/>
          <w:szCs w:val="32"/>
        </w:rPr>
        <w:t>等系列课程。</w:t>
      </w:r>
      <w:r>
        <w:rPr>
          <w:rFonts w:hint="eastAsia" w:ascii="宋体" w:hAnsi="宋体" w:eastAsia="宋体" w:cs="宋体"/>
          <w:b w:val="0"/>
          <w:bCs w:val="0"/>
          <w:sz w:val="30"/>
          <w:szCs w:val="30"/>
          <w:lang w:val="en-US" w:eastAsia="zh-CN"/>
        </w:rPr>
        <w:t>《婴幼儿卫生与保健》</w:t>
      </w:r>
      <w:r>
        <w:rPr>
          <w:rFonts w:hint="eastAsia" w:ascii="方正仿宋_GBK" w:hAnsi="方正仿宋_GBK" w:eastAsia="方正仿宋_GBK" w:cs="方正仿宋_GBK"/>
          <w:sz w:val="32"/>
          <w:szCs w:val="32"/>
        </w:rPr>
        <w:t>为后续这些课程的开设提供了</w:t>
      </w:r>
      <w:r>
        <w:rPr>
          <w:rFonts w:hint="eastAsia" w:ascii="方正仿宋_GBK" w:hAnsi="方正仿宋_GBK" w:eastAsia="方正仿宋_GBK" w:cs="方正仿宋_GBK"/>
          <w:sz w:val="32"/>
          <w:szCs w:val="32"/>
          <w:lang w:val="en-US" w:eastAsia="zh-CN"/>
        </w:rPr>
        <w:t>卫生保健知识的相关</w:t>
      </w:r>
      <w:r>
        <w:rPr>
          <w:rFonts w:hint="eastAsia" w:ascii="方正仿宋_GBK" w:hAnsi="方正仿宋_GBK" w:eastAsia="方正仿宋_GBK" w:cs="方正仿宋_GBK"/>
          <w:sz w:val="32"/>
          <w:szCs w:val="32"/>
        </w:rPr>
        <w:t>教育理论和方法。</w:t>
      </w:r>
    </w:p>
    <w:p>
      <w:pPr>
        <w:numPr>
          <w:ilvl w:val="0"/>
          <w:numId w:val="6"/>
        </w:numPr>
        <w:ind w:firstLine="480" w:firstLineChars="15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课程内容与课程目标的对应关系</w:t>
      </w:r>
    </w:p>
    <w:tbl>
      <w:tblPr>
        <w:tblStyle w:val="7"/>
        <w:tblW w:w="80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91"/>
        <w:gridCol w:w="1459"/>
        <w:gridCol w:w="1438"/>
        <w:gridCol w:w="1509"/>
        <w:gridCol w:w="15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91" w:type="dxa"/>
          </w:tcPr>
          <w:p>
            <w:pPr>
              <w:widowControl/>
              <w:ind w:firstLine="560" w:firstLineChars="200"/>
              <w:jc w:val="right"/>
              <w:rPr>
                <w:rFonts w:ascii="方正仿宋_GBK" w:hAnsi="方正仿宋_GBK" w:eastAsia="方正仿宋_GBK" w:cs="方正仿宋_GBK"/>
                <w:b/>
                <w:sz w:val="28"/>
                <w:szCs w:val="28"/>
              </w:rPr>
            </w:pPr>
            <w:r>
              <w:rPr>
                <w:rFonts w:hint="eastAsia" w:ascii="方正仿宋_GBK" w:hAnsi="方正仿宋_GBK" w:eastAsia="方正仿宋_GBK" w:cs="方正仿宋_GBK"/>
                <w:sz w:val="28"/>
                <w:szCs w:val="28"/>
              </w:rPr>
              <mc:AlternateContent>
                <mc:Choice Requires="wps">
                  <w:drawing>
                    <wp:anchor distT="0" distB="0" distL="114300" distR="114300" simplePos="0" relativeHeight="251659264" behindDoc="0" locked="0" layoutInCell="1" allowOverlap="1">
                      <wp:simplePos x="0" y="0"/>
                      <wp:positionH relativeFrom="column">
                        <wp:posOffset>-22225</wp:posOffset>
                      </wp:positionH>
                      <wp:positionV relativeFrom="paragraph">
                        <wp:posOffset>21590</wp:posOffset>
                      </wp:positionV>
                      <wp:extent cx="1273175" cy="734060"/>
                      <wp:effectExtent l="2540" t="3810" r="19685" b="5080"/>
                      <wp:wrapNone/>
                      <wp:docPr id="3" name="直接连接符 1"/>
                      <wp:cNvGraphicFramePr/>
                      <a:graphic xmlns:a="http://schemas.openxmlformats.org/drawingml/2006/main">
                        <a:graphicData uri="http://schemas.microsoft.com/office/word/2010/wordprocessingShape">
                          <wps:wsp>
                            <wps:cNvCnPr/>
                            <wps:spPr>
                              <a:xfrm>
                                <a:off x="0" y="0"/>
                                <a:ext cx="1273175" cy="734060"/>
                              </a:xfrm>
                              <a:prstGeom prst="line">
                                <a:avLst/>
                              </a:prstGeom>
                              <a:noFill/>
                              <a:ln w="9525" cap="flat" cmpd="sng" algn="ctr">
                                <a:solidFill>
                                  <a:srgbClr val="000000">
                                    <a:shade val="95000"/>
                                    <a:satMod val="105000"/>
                                  </a:srgbClr>
                                </a:solidFill>
                                <a:prstDash val="solid"/>
                              </a:ln>
                              <a:effectLst/>
                            </wps:spPr>
                            <wps:bodyPr/>
                          </wps:wsp>
                        </a:graphicData>
                      </a:graphic>
                    </wp:anchor>
                  </w:drawing>
                </mc:Choice>
                <mc:Fallback>
                  <w:pict>
                    <v:line id="直接连接符 1" o:spid="_x0000_s1026" o:spt="20" style="position:absolute;left:0pt;margin-left:-1.75pt;margin-top:1.7pt;height:57.8pt;width:100.25pt;z-index:251659264;mso-width-relative:page;mso-height-relative:page;" filled="f" stroked="t" coordsize="21600,21600" o:gfxdata="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KcJFCdcAAAAIAQAADwAAAAAAAAABACAAAAAiAAAAZHJzL2Rvd25yZXYu&#10;eG1sUEsBAhQAFAAAAAgAh07iQFcuSfD8AQAA5gMAAA4AAAAAAAAAAQAgAAAAJgEAAGRycy9lMm9E&#10;b2MueG1sUEsFBgAAAAAGAAYAWQEAAJQFAAAAAA==&#10;">
                      <v:fill on="f" focussize="0,0"/>
                      <v:stroke color="#000000" joinstyle="round"/>
                      <v:imagedata o:title=""/>
                      <o:lock v:ext="edit" aspectratio="f"/>
                    </v:line>
                  </w:pict>
                </mc:Fallback>
              </mc:AlternateContent>
            </w:r>
            <w:r>
              <w:rPr>
                <w:rFonts w:hint="eastAsia" w:ascii="方正仿宋_GBK" w:hAnsi="方正仿宋_GBK" w:eastAsia="方正仿宋_GBK" w:cs="方正仿宋_GBK"/>
                <w:b/>
                <w:sz w:val="28"/>
                <w:szCs w:val="28"/>
              </w:rPr>
              <w:t>课程内容</w:t>
            </w:r>
          </w:p>
          <w:p>
            <w:pPr>
              <w:widowControl/>
              <w:rPr>
                <w:rFonts w:ascii="方正仿宋_GBK" w:hAnsi="方正仿宋_GBK" w:eastAsia="方正仿宋_GBK" w:cs="方正仿宋_GBK"/>
                <w:b/>
                <w:sz w:val="28"/>
                <w:szCs w:val="28"/>
              </w:rPr>
            </w:pPr>
          </w:p>
          <w:p>
            <w:pPr>
              <w:widowControl/>
              <w:rPr>
                <w:rFonts w:ascii="方正仿宋_GBK" w:hAnsi="方正仿宋_GBK" w:eastAsia="方正仿宋_GBK" w:cs="方正仿宋_GBK"/>
                <w:b/>
                <w:sz w:val="28"/>
                <w:szCs w:val="28"/>
              </w:rPr>
            </w:pPr>
          </w:p>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课程目标</w:t>
            </w:r>
          </w:p>
        </w:tc>
        <w:tc>
          <w:tcPr>
            <w:tcW w:w="1459" w:type="dxa"/>
          </w:tcPr>
          <w:p>
            <w:pPr>
              <w:ind w:left="223" w:hanging="222"/>
              <w:rPr>
                <w:rFonts w:ascii="方正仿宋_GBK" w:hAnsi="方正仿宋_GBK" w:eastAsia="方正仿宋_GBK" w:cs="方正仿宋_GBK"/>
                <w:b/>
                <w:bCs/>
                <w:color w:val="0D0D0D" w:themeColor="text1" w:themeTint="F2"/>
                <w:sz w:val="28"/>
                <w:szCs w:val="28"/>
                <w14:textFill>
                  <w14:solidFill>
                    <w14:schemeClr w14:val="tx1">
                      <w14:lumMod w14:val="95000"/>
                      <w14:lumOff w14:val="5000"/>
                    </w14:schemeClr>
                  </w14:solidFill>
                </w14:textFill>
              </w:rPr>
            </w:pPr>
            <w:r>
              <w:rPr>
                <w:rFonts w:hint="eastAsia" w:ascii="方正仿宋_GBK" w:hAnsi="方正仿宋_GBK" w:eastAsia="方正仿宋_GBK" w:cs="方正仿宋_GBK"/>
                <w:b/>
                <w:bCs/>
                <w:color w:val="0D0D0D" w:themeColor="text1" w:themeTint="F2"/>
                <w:sz w:val="28"/>
                <w:szCs w:val="28"/>
                <w14:textFill>
                  <w14:solidFill>
                    <w14:schemeClr w14:val="tx1">
                      <w14:lumMod w14:val="95000"/>
                      <w14:lumOff w14:val="5000"/>
                    </w14:schemeClr>
                  </w14:solidFill>
                </w14:textFill>
              </w:rPr>
              <w:t>课程模块1</w:t>
            </w:r>
          </w:p>
          <w:p>
            <w:pPr>
              <w:widowControl/>
              <w:rPr>
                <w:rFonts w:ascii="方正仿宋_GBK" w:hAnsi="方正仿宋_GBK" w:eastAsia="方正仿宋_GBK" w:cs="方正仿宋_GBK"/>
                <w:b/>
                <w:bCs/>
                <w:color w:val="0D0D0D" w:themeColor="text1" w:themeTint="F2"/>
                <w:sz w:val="28"/>
                <w:szCs w:val="28"/>
                <w14:textFill>
                  <w14:solidFill>
                    <w14:schemeClr w14:val="tx1">
                      <w14:lumMod w14:val="95000"/>
                      <w14:lumOff w14:val="5000"/>
                    </w14:schemeClr>
                  </w14:solidFill>
                </w14:textFill>
              </w:rPr>
            </w:pPr>
            <w:r>
              <w:rPr>
                <w:rFonts w:hint="eastAsia" w:ascii="宋体" w:hAnsi="宋体" w:eastAsia="宋体" w:cs="宋体"/>
                <w:sz w:val="28"/>
                <w:szCs w:val="28"/>
              </w:rPr>
              <w:t>分析婴幼儿身心发展的特点和规律</w:t>
            </w:r>
          </w:p>
        </w:tc>
        <w:tc>
          <w:tcPr>
            <w:tcW w:w="1438" w:type="dxa"/>
          </w:tcPr>
          <w:p>
            <w:pPr>
              <w:ind w:right="53"/>
              <w:jc w:val="center"/>
              <w:rPr>
                <w:rFonts w:hint="eastAsia" w:ascii="方正仿宋_GBK" w:hAnsi="方正仿宋_GBK" w:eastAsia="方正仿宋_GBK" w:cs="方正仿宋_GBK"/>
                <w:b/>
                <w:bCs/>
                <w:color w:val="0D0D0D" w:themeColor="text1" w:themeTint="F2"/>
                <w:sz w:val="28"/>
                <w:szCs w:val="28"/>
                <w14:textFill>
                  <w14:solidFill>
                    <w14:schemeClr w14:val="tx1">
                      <w14:lumMod w14:val="95000"/>
                      <w14:lumOff w14:val="5000"/>
                    </w14:schemeClr>
                  </w14:solidFill>
                </w14:textFill>
              </w:rPr>
            </w:pPr>
            <w:r>
              <w:rPr>
                <w:rFonts w:hint="eastAsia" w:ascii="方正仿宋_GBK" w:hAnsi="方正仿宋_GBK" w:eastAsia="方正仿宋_GBK" w:cs="方正仿宋_GBK"/>
                <w:b/>
                <w:bCs/>
                <w:color w:val="0D0D0D" w:themeColor="text1" w:themeTint="F2"/>
                <w:sz w:val="28"/>
                <w:szCs w:val="28"/>
                <w14:textFill>
                  <w14:solidFill>
                    <w14:schemeClr w14:val="tx1">
                      <w14:lumMod w14:val="95000"/>
                      <w14:lumOff w14:val="5000"/>
                    </w14:schemeClr>
                  </w14:solidFill>
                </w14:textFill>
              </w:rPr>
              <w:t>课程模块2</w:t>
            </w:r>
          </w:p>
          <w:p>
            <w:pPr>
              <w:ind w:right="53"/>
              <w:jc w:val="center"/>
              <w:rPr>
                <w:rFonts w:ascii="方正仿宋_GBK" w:hAnsi="方正仿宋_GBK" w:eastAsia="方正仿宋_GBK" w:cs="方正仿宋_GBK"/>
                <w:b/>
                <w:bCs/>
                <w:color w:val="0D0D0D" w:themeColor="text1" w:themeTint="F2"/>
                <w:sz w:val="28"/>
                <w:szCs w:val="28"/>
                <w14:textFill>
                  <w14:solidFill>
                    <w14:schemeClr w14:val="tx1">
                      <w14:lumMod w14:val="95000"/>
                      <w14:lumOff w14:val="5000"/>
                    </w14:schemeClr>
                  </w14:solidFill>
                </w14:textFill>
              </w:rPr>
            </w:pPr>
            <w:r>
              <w:rPr>
                <w:rFonts w:hint="eastAsia" w:ascii="宋体" w:hAnsi="宋体" w:eastAsia="宋体" w:cs="宋体"/>
                <w:sz w:val="28"/>
                <w:szCs w:val="28"/>
              </w:rPr>
              <w:t>分析介绍影响婴幼儿身心健康的膳食营养及管理</w:t>
            </w:r>
          </w:p>
        </w:tc>
        <w:tc>
          <w:tcPr>
            <w:tcW w:w="1509" w:type="dxa"/>
          </w:tcPr>
          <w:p>
            <w:pPr>
              <w:ind w:right="53" w:firstLine="26"/>
              <w:rPr>
                <w:rFonts w:ascii="方正仿宋_GBK" w:hAnsi="方正仿宋_GBK" w:eastAsia="方正仿宋_GBK" w:cs="方正仿宋_GBK"/>
                <w:b/>
                <w:bCs/>
                <w:color w:val="0D0D0D" w:themeColor="text1" w:themeTint="F2"/>
                <w:sz w:val="28"/>
                <w:szCs w:val="28"/>
                <w14:textFill>
                  <w14:solidFill>
                    <w14:schemeClr w14:val="tx1">
                      <w14:lumMod w14:val="95000"/>
                      <w14:lumOff w14:val="5000"/>
                    </w14:schemeClr>
                  </w14:solidFill>
                </w14:textFill>
              </w:rPr>
            </w:pPr>
            <w:r>
              <w:rPr>
                <w:rFonts w:hint="eastAsia" w:ascii="方正仿宋_GBK" w:hAnsi="方正仿宋_GBK" w:eastAsia="方正仿宋_GBK" w:cs="方正仿宋_GBK"/>
                <w:b/>
                <w:bCs/>
                <w:color w:val="0D0D0D" w:themeColor="text1" w:themeTint="F2"/>
                <w:sz w:val="28"/>
                <w:szCs w:val="28"/>
                <w14:textFill>
                  <w14:solidFill>
                    <w14:schemeClr w14:val="tx1">
                      <w14:lumMod w14:val="95000"/>
                      <w14:lumOff w14:val="5000"/>
                    </w14:schemeClr>
                  </w14:solidFill>
                </w14:textFill>
              </w:rPr>
              <w:t>课程模块3</w:t>
            </w:r>
          </w:p>
          <w:p>
            <w:pPr>
              <w:ind w:right="53" w:firstLine="26"/>
              <w:rPr>
                <w:rFonts w:ascii="方正仿宋_GBK" w:hAnsi="方正仿宋_GBK" w:eastAsia="方正仿宋_GBK" w:cs="方正仿宋_GBK"/>
                <w:b/>
                <w:bCs/>
                <w:color w:val="0D0D0D" w:themeColor="text1" w:themeTint="F2"/>
                <w:sz w:val="28"/>
                <w:szCs w:val="28"/>
                <w14:textFill>
                  <w14:solidFill>
                    <w14:schemeClr w14:val="tx1">
                      <w14:lumMod w14:val="95000"/>
                      <w14:lumOff w14:val="5000"/>
                    </w14:schemeClr>
                  </w14:solidFill>
                </w14:textFill>
              </w:rPr>
            </w:pPr>
            <w:r>
              <w:rPr>
                <w:rFonts w:hint="eastAsia" w:ascii="宋体" w:hAnsi="宋体" w:eastAsia="宋体" w:cs="宋体"/>
                <w:sz w:val="28"/>
                <w:szCs w:val="28"/>
              </w:rPr>
              <w:t>重点说明婴幼儿的常见疾病和传染病的护理及其预防</w:t>
            </w:r>
          </w:p>
        </w:tc>
        <w:tc>
          <w:tcPr>
            <w:tcW w:w="1517" w:type="dxa"/>
          </w:tcPr>
          <w:p>
            <w:pPr>
              <w:ind w:right="53"/>
              <w:jc w:val="center"/>
              <w:rPr>
                <w:rFonts w:hint="eastAsia" w:ascii="方正仿宋_GBK" w:hAnsi="方正仿宋_GBK" w:eastAsia="方正仿宋_GBK" w:cs="方正仿宋_GBK"/>
                <w:b/>
                <w:bCs/>
                <w:color w:val="0D0D0D" w:themeColor="text1" w:themeTint="F2"/>
                <w:sz w:val="28"/>
                <w:szCs w:val="28"/>
                <w14:textFill>
                  <w14:solidFill>
                    <w14:schemeClr w14:val="tx1">
                      <w14:lumMod w14:val="95000"/>
                      <w14:lumOff w14:val="5000"/>
                    </w14:schemeClr>
                  </w14:solidFill>
                </w14:textFill>
              </w:rPr>
            </w:pPr>
            <w:r>
              <w:rPr>
                <w:rFonts w:hint="eastAsia" w:ascii="方正仿宋_GBK" w:hAnsi="方正仿宋_GBK" w:eastAsia="方正仿宋_GBK" w:cs="方正仿宋_GBK"/>
                <w:b/>
                <w:bCs/>
                <w:color w:val="0D0D0D" w:themeColor="text1" w:themeTint="F2"/>
                <w:sz w:val="28"/>
                <w:szCs w:val="28"/>
                <w14:textFill>
                  <w14:solidFill>
                    <w14:schemeClr w14:val="tx1">
                      <w14:lumMod w14:val="95000"/>
                      <w14:lumOff w14:val="5000"/>
                    </w14:schemeClr>
                  </w14:solidFill>
                </w14:textFill>
              </w:rPr>
              <w:t>课程模块4</w:t>
            </w:r>
          </w:p>
          <w:p>
            <w:pPr>
              <w:ind w:right="53"/>
              <w:jc w:val="center"/>
              <w:rPr>
                <w:rFonts w:hint="eastAsia" w:ascii="方正仿宋_GBK" w:hAnsi="方正仿宋_GBK" w:eastAsia="方正仿宋_GBK" w:cs="方正仿宋_GBK"/>
                <w:b/>
                <w:bCs/>
                <w:color w:val="0D0D0D" w:themeColor="text1" w:themeTint="F2"/>
                <w:sz w:val="28"/>
                <w:szCs w:val="28"/>
                <w14:textFill>
                  <w14:solidFill>
                    <w14:schemeClr w14:val="tx1">
                      <w14:lumMod w14:val="95000"/>
                      <w14:lumOff w14:val="5000"/>
                    </w14:schemeClr>
                  </w14:solidFill>
                </w14:textFill>
              </w:rPr>
            </w:pPr>
            <w:r>
              <w:rPr>
                <w:rFonts w:hint="eastAsia" w:ascii="宋体" w:hAnsi="宋体" w:eastAsia="宋体" w:cs="宋体"/>
                <w:sz w:val="28"/>
                <w:szCs w:val="28"/>
              </w:rPr>
              <w:t>对集体保教机构如何维护和增进婴幼儿的健康进行分析和介绍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2091" w:type="dxa"/>
          </w:tcPr>
          <w:p>
            <w:pPr>
              <w:pStyle w:val="11"/>
              <w:tabs>
                <w:tab w:val="left" w:pos="600"/>
              </w:tabs>
              <w:spacing w:before="161"/>
              <w:ind w:left="0"/>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素质目标</w:t>
            </w:r>
          </w:p>
          <w:p>
            <w:pPr>
              <w:ind w:firstLine="450" w:firstLineChars="150"/>
              <w:rPr>
                <w:rFonts w:hint="eastAsia" w:ascii="宋体" w:hAnsi="宋体" w:eastAsia="宋体" w:cs="宋体"/>
                <w:sz w:val="30"/>
                <w:szCs w:val="30"/>
              </w:rPr>
            </w:pPr>
            <w:r>
              <w:rPr>
                <w:rFonts w:hint="eastAsia" w:ascii="宋体" w:hAnsi="宋体" w:eastAsia="宋体" w:cs="宋体"/>
                <w:sz w:val="30"/>
                <w:szCs w:val="30"/>
              </w:rPr>
              <w:t>树立辩证唯物主义观点，养成科学态度，形成崇尚科学的精神，初步具备创新意识，逐步形成科学的世界观。</w:t>
            </w:r>
          </w:p>
          <w:p>
            <w:pPr>
              <w:pStyle w:val="11"/>
              <w:tabs>
                <w:tab w:val="left" w:pos="600"/>
              </w:tabs>
              <w:spacing w:before="161"/>
              <w:ind w:left="0"/>
              <w:rPr>
                <w:rFonts w:ascii="方正仿宋_GBK" w:hAnsi="方正仿宋_GBK" w:eastAsia="方正仿宋_GBK" w:cs="方正仿宋_GBK"/>
                <w:sz w:val="28"/>
                <w:szCs w:val="28"/>
              </w:rPr>
            </w:pPr>
          </w:p>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Cs/>
                <w:sz w:val="28"/>
                <w:szCs w:val="28"/>
              </w:rPr>
              <w:t>权重30%</w:t>
            </w:r>
          </w:p>
        </w:tc>
        <w:tc>
          <w:tcPr>
            <w:tcW w:w="1459" w:type="dxa"/>
          </w:tcPr>
          <w:p>
            <w:pPr>
              <w:widowControl/>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32"/>
                <w:szCs w:val="32"/>
                <w:lang w:val="en-US" w:eastAsia="zh-CN"/>
              </w:rPr>
              <w:t>学会运用婴幼儿身心基本的特点和规律促进婴幼儿身心健康和谐发展</w:t>
            </w:r>
          </w:p>
        </w:tc>
        <w:tc>
          <w:tcPr>
            <w:tcW w:w="1438" w:type="dxa"/>
          </w:tcPr>
          <w:p>
            <w:pPr>
              <w:rPr>
                <w:rFonts w:hint="default" w:ascii="方正仿宋_GBK" w:hAnsi="方正仿宋_GBK" w:eastAsia="宋体" w:cs="方正仿宋_GBK"/>
                <w:bCs/>
                <w:sz w:val="28"/>
                <w:szCs w:val="28"/>
                <w:lang w:val="en-US" w:eastAsia="zh-CN"/>
              </w:rPr>
            </w:pPr>
            <w:r>
              <w:rPr>
                <w:rFonts w:hint="eastAsia" w:ascii="宋体" w:hAnsi="宋体" w:eastAsia="宋体" w:cs="宋体"/>
                <w:sz w:val="30"/>
                <w:szCs w:val="30"/>
                <w:lang w:val="en-US" w:eastAsia="zh-CN"/>
              </w:rPr>
              <w:t>运用</w:t>
            </w:r>
            <w:r>
              <w:rPr>
                <w:rFonts w:hint="eastAsia" w:ascii="宋体" w:hAnsi="宋体" w:eastAsia="宋体" w:cs="宋体"/>
                <w:sz w:val="30"/>
                <w:szCs w:val="30"/>
              </w:rPr>
              <w:t>婴幼儿</w:t>
            </w:r>
            <w:r>
              <w:rPr>
                <w:rFonts w:hint="eastAsia" w:ascii="宋体" w:hAnsi="宋体" w:eastAsia="宋体" w:cs="宋体"/>
                <w:sz w:val="28"/>
                <w:szCs w:val="28"/>
              </w:rPr>
              <w:t>膳食</w:t>
            </w:r>
            <w:r>
              <w:rPr>
                <w:rFonts w:hint="eastAsia" w:ascii="宋体" w:hAnsi="宋体" w:eastAsia="宋体" w:cs="宋体"/>
                <w:sz w:val="30"/>
                <w:szCs w:val="30"/>
              </w:rPr>
              <w:t>营养与保健的相关知识</w:t>
            </w:r>
            <w:r>
              <w:rPr>
                <w:rFonts w:hint="eastAsia" w:ascii="宋体" w:hAnsi="宋体" w:eastAsia="宋体" w:cs="宋体"/>
                <w:sz w:val="30"/>
                <w:szCs w:val="30"/>
                <w:lang w:val="en-US" w:eastAsia="zh-CN"/>
              </w:rPr>
              <w:t>维护婴幼儿身体健康平衡</w:t>
            </w:r>
          </w:p>
        </w:tc>
        <w:tc>
          <w:tcPr>
            <w:tcW w:w="1509" w:type="dxa"/>
          </w:tcPr>
          <w:p>
            <w:pPr>
              <w:widowControl/>
              <w:rPr>
                <w:rFonts w:ascii="方正仿宋_GBK" w:hAnsi="方正仿宋_GBK" w:eastAsia="方正仿宋_GBK" w:cs="方正仿宋_GBK"/>
                <w:sz w:val="28"/>
                <w:szCs w:val="28"/>
              </w:rPr>
            </w:pPr>
            <w:r>
              <w:rPr>
                <w:rFonts w:hint="eastAsia" w:ascii="宋体" w:hAnsi="宋体" w:eastAsia="宋体" w:cs="宋体"/>
                <w:sz w:val="28"/>
                <w:szCs w:val="28"/>
                <w:lang w:val="en-US" w:eastAsia="zh-CN"/>
              </w:rPr>
              <w:t>知晓且会预防</w:t>
            </w:r>
            <w:r>
              <w:rPr>
                <w:rFonts w:hint="eastAsia" w:ascii="宋体" w:hAnsi="宋体" w:eastAsia="宋体" w:cs="宋体"/>
                <w:sz w:val="28"/>
                <w:szCs w:val="28"/>
              </w:rPr>
              <w:t>婴幼儿的常见疾病和传染病的护理</w:t>
            </w:r>
          </w:p>
          <w:p>
            <w:pPr>
              <w:widowControl/>
              <w:rPr>
                <w:rFonts w:ascii="方正仿宋_GBK" w:hAnsi="方正仿宋_GBK" w:eastAsia="方正仿宋_GBK" w:cs="方正仿宋_GBK"/>
                <w:sz w:val="28"/>
                <w:szCs w:val="28"/>
              </w:rPr>
            </w:pPr>
          </w:p>
          <w:p>
            <w:pPr>
              <w:widowControl/>
              <w:rPr>
                <w:rFonts w:ascii="方正仿宋_GBK" w:hAnsi="方正仿宋_GBK" w:eastAsia="方正仿宋_GBK" w:cs="方正仿宋_GBK"/>
                <w:b/>
                <w:sz w:val="28"/>
                <w:szCs w:val="28"/>
              </w:rPr>
            </w:pPr>
          </w:p>
        </w:tc>
        <w:tc>
          <w:tcPr>
            <w:tcW w:w="1517" w:type="dxa"/>
          </w:tcPr>
          <w:p>
            <w:pPr>
              <w:widowControl/>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从维护和促进婴幼儿健康方面总结历史经验且进行分享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1" w:type="dxa"/>
          </w:tcPr>
          <w:p>
            <w:pPr>
              <w:pStyle w:val="11"/>
              <w:tabs>
                <w:tab w:val="left" w:pos="600"/>
              </w:tabs>
              <w:spacing w:before="1"/>
              <w:ind w:left="0"/>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认识目标</w:t>
            </w:r>
          </w:p>
          <w:p>
            <w:pPr>
              <w:pStyle w:val="5"/>
              <w:spacing w:before="0" w:beforeAutospacing="0" w:after="0" w:afterAutospacing="0" w:line="360" w:lineRule="auto"/>
              <w:ind w:firstLine="600" w:firstLineChars="200"/>
              <w:rPr>
                <w:rFonts w:ascii="方正仿宋_GBK" w:hAnsi="方正仿宋_GBK" w:eastAsia="方正仿宋_GBK" w:cs="方正仿宋_GBK"/>
                <w:spacing w:val="-1"/>
                <w:sz w:val="28"/>
                <w:szCs w:val="28"/>
              </w:rPr>
            </w:pPr>
            <w:r>
              <w:rPr>
                <w:rFonts w:hint="eastAsia" w:ascii="宋体" w:hAnsi="宋体" w:eastAsia="宋体" w:cs="宋体"/>
                <w:sz w:val="30"/>
                <w:szCs w:val="30"/>
              </w:rPr>
              <w:t>获得婴幼儿营养与保健的相关知识以及了解幼儿园教育过程中的卫生要求</w:t>
            </w:r>
          </w:p>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Cs/>
                <w:sz w:val="28"/>
                <w:szCs w:val="28"/>
              </w:rPr>
              <w:t>权重50%</w:t>
            </w:r>
          </w:p>
        </w:tc>
        <w:tc>
          <w:tcPr>
            <w:tcW w:w="1459" w:type="dxa"/>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sz w:val="32"/>
                <w:szCs w:val="32"/>
                <w:lang w:val="en-US" w:eastAsia="zh-CN"/>
              </w:rPr>
              <w:t>了解婴幼儿身心基本的特点和规律</w:t>
            </w:r>
          </w:p>
        </w:tc>
        <w:tc>
          <w:tcPr>
            <w:tcW w:w="1438" w:type="dxa"/>
          </w:tcPr>
          <w:p>
            <w:pPr>
              <w:widowControl/>
              <w:rPr>
                <w:rFonts w:ascii="方正仿宋_GBK" w:hAnsi="方正仿宋_GBK" w:eastAsia="方正仿宋_GBK" w:cs="方正仿宋_GBK"/>
                <w:b/>
                <w:sz w:val="28"/>
                <w:szCs w:val="28"/>
              </w:rPr>
            </w:pPr>
            <w:r>
              <w:rPr>
                <w:rFonts w:hint="eastAsia" w:ascii="宋体" w:hAnsi="宋体" w:eastAsia="宋体" w:cs="宋体"/>
                <w:sz w:val="30"/>
                <w:szCs w:val="30"/>
              </w:rPr>
              <w:t>获得婴幼儿</w:t>
            </w:r>
            <w:r>
              <w:rPr>
                <w:rFonts w:hint="eastAsia" w:ascii="宋体" w:hAnsi="宋体" w:eastAsia="宋体" w:cs="宋体"/>
                <w:sz w:val="28"/>
                <w:szCs w:val="28"/>
              </w:rPr>
              <w:t>膳食</w:t>
            </w:r>
            <w:r>
              <w:rPr>
                <w:rFonts w:hint="eastAsia" w:ascii="宋体" w:hAnsi="宋体" w:eastAsia="宋体" w:cs="宋体"/>
                <w:sz w:val="30"/>
                <w:szCs w:val="30"/>
              </w:rPr>
              <w:t>营养与保健的相关知识</w:t>
            </w:r>
          </w:p>
        </w:tc>
        <w:tc>
          <w:tcPr>
            <w:tcW w:w="1509" w:type="dxa"/>
          </w:tcPr>
          <w:p>
            <w:pPr>
              <w:widowControl/>
              <w:rPr>
                <w:rFonts w:ascii="方正仿宋_GBK" w:hAnsi="方正仿宋_GBK" w:eastAsia="方正仿宋_GBK" w:cs="方正仿宋_GBK"/>
                <w:sz w:val="28"/>
                <w:szCs w:val="28"/>
              </w:rPr>
            </w:pPr>
            <w:r>
              <w:rPr>
                <w:rFonts w:hint="eastAsia" w:ascii="宋体" w:hAnsi="宋体" w:eastAsia="宋体" w:cs="宋体"/>
                <w:sz w:val="28"/>
                <w:szCs w:val="28"/>
                <w:lang w:val="en-US" w:eastAsia="zh-CN"/>
              </w:rPr>
              <w:t>知晓</w:t>
            </w:r>
            <w:r>
              <w:rPr>
                <w:rFonts w:hint="eastAsia" w:ascii="宋体" w:hAnsi="宋体" w:eastAsia="宋体" w:cs="宋体"/>
                <w:sz w:val="28"/>
                <w:szCs w:val="28"/>
              </w:rPr>
              <w:t>婴幼儿的常见疾病和传染病的护理及其预防</w:t>
            </w:r>
          </w:p>
          <w:p>
            <w:pPr>
              <w:widowControl/>
              <w:rPr>
                <w:rFonts w:ascii="方正仿宋_GBK" w:hAnsi="方正仿宋_GBK" w:eastAsia="方正仿宋_GBK" w:cs="方正仿宋_GBK"/>
                <w:sz w:val="28"/>
                <w:szCs w:val="28"/>
              </w:rPr>
            </w:pPr>
          </w:p>
          <w:p>
            <w:pPr>
              <w:widowControl/>
              <w:rPr>
                <w:rFonts w:ascii="方正仿宋_GBK" w:hAnsi="方正仿宋_GBK" w:eastAsia="方正仿宋_GBK" w:cs="方正仿宋_GBK"/>
                <w:sz w:val="28"/>
                <w:szCs w:val="28"/>
              </w:rPr>
            </w:pPr>
          </w:p>
          <w:p>
            <w:pPr>
              <w:widowControl/>
              <w:rPr>
                <w:rFonts w:ascii="方正仿宋_GBK" w:hAnsi="方正仿宋_GBK" w:eastAsia="方正仿宋_GBK" w:cs="方正仿宋_GBK"/>
                <w:b/>
                <w:sz w:val="28"/>
                <w:szCs w:val="28"/>
              </w:rPr>
            </w:pPr>
          </w:p>
        </w:tc>
        <w:tc>
          <w:tcPr>
            <w:tcW w:w="1517" w:type="dxa"/>
          </w:tcPr>
          <w:p>
            <w:pPr>
              <w:widowControl/>
              <w:rPr>
                <w:rFonts w:ascii="方正仿宋_GBK" w:hAnsi="方正仿宋_GBK" w:eastAsia="方正仿宋_GBK" w:cs="方正仿宋_GBK"/>
                <w:sz w:val="28"/>
                <w:szCs w:val="28"/>
              </w:rPr>
            </w:pPr>
            <w:r>
              <w:rPr>
                <w:rFonts w:hint="eastAsia" w:ascii="宋体" w:hAnsi="宋体" w:eastAsia="宋体" w:cs="宋体"/>
                <w:sz w:val="28"/>
                <w:szCs w:val="28"/>
                <w:lang w:val="en-US" w:eastAsia="zh-CN"/>
              </w:rPr>
              <w:t>整体把握和了解</w:t>
            </w:r>
            <w:r>
              <w:rPr>
                <w:rFonts w:hint="eastAsia" w:ascii="宋体" w:hAnsi="宋体" w:eastAsia="宋体" w:cs="宋体"/>
                <w:sz w:val="28"/>
                <w:szCs w:val="28"/>
              </w:rPr>
              <w:t>幼儿的健康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91" w:type="dxa"/>
          </w:tcPr>
          <w:p>
            <w:pPr>
              <w:pStyle w:val="11"/>
              <w:tabs>
                <w:tab w:val="left" w:pos="600"/>
              </w:tabs>
              <w:spacing w:before="1"/>
              <w:ind w:left="0"/>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能力目标</w:t>
            </w:r>
          </w:p>
          <w:p>
            <w:pPr>
              <w:pStyle w:val="11"/>
              <w:tabs>
                <w:tab w:val="left" w:pos="600"/>
              </w:tabs>
              <w:spacing w:before="1"/>
              <w:ind w:left="0"/>
              <w:rPr>
                <w:rFonts w:hint="eastAsia"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能根据课堂学习经验展开资料查阅活动，能运用</w:t>
            </w:r>
            <w:r>
              <w:rPr>
                <w:rFonts w:hint="eastAsia" w:ascii="方正仿宋_GBK" w:hAnsi="方正仿宋_GBK" w:eastAsia="方正仿宋_GBK" w:cs="方正仿宋_GBK"/>
                <w:sz w:val="28"/>
                <w:szCs w:val="28"/>
                <w:lang w:val="en-US" w:eastAsia="zh-CN"/>
              </w:rPr>
              <w:t>婴幼儿卫生与保健</w:t>
            </w:r>
            <w:r>
              <w:rPr>
                <w:rFonts w:hint="eastAsia" w:ascii="方正仿宋_GBK" w:hAnsi="方正仿宋_GBK" w:eastAsia="方正仿宋_GBK" w:cs="方正仿宋_GBK"/>
                <w:sz w:val="28"/>
                <w:szCs w:val="28"/>
              </w:rPr>
              <w:t>基本理论，对</w:t>
            </w:r>
            <w:r>
              <w:rPr>
                <w:rFonts w:hint="eastAsia" w:ascii="方正仿宋_GBK" w:hAnsi="方正仿宋_GBK" w:eastAsia="方正仿宋_GBK" w:cs="方正仿宋_GBK"/>
                <w:sz w:val="28"/>
                <w:szCs w:val="28"/>
                <w:lang w:val="en-US" w:eastAsia="zh-CN"/>
              </w:rPr>
              <w:t>婴幼儿健康方面的</w:t>
            </w:r>
            <w:r>
              <w:rPr>
                <w:rFonts w:hint="eastAsia" w:ascii="方正仿宋_GBK" w:hAnsi="方正仿宋_GBK" w:eastAsia="方正仿宋_GBK" w:cs="方正仿宋_GBK"/>
                <w:sz w:val="28"/>
                <w:szCs w:val="28"/>
              </w:rPr>
              <w:t>现实问题进行评价、反思，具备对</w:t>
            </w:r>
            <w:r>
              <w:rPr>
                <w:rFonts w:hint="eastAsia" w:ascii="方正仿宋_GBK" w:hAnsi="方正仿宋_GBK" w:eastAsia="方正仿宋_GBK" w:cs="方正仿宋_GBK"/>
                <w:sz w:val="28"/>
                <w:szCs w:val="28"/>
                <w:lang w:val="en-US" w:eastAsia="zh-CN"/>
              </w:rPr>
              <w:t>婴幼儿</w:t>
            </w:r>
            <w:r>
              <w:rPr>
                <w:rFonts w:hint="eastAsia" w:ascii="方正仿宋_GBK" w:hAnsi="方正仿宋_GBK" w:eastAsia="方正仿宋_GBK" w:cs="方正仿宋_GBK"/>
                <w:sz w:val="28"/>
                <w:szCs w:val="28"/>
              </w:rPr>
              <w:t>教育问题的探究意识和能力。</w:t>
            </w:r>
          </w:p>
          <w:p>
            <w:pPr>
              <w:pStyle w:val="11"/>
              <w:tabs>
                <w:tab w:val="left" w:pos="600"/>
              </w:tabs>
              <w:spacing w:before="1"/>
              <w:ind w:left="0"/>
              <w:rPr>
                <w:rFonts w:hint="eastAsia" w:ascii="方正仿宋_GBK" w:hAnsi="方正仿宋_GBK" w:eastAsia="方正仿宋_GBK" w:cs="方正仿宋_GBK"/>
                <w:sz w:val="28"/>
                <w:szCs w:val="28"/>
              </w:rPr>
            </w:pPr>
          </w:p>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权重20%</w:t>
            </w:r>
          </w:p>
        </w:tc>
        <w:tc>
          <w:tcPr>
            <w:tcW w:w="1459" w:type="dxa"/>
          </w:tcPr>
          <w:p>
            <w:pPr>
              <w:rPr>
                <w:rFonts w:ascii="方正仿宋_GBK" w:hAnsi="方正仿宋_GBK" w:eastAsia="方正仿宋_GBK" w:cs="方正仿宋_GBK"/>
                <w:b/>
                <w:sz w:val="28"/>
                <w:szCs w:val="28"/>
              </w:rPr>
            </w:pPr>
            <w:r>
              <w:rPr>
                <w:rFonts w:hint="eastAsia" w:ascii="方正仿宋_GBK" w:hAnsi="方正仿宋_GBK" w:eastAsia="方正仿宋_GBK" w:cs="方正仿宋_GBK"/>
                <w:sz w:val="32"/>
                <w:szCs w:val="32"/>
                <w:lang w:val="en-US" w:eastAsia="zh-CN"/>
              </w:rPr>
              <w:t>掌握婴幼儿身心基本的特点和规律</w:t>
            </w:r>
          </w:p>
        </w:tc>
        <w:tc>
          <w:tcPr>
            <w:tcW w:w="1438" w:type="dxa"/>
          </w:tcPr>
          <w:p>
            <w:pPr>
              <w:tabs>
                <w:tab w:val="left" w:pos="312"/>
              </w:tabs>
              <w:rPr>
                <w:rFonts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小组合作收集</w:t>
            </w:r>
            <w:r>
              <w:rPr>
                <w:rFonts w:hint="eastAsia" w:ascii="方正仿宋_GBK" w:hAnsi="方正仿宋_GBK" w:eastAsia="方正仿宋_GBK" w:cs="方正仿宋_GBK"/>
                <w:sz w:val="28"/>
                <w:szCs w:val="28"/>
                <w:lang w:val="en-US" w:eastAsia="zh-CN"/>
              </w:rPr>
              <w:t>相关膳食营养的</w:t>
            </w:r>
            <w:r>
              <w:rPr>
                <w:rFonts w:hint="eastAsia" w:ascii="方正仿宋_GBK" w:hAnsi="方正仿宋_GBK" w:eastAsia="方正仿宋_GBK" w:cs="方正仿宋_GBK"/>
                <w:sz w:val="28"/>
                <w:szCs w:val="28"/>
              </w:rPr>
              <w:t>知识</w:t>
            </w:r>
          </w:p>
          <w:p>
            <w:pPr>
              <w:tabs>
                <w:tab w:val="left" w:pos="312"/>
              </w:tabs>
              <w:rPr>
                <w:rFonts w:ascii="方正仿宋_GBK" w:hAnsi="方正仿宋_GBK" w:eastAsia="方正仿宋_GBK" w:cs="方正仿宋_GBK"/>
                <w:sz w:val="28"/>
                <w:szCs w:val="28"/>
              </w:rPr>
            </w:pPr>
          </w:p>
        </w:tc>
        <w:tc>
          <w:tcPr>
            <w:tcW w:w="1509" w:type="dxa"/>
          </w:tcPr>
          <w:p>
            <w:pPr>
              <w:tabs>
                <w:tab w:val="left" w:pos="312"/>
              </w:tabs>
              <w:rPr>
                <w:rFonts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阅读《</w:t>
            </w:r>
            <w:r>
              <w:rPr>
                <w:rFonts w:hint="eastAsia" w:ascii="方正仿宋_GBK" w:hAnsi="方正仿宋_GBK" w:eastAsia="方正仿宋_GBK" w:cs="方正仿宋_GBK"/>
                <w:sz w:val="28"/>
                <w:szCs w:val="28"/>
                <w:lang w:val="en-US" w:eastAsia="zh-CN"/>
              </w:rPr>
              <w:t>婴幼儿常见疾病及传染病</w:t>
            </w:r>
            <w:r>
              <w:rPr>
                <w:rFonts w:hint="eastAsia" w:ascii="方正仿宋_GBK" w:hAnsi="方正仿宋_GBK" w:eastAsia="方正仿宋_GBK" w:cs="方正仿宋_GBK"/>
                <w:sz w:val="28"/>
                <w:szCs w:val="28"/>
              </w:rPr>
              <w:t>》</w:t>
            </w:r>
            <w:r>
              <w:rPr>
                <w:rFonts w:hint="eastAsia" w:ascii="方正仿宋_GBK" w:hAnsi="方正仿宋_GBK" w:eastAsia="方正仿宋_GBK" w:cs="方正仿宋_GBK"/>
                <w:sz w:val="28"/>
                <w:szCs w:val="28"/>
                <w:lang w:val="en-US" w:eastAsia="zh-CN"/>
              </w:rPr>
              <w:t>等</w:t>
            </w:r>
            <w:r>
              <w:rPr>
                <w:rFonts w:hint="eastAsia" w:ascii="方正仿宋_GBK" w:hAnsi="方正仿宋_GBK" w:eastAsia="方正仿宋_GBK" w:cs="方正仿宋_GBK"/>
                <w:sz w:val="28"/>
                <w:szCs w:val="28"/>
              </w:rPr>
              <w:t>相关研究资料。</w:t>
            </w:r>
          </w:p>
          <w:p>
            <w:pPr>
              <w:widowControl/>
              <w:rPr>
                <w:rFonts w:ascii="方正仿宋_GBK" w:hAnsi="方正仿宋_GBK" w:eastAsia="方正仿宋_GBK" w:cs="方正仿宋_GBK"/>
                <w:b/>
                <w:sz w:val="28"/>
                <w:szCs w:val="28"/>
              </w:rPr>
            </w:pPr>
          </w:p>
        </w:tc>
        <w:tc>
          <w:tcPr>
            <w:tcW w:w="1517" w:type="dxa"/>
          </w:tcPr>
          <w:p>
            <w:pPr>
              <w:widowControl/>
              <w:rPr>
                <w:rFonts w:hint="default" w:ascii="方正仿宋_GBK" w:hAnsi="方正仿宋_GBK" w:eastAsia="方正仿宋_GBK" w:cs="方正仿宋_GBK"/>
                <w:b/>
                <w:sz w:val="28"/>
                <w:szCs w:val="28"/>
                <w:lang w:val="en-US" w:eastAsia="zh-CN"/>
              </w:rPr>
            </w:pPr>
            <w:r>
              <w:rPr>
                <w:rFonts w:hint="eastAsia" w:ascii="方正仿宋_GBK" w:hAnsi="方正仿宋_GBK" w:eastAsia="方正仿宋_GBK" w:cs="方正仿宋_GBK"/>
                <w:b w:val="0"/>
                <w:bCs/>
                <w:sz w:val="28"/>
                <w:szCs w:val="28"/>
                <w:lang w:val="en-US" w:eastAsia="zh-CN"/>
              </w:rPr>
              <w:t>能给出一些切实可用的健康建议</w:t>
            </w:r>
          </w:p>
        </w:tc>
      </w:tr>
    </w:tbl>
    <w:p>
      <w:pPr>
        <w:ind w:firstLine="480" w:firstLineChars="15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五、课程安排</w:t>
      </w:r>
    </w:p>
    <w:tbl>
      <w:tblPr>
        <w:tblStyle w:val="7"/>
        <w:tblW w:w="96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88"/>
        <w:gridCol w:w="1107"/>
        <w:gridCol w:w="1281"/>
        <w:gridCol w:w="46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95" w:type="dxa"/>
            <w:gridSpan w:val="2"/>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课程内容</w:t>
            </w:r>
          </w:p>
        </w:tc>
        <w:tc>
          <w:tcPr>
            <w:tcW w:w="1281" w:type="dxa"/>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学时安排</w:t>
            </w:r>
          </w:p>
        </w:tc>
        <w:tc>
          <w:tcPr>
            <w:tcW w:w="4654" w:type="dxa"/>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教学手段与方法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8" w:type="dxa"/>
            <w:vMerge w:val="restart"/>
          </w:tcPr>
          <w:p>
            <w:pPr>
              <w:ind w:left="223" w:hanging="222"/>
              <w:rPr>
                <w:rFonts w:ascii="方正仿宋_GBK" w:hAnsi="方正仿宋_GBK" w:eastAsia="方正仿宋_GBK" w:cs="方正仿宋_GBK"/>
                <w:b/>
                <w:bCs/>
                <w:sz w:val="28"/>
                <w:szCs w:val="28"/>
              </w:rPr>
            </w:pPr>
            <w:r>
              <w:rPr>
                <w:rFonts w:hint="eastAsia" w:ascii="方正仿宋_GBK" w:hAnsi="方正仿宋_GBK" w:eastAsia="方正仿宋_GBK" w:cs="方正仿宋_GBK"/>
                <w:b/>
                <w:bCs/>
                <w:sz w:val="28"/>
                <w:szCs w:val="28"/>
              </w:rPr>
              <w:t>课程模块1：</w:t>
            </w:r>
          </w:p>
          <w:p>
            <w:pPr>
              <w:ind w:left="223" w:hanging="222"/>
              <w:rPr>
                <w:rFonts w:ascii="方正仿宋_GBK" w:hAnsi="方正仿宋_GBK" w:eastAsia="方正仿宋_GBK" w:cs="方正仿宋_GBK"/>
                <w:b/>
                <w:sz w:val="28"/>
                <w:szCs w:val="28"/>
              </w:rPr>
            </w:pPr>
            <w:r>
              <w:rPr>
                <w:rFonts w:hint="eastAsia" w:ascii="宋体" w:hAnsi="宋体" w:eastAsia="宋体" w:cs="宋体"/>
                <w:sz w:val="28"/>
                <w:szCs w:val="28"/>
              </w:rPr>
              <w:t>分析婴幼儿身心发展的特点和规律</w:t>
            </w:r>
          </w:p>
        </w:tc>
        <w:tc>
          <w:tcPr>
            <w:tcW w:w="110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理论教学</w:t>
            </w:r>
          </w:p>
        </w:tc>
        <w:tc>
          <w:tcPr>
            <w:tcW w:w="1281"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4</w:t>
            </w:r>
          </w:p>
        </w:tc>
        <w:tc>
          <w:tcPr>
            <w:tcW w:w="4654"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讲授法、讨论法、案例分析法、课外自主学习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8" w:type="dxa"/>
            <w:vMerge w:val="continue"/>
          </w:tcPr>
          <w:p>
            <w:pPr>
              <w:widowControl/>
              <w:rPr>
                <w:rFonts w:ascii="方正仿宋_GBK" w:hAnsi="方正仿宋_GBK" w:eastAsia="方正仿宋_GBK" w:cs="方正仿宋_GBK"/>
                <w:b/>
                <w:sz w:val="28"/>
                <w:szCs w:val="28"/>
              </w:rPr>
            </w:pPr>
          </w:p>
        </w:tc>
        <w:tc>
          <w:tcPr>
            <w:tcW w:w="110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实践教学</w:t>
            </w:r>
          </w:p>
        </w:tc>
        <w:tc>
          <w:tcPr>
            <w:tcW w:w="1281" w:type="dxa"/>
          </w:tcPr>
          <w:p>
            <w:pPr>
              <w:widowControl/>
              <w:rPr>
                <w:rFonts w:hint="eastAsia" w:ascii="方正仿宋_GBK" w:hAnsi="方正仿宋_GBK" w:eastAsia="方正仿宋_GBK" w:cs="方正仿宋_GBK"/>
                <w:bCs/>
                <w:sz w:val="28"/>
                <w:szCs w:val="28"/>
                <w:lang w:val="en-US" w:eastAsia="zh-CN"/>
              </w:rPr>
            </w:pPr>
            <w:r>
              <w:rPr>
                <w:rFonts w:hint="eastAsia" w:ascii="方正仿宋_GBK" w:hAnsi="方正仿宋_GBK" w:eastAsia="方正仿宋_GBK" w:cs="方正仿宋_GBK"/>
                <w:bCs/>
                <w:sz w:val="28"/>
                <w:szCs w:val="28"/>
                <w:lang w:val="en-US" w:eastAsia="zh-CN"/>
              </w:rPr>
              <w:t>4</w:t>
            </w:r>
          </w:p>
        </w:tc>
        <w:tc>
          <w:tcPr>
            <w:tcW w:w="4654"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 xml:space="preserve">无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8" w:type="dxa"/>
            <w:vMerge w:val="restart"/>
          </w:tcPr>
          <w:p>
            <w:pPr>
              <w:widowControl/>
              <w:spacing w:before="8"/>
              <w:rPr>
                <w:rFonts w:ascii="方正仿宋_GBK" w:hAnsi="方正仿宋_GBK" w:eastAsia="方正仿宋_GBK" w:cs="方正仿宋_GBK"/>
                <w:b/>
                <w:bCs/>
                <w:sz w:val="28"/>
                <w:szCs w:val="28"/>
              </w:rPr>
            </w:pPr>
            <w:r>
              <w:rPr>
                <w:rFonts w:hint="eastAsia" w:ascii="方正仿宋_GBK" w:hAnsi="方正仿宋_GBK" w:eastAsia="方正仿宋_GBK" w:cs="方正仿宋_GBK"/>
                <w:b/>
                <w:bCs/>
                <w:sz w:val="28"/>
                <w:szCs w:val="28"/>
              </w:rPr>
              <w:t>课程模块2：</w:t>
            </w:r>
          </w:p>
          <w:p>
            <w:pPr>
              <w:widowControl/>
              <w:spacing w:before="8"/>
              <w:rPr>
                <w:rFonts w:ascii="方正仿宋_GBK" w:hAnsi="方正仿宋_GBK" w:eastAsia="方正仿宋_GBK" w:cs="方正仿宋_GBK"/>
                <w:b/>
                <w:sz w:val="28"/>
                <w:szCs w:val="28"/>
              </w:rPr>
            </w:pPr>
            <w:r>
              <w:rPr>
                <w:rFonts w:hint="eastAsia" w:ascii="宋体" w:hAnsi="宋体" w:eastAsia="宋体" w:cs="宋体"/>
                <w:sz w:val="28"/>
                <w:szCs w:val="28"/>
              </w:rPr>
              <w:t>分析介绍影响婴幼儿身心健康的膳食营养及管理</w:t>
            </w:r>
          </w:p>
        </w:tc>
        <w:tc>
          <w:tcPr>
            <w:tcW w:w="110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理论教学</w:t>
            </w:r>
          </w:p>
        </w:tc>
        <w:tc>
          <w:tcPr>
            <w:tcW w:w="1281"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4</w:t>
            </w:r>
          </w:p>
        </w:tc>
        <w:tc>
          <w:tcPr>
            <w:tcW w:w="4654"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讲授法、讨论法、案例分析法、课外自主学习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8" w:type="dxa"/>
            <w:vMerge w:val="continue"/>
          </w:tcPr>
          <w:p>
            <w:pPr>
              <w:widowControl/>
              <w:rPr>
                <w:rFonts w:ascii="方正仿宋_GBK" w:hAnsi="方正仿宋_GBK" w:eastAsia="方正仿宋_GBK" w:cs="方正仿宋_GBK"/>
                <w:b/>
                <w:sz w:val="28"/>
                <w:szCs w:val="28"/>
              </w:rPr>
            </w:pPr>
          </w:p>
        </w:tc>
        <w:tc>
          <w:tcPr>
            <w:tcW w:w="110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实践教学</w:t>
            </w:r>
          </w:p>
        </w:tc>
        <w:tc>
          <w:tcPr>
            <w:tcW w:w="1281" w:type="dxa"/>
          </w:tcPr>
          <w:p>
            <w:pPr>
              <w:widowControl/>
              <w:rPr>
                <w:rFonts w:hint="eastAsia" w:ascii="方正仿宋_GBK" w:hAnsi="方正仿宋_GBK" w:eastAsia="方正仿宋_GBK" w:cs="方正仿宋_GBK"/>
                <w:bCs/>
                <w:sz w:val="28"/>
                <w:szCs w:val="28"/>
                <w:lang w:val="en-US" w:eastAsia="zh-CN"/>
              </w:rPr>
            </w:pPr>
            <w:r>
              <w:rPr>
                <w:rFonts w:hint="eastAsia" w:ascii="方正仿宋_GBK" w:hAnsi="方正仿宋_GBK" w:eastAsia="方正仿宋_GBK" w:cs="方正仿宋_GBK"/>
                <w:bCs/>
                <w:sz w:val="28"/>
                <w:szCs w:val="28"/>
                <w:lang w:val="en-US" w:eastAsia="zh-CN"/>
              </w:rPr>
              <w:t>4</w:t>
            </w:r>
          </w:p>
        </w:tc>
        <w:tc>
          <w:tcPr>
            <w:tcW w:w="4654"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小组合作学习、课外自主学习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8" w:type="dxa"/>
            <w:vMerge w:val="restart"/>
          </w:tcPr>
          <w:p>
            <w:pPr>
              <w:ind w:left="223" w:hanging="222"/>
              <w:rPr>
                <w:rFonts w:ascii="方正仿宋_GBK" w:hAnsi="方正仿宋_GBK" w:eastAsia="方正仿宋_GBK" w:cs="方正仿宋_GBK"/>
                <w:b/>
                <w:bCs/>
                <w:sz w:val="28"/>
                <w:szCs w:val="28"/>
              </w:rPr>
            </w:pPr>
            <w:r>
              <w:rPr>
                <w:rFonts w:hint="eastAsia" w:ascii="方正仿宋_GBK" w:hAnsi="方正仿宋_GBK" w:eastAsia="方正仿宋_GBK" w:cs="方正仿宋_GBK"/>
                <w:b/>
                <w:bCs/>
                <w:sz w:val="28"/>
                <w:szCs w:val="28"/>
              </w:rPr>
              <w:t>课程模块3：</w:t>
            </w:r>
          </w:p>
          <w:p>
            <w:pPr>
              <w:rPr>
                <w:rFonts w:ascii="方正仿宋_GBK" w:hAnsi="方正仿宋_GBK" w:eastAsia="方正仿宋_GBK" w:cs="方正仿宋_GBK"/>
                <w:b/>
                <w:sz w:val="28"/>
                <w:szCs w:val="28"/>
              </w:rPr>
            </w:pPr>
            <w:r>
              <w:rPr>
                <w:rFonts w:hint="eastAsia" w:ascii="宋体" w:hAnsi="宋体" w:eastAsia="宋体" w:cs="宋体"/>
                <w:sz w:val="28"/>
                <w:szCs w:val="28"/>
              </w:rPr>
              <w:t>重点说明婴幼儿的常见疾病和传染病的护理及其预防</w:t>
            </w:r>
          </w:p>
        </w:tc>
        <w:tc>
          <w:tcPr>
            <w:tcW w:w="110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理论教学</w:t>
            </w:r>
          </w:p>
        </w:tc>
        <w:tc>
          <w:tcPr>
            <w:tcW w:w="1281" w:type="dxa"/>
          </w:tcPr>
          <w:p>
            <w:pPr>
              <w:widowControl/>
              <w:rPr>
                <w:rFonts w:hint="eastAsia" w:ascii="方正仿宋_GBK" w:hAnsi="方正仿宋_GBK" w:eastAsia="方正仿宋_GBK" w:cs="方正仿宋_GBK"/>
                <w:bCs/>
                <w:sz w:val="28"/>
                <w:szCs w:val="28"/>
                <w:lang w:val="en-US" w:eastAsia="zh-CN"/>
              </w:rPr>
            </w:pPr>
            <w:r>
              <w:rPr>
                <w:rFonts w:hint="eastAsia" w:ascii="方正仿宋_GBK" w:hAnsi="方正仿宋_GBK" w:eastAsia="方正仿宋_GBK" w:cs="方正仿宋_GBK"/>
                <w:bCs/>
                <w:sz w:val="28"/>
                <w:szCs w:val="28"/>
                <w:lang w:val="en-US" w:eastAsia="zh-CN"/>
              </w:rPr>
              <w:t>4</w:t>
            </w:r>
          </w:p>
        </w:tc>
        <w:tc>
          <w:tcPr>
            <w:tcW w:w="4654"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讲授法、讨论法、案例分析法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2588" w:type="dxa"/>
            <w:vMerge w:val="continue"/>
          </w:tcPr>
          <w:p>
            <w:pPr>
              <w:widowControl/>
              <w:rPr>
                <w:rFonts w:ascii="方正仿宋_GBK" w:hAnsi="方正仿宋_GBK" w:eastAsia="方正仿宋_GBK" w:cs="方正仿宋_GBK"/>
                <w:b/>
                <w:sz w:val="28"/>
                <w:szCs w:val="28"/>
              </w:rPr>
            </w:pPr>
          </w:p>
        </w:tc>
        <w:tc>
          <w:tcPr>
            <w:tcW w:w="110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实践教学</w:t>
            </w:r>
          </w:p>
        </w:tc>
        <w:tc>
          <w:tcPr>
            <w:tcW w:w="1281" w:type="dxa"/>
          </w:tcPr>
          <w:p>
            <w:pPr>
              <w:widowControl/>
              <w:rPr>
                <w:rFonts w:hint="eastAsia" w:ascii="方正仿宋_GBK" w:hAnsi="方正仿宋_GBK" w:eastAsia="方正仿宋_GBK" w:cs="方正仿宋_GBK"/>
                <w:bCs/>
                <w:sz w:val="28"/>
                <w:szCs w:val="28"/>
                <w:lang w:val="en-US" w:eastAsia="zh-CN"/>
              </w:rPr>
            </w:pPr>
            <w:r>
              <w:rPr>
                <w:rFonts w:hint="eastAsia" w:ascii="方正仿宋_GBK" w:hAnsi="方正仿宋_GBK" w:eastAsia="方正仿宋_GBK" w:cs="方正仿宋_GBK"/>
                <w:bCs/>
                <w:sz w:val="28"/>
                <w:szCs w:val="28"/>
                <w:lang w:val="en-US" w:eastAsia="zh-CN"/>
              </w:rPr>
              <w:t>4</w:t>
            </w:r>
          </w:p>
        </w:tc>
        <w:tc>
          <w:tcPr>
            <w:tcW w:w="4654"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课外自主学习、小组合作学习、案例分析法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8" w:type="dxa"/>
            <w:vMerge w:val="restart"/>
          </w:tcPr>
          <w:p>
            <w:pPr>
              <w:ind w:right="53" w:firstLine="26"/>
              <w:rPr>
                <w:rFonts w:ascii="方正仿宋_GBK" w:hAnsi="方正仿宋_GBK" w:eastAsia="方正仿宋_GBK" w:cs="方正仿宋_GBK"/>
                <w:b/>
                <w:bCs/>
                <w:sz w:val="28"/>
                <w:szCs w:val="28"/>
              </w:rPr>
            </w:pPr>
            <w:r>
              <w:rPr>
                <w:rFonts w:hint="eastAsia" w:ascii="方正仿宋_GBK" w:hAnsi="方正仿宋_GBK" w:eastAsia="方正仿宋_GBK" w:cs="方正仿宋_GBK"/>
                <w:b/>
                <w:bCs/>
                <w:sz w:val="28"/>
                <w:szCs w:val="28"/>
              </w:rPr>
              <w:t>课程模块4：</w:t>
            </w:r>
          </w:p>
          <w:p>
            <w:pPr>
              <w:ind w:right="53" w:firstLine="26"/>
              <w:rPr>
                <w:rFonts w:ascii="方正仿宋_GBK" w:hAnsi="方正仿宋_GBK" w:eastAsia="方正仿宋_GBK" w:cs="方正仿宋_GBK"/>
                <w:b/>
                <w:sz w:val="28"/>
                <w:szCs w:val="28"/>
              </w:rPr>
            </w:pPr>
            <w:r>
              <w:rPr>
                <w:rFonts w:hint="eastAsia" w:ascii="宋体" w:hAnsi="宋体" w:eastAsia="宋体" w:cs="宋体"/>
                <w:sz w:val="28"/>
                <w:szCs w:val="28"/>
              </w:rPr>
              <w:t>对集体保教机构如何维护和增进婴幼儿的健康进行分析和介绍</w:t>
            </w:r>
          </w:p>
        </w:tc>
        <w:tc>
          <w:tcPr>
            <w:tcW w:w="110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理论教学</w:t>
            </w:r>
          </w:p>
        </w:tc>
        <w:tc>
          <w:tcPr>
            <w:tcW w:w="1281" w:type="dxa"/>
          </w:tcPr>
          <w:p>
            <w:pPr>
              <w:widowControl/>
              <w:rPr>
                <w:rFonts w:hint="eastAsia" w:ascii="方正仿宋_GBK" w:hAnsi="方正仿宋_GBK" w:eastAsia="方正仿宋_GBK" w:cs="方正仿宋_GBK"/>
                <w:bCs/>
                <w:sz w:val="28"/>
                <w:szCs w:val="28"/>
                <w:lang w:val="en-US" w:eastAsia="zh-CN"/>
              </w:rPr>
            </w:pPr>
            <w:r>
              <w:rPr>
                <w:rFonts w:hint="eastAsia" w:ascii="方正仿宋_GBK" w:hAnsi="方正仿宋_GBK" w:eastAsia="方正仿宋_GBK" w:cs="方正仿宋_GBK"/>
                <w:bCs/>
                <w:sz w:val="28"/>
                <w:szCs w:val="28"/>
                <w:lang w:val="en-US" w:eastAsia="zh-CN"/>
              </w:rPr>
              <w:t>4</w:t>
            </w:r>
          </w:p>
        </w:tc>
        <w:tc>
          <w:tcPr>
            <w:tcW w:w="4654"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讲授法、讨论法、课外自主学习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8" w:type="dxa"/>
            <w:vMerge w:val="continue"/>
          </w:tcPr>
          <w:p>
            <w:pPr>
              <w:widowControl/>
              <w:rPr>
                <w:rFonts w:ascii="方正仿宋_GBK" w:hAnsi="方正仿宋_GBK" w:eastAsia="方正仿宋_GBK" w:cs="方正仿宋_GBK"/>
                <w:b/>
                <w:sz w:val="28"/>
                <w:szCs w:val="28"/>
              </w:rPr>
            </w:pPr>
          </w:p>
        </w:tc>
        <w:tc>
          <w:tcPr>
            <w:tcW w:w="110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实践教学</w:t>
            </w:r>
          </w:p>
        </w:tc>
        <w:tc>
          <w:tcPr>
            <w:tcW w:w="1281" w:type="dxa"/>
          </w:tcPr>
          <w:p>
            <w:pPr>
              <w:widowControl/>
              <w:rPr>
                <w:rFonts w:hint="eastAsia" w:ascii="方正仿宋_GBK" w:hAnsi="方正仿宋_GBK" w:eastAsia="方正仿宋_GBK" w:cs="方正仿宋_GBK"/>
                <w:bCs/>
                <w:sz w:val="28"/>
                <w:szCs w:val="28"/>
                <w:lang w:val="en-US" w:eastAsia="zh-CN"/>
              </w:rPr>
            </w:pPr>
            <w:r>
              <w:rPr>
                <w:rFonts w:hint="eastAsia" w:ascii="方正仿宋_GBK" w:hAnsi="方正仿宋_GBK" w:eastAsia="方正仿宋_GBK" w:cs="方正仿宋_GBK"/>
                <w:bCs/>
                <w:sz w:val="28"/>
                <w:szCs w:val="28"/>
                <w:lang w:val="en-US" w:eastAsia="zh-CN"/>
              </w:rPr>
              <w:t>4</w:t>
            </w:r>
          </w:p>
        </w:tc>
        <w:tc>
          <w:tcPr>
            <w:tcW w:w="4654"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课外自主学习、小组合作学习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2588" w:type="dxa"/>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考核</w:t>
            </w:r>
          </w:p>
        </w:tc>
        <w:tc>
          <w:tcPr>
            <w:tcW w:w="1107" w:type="dxa"/>
          </w:tcPr>
          <w:p>
            <w:pPr>
              <w:widowControl/>
              <w:rPr>
                <w:rFonts w:ascii="方正仿宋_GBK" w:hAnsi="方正仿宋_GBK" w:eastAsia="方正仿宋_GBK" w:cs="方正仿宋_GBK"/>
                <w:bCs/>
                <w:sz w:val="28"/>
                <w:szCs w:val="28"/>
              </w:rPr>
            </w:pPr>
          </w:p>
        </w:tc>
        <w:tc>
          <w:tcPr>
            <w:tcW w:w="1281" w:type="dxa"/>
          </w:tcPr>
          <w:p>
            <w:pPr>
              <w:widowControl/>
              <w:rPr>
                <w:rFonts w:hint="eastAsia" w:ascii="方正仿宋_GBK" w:hAnsi="方正仿宋_GBK" w:eastAsia="方正仿宋_GBK" w:cs="方正仿宋_GBK"/>
                <w:bCs/>
                <w:sz w:val="28"/>
                <w:szCs w:val="28"/>
                <w:lang w:val="en-US" w:eastAsia="zh-CN"/>
              </w:rPr>
            </w:pPr>
            <w:r>
              <w:rPr>
                <w:rFonts w:hint="eastAsia" w:ascii="方正仿宋_GBK" w:hAnsi="方正仿宋_GBK" w:eastAsia="方正仿宋_GBK" w:cs="方正仿宋_GBK"/>
                <w:bCs/>
                <w:sz w:val="28"/>
                <w:szCs w:val="28"/>
                <w:lang w:val="en-US" w:eastAsia="zh-CN"/>
              </w:rPr>
              <w:t>4</w:t>
            </w:r>
          </w:p>
        </w:tc>
        <w:tc>
          <w:tcPr>
            <w:tcW w:w="4654" w:type="dxa"/>
          </w:tcPr>
          <w:p>
            <w:pPr>
              <w:widowControl/>
              <w:rPr>
                <w:rFonts w:ascii="方正仿宋_GBK" w:hAnsi="方正仿宋_GBK" w:eastAsia="方正仿宋_GBK" w:cs="方正仿宋_GBK"/>
                <w:bCs/>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2588" w:type="dxa"/>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合计</w:t>
            </w:r>
          </w:p>
        </w:tc>
        <w:tc>
          <w:tcPr>
            <w:tcW w:w="1107" w:type="dxa"/>
          </w:tcPr>
          <w:p>
            <w:pPr>
              <w:widowControl/>
              <w:rPr>
                <w:rFonts w:ascii="方正仿宋_GBK" w:hAnsi="方正仿宋_GBK" w:eastAsia="方正仿宋_GBK" w:cs="方正仿宋_GBK"/>
                <w:bCs/>
                <w:sz w:val="28"/>
                <w:szCs w:val="28"/>
              </w:rPr>
            </w:pPr>
          </w:p>
        </w:tc>
        <w:tc>
          <w:tcPr>
            <w:tcW w:w="1281"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36</w:t>
            </w:r>
          </w:p>
        </w:tc>
        <w:tc>
          <w:tcPr>
            <w:tcW w:w="4654" w:type="dxa"/>
          </w:tcPr>
          <w:p>
            <w:pPr>
              <w:widowControl/>
              <w:rPr>
                <w:rFonts w:ascii="方正仿宋_GBK" w:hAnsi="方正仿宋_GBK" w:eastAsia="方正仿宋_GBK" w:cs="方正仿宋_GBK"/>
                <w:bCs/>
                <w:sz w:val="28"/>
                <w:szCs w:val="28"/>
              </w:rPr>
            </w:pPr>
          </w:p>
        </w:tc>
      </w:tr>
    </w:tbl>
    <w:p>
      <w:pPr>
        <w:rPr>
          <w:rFonts w:ascii="方正仿宋_GBK" w:hAnsi="方正仿宋_GBK" w:eastAsia="方正仿宋_GBK" w:cs="方正仿宋_GBK"/>
          <w:sz w:val="24"/>
        </w:rPr>
      </w:pPr>
      <w:r>
        <w:rPr>
          <w:rFonts w:hint="eastAsia" w:ascii="方正仿宋_GBK" w:hAnsi="方正仿宋_GBK" w:eastAsia="方正仿宋_GBK" w:cs="方正仿宋_GBK"/>
          <w:sz w:val="24"/>
        </w:rPr>
        <w:t xml:space="preserve">说明 ：1.课时安排根据教学实际需要确定课时。 </w:t>
      </w:r>
    </w:p>
    <w:p>
      <w:pPr>
        <w:ind w:firstLine="480" w:firstLineChars="200"/>
        <w:rPr>
          <w:rFonts w:ascii="方正仿宋_GBK" w:hAnsi="方正仿宋_GBK" w:eastAsia="方正仿宋_GBK" w:cs="方正仿宋_GBK"/>
          <w:sz w:val="24"/>
        </w:rPr>
      </w:pPr>
      <w:r>
        <w:rPr>
          <w:rFonts w:hint="eastAsia" w:ascii="方正仿宋_GBK" w:hAnsi="方正仿宋_GBK" w:eastAsia="方正仿宋_GBK" w:cs="方正仿宋_GBK"/>
          <w:sz w:val="24"/>
        </w:rPr>
        <w:t>2.教学方法具体描述采用了讲授法、讨论法、实验法、现场观摩、直观法等。</w:t>
      </w:r>
    </w:p>
    <w:p>
      <w:pPr>
        <w:ind w:firstLine="480" w:firstLineChars="200"/>
        <w:rPr>
          <w:rFonts w:ascii="方正仿宋_GBK" w:hAnsi="方正仿宋_GBK" w:eastAsia="方正仿宋_GBK" w:cs="方正仿宋_GBK"/>
          <w:sz w:val="24"/>
        </w:rPr>
      </w:pPr>
      <w:r>
        <w:rPr>
          <w:rFonts w:hint="eastAsia" w:ascii="方正仿宋_GBK" w:hAnsi="方正仿宋_GBK" w:eastAsia="方正仿宋_GBK" w:cs="方正仿宋_GBK"/>
          <w:sz w:val="24"/>
        </w:rPr>
        <w:t>3.如果本门课程没有安排专门的实践学时，请说明如何通过如社会调查等课外实践方式、课程学习成果展示 与汇报等方式提升学生的实践运用能力。</w:t>
      </w:r>
    </w:p>
    <w:p>
      <w:pPr>
        <w:ind w:firstLine="480" w:firstLineChars="200"/>
        <w:rPr>
          <w:rFonts w:ascii="方正仿宋_GBK" w:hAnsi="方正仿宋_GBK" w:eastAsia="方正仿宋_GBK" w:cs="方正仿宋_GBK"/>
          <w:sz w:val="24"/>
        </w:rPr>
      </w:pPr>
      <w:r>
        <w:rPr>
          <w:rFonts w:hint="eastAsia" w:ascii="方正仿宋_GBK" w:hAnsi="方正仿宋_GBK" w:eastAsia="方正仿宋_GBK" w:cs="方正仿宋_GBK"/>
          <w:sz w:val="24"/>
        </w:rPr>
        <w:t>4.单纯的实践性课程或实验性课程，根据实验课程标准的要求填写。</w:t>
      </w:r>
    </w:p>
    <w:p>
      <w:pPr>
        <w:ind w:firstLine="480" w:firstLineChars="15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六、课程考核与课程目标的对应关系</w:t>
      </w:r>
    </w:p>
    <w:tbl>
      <w:tblPr>
        <w:tblStyle w:val="7"/>
        <w:tblW w:w="89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18"/>
        <w:gridCol w:w="4376"/>
        <w:gridCol w:w="16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8" w:type="dxa"/>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课程目标</w:t>
            </w:r>
          </w:p>
        </w:tc>
        <w:tc>
          <w:tcPr>
            <w:tcW w:w="4376" w:type="dxa"/>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考核要点</w:t>
            </w:r>
          </w:p>
        </w:tc>
        <w:tc>
          <w:tcPr>
            <w:tcW w:w="1657" w:type="dxa"/>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考核方式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8" w:type="dxa"/>
          </w:tcPr>
          <w:p>
            <w:pPr>
              <w:tabs>
                <w:tab w:val="left" w:pos="600"/>
              </w:tabs>
              <w:rPr>
                <w:rFonts w:ascii="方正仿宋_GBK" w:hAnsi="方正仿宋_GBK" w:eastAsia="方正仿宋_GBK" w:cs="方正仿宋_GBK"/>
                <w:b/>
                <w:bCs/>
                <w:sz w:val="28"/>
                <w:szCs w:val="28"/>
              </w:rPr>
            </w:pPr>
            <w:r>
              <w:rPr>
                <w:rFonts w:hint="eastAsia" w:ascii="方正仿宋_GBK" w:hAnsi="方正仿宋_GBK" w:eastAsia="方正仿宋_GBK" w:cs="方正仿宋_GBK"/>
                <w:b/>
                <w:bCs/>
                <w:sz w:val="28"/>
                <w:szCs w:val="28"/>
              </w:rPr>
              <w:t>素质目标</w:t>
            </w:r>
          </w:p>
          <w:p>
            <w:pPr>
              <w:tabs>
                <w:tab w:val="left" w:pos="600"/>
              </w:tabs>
              <w:rPr>
                <w:rFonts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树立对待</w:t>
            </w:r>
            <w:r>
              <w:rPr>
                <w:rFonts w:hint="eastAsia" w:ascii="方正仿宋_GBK" w:hAnsi="方正仿宋_GBK" w:eastAsia="方正仿宋_GBK" w:cs="方正仿宋_GBK"/>
                <w:sz w:val="28"/>
                <w:szCs w:val="28"/>
                <w:lang w:val="en-US" w:eastAsia="zh-CN"/>
              </w:rPr>
              <w:t>婴</w:t>
            </w:r>
            <w:r>
              <w:rPr>
                <w:rFonts w:hint="eastAsia" w:ascii="方正仿宋_GBK" w:hAnsi="方正仿宋_GBK" w:eastAsia="方正仿宋_GBK" w:cs="方正仿宋_GBK"/>
                <w:sz w:val="28"/>
                <w:szCs w:val="28"/>
              </w:rPr>
              <w:t>幼儿教育工作的专业态度和职业理想，形成正确的儿童观、教师观、教育观，自觉遵守幼儿教师职业道德规范，爱岗敬业，无私奉献，养成热爱儿童，热爱幼儿教育的情怀。</w:t>
            </w:r>
          </w:p>
          <w:p>
            <w:pPr>
              <w:spacing w:before="3"/>
              <w:rPr>
                <w:rFonts w:ascii="方正仿宋_GBK" w:hAnsi="方正仿宋_GBK" w:eastAsia="方正仿宋_GBK" w:cs="方正仿宋_GBK"/>
                <w:b/>
                <w:sz w:val="28"/>
                <w:szCs w:val="28"/>
              </w:rPr>
            </w:pPr>
            <w:r>
              <w:rPr>
                <w:rFonts w:hint="eastAsia" w:ascii="方正仿宋_GBK" w:hAnsi="方正仿宋_GBK" w:eastAsia="方正仿宋_GBK" w:cs="方正仿宋_GBK"/>
                <w:b/>
                <w:bCs/>
                <w:color w:val="000000"/>
                <w:sz w:val="28"/>
                <w:szCs w:val="28"/>
              </w:rPr>
              <w:t>权重 30%</w:t>
            </w:r>
          </w:p>
        </w:tc>
        <w:tc>
          <w:tcPr>
            <w:tcW w:w="4376" w:type="dxa"/>
          </w:tcPr>
          <w:p>
            <w:pPr>
              <w:pStyle w:val="12"/>
              <w:tabs>
                <w:tab w:val="left" w:pos="537"/>
              </w:tabs>
              <w:spacing w:before="7"/>
              <w:ind w:left="116" w:right="77"/>
              <w:rPr>
                <w:rFonts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1.</w:t>
            </w:r>
            <w:r>
              <w:rPr>
                <w:rFonts w:hint="eastAsia" w:ascii="方正仿宋_GBK" w:hAnsi="方正仿宋_GBK" w:eastAsia="方正仿宋_GBK" w:cs="方正仿宋_GBK"/>
                <w:sz w:val="28"/>
                <w:szCs w:val="28"/>
                <w:lang w:val="en-US" w:eastAsia="zh-CN"/>
              </w:rPr>
              <w:t>婴幼儿</w:t>
            </w:r>
            <w:r>
              <w:rPr>
                <w:rFonts w:hint="eastAsia" w:ascii="方正仿宋_GBK" w:hAnsi="方正仿宋_GBK" w:eastAsia="方正仿宋_GBK" w:cs="方正仿宋_GBK"/>
                <w:sz w:val="28"/>
                <w:szCs w:val="28"/>
              </w:rPr>
              <w:t>教育的意义</w:t>
            </w:r>
          </w:p>
          <w:p>
            <w:pPr>
              <w:pStyle w:val="12"/>
              <w:tabs>
                <w:tab w:val="left" w:pos="537"/>
              </w:tabs>
              <w:spacing w:before="7"/>
              <w:ind w:left="116" w:right="77"/>
              <w:rPr>
                <w:rFonts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2.儿童观的内涵</w:t>
            </w:r>
          </w:p>
          <w:p>
            <w:pPr>
              <w:pStyle w:val="12"/>
              <w:tabs>
                <w:tab w:val="left" w:pos="537"/>
              </w:tabs>
              <w:spacing w:before="7"/>
              <w:ind w:left="116" w:right="77"/>
              <w:rPr>
                <w:rFonts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3.幼儿教师的素质</w:t>
            </w:r>
          </w:p>
          <w:p>
            <w:pPr>
              <w:pStyle w:val="12"/>
              <w:tabs>
                <w:tab w:val="left" w:pos="537"/>
              </w:tabs>
              <w:spacing w:before="7"/>
              <w:ind w:left="116" w:right="77"/>
              <w:rPr>
                <w:rFonts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4.</w:t>
            </w:r>
            <w:r>
              <w:rPr>
                <w:rFonts w:hint="eastAsia" w:ascii="方正仿宋_GBK" w:hAnsi="方正仿宋_GBK" w:eastAsia="方正仿宋_GBK" w:cs="方正仿宋_GBK"/>
                <w:sz w:val="28"/>
                <w:szCs w:val="28"/>
                <w:lang w:val="en-US" w:eastAsia="zh-CN"/>
              </w:rPr>
              <w:t>婴</w:t>
            </w:r>
            <w:r>
              <w:rPr>
                <w:rFonts w:hint="eastAsia" w:ascii="方正仿宋_GBK" w:hAnsi="方正仿宋_GBK" w:eastAsia="方正仿宋_GBK" w:cs="方正仿宋_GBK"/>
                <w:sz w:val="28"/>
                <w:szCs w:val="28"/>
              </w:rPr>
              <w:t>幼儿教师的专业标准</w:t>
            </w:r>
          </w:p>
          <w:p>
            <w:pPr>
              <w:pStyle w:val="12"/>
              <w:tabs>
                <w:tab w:val="left" w:pos="537"/>
              </w:tabs>
              <w:spacing w:before="7"/>
              <w:ind w:left="116" w:right="77"/>
              <w:rPr>
                <w:rFonts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5.</w:t>
            </w:r>
            <w:r>
              <w:rPr>
                <w:rFonts w:hint="eastAsia" w:ascii="方正仿宋_GBK" w:hAnsi="方正仿宋_GBK" w:eastAsia="方正仿宋_GBK" w:cs="方正仿宋_GBK"/>
                <w:sz w:val="28"/>
                <w:szCs w:val="28"/>
                <w:lang w:val="en-US" w:eastAsia="zh-CN"/>
              </w:rPr>
              <w:t>托幼机构</w:t>
            </w:r>
            <w:r>
              <w:rPr>
                <w:rFonts w:hint="eastAsia" w:ascii="方正仿宋_GBK" w:hAnsi="方正仿宋_GBK" w:eastAsia="方正仿宋_GBK" w:cs="方正仿宋_GBK"/>
                <w:sz w:val="28"/>
                <w:szCs w:val="28"/>
              </w:rPr>
              <w:t>的意义及作用</w:t>
            </w:r>
          </w:p>
          <w:p>
            <w:pPr>
              <w:pStyle w:val="12"/>
              <w:tabs>
                <w:tab w:val="left" w:pos="537"/>
              </w:tabs>
              <w:spacing w:before="7"/>
              <w:ind w:left="116" w:right="77"/>
              <w:rPr>
                <w:rFonts w:ascii="方正仿宋_GBK" w:hAnsi="方正仿宋_GBK" w:eastAsia="方正仿宋_GBK" w:cs="方正仿宋_GBK"/>
                <w:b/>
                <w:sz w:val="28"/>
                <w:szCs w:val="28"/>
              </w:rPr>
            </w:pPr>
          </w:p>
        </w:tc>
        <w:tc>
          <w:tcPr>
            <w:tcW w:w="1657" w:type="dxa"/>
          </w:tcPr>
          <w:p>
            <w:pPr>
              <w:widowControl/>
              <w:rPr>
                <w:rFonts w:ascii="方正仿宋_GBK" w:hAnsi="方正仿宋_GBK" w:eastAsia="方正仿宋_GBK" w:cs="方正仿宋_GBK"/>
                <w:bCs/>
                <w:sz w:val="28"/>
                <w:szCs w:val="28"/>
              </w:rPr>
            </w:pPr>
          </w:p>
          <w:p>
            <w:pPr>
              <w:widowControl/>
              <w:ind w:firstLine="280" w:firstLineChars="100"/>
              <w:rPr>
                <w:rFonts w:ascii="方正仿宋_GBK" w:hAnsi="方正仿宋_GBK" w:eastAsia="方正仿宋_GBK" w:cs="方正仿宋_GBK"/>
                <w:bCs/>
                <w:sz w:val="28"/>
                <w:szCs w:val="28"/>
              </w:rPr>
            </w:pPr>
          </w:p>
          <w:p>
            <w:pPr>
              <w:widowControl/>
              <w:ind w:firstLine="280" w:firstLineChars="100"/>
              <w:rPr>
                <w:rFonts w:ascii="方正仿宋_GBK" w:hAnsi="方正仿宋_GBK" w:eastAsia="方正仿宋_GBK" w:cs="方正仿宋_GBK"/>
                <w:bCs/>
                <w:sz w:val="28"/>
                <w:szCs w:val="28"/>
              </w:rPr>
            </w:pPr>
          </w:p>
          <w:p>
            <w:pPr>
              <w:widowControl/>
              <w:ind w:firstLine="280" w:firstLineChars="100"/>
              <w:rPr>
                <w:rFonts w:ascii="方正仿宋_GBK" w:hAnsi="方正仿宋_GBK" w:eastAsia="方正仿宋_GBK" w:cs="方正仿宋_GBK"/>
                <w:bCs/>
                <w:sz w:val="28"/>
                <w:szCs w:val="28"/>
              </w:rPr>
            </w:pPr>
          </w:p>
          <w:p>
            <w:pPr>
              <w:widowControl/>
              <w:ind w:firstLine="280" w:firstLineChars="100"/>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期末考试</w:t>
            </w:r>
          </w:p>
          <w:p>
            <w:pPr>
              <w:widowControl/>
              <w:ind w:firstLine="280" w:firstLineChars="100"/>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课后作业</w:t>
            </w:r>
          </w:p>
          <w:p>
            <w:pPr>
              <w:widowControl/>
              <w:ind w:firstLine="280" w:firstLineChars="100"/>
              <w:rPr>
                <w:rFonts w:ascii="方正仿宋_GBK" w:hAnsi="方正仿宋_GBK" w:eastAsia="方正仿宋_GBK" w:cs="方正仿宋_GBK"/>
                <w:b/>
                <w:sz w:val="28"/>
                <w:szCs w:val="28"/>
              </w:rPr>
            </w:pPr>
            <w:r>
              <w:rPr>
                <w:rFonts w:hint="eastAsia" w:ascii="方正仿宋_GBK" w:hAnsi="方正仿宋_GBK" w:eastAsia="方正仿宋_GBK" w:cs="方正仿宋_GBK"/>
                <w:bCs/>
                <w:sz w:val="28"/>
                <w:szCs w:val="28"/>
              </w:rPr>
              <w:t>课堂表现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8" w:type="dxa"/>
          </w:tcPr>
          <w:p>
            <w:pPr>
              <w:pStyle w:val="11"/>
              <w:tabs>
                <w:tab w:val="left" w:pos="600"/>
              </w:tabs>
              <w:spacing w:before="1"/>
              <w:ind w:left="0"/>
              <w:rPr>
                <w:rFonts w:ascii="方正仿宋_GBK" w:hAnsi="方正仿宋_GBK" w:eastAsia="方正仿宋_GBK" w:cs="方正仿宋_GBK"/>
                <w:b/>
                <w:bCs/>
                <w:sz w:val="28"/>
                <w:szCs w:val="28"/>
              </w:rPr>
            </w:pPr>
            <w:r>
              <w:rPr>
                <w:rFonts w:hint="eastAsia" w:ascii="方正仿宋_GBK" w:hAnsi="方正仿宋_GBK" w:eastAsia="方正仿宋_GBK" w:cs="方正仿宋_GBK"/>
                <w:b/>
                <w:bCs/>
                <w:sz w:val="28"/>
                <w:szCs w:val="28"/>
              </w:rPr>
              <w:t>认知目标</w:t>
            </w:r>
          </w:p>
          <w:p>
            <w:pPr>
              <w:pStyle w:val="5"/>
              <w:spacing w:before="0" w:beforeAutospacing="0" w:after="0" w:afterAutospacing="0" w:line="360" w:lineRule="auto"/>
              <w:ind w:firstLine="560" w:firstLineChars="200"/>
              <w:rPr>
                <w:rFonts w:hint="eastAsia" w:ascii="方正仿宋_GBK" w:hAnsi="方正仿宋_GBK" w:eastAsia="方正仿宋_GBK" w:cs="方正仿宋_GBK"/>
                <w:spacing w:val="-1"/>
                <w:sz w:val="28"/>
                <w:szCs w:val="28"/>
              </w:rPr>
            </w:pPr>
            <w:r>
              <w:rPr>
                <w:rFonts w:hint="eastAsia" w:ascii="方正仿宋_GBK" w:hAnsi="方正仿宋_GBK" w:eastAsia="方正仿宋_GBK" w:cs="方正仿宋_GBK"/>
                <w:sz w:val="28"/>
                <w:szCs w:val="28"/>
              </w:rPr>
              <w:t>获得婴幼儿营养与保健的相关知识以及了解幼儿园教育过程中的卫生要求</w:t>
            </w:r>
          </w:p>
          <w:p>
            <w:pPr>
              <w:spacing w:before="44"/>
              <w:rPr>
                <w:rFonts w:ascii="方正仿宋_GBK" w:hAnsi="方正仿宋_GBK" w:eastAsia="方正仿宋_GBK" w:cs="方正仿宋_GBK"/>
                <w:b/>
                <w:bCs/>
                <w:sz w:val="28"/>
                <w:szCs w:val="28"/>
              </w:rPr>
            </w:pPr>
            <w:r>
              <w:rPr>
                <w:rFonts w:hint="eastAsia" w:ascii="方正仿宋_GBK" w:hAnsi="方正仿宋_GBK" w:eastAsia="方正仿宋_GBK" w:cs="方正仿宋_GBK"/>
                <w:b/>
                <w:bCs/>
                <w:color w:val="000000"/>
                <w:sz w:val="28"/>
                <w:szCs w:val="28"/>
              </w:rPr>
              <w:t>权重50%</w:t>
            </w:r>
          </w:p>
          <w:p>
            <w:pPr>
              <w:widowControl/>
              <w:rPr>
                <w:rFonts w:ascii="方正仿宋_GBK" w:hAnsi="方正仿宋_GBK" w:eastAsia="方正仿宋_GBK" w:cs="方正仿宋_GBK"/>
                <w:b/>
                <w:sz w:val="28"/>
                <w:szCs w:val="28"/>
              </w:rPr>
            </w:pPr>
          </w:p>
        </w:tc>
        <w:tc>
          <w:tcPr>
            <w:tcW w:w="4376" w:type="dxa"/>
          </w:tcPr>
          <w:p>
            <w:pPr>
              <w:tabs>
                <w:tab w:val="left" w:pos="312"/>
              </w:tabs>
              <w:rPr>
                <w:rFonts w:hint="eastAsia"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1.</w:t>
            </w:r>
            <w:r>
              <w:rPr>
                <w:rFonts w:hint="eastAsia" w:ascii="宋体" w:hAnsi="宋体" w:eastAsia="宋体" w:cs="宋体"/>
                <w:sz w:val="30"/>
                <w:szCs w:val="30"/>
              </w:rPr>
              <w:t>婴幼儿营养与保健的相关知识</w:t>
            </w:r>
          </w:p>
          <w:p>
            <w:pPr>
              <w:pStyle w:val="5"/>
              <w:spacing w:before="0" w:beforeAutospacing="0" w:after="0" w:afterAutospacing="0" w:line="360" w:lineRule="auto"/>
              <w:rPr>
                <w:rFonts w:hint="eastAsia" w:ascii="方正仿宋_GBK" w:hAnsi="方正仿宋_GBK" w:eastAsia="方正仿宋_GBK" w:cs="方正仿宋_GBK"/>
                <w:spacing w:val="-1"/>
                <w:sz w:val="28"/>
                <w:szCs w:val="28"/>
              </w:rPr>
            </w:pPr>
            <w:r>
              <w:rPr>
                <w:rFonts w:hint="eastAsia" w:ascii="方正仿宋_GBK" w:hAnsi="方正仿宋_GBK" w:eastAsia="方正仿宋_GBK" w:cs="方正仿宋_GBK"/>
                <w:sz w:val="28"/>
                <w:szCs w:val="28"/>
              </w:rPr>
              <w:t>2.了解幼儿园教育过程中的卫生要求</w:t>
            </w:r>
          </w:p>
          <w:p>
            <w:pPr>
              <w:pStyle w:val="12"/>
              <w:tabs>
                <w:tab w:val="left" w:pos="537"/>
              </w:tabs>
              <w:spacing w:before="7"/>
              <w:ind w:right="77"/>
              <w:rPr>
                <w:rFonts w:ascii="方正仿宋_GBK" w:hAnsi="方正仿宋_GBK" w:eastAsia="方正仿宋_GBK" w:cs="方正仿宋_GBK"/>
                <w:sz w:val="28"/>
                <w:szCs w:val="28"/>
              </w:rPr>
            </w:pPr>
          </w:p>
          <w:p>
            <w:pPr>
              <w:rPr>
                <w:rFonts w:ascii="方正仿宋_GBK" w:hAnsi="方正仿宋_GBK" w:eastAsia="方正仿宋_GBK" w:cs="方正仿宋_GBK"/>
                <w:b/>
                <w:sz w:val="28"/>
                <w:szCs w:val="28"/>
              </w:rPr>
            </w:pPr>
          </w:p>
        </w:tc>
        <w:tc>
          <w:tcPr>
            <w:tcW w:w="1657" w:type="dxa"/>
          </w:tcPr>
          <w:p>
            <w:pPr>
              <w:widowControl/>
              <w:ind w:firstLine="280" w:firstLineChars="100"/>
              <w:rPr>
                <w:rFonts w:ascii="方正仿宋_GBK" w:hAnsi="方正仿宋_GBK" w:eastAsia="方正仿宋_GBK" w:cs="方正仿宋_GBK"/>
                <w:bCs/>
                <w:sz w:val="28"/>
                <w:szCs w:val="28"/>
              </w:rPr>
            </w:pPr>
          </w:p>
          <w:p>
            <w:pPr>
              <w:widowControl/>
              <w:ind w:firstLine="280" w:firstLineChars="100"/>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期末考试</w:t>
            </w:r>
          </w:p>
          <w:p>
            <w:pPr>
              <w:widowControl/>
              <w:ind w:firstLine="280" w:firstLineChars="100"/>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小组研修</w:t>
            </w:r>
          </w:p>
          <w:p>
            <w:pPr>
              <w:widowControl/>
              <w:ind w:firstLine="280" w:firstLineChars="100"/>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课堂表现</w:t>
            </w:r>
          </w:p>
          <w:p>
            <w:pPr>
              <w:widowControl/>
              <w:ind w:firstLine="280" w:firstLineChars="100"/>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课后作业</w:t>
            </w:r>
          </w:p>
          <w:p>
            <w:pPr>
              <w:widowControl/>
              <w:ind w:firstLine="280" w:firstLineChars="100"/>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lang w:val="en-US" w:eastAsia="zh-CN"/>
              </w:rPr>
              <w:t>早教单位</w:t>
            </w:r>
            <w:r>
              <w:rPr>
                <w:rFonts w:hint="eastAsia" w:ascii="方正仿宋_GBK" w:hAnsi="方正仿宋_GBK" w:eastAsia="方正仿宋_GBK" w:cs="方正仿宋_GBK"/>
                <w:bCs/>
                <w:sz w:val="28"/>
                <w:szCs w:val="28"/>
              </w:rPr>
              <w:t>实习经验的分享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8" w:type="dxa"/>
          </w:tcPr>
          <w:p>
            <w:pPr>
              <w:pStyle w:val="12"/>
              <w:tabs>
                <w:tab w:val="left" w:pos="537"/>
              </w:tabs>
              <w:spacing w:before="7"/>
              <w:ind w:right="77"/>
              <w:rPr>
                <w:rFonts w:ascii="方正仿宋_GBK" w:hAnsi="方正仿宋_GBK" w:eastAsia="方正仿宋_GBK" w:cs="方正仿宋_GBK"/>
                <w:b/>
                <w:bCs/>
                <w:sz w:val="28"/>
                <w:szCs w:val="28"/>
              </w:rPr>
            </w:pPr>
            <w:r>
              <w:rPr>
                <w:rFonts w:hint="eastAsia" w:ascii="方正仿宋_GBK" w:hAnsi="方正仿宋_GBK" w:eastAsia="方正仿宋_GBK" w:cs="方正仿宋_GBK"/>
                <w:b/>
                <w:bCs/>
                <w:sz w:val="28"/>
                <w:szCs w:val="28"/>
              </w:rPr>
              <w:t>能力目标</w:t>
            </w:r>
          </w:p>
          <w:p>
            <w:pPr>
              <w:pStyle w:val="11"/>
              <w:tabs>
                <w:tab w:val="left" w:pos="600"/>
              </w:tabs>
              <w:spacing w:before="1"/>
              <w:ind w:left="0"/>
              <w:rPr>
                <w:rFonts w:hint="eastAsia"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能根据课堂学习经验展开资料查阅活动，能运用</w:t>
            </w:r>
            <w:r>
              <w:rPr>
                <w:rFonts w:hint="eastAsia" w:ascii="方正仿宋_GBK" w:hAnsi="方正仿宋_GBK" w:eastAsia="方正仿宋_GBK" w:cs="方正仿宋_GBK"/>
                <w:sz w:val="28"/>
                <w:szCs w:val="28"/>
                <w:lang w:val="en-US" w:eastAsia="zh-CN"/>
              </w:rPr>
              <w:t>婴幼儿卫生与保健</w:t>
            </w:r>
            <w:r>
              <w:rPr>
                <w:rFonts w:hint="eastAsia" w:ascii="方正仿宋_GBK" w:hAnsi="方正仿宋_GBK" w:eastAsia="方正仿宋_GBK" w:cs="方正仿宋_GBK"/>
                <w:sz w:val="28"/>
                <w:szCs w:val="28"/>
              </w:rPr>
              <w:t>基本理论，对</w:t>
            </w:r>
            <w:r>
              <w:rPr>
                <w:rFonts w:hint="eastAsia" w:ascii="方正仿宋_GBK" w:hAnsi="方正仿宋_GBK" w:eastAsia="方正仿宋_GBK" w:cs="方正仿宋_GBK"/>
                <w:sz w:val="28"/>
                <w:szCs w:val="28"/>
                <w:lang w:val="en-US" w:eastAsia="zh-CN"/>
              </w:rPr>
              <w:t>婴幼儿健康方面的</w:t>
            </w:r>
            <w:r>
              <w:rPr>
                <w:rFonts w:hint="eastAsia" w:ascii="方正仿宋_GBK" w:hAnsi="方正仿宋_GBK" w:eastAsia="方正仿宋_GBK" w:cs="方正仿宋_GBK"/>
                <w:sz w:val="28"/>
                <w:szCs w:val="28"/>
              </w:rPr>
              <w:t>现实问题进行评价、反思，具备对</w:t>
            </w:r>
            <w:r>
              <w:rPr>
                <w:rFonts w:hint="eastAsia" w:ascii="方正仿宋_GBK" w:hAnsi="方正仿宋_GBK" w:eastAsia="方正仿宋_GBK" w:cs="方正仿宋_GBK"/>
                <w:sz w:val="28"/>
                <w:szCs w:val="28"/>
                <w:lang w:val="en-US" w:eastAsia="zh-CN"/>
              </w:rPr>
              <w:t>婴幼儿</w:t>
            </w:r>
            <w:r>
              <w:rPr>
                <w:rFonts w:hint="eastAsia" w:ascii="方正仿宋_GBK" w:hAnsi="方正仿宋_GBK" w:eastAsia="方正仿宋_GBK" w:cs="方正仿宋_GBK"/>
                <w:sz w:val="28"/>
                <w:szCs w:val="28"/>
              </w:rPr>
              <w:t>教育问题的探究意识和能力。</w:t>
            </w:r>
          </w:p>
          <w:p>
            <w:pPr>
              <w:spacing w:before="2"/>
              <w:rPr>
                <w:rFonts w:ascii="方正仿宋_GBK" w:hAnsi="方正仿宋_GBK" w:eastAsia="方正仿宋_GBK" w:cs="方正仿宋_GBK"/>
                <w:b/>
                <w:bCs/>
                <w:sz w:val="28"/>
                <w:szCs w:val="28"/>
              </w:rPr>
            </w:pPr>
            <w:r>
              <w:rPr>
                <w:rFonts w:hint="eastAsia" w:ascii="方正仿宋_GBK" w:hAnsi="方正仿宋_GBK" w:eastAsia="方正仿宋_GBK" w:cs="方正仿宋_GBK"/>
                <w:b/>
                <w:bCs/>
                <w:color w:val="000000"/>
                <w:sz w:val="28"/>
                <w:szCs w:val="28"/>
              </w:rPr>
              <w:t>权重20%</w:t>
            </w:r>
          </w:p>
        </w:tc>
        <w:tc>
          <w:tcPr>
            <w:tcW w:w="4376" w:type="dxa"/>
          </w:tcPr>
          <w:p>
            <w:pPr>
              <w:pStyle w:val="12"/>
              <w:tabs>
                <w:tab w:val="left" w:pos="537"/>
              </w:tabs>
              <w:spacing w:before="7"/>
              <w:ind w:right="77"/>
              <w:rPr>
                <w:rFonts w:hint="eastAsia"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rPr>
              <w:t>1.</w:t>
            </w:r>
            <w:r>
              <w:rPr>
                <w:rFonts w:hint="eastAsia" w:ascii="方正仿宋_GBK" w:hAnsi="方正仿宋_GBK" w:eastAsia="方正仿宋_GBK" w:cs="方正仿宋_GBK"/>
                <w:sz w:val="28"/>
                <w:szCs w:val="28"/>
                <w:lang w:val="en-US" w:eastAsia="zh-CN"/>
              </w:rPr>
              <w:t>自己动手查阅资料的能力</w:t>
            </w:r>
          </w:p>
          <w:p>
            <w:pPr>
              <w:pStyle w:val="12"/>
              <w:tabs>
                <w:tab w:val="left" w:pos="537"/>
              </w:tabs>
              <w:spacing w:before="7"/>
              <w:ind w:right="77"/>
              <w:rPr>
                <w:rFonts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2.</w:t>
            </w:r>
            <w:r>
              <w:rPr>
                <w:rFonts w:hint="eastAsia" w:ascii="方正仿宋_GBK" w:hAnsi="方正仿宋_GBK" w:eastAsia="方正仿宋_GBK" w:cs="方正仿宋_GBK"/>
                <w:sz w:val="28"/>
                <w:szCs w:val="28"/>
                <w:lang w:val="en-US" w:eastAsia="zh-CN"/>
              </w:rPr>
              <w:t>对婴幼儿健康方面的</w:t>
            </w:r>
            <w:r>
              <w:rPr>
                <w:rFonts w:hint="eastAsia" w:ascii="方正仿宋_GBK" w:hAnsi="方正仿宋_GBK" w:eastAsia="方正仿宋_GBK" w:cs="方正仿宋_GBK"/>
                <w:sz w:val="28"/>
                <w:szCs w:val="28"/>
              </w:rPr>
              <w:t>现实问题进行评价、反思</w:t>
            </w:r>
          </w:p>
          <w:p>
            <w:pPr>
              <w:pStyle w:val="12"/>
              <w:tabs>
                <w:tab w:val="left" w:pos="537"/>
              </w:tabs>
              <w:spacing w:before="7"/>
              <w:ind w:right="77"/>
              <w:rPr>
                <w:rFonts w:ascii="方正仿宋_GBK" w:hAnsi="方正仿宋_GBK" w:eastAsia="方正仿宋_GBK" w:cs="方正仿宋_GBK"/>
                <w:b/>
                <w:sz w:val="28"/>
                <w:szCs w:val="28"/>
              </w:rPr>
            </w:pPr>
            <w:r>
              <w:rPr>
                <w:rFonts w:hint="eastAsia" w:ascii="方正仿宋_GBK" w:hAnsi="方正仿宋_GBK" w:eastAsia="方正仿宋_GBK" w:cs="方正仿宋_GBK"/>
                <w:sz w:val="28"/>
                <w:szCs w:val="28"/>
              </w:rPr>
              <w:t>3.具备对</w:t>
            </w:r>
            <w:r>
              <w:rPr>
                <w:rFonts w:hint="eastAsia" w:ascii="方正仿宋_GBK" w:hAnsi="方正仿宋_GBK" w:eastAsia="方正仿宋_GBK" w:cs="方正仿宋_GBK"/>
                <w:sz w:val="28"/>
                <w:szCs w:val="28"/>
                <w:lang w:val="en-US" w:eastAsia="zh-CN"/>
              </w:rPr>
              <w:t>婴幼儿</w:t>
            </w:r>
            <w:r>
              <w:rPr>
                <w:rFonts w:hint="eastAsia" w:ascii="方正仿宋_GBK" w:hAnsi="方正仿宋_GBK" w:eastAsia="方正仿宋_GBK" w:cs="方正仿宋_GBK"/>
                <w:sz w:val="28"/>
                <w:szCs w:val="28"/>
              </w:rPr>
              <w:t>教育问题的探究意识和能力</w:t>
            </w:r>
          </w:p>
        </w:tc>
        <w:tc>
          <w:tcPr>
            <w:tcW w:w="1657" w:type="dxa"/>
          </w:tcPr>
          <w:p>
            <w:pPr>
              <w:widowControl/>
              <w:ind w:firstLine="280" w:firstLineChars="100"/>
              <w:rPr>
                <w:rFonts w:ascii="方正仿宋_GBK" w:hAnsi="方正仿宋_GBK" w:eastAsia="方正仿宋_GBK" w:cs="方正仿宋_GBK"/>
                <w:bCs/>
                <w:sz w:val="28"/>
                <w:szCs w:val="28"/>
              </w:rPr>
            </w:pPr>
          </w:p>
          <w:p>
            <w:pPr>
              <w:widowControl/>
              <w:ind w:firstLine="280" w:firstLineChars="100"/>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小组研修</w:t>
            </w:r>
          </w:p>
          <w:p>
            <w:pPr>
              <w:widowControl/>
              <w:ind w:firstLine="280" w:firstLineChars="100"/>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课堂表现</w:t>
            </w:r>
          </w:p>
          <w:p>
            <w:pPr>
              <w:widowControl/>
              <w:ind w:firstLine="280" w:firstLineChars="100"/>
              <w:rPr>
                <w:rFonts w:ascii="方正仿宋_GBK" w:hAnsi="方正仿宋_GBK" w:eastAsia="方正仿宋_GBK" w:cs="方正仿宋_GBK"/>
                <w:b/>
                <w:sz w:val="28"/>
                <w:szCs w:val="28"/>
              </w:rPr>
            </w:pPr>
            <w:r>
              <w:rPr>
                <w:rFonts w:hint="eastAsia" w:ascii="方正仿宋_GBK" w:hAnsi="方正仿宋_GBK" w:eastAsia="方正仿宋_GBK" w:cs="方正仿宋_GBK"/>
                <w:bCs/>
                <w:sz w:val="28"/>
                <w:szCs w:val="28"/>
              </w:rPr>
              <w:t>小组研修报告</w:t>
            </w:r>
          </w:p>
        </w:tc>
      </w:tr>
    </w:tbl>
    <w:p>
      <w:pPr>
        <w:ind w:firstLine="480" w:firstLineChars="150"/>
        <w:rPr>
          <w:rFonts w:hint="eastAsia" w:ascii="方正黑体_GBK" w:eastAsia="方正黑体_GBK"/>
          <w:color w:val="000000" w:themeColor="text1"/>
          <w:sz w:val="32"/>
          <w:szCs w:val="32"/>
          <w14:textFill>
            <w14:solidFill>
              <w14:schemeClr w14:val="tx1"/>
            </w14:solidFill>
          </w14:textFill>
        </w:rPr>
      </w:pPr>
    </w:p>
    <w:p>
      <w:pPr>
        <w:ind w:firstLine="480" w:firstLineChars="15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七、教学内容</w:t>
      </w:r>
    </w:p>
    <w:p>
      <w:pPr>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课程模块1：</w:t>
      </w:r>
      <w:r>
        <w:rPr>
          <w:rFonts w:hint="eastAsia" w:ascii="宋体" w:hAnsi="宋体" w:eastAsia="宋体" w:cs="宋体"/>
          <w:sz w:val="28"/>
          <w:szCs w:val="28"/>
        </w:rPr>
        <w:t>分析婴幼儿身心发展的特点和规律</w:t>
      </w:r>
    </w:p>
    <w:p>
      <w:pPr>
        <w:spacing w:line="360" w:lineRule="auto"/>
        <w:ind w:firstLine="643" w:firstLineChars="200"/>
        <w:rPr>
          <w:rFonts w:ascii="方正仿宋_GBK" w:hAnsi="方正仿宋_GBK" w:eastAsia="方正仿宋_GBK" w:cs="方正仿宋_GBK"/>
          <w:b/>
          <w:bCs/>
          <w:sz w:val="32"/>
          <w:szCs w:val="32"/>
        </w:rPr>
      </w:pPr>
      <w:bookmarkStart w:id="0" w:name="_Hlk38116864"/>
      <w:bookmarkStart w:id="1" w:name="_Hlk38117254"/>
      <w:r>
        <w:rPr>
          <w:rFonts w:hint="eastAsia" w:ascii="方正仿宋_GBK" w:hAnsi="方正仿宋_GBK" w:eastAsia="方正仿宋_GBK" w:cs="方正仿宋_GBK"/>
          <w:b/>
          <w:bCs/>
          <w:sz w:val="32"/>
          <w:szCs w:val="32"/>
        </w:rPr>
        <w:t>（一）教学目标</w:t>
      </w:r>
    </w:p>
    <w:bookmarkEnd w:id="0"/>
    <w:p>
      <w:pPr>
        <w:spacing w:line="360" w:lineRule="auto"/>
        <w:ind w:firstLine="560" w:firstLineChars="200"/>
        <w:rPr>
          <w:rFonts w:hint="eastAsia"/>
          <w:sz w:val="28"/>
          <w:szCs w:val="28"/>
        </w:rPr>
      </w:pPr>
      <w:bookmarkStart w:id="2" w:name="_Hlk38116886"/>
      <w:r>
        <w:rPr>
          <w:rFonts w:hint="eastAsia"/>
          <w:sz w:val="28"/>
          <w:szCs w:val="28"/>
        </w:rPr>
        <w:t>应全面掌握婴幼儿解剖生理特点以及身体生长发育的规律</w:t>
      </w:r>
    </w:p>
    <w:p>
      <w:pPr>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（二）教学重点和难点</w:t>
      </w:r>
    </w:p>
    <w:bookmarkEnd w:id="2"/>
    <w:p>
      <w:pPr>
        <w:ind w:firstLine="643"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b/>
          <w:bCs/>
          <w:sz w:val="32"/>
          <w:szCs w:val="32"/>
        </w:rPr>
        <w:t>教学重点：</w:t>
      </w:r>
      <w:r>
        <w:rPr>
          <w:rFonts w:hint="eastAsia" w:ascii="宋体" w:hAnsi="宋体" w:eastAsia="宋体" w:cs="宋体"/>
          <w:sz w:val="28"/>
          <w:szCs w:val="28"/>
        </w:rPr>
        <w:t>分析婴幼儿身心发展的特点和规律</w:t>
      </w:r>
    </w:p>
    <w:p>
      <w:pPr>
        <w:spacing w:line="360" w:lineRule="auto"/>
        <w:ind w:firstLine="643" w:firstLineChars="200"/>
        <w:rPr>
          <w:rFonts w:hint="default" w:ascii="方正仿宋_GBK" w:hAnsi="方正仿宋_GBK" w:eastAsia="方正仿宋_GBK" w:cs="方正仿宋_GBK"/>
          <w:b w:val="0"/>
          <w:bCs w:val="0"/>
          <w:color w:val="000000"/>
          <w:sz w:val="32"/>
          <w:szCs w:val="32"/>
          <w:lang w:val="en-US" w:eastAsia="zh-CN"/>
        </w:rPr>
      </w:pPr>
      <w:r>
        <w:rPr>
          <w:rFonts w:hint="eastAsia" w:ascii="方正仿宋_GBK" w:hAnsi="方正仿宋_GBK" w:eastAsia="方正仿宋_GBK" w:cs="方正仿宋_GBK"/>
          <w:b/>
          <w:bCs/>
          <w:color w:val="000000"/>
          <w:sz w:val="32"/>
          <w:szCs w:val="32"/>
        </w:rPr>
        <w:t>教学难点：</w:t>
      </w:r>
      <w:r>
        <w:rPr>
          <w:rFonts w:hint="eastAsia" w:ascii="方正仿宋_GBK" w:hAnsi="方正仿宋_GBK" w:eastAsia="方正仿宋_GBK" w:cs="方正仿宋_GBK"/>
          <w:b w:val="0"/>
          <w:bCs w:val="0"/>
          <w:color w:val="000000"/>
          <w:sz w:val="32"/>
          <w:szCs w:val="32"/>
          <w:lang w:val="en-US" w:eastAsia="zh-CN"/>
        </w:rPr>
        <w:t>了解和掌握婴幼儿身心发展的特点，理解婴幼儿保健学的意义</w:t>
      </w:r>
    </w:p>
    <w:p>
      <w:pPr>
        <w:spacing w:line="360" w:lineRule="auto"/>
        <w:ind w:firstLine="643" w:firstLineChars="200"/>
        <w:rPr>
          <w:rFonts w:ascii="方正仿宋_GBK" w:hAnsi="方正仿宋_GBK" w:eastAsia="方正仿宋_GBK" w:cs="方正仿宋_GBK"/>
          <w:b/>
          <w:bCs/>
          <w:color w:val="000000"/>
          <w:sz w:val="32"/>
          <w:szCs w:val="32"/>
        </w:rPr>
      </w:pPr>
      <w:r>
        <w:rPr>
          <w:rFonts w:hint="eastAsia" w:ascii="方正仿宋_GBK" w:hAnsi="方正仿宋_GBK" w:eastAsia="方正仿宋_GBK" w:cs="方正仿宋_GBK"/>
          <w:b/>
          <w:bCs/>
          <w:color w:val="000000"/>
          <w:sz w:val="32"/>
          <w:szCs w:val="32"/>
        </w:rPr>
        <w:t>（三）教学内容</w:t>
      </w:r>
    </w:p>
    <w:bookmarkEnd w:id="1"/>
    <w:p>
      <w:pPr>
        <w:spacing w:line="360" w:lineRule="auto"/>
        <w:ind w:firstLine="643" w:firstLineChars="200"/>
        <w:rPr>
          <w:rFonts w:hint="eastAsia" w:asciiTheme="minorEastAsia" w:hAnsiTheme="minorEastAsia" w:eastAsiaTheme="minorEastAsia" w:cstheme="minorEastAsia"/>
          <w:b w:val="0"/>
          <w:bCs w:val="0"/>
          <w:color w:val="000000" w:themeColor="text1"/>
          <w:spacing w:val="45"/>
          <w:sz w:val="24"/>
          <w:szCs w:val="24"/>
          <w14:textFill>
            <w14:solidFill>
              <w14:schemeClr w14:val="tx1"/>
            </w14:solidFill>
          </w14:textFill>
        </w:rPr>
      </w:pPr>
      <w:r>
        <w:rPr>
          <w:rFonts w:hint="eastAsia" w:ascii="方正仿宋_GBK" w:hAnsi="方正仿宋_GBK" w:eastAsia="方正仿宋_GBK" w:cs="方正仿宋_GBK"/>
          <w:b/>
          <w:bCs/>
          <w:sz w:val="32"/>
          <w:szCs w:val="32"/>
        </w:rPr>
        <w:t>第一章</w:t>
      </w:r>
      <w:r>
        <w:rPr>
          <w:rFonts w:hint="eastAsia" w:ascii="方正仿宋_GBK" w:hAnsi="方正仿宋_GBK" w:eastAsia="方正仿宋_GBK" w:cs="方正仿宋_GBK"/>
          <w:b/>
          <w:bCs/>
          <w:sz w:val="32"/>
          <w:szCs w:val="32"/>
          <w:lang w:val="en-US" w:eastAsia="zh-CN"/>
        </w:rPr>
        <w:t xml:space="preserve"> </w:t>
      </w:r>
      <w:r>
        <w:rPr>
          <w:rFonts w:hint="eastAsia" w:asciiTheme="minorEastAsia" w:hAnsiTheme="minorEastAsia" w:eastAsiaTheme="minorEastAsia" w:cstheme="minorEastAsia"/>
          <w:b/>
          <w:bCs/>
          <w:color w:val="000000" w:themeColor="text1"/>
          <w:spacing w:val="8"/>
          <w:sz w:val="24"/>
          <w:szCs w:val="24"/>
          <w14:textFill>
            <w14:solidFill>
              <w14:schemeClr w14:val="tx1"/>
            </w14:solidFill>
          </w14:textFill>
        </w:rPr>
        <w:t>0～3岁婴幼儿的生理发育及保健</w:t>
      </w:r>
      <w:r>
        <w:rPr>
          <w:rFonts w:hint="eastAsia" w:asciiTheme="minorEastAsia" w:hAnsiTheme="minorEastAsia" w:eastAsiaTheme="minorEastAsia" w:cstheme="minorEastAsia"/>
          <w:b w:val="0"/>
          <w:bCs w:val="0"/>
          <w:color w:val="000000" w:themeColor="text1"/>
          <w:spacing w:val="45"/>
          <w:sz w:val="24"/>
          <w:szCs w:val="24"/>
          <w14:textFill>
            <w14:solidFill>
              <w14:schemeClr w14:val="tx1"/>
            </w14:solidFill>
          </w14:textFill>
        </w:rPr>
        <w:t xml:space="preserve"> </w:t>
      </w:r>
    </w:p>
    <w:p>
      <w:pPr>
        <w:tabs>
          <w:tab w:val="right" w:leader="dot" w:pos="8135"/>
        </w:tabs>
        <w:spacing w:before="177" w:line="212" w:lineRule="auto"/>
        <w:ind w:left="459" w:firstLine="624" w:firstLineChars="20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pacing w:val="16"/>
          <w:sz w:val="28"/>
          <w:szCs w:val="28"/>
        </w:rPr>
        <w:t>第一节</w:t>
      </w:r>
      <w:r>
        <w:rPr>
          <w:rFonts w:hint="eastAsia" w:asciiTheme="minorEastAsia" w:hAnsiTheme="minorEastAsia" w:eastAsiaTheme="minorEastAsia" w:cstheme="minorEastAsia"/>
          <w:spacing w:val="38"/>
          <w:sz w:val="28"/>
          <w:szCs w:val="28"/>
        </w:rPr>
        <w:t xml:space="preserve"> </w:t>
      </w:r>
      <w:r>
        <w:rPr>
          <w:rFonts w:hint="eastAsia" w:asciiTheme="minorEastAsia" w:hAnsiTheme="minorEastAsia" w:eastAsiaTheme="minorEastAsia" w:cstheme="minorEastAsia"/>
          <w:spacing w:val="16"/>
          <w:sz w:val="28"/>
          <w:szCs w:val="28"/>
        </w:rPr>
        <w:t>0～3岁婴幼儿运动系统的生理特点及</w:t>
      </w:r>
      <w:r>
        <w:rPr>
          <w:rFonts w:hint="eastAsia" w:asciiTheme="minorEastAsia" w:hAnsiTheme="minorEastAsia" w:eastAsiaTheme="minorEastAsia" w:cstheme="minorEastAsia"/>
          <w:spacing w:val="15"/>
          <w:sz w:val="28"/>
          <w:szCs w:val="28"/>
        </w:rPr>
        <w:t>保健</w:t>
      </w:r>
      <w:r>
        <w:rPr>
          <w:rFonts w:hint="eastAsia" w:asciiTheme="minorEastAsia" w:hAnsiTheme="minorEastAsia" w:eastAsiaTheme="minorEastAsia" w:cstheme="minorEastAsia"/>
          <w:spacing w:val="51"/>
          <w:sz w:val="28"/>
          <w:szCs w:val="28"/>
        </w:rPr>
        <w:t xml:space="preserve"> </w:t>
      </w:r>
    </w:p>
    <w:p>
      <w:pPr>
        <w:tabs>
          <w:tab w:val="right" w:leader="dot" w:pos="8135"/>
        </w:tabs>
        <w:spacing w:before="140" w:line="212" w:lineRule="auto"/>
        <w:ind w:left="459" w:firstLine="628" w:firstLineChars="20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pacing w:val="17"/>
          <w:sz w:val="28"/>
          <w:szCs w:val="28"/>
        </w:rPr>
        <w:t>第二节 0～3岁婴幼儿呼吸系统的生理特点</w:t>
      </w:r>
      <w:r>
        <w:rPr>
          <w:rFonts w:hint="eastAsia" w:asciiTheme="minorEastAsia" w:hAnsiTheme="minorEastAsia" w:eastAsiaTheme="minorEastAsia" w:cstheme="minorEastAsia"/>
          <w:spacing w:val="16"/>
          <w:sz w:val="28"/>
          <w:szCs w:val="28"/>
        </w:rPr>
        <w:t>及保健</w:t>
      </w:r>
      <w:r>
        <w:rPr>
          <w:rFonts w:hint="eastAsia" w:asciiTheme="minorEastAsia" w:hAnsiTheme="minorEastAsia" w:eastAsiaTheme="minorEastAsia" w:cstheme="minorEastAsia"/>
          <w:spacing w:val="51"/>
          <w:sz w:val="28"/>
          <w:szCs w:val="28"/>
        </w:rPr>
        <w:t xml:space="preserve"> </w:t>
      </w:r>
    </w:p>
    <w:p>
      <w:pPr>
        <w:tabs>
          <w:tab w:val="right" w:leader="dot" w:pos="8135"/>
        </w:tabs>
        <w:spacing w:before="120" w:line="212" w:lineRule="auto"/>
        <w:ind w:firstLine="936" w:firstLineChars="30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pacing w:val="16"/>
          <w:sz w:val="28"/>
          <w:szCs w:val="28"/>
        </w:rPr>
        <w:t>第三节 0～3岁婴幼儿消化系统的生理特点及保健</w:t>
      </w:r>
      <w:r>
        <w:rPr>
          <w:rFonts w:hint="eastAsia" w:asciiTheme="minorEastAsia" w:hAnsiTheme="minorEastAsia" w:eastAsiaTheme="minorEastAsia" w:cstheme="minorEastAsia"/>
          <w:spacing w:val="51"/>
          <w:sz w:val="28"/>
          <w:szCs w:val="28"/>
        </w:rPr>
        <w:t xml:space="preserve"> </w:t>
      </w:r>
    </w:p>
    <w:p>
      <w:pPr>
        <w:tabs>
          <w:tab w:val="right" w:leader="dot" w:pos="8135"/>
        </w:tabs>
        <w:spacing w:before="131" w:line="212" w:lineRule="auto"/>
        <w:ind w:left="459" w:firstLine="308" w:firstLineChars="10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pacing w:val="14"/>
          <w:sz w:val="28"/>
          <w:szCs w:val="28"/>
        </w:rPr>
        <w:t>第四节 0～3岁婴幼儿循环系统的生理特点及保健</w:t>
      </w:r>
      <w:r>
        <w:rPr>
          <w:rFonts w:hint="eastAsia" w:asciiTheme="minorEastAsia" w:hAnsiTheme="minorEastAsia" w:eastAsiaTheme="minorEastAsia" w:cstheme="minorEastAsia"/>
          <w:spacing w:val="47"/>
          <w:sz w:val="28"/>
          <w:szCs w:val="28"/>
        </w:rPr>
        <w:t xml:space="preserve"> </w:t>
      </w:r>
    </w:p>
    <w:p>
      <w:pPr>
        <w:tabs>
          <w:tab w:val="right" w:leader="dot" w:pos="8135"/>
        </w:tabs>
        <w:spacing w:before="120" w:line="212" w:lineRule="auto"/>
        <w:ind w:left="459" w:firstLine="308" w:firstLineChars="10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pacing w:val="14"/>
          <w:sz w:val="28"/>
          <w:szCs w:val="28"/>
        </w:rPr>
        <w:t>第五节 0～3岁婴幼儿泌尿系统的生理特点及保健</w:t>
      </w:r>
      <w:r>
        <w:rPr>
          <w:rFonts w:hint="eastAsia" w:asciiTheme="minorEastAsia" w:hAnsiTheme="minorEastAsia" w:eastAsiaTheme="minorEastAsia" w:cstheme="minorEastAsia"/>
          <w:spacing w:val="57"/>
          <w:sz w:val="28"/>
          <w:szCs w:val="28"/>
        </w:rPr>
        <w:t xml:space="preserve"> </w:t>
      </w:r>
    </w:p>
    <w:p>
      <w:pPr>
        <w:tabs>
          <w:tab w:val="right" w:leader="dot" w:pos="8135"/>
        </w:tabs>
        <w:spacing w:before="140" w:line="212" w:lineRule="auto"/>
        <w:ind w:left="459" w:firstLine="306" w:firstLineChars="10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pacing w:val="13"/>
          <w:sz w:val="28"/>
          <w:szCs w:val="28"/>
        </w:rPr>
        <w:t>第六节 0～3岁婴幼儿内分泌系统的生理特点及保健</w:t>
      </w:r>
      <w:r>
        <w:rPr>
          <w:rFonts w:hint="eastAsia" w:asciiTheme="minorEastAsia" w:hAnsiTheme="minorEastAsia" w:eastAsiaTheme="minorEastAsia" w:cstheme="minorEastAsia"/>
          <w:spacing w:val="47"/>
          <w:sz w:val="28"/>
          <w:szCs w:val="28"/>
        </w:rPr>
        <w:t xml:space="preserve"> </w:t>
      </w:r>
    </w:p>
    <w:p>
      <w:pPr>
        <w:tabs>
          <w:tab w:val="right" w:leader="dot" w:pos="8145"/>
        </w:tabs>
        <w:spacing w:before="121" w:line="212" w:lineRule="auto"/>
        <w:ind w:left="459" w:firstLine="306" w:firstLineChars="100"/>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pacing w:val="13"/>
          <w:sz w:val="28"/>
          <w:szCs w:val="28"/>
        </w:rPr>
        <w:t>第七节 0～3岁婴幼儿神经系统的生理特点及保健</w:t>
      </w:r>
      <w:r>
        <w:rPr>
          <w:rFonts w:hint="eastAsia" w:asciiTheme="minorEastAsia" w:hAnsiTheme="minorEastAsia" w:eastAsiaTheme="minorEastAsia" w:cstheme="minorEastAsia"/>
          <w:spacing w:val="50"/>
          <w:sz w:val="28"/>
          <w:szCs w:val="28"/>
        </w:rPr>
        <w:t xml:space="preserve"> </w:t>
      </w:r>
    </w:p>
    <w:p>
      <w:pPr>
        <w:spacing w:line="360" w:lineRule="auto"/>
        <w:ind w:firstLine="924" w:firstLineChars="300"/>
        <w:rPr>
          <w:rFonts w:hint="eastAsia" w:asciiTheme="minorEastAsia" w:hAnsiTheme="minorEastAsia" w:eastAsiaTheme="minorEastAsia" w:cstheme="minorEastAsia"/>
          <w:b w:val="0"/>
          <w:bCs w:val="0"/>
          <w:color w:val="000000" w:themeColor="text1"/>
          <w:spacing w:val="45"/>
          <w:sz w:val="28"/>
          <w:szCs w:val="28"/>
          <w14:textFill>
            <w14:solidFill>
              <w14:schemeClr w14:val="tx1"/>
            </w14:solidFill>
          </w14:textFill>
        </w:rPr>
      </w:pPr>
      <w:r>
        <w:rPr>
          <w:rFonts w:hint="eastAsia" w:asciiTheme="minorEastAsia" w:hAnsiTheme="minorEastAsia" w:eastAsiaTheme="minorEastAsia" w:cstheme="minorEastAsia"/>
          <w:spacing w:val="14"/>
          <w:sz w:val="28"/>
          <w:szCs w:val="28"/>
        </w:rPr>
        <w:t>第八节0～3岁婴幼儿感觉器官的生理特点及保健</w:t>
      </w:r>
    </w:p>
    <w:p>
      <w:pPr>
        <w:numPr>
          <w:ilvl w:val="0"/>
          <w:numId w:val="7"/>
        </w:numPr>
        <w:spacing w:line="360" w:lineRule="auto"/>
        <w:ind w:firstLine="514" w:firstLineChars="200"/>
        <w:rPr>
          <w:rFonts w:hint="eastAsia" w:ascii="宋体" w:hAnsi="宋体" w:eastAsia="宋体" w:cs="宋体"/>
          <w:b/>
          <w:bCs/>
          <w:color w:val="000000" w:themeColor="text1"/>
          <w:spacing w:val="8"/>
          <w:sz w:val="24"/>
          <w:szCs w:val="24"/>
          <w14:textFill>
            <w14:solidFill>
              <w14:schemeClr w14:val="tx1"/>
            </w14:solidFill>
          </w14:textFill>
        </w:rPr>
      </w:pPr>
      <w:r>
        <w:rPr>
          <w:rFonts w:hint="eastAsia" w:ascii="宋体" w:hAnsi="宋体" w:eastAsia="宋体" w:cs="宋体"/>
          <w:b/>
          <w:bCs/>
          <w:color w:val="000000" w:themeColor="text1"/>
          <w:spacing w:val="8"/>
          <w:sz w:val="24"/>
          <w:szCs w:val="24"/>
          <w14:textFill>
            <w14:solidFill>
              <w14:schemeClr w14:val="tx1"/>
            </w14:solidFill>
          </w14:textFill>
        </w:rPr>
        <w:t>0～3岁婴幼儿的心理卫生</w:t>
      </w:r>
    </w:p>
    <w:p>
      <w:pPr>
        <w:tabs>
          <w:tab w:val="right" w:leader="dot" w:pos="8145"/>
        </w:tabs>
        <w:spacing w:before="178" w:line="212" w:lineRule="auto"/>
        <w:ind w:left="459"/>
        <w:rPr>
          <w:rFonts w:ascii="Times New Roman" w:hAnsi="Times New Roman" w:eastAsia="Times New Roman" w:cs="Times New Roman"/>
          <w:sz w:val="28"/>
          <w:szCs w:val="28"/>
        </w:rPr>
      </w:pPr>
      <w:r>
        <w:rPr>
          <w:rFonts w:hint="eastAsia" w:ascii="宋体" w:hAnsi="宋体" w:eastAsia="宋体" w:cs="宋体"/>
          <w:b/>
          <w:bCs/>
          <w:color w:val="000000" w:themeColor="text1"/>
          <w:spacing w:val="8"/>
          <w:sz w:val="28"/>
          <w:szCs w:val="28"/>
          <w:lang w:val="en-US" w:eastAsia="zh-CN"/>
          <w14:textFill>
            <w14:solidFill>
              <w14:schemeClr w14:val="tx1"/>
            </w14:solidFill>
          </w14:textFill>
        </w:rPr>
        <w:t xml:space="preserve">  </w:t>
      </w:r>
      <w:r>
        <w:rPr>
          <w:rFonts w:ascii="宋体" w:hAnsi="宋体" w:eastAsia="宋体" w:cs="宋体"/>
          <w:spacing w:val="14"/>
          <w:sz w:val="28"/>
          <w:szCs w:val="28"/>
        </w:rPr>
        <w:t>第一节</w:t>
      </w:r>
      <w:r>
        <w:rPr>
          <w:rFonts w:ascii="宋体" w:hAnsi="宋体" w:eastAsia="宋体" w:cs="宋体"/>
          <w:spacing w:val="44"/>
          <w:sz w:val="28"/>
          <w:szCs w:val="28"/>
        </w:rPr>
        <w:t xml:space="preserve"> </w:t>
      </w:r>
      <w:r>
        <w:rPr>
          <w:rFonts w:ascii="宋体" w:hAnsi="宋体" w:eastAsia="宋体" w:cs="宋体"/>
          <w:spacing w:val="14"/>
          <w:sz w:val="28"/>
          <w:szCs w:val="28"/>
        </w:rPr>
        <w:t>0～3岁婴幼儿心理健康概述</w:t>
      </w:r>
    </w:p>
    <w:p>
      <w:pPr>
        <w:numPr>
          <w:ilvl w:val="0"/>
          <w:numId w:val="0"/>
        </w:numPr>
        <w:spacing w:line="360" w:lineRule="auto"/>
        <w:ind w:firstLine="954" w:firstLineChars="300"/>
        <w:rPr>
          <w:rFonts w:hint="eastAsia" w:ascii="方正仿宋_GBK" w:hAnsi="方正仿宋_GBK" w:eastAsia="方正仿宋_GBK" w:cs="方正仿宋_GBK"/>
          <w:b/>
          <w:bCs/>
          <w:sz w:val="28"/>
          <w:szCs w:val="28"/>
        </w:rPr>
      </w:pPr>
      <w:r>
        <w:rPr>
          <w:rFonts w:ascii="宋体" w:hAnsi="宋体" w:eastAsia="宋体" w:cs="宋体"/>
          <w:spacing w:val="19"/>
          <w:sz w:val="28"/>
          <w:szCs w:val="28"/>
        </w:rPr>
        <w:t>第二节 0～3岁婴幼儿心理保健</w:t>
      </w:r>
    </w:p>
    <w:p>
      <w:pPr>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（四）教学过程与方法</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首先，</w:t>
      </w:r>
      <w:r>
        <w:rPr>
          <w:rFonts w:hint="eastAsia" w:ascii="方正仿宋_GBK" w:hAnsi="方正仿宋_GBK" w:eastAsia="方正仿宋_GBK" w:cs="方正仿宋_GBK"/>
          <w:sz w:val="32"/>
          <w:szCs w:val="32"/>
          <w:lang w:val="en-US" w:eastAsia="zh-CN"/>
        </w:rPr>
        <w:t>理解和认识0-3岁婴幼儿的生理特点及保健</w:t>
      </w:r>
      <w:r>
        <w:rPr>
          <w:rFonts w:hint="eastAsia" w:ascii="方正仿宋_GBK" w:hAnsi="方正仿宋_GBK" w:eastAsia="方正仿宋_GBK" w:cs="方正仿宋_GBK"/>
          <w:sz w:val="32"/>
          <w:szCs w:val="32"/>
        </w:rPr>
        <w:t>；其次，</w:t>
      </w:r>
      <w:r>
        <w:rPr>
          <w:rFonts w:hint="eastAsia" w:ascii="方正仿宋_GBK" w:hAnsi="方正仿宋_GBK" w:eastAsia="方正仿宋_GBK" w:cs="方正仿宋_GBK"/>
          <w:sz w:val="32"/>
          <w:szCs w:val="32"/>
          <w:lang w:val="en-US" w:eastAsia="zh-CN"/>
        </w:rPr>
        <w:t>学习和认识0-3岁婴幼儿的运动系统、呼吸系统、消化系统等7个系统的生理特点及保健</w:t>
      </w:r>
      <w:r>
        <w:rPr>
          <w:rFonts w:hint="eastAsia" w:ascii="方正仿宋_GBK" w:hAnsi="方正仿宋_GBK" w:eastAsia="方正仿宋_GBK" w:cs="方正仿宋_GBK"/>
          <w:sz w:val="32"/>
          <w:szCs w:val="32"/>
        </w:rPr>
        <w:t>；再次，引导学生结合</w:t>
      </w:r>
      <w:r>
        <w:rPr>
          <w:rFonts w:hint="eastAsia" w:ascii="方正仿宋_GBK" w:hAnsi="方正仿宋_GBK" w:eastAsia="方正仿宋_GBK" w:cs="方正仿宋_GBK"/>
          <w:sz w:val="32"/>
          <w:szCs w:val="32"/>
          <w:lang w:val="en-US" w:eastAsia="zh-CN"/>
        </w:rPr>
        <w:t>自身身体发展情况来加强学习和了解相关生理和保健知识</w:t>
      </w:r>
      <w:r>
        <w:rPr>
          <w:rFonts w:hint="eastAsia" w:ascii="方正仿宋_GBK" w:hAnsi="方正仿宋_GBK" w:eastAsia="方正仿宋_GBK" w:cs="方正仿宋_GBK"/>
          <w:sz w:val="32"/>
          <w:szCs w:val="32"/>
        </w:rPr>
        <w:t>。</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shd w:val="clear" w:color="auto" w:fill="FFFFFF"/>
        </w:rPr>
        <w:t>本模块教学中采用的方法主要是课堂讲授、讨论法、案例分析法、课外自主学习。</w:t>
      </w:r>
    </w:p>
    <w:p>
      <w:pPr>
        <w:spacing w:line="360" w:lineRule="auto"/>
        <w:ind w:firstLine="643"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b/>
          <w:bCs/>
          <w:sz w:val="32"/>
          <w:szCs w:val="32"/>
        </w:rPr>
        <w:t>（</w:t>
      </w:r>
      <w:r>
        <w:rPr>
          <w:rFonts w:hint="eastAsia" w:ascii="方正仿宋_GBK" w:hAnsi="方正仿宋_GBK" w:eastAsia="方正仿宋_GBK" w:cs="方正仿宋_GBK"/>
          <w:b/>
          <w:bCs/>
          <w:sz w:val="32"/>
          <w:szCs w:val="32"/>
          <w:lang w:val="en-US" w:eastAsia="zh-CN"/>
        </w:rPr>
        <w:t>五</w:t>
      </w:r>
      <w:r>
        <w:rPr>
          <w:rFonts w:hint="eastAsia" w:ascii="方正仿宋_GBK" w:hAnsi="方正仿宋_GBK" w:eastAsia="方正仿宋_GBK" w:cs="方正仿宋_GBK"/>
          <w:b/>
          <w:bCs/>
          <w:sz w:val="32"/>
          <w:szCs w:val="32"/>
        </w:rPr>
        <w:t>）作业</w:t>
      </w:r>
    </w:p>
    <w:p>
      <w:pPr>
        <w:spacing w:line="360" w:lineRule="auto"/>
        <w:ind w:firstLine="640" w:firstLineChars="200"/>
        <w:rPr>
          <w:rFonts w:ascii="方正仿宋_GBK" w:hAnsi="方正仿宋_GBK" w:eastAsia="方正仿宋_GBK" w:cs="方正仿宋_GBK"/>
          <w:color w:val="000000"/>
          <w:sz w:val="32"/>
          <w:szCs w:val="32"/>
        </w:rPr>
      </w:pPr>
      <w:bookmarkStart w:id="3" w:name="OLE_LINK1"/>
      <w:r>
        <w:rPr>
          <w:rFonts w:hint="eastAsia" w:ascii="方正仿宋_GBK" w:hAnsi="方正仿宋_GBK" w:eastAsia="方正仿宋_GBK" w:cs="方正仿宋_GBK"/>
          <w:color w:val="000000"/>
          <w:sz w:val="32"/>
          <w:szCs w:val="32"/>
        </w:rPr>
        <w:t>1.以小组为单位，</w:t>
      </w:r>
      <w:r>
        <w:rPr>
          <w:rFonts w:hint="eastAsia" w:ascii="方正仿宋_GBK" w:hAnsi="方正仿宋_GBK" w:eastAsia="方正仿宋_GBK" w:cs="方正仿宋_GBK"/>
          <w:color w:val="000000"/>
          <w:sz w:val="32"/>
          <w:szCs w:val="32"/>
          <w:lang w:val="en-US" w:eastAsia="zh-CN"/>
        </w:rPr>
        <w:t>画出婴幼儿身体各系统的关系图</w:t>
      </w:r>
      <w:r>
        <w:rPr>
          <w:rFonts w:hint="eastAsia" w:ascii="方正仿宋_GBK" w:hAnsi="方正仿宋_GBK" w:eastAsia="方正仿宋_GBK" w:cs="方正仿宋_GBK"/>
          <w:color w:val="000000"/>
          <w:sz w:val="32"/>
          <w:szCs w:val="32"/>
        </w:rPr>
        <w:t>；</w:t>
      </w:r>
    </w:p>
    <w:p>
      <w:pPr>
        <w:spacing w:line="360" w:lineRule="auto"/>
        <w:ind w:firstLine="640"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color w:val="000000"/>
          <w:sz w:val="32"/>
          <w:szCs w:val="32"/>
        </w:rPr>
        <w:t>2.查阅</w:t>
      </w:r>
      <w:r>
        <w:rPr>
          <w:rFonts w:hint="eastAsia" w:ascii="方正仿宋_GBK" w:hAnsi="方正仿宋_GBK" w:eastAsia="方正仿宋_GBK" w:cs="方正仿宋_GBK"/>
          <w:sz w:val="32"/>
          <w:szCs w:val="32"/>
          <w:lang w:val="en-US" w:eastAsia="zh-CN"/>
        </w:rPr>
        <w:t>0-3岁婴幼儿生理发育和心理卫生及保健</w:t>
      </w:r>
      <w:r>
        <w:rPr>
          <w:rFonts w:hint="eastAsia" w:ascii="方正仿宋_GBK" w:hAnsi="方正仿宋_GBK" w:eastAsia="方正仿宋_GBK" w:cs="方正仿宋_GBK"/>
          <w:color w:val="000000"/>
          <w:sz w:val="32"/>
          <w:szCs w:val="32"/>
        </w:rPr>
        <w:t>的相关文献。</w:t>
      </w:r>
    </w:p>
    <w:bookmarkEnd w:id="3"/>
    <w:p>
      <w:pPr>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课程模块2：</w:t>
      </w:r>
      <w:r>
        <w:rPr>
          <w:rFonts w:hint="eastAsia" w:ascii="宋体" w:hAnsi="宋体" w:eastAsia="宋体" w:cs="宋体"/>
          <w:sz w:val="28"/>
          <w:szCs w:val="28"/>
        </w:rPr>
        <w:t>分析介绍影响婴幼儿身心健康的膳食营养及管理</w:t>
      </w:r>
    </w:p>
    <w:p>
      <w:pPr>
        <w:spacing w:line="360" w:lineRule="auto"/>
        <w:ind w:firstLine="643" w:firstLineChars="200"/>
        <w:rPr>
          <w:rFonts w:ascii="方正仿宋_GBK" w:hAnsi="方正仿宋_GBK" w:eastAsia="方正仿宋_GBK" w:cs="方正仿宋_GBK"/>
          <w:b/>
          <w:bCs/>
          <w:sz w:val="32"/>
          <w:szCs w:val="32"/>
        </w:rPr>
      </w:pPr>
      <w:bookmarkStart w:id="4" w:name="_Hlk38117724"/>
      <w:r>
        <w:rPr>
          <w:rFonts w:hint="eastAsia" w:ascii="方正仿宋_GBK" w:hAnsi="方正仿宋_GBK" w:eastAsia="方正仿宋_GBK" w:cs="方正仿宋_GBK"/>
          <w:b/>
          <w:bCs/>
          <w:sz w:val="32"/>
          <w:szCs w:val="32"/>
        </w:rPr>
        <w:t>（一）教学目标</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了解</w:t>
      </w:r>
      <w:r>
        <w:rPr>
          <w:rFonts w:hint="eastAsia" w:ascii="方正仿宋_GBK" w:hAnsi="方正仿宋_GBK" w:eastAsia="方正仿宋_GBK" w:cs="方正仿宋_GBK"/>
          <w:sz w:val="32"/>
          <w:szCs w:val="32"/>
          <w:lang w:val="en-US" w:eastAsia="zh-CN"/>
        </w:rPr>
        <w:t>婴幼儿生长发育及监测情况，知晓婴幼儿日常生活护理的方法，掌握婴幼儿营养与膳食管理及卫生</w:t>
      </w:r>
      <w:r>
        <w:rPr>
          <w:rFonts w:hint="eastAsia" w:ascii="方正仿宋_GBK" w:hAnsi="方正仿宋_GBK" w:eastAsia="方正仿宋_GBK" w:cs="方正仿宋_GBK"/>
          <w:sz w:val="32"/>
          <w:szCs w:val="32"/>
        </w:rPr>
        <w:t>。</w:t>
      </w:r>
    </w:p>
    <w:p>
      <w:pPr>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（二）教学重点和难点</w:t>
      </w:r>
    </w:p>
    <w:p>
      <w:pPr>
        <w:spacing w:line="360" w:lineRule="auto"/>
        <w:ind w:firstLine="640" w:firstLineChars="200"/>
        <w:rPr>
          <w:rFonts w:hint="default" w:ascii="方正仿宋_GBK" w:hAnsi="方正仿宋_GBK" w:eastAsia="方正仿宋_GBK" w:cs="方正仿宋_GBK"/>
          <w:sz w:val="32"/>
          <w:szCs w:val="32"/>
          <w:lang w:val="en-US"/>
        </w:rPr>
      </w:pPr>
      <w:r>
        <w:rPr>
          <w:rFonts w:hint="eastAsia" w:ascii="方正仿宋_GBK" w:hAnsi="方正仿宋_GBK" w:eastAsia="方正仿宋_GBK" w:cs="方正仿宋_GBK"/>
          <w:sz w:val="32"/>
          <w:szCs w:val="32"/>
        </w:rPr>
        <w:t>教学重点：</w:t>
      </w:r>
      <w:r>
        <w:rPr>
          <w:rFonts w:hint="eastAsia" w:ascii="方正仿宋_GBK" w:hAnsi="方正仿宋_GBK" w:eastAsia="方正仿宋_GBK" w:cs="方正仿宋_GBK"/>
          <w:sz w:val="32"/>
          <w:szCs w:val="32"/>
          <w:lang w:val="en-US" w:eastAsia="zh-CN"/>
        </w:rPr>
        <w:t>婴幼儿日常生活之：盥洗、排泄、睡眠等护理的方法和营养卫生</w:t>
      </w:r>
    </w:p>
    <w:p>
      <w:pPr>
        <w:spacing w:line="360" w:lineRule="auto"/>
        <w:ind w:firstLine="640" w:firstLineChars="200"/>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rPr>
        <w:t>教学难点：</w:t>
      </w:r>
      <w:r>
        <w:rPr>
          <w:rFonts w:hint="eastAsia" w:ascii="方正仿宋_GBK" w:hAnsi="方正仿宋_GBK" w:eastAsia="方正仿宋_GBK" w:cs="方正仿宋_GBK"/>
          <w:sz w:val="32"/>
          <w:szCs w:val="32"/>
          <w:lang w:val="en-US" w:eastAsia="zh-CN"/>
        </w:rPr>
        <w:t>如何区分身体各部分护理方法及膳食管理</w:t>
      </w:r>
    </w:p>
    <w:p>
      <w:pPr>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（三）教学内容</w:t>
      </w:r>
    </w:p>
    <w:bookmarkEnd w:id="4"/>
    <w:p>
      <w:pPr>
        <w:spacing w:line="360" w:lineRule="auto"/>
        <w:ind w:firstLine="643" w:firstLineChars="200"/>
        <w:rPr>
          <w:rFonts w:hint="eastAsia" w:ascii="宋体" w:hAnsi="宋体" w:eastAsia="宋体" w:cs="宋体"/>
          <w:b/>
          <w:bCs/>
          <w:color w:val="000000" w:themeColor="text1"/>
          <w:spacing w:val="10"/>
          <w:sz w:val="24"/>
          <w:szCs w:val="24"/>
          <w14:textFill>
            <w14:solidFill>
              <w14:schemeClr w14:val="tx1"/>
            </w14:solidFill>
          </w14:textFill>
        </w:rPr>
      </w:pPr>
      <w:r>
        <w:rPr>
          <w:rFonts w:hint="eastAsia" w:ascii="方正仿宋_GBK" w:hAnsi="方正仿宋_GBK" w:eastAsia="方正仿宋_GBK" w:cs="方正仿宋_GBK"/>
          <w:b/>
          <w:bCs/>
          <w:sz w:val="32"/>
          <w:szCs w:val="32"/>
        </w:rPr>
        <w:t>第</w:t>
      </w:r>
      <w:r>
        <w:rPr>
          <w:rFonts w:hint="eastAsia" w:ascii="方正仿宋_GBK" w:hAnsi="方正仿宋_GBK" w:eastAsia="方正仿宋_GBK" w:cs="方正仿宋_GBK"/>
          <w:b/>
          <w:bCs/>
          <w:sz w:val="32"/>
          <w:szCs w:val="32"/>
          <w:lang w:val="en-US" w:eastAsia="zh-CN"/>
        </w:rPr>
        <w:t>三</w:t>
      </w:r>
      <w:r>
        <w:rPr>
          <w:rFonts w:hint="eastAsia" w:ascii="方正仿宋_GBK" w:hAnsi="方正仿宋_GBK" w:eastAsia="方正仿宋_GBK" w:cs="方正仿宋_GBK"/>
          <w:b/>
          <w:bCs/>
          <w:sz w:val="32"/>
          <w:szCs w:val="32"/>
        </w:rPr>
        <w:t xml:space="preserve">章 </w:t>
      </w:r>
      <w:r>
        <w:rPr>
          <w:rFonts w:hint="eastAsia" w:ascii="宋体" w:hAnsi="宋体" w:eastAsia="宋体" w:cs="宋体"/>
          <w:b/>
          <w:bCs/>
          <w:color w:val="000000" w:themeColor="text1"/>
          <w:spacing w:val="10"/>
          <w:sz w:val="24"/>
          <w:szCs w:val="24"/>
          <w14:textFill>
            <w14:solidFill>
              <w14:schemeClr w14:val="tx1"/>
            </w14:solidFill>
          </w14:textFill>
        </w:rPr>
        <w:t>0～3</w:t>
      </w:r>
      <w:r>
        <w:rPr>
          <w:rFonts w:hint="eastAsia" w:ascii="宋体" w:hAnsi="宋体" w:eastAsia="宋体" w:cs="宋体"/>
          <w:b/>
          <w:bCs/>
          <w:color w:val="000000" w:themeColor="text1"/>
          <w:spacing w:val="36"/>
          <w:sz w:val="24"/>
          <w:szCs w:val="24"/>
          <w14:textFill>
            <w14:solidFill>
              <w14:schemeClr w14:val="tx1"/>
            </w14:solidFill>
          </w14:textFill>
        </w:rPr>
        <w:t xml:space="preserve"> </w:t>
      </w:r>
      <w:r>
        <w:rPr>
          <w:rFonts w:hint="eastAsia" w:ascii="宋体" w:hAnsi="宋体" w:eastAsia="宋体" w:cs="宋体"/>
          <w:b/>
          <w:bCs/>
          <w:color w:val="000000" w:themeColor="text1"/>
          <w:spacing w:val="10"/>
          <w:sz w:val="24"/>
          <w:szCs w:val="24"/>
          <w14:textFill>
            <w14:solidFill>
              <w14:schemeClr w14:val="tx1"/>
            </w14:solidFill>
          </w14:textFill>
        </w:rPr>
        <w:t>岁婴幼儿的生长发育及监测</w:t>
      </w:r>
    </w:p>
    <w:p>
      <w:pPr>
        <w:tabs>
          <w:tab w:val="right" w:leader="dot" w:pos="8145"/>
        </w:tabs>
        <w:spacing w:before="178" w:line="212" w:lineRule="auto"/>
        <w:ind w:firstLine="936" w:firstLineChars="300"/>
        <w:rPr>
          <w:rFonts w:ascii="Times New Roman" w:hAnsi="Times New Roman" w:eastAsia="Times New Roman" w:cs="Times New Roman"/>
          <w:sz w:val="28"/>
          <w:szCs w:val="28"/>
        </w:rPr>
      </w:pPr>
      <w:r>
        <w:rPr>
          <w:rFonts w:ascii="宋体" w:hAnsi="宋体" w:eastAsia="宋体" w:cs="宋体"/>
          <w:spacing w:val="16"/>
          <w:sz w:val="28"/>
          <w:szCs w:val="28"/>
        </w:rPr>
        <w:t>第一节</w:t>
      </w:r>
      <w:r>
        <w:rPr>
          <w:rFonts w:ascii="宋体" w:hAnsi="宋体" w:eastAsia="宋体" w:cs="宋体"/>
          <w:spacing w:val="55"/>
          <w:sz w:val="28"/>
          <w:szCs w:val="28"/>
        </w:rPr>
        <w:t xml:space="preserve"> </w:t>
      </w:r>
      <w:r>
        <w:rPr>
          <w:rFonts w:ascii="宋体" w:hAnsi="宋体" w:eastAsia="宋体" w:cs="宋体"/>
          <w:spacing w:val="16"/>
          <w:sz w:val="28"/>
          <w:szCs w:val="28"/>
        </w:rPr>
        <w:t>0～3岁婴幼儿的生长发育</w:t>
      </w:r>
    </w:p>
    <w:p>
      <w:pPr>
        <w:tabs>
          <w:tab w:val="right" w:leader="dot" w:pos="8135"/>
        </w:tabs>
        <w:spacing w:before="140" w:line="212" w:lineRule="auto"/>
        <w:ind w:firstLine="924" w:firstLineChars="300"/>
        <w:rPr>
          <w:rFonts w:ascii="Times New Roman" w:hAnsi="Times New Roman" w:eastAsia="Times New Roman" w:cs="Times New Roman"/>
          <w:sz w:val="28"/>
          <w:szCs w:val="28"/>
        </w:rPr>
      </w:pPr>
      <w:r>
        <w:rPr>
          <w:rFonts w:ascii="宋体" w:hAnsi="宋体" w:eastAsia="宋体" w:cs="宋体"/>
          <w:spacing w:val="14"/>
          <w:sz w:val="28"/>
          <w:szCs w:val="28"/>
        </w:rPr>
        <w:t>第二节 0～3岁婴幼儿生长发育监测概述</w:t>
      </w:r>
      <w:r>
        <w:rPr>
          <w:rFonts w:ascii="宋体" w:hAnsi="宋体" w:eastAsia="宋体" w:cs="宋体"/>
          <w:spacing w:val="63"/>
          <w:sz w:val="28"/>
          <w:szCs w:val="28"/>
        </w:rPr>
        <w:t xml:space="preserve"> </w:t>
      </w:r>
    </w:p>
    <w:p>
      <w:pPr>
        <w:spacing w:line="360" w:lineRule="auto"/>
        <w:ind w:firstLine="954" w:firstLineChars="300"/>
        <w:rPr>
          <w:rFonts w:ascii="宋体" w:hAnsi="宋体" w:eastAsia="宋体" w:cs="宋体"/>
          <w:spacing w:val="19"/>
          <w:sz w:val="28"/>
          <w:szCs w:val="28"/>
        </w:rPr>
      </w:pPr>
      <w:r>
        <w:rPr>
          <w:rFonts w:ascii="宋体" w:hAnsi="宋体" w:eastAsia="宋体" w:cs="宋体"/>
          <w:spacing w:val="19"/>
          <w:sz w:val="28"/>
          <w:szCs w:val="28"/>
        </w:rPr>
        <w:t>第三节0~3岁婴幼儿生长发育监测的具体指标</w:t>
      </w:r>
    </w:p>
    <w:p>
      <w:pPr>
        <w:tabs>
          <w:tab w:val="right" w:leader="dot" w:pos="8575"/>
        </w:tabs>
        <w:spacing w:before="65" w:line="212" w:lineRule="auto"/>
        <w:ind w:firstLine="930" w:firstLineChars="300"/>
        <w:rPr>
          <w:rFonts w:ascii="Times New Roman" w:hAnsi="Times New Roman" w:eastAsia="Times New Roman" w:cs="Times New Roman"/>
          <w:sz w:val="28"/>
          <w:szCs w:val="28"/>
        </w:rPr>
      </w:pPr>
      <w:r>
        <w:rPr>
          <w:rFonts w:ascii="宋体" w:hAnsi="宋体" w:eastAsia="宋体" w:cs="宋体"/>
          <w:spacing w:val="15"/>
          <w:sz w:val="28"/>
          <w:szCs w:val="28"/>
        </w:rPr>
        <w:t>第四节 0～3岁婴幼儿生长发育的评价标准与方法</w:t>
      </w:r>
      <w:r>
        <w:rPr>
          <w:rFonts w:ascii="宋体" w:hAnsi="宋体" w:eastAsia="宋体" w:cs="宋体"/>
          <w:spacing w:val="64"/>
          <w:sz w:val="28"/>
          <w:szCs w:val="28"/>
        </w:rPr>
        <w:t xml:space="preserve"> </w:t>
      </w:r>
    </w:p>
    <w:p>
      <w:pPr>
        <w:spacing w:line="360" w:lineRule="auto"/>
        <w:ind w:firstLine="924" w:firstLineChars="300"/>
        <w:rPr>
          <w:rFonts w:hint="eastAsia" w:ascii="宋体" w:hAnsi="宋体" w:eastAsia="宋体" w:cs="宋体"/>
          <w:spacing w:val="19"/>
          <w:sz w:val="28"/>
          <w:szCs w:val="28"/>
        </w:rPr>
      </w:pPr>
      <w:r>
        <w:rPr>
          <w:rFonts w:ascii="宋体" w:hAnsi="宋体" w:eastAsia="宋体" w:cs="宋体"/>
          <w:spacing w:val="14"/>
          <w:sz w:val="28"/>
          <w:szCs w:val="28"/>
        </w:rPr>
        <w:t>第五节 0～3岁婴幼儿心理行为发育监测</w:t>
      </w:r>
      <w:r>
        <w:rPr>
          <w:rFonts w:ascii="宋体" w:hAnsi="宋体" w:eastAsia="宋体" w:cs="宋体"/>
          <w:spacing w:val="13"/>
          <w:sz w:val="28"/>
          <w:szCs w:val="28"/>
        </w:rPr>
        <w:t>量表</w:t>
      </w:r>
      <w:r>
        <w:rPr>
          <w:rFonts w:ascii="宋体" w:hAnsi="宋体" w:eastAsia="宋体" w:cs="宋体"/>
          <w:spacing w:val="47"/>
          <w:sz w:val="28"/>
          <w:szCs w:val="28"/>
        </w:rPr>
        <w:t xml:space="preserve"> </w:t>
      </w:r>
      <w:r>
        <w:rPr>
          <w:rFonts w:ascii="宋体" w:hAnsi="宋体" w:eastAsia="宋体" w:cs="宋体"/>
          <w:spacing w:val="19"/>
          <w:sz w:val="28"/>
          <w:szCs w:val="28"/>
        </w:rPr>
        <w:t xml:space="preserve"> </w:t>
      </w:r>
    </w:p>
    <w:p>
      <w:pPr>
        <w:tabs>
          <w:tab w:val="right" w:leader="dot" w:pos="8625"/>
        </w:tabs>
        <w:spacing w:before="180" w:line="214" w:lineRule="auto"/>
        <w:ind w:left="509"/>
        <w:rPr>
          <w:rFonts w:ascii="Times New Roman" w:hAnsi="Times New Roman" w:eastAsia="Times New Roman" w:cs="Times New Roman"/>
          <w:sz w:val="20"/>
          <w:szCs w:val="20"/>
        </w:rPr>
      </w:pPr>
      <w:r>
        <w:rPr>
          <w:rFonts w:hint="eastAsia" w:ascii="方正仿宋_GBK" w:hAnsi="方正仿宋_GBK" w:eastAsia="方正仿宋_GBK" w:cs="方正仿宋_GBK"/>
          <w:b/>
          <w:bCs/>
          <w:sz w:val="32"/>
          <w:szCs w:val="32"/>
          <w:lang w:val="en-US" w:eastAsia="zh-CN"/>
        </w:rPr>
        <w:t>第四章</w:t>
      </w:r>
      <w:r>
        <w:rPr>
          <w:rFonts w:hint="eastAsia" w:ascii="宋体" w:hAnsi="宋体" w:eastAsia="宋体" w:cs="宋体"/>
          <w:b/>
          <w:bCs/>
          <w:color w:val="000000" w:themeColor="text1"/>
          <w:spacing w:val="8"/>
          <w:sz w:val="24"/>
          <w:szCs w:val="24"/>
          <w14:textFill>
            <w14:solidFill>
              <w14:schemeClr w14:val="tx1"/>
            </w14:solidFill>
          </w14:textFill>
        </w:rPr>
        <w:t>0～3</w:t>
      </w:r>
      <w:r>
        <w:rPr>
          <w:rFonts w:hint="eastAsia" w:ascii="宋体" w:hAnsi="宋体" w:eastAsia="宋体" w:cs="宋体"/>
          <w:b/>
          <w:bCs/>
          <w:color w:val="000000" w:themeColor="text1"/>
          <w:spacing w:val="33"/>
          <w:sz w:val="24"/>
          <w:szCs w:val="24"/>
          <w14:textFill>
            <w14:solidFill>
              <w14:schemeClr w14:val="tx1"/>
            </w14:solidFill>
          </w14:textFill>
        </w:rPr>
        <w:t xml:space="preserve"> </w:t>
      </w:r>
      <w:r>
        <w:rPr>
          <w:rFonts w:hint="eastAsia" w:ascii="宋体" w:hAnsi="宋体" w:eastAsia="宋体" w:cs="宋体"/>
          <w:b/>
          <w:bCs/>
          <w:color w:val="000000" w:themeColor="text1"/>
          <w:spacing w:val="8"/>
          <w:sz w:val="24"/>
          <w:szCs w:val="24"/>
          <w14:textFill>
            <w14:solidFill>
              <w14:schemeClr w14:val="tx1"/>
            </w14:solidFill>
          </w14:textFill>
        </w:rPr>
        <w:t>岁婴幼儿日常生活护理</w:t>
      </w:r>
      <w:r>
        <w:rPr>
          <w:rFonts w:hint="eastAsia" w:ascii="宋体" w:hAnsi="宋体" w:eastAsia="宋体" w:cs="宋体"/>
          <w:b/>
          <w:bCs/>
          <w:color w:val="000000" w:themeColor="text1"/>
          <w:spacing w:val="40"/>
          <w:sz w:val="24"/>
          <w:szCs w:val="24"/>
          <w14:textFill>
            <w14:solidFill>
              <w14:schemeClr w14:val="tx1"/>
            </w14:solidFill>
          </w14:textFill>
        </w:rPr>
        <w:t xml:space="preserve"> </w:t>
      </w:r>
    </w:p>
    <w:p>
      <w:pPr>
        <w:tabs>
          <w:tab w:val="right" w:leader="dot" w:pos="8575"/>
        </w:tabs>
        <w:spacing w:before="177" w:line="212" w:lineRule="auto"/>
        <w:ind w:left="920"/>
        <w:rPr>
          <w:rFonts w:ascii="Times New Roman" w:hAnsi="Times New Roman" w:eastAsia="Times New Roman" w:cs="Times New Roman"/>
          <w:sz w:val="28"/>
          <w:szCs w:val="28"/>
        </w:rPr>
      </w:pPr>
      <w:r>
        <w:rPr>
          <w:rFonts w:ascii="宋体" w:hAnsi="宋体" w:eastAsia="宋体" w:cs="宋体"/>
          <w:spacing w:val="14"/>
          <w:sz w:val="28"/>
          <w:szCs w:val="28"/>
        </w:rPr>
        <w:t>第一节 0～3岁婴幼儿日常生活护理的特点</w:t>
      </w:r>
      <w:r>
        <w:rPr>
          <w:rFonts w:ascii="宋体" w:hAnsi="宋体" w:eastAsia="宋体" w:cs="宋体"/>
          <w:spacing w:val="58"/>
          <w:sz w:val="28"/>
          <w:szCs w:val="28"/>
        </w:rPr>
        <w:t xml:space="preserve"> </w:t>
      </w:r>
    </w:p>
    <w:p>
      <w:pPr>
        <w:tabs>
          <w:tab w:val="right" w:leader="dot" w:pos="8575"/>
        </w:tabs>
        <w:spacing w:before="111" w:line="212" w:lineRule="auto"/>
        <w:ind w:left="920"/>
        <w:rPr>
          <w:rFonts w:ascii="Times New Roman" w:hAnsi="Times New Roman" w:eastAsia="Times New Roman" w:cs="Times New Roman"/>
          <w:sz w:val="28"/>
          <w:szCs w:val="28"/>
        </w:rPr>
      </w:pPr>
      <w:r>
        <w:rPr>
          <w:rFonts w:ascii="宋体" w:hAnsi="宋体" w:eastAsia="宋体" w:cs="宋体"/>
          <w:spacing w:val="14"/>
          <w:sz w:val="28"/>
          <w:szCs w:val="28"/>
        </w:rPr>
        <w:t>第二节 0～3岁婴幼儿盥洗的护理方法</w:t>
      </w:r>
      <w:r>
        <w:rPr>
          <w:rFonts w:ascii="宋体" w:hAnsi="宋体" w:eastAsia="宋体" w:cs="宋体"/>
          <w:spacing w:val="57"/>
          <w:sz w:val="28"/>
          <w:szCs w:val="28"/>
        </w:rPr>
        <w:t xml:space="preserve"> </w:t>
      </w:r>
    </w:p>
    <w:p>
      <w:pPr>
        <w:tabs>
          <w:tab w:val="right" w:leader="dot" w:pos="8544"/>
        </w:tabs>
        <w:spacing w:before="130" w:line="212" w:lineRule="auto"/>
        <w:ind w:left="920"/>
        <w:rPr>
          <w:rFonts w:ascii="Times New Roman" w:hAnsi="Times New Roman" w:eastAsia="Times New Roman" w:cs="Times New Roman"/>
          <w:sz w:val="28"/>
          <w:szCs w:val="28"/>
        </w:rPr>
      </w:pPr>
      <w:r>
        <w:rPr>
          <w:rFonts w:ascii="宋体" w:hAnsi="宋体" w:eastAsia="宋体" w:cs="宋体"/>
          <w:spacing w:val="15"/>
          <w:sz w:val="28"/>
          <w:szCs w:val="28"/>
        </w:rPr>
        <w:t>第三节 0～3岁婴幼儿排泄的护理方法</w:t>
      </w:r>
      <w:r>
        <w:rPr>
          <w:rFonts w:ascii="宋体" w:hAnsi="宋体" w:eastAsia="宋体" w:cs="宋体"/>
          <w:spacing w:val="49"/>
          <w:sz w:val="28"/>
          <w:szCs w:val="28"/>
        </w:rPr>
        <w:t xml:space="preserve"> </w:t>
      </w:r>
    </w:p>
    <w:p>
      <w:pPr>
        <w:tabs>
          <w:tab w:val="right" w:leader="dot" w:pos="8575"/>
        </w:tabs>
        <w:spacing w:before="130" w:line="212" w:lineRule="auto"/>
        <w:ind w:left="920"/>
        <w:rPr>
          <w:rFonts w:ascii="Times New Roman" w:hAnsi="Times New Roman" w:eastAsia="Times New Roman" w:cs="Times New Roman"/>
          <w:sz w:val="28"/>
          <w:szCs w:val="28"/>
        </w:rPr>
      </w:pPr>
      <w:r>
        <w:rPr>
          <w:rFonts w:ascii="宋体" w:hAnsi="宋体" w:eastAsia="宋体" w:cs="宋体"/>
          <w:spacing w:val="14"/>
          <w:sz w:val="28"/>
          <w:szCs w:val="28"/>
        </w:rPr>
        <w:t>第四节 0～3岁婴幼儿睡眠的护理方法</w:t>
      </w:r>
      <w:r>
        <w:rPr>
          <w:rFonts w:ascii="宋体" w:hAnsi="宋体" w:eastAsia="宋体" w:cs="宋体"/>
          <w:spacing w:val="57"/>
          <w:sz w:val="28"/>
          <w:szCs w:val="28"/>
        </w:rPr>
        <w:t xml:space="preserve"> </w:t>
      </w:r>
    </w:p>
    <w:p>
      <w:pPr>
        <w:tabs>
          <w:tab w:val="right" w:leader="dot" w:pos="8575"/>
        </w:tabs>
        <w:spacing w:before="110" w:line="212" w:lineRule="auto"/>
        <w:ind w:left="920"/>
        <w:rPr>
          <w:rFonts w:ascii="Times New Roman" w:hAnsi="Times New Roman" w:eastAsia="Times New Roman" w:cs="Times New Roman"/>
          <w:sz w:val="28"/>
          <w:szCs w:val="28"/>
        </w:rPr>
      </w:pPr>
      <w:r>
        <w:rPr>
          <w:rFonts w:ascii="宋体" w:hAnsi="宋体" w:eastAsia="宋体" w:cs="宋体"/>
          <w:spacing w:val="17"/>
          <w:sz w:val="28"/>
          <w:szCs w:val="28"/>
        </w:rPr>
        <w:t>第五节 为婴幼儿穿衣的基本方法</w:t>
      </w:r>
      <w:r>
        <w:rPr>
          <w:rFonts w:ascii="宋体" w:hAnsi="宋体" w:eastAsia="宋体" w:cs="宋体"/>
          <w:spacing w:val="64"/>
          <w:sz w:val="28"/>
          <w:szCs w:val="28"/>
        </w:rPr>
        <w:t xml:space="preserve"> </w:t>
      </w:r>
    </w:p>
    <w:p>
      <w:pPr>
        <w:tabs>
          <w:tab w:val="right" w:leader="dot" w:pos="8575"/>
        </w:tabs>
        <w:spacing w:before="141" w:line="212" w:lineRule="auto"/>
        <w:ind w:left="920"/>
        <w:rPr>
          <w:rFonts w:ascii="Times New Roman" w:hAnsi="Times New Roman" w:eastAsia="Times New Roman" w:cs="Times New Roman"/>
          <w:sz w:val="28"/>
          <w:szCs w:val="28"/>
        </w:rPr>
      </w:pPr>
      <w:r>
        <w:rPr>
          <w:rFonts w:ascii="宋体" w:hAnsi="宋体" w:eastAsia="宋体" w:cs="宋体"/>
          <w:spacing w:val="17"/>
          <w:sz w:val="28"/>
          <w:szCs w:val="28"/>
        </w:rPr>
        <w:t>第六节 抱放婴儿的基本方法</w:t>
      </w:r>
      <w:r>
        <w:rPr>
          <w:rFonts w:ascii="宋体" w:hAnsi="宋体" w:eastAsia="宋体" w:cs="宋体"/>
          <w:spacing w:val="58"/>
          <w:sz w:val="28"/>
          <w:szCs w:val="28"/>
        </w:rPr>
        <w:t xml:space="preserve"> </w:t>
      </w:r>
    </w:p>
    <w:p>
      <w:pPr>
        <w:tabs>
          <w:tab w:val="right" w:leader="dot" w:pos="8575"/>
        </w:tabs>
        <w:spacing w:before="120" w:line="212" w:lineRule="auto"/>
        <w:ind w:firstLine="864" w:firstLineChars="300"/>
        <w:rPr>
          <w:rFonts w:ascii="Times New Roman" w:hAnsi="Times New Roman" w:eastAsia="Times New Roman" w:cs="Times New Roman"/>
          <w:sz w:val="28"/>
          <w:szCs w:val="28"/>
        </w:rPr>
      </w:pPr>
      <w:r>
        <w:rPr>
          <w:rFonts w:ascii="宋体" w:hAnsi="宋体" w:eastAsia="宋体" w:cs="宋体"/>
          <w:spacing w:val="4"/>
          <w:sz w:val="28"/>
          <w:szCs w:val="28"/>
        </w:rPr>
        <w:t>第七节</w:t>
      </w:r>
      <w:r>
        <w:rPr>
          <w:rFonts w:ascii="宋体" w:hAnsi="宋体" w:eastAsia="宋体" w:cs="宋体"/>
          <w:spacing w:val="54"/>
          <w:sz w:val="28"/>
          <w:szCs w:val="28"/>
        </w:rPr>
        <w:t xml:space="preserve"> </w:t>
      </w:r>
      <w:r>
        <w:rPr>
          <w:rFonts w:ascii="宋体" w:hAnsi="宋体" w:eastAsia="宋体" w:cs="宋体"/>
          <w:spacing w:val="4"/>
          <w:sz w:val="28"/>
          <w:szCs w:val="28"/>
        </w:rPr>
        <w:t>“三浴”的锻炼方法</w:t>
      </w:r>
      <w:r>
        <w:rPr>
          <w:rFonts w:ascii="宋体" w:hAnsi="宋体" w:eastAsia="宋体" w:cs="宋体"/>
          <w:spacing w:val="32"/>
          <w:sz w:val="28"/>
          <w:szCs w:val="28"/>
        </w:rPr>
        <w:t xml:space="preserve"> </w:t>
      </w:r>
    </w:p>
    <w:p>
      <w:pPr>
        <w:spacing w:line="360" w:lineRule="auto"/>
        <w:ind w:firstLine="882" w:firstLineChars="300"/>
        <w:rPr>
          <w:rFonts w:hint="eastAsia" w:ascii="方正仿宋_GBK" w:hAnsi="方正仿宋_GBK" w:eastAsia="方正仿宋_GBK" w:cs="方正仿宋_GBK"/>
          <w:sz w:val="28"/>
          <w:szCs w:val="28"/>
          <w:lang w:val="en-US" w:eastAsia="zh-CN"/>
        </w:rPr>
      </w:pPr>
      <w:r>
        <w:rPr>
          <w:rFonts w:ascii="宋体" w:hAnsi="宋体" w:eastAsia="宋体" w:cs="宋体"/>
          <w:spacing w:val="7"/>
          <w:sz w:val="28"/>
          <w:szCs w:val="28"/>
        </w:rPr>
        <w:t>第八节</w:t>
      </w:r>
      <w:r>
        <w:rPr>
          <w:rFonts w:ascii="宋体" w:hAnsi="宋体" w:eastAsia="宋体" w:cs="宋体"/>
          <w:spacing w:val="50"/>
          <w:sz w:val="28"/>
          <w:szCs w:val="28"/>
        </w:rPr>
        <w:t xml:space="preserve"> </w:t>
      </w:r>
      <w:r>
        <w:rPr>
          <w:rFonts w:ascii="宋体" w:hAnsi="宋体" w:eastAsia="宋体" w:cs="宋体"/>
          <w:spacing w:val="7"/>
          <w:sz w:val="28"/>
          <w:szCs w:val="28"/>
        </w:rPr>
        <w:t>“四具”的消毒与清洁方法</w:t>
      </w:r>
      <w:r>
        <w:rPr>
          <w:rFonts w:ascii="宋体" w:hAnsi="宋体" w:eastAsia="宋体" w:cs="宋体"/>
          <w:spacing w:val="34"/>
          <w:sz w:val="28"/>
          <w:szCs w:val="28"/>
        </w:rPr>
        <w:t xml:space="preserve"> </w:t>
      </w:r>
    </w:p>
    <w:p>
      <w:pPr>
        <w:tabs>
          <w:tab w:val="right" w:leader="dot" w:pos="8575"/>
        </w:tabs>
        <w:spacing w:before="170" w:line="214" w:lineRule="auto"/>
        <w:ind w:left="509"/>
        <w:rPr>
          <w:rFonts w:ascii="Times New Roman" w:hAnsi="Times New Roman" w:eastAsia="Times New Roman" w:cs="Times New Roman"/>
          <w:sz w:val="20"/>
          <w:szCs w:val="20"/>
        </w:rPr>
      </w:pPr>
      <w:r>
        <w:rPr>
          <w:rFonts w:hint="eastAsia" w:ascii="方正仿宋_GBK" w:hAnsi="方正仿宋_GBK" w:eastAsia="方正仿宋_GBK" w:cs="方正仿宋_GBK"/>
          <w:b/>
          <w:bCs/>
          <w:sz w:val="32"/>
          <w:szCs w:val="32"/>
          <w:lang w:val="en-US" w:eastAsia="zh-CN"/>
        </w:rPr>
        <w:t>第五章</w:t>
      </w:r>
      <w:r>
        <w:rPr>
          <w:rFonts w:hint="eastAsia" w:ascii="宋体" w:hAnsi="宋体" w:eastAsia="宋体" w:cs="宋体"/>
          <w:b/>
          <w:bCs/>
          <w:color w:val="000000" w:themeColor="text1"/>
          <w:spacing w:val="8"/>
          <w:sz w:val="24"/>
          <w:szCs w:val="24"/>
          <w14:textFill>
            <w14:solidFill>
              <w14:schemeClr w14:val="tx1"/>
            </w14:solidFill>
          </w14:textFill>
        </w:rPr>
        <w:t>0～3</w:t>
      </w:r>
      <w:r>
        <w:rPr>
          <w:rFonts w:hint="eastAsia" w:ascii="宋体" w:hAnsi="宋体" w:eastAsia="宋体" w:cs="宋体"/>
          <w:b/>
          <w:bCs/>
          <w:color w:val="000000" w:themeColor="text1"/>
          <w:spacing w:val="21"/>
          <w:sz w:val="24"/>
          <w:szCs w:val="24"/>
          <w14:textFill>
            <w14:solidFill>
              <w14:schemeClr w14:val="tx1"/>
            </w14:solidFill>
          </w14:textFill>
        </w:rPr>
        <w:t xml:space="preserve"> </w:t>
      </w:r>
      <w:r>
        <w:rPr>
          <w:rFonts w:hint="eastAsia" w:ascii="宋体" w:hAnsi="宋体" w:eastAsia="宋体" w:cs="宋体"/>
          <w:b/>
          <w:bCs/>
          <w:color w:val="000000" w:themeColor="text1"/>
          <w:spacing w:val="8"/>
          <w:sz w:val="24"/>
          <w:szCs w:val="24"/>
          <w14:textFill>
            <w14:solidFill>
              <w14:schemeClr w14:val="tx1"/>
            </w14:solidFill>
          </w14:textFill>
        </w:rPr>
        <w:t>岁婴幼儿的营养卫生</w:t>
      </w:r>
      <w:r>
        <w:rPr>
          <w:rFonts w:hint="eastAsia" w:ascii="宋体" w:hAnsi="宋体" w:eastAsia="宋体" w:cs="宋体"/>
          <w:b/>
          <w:bCs/>
          <w:color w:val="000000" w:themeColor="text1"/>
          <w:spacing w:val="40"/>
          <w:sz w:val="24"/>
          <w:szCs w:val="24"/>
          <w14:textFill>
            <w14:solidFill>
              <w14:schemeClr w14:val="tx1"/>
            </w14:solidFill>
          </w14:textFill>
        </w:rPr>
        <w:t xml:space="preserve"> </w:t>
      </w:r>
    </w:p>
    <w:p>
      <w:pPr>
        <w:tabs>
          <w:tab w:val="right" w:leader="dot" w:pos="8555"/>
        </w:tabs>
        <w:spacing w:before="178" w:line="212" w:lineRule="auto"/>
        <w:ind w:left="920"/>
        <w:jc w:val="both"/>
        <w:rPr>
          <w:rFonts w:ascii="Times New Roman" w:hAnsi="Times New Roman" w:eastAsia="Times New Roman" w:cs="Times New Roman"/>
          <w:sz w:val="28"/>
          <w:szCs w:val="28"/>
        </w:rPr>
      </w:pPr>
      <w:r>
        <w:rPr>
          <w:rFonts w:ascii="宋体" w:hAnsi="宋体" w:eastAsia="宋体" w:cs="宋体"/>
          <w:spacing w:val="14"/>
          <w:sz w:val="28"/>
          <w:szCs w:val="28"/>
        </w:rPr>
        <w:t>第一节</w:t>
      </w:r>
      <w:r>
        <w:rPr>
          <w:rFonts w:ascii="宋体" w:hAnsi="宋体" w:eastAsia="宋体" w:cs="宋体"/>
          <w:spacing w:val="51"/>
          <w:sz w:val="28"/>
          <w:szCs w:val="28"/>
        </w:rPr>
        <w:t xml:space="preserve"> </w:t>
      </w:r>
      <w:r>
        <w:rPr>
          <w:rFonts w:ascii="宋体" w:hAnsi="宋体" w:eastAsia="宋体" w:cs="宋体"/>
          <w:spacing w:val="14"/>
          <w:sz w:val="28"/>
          <w:szCs w:val="28"/>
        </w:rPr>
        <w:t>营养的基础知识</w:t>
      </w:r>
      <w:r>
        <w:rPr>
          <w:rFonts w:ascii="宋体" w:hAnsi="宋体" w:eastAsia="宋体" w:cs="宋体"/>
          <w:spacing w:val="57"/>
          <w:sz w:val="28"/>
          <w:szCs w:val="28"/>
        </w:rPr>
        <w:t xml:space="preserve"> </w:t>
      </w:r>
    </w:p>
    <w:p>
      <w:pPr>
        <w:tabs>
          <w:tab w:val="right" w:leader="dot" w:pos="8595"/>
        </w:tabs>
        <w:spacing w:before="120" w:line="212" w:lineRule="auto"/>
        <w:ind w:left="920"/>
        <w:jc w:val="both"/>
        <w:rPr>
          <w:rFonts w:ascii="Times New Roman" w:hAnsi="Times New Roman" w:eastAsia="Times New Roman" w:cs="Times New Roman"/>
          <w:sz w:val="28"/>
          <w:szCs w:val="28"/>
        </w:rPr>
      </w:pPr>
      <w:r>
        <w:rPr>
          <w:rFonts w:ascii="宋体" w:hAnsi="宋体" w:eastAsia="宋体" w:cs="宋体"/>
          <w:spacing w:val="18"/>
          <w:sz w:val="28"/>
          <w:szCs w:val="28"/>
        </w:rPr>
        <w:t>第二节</w:t>
      </w:r>
      <w:r>
        <w:rPr>
          <w:rFonts w:ascii="宋体" w:hAnsi="宋体" w:eastAsia="宋体" w:cs="宋体"/>
          <w:spacing w:val="38"/>
          <w:sz w:val="28"/>
          <w:szCs w:val="28"/>
        </w:rPr>
        <w:t xml:space="preserve"> </w:t>
      </w:r>
      <w:r>
        <w:rPr>
          <w:rFonts w:ascii="宋体" w:hAnsi="宋体" w:eastAsia="宋体" w:cs="宋体"/>
          <w:spacing w:val="18"/>
          <w:sz w:val="28"/>
          <w:szCs w:val="28"/>
        </w:rPr>
        <w:t>营养素的分类</w:t>
      </w:r>
      <w:r>
        <w:rPr>
          <w:rFonts w:ascii="宋体" w:hAnsi="宋体" w:eastAsia="宋体" w:cs="宋体"/>
          <w:spacing w:val="49"/>
          <w:sz w:val="28"/>
          <w:szCs w:val="28"/>
        </w:rPr>
        <w:t xml:space="preserve"> </w:t>
      </w:r>
    </w:p>
    <w:p>
      <w:pPr>
        <w:tabs>
          <w:tab w:val="right" w:leader="dot" w:pos="8545"/>
        </w:tabs>
        <w:spacing w:before="121" w:line="212" w:lineRule="auto"/>
        <w:ind w:left="920"/>
        <w:jc w:val="both"/>
        <w:rPr>
          <w:rFonts w:ascii="Times New Roman" w:hAnsi="Times New Roman" w:eastAsia="Times New Roman" w:cs="Times New Roman"/>
          <w:sz w:val="28"/>
          <w:szCs w:val="28"/>
        </w:rPr>
      </w:pPr>
      <w:r>
        <w:rPr>
          <w:rFonts w:ascii="宋体" w:hAnsi="宋体" w:eastAsia="宋体" w:cs="宋体"/>
          <w:spacing w:val="16"/>
          <w:sz w:val="28"/>
          <w:szCs w:val="28"/>
        </w:rPr>
        <w:t>第三节</w:t>
      </w:r>
      <w:r>
        <w:rPr>
          <w:rFonts w:ascii="宋体" w:hAnsi="宋体" w:eastAsia="宋体" w:cs="宋体"/>
          <w:spacing w:val="66"/>
          <w:sz w:val="28"/>
          <w:szCs w:val="28"/>
        </w:rPr>
        <w:t xml:space="preserve"> </w:t>
      </w:r>
      <w:r>
        <w:rPr>
          <w:rFonts w:ascii="宋体" w:hAnsi="宋体" w:eastAsia="宋体" w:cs="宋体"/>
          <w:spacing w:val="16"/>
          <w:sz w:val="28"/>
          <w:szCs w:val="28"/>
        </w:rPr>
        <w:t>婴儿喂养</w:t>
      </w:r>
      <w:r>
        <w:rPr>
          <w:rFonts w:ascii="宋体" w:hAnsi="宋体" w:eastAsia="宋体" w:cs="宋体"/>
          <w:spacing w:val="-80"/>
          <w:sz w:val="28"/>
          <w:szCs w:val="28"/>
        </w:rPr>
        <w:t xml:space="preserve"> </w:t>
      </w:r>
    </w:p>
    <w:p>
      <w:pPr>
        <w:tabs>
          <w:tab w:val="right" w:leader="dot" w:pos="8565"/>
        </w:tabs>
        <w:spacing w:before="120" w:line="212" w:lineRule="auto"/>
        <w:ind w:left="920"/>
        <w:jc w:val="both"/>
        <w:rPr>
          <w:rFonts w:ascii="Times New Roman" w:hAnsi="Times New Roman" w:eastAsia="Times New Roman" w:cs="Times New Roman"/>
          <w:sz w:val="28"/>
          <w:szCs w:val="28"/>
        </w:rPr>
      </w:pPr>
      <w:r>
        <w:rPr>
          <w:rFonts w:ascii="宋体" w:hAnsi="宋体" w:eastAsia="宋体" w:cs="宋体"/>
          <w:spacing w:val="20"/>
          <w:sz w:val="28"/>
          <w:szCs w:val="28"/>
        </w:rPr>
        <w:t>第四节 0～3岁婴幼儿营养与膳食安排</w:t>
      </w:r>
      <w:r>
        <w:rPr>
          <w:rFonts w:ascii="宋体" w:hAnsi="宋体" w:eastAsia="宋体" w:cs="宋体"/>
          <w:spacing w:val="59"/>
          <w:sz w:val="28"/>
          <w:szCs w:val="28"/>
        </w:rPr>
        <w:t xml:space="preserve"> </w:t>
      </w:r>
    </w:p>
    <w:p>
      <w:pPr>
        <w:spacing w:line="360" w:lineRule="auto"/>
        <w:ind w:firstLine="936" w:firstLineChars="300"/>
        <w:jc w:val="both"/>
        <w:rPr>
          <w:rFonts w:hint="eastAsia" w:ascii="方正仿宋_GBK" w:hAnsi="方正仿宋_GBK" w:eastAsia="方正仿宋_GBK" w:cs="方正仿宋_GBK"/>
          <w:sz w:val="28"/>
          <w:szCs w:val="28"/>
          <w:lang w:val="en-US" w:eastAsia="zh-CN"/>
        </w:rPr>
      </w:pPr>
      <w:r>
        <w:rPr>
          <w:rFonts w:ascii="宋体" w:hAnsi="宋体" w:eastAsia="宋体" w:cs="宋体"/>
          <w:spacing w:val="16"/>
          <w:sz w:val="28"/>
          <w:szCs w:val="28"/>
        </w:rPr>
        <w:t>第五节 早期教育机构膳食计划的制订与膳</w:t>
      </w:r>
      <w:r>
        <w:rPr>
          <w:rFonts w:ascii="宋体" w:hAnsi="宋体" w:eastAsia="宋体" w:cs="宋体"/>
          <w:spacing w:val="15"/>
          <w:sz w:val="28"/>
          <w:szCs w:val="28"/>
        </w:rPr>
        <w:t>食调查</w:t>
      </w:r>
      <w:r>
        <w:rPr>
          <w:rFonts w:ascii="宋体" w:hAnsi="宋体" w:eastAsia="宋体" w:cs="宋体"/>
          <w:spacing w:val="-90"/>
          <w:sz w:val="28"/>
          <w:szCs w:val="28"/>
        </w:rPr>
        <w:t xml:space="preserve"> </w:t>
      </w:r>
    </w:p>
    <w:p>
      <w:pPr>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（四）教学过程与方法</w:t>
      </w:r>
    </w:p>
    <w:p>
      <w:pPr>
        <w:spacing w:line="360" w:lineRule="auto"/>
        <w:ind w:firstLine="640" w:firstLineChars="200"/>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引导学生理解0-3岁婴幼儿生长发育的规律和监测的相关评价标准及方法。知晓0-3岁婴幼儿日常护理方法和穿衣、抱放婴幼儿及“三浴”“四具”的锻炼和消毒清洁的方法。</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shd w:val="clear" w:color="auto" w:fill="FFFFFF"/>
        </w:rPr>
        <w:t>本模块教学中采用的方法主要是课堂讲授、讨论法、案例分析法、小组合作学习、课外自主学习。</w:t>
      </w:r>
    </w:p>
    <w:p>
      <w:pPr>
        <w:numPr>
          <w:ilvl w:val="0"/>
          <w:numId w:val="0"/>
        </w:numPr>
        <w:spacing w:line="360" w:lineRule="auto"/>
        <w:ind w:leftChars="200" w:firstLine="321" w:firstLineChars="1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b/>
          <w:bCs/>
          <w:sz w:val="32"/>
          <w:szCs w:val="32"/>
          <w:lang w:eastAsia="zh-CN"/>
        </w:rPr>
        <w:t>（</w:t>
      </w:r>
      <w:r>
        <w:rPr>
          <w:rFonts w:hint="eastAsia" w:ascii="方正仿宋_GBK" w:hAnsi="方正仿宋_GBK" w:eastAsia="方正仿宋_GBK" w:cs="方正仿宋_GBK"/>
          <w:b/>
          <w:bCs/>
          <w:sz w:val="32"/>
          <w:szCs w:val="32"/>
          <w:lang w:val="en-US" w:eastAsia="zh-CN"/>
        </w:rPr>
        <w:t>五</w:t>
      </w:r>
      <w:r>
        <w:rPr>
          <w:rFonts w:hint="eastAsia" w:ascii="方正仿宋_GBK" w:hAnsi="方正仿宋_GBK" w:eastAsia="方正仿宋_GBK" w:cs="方正仿宋_GBK"/>
          <w:b/>
          <w:bCs/>
          <w:sz w:val="32"/>
          <w:szCs w:val="32"/>
          <w:lang w:eastAsia="zh-CN"/>
        </w:rPr>
        <w:t>）</w:t>
      </w:r>
      <w:r>
        <w:rPr>
          <w:rFonts w:hint="eastAsia" w:ascii="方正仿宋_GBK" w:hAnsi="方正仿宋_GBK" w:eastAsia="方正仿宋_GBK" w:cs="方正仿宋_GBK"/>
          <w:b/>
          <w:bCs/>
          <w:sz w:val="32"/>
          <w:szCs w:val="32"/>
        </w:rPr>
        <w:t>作业</w:t>
      </w:r>
      <w:r>
        <w:rPr>
          <w:rFonts w:hint="eastAsia" w:ascii="方正仿宋_GBK" w:hAnsi="方正仿宋_GBK" w:eastAsia="方正仿宋_GBK" w:cs="方正仿宋_GBK"/>
          <w:sz w:val="32"/>
          <w:szCs w:val="32"/>
          <w:lang w:val="en-US" w:eastAsia="zh-CN"/>
        </w:rPr>
        <w:t xml:space="preserve"> </w:t>
      </w:r>
    </w:p>
    <w:p>
      <w:pPr>
        <w:numPr>
          <w:ilvl w:val="0"/>
          <w:numId w:val="0"/>
        </w:numPr>
        <w:spacing w:line="360" w:lineRule="auto"/>
        <w:ind w:leftChars="200"/>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 xml:space="preserve"> 口述婴幼儿生长周期及操作演练</w:t>
      </w:r>
    </w:p>
    <w:p>
      <w:pPr>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课程模块3：</w:t>
      </w:r>
      <w:r>
        <w:rPr>
          <w:rFonts w:hint="eastAsia" w:ascii="宋体" w:hAnsi="宋体" w:eastAsia="宋体" w:cs="宋体"/>
          <w:sz w:val="28"/>
          <w:szCs w:val="28"/>
        </w:rPr>
        <w:t>重点说明婴幼儿的常见疾病和传染病的护理及其预防</w:t>
      </w:r>
    </w:p>
    <w:p>
      <w:pPr>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（一）教学目标</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了解</w:t>
      </w:r>
      <w:r>
        <w:rPr>
          <w:rFonts w:hint="eastAsia" w:ascii="宋体" w:hAnsi="宋体" w:eastAsia="宋体" w:cs="宋体"/>
          <w:sz w:val="28"/>
          <w:szCs w:val="28"/>
        </w:rPr>
        <w:t>婴幼儿的常见疾病和传染病的护理</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val="en-US" w:eastAsia="zh-CN"/>
        </w:rPr>
        <w:t>知晓婴幼儿意外事故预防与急救</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val="en-US" w:eastAsia="zh-CN"/>
        </w:rPr>
        <w:t>掌握婴幼儿健康教育的目标和内容</w:t>
      </w:r>
      <w:r>
        <w:rPr>
          <w:rFonts w:hint="eastAsia" w:ascii="方正仿宋_GBK" w:hAnsi="方正仿宋_GBK" w:eastAsia="方正仿宋_GBK" w:cs="方正仿宋_GBK"/>
          <w:sz w:val="32"/>
          <w:szCs w:val="32"/>
        </w:rPr>
        <w:t>。</w:t>
      </w:r>
    </w:p>
    <w:p>
      <w:pPr>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（二）教学重点和难点</w:t>
      </w:r>
    </w:p>
    <w:p>
      <w:pPr>
        <w:spacing w:line="360" w:lineRule="auto"/>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rPr>
        <w:t>教学重点：</w:t>
      </w:r>
      <w:r>
        <w:rPr>
          <w:rFonts w:hint="eastAsia" w:ascii="方正仿宋_GBK" w:hAnsi="方正仿宋_GBK" w:eastAsia="方正仿宋_GBK" w:cs="方正仿宋_GBK"/>
          <w:sz w:val="32"/>
          <w:szCs w:val="32"/>
          <w:lang w:val="en-US" w:eastAsia="zh-CN"/>
        </w:rPr>
        <w:t>婴幼儿意外事故预防与急救</w:t>
      </w:r>
    </w:p>
    <w:p>
      <w:pPr>
        <w:spacing w:line="360" w:lineRule="auto"/>
        <w:ind w:firstLine="640" w:firstLineChars="200"/>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rPr>
        <w:t>教学难点：</w:t>
      </w:r>
      <w:r>
        <w:rPr>
          <w:rFonts w:hint="eastAsia" w:ascii="方正仿宋_GBK" w:hAnsi="方正仿宋_GBK" w:eastAsia="方正仿宋_GBK" w:cs="方正仿宋_GBK"/>
          <w:sz w:val="32"/>
          <w:szCs w:val="32"/>
          <w:lang w:val="en-US" w:eastAsia="zh-CN"/>
        </w:rPr>
        <w:t>如何把理论知识与实践相结合起来</w:t>
      </w:r>
    </w:p>
    <w:p>
      <w:pPr>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lang w:eastAsia="zh-CN"/>
        </w:rPr>
        <w:t>（</w:t>
      </w:r>
      <w:r>
        <w:rPr>
          <w:rFonts w:hint="eastAsia" w:ascii="方正仿宋_GBK" w:hAnsi="方正仿宋_GBK" w:eastAsia="方正仿宋_GBK" w:cs="方正仿宋_GBK"/>
          <w:b/>
          <w:bCs/>
          <w:sz w:val="32"/>
          <w:szCs w:val="32"/>
          <w:lang w:val="en-US" w:eastAsia="zh-CN"/>
        </w:rPr>
        <w:t>三</w:t>
      </w:r>
      <w:r>
        <w:rPr>
          <w:rFonts w:hint="eastAsia" w:ascii="方正仿宋_GBK" w:hAnsi="方正仿宋_GBK" w:eastAsia="方正仿宋_GBK" w:cs="方正仿宋_GBK"/>
          <w:b/>
          <w:bCs/>
          <w:sz w:val="32"/>
          <w:szCs w:val="32"/>
          <w:lang w:eastAsia="zh-CN"/>
        </w:rPr>
        <w:t>）</w:t>
      </w:r>
      <w:r>
        <w:rPr>
          <w:rFonts w:hint="eastAsia" w:ascii="方正仿宋_GBK" w:hAnsi="方正仿宋_GBK" w:eastAsia="方正仿宋_GBK" w:cs="方正仿宋_GBK"/>
          <w:b/>
          <w:bCs/>
          <w:sz w:val="32"/>
          <w:szCs w:val="32"/>
        </w:rPr>
        <w:t>教学内容</w:t>
      </w:r>
    </w:p>
    <w:p>
      <w:pPr>
        <w:tabs>
          <w:tab w:val="right" w:leader="dot" w:pos="8565"/>
        </w:tabs>
        <w:spacing w:before="181" w:line="214" w:lineRule="auto"/>
        <w:ind w:left="512" w:firstLine="321" w:firstLineChars="100"/>
        <w:rPr>
          <w:rFonts w:hint="eastAsia" w:ascii="宋体" w:hAnsi="宋体" w:eastAsia="宋体" w:cs="宋体"/>
          <w:b/>
          <w:bCs/>
          <w:color w:val="000000" w:themeColor="text1"/>
          <w:sz w:val="24"/>
          <w:szCs w:val="24"/>
          <w14:textFill>
            <w14:solidFill>
              <w14:schemeClr w14:val="tx1"/>
            </w14:solidFill>
          </w14:textFill>
        </w:rPr>
      </w:pPr>
      <w:r>
        <w:rPr>
          <w:rFonts w:hint="eastAsia" w:ascii="方正仿宋_GBK" w:hAnsi="方正仿宋_GBK" w:eastAsia="方正仿宋_GBK" w:cs="方正仿宋_GBK"/>
          <w:b/>
          <w:bCs/>
          <w:sz w:val="32"/>
          <w:szCs w:val="32"/>
          <w:lang w:val="en-US" w:eastAsia="zh-CN"/>
        </w:rPr>
        <w:t>第六</w:t>
      </w:r>
      <w:r>
        <w:rPr>
          <w:rFonts w:hint="eastAsia" w:ascii="方正仿宋_GBK" w:hAnsi="方正仿宋_GBK" w:eastAsia="方正仿宋_GBK" w:cs="方正仿宋_GBK"/>
          <w:b/>
          <w:bCs/>
          <w:sz w:val="32"/>
          <w:szCs w:val="32"/>
        </w:rPr>
        <w:t>章</w:t>
      </w:r>
      <w:r>
        <w:rPr>
          <w:rFonts w:hint="eastAsia" w:ascii="宋体" w:hAnsi="宋体" w:eastAsia="宋体" w:cs="宋体"/>
          <w:b/>
          <w:bCs/>
          <w:color w:val="000000" w:themeColor="text1"/>
          <w:sz w:val="24"/>
          <w:szCs w:val="24"/>
          <w14:textFill>
            <w14:solidFill>
              <w14:schemeClr w14:val="tx1"/>
            </w14:solidFill>
          </w14:textFill>
        </w:rPr>
        <w:t xml:space="preserve"> </w:t>
      </w:r>
      <w:r>
        <w:rPr>
          <w:rFonts w:hint="eastAsia" w:ascii="宋体" w:hAnsi="宋体" w:eastAsia="宋体" w:cs="宋体"/>
          <w:b/>
          <w:bCs/>
          <w:color w:val="000000" w:themeColor="text1"/>
          <w:spacing w:val="6"/>
          <w:sz w:val="24"/>
          <w:szCs w:val="24"/>
          <w14:textFill>
            <w14:solidFill>
              <w14:schemeClr w14:val="tx1"/>
            </w14:solidFill>
          </w14:textFill>
        </w:rPr>
        <w:t xml:space="preserve"> 0～3</w:t>
      </w:r>
      <w:r>
        <w:rPr>
          <w:rFonts w:hint="eastAsia" w:ascii="宋体" w:hAnsi="宋体" w:eastAsia="宋体" w:cs="宋体"/>
          <w:b/>
          <w:bCs/>
          <w:color w:val="000000" w:themeColor="text1"/>
          <w:spacing w:val="40"/>
          <w:sz w:val="24"/>
          <w:szCs w:val="24"/>
          <w14:textFill>
            <w14:solidFill>
              <w14:schemeClr w14:val="tx1"/>
            </w14:solidFill>
          </w14:textFill>
        </w:rPr>
        <w:t xml:space="preserve"> </w:t>
      </w:r>
      <w:r>
        <w:rPr>
          <w:rFonts w:hint="eastAsia" w:ascii="宋体" w:hAnsi="宋体" w:eastAsia="宋体" w:cs="宋体"/>
          <w:b/>
          <w:bCs/>
          <w:color w:val="000000" w:themeColor="text1"/>
          <w:spacing w:val="6"/>
          <w:sz w:val="24"/>
          <w:szCs w:val="24"/>
          <w14:textFill>
            <w14:solidFill>
              <w14:schemeClr w14:val="tx1"/>
            </w14:solidFill>
          </w14:textFill>
        </w:rPr>
        <w:t>岁婴幼儿常见疾病与预防</w:t>
      </w:r>
    </w:p>
    <w:p>
      <w:pPr>
        <w:tabs>
          <w:tab w:val="right" w:leader="dot" w:pos="8565"/>
        </w:tabs>
        <w:spacing w:before="158" w:line="212" w:lineRule="auto"/>
        <w:ind w:left="920"/>
        <w:rPr>
          <w:rFonts w:ascii="Times New Roman" w:hAnsi="Times New Roman" w:eastAsia="Times New Roman" w:cs="Times New Roman"/>
          <w:sz w:val="28"/>
          <w:szCs w:val="28"/>
        </w:rPr>
      </w:pPr>
      <w:r>
        <w:rPr>
          <w:rFonts w:ascii="宋体" w:hAnsi="宋体" w:eastAsia="宋体" w:cs="宋体"/>
          <w:spacing w:val="17"/>
          <w:sz w:val="28"/>
          <w:szCs w:val="28"/>
        </w:rPr>
        <w:t>第一节 0～3岁婴幼儿患病的表面特征和症状</w:t>
      </w:r>
      <w:r>
        <w:rPr>
          <w:rFonts w:ascii="宋体" w:hAnsi="宋体" w:eastAsia="宋体" w:cs="宋体"/>
          <w:spacing w:val="51"/>
          <w:sz w:val="28"/>
          <w:szCs w:val="28"/>
        </w:rPr>
        <w:t xml:space="preserve"> </w:t>
      </w:r>
    </w:p>
    <w:p>
      <w:pPr>
        <w:tabs>
          <w:tab w:val="right" w:leader="dot" w:pos="8565"/>
        </w:tabs>
        <w:spacing w:before="140" w:line="212" w:lineRule="auto"/>
        <w:ind w:left="920"/>
        <w:rPr>
          <w:rFonts w:ascii="Times New Roman" w:hAnsi="Times New Roman" w:eastAsia="Times New Roman" w:cs="Times New Roman"/>
          <w:sz w:val="28"/>
          <w:szCs w:val="28"/>
        </w:rPr>
      </w:pPr>
      <w:r>
        <w:rPr>
          <w:rFonts w:ascii="宋体" w:hAnsi="宋体" w:eastAsia="宋体" w:cs="宋体"/>
          <w:spacing w:val="18"/>
          <w:sz w:val="28"/>
          <w:szCs w:val="28"/>
        </w:rPr>
        <w:t>第二节 0～3岁婴幼儿常见疾病的预防与护理</w:t>
      </w:r>
      <w:r>
        <w:rPr>
          <w:rFonts w:ascii="宋体" w:hAnsi="宋体" w:eastAsia="宋体" w:cs="宋体"/>
          <w:spacing w:val="51"/>
          <w:sz w:val="28"/>
          <w:szCs w:val="28"/>
        </w:rPr>
        <w:t xml:space="preserve"> </w:t>
      </w:r>
    </w:p>
    <w:p>
      <w:pPr>
        <w:tabs>
          <w:tab w:val="right" w:leader="dot" w:pos="8545"/>
        </w:tabs>
        <w:spacing w:before="121" w:line="212" w:lineRule="auto"/>
        <w:ind w:left="920"/>
        <w:rPr>
          <w:rFonts w:ascii="Times New Roman" w:hAnsi="Times New Roman" w:eastAsia="Times New Roman" w:cs="Times New Roman"/>
          <w:sz w:val="28"/>
          <w:szCs w:val="28"/>
        </w:rPr>
      </w:pPr>
      <w:r>
        <w:rPr>
          <w:rFonts w:ascii="宋体" w:hAnsi="宋体" w:eastAsia="宋体" w:cs="宋体"/>
          <w:spacing w:val="16"/>
          <w:sz w:val="28"/>
          <w:szCs w:val="28"/>
        </w:rPr>
        <w:t>第三节 0～3岁婴幼儿常见传染病概述</w:t>
      </w:r>
      <w:r>
        <w:rPr>
          <w:rFonts w:ascii="宋体" w:hAnsi="宋体" w:eastAsia="宋体" w:cs="宋体"/>
          <w:spacing w:val="51"/>
          <w:sz w:val="28"/>
          <w:szCs w:val="28"/>
        </w:rPr>
        <w:t xml:space="preserve"> </w:t>
      </w:r>
    </w:p>
    <w:p>
      <w:pPr>
        <w:tabs>
          <w:tab w:val="right" w:leader="dot" w:pos="8545"/>
        </w:tabs>
        <w:spacing w:before="120" w:line="212" w:lineRule="auto"/>
        <w:ind w:left="920"/>
        <w:rPr>
          <w:rFonts w:ascii="Times New Roman" w:hAnsi="Times New Roman" w:eastAsia="Times New Roman" w:cs="Times New Roman"/>
          <w:sz w:val="28"/>
          <w:szCs w:val="28"/>
        </w:rPr>
      </w:pPr>
      <w:r>
        <w:rPr>
          <w:rFonts w:ascii="宋体" w:hAnsi="宋体" w:eastAsia="宋体" w:cs="宋体"/>
          <w:spacing w:val="17"/>
          <w:sz w:val="28"/>
          <w:szCs w:val="28"/>
        </w:rPr>
        <w:t>第四节 0～3岁婴幼儿常见传染病的预防与护理</w:t>
      </w:r>
      <w:r>
        <w:rPr>
          <w:rFonts w:ascii="宋体" w:hAnsi="宋体" w:eastAsia="宋体" w:cs="宋体"/>
          <w:spacing w:val="65"/>
          <w:sz w:val="28"/>
          <w:szCs w:val="28"/>
        </w:rPr>
        <w:t xml:space="preserve"> </w:t>
      </w:r>
    </w:p>
    <w:p>
      <w:pPr>
        <w:spacing w:line="360" w:lineRule="auto"/>
        <w:ind w:firstLine="948" w:firstLineChars="300"/>
        <w:rPr>
          <w:rFonts w:hint="eastAsia" w:ascii="方正仿宋_GBK" w:hAnsi="方正仿宋_GBK" w:eastAsia="方正仿宋_GBK" w:cs="方正仿宋_GBK"/>
          <w:sz w:val="28"/>
          <w:szCs w:val="28"/>
        </w:rPr>
      </w:pPr>
      <w:r>
        <w:rPr>
          <w:rFonts w:ascii="宋体" w:hAnsi="宋体" w:eastAsia="宋体" w:cs="宋体"/>
          <w:spacing w:val="18"/>
          <w:sz w:val="28"/>
          <w:szCs w:val="28"/>
        </w:rPr>
        <w:t>第五节 0～3岁婴幼儿常用护理技术</w:t>
      </w:r>
      <w:r>
        <w:rPr>
          <w:rFonts w:ascii="宋体" w:hAnsi="宋体" w:eastAsia="宋体" w:cs="宋体"/>
          <w:spacing w:val="63"/>
          <w:sz w:val="28"/>
          <w:szCs w:val="28"/>
        </w:rPr>
        <w:t xml:space="preserve"> </w:t>
      </w:r>
    </w:p>
    <w:p>
      <w:pPr>
        <w:tabs>
          <w:tab w:val="right" w:leader="dot" w:pos="8565"/>
        </w:tabs>
        <w:spacing w:before="181" w:line="214" w:lineRule="auto"/>
        <w:ind w:left="512"/>
        <w:rPr>
          <w:rFonts w:ascii="Times New Roman" w:hAnsi="Times New Roman" w:eastAsia="Times New Roman" w:cs="Times New Roman"/>
          <w:sz w:val="20"/>
          <w:szCs w:val="20"/>
        </w:rPr>
      </w:pPr>
      <w:r>
        <w:rPr>
          <w:rFonts w:hint="eastAsia" w:ascii="方正仿宋_GBK" w:hAnsi="方正仿宋_GBK" w:eastAsia="方正仿宋_GBK" w:cs="方正仿宋_GBK"/>
          <w:b/>
          <w:bCs/>
          <w:sz w:val="32"/>
          <w:szCs w:val="32"/>
          <w:lang w:val="en-US" w:eastAsia="zh-CN"/>
        </w:rPr>
        <w:t>第七章</w:t>
      </w:r>
      <w:r>
        <w:rPr>
          <w:rFonts w:ascii="幼圆" w:hAnsi="幼圆" w:eastAsia="幼圆" w:cs="幼圆"/>
          <w:color w:val="ED008E"/>
          <w:spacing w:val="14"/>
          <w:sz w:val="20"/>
          <w:szCs w:val="20"/>
        </w:rPr>
        <w:t xml:space="preserve"> </w:t>
      </w:r>
      <w:r>
        <w:rPr>
          <w:rFonts w:hint="eastAsia" w:ascii="宋体" w:hAnsi="宋体" w:eastAsia="宋体" w:cs="宋体"/>
          <w:b/>
          <w:bCs/>
          <w:color w:val="000000" w:themeColor="text1"/>
          <w:spacing w:val="14"/>
          <w:sz w:val="24"/>
          <w:szCs w:val="24"/>
          <w14:textFill>
            <w14:solidFill>
              <w14:schemeClr w14:val="tx1"/>
            </w14:solidFill>
          </w14:textFill>
        </w:rPr>
        <w:t>0～3岁婴幼儿意外伤害事故的预防与急救</w:t>
      </w:r>
      <w:r>
        <w:rPr>
          <w:rFonts w:hint="eastAsia" w:ascii="宋体" w:hAnsi="宋体" w:eastAsia="宋体" w:cs="宋体"/>
          <w:b/>
          <w:bCs/>
          <w:color w:val="000000" w:themeColor="text1"/>
          <w:spacing w:val="47"/>
          <w:sz w:val="24"/>
          <w:szCs w:val="24"/>
          <w14:textFill>
            <w14:solidFill>
              <w14:schemeClr w14:val="tx1"/>
            </w14:solidFill>
          </w14:textFill>
        </w:rPr>
        <w:t xml:space="preserve"> </w:t>
      </w:r>
    </w:p>
    <w:p>
      <w:pPr>
        <w:tabs>
          <w:tab w:val="right" w:leader="dot" w:pos="8565"/>
        </w:tabs>
        <w:spacing w:before="178" w:line="212" w:lineRule="auto"/>
        <w:ind w:left="920"/>
        <w:rPr>
          <w:rFonts w:hint="eastAsia" w:ascii="宋体" w:hAnsi="宋体" w:eastAsia="宋体" w:cs="宋体"/>
          <w:sz w:val="28"/>
          <w:szCs w:val="28"/>
        </w:rPr>
      </w:pPr>
      <w:r>
        <w:rPr>
          <w:rFonts w:hint="eastAsia" w:ascii="宋体" w:hAnsi="宋体" w:eastAsia="宋体" w:cs="宋体"/>
          <w:spacing w:val="20"/>
          <w:sz w:val="28"/>
          <w:szCs w:val="28"/>
        </w:rPr>
        <w:t>第一节 0～3岁婴幼儿的安全及安全管理</w:t>
      </w:r>
      <w:r>
        <w:rPr>
          <w:rFonts w:hint="eastAsia" w:ascii="宋体" w:hAnsi="宋体" w:eastAsia="宋体" w:cs="宋体"/>
          <w:spacing w:val="59"/>
          <w:sz w:val="28"/>
          <w:szCs w:val="28"/>
        </w:rPr>
        <w:t xml:space="preserve"> </w:t>
      </w:r>
    </w:p>
    <w:p>
      <w:pPr>
        <w:tabs>
          <w:tab w:val="right" w:leader="dot" w:pos="8545"/>
        </w:tabs>
        <w:spacing w:before="120" w:line="212" w:lineRule="auto"/>
        <w:ind w:firstLine="930" w:firstLineChars="300"/>
        <w:rPr>
          <w:rFonts w:hint="eastAsia" w:ascii="宋体" w:hAnsi="宋体" w:eastAsia="宋体" w:cs="宋体"/>
          <w:sz w:val="28"/>
          <w:szCs w:val="28"/>
        </w:rPr>
      </w:pPr>
      <w:r>
        <w:rPr>
          <w:rFonts w:hint="eastAsia" w:ascii="宋体" w:hAnsi="宋体" w:eastAsia="宋体" w:cs="宋体"/>
          <w:spacing w:val="15"/>
          <w:sz w:val="28"/>
          <w:szCs w:val="28"/>
        </w:rPr>
        <w:t>第二节 0～3岁婴幼儿意外伤害事故的急救原则与方法</w:t>
      </w:r>
    </w:p>
    <w:p>
      <w:pPr>
        <w:spacing w:line="360" w:lineRule="auto"/>
        <w:ind w:firstLine="936" w:firstLineChars="300"/>
        <w:rPr>
          <w:rFonts w:hint="eastAsia" w:ascii="方正仿宋_GBK" w:hAnsi="方正仿宋_GBK" w:eastAsia="方正仿宋_GBK" w:cs="方正仿宋_GBK"/>
          <w:sz w:val="28"/>
          <w:szCs w:val="28"/>
          <w:lang w:val="en-US" w:eastAsia="zh-CN"/>
        </w:rPr>
      </w:pPr>
      <w:r>
        <w:rPr>
          <w:rFonts w:hint="eastAsia" w:ascii="宋体" w:hAnsi="宋体" w:eastAsia="宋体" w:cs="宋体"/>
          <w:spacing w:val="16"/>
          <w:sz w:val="28"/>
          <w:szCs w:val="28"/>
        </w:rPr>
        <w:t>第三节 0～3岁婴幼儿常见意外事故的处理方法</w:t>
      </w:r>
      <w:r>
        <w:rPr>
          <w:rFonts w:ascii="宋体" w:hAnsi="宋体" w:eastAsia="宋体" w:cs="宋体"/>
          <w:spacing w:val="66"/>
          <w:sz w:val="28"/>
          <w:szCs w:val="28"/>
        </w:rPr>
        <w:t xml:space="preserve"> </w:t>
      </w:r>
    </w:p>
    <w:p>
      <w:pPr>
        <w:tabs>
          <w:tab w:val="right" w:leader="dot" w:pos="8565"/>
        </w:tabs>
        <w:spacing w:before="98" w:line="214" w:lineRule="auto"/>
        <w:ind w:left="512"/>
        <w:rPr>
          <w:rFonts w:ascii="Times New Roman" w:hAnsi="Times New Roman" w:eastAsia="Times New Roman" w:cs="Times New Roman"/>
          <w:sz w:val="20"/>
          <w:szCs w:val="20"/>
        </w:rPr>
      </w:pPr>
      <w:r>
        <w:rPr>
          <w:rFonts w:hint="eastAsia" w:ascii="方正仿宋_GBK" w:hAnsi="方正仿宋_GBK" w:eastAsia="方正仿宋_GBK" w:cs="方正仿宋_GBK"/>
          <w:b/>
          <w:bCs/>
          <w:sz w:val="32"/>
          <w:szCs w:val="32"/>
          <w:lang w:val="en-US" w:eastAsia="zh-CN"/>
        </w:rPr>
        <w:t>第八章</w:t>
      </w:r>
      <w:r>
        <w:rPr>
          <w:rFonts w:hint="eastAsia" w:ascii="方正仿宋_GBK" w:hAnsi="方正仿宋_GBK" w:eastAsia="方正仿宋_GBK" w:cs="方正仿宋_GBK"/>
          <w:sz w:val="32"/>
          <w:szCs w:val="32"/>
          <w:lang w:val="en-US" w:eastAsia="zh-CN"/>
        </w:rPr>
        <w:t xml:space="preserve"> </w:t>
      </w:r>
      <w:r>
        <w:rPr>
          <w:rFonts w:hint="eastAsia" w:ascii="宋体" w:hAnsi="宋体" w:eastAsia="宋体" w:cs="宋体"/>
          <w:b/>
          <w:bCs/>
          <w:color w:val="000000" w:themeColor="text1"/>
          <w:spacing w:val="14"/>
          <w:sz w:val="24"/>
          <w:szCs w:val="24"/>
          <w14:textFill>
            <w14:solidFill>
              <w14:schemeClr w14:val="tx1"/>
            </w14:solidFill>
          </w14:textFill>
        </w:rPr>
        <w:t>早期教育机构的健康教育</w:t>
      </w:r>
      <w:r>
        <w:rPr>
          <w:rFonts w:hint="eastAsia" w:ascii="宋体" w:hAnsi="宋体" w:eastAsia="宋体" w:cs="宋体"/>
          <w:color w:val="000000" w:themeColor="text1"/>
          <w:spacing w:val="-64"/>
          <w:sz w:val="24"/>
          <w:szCs w:val="24"/>
          <w14:textFill>
            <w14:solidFill>
              <w14:schemeClr w14:val="tx1"/>
            </w14:solidFill>
          </w14:textFill>
        </w:rPr>
        <w:t xml:space="preserve"> </w:t>
      </w:r>
    </w:p>
    <w:p>
      <w:pPr>
        <w:tabs>
          <w:tab w:val="right" w:leader="dot" w:pos="8545"/>
        </w:tabs>
        <w:spacing w:before="178" w:line="212" w:lineRule="auto"/>
        <w:ind w:left="920"/>
        <w:rPr>
          <w:rFonts w:ascii="Times New Roman" w:hAnsi="Times New Roman" w:eastAsia="Times New Roman" w:cs="Times New Roman"/>
          <w:sz w:val="28"/>
          <w:szCs w:val="28"/>
        </w:rPr>
      </w:pPr>
      <w:r>
        <w:rPr>
          <w:rFonts w:ascii="宋体" w:hAnsi="宋体" w:eastAsia="宋体" w:cs="宋体"/>
          <w:spacing w:val="14"/>
          <w:sz w:val="28"/>
          <w:szCs w:val="28"/>
        </w:rPr>
        <w:t>第一节</w:t>
      </w:r>
      <w:r>
        <w:rPr>
          <w:rFonts w:ascii="宋体" w:hAnsi="宋体" w:eastAsia="宋体" w:cs="宋体"/>
          <w:spacing w:val="46"/>
          <w:sz w:val="28"/>
          <w:szCs w:val="28"/>
        </w:rPr>
        <w:t xml:space="preserve"> </w:t>
      </w:r>
      <w:r>
        <w:rPr>
          <w:rFonts w:ascii="宋体" w:hAnsi="宋体" w:eastAsia="宋体" w:cs="宋体"/>
          <w:spacing w:val="14"/>
          <w:sz w:val="28"/>
          <w:szCs w:val="28"/>
        </w:rPr>
        <w:t>早期教育机构健康教育概述</w:t>
      </w:r>
      <w:r>
        <w:rPr>
          <w:rFonts w:ascii="宋体" w:hAnsi="宋体" w:eastAsia="宋体" w:cs="宋体"/>
          <w:spacing w:val="-77"/>
          <w:sz w:val="28"/>
          <w:szCs w:val="28"/>
        </w:rPr>
        <w:t xml:space="preserve"> </w:t>
      </w:r>
    </w:p>
    <w:p>
      <w:pPr>
        <w:tabs>
          <w:tab w:val="right" w:leader="dot" w:pos="8545"/>
        </w:tabs>
        <w:spacing w:before="120" w:line="212" w:lineRule="auto"/>
        <w:ind w:left="920"/>
        <w:rPr>
          <w:rFonts w:ascii="Times New Roman" w:hAnsi="Times New Roman" w:eastAsia="Times New Roman" w:cs="Times New Roman"/>
          <w:sz w:val="28"/>
          <w:szCs w:val="28"/>
        </w:rPr>
      </w:pPr>
      <w:r>
        <w:rPr>
          <w:rFonts w:ascii="宋体" w:hAnsi="宋体" w:eastAsia="宋体" w:cs="宋体"/>
          <w:spacing w:val="13"/>
          <w:sz w:val="28"/>
          <w:szCs w:val="28"/>
        </w:rPr>
        <w:t>第二节</w:t>
      </w:r>
      <w:r>
        <w:rPr>
          <w:rFonts w:ascii="宋体" w:hAnsi="宋体" w:eastAsia="宋体" w:cs="宋体"/>
          <w:spacing w:val="42"/>
          <w:sz w:val="28"/>
          <w:szCs w:val="28"/>
        </w:rPr>
        <w:t xml:space="preserve"> </w:t>
      </w:r>
      <w:r>
        <w:rPr>
          <w:rFonts w:ascii="宋体" w:hAnsi="宋体" w:eastAsia="宋体" w:cs="宋体"/>
          <w:spacing w:val="13"/>
          <w:sz w:val="28"/>
          <w:szCs w:val="28"/>
        </w:rPr>
        <w:t>早期教育机构健康教育的目标和内容</w:t>
      </w:r>
      <w:r>
        <w:rPr>
          <w:rFonts w:ascii="宋体" w:hAnsi="宋体" w:eastAsia="宋体" w:cs="宋体"/>
          <w:spacing w:val="-80"/>
          <w:sz w:val="28"/>
          <w:szCs w:val="28"/>
        </w:rPr>
        <w:t xml:space="preserve"> </w:t>
      </w:r>
    </w:p>
    <w:p>
      <w:pPr>
        <w:tabs>
          <w:tab w:val="right" w:leader="dot" w:pos="8565"/>
        </w:tabs>
        <w:spacing w:before="120" w:line="212" w:lineRule="auto"/>
        <w:ind w:left="920"/>
        <w:rPr>
          <w:rFonts w:ascii="Times New Roman" w:hAnsi="Times New Roman" w:eastAsia="Times New Roman" w:cs="Times New Roman"/>
          <w:sz w:val="28"/>
          <w:szCs w:val="28"/>
        </w:rPr>
      </w:pPr>
      <w:r>
        <w:rPr>
          <w:rFonts w:ascii="宋体" w:hAnsi="宋体" w:eastAsia="宋体" w:cs="宋体"/>
          <w:spacing w:val="15"/>
          <w:sz w:val="28"/>
          <w:szCs w:val="28"/>
        </w:rPr>
        <w:t>第三节 早期教育机构健康教育的途径和方法</w:t>
      </w:r>
      <w:r>
        <w:rPr>
          <w:rFonts w:ascii="宋体" w:hAnsi="宋体" w:eastAsia="宋体" w:cs="宋体"/>
          <w:spacing w:val="-61"/>
          <w:sz w:val="28"/>
          <w:szCs w:val="28"/>
        </w:rPr>
        <w:t xml:space="preserve"> </w:t>
      </w:r>
    </w:p>
    <w:p>
      <w:pPr>
        <w:spacing w:line="360" w:lineRule="auto"/>
        <w:ind w:firstLine="930" w:firstLineChars="300"/>
        <w:rPr>
          <w:rFonts w:hint="eastAsia" w:ascii="方正仿宋_GBK" w:hAnsi="方正仿宋_GBK" w:eastAsia="方正仿宋_GBK" w:cs="方正仿宋_GBK"/>
          <w:sz w:val="28"/>
          <w:szCs w:val="28"/>
          <w:lang w:val="en-US" w:eastAsia="zh-CN"/>
        </w:rPr>
      </w:pPr>
      <w:r>
        <w:rPr>
          <w:rFonts w:ascii="宋体" w:hAnsi="宋体" w:eastAsia="宋体" w:cs="宋体"/>
          <w:spacing w:val="15"/>
          <w:sz w:val="28"/>
          <w:szCs w:val="28"/>
        </w:rPr>
        <w:t>第四节 早期教育机构健康教育的评价</w:t>
      </w:r>
      <w:r>
        <w:rPr>
          <w:rFonts w:ascii="宋体" w:hAnsi="宋体" w:eastAsia="宋体" w:cs="宋体"/>
          <w:spacing w:val="-66"/>
          <w:sz w:val="28"/>
          <w:szCs w:val="28"/>
        </w:rPr>
        <w:t xml:space="preserve"> </w:t>
      </w:r>
    </w:p>
    <w:p>
      <w:pPr>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（四）教学过程与方法</w:t>
      </w:r>
    </w:p>
    <w:p>
      <w:pPr>
        <w:spacing w:line="360" w:lineRule="auto"/>
        <w:ind w:firstLine="640" w:firstLineChars="200"/>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rPr>
        <w:t>了解</w:t>
      </w:r>
      <w:r>
        <w:rPr>
          <w:rFonts w:hint="eastAsia" w:ascii="宋体" w:hAnsi="宋体" w:eastAsia="宋体" w:cs="宋体"/>
          <w:sz w:val="28"/>
          <w:szCs w:val="28"/>
        </w:rPr>
        <w:t>婴幼儿的常见疾病和传染病的护理</w:t>
      </w: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知道常见疾病和传染病的症状和预防</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val="en-US" w:eastAsia="zh-CN"/>
        </w:rPr>
        <w:t>知晓婴幼儿意外事故预防与急救，掌握婴幼儿意外事故的急救原则与处理方法</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val="en-US" w:eastAsia="zh-CN"/>
        </w:rPr>
        <w:t>掌握婴幼儿健康教育的目标和内容，途径和方法及教育评价。</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本模块教学中采用的方法主要是课堂讲授、讨论法、案例分析法、课外自主学习和小组合作学习。</w:t>
      </w:r>
    </w:p>
    <w:p>
      <w:pPr>
        <w:numPr>
          <w:ilvl w:val="0"/>
          <w:numId w:val="2"/>
        </w:numPr>
        <w:spacing w:line="360" w:lineRule="auto"/>
        <w:ind w:left="0" w:leftChars="0" w:firstLine="643" w:firstLineChars="200"/>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rPr>
        <w:t>作业</w:t>
      </w:r>
      <w:r>
        <w:rPr>
          <w:rFonts w:hint="eastAsia" w:ascii="方正仿宋_GBK" w:hAnsi="方正仿宋_GBK" w:eastAsia="方正仿宋_GBK" w:cs="方正仿宋_GBK"/>
          <w:b/>
          <w:bCs/>
          <w:sz w:val="32"/>
          <w:szCs w:val="32"/>
          <w:lang w:val="en-US" w:eastAsia="zh-CN"/>
        </w:rPr>
        <w:t xml:space="preserve"> </w:t>
      </w:r>
    </w:p>
    <w:p>
      <w:pPr>
        <w:numPr>
          <w:ilvl w:val="0"/>
          <w:numId w:val="0"/>
        </w:numPr>
        <w:spacing w:line="360" w:lineRule="auto"/>
        <w:ind w:leftChars="200"/>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进行意外事故的演练和操作</w:t>
      </w:r>
    </w:p>
    <w:p>
      <w:pPr>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课程模块4：</w:t>
      </w:r>
      <w:r>
        <w:rPr>
          <w:rFonts w:hint="eastAsia" w:ascii="宋体" w:hAnsi="宋体" w:eastAsia="宋体" w:cs="宋体"/>
          <w:sz w:val="28"/>
          <w:szCs w:val="28"/>
        </w:rPr>
        <w:t>对集体保教机构如何维护和增进婴幼儿的健康进行分析和介绍</w:t>
      </w:r>
    </w:p>
    <w:p>
      <w:pPr>
        <w:spacing w:line="360" w:lineRule="auto"/>
        <w:ind w:firstLine="643" w:firstLineChars="200"/>
        <w:rPr>
          <w:rFonts w:ascii="方正仿宋_GBK" w:hAnsi="方正仿宋_GBK" w:eastAsia="方正仿宋_GBK" w:cs="方正仿宋_GBK"/>
          <w:b/>
          <w:bCs/>
          <w:sz w:val="32"/>
          <w:szCs w:val="32"/>
        </w:rPr>
      </w:pPr>
      <w:bookmarkStart w:id="5" w:name="_Hlk38120233"/>
      <w:r>
        <w:rPr>
          <w:rFonts w:hint="eastAsia" w:ascii="方正仿宋_GBK" w:hAnsi="方正仿宋_GBK" w:eastAsia="方正仿宋_GBK" w:cs="方正仿宋_GBK"/>
          <w:b/>
          <w:bCs/>
          <w:sz w:val="32"/>
          <w:szCs w:val="32"/>
        </w:rPr>
        <w:t>（一）教学目标</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了解</w:t>
      </w:r>
      <w:r>
        <w:rPr>
          <w:rFonts w:hint="eastAsia" w:ascii="方正仿宋_GBK" w:hAnsi="方正仿宋_GBK" w:eastAsia="方正仿宋_GBK" w:cs="方正仿宋_GBK"/>
          <w:sz w:val="32"/>
          <w:szCs w:val="32"/>
          <w:lang w:val="en-US" w:eastAsia="zh-CN"/>
        </w:rPr>
        <w:t>早期教育机构建筑的设备和用具卫生，知晓早期教育机构保教活动的卫生学原理及保健制度</w:t>
      </w:r>
      <w:r>
        <w:rPr>
          <w:rFonts w:hint="eastAsia" w:ascii="方正仿宋_GBK" w:hAnsi="方正仿宋_GBK" w:eastAsia="方正仿宋_GBK" w:cs="方正仿宋_GBK"/>
          <w:sz w:val="32"/>
          <w:szCs w:val="32"/>
        </w:rPr>
        <w:t>。</w:t>
      </w:r>
    </w:p>
    <w:p>
      <w:pPr>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（二）教学重点和难点</w:t>
      </w:r>
    </w:p>
    <w:p>
      <w:pPr>
        <w:spacing w:line="360" w:lineRule="auto"/>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教学重点：</w:t>
      </w:r>
      <w:r>
        <w:rPr>
          <w:rFonts w:hint="eastAsia" w:ascii="方正仿宋_GBK" w:hAnsi="方正仿宋_GBK" w:eastAsia="方正仿宋_GBK" w:cs="方正仿宋_GBK"/>
          <w:sz w:val="32"/>
          <w:szCs w:val="32"/>
          <w:lang w:val="en-US" w:eastAsia="zh-CN"/>
        </w:rPr>
        <w:t>早期教育机构保教活动的卫生学原理及保健制度</w:t>
      </w:r>
    </w:p>
    <w:p>
      <w:pPr>
        <w:spacing w:line="360" w:lineRule="auto"/>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教学难点：</w:t>
      </w:r>
      <w:bookmarkStart w:id="6" w:name="_Hlk38658413"/>
      <w:r>
        <w:rPr>
          <w:rFonts w:hint="eastAsia" w:ascii="方正仿宋_GBK" w:hAnsi="方正仿宋_GBK" w:eastAsia="方正仿宋_GBK" w:cs="方正仿宋_GBK"/>
          <w:sz w:val="32"/>
          <w:szCs w:val="32"/>
          <w:lang w:val="en-US" w:eastAsia="zh-CN"/>
        </w:rPr>
        <w:t>早期教育机构建筑的设备和用具卫生</w:t>
      </w:r>
    </w:p>
    <w:p>
      <w:pPr>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（三）教学内容</w:t>
      </w:r>
      <w:bookmarkEnd w:id="6"/>
    </w:p>
    <w:bookmarkEnd w:id="5"/>
    <w:p>
      <w:pPr>
        <w:tabs>
          <w:tab w:val="right" w:leader="dot" w:pos="8095"/>
        </w:tabs>
        <w:spacing w:before="65" w:line="214" w:lineRule="auto"/>
        <w:ind w:firstLine="643" w:firstLineChars="200"/>
        <w:rPr>
          <w:rFonts w:ascii="Times New Roman" w:hAnsi="Times New Roman" w:eastAsia="Times New Roman" w:cs="Times New Roman"/>
          <w:sz w:val="20"/>
          <w:szCs w:val="20"/>
        </w:rPr>
      </w:pPr>
      <w:r>
        <w:rPr>
          <w:rFonts w:hint="eastAsia" w:ascii="方正仿宋_GBK" w:hAnsi="方正仿宋_GBK" w:eastAsia="方正仿宋_GBK" w:cs="方正仿宋_GBK"/>
          <w:b/>
          <w:bCs/>
          <w:sz w:val="32"/>
          <w:szCs w:val="32"/>
        </w:rPr>
        <w:t>第</w:t>
      </w:r>
      <w:r>
        <w:rPr>
          <w:rFonts w:hint="eastAsia" w:ascii="方正仿宋_GBK" w:hAnsi="方正仿宋_GBK" w:eastAsia="方正仿宋_GBK" w:cs="方正仿宋_GBK"/>
          <w:b/>
          <w:bCs/>
          <w:sz w:val="32"/>
          <w:szCs w:val="32"/>
          <w:lang w:val="en-US" w:eastAsia="zh-CN"/>
        </w:rPr>
        <w:t>九</w:t>
      </w:r>
      <w:r>
        <w:rPr>
          <w:rFonts w:hint="eastAsia" w:ascii="方正仿宋_GBK" w:hAnsi="方正仿宋_GBK" w:eastAsia="方正仿宋_GBK" w:cs="方正仿宋_GBK"/>
          <w:b/>
          <w:bCs/>
          <w:sz w:val="32"/>
          <w:szCs w:val="32"/>
        </w:rPr>
        <w:t>章</w:t>
      </w:r>
      <w:r>
        <w:rPr>
          <w:rFonts w:hint="eastAsia" w:ascii="方正仿宋_GBK" w:hAnsi="方正仿宋_GBK" w:eastAsia="方正仿宋_GBK" w:cs="方正仿宋_GBK"/>
          <w:sz w:val="32"/>
          <w:szCs w:val="32"/>
        </w:rPr>
        <w:t xml:space="preserve"> </w:t>
      </w:r>
      <w:r>
        <w:rPr>
          <w:rFonts w:hint="eastAsia" w:ascii="宋体" w:hAnsi="宋体" w:eastAsia="宋体" w:cs="宋体"/>
          <w:b/>
          <w:bCs/>
          <w:color w:val="000000" w:themeColor="text1"/>
          <w:spacing w:val="16"/>
          <w:sz w:val="24"/>
          <w:szCs w:val="24"/>
          <w14:textFill>
            <w14:solidFill>
              <w14:schemeClr w14:val="tx1"/>
            </w14:solidFill>
          </w14:textFill>
        </w:rPr>
        <w:t>早期教育机构建筑与设备卫生</w:t>
      </w:r>
      <w:r>
        <w:rPr>
          <w:rFonts w:hint="eastAsia" w:ascii="宋体" w:hAnsi="宋体" w:eastAsia="宋体" w:cs="宋体"/>
          <w:b/>
          <w:bCs/>
          <w:color w:val="000000" w:themeColor="text1"/>
          <w:spacing w:val="-63"/>
          <w:sz w:val="24"/>
          <w:szCs w:val="24"/>
          <w14:textFill>
            <w14:solidFill>
              <w14:schemeClr w14:val="tx1"/>
            </w14:solidFill>
          </w14:textFill>
        </w:rPr>
        <w:t xml:space="preserve"> </w:t>
      </w:r>
    </w:p>
    <w:p>
      <w:pPr>
        <w:tabs>
          <w:tab w:val="right" w:leader="dot" w:pos="8095"/>
        </w:tabs>
        <w:spacing w:before="177" w:line="212" w:lineRule="auto"/>
        <w:ind w:firstLine="628" w:firstLineChars="200"/>
        <w:rPr>
          <w:rFonts w:ascii="Times New Roman" w:hAnsi="Times New Roman" w:eastAsia="Times New Roman" w:cs="Times New Roman"/>
          <w:sz w:val="28"/>
          <w:szCs w:val="28"/>
        </w:rPr>
      </w:pPr>
      <w:r>
        <w:rPr>
          <w:rFonts w:ascii="宋体" w:hAnsi="宋体" w:eastAsia="宋体" w:cs="宋体"/>
          <w:spacing w:val="17"/>
          <w:sz w:val="28"/>
          <w:szCs w:val="28"/>
        </w:rPr>
        <w:t>第一节 早期教育机构的建筑卫生</w:t>
      </w:r>
    </w:p>
    <w:p>
      <w:pPr>
        <w:spacing w:line="360" w:lineRule="auto"/>
        <w:ind w:firstLine="624" w:firstLineChars="200"/>
        <w:rPr>
          <w:rFonts w:hint="eastAsia" w:ascii="方正仿宋_GBK" w:hAnsi="方正仿宋_GBK" w:eastAsia="方正仿宋_GBK" w:cs="方正仿宋_GBK"/>
          <w:sz w:val="28"/>
          <w:szCs w:val="28"/>
        </w:rPr>
      </w:pPr>
      <w:r>
        <w:rPr>
          <w:rFonts w:ascii="宋体" w:hAnsi="宋体" w:eastAsia="宋体" w:cs="宋体"/>
          <w:spacing w:val="16"/>
          <w:sz w:val="28"/>
          <w:szCs w:val="28"/>
        </w:rPr>
        <w:t>第二节 早期教育机构的设备和用具卫生</w:t>
      </w:r>
      <w:r>
        <w:rPr>
          <w:rFonts w:ascii="宋体" w:hAnsi="宋体" w:eastAsia="宋体" w:cs="宋体"/>
          <w:spacing w:val="-80"/>
          <w:sz w:val="28"/>
          <w:szCs w:val="28"/>
        </w:rPr>
        <w:t xml:space="preserve"> </w:t>
      </w:r>
    </w:p>
    <w:p>
      <w:pPr>
        <w:tabs>
          <w:tab w:val="right" w:leader="dot" w:pos="8095"/>
        </w:tabs>
        <w:spacing w:before="170" w:line="214" w:lineRule="auto"/>
        <w:ind w:left="2" w:firstLine="643" w:firstLineChars="200"/>
        <w:rPr>
          <w:rFonts w:ascii="Times New Roman" w:hAnsi="Times New Roman" w:eastAsia="Times New Roman" w:cs="Times New Roman"/>
          <w:sz w:val="20"/>
          <w:szCs w:val="20"/>
        </w:rPr>
      </w:pPr>
      <w:r>
        <w:rPr>
          <w:rFonts w:hint="eastAsia" w:ascii="方正仿宋_GBK" w:hAnsi="方正仿宋_GBK" w:eastAsia="方正仿宋_GBK" w:cs="方正仿宋_GBK"/>
          <w:b/>
          <w:bCs/>
          <w:sz w:val="32"/>
          <w:szCs w:val="32"/>
          <w:lang w:val="en-US" w:eastAsia="zh-CN"/>
        </w:rPr>
        <w:t>第十章</w:t>
      </w:r>
      <w:r>
        <w:rPr>
          <w:rFonts w:hint="eastAsia" w:ascii="方正仿宋_GBK" w:hAnsi="方正仿宋_GBK" w:eastAsia="方正仿宋_GBK" w:cs="方正仿宋_GBK"/>
          <w:sz w:val="32"/>
          <w:szCs w:val="32"/>
          <w:lang w:val="en-US" w:eastAsia="zh-CN"/>
        </w:rPr>
        <w:t xml:space="preserve">  </w:t>
      </w:r>
      <w:r>
        <w:rPr>
          <w:rFonts w:hint="eastAsia" w:ascii="宋体" w:hAnsi="宋体" w:eastAsia="宋体" w:cs="宋体"/>
          <w:b/>
          <w:bCs/>
          <w:color w:val="000000" w:themeColor="text1"/>
          <w:spacing w:val="15"/>
          <w:sz w:val="24"/>
          <w:szCs w:val="24"/>
          <w14:textFill>
            <w14:solidFill>
              <w14:schemeClr w14:val="tx1"/>
            </w14:solidFill>
          </w14:textFill>
        </w:rPr>
        <w:t>早期教育机构保教活动卫生</w:t>
      </w:r>
    </w:p>
    <w:p>
      <w:pPr>
        <w:tabs>
          <w:tab w:val="right" w:leader="dot" w:pos="8095"/>
        </w:tabs>
        <w:spacing w:before="177" w:line="212" w:lineRule="auto"/>
        <w:ind w:left="400" w:firstLine="310" w:firstLineChars="100"/>
        <w:rPr>
          <w:rFonts w:ascii="Times New Roman" w:hAnsi="Times New Roman" w:eastAsia="Times New Roman" w:cs="Times New Roman"/>
          <w:sz w:val="28"/>
          <w:szCs w:val="28"/>
        </w:rPr>
      </w:pPr>
      <w:r>
        <w:rPr>
          <w:rFonts w:ascii="宋体" w:hAnsi="宋体" w:eastAsia="宋体" w:cs="宋体"/>
          <w:spacing w:val="15"/>
          <w:sz w:val="28"/>
          <w:szCs w:val="28"/>
        </w:rPr>
        <w:t>第一节 早期教育机构保教活动的卫生学原理</w:t>
      </w:r>
      <w:r>
        <w:rPr>
          <w:rFonts w:ascii="宋体" w:hAnsi="宋体" w:eastAsia="宋体" w:cs="宋体"/>
          <w:spacing w:val="-72"/>
          <w:sz w:val="28"/>
          <w:szCs w:val="28"/>
        </w:rPr>
        <w:t xml:space="preserve"> </w:t>
      </w:r>
    </w:p>
    <w:p>
      <w:pPr>
        <w:tabs>
          <w:tab w:val="right" w:leader="dot" w:pos="8095"/>
        </w:tabs>
        <w:spacing w:before="131" w:line="212" w:lineRule="auto"/>
        <w:ind w:left="400" w:firstLine="314" w:firstLineChars="100"/>
        <w:rPr>
          <w:rFonts w:ascii="Times New Roman" w:hAnsi="Times New Roman" w:eastAsia="Times New Roman" w:cs="Times New Roman"/>
          <w:sz w:val="28"/>
          <w:szCs w:val="28"/>
        </w:rPr>
      </w:pPr>
      <w:r>
        <w:rPr>
          <w:rFonts w:ascii="宋体" w:hAnsi="宋体" w:eastAsia="宋体" w:cs="宋体"/>
          <w:spacing w:val="17"/>
          <w:sz w:val="28"/>
          <w:szCs w:val="28"/>
        </w:rPr>
        <w:t>第二节 早期教育机构保育活动卫生</w:t>
      </w:r>
      <w:r>
        <w:rPr>
          <w:rFonts w:ascii="宋体" w:hAnsi="宋体" w:eastAsia="宋体" w:cs="宋体"/>
          <w:spacing w:val="-74"/>
          <w:sz w:val="28"/>
          <w:szCs w:val="28"/>
        </w:rPr>
        <w:t xml:space="preserve"> </w:t>
      </w:r>
    </w:p>
    <w:p>
      <w:pPr>
        <w:tabs>
          <w:tab w:val="right" w:leader="dot" w:pos="8085"/>
        </w:tabs>
        <w:spacing w:before="120" w:line="212" w:lineRule="auto"/>
        <w:ind w:left="400" w:firstLine="314" w:firstLineChars="100"/>
        <w:rPr>
          <w:rFonts w:ascii="Times New Roman" w:hAnsi="Times New Roman" w:eastAsia="Times New Roman" w:cs="Times New Roman"/>
          <w:sz w:val="28"/>
          <w:szCs w:val="28"/>
        </w:rPr>
      </w:pPr>
      <w:r>
        <w:rPr>
          <w:rFonts w:ascii="宋体" w:hAnsi="宋体" w:eastAsia="宋体" w:cs="宋体"/>
          <w:spacing w:val="17"/>
          <w:sz w:val="28"/>
          <w:szCs w:val="28"/>
        </w:rPr>
        <w:t>第三节 早期教育机构教育活动卫生</w:t>
      </w:r>
      <w:r>
        <w:rPr>
          <w:rFonts w:ascii="宋体" w:hAnsi="宋体" w:eastAsia="宋体" w:cs="宋体"/>
          <w:spacing w:val="-74"/>
          <w:sz w:val="28"/>
          <w:szCs w:val="28"/>
        </w:rPr>
        <w:t xml:space="preserve"> </w:t>
      </w:r>
    </w:p>
    <w:p>
      <w:pPr>
        <w:spacing w:line="360" w:lineRule="auto"/>
        <w:ind w:firstLine="624" w:firstLineChars="200"/>
        <w:rPr>
          <w:rFonts w:hint="eastAsia" w:ascii="方正仿宋_GBK" w:hAnsi="方正仿宋_GBK" w:eastAsia="方正仿宋_GBK" w:cs="方正仿宋_GBK"/>
          <w:sz w:val="28"/>
          <w:szCs w:val="28"/>
          <w:lang w:val="en-US" w:eastAsia="zh-CN"/>
        </w:rPr>
      </w:pPr>
      <w:r>
        <w:rPr>
          <w:rFonts w:ascii="宋体" w:hAnsi="宋体" w:eastAsia="宋体" w:cs="宋体"/>
          <w:spacing w:val="16"/>
          <w:sz w:val="28"/>
          <w:szCs w:val="28"/>
        </w:rPr>
        <w:t>第四节 早期教育机构其他卫生保健制度</w:t>
      </w:r>
      <w:r>
        <w:rPr>
          <w:rFonts w:ascii="宋体" w:hAnsi="宋体" w:eastAsia="宋体" w:cs="宋体"/>
          <w:spacing w:val="-80"/>
          <w:sz w:val="28"/>
          <w:szCs w:val="28"/>
        </w:rPr>
        <w:t xml:space="preserve"> </w:t>
      </w:r>
    </w:p>
    <w:p>
      <w:pPr>
        <w:spacing w:line="360" w:lineRule="auto"/>
        <w:ind w:firstLine="643" w:firstLineChars="200"/>
        <w:rPr>
          <w:rFonts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（四）教学过程与方法</w:t>
      </w:r>
    </w:p>
    <w:p>
      <w:pPr>
        <w:spacing w:line="360" w:lineRule="auto"/>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学习早期教育机构建筑的设备和用具卫生，知晓早期教育机构保教活动的卫生学原理及保健制度。</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本模块教学中采用的方法主要是课堂讲授、讨论法、课外自主学习和小组合作学习。</w:t>
      </w:r>
    </w:p>
    <w:p>
      <w:pPr>
        <w:numPr>
          <w:ilvl w:val="0"/>
          <w:numId w:val="2"/>
        </w:numPr>
        <w:spacing w:line="360" w:lineRule="auto"/>
        <w:ind w:left="0" w:leftChars="0" w:firstLine="643" w:firstLineChars="200"/>
        <w:rPr>
          <w:rFonts w:hint="eastAsia" w:ascii="方正仿宋_GBK" w:hAnsi="方正仿宋_GBK" w:eastAsia="方正仿宋_GBK" w:cs="方正仿宋_GBK"/>
          <w:b/>
          <w:bCs/>
          <w:sz w:val="32"/>
          <w:szCs w:val="32"/>
        </w:rPr>
      </w:pPr>
      <w:r>
        <w:rPr>
          <w:rFonts w:hint="eastAsia" w:ascii="方正仿宋_GBK" w:hAnsi="方正仿宋_GBK" w:eastAsia="方正仿宋_GBK" w:cs="方正仿宋_GBK"/>
          <w:b/>
          <w:bCs/>
          <w:sz w:val="32"/>
          <w:szCs w:val="32"/>
        </w:rPr>
        <w:t>作业</w:t>
      </w:r>
    </w:p>
    <w:p>
      <w:pPr>
        <w:numPr>
          <w:ilvl w:val="0"/>
          <w:numId w:val="0"/>
        </w:numPr>
        <w:spacing w:line="360" w:lineRule="auto"/>
        <w:ind w:leftChars="200"/>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说出和背诵早期教育机构的卫生学原理和保健制度</w:t>
      </w:r>
    </w:p>
    <w:p>
      <w:pPr>
        <w:spacing w:line="360" w:lineRule="auto"/>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八．教材选用和编写建议</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1.教材选用</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val="en-US" w:eastAsia="zh-CN"/>
        </w:rPr>
        <w:t>婴幼儿卫生与保健</w:t>
      </w:r>
      <w:r>
        <w:rPr>
          <w:rFonts w:hint="eastAsia" w:ascii="方正仿宋_GBK" w:hAnsi="方正仿宋_GBK" w:eastAsia="方正仿宋_GBK" w:cs="方正仿宋_GBK"/>
          <w:sz w:val="32"/>
          <w:szCs w:val="32"/>
        </w:rPr>
        <w:t xml:space="preserve">》 </w:t>
      </w:r>
      <w:r>
        <w:rPr>
          <w:rFonts w:hint="eastAsia" w:ascii="方正仿宋_GBK" w:hAnsi="方正仿宋_GBK" w:eastAsia="方正仿宋_GBK" w:cs="方正仿宋_GBK"/>
          <w:sz w:val="32"/>
          <w:szCs w:val="32"/>
          <w:lang w:val="en-US" w:eastAsia="zh-CN"/>
        </w:rPr>
        <w:t>中国人民</w:t>
      </w:r>
      <w:r>
        <w:rPr>
          <w:rFonts w:hint="eastAsia" w:ascii="方正仿宋_GBK" w:hAnsi="方正仿宋_GBK" w:eastAsia="方正仿宋_GBK" w:cs="方正仿宋_GBK"/>
          <w:sz w:val="32"/>
          <w:szCs w:val="32"/>
        </w:rPr>
        <w:t>大学出版社，</w:t>
      </w:r>
      <w:r>
        <w:rPr>
          <w:rFonts w:hint="eastAsia" w:ascii="方正仿宋_GBK" w:hAnsi="方正仿宋_GBK" w:eastAsia="方正仿宋_GBK" w:cs="方正仿宋_GBK"/>
          <w:sz w:val="32"/>
          <w:szCs w:val="32"/>
          <w:lang w:val="en-US" w:eastAsia="zh-CN"/>
        </w:rPr>
        <w:t>滕巍、张伟、孙群</w:t>
      </w:r>
      <w:r>
        <w:rPr>
          <w:rFonts w:hint="eastAsia" w:ascii="方正仿宋_GBK" w:hAnsi="方正仿宋_GBK" w:eastAsia="方正仿宋_GBK" w:cs="方正仿宋_GBK"/>
          <w:sz w:val="32"/>
          <w:szCs w:val="32"/>
        </w:rPr>
        <w:t>主编，20</w:t>
      </w:r>
      <w:r>
        <w:rPr>
          <w:rFonts w:hint="eastAsia" w:ascii="方正仿宋_GBK" w:hAnsi="方正仿宋_GBK" w:eastAsia="方正仿宋_GBK" w:cs="方正仿宋_GBK"/>
          <w:sz w:val="32"/>
          <w:szCs w:val="32"/>
          <w:lang w:val="en-US" w:eastAsia="zh-CN"/>
        </w:rPr>
        <w:t>23</w:t>
      </w:r>
      <w:r>
        <w:rPr>
          <w:rFonts w:hint="eastAsia" w:ascii="方正仿宋_GBK" w:hAnsi="方正仿宋_GBK" w:eastAsia="方正仿宋_GBK" w:cs="方正仿宋_GBK"/>
          <w:sz w:val="32"/>
          <w:szCs w:val="32"/>
        </w:rPr>
        <w:t>年</w:t>
      </w:r>
      <w:r>
        <w:rPr>
          <w:rFonts w:hint="eastAsia" w:ascii="方正仿宋_GBK" w:hAnsi="方正仿宋_GBK" w:eastAsia="方正仿宋_GBK" w:cs="方正仿宋_GBK"/>
          <w:sz w:val="32"/>
          <w:szCs w:val="32"/>
          <w:lang w:val="en-US" w:eastAsia="zh-CN"/>
        </w:rPr>
        <w:t>3</w:t>
      </w:r>
      <w:r>
        <w:rPr>
          <w:rFonts w:hint="eastAsia" w:ascii="方正仿宋_GBK" w:hAnsi="方正仿宋_GBK" w:eastAsia="方正仿宋_GBK" w:cs="方正仿宋_GBK"/>
          <w:sz w:val="32"/>
          <w:szCs w:val="32"/>
        </w:rPr>
        <w:t>月第</w:t>
      </w:r>
      <w:r>
        <w:rPr>
          <w:rFonts w:hint="eastAsia" w:ascii="方正仿宋_GBK" w:hAnsi="方正仿宋_GBK" w:eastAsia="方正仿宋_GBK" w:cs="方正仿宋_GBK"/>
          <w:sz w:val="32"/>
          <w:szCs w:val="32"/>
          <w:lang w:val="en-US" w:eastAsia="zh-CN"/>
        </w:rPr>
        <w:t>1</w:t>
      </w:r>
      <w:r>
        <w:rPr>
          <w:rFonts w:hint="eastAsia" w:ascii="方正仿宋_GBK" w:hAnsi="方正仿宋_GBK" w:eastAsia="方正仿宋_GBK" w:cs="方正仿宋_GBK"/>
          <w:sz w:val="32"/>
          <w:szCs w:val="32"/>
        </w:rPr>
        <w:t>版；</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2.教材编写原则与要求</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val="en-US" w:eastAsia="zh-CN"/>
        </w:rPr>
        <w:t>1</w:t>
      </w:r>
      <w:r>
        <w:rPr>
          <w:rFonts w:hint="eastAsia" w:ascii="方正仿宋_GBK" w:hAnsi="方正仿宋_GBK" w:eastAsia="方正仿宋_GBK" w:cs="方正仿宋_GBK"/>
          <w:sz w:val="32"/>
          <w:szCs w:val="32"/>
        </w:rPr>
        <w:t>）教材要根据</w:t>
      </w:r>
      <w:r>
        <w:rPr>
          <w:rFonts w:hint="eastAsia" w:ascii="方正仿宋_GBK" w:hAnsi="方正仿宋_GBK" w:eastAsia="方正仿宋_GBK" w:cs="方正仿宋_GBK"/>
          <w:sz w:val="32"/>
          <w:szCs w:val="32"/>
          <w:lang w:val="en-US" w:eastAsia="zh-CN"/>
        </w:rPr>
        <w:t>婴幼儿托育服务与管理专业</w:t>
      </w:r>
      <w:r>
        <w:rPr>
          <w:rFonts w:hint="eastAsia" w:ascii="方正仿宋_GBK" w:hAnsi="方正仿宋_GBK" w:eastAsia="方正仿宋_GBK" w:cs="方正仿宋_GBK"/>
          <w:sz w:val="32"/>
          <w:szCs w:val="32"/>
        </w:rPr>
        <w:t>学生在工作方面的知识需求，设置全面合理够用的课程内容，课程要增强学生的感性认识，提高学习兴趣。 </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val="en-US" w:eastAsia="zh-CN"/>
        </w:rPr>
        <w:t>2</w:t>
      </w:r>
      <w:r>
        <w:rPr>
          <w:rFonts w:hint="eastAsia" w:ascii="方正仿宋_GBK" w:hAnsi="方正仿宋_GBK" w:eastAsia="方正仿宋_GBK" w:cs="方正仿宋_GBK"/>
          <w:sz w:val="32"/>
          <w:szCs w:val="32"/>
        </w:rPr>
        <w:t>）教材应以学生对知识需求为本，理论知识以够用为原则，文字宜简明扼要，原理通俗易懂，增强实践应用环节，力求模拟工作现场，增强学生的感性认识，</w:t>
      </w:r>
      <w:r>
        <w:rPr>
          <w:rFonts w:hint="eastAsia" w:ascii="方正仿宋_GBK" w:hAnsi="方正仿宋_GBK" w:eastAsia="方正仿宋_GBK" w:cs="方正仿宋_GBK"/>
          <w:sz w:val="32"/>
          <w:szCs w:val="32"/>
          <w:lang w:val="en-US" w:eastAsia="zh-CN"/>
        </w:rPr>
        <w:t>图文并茂，</w:t>
      </w:r>
      <w:r>
        <w:rPr>
          <w:rFonts w:hint="eastAsia" w:ascii="方正仿宋_GBK" w:hAnsi="方正仿宋_GBK" w:eastAsia="方正仿宋_GBK" w:cs="方正仿宋_GBK"/>
          <w:sz w:val="32"/>
          <w:szCs w:val="32"/>
        </w:rPr>
        <w:t>各章节均要有强化训练环节，利于学生巩固知识点。</w:t>
      </w:r>
    </w:p>
    <w:tbl>
      <w:tblPr>
        <w:tblStyle w:val="13"/>
        <w:tblpPr w:leftFromText="180" w:rightFromText="180" w:vertAnchor="page" w:horzAnchor="page" w:tblpX="1342" w:tblpY="4552"/>
        <w:tblOverlap w:val="never"/>
        <w:tblW w:w="9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2"/>
        <w:gridCol w:w="693"/>
        <w:gridCol w:w="1560"/>
        <w:gridCol w:w="65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82" w:type="dxa"/>
          </w:tcPr>
          <w:p>
            <w:pPr>
              <w:spacing w:line="400" w:lineRule="exact"/>
              <w:rPr>
                <w:rFonts w:ascii="方正仿宋_GBK" w:eastAsia="方正仿宋_GBK"/>
                <w:b/>
                <w:sz w:val="28"/>
                <w:szCs w:val="28"/>
              </w:rPr>
            </w:pPr>
            <w:bookmarkStart w:id="7" w:name="_GoBack"/>
            <w:bookmarkEnd w:id="7"/>
            <w:r>
              <w:rPr>
                <w:rFonts w:hint="eastAsia" w:ascii="方正仿宋_GBK" w:eastAsia="方正仿宋_GBK"/>
                <w:b/>
                <w:sz w:val="28"/>
                <w:szCs w:val="28"/>
              </w:rPr>
              <w:t>比例</w:t>
            </w:r>
          </w:p>
        </w:tc>
        <w:tc>
          <w:tcPr>
            <w:tcW w:w="693" w:type="dxa"/>
          </w:tcPr>
          <w:p>
            <w:pPr>
              <w:spacing w:line="400" w:lineRule="exact"/>
              <w:jc w:val="center"/>
              <w:rPr>
                <w:rFonts w:ascii="方正仿宋_GBK" w:eastAsia="方正仿宋_GBK"/>
                <w:b/>
                <w:sz w:val="28"/>
                <w:szCs w:val="28"/>
              </w:rPr>
            </w:pPr>
            <w:r>
              <w:rPr>
                <w:rFonts w:hint="eastAsia" w:ascii="方正仿宋_GBK" w:eastAsia="方正仿宋_GBK"/>
                <w:b/>
                <w:sz w:val="28"/>
                <w:szCs w:val="28"/>
              </w:rPr>
              <w:t>类型</w:t>
            </w:r>
          </w:p>
        </w:tc>
        <w:tc>
          <w:tcPr>
            <w:tcW w:w="1560" w:type="dxa"/>
          </w:tcPr>
          <w:p>
            <w:pPr>
              <w:spacing w:line="400" w:lineRule="exact"/>
              <w:jc w:val="center"/>
              <w:rPr>
                <w:rFonts w:ascii="方正仿宋_GBK" w:eastAsia="方正仿宋_GBK"/>
                <w:b/>
                <w:sz w:val="28"/>
                <w:szCs w:val="28"/>
              </w:rPr>
            </w:pPr>
            <w:r>
              <w:rPr>
                <w:rFonts w:hint="eastAsia" w:ascii="方正仿宋_GBK" w:eastAsia="方正仿宋_GBK"/>
                <w:b/>
                <w:sz w:val="28"/>
                <w:szCs w:val="28"/>
              </w:rPr>
              <w:t>考核内容</w:t>
            </w:r>
          </w:p>
        </w:tc>
        <w:tc>
          <w:tcPr>
            <w:tcW w:w="6582" w:type="dxa"/>
          </w:tcPr>
          <w:p>
            <w:pPr>
              <w:spacing w:line="400" w:lineRule="exact"/>
              <w:jc w:val="center"/>
              <w:rPr>
                <w:rFonts w:ascii="方正仿宋_GBK" w:eastAsia="方正仿宋_GBK"/>
                <w:b/>
                <w:sz w:val="28"/>
                <w:szCs w:val="28"/>
              </w:rPr>
            </w:pPr>
            <w:r>
              <w:rPr>
                <w:rFonts w:hint="eastAsia" w:ascii="方正仿宋_GBK" w:eastAsia="方正仿宋_GBK"/>
                <w:b/>
                <w:sz w:val="28"/>
                <w:szCs w:val="28"/>
              </w:rPr>
              <w:t>评价细则及课程目标对应关系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5" w:hRule="atLeast"/>
        </w:trPr>
        <w:tc>
          <w:tcPr>
            <w:tcW w:w="682" w:type="dxa"/>
            <w:vMerge w:val="restart"/>
            <w:vAlign w:val="center"/>
          </w:tcPr>
          <w:p>
            <w:pPr>
              <w:spacing w:line="400" w:lineRule="exact"/>
              <w:jc w:val="center"/>
              <w:rPr>
                <w:rFonts w:ascii="方正仿宋_GBK" w:eastAsia="方正仿宋_GBK"/>
                <w:b/>
                <w:sz w:val="28"/>
                <w:szCs w:val="28"/>
              </w:rPr>
            </w:pPr>
            <w:r>
              <w:rPr>
                <w:rFonts w:hint="eastAsia" w:ascii="方正仿宋_GBK" w:eastAsia="方正仿宋_GBK"/>
                <w:b/>
                <w:sz w:val="28"/>
                <w:szCs w:val="28"/>
              </w:rPr>
              <w:t>平时成绩占比40%</w:t>
            </w:r>
          </w:p>
          <w:p>
            <w:pPr>
              <w:spacing w:line="400" w:lineRule="exact"/>
              <w:jc w:val="center"/>
              <w:rPr>
                <w:rFonts w:ascii="方正仿宋_GBK" w:eastAsia="方正仿宋_GBK"/>
                <w:b/>
                <w:sz w:val="28"/>
                <w:szCs w:val="28"/>
              </w:rPr>
            </w:pPr>
          </w:p>
          <w:p>
            <w:pPr>
              <w:spacing w:line="400" w:lineRule="exact"/>
              <w:jc w:val="center"/>
              <w:rPr>
                <w:rFonts w:ascii="方正仿宋_GBK" w:eastAsia="方正仿宋_GBK"/>
                <w:b/>
                <w:sz w:val="28"/>
                <w:szCs w:val="28"/>
              </w:rPr>
            </w:pPr>
          </w:p>
        </w:tc>
        <w:tc>
          <w:tcPr>
            <w:tcW w:w="693" w:type="dxa"/>
            <w:vMerge w:val="restart"/>
          </w:tcPr>
          <w:p>
            <w:pPr>
              <w:spacing w:line="400" w:lineRule="exact"/>
              <w:rPr>
                <w:rFonts w:ascii="方正仿宋_GBK" w:eastAsia="方正仿宋_GBK"/>
                <w:b/>
                <w:sz w:val="28"/>
                <w:szCs w:val="28"/>
              </w:rPr>
            </w:pPr>
          </w:p>
          <w:p>
            <w:pPr>
              <w:spacing w:line="400" w:lineRule="exact"/>
              <w:rPr>
                <w:rFonts w:ascii="方正仿宋_GBK" w:eastAsia="方正仿宋_GBK"/>
                <w:b/>
                <w:sz w:val="28"/>
                <w:szCs w:val="28"/>
              </w:rPr>
            </w:pPr>
          </w:p>
          <w:p>
            <w:pPr>
              <w:spacing w:line="400" w:lineRule="exact"/>
              <w:rPr>
                <w:rFonts w:ascii="方正仿宋_GBK" w:eastAsia="方正仿宋_GBK"/>
                <w:b/>
                <w:sz w:val="28"/>
                <w:szCs w:val="28"/>
              </w:rPr>
            </w:pPr>
          </w:p>
          <w:p>
            <w:pPr>
              <w:spacing w:line="400" w:lineRule="exact"/>
              <w:rPr>
                <w:rFonts w:ascii="方正仿宋_GBK" w:eastAsia="方正仿宋_GBK"/>
                <w:b/>
                <w:sz w:val="28"/>
                <w:szCs w:val="28"/>
              </w:rPr>
            </w:pPr>
          </w:p>
          <w:p>
            <w:pPr>
              <w:spacing w:line="400" w:lineRule="exact"/>
              <w:rPr>
                <w:rFonts w:ascii="方正仿宋_GBK" w:eastAsia="方正仿宋_GBK"/>
                <w:b/>
                <w:sz w:val="28"/>
                <w:szCs w:val="28"/>
              </w:rPr>
            </w:pPr>
          </w:p>
          <w:p>
            <w:pPr>
              <w:spacing w:line="400" w:lineRule="exact"/>
              <w:rPr>
                <w:rFonts w:ascii="方正仿宋_GBK" w:eastAsia="方正仿宋_GBK"/>
                <w:b/>
                <w:sz w:val="28"/>
                <w:szCs w:val="28"/>
              </w:rPr>
            </w:pPr>
          </w:p>
          <w:p>
            <w:pPr>
              <w:spacing w:line="400" w:lineRule="exact"/>
              <w:rPr>
                <w:rFonts w:ascii="方正仿宋_GBK" w:eastAsia="方正仿宋_GBK"/>
                <w:b/>
                <w:sz w:val="28"/>
                <w:szCs w:val="28"/>
              </w:rPr>
            </w:pPr>
          </w:p>
          <w:p>
            <w:pPr>
              <w:spacing w:line="400" w:lineRule="exact"/>
              <w:rPr>
                <w:rFonts w:ascii="方正仿宋_GBK" w:eastAsia="方正仿宋_GBK"/>
                <w:b/>
                <w:sz w:val="28"/>
                <w:szCs w:val="28"/>
              </w:rPr>
            </w:pPr>
          </w:p>
          <w:p>
            <w:pPr>
              <w:spacing w:line="400" w:lineRule="exact"/>
              <w:rPr>
                <w:rFonts w:ascii="方正仿宋_GBK" w:eastAsia="方正仿宋_GBK"/>
                <w:b/>
                <w:sz w:val="28"/>
                <w:szCs w:val="28"/>
              </w:rPr>
            </w:pPr>
            <w:r>
              <w:rPr>
                <w:rFonts w:hint="eastAsia" w:ascii="方正仿宋_GBK" w:eastAsia="方正仿宋_GBK"/>
                <w:b/>
                <w:sz w:val="28"/>
                <w:szCs w:val="28"/>
              </w:rPr>
              <w:t>作业</w:t>
            </w:r>
          </w:p>
        </w:tc>
        <w:tc>
          <w:tcPr>
            <w:tcW w:w="1560" w:type="dxa"/>
          </w:tcPr>
          <w:p>
            <w:pPr>
              <w:ind w:firstLine="560" w:firstLineChars="200"/>
              <w:rPr>
                <w:rFonts w:ascii="方正黑体_GBK" w:eastAsia="方正黑体_GBK"/>
                <w:color w:val="000000" w:themeColor="text1"/>
                <w:sz w:val="32"/>
                <w:szCs w:val="32"/>
                <w14:textFill>
                  <w14:solidFill>
                    <w14:schemeClr w14:val="tx1"/>
                  </w14:solidFill>
                </w14:textFill>
              </w:rPr>
            </w:pPr>
            <w:r>
              <w:rPr>
                <w:rFonts w:hint="eastAsia" w:ascii="方正仿宋_GBK" w:hAnsi="宋体" w:eastAsia="方正仿宋_GBK" w:cs="仿宋_GB2312"/>
                <w:color w:val="000000" w:themeColor="text1"/>
                <w:position w:val="6"/>
                <w:sz w:val="28"/>
                <w:szCs w:val="28"/>
                <w14:textFill>
                  <w14:solidFill>
                    <w14:schemeClr w14:val="tx1"/>
                  </w14:solidFill>
                </w14:textFill>
              </w:rPr>
              <w:t>1.</w:t>
            </w:r>
            <w:r>
              <w:rPr>
                <w:rFonts w:hint="eastAsia" w:ascii="宋体" w:hAnsi="宋体" w:eastAsia="宋体" w:cs="宋体"/>
                <w:sz w:val="28"/>
                <w:szCs w:val="28"/>
              </w:rPr>
              <w:t>分析婴幼儿身心发展的特点和规律</w:t>
            </w:r>
          </w:p>
          <w:p>
            <w:pPr>
              <w:spacing w:line="400" w:lineRule="exact"/>
              <w:rPr>
                <w:rFonts w:ascii="方正仿宋_GBK" w:hAnsi="宋体" w:eastAsia="方正仿宋_GBK" w:cs="仿宋_GB2312"/>
                <w:color w:val="000000" w:themeColor="text1"/>
                <w:position w:val="6"/>
                <w:sz w:val="28"/>
                <w:szCs w:val="28"/>
                <w14:textFill>
                  <w14:solidFill>
                    <w14:schemeClr w14:val="tx1"/>
                  </w14:solidFill>
                </w14:textFill>
              </w:rPr>
            </w:pPr>
          </w:p>
        </w:tc>
        <w:tc>
          <w:tcPr>
            <w:tcW w:w="6582" w:type="dxa"/>
          </w:tcPr>
          <w:p>
            <w:pPr>
              <w:pStyle w:val="5"/>
              <w:spacing w:before="0" w:beforeAutospacing="0" w:after="0" w:afterAutospacing="0" w:line="360" w:lineRule="auto"/>
              <w:ind w:firstLine="600" w:firstLineChars="200"/>
              <w:rPr>
                <w:rFonts w:hint="eastAsia" w:ascii="宋体" w:hAnsi="宋体" w:eastAsia="宋体" w:cs="宋体"/>
                <w:sz w:val="30"/>
                <w:szCs w:val="30"/>
              </w:rPr>
            </w:pPr>
            <w:r>
              <w:rPr>
                <w:rFonts w:hint="eastAsia" w:ascii="宋体" w:hAnsi="宋体" w:eastAsia="宋体" w:cs="宋体"/>
                <w:sz w:val="30"/>
                <w:szCs w:val="30"/>
              </w:rPr>
              <w:t>获得婴幼儿营养与保健的相关知识以及了解幼儿园教育过程中的卫生要求，并将这些知识应用在日常生活和教学中。</w:t>
            </w:r>
          </w:p>
          <w:p>
            <w:pPr>
              <w:spacing w:line="400" w:lineRule="exact"/>
              <w:rPr>
                <w:rFonts w:ascii="方正仿宋_GBK" w:hAnsi="宋体" w:eastAsia="方正仿宋_GBK" w:cs="仿宋_GB2312"/>
                <w:color w:val="000000" w:themeColor="text1"/>
                <w:position w:val="6"/>
                <w:sz w:val="28"/>
                <w:szCs w:val="28"/>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682" w:type="dxa"/>
            <w:vMerge w:val="continue"/>
          </w:tcPr>
          <w:p>
            <w:pPr>
              <w:spacing w:line="400" w:lineRule="exact"/>
              <w:rPr>
                <w:rFonts w:ascii="方正仿宋_GBK" w:hAnsi="宋体" w:eastAsia="方正仿宋_GBK" w:cs="仿宋_GB2312"/>
                <w:color w:val="000000" w:themeColor="text1"/>
                <w:position w:val="6"/>
                <w:sz w:val="32"/>
                <w:szCs w:val="32"/>
                <w14:textFill>
                  <w14:solidFill>
                    <w14:schemeClr w14:val="tx1"/>
                  </w14:solidFill>
                </w14:textFill>
              </w:rPr>
            </w:pPr>
          </w:p>
        </w:tc>
        <w:tc>
          <w:tcPr>
            <w:tcW w:w="693" w:type="dxa"/>
            <w:vMerge w:val="continue"/>
          </w:tcPr>
          <w:p>
            <w:pPr>
              <w:spacing w:line="400" w:lineRule="exact"/>
              <w:rPr>
                <w:rFonts w:ascii="方正仿宋_GBK" w:hAnsi="宋体" w:eastAsia="方正仿宋_GBK" w:cs="仿宋_GB2312"/>
                <w:color w:val="000000" w:themeColor="text1"/>
                <w:position w:val="6"/>
                <w:sz w:val="32"/>
                <w:szCs w:val="32"/>
                <w14:textFill>
                  <w14:solidFill>
                    <w14:schemeClr w14:val="tx1"/>
                  </w14:solidFill>
                </w14:textFill>
              </w:rPr>
            </w:pPr>
          </w:p>
        </w:tc>
        <w:tc>
          <w:tcPr>
            <w:tcW w:w="1560" w:type="dxa"/>
          </w:tcPr>
          <w:p>
            <w:pPr>
              <w:ind w:firstLine="560" w:firstLineChars="200"/>
              <w:rPr>
                <w:rFonts w:ascii="方正黑体_GBK" w:eastAsia="方正黑体_GBK"/>
                <w:color w:val="000000" w:themeColor="text1"/>
                <w:sz w:val="32"/>
                <w:szCs w:val="32"/>
                <w14:textFill>
                  <w14:solidFill>
                    <w14:schemeClr w14:val="tx1"/>
                  </w14:solidFill>
                </w14:textFill>
              </w:rPr>
            </w:pPr>
            <w:r>
              <w:rPr>
                <w:rFonts w:hint="eastAsia" w:ascii="方正仿宋_GBK" w:hAnsi="宋体" w:eastAsia="方正仿宋_GBK" w:cs="仿宋_GB2312"/>
                <w:color w:val="000000" w:themeColor="text1"/>
                <w:position w:val="6"/>
                <w:sz w:val="28"/>
                <w:szCs w:val="28"/>
                <w14:textFill>
                  <w14:solidFill>
                    <w14:schemeClr w14:val="tx1"/>
                  </w14:solidFill>
                </w14:textFill>
              </w:rPr>
              <w:t>2.</w:t>
            </w:r>
            <w:r>
              <w:rPr>
                <w:rFonts w:hint="eastAsia" w:ascii="宋体" w:hAnsi="宋体" w:eastAsia="宋体" w:cs="宋体"/>
                <w:sz w:val="28"/>
                <w:szCs w:val="28"/>
              </w:rPr>
              <w:t>分析介绍影响婴幼儿身心健康的膳食营养及管理</w:t>
            </w:r>
          </w:p>
          <w:p>
            <w:pPr>
              <w:spacing w:line="400" w:lineRule="exact"/>
              <w:rPr>
                <w:rFonts w:ascii="方正仿宋_GBK" w:hAnsi="宋体" w:eastAsia="方正仿宋_GBK" w:cs="仿宋_GB2312"/>
                <w:color w:val="000000" w:themeColor="text1"/>
                <w:position w:val="6"/>
                <w:sz w:val="28"/>
                <w:szCs w:val="28"/>
                <w14:textFill>
                  <w14:solidFill>
                    <w14:schemeClr w14:val="tx1"/>
                  </w14:solidFill>
                </w14:textFill>
              </w:rPr>
            </w:pPr>
          </w:p>
        </w:tc>
        <w:tc>
          <w:tcPr>
            <w:tcW w:w="6582" w:type="dxa"/>
          </w:tcPr>
          <w:p>
            <w:pPr>
              <w:pStyle w:val="5"/>
              <w:spacing w:before="0" w:beforeAutospacing="0" w:after="0" w:afterAutospacing="0" w:line="360" w:lineRule="auto"/>
              <w:ind w:firstLine="600" w:firstLineChars="200"/>
              <w:rPr>
                <w:rFonts w:hint="eastAsia" w:ascii="宋体" w:hAnsi="宋体" w:eastAsia="宋体" w:cs="宋体"/>
                <w:sz w:val="30"/>
                <w:szCs w:val="30"/>
              </w:rPr>
            </w:pPr>
            <w:r>
              <w:rPr>
                <w:rFonts w:hint="eastAsia" w:ascii="宋体" w:hAnsi="宋体" w:eastAsia="宋体" w:cs="宋体"/>
                <w:sz w:val="30"/>
                <w:szCs w:val="30"/>
              </w:rPr>
              <w:t>发展比较、判断、推理、分析、综合等思维能力，初步形成创造性思维品质，能够运用学到的保健知识评价和解决某些实际问题。</w:t>
            </w:r>
          </w:p>
          <w:p>
            <w:pPr>
              <w:spacing w:line="400" w:lineRule="exact"/>
              <w:rPr>
                <w:rFonts w:ascii="方正仿宋_GBK" w:hAnsi="宋体" w:eastAsia="方正仿宋_GBK" w:cs="仿宋_GB2312"/>
                <w:color w:val="000000" w:themeColor="text1"/>
                <w:position w:val="6"/>
                <w:sz w:val="28"/>
                <w:szCs w:val="28"/>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682" w:type="dxa"/>
            <w:vMerge w:val="continue"/>
          </w:tcPr>
          <w:p>
            <w:pPr>
              <w:spacing w:line="400" w:lineRule="exact"/>
              <w:rPr>
                <w:rFonts w:ascii="方正仿宋_GBK" w:hAnsi="宋体" w:eastAsia="方正仿宋_GBK" w:cs="仿宋_GB2312"/>
                <w:color w:val="000000" w:themeColor="text1"/>
                <w:position w:val="6"/>
                <w:sz w:val="32"/>
                <w:szCs w:val="32"/>
                <w14:textFill>
                  <w14:solidFill>
                    <w14:schemeClr w14:val="tx1"/>
                  </w14:solidFill>
                </w14:textFill>
              </w:rPr>
            </w:pPr>
          </w:p>
        </w:tc>
        <w:tc>
          <w:tcPr>
            <w:tcW w:w="693" w:type="dxa"/>
            <w:vMerge w:val="continue"/>
          </w:tcPr>
          <w:p>
            <w:pPr>
              <w:spacing w:line="400" w:lineRule="exact"/>
              <w:rPr>
                <w:rFonts w:ascii="方正仿宋_GBK" w:hAnsi="宋体" w:eastAsia="方正仿宋_GBK" w:cs="仿宋_GB2312"/>
                <w:color w:val="000000" w:themeColor="text1"/>
                <w:position w:val="6"/>
                <w:sz w:val="32"/>
                <w:szCs w:val="32"/>
                <w14:textFill>
                  <w14:solidFill>
                    <w14:schemeClr w14:val="tx1"/>
                  </w14:solidFill>
                </w14:textFill>
              </w:rPr>
            </w:pPr>
          </w:p>
        </w:tc>
        <w:tc>
          <w:tcPr>
            <w:tcW w:w="1560" w:type="dxa"/>
          </w:tcPr>
          <w:p>
            <w:pPr>
              <w:spacing w:line="400" w:lineRule="exact"/>
              <w:rPr>
                <w:rFonts w:ascii="方正仿宋_GBK" w:hAnsi="宋体" w:eastAsia="方正仿宋_GBK" w:cs="仿宋_GB2312"/>
                <w:color w:val="000000" w:themeColor="text1"/>
                <w:position w:val="6"/>
                <w:sz w:val="28"/>
                <w:szCs w:val="28"/>
                <w14:textFill>
                  <w14:solidFill>
                    <w14:schemeClr w14:val="tx1"/>
                  </w14:solidFill>
                </w14:textFill>
              </w:rPr>
            </w:pPr>
            <w:r>
              <w:rPr>
                <w:rFonts w:hint="eastAsia" w:ascii="方正仿宋_GBK" w:hAnsi="宋体" w:eastAsia="方正仿宋_GBK" w:cs="仿宋_GB2312"/>
                <w:color w:val="000000" w:themeColor="text1"/>
                <w:position w:val="6"/>
                <w:sz w:val="28"/>
                <w:szCs w:val="28"/>
                <w14:textFill>
                  <w14:solidFill>
                    <w14:schemeClr w14:val="tx1"/>
                  </w14:solidFill>
                </w14:textFill>
              </w:rPr>
              <w:t>3.</w:t>
            </w:r>
            <w:r>
              <w:rPr>
                <w:rFonts w:hint="eastAsia" w:ascii="宋体" w:hAnsi="宋体" w:eastAsia="宋体" w:cs="宋体"/>
                <w:sz w:val="28"/>
                <w:szCs w:val="28"/>
              </w:rPr>
              <w:t>重点说明婴幼儿的常见疾病和传染病的护理及其预防</w:t>
            </w:r>
          </w:p>
        </w:tc>
        <w:tc>
          <w:tcPr>
            <w:tcW w:w="6582" w:type="dxa"/>
          </w:tcPr>
          <w:p>
            <w:pPr>
              <w:ind w:firstLine="450" w:firstLineChars="150"/>
              <w:rPr>
                <w:rFonts w:hint="eastAsia" w:ascii="宋体" w:hAnsi="宋体" w:eastAsia="宋体" w:cs="宋体"/>
                <w:sz w:val="30"/>
                <w:szCs w:val="30"/>
              </w:rPr>
            </w:pPr>
            <w:r>
              <w:rPr>
                <w:rFonts w:hint="eastAsia" w:ascii="宋体" w:hAnsi="宋体" w:eastAsia="宋体" w:cs="宋体"/>
                <w:sz w:val="30"/>
                <w:szCs w:val="30"/>
              </w:rPr>
              <w:t>树立辩证唯物主义观点，养成科学态度，形成崇尚科学的精神，初步具备创新意识，逐步形成科学的世界观。</w:t>
            </w:r>
          </w:p>
          <w:p>
            <w:pPr>
              <w:spacing w:line="400" w:lineRule="exact"/>
              <w:rPr>
                <w:rFonts w:ascii="方正仿宋_GBK" w:hAnsi="宋体" w:eastAsia="方正仿宋_GBK" w:cs="仿宋_GB2312"/>
                <w:color w:val="000000" w:themeColor="text1"/>
                <w:position w:val="6"/>
                <w:sz w:val="28"/>
                <w:szCs w:val="28"/>
                <w14:textFill>
                  <w14:solidFill>
                    <w14:schemeClr w14:val="tx1"/>
                  </w14:solidFill>
                </w14:textFill>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682" w:type="dxa"/>
            <w:vMerge w:val="continue"/>
          </w:tcPr>
          <w:p>
            <w:pPr>
              <w:spacing w:line="400" w:lineRule="exact"/>
              <w:rPr>
                <w:rFonts w:ascii="方正仿宋_GBK" w:eastAsia="方正仿宋_GBK"/>
                <w:b/>
                <w:sz w:val="28"/>
                <w:szCs w:val="28"/>
              </w:rPr>
            </w:pPr>
          </w:p>
        </w:tc>
        <w:tc>
          <w:tcPr>
            <w:tcW w:w="693" w:type="dxa"/>
            <w:vMerge w:val="restart"/>
          </w:tcPr>
          <w:p>
            <w:pPr>
              <w:spacing w:line="400" w:lineRule="exact"/>
              <w:rPr>
                <w:rFonts w:ascii="方正仿宋_GBK" w:eastAsia="方正仿宋_GBK"/>
                <w:b/>
                <w:sz w:val="28"/>
                <w:szCs w:val="28"/>
              </w:rPr>
            </w:pPr>
            <w:r>
              <w:rPr>
                <w:rFonts w:hint="eastAsia" w:ascii="方正仿宋_GBK" w:eastAsia="方正仿宋_GBK"/>
                <w:b/>
                <w:sz w:val="28"/>
                <w:szCs w:val="28"/>
              </w:rPr>
              <w:t>出勤及课堂表现</w:t>
            </w:r>
          </w:p>
        </w:tc>
        <w:tc>
          <w:tcPr>
            <w:tcW w:w="1560" w:type="dxa"/>
          </w:tcPr>
          <w:p>
            <w:pPr>
              <w:spacing w:line="400" w:lineRule="exact"/>
              <w:rPr>
                <w:rFonts w:ascii="方正仿宋_GBK" w:eastAsia="方正仿宋_GBK"/>
                <w:b/>
                <w:sz w:val="28"/>
                <w:szCs w:val="28"/>
              </w:rPr>
            </w:pPr>
            <w:r>
              <w:rPr>
                <w:rFonts w:hint="eastAsia" w:ascii="方正仿宋_GBK" w:eastAsia="方正仿宋_GBK"/>
                <w:b/>
                <w:sz w:val="28"/>
                <w:szCs w:val="28"/>
              </w:rPr>
              <w:t>出勤 10分</w:t>
            </w:r>
          </w:p>
        </w:tc>
        <w:tc>
          <w:tcPr>
            <w:tcW w:w="6582" w:type="dxa"/>
          </w:tcPr>
          <w:p>
            <w:pPr>
              <w:spacing w:line="400" w:lineRule="exact"/>
              <w:rPr>
                <w:rFonts w:ascii="方正仿宋_GBK" w:hAnsi="宋体" w:eastAsia="方正仿宋_GBK" w:cs="仿宋_GB2312"/>
                <w:color w:val="000000" w:themeColor="text1"/>
                <w:position w:val="6"/>
                <w:sz w:val="28"/>
                <w:szCs w:val="28"/>
                <w14:textFill>
                  <w14:solidFill>
                    <w14:schemeClr w14:val="tx1"/>
                  </w14:solidFill>
                </w14:textFill>
              </w:rPr>
            </w:pPr>
            <w:r>
              <w:rPr>
                <w:rFonts w:hint="eastAsia" w:ascii="方正仿宋_GBK" w:hAnsi="宋体" w:eastAsia="方正仿宋_GBK" w:cs="仿宋_GB2312"/>
                <w:color w:val="000000" w:themeColor="text1"/>
                <w:position w:val="6"/>
                <w:sz w:val="28"/>
                <w:szCs w:val="28"/>
                <w14:textFill>
                  <w14:solidFill>
                    <w14:schemeClr w14:val="tx1"/>
                  </w14:solidFill>
                </w14:textFill>
              </w:rPr>
              <w:t>根据学生的出勤打分，每迟到扣1分，旷课1次扣3分，按10分制评分。无故缺勤3次取消成绩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682" w:type="dxa"/>
            <w:vMerge w:val="continue"/>
          </w:tcPr>
          <w:p>
            <w:pPr>
              <w:spacing w:line="400" w:lineRule="exact"/>
              <w:rPr>
                <w:rFonts w:ascii="方正仿宋_GBK" w:eastAsia="方正仿宋_GBK"/>
                <w:b/>
                <w:sz w:val="28"/>
                <w:szCs w:val="28"/>
              </w:rPr>
            </w:pPr>
          </w:p>
        </w:tc>
        <w:tc>
          <w:tcPr>
            <w:tcW w:w="693" w:type="dxa"/>
            <w:vMerge w:val="continue"/>
          </w:tcPr>
          <w:p>
            <w:pPr>
              <w:spacing w:line="400" w:lineRule="exact"/>
              <w:rPr>
                <w:rFonts w:ascii="方正仿宋_GBK" w:eastAsia="方正仿宋_GBK"/>
                <w:b/>
                <w:sz w:val="28"/>
                <w:szCs w:val="28"/>
              </w:rPr>
            </w:pPr>
          </w:p>
        </w:tc>
        <w:tc>
          <w:tcPr>
            <w:tcW w:w="1560" w:type="dxa"/>
          </w:tcPr>
          <w:p>
            <w:pPr>
              <w:spacing w:line="400" w:lineRule="exact"/>
              <w:rPr>
                <w:rFonts w:ascii="方正仿宋_GBK" w:eastAsia="方正仿宋_GBK"/>
                <w:b/>
                <w:sz w:val="28"/>
                <w:szCs w:val="28"/>
              </w:rPr>
            </w:pPr>
            <w:r>
              <w:rPr>
                <w:rFonts w:hint="eastAsia" w:ascii="方正仿宋_GBK" w:eastAsia="方正仿宋_GBK"/>
                <w:b/>
                <w:sz w:val="28"/>
                <w:szCs w:val="28"/>
              </w:rPr>
              <w:t>课堂表现10分</w:t>
            </w:r>
          </w:p>
        </w:tc>
        <w:tc>
          <w:tcPr>
            <w:tcW w:w="6582" w:type="dxa"/>
          </w:tcPr>
          <w:p>
            <w:pPr>
              <w:spacing w:line="400" w:lineRule="exact"/>
              <w:rPr>
                <w:rFonts w:ascii="方正仿宋_GBK" w:hAnsi="宋体" w:eastAsia="方正仿宋_GBK" w:cs="仿宋_GB2312"/>
                <w:color w:val="000000" w:themeColor="text1"/>
                <w:position w:val="6"/>
                <w:sz w:val="28"/>
                <w:szCs w:val="28"/>
                <w14:textFill>
                  <w14:solidFill>
                    <w14:schemeClr w14:val="tx1"/>
                  </w14:solidFill>
                </w14:textFill>
              </w:rPr>
            </w:pPr>
            <w:r>
              <w:rPr>
                <w:rFonts w:hint="eastAsia" w:ascii="方正仿宋_GBK" w:hAnsi="宋体" w:eastAsia="方正仿宋_GBK" w:cs="仿宋_GB2312"/>
                <w:color w:val="000000" w:themeColor="text1"/>
                <w:position w:val="6"/>
                <w:sz w:val="28"/>
                <w:szCs w:val="28"/>
                <w14:textFill>
                  <w14:solidFill>
                    <w14:schemeClr w14:val="tx1"/>
                  </w14:solidFill>
                </w14:textFill>
              </w:rPr>
              <w:t>根据学生出勤、日常课堂讨论、自主学习、回答问题、小组讨论参与、教学资源利用情况打分，按10分制评分。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8" w:hRule="atLeast"/>
        </w:trPr>
        <w:tc>
          <w:tcPr>
            <w:tcW w:w="682" w:type="dxa"/>
            <w:vAlign w:val="center"/>
          </w:tcPr>
          <w:p>
            <w:pPr>
              <w:spacing w:line="400" w:lineRule="exact"/>
              <w:jc w:val="center"/>
              <w:rPr>
                <w:rFonts w:ascii="方正仿宋_GBK" w:eastAsia="方正仿宋_GBK"/>
                <w:b/>
                <w:sz w:val="28"/>
                <w:szCs w:val="28"/>
              </w:rPr>
            </w:pPr>
            <w:r>
              <w:rPr>
                <w:rFonts w:hint="eastAsia" w:ascii="方正仿宋_GBK" w:eastAsia="方正仿宋_GBK"/>
                <w:b/>
                <w:sz w:val="28"/>
                <w:szCs w:val="28"/>
              </w:rPr>
              <w:t>期末成绩占比60%</w:t>
            </w:r>
          </w:p>
        </w:tc>
        <w:tc>
          <w:tcPr>
            <w:tcW w:w="693" w:type="dxa"/>
          </w:tcPr>
          <w:p>
            <w:pPr>
              <w:spacing w:line="400" w:lineRule="exact"/>
              <w:rPr>
                <w:rFonts w:ascii="方正仿宋_GBK" w:eastAsia="方正仿宋_GBK"/>
                <w:b/>
                <w:sz w:val="28"/>
                <w:szCs w:val="28"/>
              </w:rPr>
            </w:pPr>
          </w:p>
        </w:tc>
        <w:tc>
          <w:tcPr>
            <w:tcW w:w="1560" w:type="dxa"/>
          </w:tcPr>
          <w:p>
            <w:pPr>
              <w:spacing w:line="400" w:lineRule="exact"/>
              <w:rPr>
                <w:rFonts w:ascii="方正仿宋_GBK" w:eastAsia="方正仿宋_GBK"/>
                <w:b/>
                <w:sz w:val="28"/>
                <w:szCs w:val="28"/>
              </w:rPr>
            </w:pPr>
            <w:r>
              <w:rPr>
                <w:rFonts w:hint="eastAsia" w:ascii="方正仿宋_GBK" w:eastAsia="方正仿宋_GBK"/>
                <w:b/>
                <w:sz w:val="28"/>
                <w:szCs w:val="28"/>
              </w:rPr>
              <w:t>期末考试</w:t>
            </w:r>
          </w:p>
        </w:tc>
        <w:tc>
          <w:tcPr>
            <w:tcW w:w="6582" w:type="dxa"/>
          </w:tcPr>
          <w:p>
            <w:pPr>
              <w:spacing w:line="400" w:lineRule="exact"/>
              <w:rPr>
                <w:rFonts w:ascii="方正仿宋_GBK" w:hAnsi="宋体" w:eastAsia="方正仿宋_GBK" w:cs="仿宋_GB2312"/>
                <w:color w:val="000000" w:themeColor="text1"/>
                <w:position w:val="6"/>
                <w:sz w:val="28"/>
                <w:szCs w:val="28"/>
                <w14:textFill>
                  <w14:solidFill>
                    <w14:schemeClr w14:val="tx1"/>
                  </w14:solidFill>
                </w14:textFill>
              </w:rPr>
            </w:pPr>
            <w:r>
              <w:rPr>
                <w:rFonts w:hint="eastAsia" w:ascii="方正仿宋_GBK" w:hAnsi="宋体" w:eastAsia="方正仿宋_GBK" w:cs="仿宋_GB2312"/>
                <w:color w:val="000000" w:themeColor="text1"/>
                <w:position w:val="6"/>
                <w:sz w:val="28"/>
                <w:szCs w:val="28"/>
                <w14:textFill>
                  <w14:solidFill>
                    <w14:schemeClr w14:val="tx1"/>
                  </w14:solidFill>
                </w14:textFill>
              </w:rPr>
              <w:t>多元化考试。按考试大纲及评分要点，不同课程目标对应不同的考试内容。多元化考试及评价，覆盖所有课程目标。</w:t>
            </w:r>
          </w:p>
        </w:tc>
      </w:tr>
    </w:tbl>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3.教材、教学参考资料使用建议</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val="en-US" w:eastAsia="zh-CN"/>
        </w:rPr>
        <w:t>0-3岁婴幼儿卫生与保健</w:t>
      </w:r>
      <w:r>
        <w:rPr>
          <w:rFonts w:hint="eastAsia" w:ascii="方正仿宋_GBK" w:hAnsi="方正仿宋_GBK" w:eastAsia="方正仿宋_GBK" w:cs="方正仿宋_GBK"/>
          <w:sz w:val="32"/>
          <w:szCs w:val="32"/>
        </w:rPr>
        <w:t xml:space="preserve">》 </w:t>
      </w:r>
      <w:r>
        <w:rPr>
          <w:rFonts w:hint="eastAsia" w:ascii="方正仿宋_GBK" w:hAnsi="方正仿宋_GBK" w:eastAsia="方正仿宋_GBK" w:cs="方正仿宋_GBK"/>
          <w:sz w:val="32"/>
          <w:szCs w:val="32"/>
          <w:lang w:val="en-US" w:eastAsia="zh-CN"/>
        </w:rPr>
        <w:t>湖南</w:t>
      </w:r>
      <w:r>
        <w:rPr>
          <w:rFonts w:hint="eastAsia" w:ascii="方正仿宋_GBK" w:hAnsi="方正仿宋_GBK" w:eastAsia="方正仿宋_GBK" w:cs="方正仿宋_GBK"/>
          <w:sz w:val="32"/>
          <w:szCs w:val="32"/>
        </w:rPr>
        <w:t>师范大学出版社，</w:t>
      </w:r>
      <w:r>
        <w:rPr>
          <w:rFonts w:hint="eastAsia" w:ascii="方正仿宋_GBK" w:hAnsi="方正仿宋_GBK" w:eastAsia="方正仿宋_GBK" w:cs="方正仿宋_GBK"/>
          <w:sz w:val="32"/>
          <w:szCs w:val="32"/>
          <w:lang w:val="en-US" w:eastAsia="zh-CN"/>
        </w:rPr>
        <w:t>孟亭含、郭艳、汪菲</w:t>
      </w:r>
      <w:r>
        <w:rPr>
          <w:rFonts w:hint="eastAsia" w:ascii="方正仿宋_GBK" w:hAnsi="方正仿宋_GBK" w:eastAsia="方正仿宋_GBK" w:cs="方正仿宋_GBK"/>
          <w:sz w:val="32"/>
          <w:szCs w:val="32"/>
        </w:rPr>
        <w:t>主编，20</w:t>
      </w:r>
      <w:r>
        <w:rPr>
          <w:rFonts w:hint="eastAsia" w:ascii="方正仿宋_GBK" w:hAnsi="方正仿宋_GBK" w:eastAsia="方正仿宋_GBK" w:cs="方正仿宋_GBK"/>
          <w:sz w:val="32"/>
          <w:szCs w:val="32"/>
          <w:lang w:val="en-US" w:eastAsia="zh-CN"/>
        </w:rPr>
        <w:t>23</w:t>
      </w:r>
      <w:r>
        <w:rPr>
          <w:rFonts w:hint="eastAsia" w:ascii="方正仿宋_GBK" w:hAnsi="方正仿宋_GBK" w:eastAsia="方正仿宋_GBK" w:cs="方正仿宋_GBK"/>
          <w:sz w:val="32"/>
          <w:szCs w:val="32"/>
        </w:rPr>
        <w:t>年</w:t>
      </w:r>
      <w:r>
        <w:rPr>
          <w:rFonts w:hint="eastAsia" w:ascii="方正仿宋_GBK" w:hAnsi="方正仿宋_GBK" w:eastAsia="方正仿宋_GBK" w:cs="方正仿宋_GBK"/>
          <w:sz w:val="32"/>
          <w:szCs w:val="32"/>
          <w:lang w:val="en-US" w:eastAsia="zh-CN"/>
        </w:rPr>
        <w:t>8</w:t>
      </w:r>
      <w:r>
        <w:rPr>
          <w:rFonts w:hint="eastAsia" w:ascii="方正仿宋_GBK" w:hAnsi="方正仿宋_GBK" w:eastAsia="方正仿宋_GBK" w:cs="方正仿宋_GBK"/>
          <w:sz w:val="32"/>
          <w:szCs w:val="32"/>
        </w:rPr>
        <w:t>月第</w:t>
      </w:r>
      <w:r>
        <w:rPr>
          <w:rFonts w:hint="eastAsia" w:ascii="方正仿宋_GBK" w:hAnsi="方正仿宋_GBK" w:eastAsia="方正仿宋_GBK" w:cs="方正仿宋_GBK"/>
          <w:sz w:val="32"/>
          <w:szCs w:val="32"/>
          <w:lang w:val="en-US" w:eastAsia="zh-CN"/>
        </w:rPr>
        <w:t>3</w:t>
      </w:r>
      <w:r>
        <w:rPr>
          <w:rFonts w:hint="eastAsia" w:ascii="方正仿宋_GBK" w:hAnsi="方正仿宋_GBK" w:eastAsia="方正仿宋_GBK" w:cs="方正仿宋_GBK"/>
          <w:sz w:val="32"/>
          <w:szCs w:val="32"/>
        </w:rPr>
        <w:t>版；。</w:t>
      </w:r>
    </w:p>
    <w:p>
      <w:pPr>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九．教学评价和考核要求</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评价建议应体现多元评价方法，重视教学过程评价，突出阶段评价、目标评价、理论与实践一体化评价等，注重学生动手能力和在实践中分析问题、解决问题能力的考核，关注学生个别差异，鼓励学生创新实践。</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（一）、教学评价建议</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因为教学过程包涵以培养专业能力为导向的实践项目，所以和以往的教学有很大的不同，教学评价也</w:t>
      </w:r>
      <w:r>
        <w:rPr>
          <w:rFonts w:hint="eastAsia" w:ascii="方正仿宋_GBK" w:hAnsi="方正仿宋_GBK" w:eastAsia="方正仿宋_GBK" w:cs="方正仿宋_GBK"/>
          <w:sz w:val="32"/>
          <w:szCs w:val="32"/>
          <w:lang w:val="en-US" w:eastAsia="zh-CN"/>
        </w:rPr>
        <w:t>应该多元化。</w:t>
      </w:r>
      <w:r>
        <w:rPr>
          <w:rFonts w:hint="eastAsia" w:ascii="方正仿宋_GBK" w:hAnsi="方正仿宋_GBK" w:eastAsia="方正仿宋_GBK" w:cs="方正仿宋_GBK"/>
          <w:sz w:val="32"/>
          <w:szCs w:val="32"/>
        </w:rPr>
        <w:t>末在以专业能力为导向的课程中，评价可以分为过程性评价和终结性评价两个方面。过程性评价是指学生平时在完成实践项目任务中的表现，包括任务完成的结果、工作效率、团队合作交流等方面，重点考核任务完成情况和质量及其所体现出来的相关知识掌握情况；终结性评价是指最后的课程考核，以期末闭卷形式呈现，重点考核学生对本门课程的理论性知识的掌握情况。</w:t>
      </w:r>
    </w:p>
    <w:p>
      <w:pPr>
        <w:widowControl/>
        <w:shd w:val="clear" w:color="auto" w:fill="FFFFFF"/>
        <w:spacing w:line="405" w:lineRule="atLeast"/>
        <w:ind w:firstLine="640" w:firstLineChars="200"/>
        <w:rPr>
          <w:rFonts w:ascii="方正仿宋_GBK" w:hAnsi="宋体" w:eastAsia="方正仿宋_GBK" w:cs="仿宋_GB2312"/>
          <w:color w:val="000000" w:themeColor="text1"/>
          <w:position w:val="6"/>
          <w:sz w:val="32"/>
          <w:szCs w:val="32"/>
          <w14:textFill>
            <w14:solidFill>
              <w14:schemeClr w14:val="tx1"/>
            </w14:solidFill>
          </w14:textFill>
        </w:rPr>
      </w:pPr>
      <w:r>
        <w:rPr>
          <w:rFonts w:hint="eastAsia" w:ascii="方正仿宋_GBK" w:hAnsi="宋体" w:eastAsia="方正仿宋_GBK" w:cs="仿宋_GB2312"/>
          <w:color w:val="000000" w:themeColor="text1"/>
          <w:position w:val="6"/>
          <w:sz w:val="32"/>
          <w:szCs w:val="32"/>
          <w14:textFill>
            <w14:solidFill>
              <w14:schemeClr w14:val="tx1"/>
            </w14:solidFill>
          </w14:textFill>
        </w:rPr>
        <w:t>（二）考核建议</w:t>
      </w:r>
    </w:p>
    <w:p>
      <w:pPr>
        <w:widowControl/>
        <w:shd w:val="clear" w:color="auto" w:fill="FFFFFF"/>
        <w:spacing w:line="405" w:lineRule="atLeast"/>
        <w:ind w:firstLine="800" w:firstLineChars="250"/>
        <w:rPr>
          <w:rFonts w:ascii="方正仿宋_GBK" w:hAnsi="宋体" w:eastAsia="方正仿宋_GBK" w:cs="仿宋_GB2312"/>
          <w:color w:val="000000" w:themeColor="text1"/>
          <w:position w:val="6"/>
          <w:sz w:val="32"/>
          <w:szCs w:val="32"/>
          <w14:textFill>
            <w14:solidFill>
              <w14:schemeClr w14:val="tx1"/>
            </w14:solidFill>
          </w14:textFill>
        </w:rPr>
      </w:pPr>
      <w:r>
        <w:rPr>
          <w:rFonts w:hint="eastAsia" w:ascii="方正仿宋_GBK" w:hAnsi="宋体" w:eastAsia="方正仿宋_GBK" w:cs="仿宋_GB2312"/>
          <w:color w:val="000000" w:themeColor="text1"/>
          <w:position w:val="6"/>
          <w:sz w:val="32"/>
          <w:szCs w:val="32"/>
          <w14:textFill>
            <w14:solidFill>
              <w14:schemeClr w14:val="tx1"/>
            </w14:solidFill>
          </w14:textFill>
        </w:rPr>
        <w:t>1、期末卷面考试以闭卷形式呈现，考核形式在选择题、填空题、简答题的基础上，还增加了论述题和案例分析题，要求学生会利用所学知识解决实际问题。</w:t>
      </w:r>
    </w:p>
    <w:p>
      <w:pPr>
        <w:widowControl/>
        <w:shd w:val="clear" w:color="auto" w:fill="FFFFFF"/>
        <w:spacing w:line="405" w:lineRule="atLeast"/>
        <w:ind w:firstLine="800" w:firstLineChars="250"/>
        <w:rPr>
          <w:rFonts w:ascii="方正仿宋_GBK" w:hAnsi="宋体" w:eastAsia="方正仿宋_GBK" w:cs="仿宋_GB2312"/>
          <w:color w:val="000000" w:themeColor="text1"/>
          <w:position w:val="6"/>
          <w:sz w:val="32"/>
          <w:szCs w:val="32"/>
          <w14:textFill>
            <w14:solidFill>
              <w14:schemeClr w14:val="tx1"/>
            </w14:solidFill>
          </w14:textFill>
        </w:rPr>
      </w:pPr>
      <w:r>
        <w:rPr>
          <w:rFonts w:hint="eastAsia" w:ascii="方正仿宋_GBK" w:hAnsi="宋体" w:eastAsia="方正仿宋_GBK" w:cs="仿宋_GB2312"/>
          <w:color w:val="000000" w:themeColor="text1"/>
          <w:position w:val="6"/>
          <w:sz w:val="32"/>
          <w:szCs w:val="32"/>
          <w14:textFill>
            <w14:solidFill>
              <w14:schemeClr w14:val="tx1"/>
            </w14:solidFill>
          </w14:textFill>
        </w:rPr>
        <w:t>2、考试采用闭卷式，以百分制评分。</w:t>
      </w:r>
    </w:p>
    <w:p>
      <w:pPr>
        <w:widowControl/>
        <w:shd w:val="clear" w:color="auto" w:fill="FFFFFF"/>
        <w:spacing w:line="405" w:lineRule="atLeast"/>
        <w:ind w:firstLine="640" w:firstLineChars="200"/>
        <w:rPr>
          <w:rFonts w:ascii="方正仿宋_GBK" w:hAnsi="宋体" w:eastAsia="方正仿宋_GBK" w:cs="仿宋_GB2312"/>
          <w:color w:val="000000" w:themeColor="text1"/>
          <w:position w:val="6"/>
          <w:sz w:val="32"/>
          <w:szCs w:val="32"/>
          <w14:textFill>
            <w14:solidFill>
              <w14:schemeClr w14:val="tx1"/>
            </w14:solidFill>
          </w14:textFill>
        </w:rPr>
      </w:pPr>
      <w:r>
        <w:rPr>
          <w:rFonts w:hint="eastAsia" w:ascii="方正仿宋_GBK" w:hAnsi="宋体" w:eastAsia="方正仿宋_GBK" w:cs="仿宋_GB2312"/>
          <w:color w:val="000000" w:themeColor="text1"/>
          <w:position w:val="6"/>
          <w:sz w:val="32"/>
          <w:szCs w:val="32"/>
          <w14:textFill>
            <w14:solidFill>
              <w14:schemeClr w14:val="tx1"/>
            </w14:solidFill>
          </w14:textFill>
        </w:rPr>
        <w:t>3、成绩采取综合评定，即期末考试成绩：平时成绩=</w:t>
      </w:r>
      <w:r>
        <w:rPr>
          <w:rFonts w:ascii="方正仿宋_GBK" w:hAnsi="宋体" w:eastAsia="方正仿宋_GBK" w:cs="仿宋_GB2312"/>
          <w:color w:val="000000" w:themeColor="text1"/>
          <w:position w:val="6"/>
          <w:sz w:val="32"/>
          <w:szCs w:val="32"/>
          <w14:textFill>
            <w14:solidFill>
              <w14:schemeClr w14:val="tx1"/>
            </w14:solidFill>
          </w14:textFill>
        </w:rPr>
        <w:t>6</w:t>
      </w:r>
      <w:r>
        <w:rPr>
          <w:rFonts w:hint="eastAsia" w:ascii="方正仿宋_GBK" w:hAnsi="宋体" w:eastAsia="方正仿宋_GBK" w:cs="仿宋_GB2312"/>
          <w:color w:val="000000" w:themeColor="text1"/>
          <w:position w:val="6"/>
          <w:sz w:val="32"/>
          <w:szCs w:val="32"/>
          <w14:textFill>
            <w14:solidFill>
              <w14:schemeClr w14:val="tx1"/>
            </w14:solidFill>
          </w14:textFill>
        </w:rPr>
        <w:t>：4（总评成绩=平时成绩×40%+期末卷面成绩×60%）。</w:t>
      </w:r>
    </w:p>
    <w:p>
      <w:pPr>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十、其他</w:t>
      </w:r>
    </w:p>
    <w:p>
      <w:pPr>
        <w:widowControl/>
        <w:shd w:val="clear" w:color="auto" w:fill="FFFFFF"/>
        <w:spacing w:line="405" w:lineRule="atLeast"/>
        <w:ind w:firstLine="640" w:firstLineChars="200"/>
        <w:rPr>
          <w:rFonts w:ascii="方正仿宋_GBK" w:hAnsi="宋体" w:eastAsia="方正仿宋_GBK" w:cs="仿宋_GB2312"/>
          <w:color w:val="000000" w:themeColor="text1"/>
          <w:position w:val="6"/>
          <w:sz w:val="32"/>
          <w:szCs w:val="32"/>
          <w14:textFill>
            <w14:solidFill>
              <w14:schemeClr w14:val="tx1"/>
            </w14:solidFill>
          </w14:textFill>
        </w:rPr>
      </w:pPr>
      <w:r>
        <w:rPr>
          <w:rFonts w:hint="eastAsia" w:ascii="方正仿宋_GBK" w:hAnsi="宋体" w:eastAsia="方正仿宋_GBK" w:cs="仿宋_GB2312"/>
          <w:color w:val="000000" w:themeColor="text1"/>
          <w:position w:val="6"/>
          <w:sz w:val="32"/>
          <w:szCs w:val="32"/>
          <w14:textFill>
            <w14:solidFill>
              <w14:schemeClr w14:val="tx1"/>
            </w14:solidFill>
          </w14:textFill>
        </w:rPr>
        <w:t>本课程标准适用于高等职业学校</w:t>
      </w:r>
      <w:r>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t>婴幼儿托幼服务与管理</w:t>
      </w:r>
      <w:r>
        <w:rPr>
          <w:rFonts w:hint="eastAsia" w:ascii="方正仿宋_GBK" w:hAnsi="宋体" w:eastAsia="方正仿宋_GBK" w:cs="仿宋_GB2312"/>
          <w:color w:val="000000" w:themeColor="text1"/>
          <w:position w:val="6"/>
          <w:sz w:val="32"/>
          <w:szCs w:val="32"/>
          <w14:textFill>
            <w14:solidFill>
              <w14:schemeClr w14:val="tx1"/>
            </w14:solidFill>
          </w14:textFill>
        </w:rPr>
        <w:t>专业。</w:t>
      </w:r>
    </w:p>
    <w:p>
      <w:pPr>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十一、编制依据</w:t>
      </w:r>
    </w:p>
    <w:p>
      <w:pPr>
        <w:ind w:firstLine="640" w:firstLineChars="200"/>
        <w:rPr>
          <w:rFonts w:ascii="方正仿宋_GBK" w:hAnsi="方正仿宋_GBK" w:eastAsia="方正仿宋_GBK" w:cs="方正仿宋_GBK"/>
          <w:sz w:val="32"/>
          <w:szCs w:val="32"/>
        </w:rPr>
      </w:pPr>
      <w:r>
        <w:rPr>
          <w:rFonts w:hint="eastAsia" w:ascii="方正仿宋_GBK" w:hAnsi="宋体" w:eastAsia="方正仿宋_GBK" w:cs="仿宋_GB2312"/>
          <w:color w:val="000000" w:themeColor="text1"/>
          <w:position w:val="6"/>
          <w:sz w:val="32"/>
          <w:szCs w:val="32"/>
          <w14:textFill>
            <w14:solidFill>
              <w14:schemeClr w14:val="tx1"/>
            </w14:solidFill>
          </w14:textFill>
        </w:rPr>
        <w:t>该课程标准是以依据</w:t>
      </w:r>
      <w:r>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t>婴幼儿托幼服务与管理</w:t>
      </w:r>
      <w:r>
        <w:rPr>
          <w:rFonts w:hint="eastAsia" w:ascii="方正仿宋_GBK" w:hAnsi="宋体" w:eastAsia="方正仿宋_GBK" w:cs="仿宋_GB2312"/>
          <w:color w:val="000000" w:themeColor="text1"/>
          <w:position w:val="6"/>
          <w:sz w:val="32"/>
          <w:szCs w:val="32"/>
          <w14:textFill>
            <w14:solidFill>
              <w14:schemeClr w14:val="tx1"/>
            </w14:solidFill>
          </w14:textFill>
        </w:rPr>
        <w:t>专业调研报告和人才培养方案而编制的。</w:t>
      </w:r>
    </w:p>
    <w:p>
      <w:pPr>
        <w:adjustRightInd w:val="0"/>
        <w:snapToGrid w:val="0"/>
        <w:spacing w:line="360" w:lineRule="auto"/>
        <w:ind w:firstLine="640" w:firstLineChars="200"/>
        <w:rPr>
          <w:rFonts w:ascii="方正仿宋_GBK" w:hAnsi="方正仿宋_GBK" w:eastAsia="方正仿宋_GBK" w:cs="方正仿宋_GBK"/>
          <w:sz w:val="32"/>
          <w:szCs w:val="32"/>
        </w:rPr>
      </w:pPr>
    </w:p>
    <w:sectPr>
      <w:headerReference r:id="rId3" w:type="default"/>
      <w:footerReference r:id="rId4" w:type="default"/>
      <w:pgSz w:w="11906" w:h="16838"/>
      <w:pgMar w:top="1440" w:right="1474" w:bottom="1440" w:left="147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_GBK">
    <w:panose1 w:val="03000509000000000000"/>
    <w:charset w:val="86"/>
    <w:family w:val="script"/>
    <w:pitch w:val="default"/>
    <w:sig w:usb0="00000001" w:usb1="080E0000" w:usb2="00000000" w:usb3="00000000" w:csb0="00040000" w:csb1="00000000"/>
  </w:font>
  <w:font w:name="方正小标宋简体">
    <w:panose1 w:val="02010601030101010101"/>
    <w:charset w:val="86"/>
    <w:family w:val="auto"/>
    <w:pitch w:val="default"/>
    <w:sig w:usb0="00000001" w:usb1="080E0000" w:usb2="00000000" w:usb3="00000000" w:csb0="00040000" w:csb1="00000000"/>
  </w:font>
  <w:font w:name="方正黑体_GBK">
    <w:panose1 w:val="03000509000000000000"/>
    <w:charset w:val="86"/>
    <w:family w:val="script"/>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仿宋_GBK">
    <w:panose1 w:val="03000509000000000000"/>
    <w:charset w:val="86"/>
    <w:family w:val="script"/>
    <w:pitch w:val="default"/>
    <w:sig w:usb0="00000001" w:usb1="080E0000" w:usb2="00000000" w:usb3="00000000" w:csb0="00040000" w:csb1="00000000"/>
  </w:font>
  <w:font w:name="幼圆">
    <w:panose1 w:val="02010509060101010101"/>
    <w:charset w:val="86"/>
    <w:family w:val="auto"/>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3"/>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2Zxg5DICAABjBAAADgAAAAAAAAABACAAAAAfAQAAZHJzL2Uyb0RvYy54bWxQSwUG&#10;AAAAAAYABgBZAQAAwwUAAAAA&#10;">
              <v:fill on="f" focussize="0,0"/>
              <v:stroke on="f" weight="0.5pt"/>
              <v:imagedata o:title=""/>
              <o:lock v:ext="edit" aspectratio="f"/>
              <v:textbox inset="0mm,0mm,0mm,0mm" style="mso-fit-shape-to-text:t;">
                <w:txbxContent>
                  <w:p>
                    <w:pPr>
                      <w:pStyle w:val="3"/>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1317ED1"/>
    <w:multiLevelType w:val="singleLevel"/>
    <w:tmpl w:val="D1317ED1"/>
    <w:lvl w:ilvl="0" w:tentative="0">
      <w:start w:val="1"/>
      <w:numFmt w:val="chineseCounting"/>
      <w:suff w:val="nothing"/>
      <w:lvlText w:val="（%1）"/>
      <w:lvlJc w:val="left"/>
      <w:rPr>
        <w:rFonts w:hint="eastAsia"/>
      </w:rPr>
    </w:lvl>
  </w:abstractNum>
  <w:abstractNum w:abstractNumId="1">
    <w:nsid w:val="D5D798E7"/>
    <w:multiLevelType w:val="singleLevel"/>
    <w:tmpl w:val="D5D798E7"/>
    <w:lvl w:ilvl="0" w:tentative="0">
      <w:start w:val="1"/>
      <w:numFmt w:val="chineseCounting"/>
      <w:suff w:val="nothing"/>
      <w:lvlText w:val="（%1）"/>
      <w:lvlJc w:val="left"/>
      <w:rPr>
        <w:rFonts w:hint="eastAsia"/>
      </w:rPr>
    </w:lvl>
  </w:abstractNum>
  <w:abstractNum w:abstractNumId="2">
    <w:nsid w:val="26B0705D"/>
    <w:multiLevelType w:val="singleLevel"/>
    <w:tmpl w:val="26B0705D"/>
    <w:lvl w:ilvl="0" w:tentative="0">
      <w:start w:val="2"/>
      <w:numFmt w:val="chineseCounting"/>
      <w:suff w:val="space"/>
      <w:lvlText w:val="第%1章"/>
      <w:lvlJc w:val="left"/>
      <w:rPr>
        <w:rFonts w:hint="eastAsia"/>
      </w:rPr>
    </w:lvl>
  </w:abstractNum>
  <w:abstractNum w:abstractNumId="3">
    <w:nsid w:val="61CAC3FA"/>
    <w:multiLevelType w:val="singleLevel"/>
    <w:tmpl w:val="61CAC3FA"/>
    <w:lvl w:ilvl="0" w:tentative="0">
      <w:start w:val="4"/>
      <w:numFmt w:val="chineseCounting"/>
      <w:suff w:val="nothing"/>
      <w:lvlText w:val="（%1）"/>
      <w:lvlJc w:val="left"/>
    </w:lvl>
  </w:abstractNum>
  <w:abstractNum w:abstractNumId="4">
    <w:nsid w:val="61CDAFE2"/>
    <w:multiLevelType w:val="singleLevel"/>
    <w:tmpl w:val="61CDAFE2"/>
    <w:lvl w:ilvl="0" w:tentative="0">
      <w:start w:val="1"/>
      <w:numFmt w:val="chineseCounting"/>
      <w:suff w:val="nothing"/>
      <w:lvlText w:val="（%1）"/>
      <w:lvlJc w:val="left"/>
    </w:lvl>
  </w:abstractNum>
  <w:abstractNum w:abstractNumId="5">
    <w:nsid w:val="61CDB03A"/>
    <w:multiLevelType w:val="singleLevel"/>
    <w:tmpl w:val="61CDB03A"/>
    <w:lvl w:ilvl="0" w:tentative="0">
      <w:start w:val="4"/>
      <w:numFmt w:val="chineseCounting"/>
      <w:suff w:val="nothing"/>
      <w:lvlText w:val="%1、"/>
      <w:lvlJc w:val="left"/>
    </w:lvl>
  </w:abstractNum>
  <w:abstractNum w:abstractNumId="6">
    <w:nsid w:val="75E9C6B8"/>
    <w:multiLevelType w:val="singleLevel"/>
    <w:tmpl w:val="75E9C6B8"/>
    <w:lvl w:ilvl="0" w:tentative="0">
      <w:start w:val="1"/>
      <w:numFmt w:val="decimal"/>
      <w:suff w:val="nothing"/>
      <w:lvlText w:val="%1、"/>
      <w:lvlJc w:val="left"/>
    </w:lvl>
  </w:abstractNum>
  <w:num w:numId="1">
    <w:abstractNumId w:val="4"/>
  </w:num>
  <w:num w:numId="2">
    <w:abstractNumId w:val="3"/>
  </w:num>
  <w:num w:numId="3">
    <w:abstractNumId w:val="0"/>
  </w:num>
  <w:num w:numId="4">
    <w:abstractNumId w:val="6"/>
  </w:num>
  <w:num w:numId="5">
    <w:abstractNumId w:val="1"/>
  </w:num>
  <w:num w:numId="6">
    <w:abstractNumId w:val="5"/>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BlMWU1ZjUyYTIzZDFkMjNhYjIxNTEyZDNhNWQzYzUifQ=="/>
  </w:docVars>
  <w:rsids>
    <w:rsidRoot w:val="2F364E5E"/>
    <w:rsid w:val="000F4EFE"/>
    <w:rsid w:val="00380588"/>
    <w:rsid w:val="004142E1"/>
    <w:rsid w:val="004E0AC6"/>
    <w:rsid w:val="00696BDB"/>
    <w:rsid w:val="007C10C2"/>
    <w:rsid w:val="009E2AE3"/>
    <w:rsid w:val="00BF7D05"/>
    <w:rsid w:val="00D02248"/>
    <w:rsid w:val="00D810AD"/>
    <w:rsid w:val="014F37E4"/>
    <w:rsid w:val="0162101E"/>
    <w:rsid w:val="024C37FF"/>
    <w:rsid w:val="03585C9A"/>
    <w:rsid w:val="043F47B1"/>
    <w:rsid w:val="04762DAE"/>
    <w:rsid w:val="04973AFE"/>
    <w:rsid w:val="04A64B70"/>
    <w:rsid w:val="04D247A3"/>
    <w:rsid w:val="053E7CEF"/>
    <w:rsid w:val="05430316"/>
    <w:rsid w:val="0576296B"/>
    <w:rsid w:val="05F62D49"/>
    <w:rsid w:val="06444C0B"/>
    <w:rsid w:val="06A27A54"/>
    <w:rsid w:val="06AC1E40"/>
    <w:rsid w:val="06AF2C15"/>
    <w:rsid w:val="06BC3360"/>
    <w:rsid w:val="06C45461"/>
    <w:rsid w:val="072E003E"/>
    <w:rsid w:val="072E15D5"/>
    <w:rsid w:val="07577C65"/>
    <w:rsid w:val="07956C6C"/>
    <w:rsid w:val="07A01A45"/>
    <w:rsid w:val="07A7222B"/>
    <w:rsid w:val="07A73849"/>
    <w:rsid w:val="07DF3116"/>
    <w:rsid w:val="081F4FA4"/>
    <w:rsid w:val="08B06904"/>
    <w:rsid w:val="08C30CBE"/>
    <w:rsid w:val="09272D5D"/>
    <w:rsid w:val="095753BD"/>
    <w:rsid w:val="098D0807"/>
    <w:rsid w:val="09D25EF1"/>
    <w:rsid w:val="0AED5D0B"/>
    <w:rsid w:val="0B7D5F89"/>
    <w:rsid w:val="0B8C09A4"/>
    <w:rsid w:val="0BBC74AD"/>
    <w:rsid w:val="0C036017"/>
    <w:rsid w:val="0C201306"/>
    <w:rsid w:val="0C8C3556"/>
    <w:rsid w:val="0CAB56A2"/>
    <w:rsid w:val="0CB57812"/>
    <w:rsid w:val="0CD2347E"/>
    <w:rsid w:val="0CE80589"/>
    <w:rsid w:val="0D077B5B"/>
    <w:rsid w:val="0E49191D"/>
    <w:rsid w:val="0E9E24A5"/>
    <w:rsid w:val="0EEC7DE1"/>
    <w:rsid w:val="0EF31889"/>
    <w:rsid w:val="0EF41F98"/>
    <w:rsid w:val="0F813747"/>
    <w:rsid w:val="10072D47"/>
    <w:rsid w:val="106C6513"/>
    <w:rsid w:val="106C7658"/>
    <w:rsid w:val="108502AB"/>
    <w:rsid w:val="10C64AA4"/>
    <w:rsid w:val="10DA0345"/>
    <w:rsid w:val="10EF7749"/>
    <w:rsid w:val="110157E5"/>
    <w:rsid w:val="114067FF"/>
    <w:rsid w:val="119726BB"/>
    <w:rsid w:val="11F46FD5"/>
    <w:rsid w:val="12D635F5"/>
    <w:rsid w:val="132F3ABB"/>
    <w:rsid w:val="133D4D15"/>
    <w:rsid w:val="13424475"/>
    <w:rsid w:val="13426144"/>
    <w:rsid w:val="134E28B7"/>
    <w:rsid w:val="138E2386"/>
    <w:rsid w:val="13AD107D"/>
    <w:rsid w:val="13F655C7"/>
    <w:rsid w:val="1457788F"/>
    <w:rsid w:val="147F2009"/>
    <w:rsid w:val="14B17649"/>
    <w:rsid w:val="14F238F6"/>
    <w:rsid w:val="169614A2"/>
    <w:rsid w:val="171E1B5B"/>
    <w:rsid w:val="17B114E0"/>
    <w:rsid w:val="17C72897"/>
    <w:rsid w:val="181D6933"/>
    <w:rsid w:val="186D7D12"/>
    <w:rsid w:val="192704A4"/>
    <w:rsid w:val="1955032C"/>
    <w:rsid w:val="197064C6"/>
    <w:rsid w:val="198274B4"/>
    <w:rsid w:val="19AA5A6B"/>
    <w:rsid w:val="19DB71C6"/>
    <w:rsid w:val="1A1B7EB2"/>
    <w:rsid w:val="1A8207FB"/>
    <w:rsid w:val="1ACB3223"/>
    <w:rsid w:val="1AD67C03"/>
    <w:rsid w:val="1B187813"/>
    <w:rsid w:val="1B2D10A7"/>
    <w:rsid w:val="1B381DDD"/>
    <w:rsid w:val="1B6144FE"/>
    <w:rsid w:val="1BB07298"/>
    <w:rsid w:val="1BBB4DB2"/>
    <w:rsid w:val="1BFA2362"/>
    <w:rsid w:val="1C067AF1"/>
    <w:rsid w:val="1D767D73"/>
    <w:rsid w:val="1E167A07"/>
    <w:rsid w:val="1E213D82"/>
    <w:rsid w:val="1E612D58"/>
    <w:rsid w:val="1EB60E70"/>
    <w:rsid w:val="1F3B1D2D"/>
    <w:rsid w:val="1F4672AA"/>
    <w:rsid w:val="1F6A1146"/>
    <w:rsid w:val="1FB23424"/>
    <w:rsid w:val="1FBB1AEF"/>
    <w:rsid w:val="1FC4548F"/>
    <w:rsid w:val="1FCC2311"/>
    <w:rsid w:val="1FD9384E"/>
    <w:rsid w:val="1FDD7341"/>
    <w:rsid w:val="1FFF5748"/>
    <w:rsid w:val="200E704C"/>
    <w:rsid w:val="20B55EF6"/>
    <w:rsid w:val="20CA72D8"/>
    <w:rsid w:val="21A240F4"/>
    <w:rsid w:val="226B16FA"/>
    <w:rsid w:val="23191923"/>
    <w:rsid w:val="23411F48"/>
    <w:rsid w:val="234644DE"/>
    <w:rsid w:val="23703BF9"/>
    <w:rsid w:val="23DC604E"/>
    <w:rsid w:val="23EA393D"/>
    <w:rsid w:val="23FF75FB"/>
    <w:rsid w:val="240141D5"/>
    <w:rsid w:val="240618DF"/>
    <w:rsid w:val="244A1665"/>
    <w:rsid w:val="245834CB"/>
    <w:rsid w:val="2467104C"/>
    <w:rsid w:val="246A0717"/>
    <w:rsid w:val="247B11F8"/>
    <w:rsid w:val="24A50E9E"/>
    <w:rsid w:val="2520320A"/>
    <w:rsid w:val="25E06A31"/>
    <w:rsid w:val="261A4B94"/>
    <w:rsid w:val="262C6D85"/>
    <w:rsid w:val="26305174"/>
    <w:rsid w:val="2706208A"/>
    <w:rsid w:val="27117643"/>
    <w:rsid w:val="27165388"/>
    <w:rsid w:val="273147AC"/>
    <w:rsid w:val="274B6FD9"/>
    <w:rsid w:val="27D80173"/>
    <w:rsid w:val="28180D2F"/>
    <w:rsid w:val="28397580"/>
    <w:rsid w:val="292875F4"/>
    <w:rsid w:val="299802D6"/>
    <w:rsid w:val="29F24E76"/>
    <w:rsid w:val="2AA44B5F"/>
    <w:rsid w:val="2AD0598A"/>
    <w:rsid w:val="2AE229E9"/>
    <w:rsid w:val="2C2F61C8"/>
    <w:rsid w:val="2C7A284B"/>
    <w:rsid w:val="2CE7176A"/>
    <w:rsid w:val="2CFC7BFA"/>
    <w:rsid w:val="2CFD37AE"/>
    <w:rsid w:val="2D575DB2"/>
    <w:rsid w:val="2D837E6F"/>
    <w:rsid w:val="2DCB7212"/>
    <w:rsid w:val="2DD74A11"/>
    <w:rsid w:val="2E060A28"/>
    <w:rsid w:val="2EDF2EC7"/>
    <w:rsid w:val="2F364E5E"/>
    <w:rsid w:val="2F3F41CD"/>
    <w:rsid w:val="2F573313"/>
    <w:rsid w:val="304F0206"/>
    <w:rsid w:val="306A6CD9"/>
    <w:rsid w:val="30EB7B9F"/>
    <w:rsid w:val="31885D9E"/>
    <w:rsid w:val="318D7B5B"/>
    <w:rsid w:val="31A62516"/>
    <w:rsid w:val="3291131D"/>
    <w:rsid w:val="32F45383"/>
    <w:rsid w:val="33006452"/>
    <w:rsid w:val="33AD1328"/>
    <w:rsid w:val="34130E40"/>
    <w:rsid w:val="34362433"/>
    <w:rsid w:val="347C163B"/>
    <w:rsid w:val="3495365A"/>
    <w:rsid w:val="350F10CE"/>
    <w:rsid w:val="352F7026"/>
    <w:rsid w:val="35AF775E"/>
    <w:rsid w:val="35EC15D7"/>
    <w:rsid w:val="36D81AA3"/>
    <w:rsid w:val="36DA7A37"/>
    <w:rsid w:val="372C7AED"/>
    <w:rsid w:val="377E7B7C"/>
    <w:rsid w:val="38D87DF7"/>
    <w:rsid w:val="38E12B00"/>
    <w:rsid w:val="392C1B91"/>
    <w:rsid w:val="3A12770D"/>
    <w:rsid w:val="3A6555EF"/>
    <w:rsid w:val="3AF532E8"/>
    <w:rsid w:val="3B163750"/>
    <w:rsid w:val="3BC543E9"/>
    <w:rsid w:val="3CAD21ED"/>
    <w:rsid w:val="3CDA22B9"/>
    <w:rsid w:val="3D394DDC"/>
    <w:rsid w:val="3D605157"/>
    <w:rsid w:val="3D7D22B6"/>
    <w:rsid w:val="3D867B28"/>
    <w:rsid w:val="3E502DD0"/>
    <w:rsid w:val="3E646412"/>
    <w:rsid w:val="3E732FE1"/>
    <w:rsid w:val="3EC64820"/>
    <w:rsid w:val="3EC75511"/>
    <w:rsid w:val="3EFD5086"/>
    <w:rsid w:val="3F2F0C4C"/>
    <w:rsid w:val="3FA2730D"/>
    <w:rsid w:val="40204C35"/>
    <w:rsid w:val="404E2F0A"/>
    <w:rsid w:val="4092464A"/>
    <w:rsid w:val="40FC2F74"/>
    <w:rsid w:val="4114603C"/>
    <w:rsid w:val="41825609"/>
    <w:rsid w:val="41FE3644"/>
    <w:rsid w:val="41FF3A10"/>
    <w:rsid w:val="422256F5"/>
    <w:rsid w:val="422C0B92"/>
    <w:rsid w:val="429475EA"/>
    <w:rsid w:val="42982804"/>
    <w:rsid w:val="42CB193E"/>
    <w:rsid w:val="431A2657"/>
    <w:rsid w:val="435F5666"/>
    <w:rsid w:val="43CA10C8"/>
    <w:rsid w:val="43CD4BC8"/>
    <w:rsid w:val="43D444DF"/>
    <w:rsid w:val="44540D98"/>
    <w:rsid w:val="446826A2"/>
    <w:rsid w:val="44CF60CB"/>
    <w:rsid w:val="4614300A"/>
    <w:rsid w:val="461A3A13"/>
    <w:rsid w:val="464B22DD"/>
    <w:rsid w:val="46585F9B"/>
    <w:rsid w:val="482639C2"/>
    <w:rsid w:val="48BC5A72"/>
    <w:rsid w:val="49356D2A"/>
    <w:rsid w:val="49B40825"/>
    <w:rsid w:val="4A612F25"/>
    <w:rsid w:val="4A8B6BD3"/>
    <w:rsid w:val="4AB5764E"/>
    <w:rsid w:val="4B2B2A03"/>
    <w:rsid w:val="4BB23301"/>
    <w:rsid w:val="4C20256D"/>
    <w:rsid w:val="4CE36C8C"/>
    <w:rsid w:val="4D20244C"/>
    <w:rsid w:val="4D3158BD"/>
    <w:rsid w:val="4DBA485F"/>
    <w:rsid w:val="4E816BCC"/>
    <w:rsid w:val="4EAA1F96"/>
    <w:rsid w:val="4EC51F48"/>
    <w:rsid w:val="4EF000B6"/>
    <w:rsid w:val="4F055C21"/>
    <w:rsid w:val="4F44050E"/>
    <w:rsid w:val="4F754A92"/>
    <w:rsid w:val="50073E76"/>
    <w:rsid w:val="50111938"/>
    <w:rsid w:val="5049091C"/>
    <w:rsid w:val="50BD7329"/>
    <w:rsid w:val="511A4A87"/>
    <w:rsid w:val="517038DE"/>
    <w:rsid w:val="518804E1"/>
    <w:rsid w:val="519A58BB"/>
    <w:rsid w:val="52021FBC"/>
    <w:rsid w:val="52270FDC"/>
    <w:rsid w:val="52EF0D96"/>
    <w:rsid w:val="52FC4949"/>
    <w:rsid w:val="53BF5E9B"/>
    <w:rsid w:val="53FF7522"/>
    <w:rsid w:val="5440209A"/>
    <w:rsid w:val="54B23D7B"/>
    <w:rsid w:val="54E22C26"/>
    <w:rsid w:val="550258F2"/>
    <w:rsid w:val="553C490C"/>
    <w:rsid w:val="553D6679"/>
    <w:rsid w:val="55581A2E"/>
    <w:rsid w:val="569007BB"/>
    <w:rsid w:val="56A94EA4"/>
    <w:rsid w:val="56DA6EFB"/>
    <w:rsid w:val="574D6F6F"/>
    <w:rsid w:val="576B2F78"/>
    <w:rsid w:val="58861F23"/>
    <w:rsid w:val="589B6460"/>
    <w:rsid w:val="58AC2DEA"/>
    <w:rsid w:val="598F46E4"/>
    <w:rsid w:val="59D932C0"/>
    <w:rsid w:val="59F5672D"/>
    <w:rsid w:val="59F579D9"/>
    <w:rsid w:val="5A700F6C"/>
    <w:rsid w:val="5AD817E2"/>
    <w:rsid w:val="5ADF778E"/>
    <w:rsid w:val="5B9058D5"/>
    <w:rsid w:val="5C821672"/>
    <w:rsid w:val="5CC01311"/>
    <w:rsid w:val="5CDC7552"/>
    <w:rsid w:val="5CEA1297"/>
    <w:rsid w:val="5E421897"/>
    <w:rsid w:val="5E473D61"/>
    <w:rsid w:val="5E5539FD"/>
    <w:rsid w:val="5E8161C2"/>
    <w:rsid w:val="5EA32223"/>
    <w:rsid w:val="5EEB3E80"/>
    <w:rsid w:val="609B0B9F"/>
    <w:rsid w:val="60EA5029"/>
    <w:rsid w:val="60F90953"/>
    <w:rsid w:val="6108422D"/>
    <w:rsid w:val="61842912"/>
    <w:rsid w:val="61BE0FE9"/>
    <w:rsid w:val="61C914A6"/>
    <w:rsid w:val="62032444"/>
    <w:rsid w:val="62580B6F"/>
    <w:rsid w:val="62631FEE"/>
    <w:rsid w:val="62855E1E"/>
    <w:rsid w:val="639B2628"/>
    <w:rsid w:val="63EF49BB"/>
    <w:rsid w:val="63F56580"/>
    <w:rsid w:val="64232B55"/>
    <w:rsid w:val="642C4F0A"/>
    <w:rsid w:val="645E509C"/>
    <w:rsid w:val="646474ED"/>
    <w:rsid w:val="646933E6"/>
    <w:rsid w:val="64D24666"/>
    <w:rsid w:val="64DC2238"/>
    <w:rsid w:val="64EE2D72"/>
    <w:rsid w:val="654B658A"/>
    <w:rsid w:val="655220B5"/>
    <w:rsid w:val="6590277E"/>
    <w:rsid w:val="65BF404C"/>
    <w:rsid w:val="65E737BF"/>
    <w:rsid w:val="668E290A"/>
    <w:rsid w:val="669E5C35"/>
    <w:rsid w:val="66BE4002"/>
    <w:rsid w:val="67205D3D"/>
    <w:rsid w:val="67AD6162"/>
    <w:rsid w:val="67E14B5D"/>
    <w:rsid w:val="68B45A1D"/>
    <w:rsid w:val="68FA371C"/>
    <w:rsid w:val="69316AEF"/>
    <w:rsid w:val="696746BA"/>
    <w:rsid w:val="69A621C0"/>
    <w:rsid w:val="69C57339"/>
    <w:rsid w:val="6A0571CB"/>
    <w:rsid w:val="6A2D4FAF"/>
    <w:rsid w:val="6AA74F13"/>
    <w:rsid w:val="6AED3FF2"/>
    <w:rsid w:val="6C042ABB"/>
    <w:rsid w:val="6C993EEE"/>
    <w:rsid w:val="6CC174B7"/>
    <w:rsid w:val="6D292B14"/>
    <w:rsid w:val="6D763A3E"/>
    <w:rsid w:val="6DB40BB1"/>
    <w:rsid w:val="6E98403B"/>
    <w:rsid w:val="6EE440F6"/>
    <w:rsid w:val="6FA03C4D"/>
    <w:rsid w:val="6FA82641"/>
    <w:rsid w:val="701A4703"/>
    <w:rsid w:val="709E2A6E"/>
    <w:rsid w:val="71140653"/>
    <w:rsid w:val="71306613"/>
    <w:rsid w:val="71BE3C1E"/>
    <w:rsid w:val="726F3AC6"/>
    <w:rsid w:val="73750A16"/>
    <w:rsid w:val="738A0710"/>
    <w:rsid w:val="73D0722B"/>
    <w:rsid w:val="73D56A87"/>
    <w:rsid w:val="73F91EDA"/>
    <w:rsid w:val="741A1889"/>
    <w:rsid w:val="7430587C"/>
    <w:rsid w:val="74471CA9"/>
    <w:rsid w:val="74B46562"/>
    <w:rsid w:val="753714D9"/>
    <w:rsid w:val="75982288"/>
    <w:rsid w:val="75AF0872"/>
    <w:rsid w:val="75FC719D"/>
    <w:rsid w:val="7602243F"/>
    <w:rsid w:val="76260F50"/>
    <w:rsid w:val="764B7E6F"/>
    <w:rsid w:val="768971A6"/>
    <w:rsid w:val="769C1B94"/>
    <w:rsid w:val="77BF6345"/>
    <w:rsid w:val="77C73715"/>
    <w:rsid w:val="77DA74DF"/>
    <w:rsid w:val="77EB4FD1"/>
    <w:rsid w:val="78AA45D5"/>
    <w:rsid w:val="79AC2DD7"/>
    <w:rsid w:val="79AD23AA"/>
    <w:rsid w:val="7A5757AC"/>
    <w:rsid w:val="7A754A68"/>
    <w:rsid w:val="7A921FC8"/>
    <w:rsid w:val="7ACB1A73"/>
    <w:rsid w:val="7B890DF9"/>
    <w:rsid w:val="7C245C94"/>
    <w:rsid w:val="7C621DD5"/>
    <w:rsid w:val="7CB43537"/>
    <w:rsid w:val="7CE60447"/>
    <w:rsid w:val="7D0632C3"/>
    <w:rsid w:val="7D207E03"/>
    <w:rsid w:val="7E652723"/>
    <w:rsid w:val="7F133A18"/>
    <w:rsid w:val="7F1E35C9"/>
    <w:rsid w:val="7F5A3500"/>
    <w:rsid w:val="7F935EC4"/>
    <w:rsid w:val="7FCD0F29"/>
    <w:rsid w:val="7FD034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8">
    <w:name w:val="Default Paragraph Font"/>
    <w:autoRedefine/>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pPr>
    <w:rPr>
      <w:sz w:val="18"/>
      <w:szCs w:val="18"/>
    </w:rPr>
  </w:style>
  <w:style w:type="paragraph" w:styleId="4">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uiPriority w:val="0"/>
    <w:pPr>
      <w:widowControl/>
      <w:spacing w:before="100" w:beforeAutospacing="1" w:after="100" w:afterAutospacing="1"/>
      <w:jc w:val="left"/>
    </w:pPr>
    <w:rPr>
      <w:rFonts w:ascii="宋体" w:hAnsi="宋体"/>
      <w:kern w:val="0"/>
      <w:sz w:val="24"/>
      <w:szCs w:val="24"/>
    </w:rPr>
  </w:style>
  <w:style w:type="table" w:styleId="7">
    <w:name w:val="Table Grid"/>
    <w:basedOn w:val="6"/>
    <w:autoRedefine/>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9">
    <w:name w:val="网格型11"/>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0">
    <w:name w:val="网格型1"/>
    <w:basedOn w:val="6"/>
    <w:autoRedefine/>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customStyle="1" w:styleId="11">
    <w:name w:val="列出段落1"/>
    <w:basedOn w:val="1"/>
    <w:autoRedefine/>
    <w:qFormat/>
    <w:uiPriority w:val="1"/>
    <w:pPr>
      <w:spacing w:before="2"/>
      <w:ind w:left="240" w:right="237"/>
    </w:pPr>
  </w:style>
  <w:style w:type="paragraph" w:customStyle="1" w:styleId="12">
    <w:name w:val="Table Paragraph"/>
    <w:basedOn w:val="1"/>
    <w:qFormat/>
    <w:uiPriority w:val="1"/>
  </w:style>
  <w:style w:type="table" w:customStyle="1" w:styleId="13">
    <w:name w:val="网格型2"/>
    <w:basedOn w:val="6"/>
    <w:autoRedefine/>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1552</Words>
  <Characters>8847</Characters>
  <Lines>73</Lines>
  <Paragraphs>20</Paragraphs>
  <TotalTime>0</TotalTime>
  <ScaleCrop>false</ScaleCrop>
  <LinksUpToDate>false</LinksUpToDate>
  <CharactersWithSpaces>10379</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2021-07-23T05:34:00Z</dcterms:created>
  <dc:creator>小段</dc:creator>
  <cp:lastModifiedBy>admin</cp:lastModifiedBy>
  <dcterms:modified xsi:type="dcterms:W3CDTF">2024-01-13T10:48:46Z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8BDEB2F9253846B482C7CD65CC83D631</vt:lpwstr>
  </property>
</Properties>
</file>