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color w:val="auto"/>
          <w:sz w:val="44"/>
          <w:szCs w:val="44"/>
        </w:rPr>
      </w:pPr>
      <w:bookmarkStart w:id="9" w:name="_GoBack"/>
      <w:r>
        <w:rPr>
          <w:rFonts w:hint="eastAsia" w:ascii="方正小标宋_GBK" w:eastAsia="方正小标宋_GBK"/>
          <w:color w:val="auto"/>
          <w:sz w:val="44"/>
          <w:szCs w:val="44"/>
        </w:rPr>
        <w:t>德宏职业学院</w:t>
      </w:r>
    </w:p>
    <w:p>
      <w:pPr>
        <w:jc w:val="center"/>
        <w:rPr>
          <w:rFonts w:ascii="方正小标宋简体" w:hAnsi="方正小标宋简体" w:eastAsia="方正小标宋简体" w:cs="方正小标宋简体"/>
          <w:color w:val="auto"/>
          <w:sz w:val="36"/>
          <w:szCs w:val="36"/>
        </w:rPr>
      </w:pPr>
      <w:r>
        <w:rPr>
          <w:rFonts w:hint="eastAsia" w:ascii="方正小标宋简体" w:hAnsi="方正小标宋简体" w:eastAsia="方正小标宋简体" w:cs="方正小标宋简体"/>
          <w:color w:val="auto"/>
          <w:sz w:val="36"/>
          <w:szCs w:val="36"/>
        </w:rPr>
        <w:t>《</w:t>
      </w:r>
      <w:r>
        <w:rPr>
          <w:rFonts w:hint="eastAsia" w:ascii="方正小标宋简体" w:hAnsi="方正小标宋简体" w:eastAsia="方正小标宋简体" w:cs="方正小标宋简体"/>
          <w:color w:val="auto"/>
          <w:sz w:val="36"/>
          <w:szCs w:val="36"/>
          <w:lang w:eastAsia="zh-CN"/>
        </w:rPr>
        <w:t>婴幼儿认知发展与教育</w:t>
      </w:r>
      <w:r>
        <w:rPr>
          <w:rFonts w:hint="eastAsia" w:ascii="方正小标宋简体" w:hAnsi="方正小标宋简体" w:eastAsia="方正小标宋简体" w:cs="方正小标宋简体"/>
          <w:color w:val="auto"/>
          <w:sz w:val="36"/>
          <w:szCs w:val="36"/>
        </w:rPr>
        <w:t>》课程标准</w:t>
      </w:r>
    </w:p>
    <w:p>
      <w:pPr>
        <w:ind w:firstLine="480" w:firstLineChars="150"/>
        <w:rPr>
          <w:rFonts w:ascii="方正黑体_GBK" w:eastAsia="方正黑体_GBK"/>
          <w:color w:val="auto"/>
          <w:sz w:val="32"/>
          <w:szCs w:val="32"/>
        </w:rPr>
      </w:pPr>
    </w:p>
    <w:p>
      <w:pPr>
        <w:ind w:firstLine="480" w:firstLineChars="150"/>
        <w:rPr>
          <w:rFonts w:ascii="方正黑体_GBK" w:eastAsia="方正黑体_GBK"/>
          <w:color w:val="auto"/>
          <w:sz w:val="32"/>
          <w:szCs w:val="32"/>
        </w:rPr>
      </w:pPr>
      <w:r>
        <w:rPr>
          <w:rFonts w:hint="eastAsia" w:ascii="方正黑体_GBK" w:eastAsia="方正黑体_GBK"/>
          <w:color w:val="auto"/>
          <w:sz w:val="32"/>
          <w:szCs w:val="32"/>
        </w:rPr>
        <w:t>一、课程基本信息</w:t>
      </w:r>
    </w:p>
    <w:tbl>
      <w:tblPr>
        <w:tblStyle w:val="5"/>
        <w:tblW w:w="10100" w:type="dxa"/>
        <w:jc w:val="center"/>
        <w:tblLayout w:type="fixed"/>
        <w:tblCellMar>
          <w:top w:w="0" w:type="dxa"/>
          <w:left w:w="108" w:type="dxa"/>
          <w:bottom w:w="0" w:type="dxa"/>
          <w:right w:w="108" w:type="dxa"/>
        </w:tblCellMar>
      </w:tblPr>
      <w:tblGrid>
        <w:gridCol w:w="1742"/>
        <w:gridCol w:w="3082"/>
        <w:gridCol w:w="2126"/>
        <w:gridCol w:w="3150"/>
      </w:tblGrid>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课程编码</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auto"/>
                <w:sz w:val="28"/>
                <w:szCs w:val="28"/>
              </w:rPr>
            </w:pP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课程性质</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color w:val="auto"/>
                <w:sz w:val="28"/>
                <w:szCs w:val="28"/>
              </w:rPr>
              <w:t>专业必修课</w:t>
            </w:r>
          </w:p>
        </w:tc>
      </w:tr>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课程名称</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 w:hAnsi="仿宋" w:eastAsia="仿宋" w:cs="仿宋"/>
                <w:b/>
                <w:color w:val="auto"/>
                <w:sz w:val="28"/>
                <w:szCs w:val="28"/>
                <w:lang w:eastAsia="zh-CN"/>
              </w:rPr>
            </w:pPr>
            <w:r>
              <w:rPr>
                <w:rFonts w:hint="eastAsia" w:ascii="仿宋" w:hAnsi="仿宋" w:eastAsia="仿宋" w:cs="仿宋"/>
                <w:color w:val="auto"/>
                <w:sz w:val="28"/>
                <w:szCs w:val="28"/>
                <w:lang w:eastAsia="zh-CN"/>
              </w:rPr>
              <w:t>婴幼儿认知发展与教育</w:t>
            </w: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适用专业</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仿宋" w:hAnsi="仿宋" w:eastAsia="仿宋" w:cs="仿宋"/>
                <w:b/>
                <w:color w:val="auto"/>
                <w:sz w:val="28"/>
                <w:szCs w:val="28"/>
                <w:lang w:eastAsia="zh-CN"/>
              </w:rPr>
            </w:pPr>
            <w:r>
              <w:rPr>
                <w:rFonts w:hint="eastAsia" w:ascii="仿宋" w:hAnsi="仿宋" w:eastAsia="仿宋" w:cs="仿宋"/>
                <w:color w:val="auto"/>
                <w:sz w:val="28"/>
                <w:szCs w:val="28"/>
                <w:lang w:eastAsia="zh-CN"/>
              </w:rPr>
              <w:t>婴幼儿托育服务与管理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学时</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auto"/>
                <w:sz w:val="28"/>
                <w:szCs w:val="28"/>
              </w:rPr>
            </w:pPr>
            <w:r>
              <w:rPr>
                <w:rFonts w:hint="eastAsia" w:ascii="仿宋" w:hAnsi="仿宋" w:eastAsia="仿宋" w:cs="仿宋"/>
                <w:color w:val="auto"/>
                <w:sz w:val="28"/>
                <w:szCs w:val="28"/>
                <w:lang w:val="en-US" w:eastAsia="zh-CN"/>
              </w:rPr>
              <w:t>36</w:t>
            </w:r>
            <w:r>
              <w:rPr>
                <w:rFonts w:hint="eastAsia" w:ascii="仿宋" w:hAnsi="仿宋" w:eastAsia="仿宋" w:cs="仿宋"/>
                <w:color w:val="auto"/>
                <w:sz w:val="28"/>
                <w:szCs w:val="28"/>
              </w:rPr>
              <w:t>学时</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学分</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auto"/>
                <w:sz w:val="28"/>
                <w:szCs w:val="28"/>
              </w:rPr>
            </w:pP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先修课程</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auto"/>
                <w:sz w:val="28"/>
                <w:szCs w:val="28"/>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后续课程</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auto"/>
                <w:sz w:val="28"/>
                <w:szCs w:val="28"/>
              </w:rPr>
            </w:pP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课程负责人</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auto"/>
                <w:sz w:val="28"/>
                <w:szCs w:val="28"/>
              </w:rPr>
            </w:pP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审核人</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auto"/>
                <w:sz w:val="28"/>
                <w:szCs w:val="28"/>
              </w:rPr>
            </w:pPr>
          </w:p>
        </w:tc>
      </w:tr>
      <w:tr>
        <w:tblPrEx>
          <w:tblCellMar>
            <w:top w:w="0" w:type="dxa"/>
            <w:left w:w="108" w:type="dxa"/>
            <w:bottom w:w="0" w:type="dxa"/>
            <w:right w:w="108" w:type="dxa"/>
          </w:tblCellMar>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开课学期</w:t>
            </w:r>
          </w:p>
        </w:tc>
        <w:tc>
          <w:tcPr>
            <w:tcW w:w="308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auto"/>
                <w:sz w:val="28"/>
                <w:szCs w:val="28"/>
              </w:rPr>
            </w:pPr>
          </w:p>
        </w:tc>
        <w:tc>
          <w:tcPr>
            <w:tcW w:w="212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auto"/>
                <w:sz w:val="28"/>
                <w:szCs w:val="28"/>
              </w:rPr>
            </w:pPr>
            <w:r>
              <w:rPr>
                <w:rFonts w:hint="eastAsia" w:ascii="仿宋" w:hAnsi="仿宋" w:eastAsia="仿宋" w:cs="仿宋"/>
                <w:b/>
                <w:color w:val="auto"/>
                <w:sz w:val="28"/>
                <w:szCs w:val="28"/>
              </w:rPr>
              <w:t>修订时间</w:t>
            </w:r>
          </w:p>
        </w:tc>
        <w:tc>
          <w:tcPr>
            <w:tcW w:w="315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auto"/>
                <w:sz w:val="28"/>
                <w:szCs w:val="28"/>
              </w:rPr>
            </w:pPr>
          </w:p>
        </w:tc>
      </w:tr>
    </w:tbl>
    <w:p>
      <w:pPr>
        <w:numPr>
          <w:ilvl w:val="0"/>
          <w:numId w:val="1"/>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课程简介</w:t>
      </w:r>
    </w:p>
    <w:p>
      <w:pPr>
        <w:adjustRightInd w:val="0"/>
        <w:snapToGrid w:val="0"/>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pacing w:val="0"/>
          <w:w w:val="100"/>
          <w:position w:val="0"/>
          <w:sz w:val="32"/>
          <w:szCs w:val="32"/>
          <w:shd w:val="clear" w:color="auto" w:fill="auto"/>
        </w:rPr>
        <w:t>《婴幼儿认知发展与教育》是专门研究</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岁学前儿童的认知发展和教育教学活动的一门学科，它拥有较为系统的认知教育理论知识和丰富的认知教学实践指导知识，具有较强的理论性，实践性和应用性。</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（二）课程性质与定位</w:t>
      </w:r>
    </w:p>
    <w:p>
      <w:pPr>
        <w:adjustRightInd w:val="0"/>
        <w:snapToGrid w:val="0"/>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rPr>
        <w:t>1、课程性质：</w:t>
      </w:r>
      <w:r>
        <w:rPr>
          <w:rFonts w:hint="eastAsia" w:ascii="方正仿宋_GBK" w:hAnsi="方正仿宋_GBK" w:eastAsia="方正仿宋_GBK" w:cs="方正仿宋_GBK"/>
          <w:color w:val="auto"/>
          <w:sz w:val="32"/>
          <w:szCs w:val="32"/>
          <w:lang w:eastAsia="zh-CN"/>
        </w:rPr>
        <w:t>婴幼儿认知发展与教育</w:t>
      </w:r>
      <w:r>
        <w:rPr>
          <w:rFonts w:hint="eastAsia" w:ascii="方正仿宋_GBK" w:hAnsi="方正仿宋_GBK" w:eastAsia="方正仿宋_GBK" w:cs="方正仿宋_GBK"/>
          <w:color w:val="auto"/>
          <w:sz w:val="32"/>
          <w:szCs w:val="32"/>
        </w:rPr>
        <w:t>课程是一门兼顾理论与实践</w:t>
      </w:r>
      <w:r>
        <w:rPr>
          <w:rFonts w:hint="eastAsia" w:ascii="方正仿宋_GBK" w:hAnsi="方正仿宋_GBK" w:eastAsia="方正仿宋_GBK" w:cs="方正仿宋_GBK"/>
          <w:color w:val="auto"/>
          <w:sz w:val="32"/>
          <w:szCs w:val="32"/>
          <w:lang w:eastAsia="zh-CN"/>
        </w:rPr>
        <w:t>的课程</w:t>
      </w:r>
      <w:r>
        <w:rPr>
          <w:rFonts w:hint="eastAsia" w:ascii="方正仿宋_GBK" w:hAnsi="方正仿宋_GBK" w:eastAsia="方正仿宋_GBK" w:cs="方正仿宋_GBK"/>
          <w:color w:val="auto"/>
          <w:sz w:val="32"/>
          <w:szCs w:val="32"/>
        </w:rPr>
        <w:t>，是</w:t>
      </w:r>
      <w:r>
        <w:rPr>
          <w:rFonts w:hint="eastAsia" w:ascii="方正仿宋_GBK" w:hAnsi="方正仿宋_GBK" w:eastAsia="方正仿宋_GBK" w:cs="方正仿宋_GBK"/>
          <w:color w:val="auto"/>
          <w:sz w:val="32"/>
          <w:szCs w:val="32"/>
          <w:lang w:eastAsia="zh-CN"/>
        </w:rPr>
        <w:t>婴幼儿托育服务与管理</w:t>
      </w:r>
      <w:r>
        <w:rPr>
          <w:rFonts w:hint="eastAsia" w:ascii="方正仿宋_GBK" w:hAnsi="方正仿宋_GBK" w:eastAsia="方正仿宋_GBK" w:cs="方正仿宋_GBK"/>
          <w:color w:val="auto"/>
          <w:sz w:val="32"/>
          <w:szCs w:val="32"/>
        </w:rPr>
        <w:t>专业学生必修核心课程</w:t>
      </w:r>
      <w:r>
        <w:rPr>
          <w:rFonts w:hint="eastAsia" w:ascii="方正仿宋_GBK" w:hAnsi="方正仿宋_GBK" w:eastAsia="方正仿宋_GBK" w:cs="方正仿宋_GBK"/>
          <w:color w:val="auto"/>
          <w:sz w:val="32"/>
          <w:szCs w:val="32"/>
          <w:lang w:eastAsia="zh-CN"/>
        </w:rPr>
        <w:t>。</w:t>
      </w:r>
    </w:p>
    <w:p>
      <w:pPr>
        <w:adjustRightInd w:val="0"/>
        <w:snapToGrid w:val="0"/>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z w:val="32"/>
          <w:szCs w:val="32"/>
        </w:rPr>
        <w:t>2、课程定位：</w:t>
      </w:r>
      <w:r>
        <w:rPr>
          <w:rFonts w:hint="eastAsia" w:ascii="方正仿宋_GBK" w:hAnsi="方正仿宋_GBK" w:eastAsia="方正仿宋_GBK" w:cs="方正仿宋_GBK"/>
          <w:color w:val="auto"/>
          <w:spacing w:val="0"/>
          <w:w w:val="100"/>
          <w:position w:val="0"/>
          <w:sz w:val="32"/>
          <w:szCs w:val="32"/>
          <w:shd w:val="clear" w:color="auto" w:fill="auto"/>
        </w:rPr>
        <w:t>本课程重点阐述</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岁婴幼儿认知发展的相关理论、认知发展的过程和特点，同时将教养教育活动与认知发 展特点紧密结合起来，要求在教学时要做到理论与实践两条线并举，既突出理论性的学习</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又加强实践性活动</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既保证知识学习的系统性，又有利于技能训练的操作性</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（三）课程基本理念</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本课程以基于工作过程的课程开发理念为指导，以职业能力培养和职业素养养成为重点，根据职业领域和职业岗位（群）的任职要求，融合</w:t>
      </w:r>
      <w:r>
        <w:rPr>
          <w:rFonts w:hint="eastAsia" w:ascii="方正仿宋_GBK" w:hAnsi="方正仿宋_GBK" w:eastAsia="方正仿宋_GBK" w:cs="方正仿宋_GBK"/>
          <w:color w:val="auto"/>
          <w:sz w:val="32"/>
          <w:szCs w:val="32"/>
          <w:lang w:eastAsia="zh-CN"/>
        </w:rPr>
        <w:t>婴幼儿托育服务与管理</w:t>
      </w:r>
      <w:r>
        <w:rPr>
          <w:rFonts w:hint="eastAsia" w:ascii="方正仿宋_GBK" w:hAnsi="方正仿宋_GBK" w:eastAsia="方正仿宋_GBK" w:cs="方正仿宋_GBK"/>
          <w:color w:val="auto"/>
          <w:sz w:val="32"/>
          <w:szCs w:val="32"/>
        </w:rPr>
        <w:t>专业标准</w:t>
      </w:r>
      <w:r>
        <w:rPr>
          <w:rFonts w:hint="eastAsia" w:ascii="方正仿宋_GBK" w:hAnsi="方正仿宋_GBK" w:eastAsia="方正仿宋_GBK" w:cs="方正仿宋_GBK"/>
          <w:color w:val="auto"/>
          <w:sz w:val="32"/>
          <w:szCs w:val="32"/>
          <w:lang w:eastAsia="zh-CN"/>
        </w:rPr>
        <w:t>，</w:t>
      </w:r>
      <w:r>
        <w:rPr>
          <w:rFonts w:hint="eastAsia" w:ascii="方正仿宋_GBK" w:hAnsi="方正仿宋_GBK" w:eastAsia="方正仿宋_GBK" w:cs="方正仿宋_GBK"/>
          <w:color w:val="auto"/>
          <w:sz w:val="32"/>
          <w:szCs w:val="32"/>
        </w:rPr>
        <w:t>以来源于</w:t>
      </w:r>
      <w:r>
        <w:rPr>
          <w:rFonts w:hint="eastAsia" w:ascii="方正仿宋_GBK" w:hAnsi="方正仿宋_GBK" w:eastAsia="方正仿宋_GBK" w:cs="方正仿宋_GBK"/>
          <w:color w:val="auto"/>
          <w:sz w:val="32"/>
          <w:szCs w:val="32"/>
          <w:lang w:eastAsia="zh-CN"/>
        </w:rPr>
        <w:t>婴幼儿托育服务与管理</w:t>
      </w:r>
      <w:r>
        <w:rPr>
          <w:rFonts w:hint="eastAsia" w:ascii="方正仿宋_GBK" w:hAnsi="方正仿宋_GBK" w:eastAsia="方正仿宋_GBK" w:cs="方正仿宋_GBK"/>
          <w:color w:val="auto"/>
          <w:sz w:val="32"/>
          <w:szCs w:val="32"/>
        </w:rPr>
        <w:t>的实际案例为载体，“课、岗、证”相结合，对课程内容进行优化与整合。</w:t>
      </w:r>
      <w:r>
        <w:rPr>
          <w:rFonts w:hint="eastAsia" w:ascii="方正仿宋_GBK" w:hAnsi="方正仿宋_GBK" w:eastAsia="方正仿宋_GBK" w:cs="方正仿宋_GBK"/>
          <w:color w:val="auto"/>
          <w:spacing w:val="0"/>
          <w:w w:val="100"/>
          <w:position w:val="0"/>
          <w:sz w:val="32"/>
          <w:szCs w:val="32"/>
          <w:shd w:val="clear" w:color="auto" w:fill="auto"/>
        </w:rPr>
        <w:t>要求在教学时要做到理论与实践两条线并举，既突出理论性的学习，又加强实践性活动，旨在帮助学生能够快速适应岗位要求实现“零距 离”上岗。</w:t>
      </w:r>
    </w:p>
    <w:p>
      <w:pPr>
        <w:numPr>
          <w:ilvl w:val="0"/>
          <w:numId w:val="2"/>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课程设计的思路</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本课程定位于知识、技能与能力、情感态度三大领域，以</w:t>
      </w:r>
      <w:r>
        <w:rPr>
          <w:rFonts w:hint="eastAsia" w:ascii="方正仿宋_GBK" w:hAnsi="方正仿宋_GBK" w:eastAsia="方正仿宋_GBK" w:cs="方正仿宋_GBK"/>
          <w:color w:val="auto"/>
          <w:sz w:val="32"/>
          <w:szCs w:val="32"/>
          <w:lang w:eastAsia="zh-CN"/>
        </w:rPr>
        <w:t>婴幼儿托育服务与管理</w:t>
      </w:r>
      <w:r>
        <w:rPr>
          <w:rFonts w:hint="eastAsia" w:ascii="方正仿宋_GBK" w:hAnsi="方正仿宋_GBK" w:eastAsia="方正仿宋_GBK" w:cs="方正仿宋_GBK"/>
          <w:color w:val="auto"/>
          <w:sz w:val="32"/>
          <w:szCs w:val="32"/>
        </w:rPr>
        <w:t>的岗位能力需求与职业资格标准要求完善课程的内容体系，以“学生为中心”的教学指导思想引领整个教学过程。通过教学内容的选择、实践性教学方法的运用以及教师的言传身教等手段将培养职业信念贯穿于课程教学中，最终强化学生学习的主体意识，锻炼创新思维、问题求解、决策制定、批判性思维等高阶思维能力，为学生的职后发展和终身学习打下基础。</w:t>
      </w:r>
    </w:p>
    <w:p>
      <w:pPr>
        <w:ind w:firstLine="480" w:firstLineChars="150"/>
        <w:rPr>
          <w:rFonts w:ascii="方正黑体_GBK" w:eastAsia="方正黑体_GBK"/>
          <w:color w:val="auto"/>
          <w:sz w:val="32"/>
          <w:szCs w:val="32"/>
        </w:rPr>
      </w:pPr>
      <w:r>
        <w:rPr>
          <w:rFonts w:hint="eastAsia" w:ascii="方正黑体_GBK" w:eastAsia="方正黑体_GBK"/>
          <w:color w:val="auto"/>
          <w:sz w:val="32"/>
          <w:szCs w:val="32"/>
        </w:rPr>
        <w:t>二、课程目标</w:t>
      </w:r>
    </w:p>
    <w:p>
      <w:pPr>
        <w:numPr>
          <w:ilvl w:val="0"/>
          <w:numId w:val="3"/>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总体目标</w:t>
      </w:r>
    </w:p>
    <w:p>
      <w:pPr>
        <w:pStyle w:val="13"/>
        <w:keepNext w:val="0"/>
        <w:keepLines w:val="0"/>
        <w:widowControl w:val="0"/>
        <w:numPr>
          <w:ilvl w:val="0"/>
          <w:numId w:val="0"/>
        </w:numPr>
        <w:shd w:val="clear" w:color="auto" w:fill="auto"/>
        <w:tabs>
          <w:tab w:val="left" w:pos="1224"/>
        </w:tabs>
        <w:bidi w:val="0"/>
        <w:spacing w:before="0" w:after="280" w:line="240" w:lineRule="auto"/>
        <w:ind w:right="0" w:rightChars="0" w:firstLine="640" w:firstLineChars="200"/>
        <w:jc w:val="both"/>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课程目标是通过学习使学生掌握</w:t>
      </w:r>
      <w:r>
        <w:rPr>
          <w:rFonts w:hint="eastAsia" w:ascii="方正仿宋_GBK" w:hAnsi="方正仿宋_GBK" w:eastAsia="方正仿宋_GBK" w:cs="方正仿宋_GBK"/>
          <w:color w:val="auto"/>
          <w:spacing w:val="0"/>
          <w:w w:val="100"/>
          <w:position w:val="0"/>
          <w:sz w:val="32"/>
          <w:szCs w:val="32"/>
          <w:shd w:val="clear" w:color="auto" w:fill="auto"/>
        </w:rPr>
        <w:t>认知的相关概念</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了解婴幼儿认知发展的研究方法，理解影响婴幼儿认知发展的因素</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理解思维的概念、基本特征、种类、品质和意义。</w:t>
      </w:r>
    </w:p>
    <w:p>
      <w:pPr>
        <w:numPr>
          <w:ilvl w:val="0"/>
          <w:numId w:val="3"/>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具体目标</w:t>
      </w:r>
    </w:p>
    <w:p>
      <w:pPr>
        <w:numPr>
          <w:ilvl w:val="0"/>
          <w:numId w:val="4"/>
        </w:numPr>
        <w:adjustRightInd w:val="0"/>
        <w:snapToGrid w:val="0"/>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知识目标</w:t>
      </w:r>
    </w:p>
    <w:p>
      <w:pPr>
        <w:pStyle w:val="13"/>
        <w:keepNext w:val="0"/>
        <w:keepLines w:val="0"/>
        <w:widowControl w:val="0"/>
        <w:numPr>
          <w:ilvl w:val="0"/>
          <w:numId w:val="0"/>
        </w:numPr>
        <w:shd w:val="clear" w:color="auto" w:fill="auto"/>
        <w:tabs>
          <w:tab w:val="left" w:pos="1214"/>
        </w:tabs>
        <w:bidi w:val="0"/>
        <w:spacing w:before="0" w:after="280" w:line="240" w:lineRule="auto"/>
        <w:ind w:right="0" w:rightChars="0" w:firstLine="640" w:firstLineChars="200"/>
        <w:jc w:val="both"/>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pacing w:val="0"/>
          <w:w w:val="100"/>
          <w:position w:val="0"/>
          <w:sz w:val="32"/>
          <w:szCs w:val="32"/>
          <w:shd w:val="clear" w:color="auto" w:fill="auto"/>
        </w:rPr>
        <w:t>掌握</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岁婴幼儿认知发展的概括性特征、认知学习的基本特点及其指导策略</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理解婴幼儿的记忆与想象力。</w:t>
      </w:r>
    </w:p>
    <w:p>
      <w:pPr>
        <w:numPr>
          <w:ilvl w:val="0"/>
          <w:numId w:val="4"/>
        </w:numPr>
        <w:adjustRightInd w:val="0"/>
        <w:snapToGrid w:val="0"/>
        <w:spacing w:line="360" w:lineRule="auto"/>
        <w:ind w:left="0" w:leftChars="0"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能力目标</w:t>
      </w:r>
    </w:p>
    <w:p>
      <w:pPr>
        <w:pStyle w:val="13"/>
        <w:keepNext w:val="0"/>
        <w:keepLines w:val="0"/>
        <w:widowControl w:val="0"/>
        <w:numPr>
          <w:ilvl w:val="0"/>
          <w:numId w:val="0"/>
        </w:numPr>
        <w:shd w:val="clear" w:color="auto" w:fill="auto"/>
        <w:tabs>
          <w:tab w:val="left" w:pos="1186"/>
        </w:tabs>
        <w:bidi w:val="0"/>
        <w:spacing w:before="0" w:after="280" w:line="240" w:lineRule="auto"/>
        <w:ind w:right="0" w:rightChars="0" w:firstLine="640" w:firstLineChars="200"/>
        <w:jc w:val="both"/>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pacing w:val="0"/>
          <w:w w:val="100"/>
          <w:position w:val="0"/>
          <w:sz w:val="32"/>
          <w:szCs w:val="32"/>
          <w:shd w:val="clear" w:color="auto" w:fill="auto"/>
        </w:rPr>
        <w:t>能够运用相关知识分析婴幼儿认知发展的年龄特征及其学习策略</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握训练婴幼儿想象力发展的方法</w:t>
      </w:r>
      <w:r>
        <w:rPr>
          <w:rFonts w:hint="eastAsia" w:ascii="方正仿宋_GBK" w:hAnsi="方正仿宋_GBK" w:eastAsia="方正仿宋_GBK" w:cs="方正仿宋_GBK"/>
          <w:color w:val="auto"/>
          <w:spacing w:val="0"/>
          <w:w w:val="100"/>
          <w:position w:val="0"/>
          <w:sz w:val="32"/>
          <w:szCs w:val="32"/>
          <w:shd w:val="clear" w:color="auto" w:fill="auto"/>
          <w:lang w:eastAsia="zh-CN"/>
        </w:rPr>
        <w:t>，并</w:t>
      </w:r>
      <w:r>
        <w:rPr>
          <w:rFonts w:hint="eastAsia" w:ascii="方正仿宋_GBK" w:hAnsi="方正仿宋_GBK" w:eastAsia="方正仿宋_GBK" w:cs="方正仿宋_GBK"/>
          <w:color w:val="auto"/>
          <w:spacing w:val="0"/>
          <w:w w:val="100"/>
          <w:position w:val="0"/>
          <w:sz w:val="32"/>
          <w:szCs w:val="32"/>
          <w:shd w:val="clear" w:color="auto" w:fill="auto"/>
        </w:rPr>
        <w:t>对</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岁婴幼儿的记忆教育进行指导</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3、素质目标</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树立对待</w:t>
      </w:r>
      <w:r>
        <w:rPr>
          <w:rFonts w:hint="eastAsia" w:ascii="方正仿宋_GBK" w:hAnsi="方正仿宋_GBK" w:eastAsia="方正仿宋_GBK" w:cs="方正仿宋_GBK"/>
          <w:color w:val="auto"/>
          <w:sz w:val="32"/>
          <w:szCs w:val="32"/>
          <w:lang w:eastAsia="zh-CN"/>
        </w:rPr>
        <w:t>婴</w:t>
      </w:r>
      <w:r>
        <w:rPr>
          <w:rFonts w:hint="eastAsia" w:ascii="方正仿宋_GBK" w:hAnsi="方正仿宋_GBK" w:eastAsia="方正仿宋_GBK" w:cs="方正仿宋_GBK"/>
          <w:color w:val="auto"/>
          <w:sz w:val="32"/>
          <w:szCs w:val="32"/>
        </w:rPr>
        <w:t>幼儿教育工作的专业态度和职业理想，形成正确的儿童观、教师观、教育观，自觉遵守教师职业道德规范，爱岗敬业，无私奉献，养成热爱儿童，热爱幼儿教育的情怀。</w:t>
      </w:r>
    </w:p>
    <w:p>
      <w:pPr>
        <w:ind w:firstLine="480" w:firstLineChars="150"/>
        <w:rPr>
          <w:rFonts w:ascii="方正黑体_GBK" w:eastAsia="方正黑体_GBK"/>
          <w:color w:val="auto"/>
          <w:sz w:val="32"/>
          <w:szCs w:val="32"/>
        </w:rPr>
      </w:pPr>
      <w:r>
        <w:rPr>
          <w:rFonts w:hint="eastAsia" w:ascii="方正黑体_GBK" w:eastAsia="方正黑体_GBK"/>
          <w:color w:val="auto"/>
          <w:sz w:val="32"/>
          <w:szCs w:val="32"/>
        </w:rPr>
        <w:t>三、与前后课程的关系</w:t>
      </w:r>
    </w:p>
    <w:p>
      <w:pPr>
        <w:numPr>
          <w:ilvl w:val="0"/>
          <w:numId w:val="5"/>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与前续课程的关系</w:t>
      </w:r>
    </w:p>
    <w:p>
      <w:pPr>
        <w:numPr>
          <w:ilvl w:val="0"/>
          <w:numId w:val="0"/>
        </w:numPr>
        <w:adjustRightInd w:val="0"/>
        <w:snapToGrid w:val="0"/>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eastAsia="zh-CN"/>
        </w:rPr>
        <w:t>是婴幼儿生理基础、婴幼儿动作发展与教育等课程的理论延伸和实践应用。</w:t>
      </w:r>
    </w:p>
    <w:p>
      <w:pPr>
        <w:numPr>
          <w:ilvl w:val="0"/>
          <w:numId w:val="5"/>
        </w:numPr>
        <w:adjustRightInd w:val="0"/>
        <w:snapToGrid w:val="0"/>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与后继课程的关系</w:t>
      </w:r>
    </w:p>
    <w:p>
      <w:pPr>
        <w:adjustRightInd w:val="0"/>
        <w:snapToGrid w:val="0"/>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在</w:t>
      </w:r>
      <w:r>
        <w:rPr>
          <w:rFonts w:hint="eastAsia" w:ascii="方正仿宋_GBK" w:hAnsi="方正仿宋_GBK" w:eastAsia="方正仿宋_GBK" w:cs="方正仿宋_GBK"/>
          <w:color w:val="auto"/>
          <w:sz w:val="32"/>
          <w:szCs w:val="32"/>
          <w:lang w:eastAsia="zh-CN"/>
        </w:rPr>
        <w:t>婴幼儿认知发展与教育</w:t>
      </w:r>
      <w:r>
        <w:rPr>
          <w:rFonts w:hint="eastAsia" w:ascii="方正仿宋_GBK" w:hAnsi="方正仿宋_GBK" w:eastAsia="方正仿宋_GBK" w:cs="方正仿宋_GBK"/>
          <w:color w:val="auto"/>
          <w:sz w:val="32"/>
          <w:szCs w:val="32"/>
        </w:rPr>
        <w:t>课程之后，将要开设</w:t>
      </w:r>
      <w:r>
        <w:rPr>
          <w:rFonts w:hint="eastAsia" w:ascii="方正仿宋_GBK" w:hAnsi="方正仿宋_GBK" w:eastAsia="方正仿宋_GBK" w:cs="方正仿宋_GBK"/>
          <w:color w:val="auto"/>
          <w:sz w:val="32"/>
          <w:szCs w:val="32"/>
          <w:lang w:eastAsia="zh-CN"/>
        </w:rPr>
        <w:t>婴幼儿语言发展与教育</w:t>
      </w:r>
      <w:r>
        <w:rPr>
          <w:rFonts w:hint="eastAsia" w:ascii="方正仿宋_GBK" w:hAnsi="方正仿宋_GBK" w:eastAsia="方正仿宋_GBK" w:cs="方正仿宋_GBK"/>
          <w:color w:val="auto"/>
          <w:sz w:val="32"/>
          <w:szCs w:val="32"/>
        </w:rPr>
        <w:t>等系列课程。</w:t>
      </w:r>
      <w:r>
        <w:rPr>
          <w:rFonts w:hint="eastAsia" w:ascii="方正仿宋_GBK" w:hAnsi="方正仿宋_GBK" w:eastAsia="方正仿宋_GBK" w:cs="方正仿宋_GBK"/>
          <w:color w:val="auto"/>
          <w:sz w:val="32"/>
          <w:szCs w:val="32"/>
          <w:lang w:eastAsia="zh-CN"/>
        </w:rPr>
        <w:t>婴幼儿认知发展与教育</w:t>
      </w:r>
      <w:r>
        <w:rPr>
          <w:rFonts w:hint="eastAsia" w:ascii="方正仿宋_GBK" w:hAnsi="方正仿宋_GBK" w:eastAsia="方正仿宋_GBK" w:cs="方正仿宋_GBK"/>
          <w:color w:val="auto"/>
          <w:sz w:val="32"/>
          <w:szCs w:val="32"/>
        </w:rPr>
        <w:t>为后续这些课程的开设提供了教育原则教育理论和方法的条件。</w:t>
      </w:r>
    </w:p>
    <w:p>
      <w:pPr>
        <w:adjustRightInd w:val="0"/>
        <w:snapToGrid w:val="0"/>
        <w:spacing w:line="360" w:lineRule="auto"/>
        <w:ind w:firstLine="640" w:firstLineChars="200"/>
        <w:rPr>
          <w:rFonts w:hint="eastAsia" w:ascii="方正黑体_GBK" w:eastAsia="方正黑体_GBK"/>
          <w:color w:val="auto"/>
          <w:sz w:val="32"/>
          <w:szCs w:val="32"/>
          <w:lang w:eastAsia="zh-CN"/>
        </w:rPr>
      </w:pPr>
    </w:p>
    <w:p>
      <w:pPr>
        <w:adjustRightInd w:val="0"/>
        <w:snapToGrid w:val="0"/>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黑体_GBK" w:eastAsia="方正黑体_GBK"/>
          <w:color w:val="auto"/>
          <w:sz w:val="32"/>
          <w:szCs w:val="32"/>
          <w:lang w:eastAsia="zh-CN"/>
        </w:rPr>
        <w:t>四、</w:t>
      </w:r>
      <w:r>
        <w:rPr>
          <w:rFonts w:hint="eastAsia" w:ascii="方正黑体_GBK" w:eastAsia="方正黑体_GBK"/>
          <w:color w:val="auto"/>
          <w:sz w:val="32"/>
          <w:szCs w:val="32"/>
        </w:rPr>
        <w:t>课程内容与课程目标的对应关系</w:t>
      </w:r>
    </w:p>
    <w:tbl>
      <w:tblPr>
        <w:tblStyle w:val="6"/>
        <w:tblpPr w:leftFromText="180" w:rightFromText="180" w:vertAnchor="text" w:horzAnchor="page" w:tblpX="1649" w:tblpY="1135"/>
        <w:tblOverlap w:val="never"/>
        <w:tblW w:w="84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6"/>
        <w:gridCol w:w="1818"/>
        <w:gridCol w:w="1588"/>
        <w:gridCol w:w="1647"/>
        <w:gridCol w:w="17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06" w:type="dxa"/>
          </w:tcPr>
          <w:p>
            <w:pPr>
              <w:widowControl/>
              <w:ind w:firstLine="560" w:firstLineChars="200"/>
              <w:jc w:val="right"/>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color w:val="auto"/>
                <w:sz w:val="28"/>
                <w:szCs w:val="28"/>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120015</wp:posOffset>
                      </wp:positionV>
                      <wp:extent cx="962660" cy="1301115"/>
                      <wp:effectExtent l="3810" t="2540" r="5080" b="10795"/>
                      <wp:wrapNone/>
                      <wp:docPr id="3" name="直接连接符 1"/>
                      <wp:cNvGraphicFramePr/>
                      <a:graphic xmlns:a="http://schemas.openxmlformats.org/drawingml/2006/main">
                        <a:graphicData uri="http://schemas.microsoft.com/office/word/2010/wordprocessingShape">
                          <wps:wsp>
                            <wps:cNvCnPr/>
                            <wps:spPr>
                              <a:xfrm>
                                <a:off x="0" y="0"/>
                                <a:ext cx="962660" cy="1301115"/>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直接连接符 1" o:spid="_x0000_s1026" o:spt="20" style="position:absolute;left:0pt;margin-left:-1.8pt;margin-top:9.45pt;height:102.45pt;width:75.8pt;z-index:251659264;mso-width-relative:page;mso-height-relative:page;" filled="f" stroked="t" coordsize="21600,21600" o:gfxdata="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vDO9cAAAAJAQAADwAAAAAAAAABACAAAAAiAAAAZHJzL2Rvd25yZXYueG1s&#10;UEsBAhQAFAAAAAgAh07iQLf6Bsr5AQAA5gMAAA4AAAAAAAAAAQAgAAAAJgEAAGRycy9lMm9Eb2Mu&#10;eG1sUEsFBgAAAAAGAAYAWQEAAJEFAAAAAA==&#10;">
                      <v:fill on="f" focussize="0,0"/>
                      <v:stroke color="#000000" joinstyle="round"/>
                      <v:imagedata o:title=""/>
                      <o:lock v:ext="edit" aspectratio="f"/>
                    </v:line>
                  </w:pict>
                </mc:Fallback>
              </mc:AlternateContent>
            </w:r>
            <w:r>
              <w:rPr>
                <w:rFonts w:hint="eastAsia" w:ascii="方正仿宋_GBK" w:hAnsi="方正仿宋_GBK" w:eastAsia="方正仿宋_GBK" w:cs="方正仿宋_GBK"/>
                <w:b/>
                <w:color w:val="auto"/>
                <w:sz w:val="28"/>
                <w:szCs w:val="28"/>
              </w:rPr>
              <w:t>课程内容</w:t>
            </w:r>
          </w:p>
          <w:p>
            <w:pPr>
              <w:widowControl/>
              <w:rPr>
                <w:rFonts w:ascii="方正仿宋_GBK" w:hAnsi="方正仿宋_GBK" w:eastAsia="方正仿宋_GBK" w:cs="方正仿宋_GBK"/>
                <w:b/>
                <w:color w:val="auto"/>
                <w:sz w:val="28"/>
                <w:szCs w:val="28"/>
              </w:rPr>
            </w:pPr>
          </w:p>
          <w:p>
            <w:pPr>
              <w:widowControl/>
              <w:rPr>
                <w:rFonts w:ascii="方正仿宋_GBK" w:hAnsi="方正仿宋_GBK" w:eastAsia="方正仿宋_GBK" w:cs="方正仿宋_GBK"/>
                <w:b/>
                <w:color w:val="auto"/>
                <w:sz w:val="28"/>
                <w:szCs w:val="28"/>
              </w:rPr>
            </w:pPr>
          </w:p>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课程目标</w:t>
            </w:r>
          </w:p>
        </w:tc>
        <w:tc>
          <w:tcPr>
            <w:tcW w:w="1818" w:type="dxa"/>
          </w:tcPr>
          <w:p>
            <w:pPr>
              <w:ind w:right="53"/>
              <w:jc w:val="center"/>
              <w:rPr>
                <w:rFonts w:hint="eastAsia" w:ascii="方正仿宋_GBK" w:hAnsi="方正仿宋_GBK" w:eastAsia="方正仿宋_GBK" w:cs="方正仿宋_GBK"/>
                <w:b/>
                <w:bCs/>
                <w:color w:val="auto"/>
                <w:sz w:val="28"/>
                <w:szCs w:val="28"/>
                <w:lang w:eastAsia="zh-CN"/>
              </w:rPr>
            </w:pPr>
            <w:r>
              <w:rPr>
                <w:rFonts w:hint="eastAsia" w:ascii="方正仿宋_GBK" w:hAnsi="方正仿宋_GBK" w:eastAsia="方正仿宋_GBK" w:cs="方正仿宋_GBK"/>
                <w:b/>
                <w:bCs/>
                <w:color w:val="auto"/>
                <w:sz w:val="28"/>
                <w:szCs w:val="28"/>
              </w:rPr>
              <w:t>课程模块</w:t>
            </w:r>
            <w:r>
              <w:rPr>
                <w:rFonts w:hint="eastAsia" w:ascii="方正仿宋_GBK" w:hAnsi="方正仿宋_GBK" w:eastAsia="方正仿宋_GBK" w:cs="方正仿宋_GBK"/>
                <w:b/>
                <w:bCs/>
                <w:color w:val="auto"/>
                <w:sz w:val="28"/>
                <w:szCs w:val="28"/>
                <w:lang w:val="en-US" w:eastAsia="zh-CN"/>
              </w:rPr>
              <w:t>1</w:t>
            </w:r>
            <w:r>
              <w:rPr>
                <w:rFonts w:hint="eastAsia" w:ascii="方正仿宋_GBK" w:hAnsi="方正仿宋_GBK" w:eastAsia="方正仿宋_GBK" w:cs="方正仿宋_GBK"/>
                <w:b/>
                <w:bCs/>
                <w:color w:val="auto"/>
                <w:sz w:val="28"/>
                <w:szCs w:val="28"/>
              </w:rPr>
              <w:t>：</w:t>
            </w:r>
            <w:r>
              <w:rPr>
                <w:rFonts w:hint="eastAsia" w:ascii="方正仿宋_GBK" w:hAnsi="方正仿宋_GBK" w:eastAsia="方正仿宋_GBK" w:cs="方正仿宋_GBK"/>
                <w:i w:val="0"/>
                <w:iCs w:val="0"/>
                <w:caps w:val="0"/>
                <w:color w:val="auto"/>
                <w:spacing w:val="0"/>
                <w:sz w:val="28"/>
                <w:szCs w:val="28"/>
                <w:shd w:val="clear" w:fill="FFFFFF"/>
              </w:rPr>
              <w:t> 0～3岁婴幼儿</w:t>
            </w:r>
            <w:r>
              <w:rPr>
                <w:rFonts w:hint="eastAsia" w:ascii="方正仿宋_GBK" w:hAnsi="方正仿宋_GBK" w:eastAsia="方正仿宋_GBK" w:cs="方正仿宋_GBK"/>
                <w:i w:val="0"/>
                <w:iCs w:val="0"/>
                <w:caps w:val="0"/>
                <w:color w:val="auto"/>
                <w:spacing w:val="0"/>
                <w:sz w:val="28"/>
                <w:szCs w:val="28"/>
                <w:shd w:val="clear" w:fill="FFFFFF"/>
                <w:lang w:eastAsia="zh-CN"/>
              </w:rPr>
              <w:t>认知</w:t>
            </w:r>
            <w:r>
              <w:rPr>
                <w:rFonts w:hint="eastAsia" w:ascii="方正仿宋_GBK" w:hAnsi="方正仿宋_GBK" w:eastAsia="方正仿宋_GBK" w:cs="方正仿宋_GBK"/>
                <w:i w:val="0"/>
                <w:iCs w:val="0"/>
                <w:caps w:val="0"/>
                <w:color w:val="auto"/>
                <w:spacing w:val="0"/>
                <w:sz w:val="28"/>
                <w:szCs w:val="28"/>
                <w:shd w:val="clear" w:fill="FFFFFF"/>
              </w:rPr>
              <w:t>发展与教育</w:t>
            </w:r>
            <w:r>
              <w:rPr>
                <w:rFonts w:hint="eastAsia" w:ascii="方正仿宋_GBK" w:hAnsi="方正仿宋_GBK" w:eastAsia="方正仿宋_GBK" w:cs="方正仿宋_GBK"/>
                <w:i w:val="0"/>
                <w:iCs w:val="0"/>
                <w:caps w:val="0"/>
                <w:color w:val="auto"/>
                <w:spacing w:val="0"/>
                <w:sz w:val="28"/>
                <w:szCs w:val="28"/>
                <w:shd w:val="clear" w:fill="FFFFFF"/>
                <w:lang w:eastAsia="zh-CN"/>
              </w:rPr>
              <w:t>概述</w:t>
            </w:r>
          </w:p>
        </w:tc>
        <w:tc>
          <w:tcPr>
            <w:tcW w:w="1588" w:type="dxa"/>
          </w:tcPr>
          <w:p>
            <w:pPr>
              <w:ind w:right="53" w:firstLine="26"/>
              <w:rPr>
                <w:rFonts w:hint="eastAsia" w:ascii="方正仿宋_GBK" w:hAnsi="方正仿宋_GBK" w:eastAsia="方正仿宋_GBK" w:cs="方正仿宋_GBK"/>
                <w:b/>
                <w:bCs/>
                <w:color w:val="auto"/>
                <w:sz w:val="28"/>
                <w:szCs w:val="28"/>
                <w:lang w:eastAsia="zh-CN"/>
              </w:rPr>
            </w:pPr>
            <w:r>
              <w:rPr>
                <w:rFonts w:hint="eastAsia" w:ascii="方正仿宋_GBK" w:hAnsi="方正仿宋_GBK" w:eastAsia="方正仿宋_GBK" w:cs="方正仿宋_GBK"/>
                <w:b/>
                <w:bCs/>
                <w:color w:val="auto"/>
                <w:sz w:val="28"/>
                <w:szCs w:val="28"/>
              </w:rPr>
              <w:t>课程模块</w:t>
            </w:r>
            <w:r>
              <w:rPr>
                <w:rFonts w:hint="eastAsia" w:ascii="方正仿宋_GBK" w:hAnsi="方正仿宋_GBK" w:eastAsia="方正仿宋_GBK" w:cs="方正仿宋_GBK"/>
                <w:b/>
                <w:bCs/>
                <w:color w:val="auto"/>
                <w:sz w:val="28"/>
                <w:szCs w:val="28"/>
                <w:lang w:val="en-US" w:eastAsia="zh-CN"/>
              </w:rPr>
              <w:t>2</w:t>
            </w:r>
            <w:r>
              <w:rPr>
                <w:rFonts w:hint="eastAsia" w:ascii="方正仿宋_GBK" w:hAnsi="方正仿宋_GBK" w:eastAsia="方正仿宋_GBK" w:cs="方正仿宋_GBK"/>
                <w:b/>
                <w:bCs/>
                <w:color w:val="auto"/>
                <w:sz w:val="28"/>
                <w:szCs w:val="28"/>
              </w:rPr>
              <w:t>：</w:t>
            </w:r>
            <w:r>
              <w:rPr>
                <w:rFonts w:hint="eastAsia" w:ascii="方正仿宋_GBK" w:hAnsi="方正仿宋_GBK" w:eastAsia="方正仿宋_GBK" w:cs="方正仿宋_GBK"/>
                <w:i w:val="0"/>
                <w:iCs w:val="0"/>
                <w:caps w:val="0"/>
                <w:color w:val="auto"/>
                <w:spacing w:val="0"/>
                <w:sz w:val="28"/>
                <w:szCs w:val="28"/>
                <w:shd w:val="clear" w:fill="FFFFFF"/>
              </w:rPr>
              <w:t>0～3岁婴幼儿</w:t>
            </w:r>
            <w:r>
              <w:rPr>
                <w:rFonts w:hint="eastAsia" w:ascii="方正仿宋_GBK" w:hAnsi="方正仿宋_GBK" w:eastAsia="方正仿宋_GBK" w:cs="方正仿宋_GBK"/>
                <w:i w:val="0"/>
                <w:iCs w:val="0"/>
                <w:caps w:val="0"/>
                <w:color w:val="auto"/>
                <w:spacing w:val="0"/>
                <w:sz w:val="28"/>
                <w:szCs w:val="28"/>
                <w:shd w:val="clear" w:fill="FFFFFF"/>
                <w:lang w:eastAsia="zh-CN"/>
              </w:rPr>
              <w:t>感知觉与注意的发展与教育</w:t>
            </w:r>
          </w:p>
        </w:tc>
        <w:tc>
          <w:tcPr>
            <w:tcW w:w="1647" w:type="dxa"/>
          </w:tcPr>
          <w:p>
            <w:pPr>
              <w:ind w:right="53"/>
              <w:jc w:val="center"/>
              <w:rPr>
                <w:rFonts w:hint="eastAsia"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课程模块</w:t>
            </w:r>
            <w:r>
              <w:rPr>
                <w:rFonts w:hint="eastAsia" w:ascii="方正仿宋_GBK" w:hAnsi="方正仿宋_GBK" w:eastAsia="方正仿宋_GBK" w:cs="方正仿宋_GBK"/>
                <w:b/>
                <w:bCs/>
                <w:color w:val="auto"/>
                <w:sz w:val="28"/>
                <w:szCs w:val="28"/>
                <w:lang w:val="en-US" w:eastAsia="zh-CN"/>
              </w:rPr>
              <w:t>3</w:t>
            </w:r>
            <w:r>
              <w:rPr>
                <w:rFonts w:hint="eastAsia" w:ascii="方正仿宋_GBK" w:hAnsi="方正仿宋_GBK" w:eastAsia="方正仿宋_GBK" w:cs="方正仿宋_GBK"/>
                <w:b/>
                <w:bCs/>
                <w:color w:val="auto"/>
                <w:sz w:val="28"/>
                <w:szCs w:val="28"/>
              </w:rPr>
              <w:t>：</w:t>
            </w:r>
            <w:r>
              <w:rPr>
                <w:rFonts w:hint="eastAsia" w:ascii="方正仿宋_GBK" w:hAnsi="方正仿宋_GBK" w:eastAsia="方正仿宋_GBK" w:cs="方正仿宋_GBK"/>
                <w:i w:val="0"/>
                <w:iCs w:val="0"/>
                <w:caps w:val="0"/>
                <w:color w:val="auto"/>
                <w:spacing w:val="0"/>
                <w:sz w:val="28"/>
                <w:szCs w:val="28"/>
                <w:shd w:val="clear" w:fill="FFFFFF"/>
              </w:rPr>
              <w:t>0～3岁婴幼儿记忆</w:t>
            </w:r>
            <w:r>
              <w:rPr>
                <w:rFonts w:hint="eastAsia" w:ascii="方正仿宋_GBK" w:hAnsi="方正仿宋_GBK" w:eastAsia="方正仿宋_GBK" w:cs="方正仿宋_GBK"/>
                <w:i w:val="0"/>
                <w:iCs w:val="0"/>
                <w:caps w:val="0"/>
                <w:color w:val="auto"/>
                <w:spacing w:val="0"/>
                <w:sz w:val="28"/>
                <w:szCs w:val="28"/>
                <w:shd w:val="clear" w:fill="FFFFFF"/>
                <w:lang w:eastAsia="zh-CN"/>
              </w:rPr>
              <w:t>和想象</w:t>
            </w:r>
            <w:r>
              <w:rPr>
                <w:rFonts w:hint="eastAsia" w:ascii="方正仿宋_GBK" w:hAnsi="方正仿宋_GBK" w:eastAsia="方正仿宋_GBK" w:cs="方正仿宋_GBK"/>
                <w:i w:val="0"/>
                <w:iCs w:val="0"/>
                <w:caps w:val="0"/>
                <w:color w:val="auto"/>
                <w:spacing w:val="0"/>
                <w:sz w:val="28"/>
                <w:szCs w:val="28"/>
                <w:shd w:val="clear" w:fill="FFFFFF"/>
              </w:rPr>
              <w:t>的发展与教育</w:t>
            </w:r>
          </w:p>
        </w:tc>
        <w:tc>
          <w:tcPr>
            <w:tcW w:w="1706" w:type="dxa"/>
          </w:tcPr>
          <w:p>
            <w:pPr>
              <w:ind w:right="53"/>
              <w:rPr>
                <w:rFonts w:hint="default" w:ascii="方正仿宋_GBK" w:hAnsi="方正仿宋_GBK" w:eastAsia="方正仿宋_GBK" w:cs="方正仿宋_GBK"/>
                <w:b/>
                <w:bCs/>
                <w:color w:val="auto"/>
                <w:sz w:val="28"/>
                <w:szCs w:val="28"/>
                <w:lang w:val="en-US" w:eastAsia="zh-CN"/>
              </w:rPr>
            </w:pPr>
            <w:r>
              <w:rPr>
                <w:rFonts w:hint="eastAsia" w:ascii="方正仿宋_GBK" w:hAnsi="方正仿宋_GBK" w:eastAsia="方正仿宋_GBK" w:cs="方正仿宋_GBK"/>
                <w:b/>
                <w:bCs/>
                <w:color w:val="auto"/>
                <w:sz w:val="28"/>
                <w:szCs w:val="28"/>
              </w:rPr>
              <w:t>课程模块4：</w:t>
            </w:r>
            <w:r>
              <w:rPr>
                <w:rFonts w:hint="eastAsia" w:ascii="方正仿宋_GBK" w:hAnsi="方正仿宋_GBK" w:eastAsia="方正仿宋_GBK" w:cs="方正仿宋_GBK"/>
                <w:b w:val="0"/>
                <w:bCs w:val="0"/>
                <w:color w:val="auto"/>
                <w:sz w:val="28"/>
                <w:szCs w:val="28"/>
                <w:lang w:val="en-US" w:eastAsia="zh-CN"/>
              </w:rPr>
              <w:t>0-3岁婴幼儿思维的发展与教育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706" w:type="dxa"/>
          </w:tcPr>
          <w:p>
            <w:pPr>
              <w:pStyle w:val="10"/>
              <w:tabs>
                <w:tab w:val="left" w:pos="600"/>
              </w:tabs>
              <w:spacing w:before="161"/>
              <w:ind w:left="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素质目标</w:t>
            </w:r>
          </w:p>
          <w:p>
            <w:pPr>
              <w:adjustRightInd w:val="0"/>
              <w:snapToGrid w:val="0"/>
              <w:spacing w:line="360" w:lineRule="auto"/>
              <w:ind w:firstLine="640" w:firstLineChars="200"/>
              <w:rPr>
                <w:rFonts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32"/>
                <w:szCs w:val="32"/>
              </w:rPr>
              <w:t>树立对待</w:t>
            </w:r>
            <w:r>
              <w:rPr>
                <w:rFonts w:hint="eastAsia" w:ascii="方正仿宋_GBK" w:hAnsi="方正仿宋_GBK" w:eastAsia="方正仿宋_GBK" w:cs="方正仿宋_GBK"/>
                <w:color w:val="auto"/>
                <w:sz w:val="32"/>
                <w:szCs w:val="32"/>
                <w:lang w:eastAsia="zh-CN"/>
              </w:rPr>
              <w:t>婴</w:t>
            </w:r>
            <w:r>
              <w:rPr>
                <w:rFonts w:hint="eastAsia" w:ascii="方正仿宋_GBK" w:hAnsi="方正仿宋_GBK" w:eastAsia="方正仿宋_GBK" w:cs="方正仿宋_GBK"/>
                <w:color w:val="auto"/>
                <w:sz w:val="32"/>
                <w:szCs w:val="32"/>
              </w:rPr>
              <w:t>幼儿教育工作的专业态度和职业理想，形成正确的儿童观、教师观、教育观，自觉遵守教师职业道德规范，爱岗敬业，无私奉献，养成热爱儿童，热爱幼儿教育的情怀。</w:t>
            </w:r>
          </w:p>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Cs/>
                <w:color w:val="auto"/>
                <w:sz w:val="28"/>
                <w:szCs w:val="28"/>
              </w:rPr>
              <w:t>权重30%</w:t>
            </w:r>
          </w:p>
        </w:tc>
        <w:tc>
          <w:tcPr>
            <w:tcW w:w="1818" w:type="dxa"/>
          </w:tcPr>
          <w:p>
            <w:pPr>
              <w:pStyle w:val="11"/>
              <w:tabs>
                <w:tab w:val="left" w:pos="537"/>
              </w:tabs>
              <w:spacing w:before="7"/>
              <w:ind w:right="77"/>
              <w:rPr>
                <w:rFonts w:hint="eastAsia" w:ascii="方正仿宋_GBK" w:hAnsi="方正仿宋_GBK" w:eastAsia="方正仿宋_GBK" w:cs="方正仿宋_GBK"/>
                <w:color w:val="auto"/>
                <w:sz w:val="28"/>
                <w:szCs w:val="28"/>
                <w:lang w:eastAsia="zh-CN"/>
              </w:rPr>
            </w:pPr>
            <w:r>
              <w:rPr>
                <w:rFonts w:hint="eastAsia" w:ascii="方正仿宋_GBK" w:hAnsi="方正仿宋_GBK" w:eastAsia="方正仿宋_GBK" w:cs="方正仿宋_GBK"/>
                <w:color w:val="auto"/>
                <w:sz w:val="28"/>
                <w:szCs w:val="28"/>
                <w:lang w:eastAsia="zh-CN"/>
              </w:rPr>
              <w:t>认知与认知发展，婴幼儿认知的研究方法</w:t>
            </w:r>
          </w:p>
          <w:p>
            <w:pPr>
              <w:rPr>
                <w:rFonts w:ascii="方正仿宋_GBK" w:hAnsi="方正仿宋_GBK" w:eastAsia="方正仿宋_GBK" w:cs="方正仿宋_GBK"/>
                <w:bCs/>
                <w:color w:val="auto"/>
                <w:sz w:val="28"/>
                <w:szCs w:val="28"/>
              </w:rPr>
            </w:pPr>
          </w:p>
        </w:tc>
        <w:tc>
          <w:tcPr>
            <w:tcW w:w="1588" w:type="dxa"/>
          </w:tcPr>
          <w:p>
            <w:pPr>
              <w:pStyle w:val="14"/>
              <w:keepNext w:val="0"/>
              <w:keepLines w:val="0"/>
              <w:widowControl w:val="0"/>
              <w:numPr>
                <w:ilvl w:val="0"/>
                <w:numId w:val="0"/>
              </w:numPr>
              <w:shd w:val="clear" w:color="auto" w:fill="auto"/>
              <w:tabs>
                <w:tab w:val="left" w:pos="299"/>
              </w:tabs>
              <w:bidi w:val="0"/>
              <w:spacing w:before="0" w:after="0" w:line="720" w:lineRule="exact"/>
              <w:ind w:right="0" w:rightChars="0"/>
              <w:jc w:val="both"/>
              <w:rPr>
                <w:rFonts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pacing w:val="0"/>
                <w:w w:val="100"/>
                <w:position w:val="0"/>
                <w:sz w:val="28"/>
                <w:szCs w:val="28"/>
                <w:shd w:val="clear" w:color="auto" w:fill="auto"/>
              </w:rPr>
              <w:t>掌握感觉和知觉的概念及分类</w:t>
            </w:r>
            <w:r>
              <w:rPr>
                <w:rFonts w:hint="eastAsia" w:ascii="方正仿宋_GBK" w:hAnsi="方正仿宋_GBK" w:eastAsia="方正仿宋_GBK" w:cs="方正仿宋_GBK"/>
                <w:color w:val="auto"/>
                <w:spacing w:val="0"/>
                <w:w w:val="100"/>
                <w:position w:val="0"/>
                <w:sz w:val="28"/>
                <w:szCs w:val="28"/>
                <w:shd w:val="clear" w:color="auto" w:fill="auto"/>
                <w:lang w:eastAsia="zh-CN"/>
              </w:rPr>
              <w:t>，</w:t>
            </w:r>
            <w:r>
              <w:rPr>
                <w:rFonts w:hint="eastAsia" w:ascii="方正仿宋_GBK" w:hAnsi="方正仿宋_GBK" w:eastAsia="方正仿宋_GBK" w:cs="方正仿宋_GBK"/>
                <w:color w:val="auto"/>
                <w:spacing w:val="0"/>
                <w:w w:val="100"/>
                <w:position w:val="0"/>
                <w:sz w:val="28"/>
                <w:szCs w:val="28"/>
                <w:shd w:val="clear" w:color="auto" w:fill="auto"/>
              </w:rPr>
              <w:t>掌握</w:t>
            </w:r>
            <w:r>
              <w:rPr>
                <w:rFonts w:hint="eastAsia" w:ascii="方正仿宋_GBK" w:hAnsi="方正仿宋_GBK" w:eastAsia="方正仿宋_GBK" w:cs="方正仿宋_GBK"/>
                <w:color w:val="auto"/>
                <w:spacing w:val="0"/>
                <w:w w:val="100"/>
                <w:position w:val="0"/>
                <w:sz w:val="28"/>
                <w:szCs w:val="28"/>
                <w:shd w:val="clear" w:color="auto" w:fill="auto"/>
                <w:lang w:val="en-US" w:eastAsia="en-US" w:bidi="en-US"/>
              </w:rPr>
              <w:t>0-3</w:t>
            </w:r>
            <w:r>
              <w:rPr>
                <w:rFonts w:hint="eastAsia" w:ascii="方正仿宋_GBK" w:hAnsi="方正仿宋_GBK" w:eastAsia="方正仿宋_GBK" w:cs="方正仿宋_GBK"/>
                <w:color w:val="auto"/>
                <w:spacing w:val="0"/>
                <w:w w:val="100"/>
                <w:position w:val="0"/>
                <w:sz w:val="28"/>
                <w:szCs w:val="28"/>
                <w:shd w:val="clear" w:color="auto" w:fill="auto"/>
              </w:rPr>
              <w:t>岁婴幼儿注意的发生和发展特征</w:t>
            </w:r>
          </w:p>
          <w:p>
            <w:pPr>
              <w:widowControl/>
              <w:rPr>
                <w:rFonts w:ascii="方正仿宋_GBK" w:hAnsi="方正仿宋_GBK" w:eastAsia="方正仿宋_GBK" w:cs="方正仿宋_GBK"/>
                <w:color w:val="auto"/>
                <w:sz w:val="28"/>
                <w:szCs w:val="28"/>
              </w:rPr>
            </w:pPr>
          </w:p>
          <w:p>
            <w:pPr>
              <w:widowControl/>
              <w:rPr>
                <w:rFonts w:ascii="方正仿宋_GBK" w:hAnsi="方正仿宋_GBK" w:eastAsia="方正仿宋_GBK" w:cs="方正仿宋_GBK"/>
                <w:b/>
                <w:color w:val="auto"/>
                <w:sz w:val="28"/>
                <w:szCs w:val="28"/>
              </w:rPr>
            </w:pPr>
          </w:p>
        </w:tc>
        <w:tc>
          <w:tcPr>
            <w:tcW w:w="1647" w:type="dxa"/>
          </w:tcPr>
          <w:p>
            <w:pPr>
              <w:pStyle w:val="14"/>
              <w:keepNext w:val="0"/>
              <w:keepLines w:val="0"/>
              <w:widowControl w:val="0"/>
              <w:numPr>
                <w:ilvl w:val="0"/>
                <w:numId w:val="0"/>
              </w:numPr>
              <w:shd w:val="clear" w:color="auto" w:fill="auto"/>
              <w:tabs>
                <w:tab w:val="left" w:pos="323"/>
              </w:tabs>
              <w:bidi w:val="0"/>
              <w:spacing w:before="0" w:after="0" w:line="715" w:lineRule="exact"/>
              <w:ind w:right="0" w:rightChars="0"/>
              <w:jc w:val="left"/>
              <w:rPr>
                <w:rFonts w:hint="eastAsia" w:ascii="方正仿宋_GBK" w:hAnsi="方正仿宋_GBK" w:eastAsia="方正仿宋_GBK" w:cs="方正仿宋_GBK"/>
                <w:color w:val="auto"/>
                <w:sz w:val="28"/>
                <w:szCs w:val="28"/>
                <w:lang w:eastAsia="zh-CN"/>
              </w:rPr>
            </w:pPr>
            <w:r>
              <w:rPr>
                <w:rFonts w:hint="eastAsia" w:ascii="方正仿宋_GBK" w:hAnsi="方正仿宋_GBK" w:eastAsia="方正仿宋_GBK" w:cs="方正仿宋_GBK"/>
                <w:color w:val="auto"/>
                <w:spacing w:val="0"/>
                <w:w w:val="100"/>
                <w:position w:val="0"/>
                <w:sz w:val="28"/>
                <w:szCs w:val="28"/>
                <w:shd w:val="clear" w:color="auto" w:fill="auto"/>
              </w:rPr>
              <w:t>掌握记忆的内涵和记忆过程的发展阶段。掌握</w:t>
            </w:r>
            <w:r>
              <w:rPr>
                <w:rFonts w:hint="eastAsia" w:ascii="方正仿宋_GBK" w:hAnsi="方正仿宋_GBK" w:eastAsia="方正仿宋_GBK" w:cs="方正仿宋_GBK"/>
                <w:color w:val="auto"/>
                <w:spacing w:val="0"/>
                <w:w w:val="100"/>
                <w:position w:val="0"/>
                <w:sz w:val="28"/>
                <w:szCs w:val="28"/>
                <w:shd w:val="clear" w:color="auto" w:fill="auto"/>
                <w:lang w:val="en-US" w:eastAsia="en-US" w:bidi="en-US"/>
              </w:rPr>
              <w:t>0-3</w:t>
            </w:r>
            <w:r>
              <w:rPr>
                <w:rFonts w:hint="eastAsia" w:ascii="方正仿宋_GBK" w:hAnsi="方正仿宋_GBK" w:eastAsia="方正仿宋_GBK" w:cs="方正仿宋_GBK"/>
                <w:color w:val="auto"/>
                <w:spacing w:val="0"/>
                <w:w w:val="100"/>
                <w:position w:val="0"/>
                <w:sz w:val="28"/>
                <w:szCs w:val="28"/>
                <w:shd w:val="clear" w:color="auto" w:fill="auto"/>
              </w:rPr>
              <w:t>岁婴幼儿想象发展的特点与进程。</w:t>
            </w:r>
          </w:p>
        </w:tc>
        <w:tc>
          <w:tcPr>
            <w:tcW w:w="1706" w:type="dxa"/>
          </w:tcPr>
          <w:p>
            <w:pPr>
              <w:numPr>
                <w:ilvl w:val="0"/>
                <w:numId w:val="0"/>
              </w:numPr>
              <w:spacing w:line="360" w:lineRule="auto"/>
              <w:rPr>
                <w:rFonts w:hint="default"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lang w:val="en-US" w:eastAsia="zh-CN"/>
              </w:rPr>
              <w:t>理解思维的概念、基本特征、种类、品质和意义。</w:t>
            </w:r>
          </w:p>
          <w:p>
            <w:pPr>
              <w:widowControl/>
              <w:rPr>
                <w:rFonts w:ascii="方正仿宋_GBK" w:hAnsi="方正仿宋_GBK" w:eastAsia="方正仿宋_GBK" w:cs="方正仿宋_GBK"/>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pStyle w:val="10"/>
              <w:tabs>
                <w:tab w:val="left" w:pos="600"/>
              </w:tabs>
              <w:spacing w:before="1"/>
              <w:ind w:left="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认识目标</w:t>
            </w:r>
          </w:p>
          <w:p>
            <w:pPr>
              <w:pStyle w:val="10"/>
              <w:tabs>
                <w:tab w:val="left" w:pos="600"/>
              </w:tabs>
              <w:ind w:left="0"/>
              <w:rPr>
                <w:rFonts w:ascii="方正仿宋_GBK" w:hAnsi="方正仿宋_GBK" w:eastAsia="方正仿宋_GBK" w:cs="方正仿宋_GBK"/>
                <w:color w:val="auto"/>
                <w:spacing w:val="-1"/>
                <w:sz w:val="28"/>
                <w:szCs w:val="28"/>
              </w:rPr>
            </w:pPr>
            <w:r>
              <w:rPr>
                <w:rFonts w:hint="eastAsia" w:ascii="方正仿宋_GBK" w:hAnsi="方正仿宋_GBK" w:eastAsia="方正仿宋_GBK" w:cs="方正仿宋_GBK"/>
                <w:color w:val="auto"/>
                <w:spacing w:val="0"/>
                <w:w w:val="100"/>
                <w:position w:val="0"/>
                <w:sz w:val="32"/>
                <w:szCs w:val="32"/>
                <w:shd w:val="clear" w:color="auto" w:fill="auto"/>
              </w:rPr>
              <w:t>掌握</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岁婴幼儿认知发展的概括性特征、认知学习的基本特点及其指导策略</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理解婴幼儿的记忆与想象力。</w:t>
            </w:r>
          </w:p>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Cs/>
                <w:color w:val="auto"/>
                <w:sz w:val="28"/>
                <w:szCs w:val="28"/>
              </w:rPr>
              <w:t>权重50%</w:t>
            </w:r>
          </w:p>
        </w:tc>
        <w:tc>
          <w:tcPr>
            <w:tcW w:w="1818" w:type="dxa"/>
          </w:tcPr>
          <w:p>
            <w:pPr>
              <w:spacing w:line="360" w:lineRule="auto"/>
              <w:rPr>
                <w:rFonts w:hint="eastAsia"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lang w:val="en-US" w:eastAsia="zh-CN"/>
              </w:rPr>
              <w:t xml:space="preserve"> 0-3岁婴幼儿认知发展的概括性特征，影响0-3岁婴幼儿认知发展的因素</w:t>
            </w:r>
          </w:p>
          <w:p>
            <w:pPr>
              <w:widowControl/>
              <w:rPr>
                <w:rFonts w:hint="default" w:ascii="方正仿宋_GBK" w:hAnsi="方正仿宋_GBK" w:eastAsia="方正仿宋_GBK" w:cs="方正仿宋_GBK"/>
                <w:b/>
                <w:color w:val="auto"/>
                <w:sz w:val="28"/>
                <w:szCs w:val="28"/>
                <w:lang w:val="en-US" w:eastAsia="zh-CN"/>
              </w:rPr>
            </w:pPr>
          </w:p>
        </w:tc>
        <w:tc>
          <w:tcPr>
            <w:tcW w:w="1588" w:type="dxa"/>
          </w:tcPr>
          <w:p>
            <w:pPr>
              <w:pStyle w:val="14"/>
              <w:keepNext w:val="0"/>
              <w:keepLines w:val="0"/>
              <w:widowControl w:val="0"/>
              <w:numPr>
                <w:ilvl w:val="0"/>
                <w:numId w:val="0"/>
              </w:numPr>
              <w:shd w:val="clear" w:color="auto" w:fill="auto"/>
              <w:tabs>
                <w:tab w:val="left" w:pos="299"/>
              </w:tabs>
              <w:bidi w:val="0"/>
              <w:spacing w:before="0" w:after="0" w:line="720" w:lineRule="exact"/>
              <w:ind w:right="0" w:rightChars="0"/>
              <w:jc w:val="both"/>
              <w:rPr>
                <w:rFonts w:hint="eastAsia" w:ascii="方正仿宋_GBK" w:hAnsi="方正仿宋_GBK" w:eastAsia="方正仿宋_GBK" w:cs="方正仿宋_GBK"/>
                <w:color w:val="auto"/>
                <w:spacing w:val="0"/>
                <w:w w:val="100"/>
                <w:position w:val="0"/>
                <w:sz w:val="28"/>
                <w:szCs w:val="28"/>
                <w:shd w:val="clear" w:color="auto" w:fill="auto"/>
                <w:lang w:eastAsia="zh-CN"/>
              </w:rPr>
            </w:pPr>
            <w:r>
              <w:rPr>
                <w:rFonts w:hint="eastAsia" w:ascii="方正仿宋_GBK" w:hAnsi="方正仿宋_GBK" w:eastAsia="方正仿宋_GBK" w:cs="方正仿宋_GBK"/>
                <w:color w:val="auto"/>
                <w:spacing w:val="0"/>
                <w:w w:val="100"/>
                <w:position w:val="0"/>
                <w:sz w:val="28"/>
                <w:szCs w:val="28"/>
                <w:shd w:val="clear" w:color="auto" w:fill="auto"/>
              </w:rPr>
              <w:t>掌握婴幼儿的视觉、听觉、触觉、味觉、 嗅觉、方位知觉、距离知觉、形状知觉、大小知觉以及时间知觉的发展特点</w:t>
            </w:r>
            <w:r>
              <w:rPr>
                <w:rFonts w:hint="eastAsia" w:ascii="方正仿宋_GBK" w:hAnsi="方正仿宋_GBK" w:eastAsia="方正仿宋_GBK" w:cs="方正仿宋_GBK"/>
                <w:color w:val="auto"/>
                <w:spacing w:val="0"/>
                <w:w w:val="100"/>
                <w:position w:val="0"/>
                <w:sz w:val="28"/>
                <w:szCs w:val="28"/>
                <w:shd w:val="clear" w:color="auto" w:fill="auto"/>
                <w:lang w:eastAsia="zh-CN"/>
              </w:rPr>
              <w:t>；掌握婴幼儿注意发展的概念、注意的分类等基本理论。</w:t>
            </w:r>
          </w:p>
          <w:p>
            <w:pPr>
              <w:widowControl/>
              <w:rPr>
                <w:rFonts w:ascii="方正仿宋_GBK" w:hAnsi="方正仿宋_GBK" w:eastAsia="方正仿宋_GBK" w:cs="方正仿宋_GBK"/>
                <w:b/>
                <w:color w:val="auto"/>
                <w:sz w:val="28"/>
                <w:szCs w:val="28"/>
              </w:rPr>
            </w:pPr>
          </w:p>
        </w:tc>
        <w:tc>
          <w:tcPr>
            <w:tcW w:w="1647" w:type="dxa"/>
          </w:tcPr>
          <w:p>
            <w:pPr>
              <w:spacing w:line="360" w:lineRule="auto"/>
              <w:rPr>
                <w:rFonts w:hint="eastAsia"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pacing w:val="0"/>
                <w:w w:val="100"/>
                <w:position w:val="0"/>
                <w:sz w:val="28"/>
                <w:szCs w:val="28"/>
                <w:shd w:val="clear" w:color="auto" w:fill="auto"/>
              </w:rPr>
              <w:t>掌握婴幼儿记忆的趋势，能够对婴幼儿的记忆进行教育指导</w:t>
            </w:r>
            <w:r>
              <w:rPr>
                <w:rFonts w:hint="eastAsia" w:ascii="方正仿宋_GBK" w:hAnsi="方正仿宋_GBK" w:eastAsia="方正仿宋_GBK" w:cs="方正仿宋_GBK"/>
                <w:color w:val="auto"/>
                <w:spacing w:val="0"/>
                <w:w w:val="100"/>
                <w:position w:val="0"/>
                <w:sz w:val="28"/>
                <w:szCs w:val="28"/>
                <w:shd w:val="clear" w:color="auto" w:fill="auto"/>
                <w:lang w:eastAsia="zh-CN"/>
              </w:rPr>
              <w:t>；</w:t>
            </w:r>
            <w:r>
              <w:rPr>
                <w:rFonts w:hint="eastAsia" w:ascii="方正仿宋_GBK" w:hAnsi="方正仿宋_GBK" w:eastAsia="方正仿宋_GBK" w:cs="方正仿宋_GBK"/>
                <w:color w:val="auto"/>
                <w:spacing w:val="0"/>
                <w:w w:val="100"/>
                <w:position w:val="0"/>
                <w:sz w:val="28"/>
                <w:szCs w:val="28"/>
                <w:shd w:val="clear" w:color="auto" w:fill="auto"/>
                <w:lang w:val="en-US" w:eastAsia="zh-CN"/>
              </w:rPr>
              <w:t>2</w:t>
            </w:r>
            <w:r>
              <w:rPr>
                <w:rFonts w:hint="eastAsia" w:ascii="方正仿宋_GBK" w:hAnsi="方正仿宋_GBK" w:eastAsia="方正仿宋_GBK" w:cs="方正仿宋_GBK"/>
                <w:color w:val="auto"/>
                <w:spacing w:val="0"/>
                <w:w w:val="100"/>
                <w:position w:val="0"/>
                <w:sz w:val="28"/>
                <w:szCs w:val="28"/>
                <w:shd w:val="clear" w:color="auto" w:fill="auto"/>
              </w:rPr>
              <w:t>掌握训练婴幼儿想象发展的方法，能够举一反三。</w:t>
            </w:r>
          </w:p>
          <w:p>
            <w:pPr>
              <w:widowControl/>
              <w:rPr>
                <w:rFonts w:hint="default" w:ascii="方正仿宋_GBK" w:hAnsi="方正仿宋_GBK" w:eastAsia="方正仿宋_GBK" w:cs="方正仿宋_GBK"/>
                <w:color w:val="auto"/>
                <w:sz w:val="28"/>
                <w:szCs w:val="28"/>
                <w:lang w:val="en-US" w:eastAsia="zh-CN"/>
              </w:rPr>
            </w:pPr>
          </w:p>
        </w:tc>
        <w:tc>
          <w:tcPr>
            <w:tcW w:w="1706" w:type="dxa"/>
          </w:tcPr>
          <w:p>
            <w:pPr>
              <w:spacing w:line="360" w:lineRule="auto"/>
              <w:rPr>
                <w:rFonts w:hint="eastAsia" w:ascii="方正仿宋_GBK" w:hAnsi="方正仿宋_GBK" w:eastAsia="方正仿宋_GBK" w:cs="方正仿宋_GBK"/>
                <w:color w:val="auto"/>
                <w:spacing w:val="0"/>
                <w:w w:val="100"/>
                <w:position w:val="0"/>
                <w:sz w:val="28"/>
                <w:szCs w:val="28"/>
                <w:shd w:val="clear" w:color="auto" w:fill="auto"/>
              </w:rPr>
            </w:pPr>
            <w:r>
              <w:rPr>
                <w:rFonts w:hint="eastAsia" w:ascii="方正仿宋_GBK" w:hAnsi="方正仿宋_GBK" w:eastAsia="方正仿宋_GBK" w:cs="方正仿宋_GBK"/>
                <w:color w:val="auto"/>
                <w:spacing w:val="0"/>
                <w:w w:val="100"/>
                <w:position w:val="0"/>
                <w:sz w:val="28"/>
                <w:szCs w:val="28"/>
                <w:shd w:val="clear" w:color="auto" w:fill="auto"/>
                <w:lang w:eastAsia="zh-CN"/>
              </w:rPr>
              <w:t>掌</w:t>
            </w:r>
            <w:r>
              <w:rPr>
                <w:rFonts w:hint="eastAsia" w:ascii="方正仿宋_GBK" w:hAnsi="方正仿宋_GBK" w:eastAsia="方正仿宋_GBK" w:cs="方正仿宋_GBK"/>
                <w:color w:val="auto"/>
                <w:spacing w:val="0"/>
                <w:w w:val="100"/>
                <w:position w:val="0"/>
                <w:sz w:val="28"/>
                <w:szCs w:val="28"/>
                <w:shd w:val="clear" w:color="auto" w:fill="auto"/>
              </w:rPr>
              <w:t>握</w:t>
            </w:r>
            <w:r>
              <w:rPr>
                <w:rFonts w:hint="eastAsia" w:ascii="方正仿宋_GBK" w:hAnsi="方正仿宋_GBK" w:eastAsia="方正仿宋_GBK" w:cs="方正仿宋_GBK"/>
                <w:color w:val="auto"/>
                <w:spacing w:val="0"/>
                <w:w w:val="100"/>
                <w:position w:val="0"/>
                <w:sz w:val="28"/>
                <w:szCs w:val="28"/>
                <w:shd w:val="clear" w:color="auto" w:fill="auto"/>
                <w:lang w:val="en-US" w:eastAsia="en-US" w:bidi="en-US"/>
              </w:rPr>
              <w:t>0-3</w:t>
            </w:r>
            <w:r>
              <w:rPr>
                <w:rFonts w:hint="eastAsia" w:ascii="方正仿宋_GBK" w:hAnsi="方正仿宋_GBK" w:eastAsia="方正仿宋_GBK" w:cs="方正仿宋_GBK"/>
                <w:color w:val="auto"/>
                <w:spacing w:val="0"/>
                <w:w w:val="100"/>
                <w:position w:val="0"/>
                <w:sz w:val="28"/>
                <w:szCs w:val="28"/>
                <w:shd w:val="clear" w:color="auto" w:fill="auto"/>
              </w:rPr>
              <w:t>岁婴幼儿思维趋势与特征</w:t>
            </w:r>
          </w:p>
          <w:p>
            <w:pPr>
              <w:widowControl/>
              <w:rPr>
                <w:rFonts w:hint="default"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rPr>
              <w:t>教学难点：</w:t>
            </w:r>
            <w:r>
              <w:rPr>
                <w:rFonts w:hint="eastAsia" w:ascii="方正仿宋_GBK" w:hAnsi="方正仿宋_GBK" w:eastAsia="方正仿宋_GBK" w:cs="方正仿宋_GBK"/>
                <w:color w:val="auto"/>
                <w:spacing w:val="0"/>
                <w:w w:val="100"/>
                <w:position w:val="0"/>
                <w:sz w:val="28"/>
                <w:szCs w:val="28"/>
                <w:shd w:val="clear" w:color="auto" w:fill="auto"/>
              </w:rPr>
              <w:t>掌握促进</w:t>
            </w:r>
            <w:r>
              <w:rPr>
                <w:rFonts w:hint="eastAsia" w:ascii="方正仿宋_GBK" w:hAnsi="方正仿宋_GBK" w:eastAsia="方正仿宋_GBK" w:cs="方正仿宋_GBK"/>
                <w:color w:val="auto"/>
                <w:spacing w:val="0"/>
                <w:w w:val="100"/>
                <w:position w:val="0"/>
                <w:sz w:val="28"/>
                <w:szCs w:val="28"/>
                <w:shd w:val="clear" w:color="auto" w:fill="auto"/>
                <w:lang w:val="en-US" w:eastAsia="en-US" w:bidi="en-US"/>
              </w:rPr>
              <w:t>0-3</w:t>
            </w:r>
            <w:r>
              <w:rPr>
                <w:rFonts w:hint="eastAsia" w:ascii="方正仿宋_GBK" w:hAnsi="方正仿宋_GBK" w:eastAsia="方正仿宋_GBK" w:cs="方正仿宋_GBK"/>
                <w:color w:val="auto"/>
                <w:spacing w:val="0"/>
                <w:w w:val="100"/>
                <w:position w:val="0"/>
                <w:sz w:val="28"/>
                <w:szCs w:val="28"/>
                <w:shd w:val="clear" w:color="auto" w:fill="auto"/>
              </w:rPr>
              <w:t>岁婴幼儿思维发展的训练方法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6" w:type="dxa"/>
          </w:tcPr>
          <w:p>
            <w:pPr>
              <w:pStyle w:val="10"/>
              <w:tabs>
                <w:tab w:val="left" w:pos="600"/>
              </w:tabs>
              <w:spacing w:before="1"/>
              <w:ind w:left="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能力目标</w:t>
            </w:r>
          </w:p>
          <w:p>
            <w:pPr>
              <w:widowControl/>
              <w:rPr>
                <w:rFonts w:hint="eastAsia" w:ascii="方正仿宋_GBK" w:hAnsi="方正仿宋_GBK" w:eastAsia="方正仿宋_GBK" w:cs="方正仿宋_GBK"/>
                <w:color w:val="auto"/>
                <w:spacing w:val="0"/>
                <w:w w:val="100"/>
                <w:position w:val="0"/>
                <w:sz w:val="32"/>
                <w:szCs w:val="32"/>
                <w:shd w:val="clear" w:color="auto" w:fill="auto"/>
                <w:lang w:eastAsia="zh-CN"/>
              </w:rPr>
            </w:pPr>
            <w:r>
              <w:rPr>
                <w:rFonts w:hint="eastAsia" w:ascii="方正仿宋_GBK" w:hAnsi="方正仿宋_GBK" w:eastAsia="方正仿宋_GBK" w:cs="方正仿宋_GBK"/>
                <w:color w:val="auto"/>
                <w:spacing w:val="0"/>
                <w:w w:val="100"/>
                <w:position w:val="0"/>
                <w:sz w:val="32"/>
                <w:szCs w:val="32"/>
                <w:shd w:val="clear" w:color="auto" w:fill="auto"/>
              </w:rPr>
              <w:t>能够运用相关知识分析婴幼儿认知发展的年龄特征及其学习策略</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握训练婴幼儿想象力发展的方法</w:t>
            </w:r>
            <w:r>
              <w:rPr>
                <w:rFonts w:hint="eastAsia" w:ascii="方正仿宋_GBK" w:hAnsi="方正仿宋_GBK" w:eastAsia="方正仿宋_GBK" w:cs="方正仿宋_GBK"/>
                <w:color w:val="auto"/>
                <w:spacing w:val="0"/>
                <w:w w:val="100"/>
                <w:position w:val="0"/>
                <w:sz w:val="32"/>
                <w:szCs w:val="32"/>
                <w:shd w:val="clear" w:color="auto" w:fill="auto"/>
                <w:lang w:eastAsia="zh-CN"/>
              </w:rPr>
              <w:t>，并</w:t>
            </w:r>
            <w:r>
              <w:rPr>
                <w:rFonts w:hint="eastAsia" w:ascii="方正仿宋_GBK" w:hAnsi="方正仿宋_GBK" w:eastAsia="方正仿宋_GBK" w:cs="方正仿宋_GBK"/>
                <w:color w:val="auto"/>
                <w:spacing w:val="0"/>
                <w:w w:val="100"/>
                <w:position w:val="0"/>
                <w:sz w:val="32"/>
                <w:szCs w:val="32"/>
                <w:shd w:val="clear" w:color="auto" w:fill="auto"/>
              </w:rPr>
              <w:t>对</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岁婴幼儿的记忆教育进行指导</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p>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权重20%</w:t>
            </w:r>
          </w:p>
        </w:tc>
        <w:tc>
          <w:tcPr>
            <w:tcW w:w="1818" w:type="dxa"/>
          </w:tcPr>
          <w:p>
            <w:pPr>
              <w:tabs>
                <w:tab w:val="left" w:pos="312"/>
              </w:tabs>
              <w:rPr>
                <w:rFonts w:hint="eastAsia" w:ascii="方正仿宋_GBK" w:hAnsi="方正仿宋_GBK" w:eastAsia="方正仿宋_GBK" w:cs="方正仿宋_GBK"/>
                <w:color w:val="auto"/>
                <w:sz w:val="28"/>
                <w:szCs w:val="28"/>
                <w:lang w:eastAsia="zh-CN"/>
              </w:rPr>
            </w:pPr>
            <w:r>
              <w:rPr>
                <w:rFonts w:hint="eastAsia" w:ascii="方正仿宋_GBK" w:hAnsi="方正仿宋_GBK" w:eastAsia="方正仿宋_GBK" w:cs="方正仿宋_GBK"/>
                <w:color w:val="auto"/>
                <w:sz w:val="28"/>
                <w:szCs w:val="28"/>
                <w:lang w:eastAsia="zh-CN"/>
              </w:rPr>
              <w:t>掌握促进</w:t>
            </w:r>
            <w:r>
              <w:rPr>
                <w:rFonts w:hint="eastAsia" w:ascii="方正仿宋_GBK" w:hAnsi="方正仿宋_GBK" w:eastAsia="方正仿宋_GBK" w:cs="方正仿宋_GBK"/>
                <w:color w:val="auto"/>
                <w:sz w:val="28"/>
                <w:szCs w:val="28"/>
                <w:lang w:val="en-US" w:eastAsia="zh-CN"/>
              </w:rPr>
              <w:t>0-3岁</w:t>
            </w:r>
            <w:r>
              <w:rPr>
                <w:rFonts w:hint="eastAsia" w:ascii="方正仿宋_GBK" w:hAnsi="方正仿宋_GBK" w:eastAsia="方正仿宋_GBK" w:cs="方正仿宋_GBK"/>
                <w:color w:val="auto"/>
                <w:sz w:val="28"/>
                <w:szCs w:val="28"/>
                <w:lang w:eastAsia="zh-CN"/>
              </w:rPr>
              <w:t>婴幼儿认知学习的基本策略</w:t>
            </w:r>
          </w:p>
        </w:tc>
        <w:tc>
          <w:tcPr>
            <w:tcW w:w="1588" w:type="dxa"/>
          </w:tcPr>
          <w:p>
            <w:pPr>
              <w:widowControl/>
              <w:rPr>
                <w:rFonts w:hint="default" w:ascii="方正仿宋_GBK" w:hAnsi="方正仿宋_GBK" w:eastAsia="方正仿宋_GBK" w:cs="方正仿宋_GBK"/>
                <w:b/>
                <w:color w:val="auto"/>
                <w:sz w:val="28"/>
                <w:szCs w:val="28"/>
                <w:lang w:val="en-US" w:eastAsia="zh-CN"/>
              </w:rPr>
            </w:pPr>
            <w:r>
              <w:rPr>
                <w:rFonts w:hint="eastAsia" w:ascii="方正仿宋_GBK" w:hAnsi="方正仿宋_GBK" w:eastAsia="方正仿宋_GBK" w:cs="方正仿宋_GBK"/>
                <w:b w:val="0"/>
                <w:bCs/>
                <w:color w:val="auto"/>
                <w:sz w:val="28"/>
                <w:szCs w:val="28"/>
                <w:lang w:eastAsia="zh-CN"/>
              </w:rPr>
              <w:t>掌握促进</w:t>
            </w:r>
            <w:r>
              <w:rPr>
                <w:rFonts w:hint="eastAsia" w:ascii="方正仿宋_GBK" w:hAnsi="方正仿宋_GBK" w:eastAsia="方正仿宋_GBK" w:cs="方正仿宋_GBK"/>
                <w:b w:val="0"/>
                <w:bCs/>
                <w:color w:val="auto"/>
                <w:sz w:val="28"/>
                <w:szCs w:val="28"/>
                <w:lang w:val="en-US" w:eastAsia="zh-CN"/>
              </w:rPr>
              <w:t>0-3岁婴幼儿感知觉与注意发展的活动指导</w:t>
            </w:r>
          </w:p>
        </w:tc>
        <w:tc>
          <w:tcPr>
            <w:tcW w:w="1647" w:type="dxa"/>
          </w:tcPr>
          <w:p>
            <w:pPr>
              <w:widowControl/>
              <w:rPr>
                <w:rFonts w:hint="default" w:ascii="方正仿宋_GBK" w:hAnsi="方正仿宋_GBK" w:eastAsia="方正仿宋_GBK" w:cs="方正仿宋_GBK"/>
                <w:b/>
                <w:color w:val="auto"/>
                <w:sz w:val="28"/>
                <w:szCs w:val="28"/>
                <w:lang w:val="en-US" w:eastAsia="zh-CN"/>
              </w:rPr>
            </w:pPr>
            <w:r>
              <w:rPr>
                <w:rFonts w:hint="eastAsia" w:ascii="方正仿宋_GBK" w:hAnsi="方正仿宋_GBK" w:eastAsia="方正仿宋_GBK" w:cs="方正仿宋_GBK"/>
                <w:b w:val="0"/>
                <w:bCs/>
                <w:color w:val="auto"/>
                <w:sz w:val="28"/>
                <w:szCs w:val="28"/>
                <w:lang w:eastAsia="zh-CN"/>
              </w:rPr>
              <w:t>掌握促进</w:t>
            </w:r>
            <w:r>
              <w:rPr>
                <w:rFonts w:hint="eastAsia" w:ascii="方正仿宋_GBK" w:hAnsi="方正仿宋_GBK" w:eastAsia="方正仿宋_GBK" w:cs="方正仿宋_GBK"/>
                <w:b w:val="0"/>
                <w:bCs/>
                <w:color w:val="auto"/>
                <w:sz w:val="28"/>
                <w:szCs w:val="28"/>
                <w:lang w:val="en-US" w:eastAsia="zh-CN"/>
              </w:rPr>
              <w:t>0-3岁婴幼儿记忆和想象发展的活动指导</w:t>
            </w:r>
          </w:p>
        </w:tc>
        <w:tc>
          <w:tcPr>
            <w:tcW w:w="1706" w:type="dxa"/>
          </w:tcPr>
          <w:p>
            <w:pPr>
              <w:widowControl/>
              <w:rPr>
                <w:rFonts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28"/>
                <w:szCs w:val="28"/>
                <w:lang w:eastAsia="zh-CN"/>
              </w:rPr>
              <w:t>掌握促进</w:t>
            </w:r>
            <w:r>
              <w:rPr>
                <w:rFonts w:hint="eastAsia" w:ascii="方正仿宋_GBK" w:hAnsi="方正仿宋_GBK" w:eastAsia="方正仿宋_GBK" w:cs="方正仿宋_GBK"/>
                <w:color w:val="auto"/>
                <w:sz w:val="28"/>
                <w:szCs w:val="28"/>
                <w:lang w:val="en-US" w:eastAsia="zh-CN"/>
              </w:rPr>
              <w:t>0-3岁婴幼儿思维发展的活动指导</w:t>
            </w:r>
          </w:p>
        </w:tc>
      </w:tr>
    </w:tbl>
    <w:p>
      <w:pPr>
        <w:rPr>
          <w:rFonts w:hint="eastAsia" w:ascii="方正黑体_GBK" w:eastAsia="方正黑体_GBK"/>
          <w:color w:val="auto"/>
          <w:sz w:val="32"/>
          <w:szCs w:val="32"/>
        </w:rPr>
      </w:pPr>
    </w:p>
    <w:p>
      <w:pPr>
        <w:rPr>
          <w:rFonts w:ascii="方正黑体_GBK" w:eastAsia="方正黑体_GBK"/>
          <w:color w:val="auto"/>
          <w:sz w:val="32"/>
          <w:szCs w:val="32"/>
        </w:rPr>
      </w:pPr>
      <w:r>
        <w:rPr>
          <w:rFonts w:hint="eastAsia" w:ascii="方正黑体_GBK" w:eastAsia="方正黑体_GBK"/>
          <w:color w:val="auto"/>
          <w:sz w:val="32"/>
          <w:szCs w:val="32"/>
        </w:rPr>
        <w:t>五、课程安排</w:t>
      </w:r>
    </w:p>
    <w:tbl>
      <w:tblPr>
        <w:tblStyle w:val="6"/>
        <w:tblW w:w="96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8"/>
        <w:gridCol w:w="1107"/>
        <w:gridCol w:w="1281"/>
        <w:gridCol w:w="4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5" w:type="dxa"/>
            <w:gridSpan w:val="2"/>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课程内容</w:t>
            </w:r>
          </w:p>
        </w:tc>
        <w:tc>
          <w:tcPr>
            <w:tcW w:w="1281"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学时安排</w:t>
            </w:r>
          </w:p>
        </w:tc>
        <w:tc>
          <w:tcPr>
            <w:tcW w:w="4654"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教学手段与方法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left="223" w:hanging="222"/>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课程模块1：</w:t>
            </w:r>
          </w:p>
          <w:p>
            <w:pPr>
              <w:ind w:left="223" w:hanging="222"/>
              <w:rPr>
                <w:rFonts w:hint="default" w:ascii="方正仿宋_GBK" w:hAnsi="方正仿宋_GBK" w:eastAsia="方正仿宋_GBK" w:cs="方正仿宋_GBK"/>
                <w:b/>
                <w:color w:val="auto"/>
                <w:sz w:val="28"/>
                <w:szCs w:val="28"/>
                <w:lang w:val="en-US" w:eastAsia="zh-CN"/>
              </w:rPr>
            </w:pPr>
            <w:r>
              <w:rPr>
                <w:rFonts w:hint="eastAsia" w:ascii="方正仿宋_GBK" w:hAnsi="方正仿宋_GBK" w:eastAsia="方正仿宋_GBK" w:cs="方正仿宋_GBK"/>
                <w:bCs/>
                <w:color w:val="auto"/>
                <w:sz w:val="28"/>
                <w:szCs w:val="28"/>
                <w:lang w:val="en-US" w:eastAsia="zh-CN"/>
              </w:rPr>
              <w:t>0-3岁婴幼儿认知发展与教育概述</w:t>
            </w: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理论教学</w:t>
            </w: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4</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讲授法、讨论法、案例分析法、课外自主学习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color w:val="auto"/>
                <w:sz w:val="28"/>
                <w:szCs w:val="28"/>
              </w:rPr>
            </w:pP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实践教学</w:t>
            </w: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0</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 xml:space="preserve">无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widowControl/>
              <w:spacing w:before="8"/>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课程模块2：</w:t>
            </w:r>
          </w:p>
          <w:p>
            <w:pPr>
              <w:widowControl/>
              <w:spacing w:before="8"/>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Cs/>
                <w:color w:val="auto"/>
                <w:sz w:val="28"/>
                <w:szCs w:val="28"/>
                <w:lang w:val="en-US" w:eastAsia="zh-CN"/>
              </w:rPr>
              <w:t>0-3岁婴幼儿感知觉与注意的发展与教育</w:t>
            </w: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理论教学</w:t>
            </w:r>
          </w:p>
        </w:tc>
        <w:tc>
          <w:tcPr>
            <w:tcW w:w="1281" w:type="dxa"/>
          </w:tcPr>
          <w:p>
            <w:pPr>
              <w:widowControl/>
              <w:rPr>
                <w:rFonts w:hint="default" w:ascii="方正仿宋_GBK" w:hAnsi="方正仿宋_GBK" w:eastAsia="方正仿宋_GBK" w:cs="方正仿宋_GBK"/>
                <w:bCs/>
                <w:color w:val="auto"/>
                <w:sz w:val="28"/>
                <w:szCs w:val="28"/>
                <w:lang w:val="en-US" w:eastAsia="zh-CN"/>
              </w:rPr>
            </w:pPr>
            <w:r>
              <w:rPr>
                <w:rFonts w:hint="eastAsia" w:ascii="方正仿宋_GBK" w:hAnsi="方正仿宋_GBK" w:eastAsia="方正仿宋_GBK" w:cs="方正仿宋_GBK"/>
                <w:bCs/>
                <w:color w:val="auto"/>
                <w:sz w:val="28"/>
                <w:szCs w:val="28"/>
                <w:lang w:val="en-US" w:eastAsia="zh-CN"/>
              </w:rPr>
              <w:t>10</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讲授法、讨论法、案例分析法、课外自主学习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color w:val="auto"/>
                <w:sz w:val="28"/>
                <w:szCs w:val="28"/>
              </w:rPr>
            </w:pP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实践教学</w:t>
            </w: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2</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小组合作学习、课外自主学习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left="223" w:hanging="222"/>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课程模块3：</w:t>
            </w:r>
          </w:p>
          <w:p>
            <w:pPr>
              <w:rPr>
                <w:rFonts w:hint="default" w:ascii="方正仿宋_GBK" w:hAnsi="方正仿宋_GBK" w:eastAsia="方正仿宋_GBK" w:cs="方正仿宋_GBK"/>
                <w:b/>
                <w:color w:val="auto"/>
                <w:sz w:val="28"/>
                <w:szCs w:val="28"/>
                <w:lang w:val="en-US" w:eastAsia="zh-CN"/>
              </w:rPr>
            </w:pPr>
            <w:r>
              <w:rPr>
                <w:rFonts w:hint="eastAsia" w:ascii="方正仿宋_GBK" w:hAnsi="方正仿宋_GBK" w:eastAsia="方正仿宋_GBK" w:cs="方正仿宋_GBK"/>
                <w:bCs/>
                <w:color w:val="auto"/>
                <w:sz w:val="28"/>
                <w:szCs w:val="28"/>
                <w:lang w:val="en-US" w:eastAsia="zh-CN"/>
              </w:rPr>
              <w:t>0-3岁婴幼儿记忆和想象的发展与教育</w:t>
            </w: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理论教学</w:t>
            </w:r>
          </w:p>
        </w:tc>
        <w:tc>
          <w:tcPr>
            <w:tcW w:w="1281" w:type="dxa"/>
          </w:tcPr>
          <w:p>
            <w:pPr>
              <w:widowControl/>
              <w:rPr>
                <w:rFonts w:hint="default" w:ascii="方正仿宋_GBK" w:hAnsi="方正仿宋_GBK" w:eastAsia="方正仿宋_GBK" w:cs="方正仿宋_GBK"/>
                <w:bCs/>
                <w:color w:val="auto"/>
                <w:sz w:val="28"/>
                <w:szCs w:val="28"/>
                <w:lang w:val="en-US" w:eastAsia="zh-CN"/>
              </w:rPr>
            </w:pPr>
            <w:r>
              <w:rPr>
                <w:rFonts w:hint="eastAsia" w:ascii="方正仿宋_GBK" w:hAnsi="方正仿宋_GBK" w:eastAsia="方正仿宋_GBK" w:cs="方正仿宋_GBK"/>
                <w:bCs/>
                <w:color w:val="auto"/>
                <w:sz w:val="28"/>
                <w:szCs w:val="28"/>
                <w:lang w:val="en-US" w:eastAsia="zh-CN"/>
              </w:rPr>
              <w:t>10</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讲授法、讨论法、案例分析法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588" w:type="dxa"/>
            <w:vMerge w:val="continue"/>
          </w:tcPr>
          <w:p>
            <w:pPr>
              <w:widowControl/>
              <w:rPr>
                <w:rFonts w:ascii="方正仿宋_GBK" w:hAnsi="方正仿宋_GBK" w:eastAsia="方正仿宋_GBK" w:cs="方正仿宋_GBK"/>
                <w:b/>
                <w:color w:val="auto"/>
                <w:sz w:val="28"/>
                <w:szCs w:val="28"/>
              </w:rPr>
            </w:pP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实践教学</w:t>
            </w: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2</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课外自主学习、小组合作学习、案例分析法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right="53" w:firstLine="26"/>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课程模块4：</w:t>
            </w:r>
          </w:p>
          <w:p>
            <w:pPr>
              <w:ind w:right="53" w:firstLine="26"/>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Cs/>
                <w:color w:val="auto"/>
                <w:sz w:val="28"/>
                <w:szCs w:val="28"/>
                <w:lang w:val="en-US" w:eastAsia="zh-CN"/>
              </w:rPr>
              <w:t>0-3岁婴幼儿思维的发展与教育</w:t>
            </w: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理论教学</w:t>
            </w:r>
          </w:p>
        </w:tc>
        <w:tc>
          <w:tcPr>
            <w:tcW w:w="1281" w:type="dxa"/>
          </w:tcPr>
          <w:p>
            <w:pPr>
              <w:widowControl/>
              <w:rPr>
                <w:rFonts w:hint="eastAsia" w:ascii="方正仿宋_GBK" w:hAnsi="方正仿宋_GBK" w:eastAsia="方正仿宋_GBK" w:cs="方正仿宋_GBK"/>
                <w:bCs/>
                <w:color w:val="auto"/>
                <w:sz w:val="28"/>
                <w:szCs w:val="28"/>
                <w:lang w:val="en-US" w:eastAsia="zh-CN"/>
              </w:rPr>
            </w:pPr>
            <w:r>
              <w:rPr>
                <w:rFonts w:hint="eastAsia" w:ascii="方正仿宋_GBK" w:hAnsi="方正仿宋_GBK" w:eastAsia="方正仿宋_GBK" w:cs="方正仿宋_GBK"/>
                <w:bCs/>
                <w:color w:val="auto"/>
                <w:sz w:val="28"/>
                <w:szCs w:val="28"/>
                <w:lang w:val="en-US" w:eastAsia="zh-CN"/>
              </w:rPr>
              <w:t>4</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讲授法、讨论法、课外自主学习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color w:val="auto"/>
                <w:sz w:val="28"/>
                <w:szCs w:val="28"/>
              </w:rPr>
            </w:pPr>
          </w:p>
        </w:tc>
        <w:tc>
          <w:tcPr>
            <w:tcW w:w="1107"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实践教学</w:t>
            </w: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2</w:t>
            </w:r>
          </w:p>
        </w:tc>
        <w:tc>
          <w:tcPr>
            <w:tcW w:w="4654"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课外自主学习、小组合作学习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考核</w:t>
            </w:r>
          </w:p>
        </w:tc>
        <w:tc>
          <w:tcPr>
            <w:tcW w:w="1107" w:type="dxa"/>
          </w:tcPr>
          <w:p>
            <w:pPr>
              <w:widowControl/>
              <w:rPr>
                <w:rFonts w:ascii="方正仿宋_GBK" w:hAnsi="方正仿宋_GBK" w:eastAsia="方正仿宋_GBK" w:cs="方正仿宋_GBK"/>
                <w:bCs/>
                <w:color w:val="auto"/>
                <w:sz w:val="28"/>
                <w:szCs w:val="28"/>
              </w:rPr>
            </w:pP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2</w:t>
            </w:r>
          </w:p>
        </w:tc>
        <w:tc>
          <w:tcPr>
            <w:tcW w:w="4654" w:type="dxa"/>
          </w:tcPr>
          <w:p>
            <w:pPr>
              <w:widowControl/>
              <w:rPr>
                <w:rFonts w:ascii="方正仿宋_GBK" w:hAnsi="方正仿宋_GBK" w:eastAsia="方正仿宋_GBK" w:cs="方正仿宋_GBK"/>
                <w:bCs/>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合计</w:t>
            </w:r>
          </w:p>
        </w:tc>
        <w:tc>
          <w:tcPr>
            <w:tcW w:w="1107" w:type="dxa"/>
          </w:tcPr>
          <w:p>
            <w:pPr>
              <w:widowControl/>
              <w:rPr>
                <w:rFonts w:ascii="方正仿宋_GBK" w:hAnsi="方正仿宋_GBK" w:eastAsia="方正仿宋_GBK" w:cs="方正仿宋_GBK"/>
                <w:bCs/>
                <w:color w:val="auto"/>
                <w:sz w:val="28"/>
                <w:szCs w:val="28"/>
              </w:rPr>
            </w:pPr>
          </w:p>
        </w:tc>
        <w:tc>
          <w:tcPr>
            <w:tcW w:w="1281" w:type="dxa"/>
          </w:tcPr>
          <w:p>
            <w:pPr>
              <w:widowControl/>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36</w:t>
            </w:r>
          </w:p>
        </w:tc>
        <w:tc>
          <w:tcPr>
            <w:tcW w:w="4654" w:type="dxa"/>
          </w:tcPr>
          <w:p>
            <w:pPr>
              <w:widowControl/>
              <w:rPr>
                <w:rFonts w:ascii="方正仿宋_GBK" w:hAnsi="方正仿宋_GBK" w:eastAsia="方正仿宋_GBK" w:cs="方正仿宋_GBK"/>
                <w:bCs/>
                <w:color w:val="auto"/>
                <w:sz w:val="28"/>
                <w:szCs w:val="28"/>
              </w:rPr>
            </w:pPr>
          </w:p>
        </w:tc>
      </w:tr>
    </w:tbl>
    <w:p>
      <w:pPr>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 xml:space="preserve">说明 ：1.课时安排根据教学实际需要确定课时。 </w:t>
      </w:r>
    </w:p>
    <w:p>
      <w:pPr>
        <w:ind w:firstLine="480" w:firstLineChars="200"/>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2.教学方法具体描述采用了讲授法、讨论法、实验法、现场观摩、直观法等。</w:t>
      </w:r>
    </w:p>
    <w:p>
      <w:pPr>
        <w:ind w:firstLine="480" w:firstLineChars="200"/>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3.如果本门课程没有安排专门的实践学时，请说明如何通过如社会调查等课外实践方式、课程学习成果展示 与汇报等方式提升学生的实践运用能力。</w:t>
      </w:r>
    </w:p>
    <w:p>
      <w:pPr>
        <w:ind w:firstLine="480" w:firstLineChars="200"/>
        <w:rPr>
          <w:rFonts w:ascii="方正仿宋_GBK" w:hAnsi="方正仿宋_GBK" w:eastAsia="方正仿宋_GBK" w:cs="方正仿宋_GBK"/>
          <w:color w:val="auto"/>
          <w:sz w:val="24"/>
        </w:rPr>
      </w:pPr>
      <w:r>
        <w:rPr>
          <w:rFonts w:hint="eastAsia" w:ascii="方正仿宋_GBK" w:hAnsi="方正仿宋_GBK" w:eastAsia="方正仿宋_GBK" w:cs="方正仿宋_GBK"/>
          <w:color w:val="auto"/>
          <w:sz w:val="24"/>
        </w:rPr>
        <w:t>4.单纯的实践性课程或实验性课程，根据实验课程标准的要求填写。</w:t>
      </w:r>
    </w:p>
    <w:p>
      <w:pPr>
        <w:ind w:firstLine="480" w:firstLineChars="150"/>
        <w:rPr>
          <w:rFonts w:ascii="方正黑体_GBK" w:eastAsia="方正黑体_GBK"/>
          <w:color w:val="auto"/>
          <w:sz w:val="32"/>
          <w:szCs w:val="32"/>
        </w:rPr>
      </w:pPr>
      <w:r>
        <w:rPr>
          <w:rFonts w:hint="eastAsia" w:ascii="方正黑体_GBK" w:eastAsia="方正黑体_GBK"/>
          <w:color w:val="auto"/>
          <w:sz w:val="32"/>
          <w:szCs w:val="32"/>
        </w:rPr>
        <w:t>六、课程考核与课程目标的对应关系</w:t>
      </w:r>
    </w:p>
    <w:tbl>
      <w:tblPr>
        <w:tblStyle w:val="6"/>
        <w:tblW w:w="89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8"/>
        <w:gridCol w:w="4376"/>
        <w:gridCol w:w="16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课程目标</w:t>
            </w:r>
          </w:p>
        </w:tc>
        <w:tc>
          <w:tcPr>
            <w:tcW w:w="4376"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考核要点</w:t>
            </w:r>
          </w:p>
        </w:tc>
        <w:tc>
          <w:tcPr>
            <w:tcW w:w="1657" w:type="dxa"/>
          </w:tcPr>
          <w:p>
            <w:pPr>
              <w:widowControl/>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color w:val="auto"/>
                <w:sz w:val="28"/>
                <w:szCs w:val="28"/>
              </w:rPr>
              <w:t>考核方式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tabs>
                <w:tab w:val="left" w:pos="600"/>
              </w:tabs>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素质目标</w:t>
            </w:r>
          </w:p>
          <w:p>
            <w:pPr>
              <w:adjustRightInd w:val="0"/>
              <w:snapToGrid w:val="0"/>
              <w:spacing w:line="360" w:lineRule="auto"/>
              <w:ind w:firstLine="560" w:firstLineChars="200"/>
              <w:rPr>
                <w:rFonts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28"/>
                <w:szCs w:val="28"/>
              </w:rPr>
              <w:t>树立对待</w:t>
            </w:r>
            <w:r>
              <w:rPr>
                <w:rFonts w:hint="eastAsia" w:ascii="方正仿宋_GBK" w:hAnsi="方正仿宋_GBK" w:eastAsia="方正仿宋_GBK" w:cs="方正仿宋_GBK"/>
                <w:color w:val="auto"/>
                <w:sz w:val="28"/>
                <w:szCs w:val="28"/>
                <w:lang w:eastAsia="zh-CN"/>
              </w:rPr>
              <w:t>婴</w:t>
            </w:r>
            <w:r>
              <w:rPr>
                <w:rFonts w:hint="eastAsia" w:ascii="方正仿宋_GBK" w:hAnsi="方正仿宋_GBK" w:eastAsia="方正仿宋_GBK" w:cs="方正仿宋_GBK"/>
                <w:color w:val="auto"/>
                <w:sz w:val="28"/>
                <w:szCs w:val="28"/>
              </w:rPr>
              <w:t>幼儿教育工作的专业态度和职业理想，形成正确的儿童观、教师观、教育观，自觉遵守教师职业道德规范，爱岗敬业，无私奉献，养成热爱儿童，热爱幼儿教育的情怀。</w:t>
            </w:r>
          </w:p>
          <w:p>
            <w:pPr>
              <w:spacing w:before="3"/>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
                <w:bCs/>
                <w:color w:val="auto"/>
                <w:sz w:val="28"/>
                <w:szCs w:val="28"/>
              </w:rPr>
              <w:t>权重 30%</w:t>
            </w:r>
          </w:p>
        </w:tc>
        <w:tc>
          <w:tcPr>
            <w:tcW w:w="4376" w:type="dxa"/>
          </w:tcPr>
          <w:p>
            <w:pPr>
              <w:pStyle w:val="11"/>
              <w:tabs>
                <w:tab w:val="left" w:pos="537"/>
              </w:tabs>
              <w:spacing w:before="7"/>
              <w:ind w:right="77"/>
              <w:rPr>
                <w:rFonts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28"/>
                <w:szCs w:val="28"/>
              </w:rPr>
              <w:t>1.</w:t>
            </w:r>
            <w:r>
              <w:rPr>
                <w:rFonts w:hint="eastAsia" w:ascii="方正仿宋_GBK" w:hAnsi="方正仿宋_GBK" w:eastAsia="方正仿宋_GBK" w:cs="方正仿宋_GBK"/>
                <w:color w:val="auto"/>
                <w:sz w:val="28"/>
                <w:szCs w:val="28"/>
                <w:lang w:eastAsia="zh-CN"/>
              </w:rPr>
              <w:t>认知与认知发展</w:t>
            </w:r>
          </w:p>
          <w:p>
            <w:pPr>
              <w:pStyle w:val="11"/>
              <w:tabs>
                <w:tab w:val="left" w:pos="537"/>
              </w:tabs>
              <w:spacing w:before="7"/>
              <w:ind w:right="77"/>
              <w:rPr>
                <w:rFonts w:hint="eastAsia" w:ascii="方正仿宋_GBK" w:hAnsi="方正仿宋_GBK" w:eastAsia="方正仿宋_GBK" w:cs="方正仿宋_GBK"/>
                <w:color w:val="auto"/>
                <w:sz w:val="28"/>
                <w:szCs w:val="28"/>
                <w:lang w:eastAsia="zh-CN"/>
              </w:rPr>
            </w:pPr>
            <w:r>
              <w:rPr>
                <w:rFonts w:hint="eastAsia" w:ascii="方正仿宋_GBK" w:hAnsi="方正仿宋_GBK" w:eastAsia="方正仿宋_GBK" w:cs="方正仿宋_GBK"/>
                <w:color w:val="auto"/>
                <w:sz w:val="28"/>
                <w:szCs w:val="28"/>
              </w:rPr>
              <w:t>2.</w:t>
            </w:r>
            <w:r>
              <w:rPr>
                <w:rFonts w:hint="eastAsia" w:ascii="方正仿宋_GBK" w:hAnsi="方正仿宋_GBK" w:eastAsia="方正仿宋_GBK" w:cs="方正仿宋_GBK"/>
                <w:color w:val="auto"/>
                <w:sz w:val="28"/>
                <w:szCs w:val="28"/>
                <w:lang w:eastAsia="zh-CN"/>
              </w:rPr>
              <w:t>婴幼儿认知的研究方法</w:t>
            </w:r>
          </w:p>
          <w:p>
            <w:pPr>
              <w:pStyle w:val="11"/>
              <w:tabs>
                <w:tab w:val="left" w:pos="537"/>
              </w:tabs>
              <w:spacing w:before="7"/>
              <w:ind w:right="77"/>
              <w:rPr>
                <w:rFonts w:hint="eastAsia"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rPr>
              <w:t>3.</w:t>
            </w:r>
            <w:r>
              <w:rPr>
                <w:rFonts w:hint="eastAsia" w:ascii="方正仿宋_GBK" w:hAnsi="方正仿宋_GBK" w:eastAsia="方正仿宋_GBK" w:cs="方正仿宋_GBK"/>
                <w:color w:val="auto"/>
                <w:sz w:val="28"/>
                <w:szCs w:val="28"/>
                <w:lang w:val="en-US" w:eastAsia="zh-CN"/>
              </w:rPr>
              <w:t>0-3岁婴幼儿感知觉发展概述</w:t>
            </w:r>
          </w:p>
          <w:p>
            <w:pPr>
              <w:pStyle w:val="11"/>
              <w:numPr>
                <w:numId w:val="0"/>
              </w:numPr>
              <w:tabs>
                <w:tab w:val="left" w:pos="537"/>
              </w:tabs>
              <w:spacing w:before="7"/>
              <w:ind w:right="77" w:rightChars="0"/>
              <w:rPr>
                <w:rFonts w:hint="default"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lang w:val="en-US" w:eastAsia="zh-CN"/>
              </w:rPr>
              <w:t>4.0-3岁婴幼儿注意发展概述</w:t>
            </w:r>
          </w:p>
          <w:p>
            <w:pPr>
              <w:pStyle w:val="11"/>
              <w:numPr>
                <w:numId w:val="0"/>
              </w:numPr>
              <w:tabs>
                <w:tab w:val="left" w:pos="537"/>
              </w:tabs>
              <w:spacing w:before="7"/>
              <w:ind w:right="77" w:rightChars="0"/>
              <w:rPr>
                <w:rFonts w:hint="eastAsia" w:ascii="方正仿宋_GBK" w:hAnsi="方正仿宋_GBK" w:eastAsia="方正仿宋_GBK" w:cs="方正仿宋_GBK"/>
                <w:color w:val="auto"/>
                <w:sz w:val="28"/>
                <w:szCs w:val="28"/>
                <w:lang w:eastAsia="zh-CN"/>
              </w:rPr>
            </w:pPr>
            <w:r>
              <w:rPr>
                <w:rFonts w:hint="eastAsia" w:ascii="方正仿宋_GBK" w:hAnsi="方正仿宋_GBK" w:eastAsia="方正仿宋_GBK" w:cs="方正仿宋_GBK"/>
                <w:color w:val="auto"/>
                <w:sz w:val="28"/>
                <w:szCs w:val="28"/>
              </w:rPr>
              <w:t>5.</w:t>
            </w:r>
            <w:r>
              <w:rPr>
                <w:rFonts w:hint="eastAsia" w:ascii="方正仿宋_GBK" w:hAnsi="方正仿宋_GBK" w:eastAsia="方正仿宋_GBK" w:cs="方正仿宋_GBK"/>
                <w:color w:val="auto"/>
                <w:sz w:val="28"/>
                <w:szCs w:val="28"/>
                <w:lang w:eastAsia="zh-CN"/>
              </w:rPr>
              <w:t>记忆概述</w:t>
            </w:r>
          </w:p>
          <w:p>
            <w:pPr>
              <w:pStyle w:val="11"/>
              <w:tabs>
                <w:tab w:val="left" w:pos="537"/>
              </w:tabs>
              <w:spacing w:before="7"/>
              <w:ind w:right="77"/>
              <w:rPr>
                <w:rFonts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28"/>
                <w:szCs w:val="28"/>
              </w:rPr>
              <w:t>6.</w:t>
            </w:r>
            <w:r>
              <w:rPr>
                <w:rFonts w:hint="eastAsia" w:ascii="方正仿宋_GBK" w:hAnsi="方正仿宋_GBK" w:eastAsia="方正仿宋_GBK" w:cs="方正仿宋_GBK"/>
                <w:color w:val="auto"/>
                <w:sz w:val="28"/>
                <w:szCs w:val="28"/>
                <w:lang w:val="en-US" w:eastAsia="zh-CN"/>
              </w:rPr>
              <w:t>0-3岁婴幼儿想象发展概述</w:t>
            </w:r>
          </w:p>
          <w:p>
            <w:pPr>
              <w:pStyle w:val="11"/>
              <w:tabs>
                <w:tab w:val="left" w:pos="537"/>
              </w:tabs>
              <w:spacing w:before="7"/>
              <w:ind w:right="77"/>
              <w:rPr>
                <w:rFonts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28"/>
                <w:szCs w:val="28"/>
                <w:lang w:val="en-US" w:eastAsia="zh-CN"/>
              </w:rPr>
              <w:t>7</w:t>
            </w:r>
            <w:r>
              <w:rPr>
                <w:rFonts w:hint="eastAsia" w:ascii="方正仿宋_GBK" w:hAnsi="方正仿宋_GBK" w:eastAsia="方正仿宋_GBK" w:cs="方正仿宋_GBK"/>
                <w:color w:val="auto"/>
                <w:sz w:val="28"/>
                <w:szCs w:val="28"/>
              </w:rPr>
              <w:t>.</w:t>
            </w:r>
            <w:r>
              <w:rPr>
                <w:rFonts w:hint="eastAsia" w:ascii="方正仿宋_GBK" w:hAnsi="方正仿宋_GBK" w:eastAsia="方正仿宋_GBK" w:cs="方正仿宋_GBK"/>
                <w:color w:val="auto"/>
                <w:sz w:val="28"/>
                <w:szCs w:val="28"/>
                <w:lang w:val="en-US" w:eastAsia="zh-CN"/>
              </w:rPr>
              <w:t>0-3岁婴幼儿思维发展概述</w:t>
            </w:r>
          </w:p>
          <w:p>
            <w:pPr>
              <w:pStyle w:val="11"/>
              <w:tabs>
                <w:tab w:val="left" w:pos="537"/>
              </w:tabs>
              <w:spacing w:before="7"/>
              <w:ind w:right="77"/>
              <w:rPr>
                <w:rFonts w:ascii="方正仿宋_GBK" w:hAnsi="方正仿宋_GBK" w:eastAsia="方正仿宋_GBK" w:cs="方正仿宋_GBK"/>
                <w:b/>
                <w:color w:val="auto"/>
                <w:sz w:val="28"/>
                <w:szCs w:val="28"/>
              </w:rPr>
            </w:pPr>
          </w:p>
        </w:tc>
        <w:tc>
          <w:tcPr>
            <w:tcW w:w="1657" w:type="dxa"/>
          </w:tcPr>
          <w:p>
            <w:pPr>
              <w:widowControl/>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期末考试</w:t>
            </w: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课后作业</w:t>
            </w:r>
          </w:p>
          <w:p>
            <w:pPr>
              <w:widowControl/>
              <w:ind w:firstLine="280" w:firstLineChars="10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Cs/>
                <w:color w:val="auto"/>
                <w:sz w:val="28"/>
                <w:szCs w:val="28"/>
              </w:rPr>
              <w:t>课堂表现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pStyle w:val="10"/>
              <w:tabs>
                <w:tab w:val="left" w:pos="600"/>
              </w:tabs>
              <w:spacing w:before="1"/>
              <w:ind w:left="0"/>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认知目标</w:t>
            </w:r>
          </w:p>
          <w:p>
            <w:pPr>
              <w:pStyle w:val="13"/>
              <w:keepNext w:val="0"/>
              <w:keepLines w:val="0"/>
              <w:widowControl w:val="0"/>
              <w:numPr>
                <w:ilvl w:val="0"/>
                <w:numId w:val="0"/>
              </w:numPr>
              <w:shd w:val="clear" w:color="auto" w:fill="auto"/>
              <w:tabs>
                <w:tab w:val="left" w:pos="1214"/>
              </w:tabs>
              <w:bidi w:val="0"/>
              <w:spacing w:before="0" w:after="280" w:line="240" w:lineRule="auto"/>
              <w:ind w:right="0" w:rightChars="0" w:firstLine="560" w:firstLineChars="200"/>
              <w:jc w:val="both"/>
              <w:rPr>
                <w:rFonts w:hint="eastAsia" w:ascii="方正仿宋_GBK" w:hAnsi="方正仿宋_GBK" w:eastAsia="方正仿宋_GBK" w:cs="方正仿宋_GBK"/>
                <w:color w:val="auto"/>
                <w:spacing w:val="0"/>
                <w:w w:val="100"/>
                <w:position w:val="0"/>
                <w:sz w:val="28"/>
                <w:szCs w:val="28"/>
                <w:shd w:val="clear" w:color="auto" w:fill="auto"/>
                <w:lang w:eastAsia="zh-CN"/>
              </w:rPr>
            </w:pPr>
            <w:r>
              <w:rPr>
                <w:rFonts w:hint="eastAsia" w:ascii="方正仿宋_GBK" w:hAnsi="方正仿宋_GBK" w:eastAsia="方正仿宋_GBK" w:cs="方正仿宋_GBK"/>
                <w:color w:val="auto"/>
                <w:spacing w:val="0"/>
                <w:w w:val="100"/>
                <w:position w:val="0"/>
                <w:sz w:val="28"/>
                <w:szCs w:val="28"/>
                <w:shd w:val="clear" w:color="auto" w:fill="auto"/>
              </w:rPr>
              <w:t>掌握</w:t>
            </w:r>
            <w:r>
              <w:rPr>
                <w:rFonts w:hint="eastAsia" w:ascii="方正仿宋_GBK" w:hAnsi="方正仿宋_GBK" w:eastAsia="方正仿宋_GBK" w:cs="方正仿宋_GBK"/>
                <w:color w:val="auto"/>
                <w:spacing w:val="0"/>
                <w:w w:val="100"/>
                <w:position w:val="0"/>
                <w:sz w:val="28"/>
                <w:szCs w:val="28"/>
                <w:shd w:val="clear" w:color="auto" w:fill="auto"/>
                <w:lang w:val="en-US" w:eastAsia="en-US" w:bidi="en-US"/>
              </w:rPr>
              <w:t>0-3</w:t>
            </w:r>
            <w:r>
              <w:rPr>
                <w:rFonts w:hint="eastAsia" w:ascii="方正仿宋_GBK" w:hAnsi="方正仿宋_GBK" w:eastAsia="方正仿宋_GBK" w:cs="方正仿宋_GBK"/>
                <w:color w:val="auto"/>
                <w:spacing w:val="0"/>
                <w:w w:val="100"/>
                <w:position w:val="0"/>
                <w:sz w:val="28"/>
                <w:szCs w:val="28"/>
                <w:shd w:val="clear" w:color="auto" w:fill="auto"/>
              </w:rPr>
              <w:t>岁婴幼儿认知发展的概括性特征、认知学习的基本特点及其指导策略</w:t>
            </w:r>
            <w:r>
              <w:rPr>
                <w:rFonts w:hint="eastAsia" w:ascii="方正仿宋_GBK" w:hAnsi="方正仿宋_GBK" w:eastAsia="方正仿宋_GBK" w:cs="方正仿宋_GBK"/>
                <w:color w:val="auto"/>
                <w:spacing w:val="0"/>
                <w:w w:val="100"/>
                <w:position w:val="0"/>
                <w:sz w:val="28"/>
                <w:szCs w:val="28"/>
                <w:shd w:val="clear" w:color="auto" w:fill="auto"/>
                <w:lang w:eastAsia="zh-CN"/>
              </w:rPr>
              <w:t>，</w:t>
            </w:r>
            <w:r>
              <w:rPr>
                <w:rFonts w:hint="eastAsia" w:ascii="方正仿宋_GBK" w:hAnsi="方正仿宋_GBK" w:eastAsia="方正仿宋_GBK" w:cs="方正仿宋_GBK"/>
                <w:color w:val="auto"/>
                <w:spacing w:val="0"/>
                <w:w w:val="100"/>
                <w:position w:val="0"/>
                <w:sz w:val="28"/>
                <w:szCs w:val="28"/>
                <w:shd w:val="clear" w:color="auto" w:fill="auto"/>
              </w:rPr>
              <w:t>理解婴幼儿的记忆与想象力</w:t>
            </w:r>
            <w:r>
              <w:rPr>
                <w:rFonts w:hint="eastAsia" w:ascii="方正仿宋_GBK" w:hAnsi="方正仿宋_GBK" w:eastAsia="方正仿宋_GBK" w:cs="方正仿宋_GBK"/>
                <w:color w:val="auto"/>
                <w:spacing w:val="0"/>
                <w:w w:val="100"/>
                <w:position w:val="0"/>
                <w:sz w:val="28"/>
                <w:szCs w:val="28"/>
                <w:shd w:val="clear" w:color="auto" w:fill="auto"/>
                <w:lang w:eastAsia="zh-CN"/>
              </w:rPr>
              <w:t>。</w:t>
            </w:r>
          </w:p>
          <w:p>
            <w:pPr>
              <w:pStyle w:val="13"/>
              <w:keepNext w:val="0"/>
              <w:keepLines w:val="0"/>
              <w:widowControl w:val="0"/>
              <w:numPr>
                <w:ilvl w:val="0"/>
                <w:numId w:val="0"/>
              </w:numPr>
              <w:shd w:val="clear" w:color="auto" w:fill="auto"/>
              <w:tabs>
                <w:tab w:val="left" w:pos="1214"/>
              </w:tabs>
              <w:bidi w:val="0"/>
              <w:spacing w:before="0" w:after="280" w:line="240" w:lineRule="auto"/>
              <w:ind w:right="0" w:rightChars="0"/>
              <w:jc w:val="both"/>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权重50%</w:t>
            </w:r>
          </w:p>
          <w:p>
            <w:pPr>
              <w:widowControl/>
              <w:rPr>
                <w:rFonts w:ascii="方正仿宋_GBK" w:hAnsi="方正仿宋_GBK" w:eastAsia="方正仿宋_GBK" w:cs="方正仿宋_GBK"/>
                <w:b/>
                <w:color w:val="auto"/>
                <w:sz w:val="28"/>
                <w:szCs w:val="28"/>
              </w:rPr>
            </w:pPr>
          </w:p>
        </w:tc>
        <w:tc>
          <w:tcPr>
            <w:tcW w:w="4376" w:type="dxa"/>
          </w:tcPr>
          <w:p>
            <w:pPr>
              <w:tabs>
                <w:tab w:val="left" w:pos="312"/>
              </w:tabs>
              <w:rPr>
                <w:rFonts w:hint="default"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rPr>
              <w:t>1.</w:t>
            </w:r>
            <w:r>
              <w:rPr>
                <w:rFonts w:hint="eastAsia" w:ascii="方正仿宋_GBK" w:hAnsi="方正仿宋_GBK" w:eastAsia="方正仿宋_GBK" w:cs="方正仿宋_GBK"/>
                <w:color w:val="auto"/>
                <w:sz w:val="28"/>
                <w:szCs w:val="28"/>
                <w:lang w:val="en-US" w:eastAsia="zh-CN"/>
              </w:rPr>
              <w:t>0-3岁婴幼儿认知发展的概括性特征</w:t>
            </w:r>
          </w:p>
          <w:p>
            <w:pPr>
              <w:tabs>
                <w:tab w:val="left" w:pos="312"/>
              </w:tabs>
              <w:rPr>
                <w:rFonts w:hint="default"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rPr>
              <w:t>2.</w:t>
            </w:r>
            <w:r>
              <w:rPr>
                <w:rFonts w:hint="eastAsia" w:ascii="方正仿宋_GBK" w:hAnsi="方正仿宋_GBK" w:eastAsia="方正仿宋_GBK" w:cs="方正仿宋_GBK"/>
                <w:color w:val="auto"/>
                <w:sz w:val="28"/>
                <w:szCs w:val="28"/>
                <w:lang w:eastAsia="zh-CN"/>
              </w:rPr>
              <w:t>影响</w:t>
            </w:r>
            <w:r>
              <w:rPr>
                <w:rFonts w:hint="eastAsia" w:ascii="方正仿宋_GBK" w:hAnsi="方正仿宋_GBK" w:eastAsia="方正仿宋_GBK" w:cs="方正仿宋_GBK"/>
                <w:color w:val="auto"/>
                <w:sz w:val="28"/>
                <w:szCs w:val="28"/>
                <w:lang w:val="en-US" w:eastAsia="zh-CN"/>
              </w:rPr>
              <w:t>0-3岁婴幼儿认知发展的因素</w:t>
            </w:r>
          </w:p>
          <w:p>
            <w:pPr>
              <w:tabs>
                <w:tab w:val="left" w:pos="312"/>
              </w:tabs>
              <w:rPr>
                <w:rFonts w:hint="default" w:ascii="方正仿宋_GBK" w:hAnsi="方正仿宋_GBK" w:eastAsia="方正仿宋_GBK" w:cs="方正仿宋_GBK"/>
                <w:color w:val="auto"/>
                <w:sz w:val="28"/>
                <w:szCs w:val="28"/>
                <w:lang w:val="en-US" w:eastAsia="zh-CN"/>
              </w:rPr>
            </w:pPr>
            <w:r>
              <w:rPr>
                <w:rFonts w:hint="eastAsia" w:ascii="方正仿宋_GBK" w:hAnsi="方正仿宋_GBK" w:eastAsia="方正仿宋_GBK" w:cs="方正仿宋_GBK"/>
                <w:color w:val="auto"/>
                <w:sz w:val="28"/>
                <w:szCs w:val="28"/>
              </w:rPr>
              <w:t>3.</w:t>
            </w:r>
            <w:r>
              <w:rPr>
                <w:rFonts w:hint="eastAsia" w:ascii="方正仿宋_GBK" w:hAnsi="方正仿宋_GBK" w:eastAsia="方正仿宋_GBK" w:cs="方正仿宋_GBK"/>
                <w:color w:val="auto"/>
                <w:sz w:val="28"/>
                <w:szCs w:val="28"/>
                <w:lang w:val="en-US" w:eastAsia="zh-CN"/>
              </w:rPr>
              <w:t>0-3岁婴幼儿感知觉、记忆、想象、思维的发展</w:t>
            </w:r>
          </w:p>
          <w:p>
            <w:pPr>
              <w:rPr>
                <w:rFonts w:ascii="方正仿宋_GBK" w:hAnsi="方正仿宋_GBK" w:eastAsia="方正仿宋_GBK" w:cs="方正仿宋_GBK"/>
                <w:b/>
                <w:color w:val="auto"/>
                <w:sz w:val="28"/>
                <w:szCs w:val="28"/>
              </w:rPr>
            </w:pPr>
          </w:p>
        </w:tc>
        <w:tc>
          <w:tcPr>
            <w:tcW w:w="1657" w:type="dxa"/>
          </w:tcPr>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期末考试</w:t>
            </w: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小组研修</w:t>
            </w: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课堂表现</w:t>
            </w: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课后作业</w:t>
            </w:r>
          </w:p>
          <w:p>
            <w:pPr>
              <w:widowControl/>
              <w:ind w:firstLine="280" w:firstLineChars="100"/>
              <w:rPr>
                <w:rFonts w:ascii="方正仿宋_GBK" w:hAnsi="方正仿宋_GBK" w:eastAsia="方正仿宋_GBK" w:cs="方正仿宋_GBK"/>
                <w:bCs/>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pStyle w:val="11"/>
              <w:tabs>
                <w:tab w:val="left" w:pos="537"/>
              </w:tabs>
              <w:spacing w:before="7"/>
              <w:ind w:right="77"/>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能力目标</w:t>
            </w:r>
          </w:p>
          <w:p>
            <w:pPr>
              <w:pStyle w:val="13"/>
              <w:keepNext w:val="0"/>
              <w:keepLines w:val="0"/>
              <w:widowControl w:val="0"/>
              <w:numPr>
                <w:ilvl w:val="0"/>
                <w:numId w:val="0"/>
              </w:numPr>
              <w:shd w:val="clear" w:color="auto" w:fill="auto"/>
              <w:tabs>
                <w:tab w:val="left" w:pos="1186"/>
              </w:tabs>
              <w:bidi w:val="0"/>
              <w:spacing w:before="0" w:after="280" w:line="240" w:lineRule="auto"/>
              <w:ind w:right="0" w:rightChars="0"/>
              <w:jc w:val="both"/>
              <w:rPr>
                <w:rFonts w:hint="eastAsia" w:ascii="方正仿宋_GBK" w:hAnsi="方正仿宋_GBK" w:eastAsia="方正仿宋_GBK" w:cs="方正仿宋_GBK"/>
                <w:color w:val="auto"/>
                <w:spacing w:val="0"/>
                <w:w w:val="100"/>
                <w:position w:val="0"/>
                <w:sz w:val="28"/>
                <w:szCs w:val="28"/>
                <w:shd w:val="clear" w:color="auto" w:fill="auto"/>
                <w:lang w:eastAsia="zh-CN"/>
              </w:rPr>
            </w:pPr>
            <w:r>
              <w:rPr>
                <w:rFonts w:hint="eastAsia" w:ascii="方正仿宋_GBK" w:hAnsi="方正仿宋_GBK" w:eastAsia="方正仿宋_GBK" w:cs="方正仿宋_GBK"/>
                <w:color w:val="auto"/>
                <w:spacing w:val="0"/>
                <w:w w:val="100"/>
                <w:position w:val="0"/>
                <w:sz w:val="28"/>
                <w:szCs w:val="28"/>
                <w:shd w:val="clear" w:color="auto" w:fill="auto"/>
              </w:rPr>
              <w:t>能够运用相关知识分析婴幼儿认知发展的年龄特征及其学习策略</w:t>
            </w:r>
            <w:r>
              <w:rPr>
                <w:rFonts w:hint="eastAsia" w:ascii="方正仿宋_GBK" w:hAnsi="方正仿宋_GBK" w:eastAsia="方正仿宋_GBK" w:cs="方正仿宋_GBK"/>
                <w:color w:val="auto"/>
                <w:spacing w:val="0"/>
                <w:w w:val="100"/>
                <w:position w:val="0"/>
                <w:sz w:val="28"/>
                <w:szCs w:val="28"/>
                <w:shd w:val="clear" w:color="auto" w:fill="auto"/>
                <w:lang w:eastAsia="zh-CN"/>
              </w:rPr>
              <w:t>，</w:t>
            </w:r>
            <w:r>
              <w:rPr>
                <w:rFonts w:hint="eastAsia" w:ascii="方正仿宋_GBK" w:hAnsi="方正仿宋_GBK" w:eastAsia="方正仿宋_GBK" w:cs="方正仿宋_GBK"/>
                <w:color w:val="auto"/>
                <w:spacing w:val="0"/>
                <w:w w:val="100"/>
                <w:position w:val="0"/>
                <w:sz w:val="28"/>
                <w:szCs w:val="28"/>
                <w:shd w:val="clear" w:color="auto" w:fill="auto"/>
              </w:rPr>
              <w:t>握训练婴幼儿想象力发展的方法</w:t>
            </w:r>
            <w:r>
              <w:rPr>
                <w:rFonts w:hint="eastAsia" w:ascii="方正仿宋_GBK" w:hAnsi="方正仿宋_GBK" w:eastAsia="方正仿宋_GBK" w:cs="方正仿宋_GBK"/>
                <w:color w:val="auto"/>
                <w:spacing w:val="0"/>
                <w:w w:val="100"/>
                <w:position w:val="0"/>
                <w:sz w:val="28"/>
                <w:szCs w:val="28"/>
                <w:shd w:val="clear" w:color="auto" w:fill="auto"/>
                <w:lang w:eastAsia="zh-CN"/>
              </w:rPr>
              <w:t>，并</w:t>
            </w:r>
            <w:r>
              <w:rPr>
                <w:rFonts w:hint="eastAsia" w:ascii="方正仿宋_GBK" w:hAnsi="方正仿宋_GBK" w:eastAsia="方正仿宋_GBK" w:cs="方正仿宋_GBK"/>
                <w:color w:val="auto"/>
                <w:spacing w:val="0"/>
                <w:w w:val="100"/>
                <w:position w:val="0"/>
                <w:sz w:val="28"/>
                <w:szCs w:val="28"/>
                <w:shd w:val="clear" w:color="auto" w:fill="auto"/>
              </w:rPr>
              <w:t>对</w:t>
            </w:r>
            <w:r>
              <w:rPr>
                <w:rFonts w:hint="eastAsia" w:ascii="方正仿宋_GBK" w:hAnsi="方正仿宋_GBK" w:eastAsia="方正仿宋_GBK" w:cs="方正仿宋_GBK"/>
                <w:color w:val="auto"/>
                <w:spacing w:val="0"/>
                <w:w w:val="100"/>
                <w:position w:val="0"/>
                <w:sz w:val="28"/>
                <w:szCs w:val="28"/>
                <w:shd w:val="clear" w:color="auto" w:fill="auto"/>
                <w:lang w:val="en-US" w:eastAsia="en-US" w:bidi="en-US"/>
              </w:rPr>
              <w:t>0-3</w:t>
            </w:r>
            <w:r>
              <w:rPr>
                <w:rFonts w:hint="eastAsia" w:ascii="方正仿宋_GBK" w:hAnsi="方正仿宋_GBK" w:eastAsia="方正仿宋_GBK" w:cs="方正仿宋_GBK"/>
                <w:color w:val="auto"/>
                <w:spacing w:val="0"/>
                <w:w w:val="100"/>
                <w:position w:val="0"/>
                <w:sz w:val="28"/>
                <w:szCs w:val="28"/>
                <w:shd w:val="clear" w:color="auto" w:fill="auto"/>
              </w:rPr>
              <w:t>岁婴幼儿的记忆教育进行指导</w:t>
            </w:r>
            <w:r>
              <w:rPr>
                <w:rFonts w:hint="eastAsia" w:ascii="方正仿宋_GBK" w:hAnsi="方正仿宋_GBK" w:eastAsia="方正仿宋_GBK" w:cs="方正仿宋_GBK"/>
                <w:color w:val="auto"/>
                <w:spacing w:val="0"/>
                <w:w w:val="100"/>
                <w:position w:val="0"/>
                <w:sz w:val="28"/>
                <w:szCs w:val="28"/>
                <w:shd w:val="clear" w:color="auto" w:fill="auto"/>
                <w:lang w:eastAsia="zh-CN"/>
              </w:rPr>
              <w:t>。</w:t>
            </w:r>
          </w:p>
          <w:p>
            <w:pPr>
              <w:pStyle w:val="13"/>
              <w:keepNext w:val="0"/>
              <w:keepLines w:val="0"/>
              <w:widowControl w:val="0"/>
              <w:numPr>
                <w:ilvl w:val="0"/>
                <w:numId w:val="0"/>
              </w:numPr>
              <w:shd w:val="clear" w:color="auto" w:fill="auto"/>
              <w:tabs>
                <w:tab w:val="left" w:pos="1186"/>
              </w:tabs>
              <w:bidi w:val="0"/>
              <w:spacing w:before="0" w:after="280" w:line="240" w:lineRule="auto"/>
              <w:ind w:right="0" w:rightChars="0"/>
              <w:jc w:val="both"/>
              <w:rPr>
                <w:rFonts w:ascii="方正仿宋_GBK" w:hAnsi="方正仿宋_GBK" w:eastAsia="方正仿宋_GBK" w:cs="方正仿宋_GBK"/>
                <w:b/>
                <w:bCs/>
                <w:color w:val="auto"/>
                <w:sz w:val="28"/>
                <w:szCs w:val="28"/>
              </w:rPr>
            </w:pPr>
            <w:r>
              <w:rPr>
                <w:rFonts w:hint="eastAsia" w:ascii="方正仿宋_GBK" w:hAnsi="方正仿宋_GBK" w:eastAsia="方正仿宋_GBK" w:cs="方正仿宋_GBK"/>
                <w:b/>
                <w:bCs/>
                <w:color w:val="auto"/>
                <w:sz w:val="28"/>
                <w:szCs w:val="28"/>
              </w:rPr>
              <w:t>权重20%</w:t>
            </w:r>
          </w:p>
        </w:tc>
        <w:tc>
          <w:tcPr>
            <w:tcW w:w="4376" w:type="dxa"/>
          </w:tcPr>
          <w:p>
            <w:pPr>
              <w:pStyle w:val="11"/>
              <w:tabs>
                <w:tab w:val="left" w:pos="537"/>
              </w:tabs>
              <w:spacing w:before="7"/>
              <w:ind w:right="77"/>
              <w:rPr>
                <w:rFonts w:ascii="方正仿宋_GBK" w:hAnsi="方正仿宋_GBK" w:eastAsia="方正仿宋_GBK" w:cs="方正仿宋_GBK"/>
                <w:color w:val="auto"/>
                <w:sz w:val="28"/>
                <w:szCs w:val="28"/>
              </w:rPr>
            </w:pPr>
            <w:r>
              <w:rPr>
                <w:rFonts w:hint="eastAsia" w:ascii="方正仿宋_GBK" w:hAnsi="方正仿宋_GBK" w:eastAsia="方正仿宋_GBK" w:cs="方正仿宋_GBK"/>
                <w:color w:val="auto"/>
                <w:sz w:val="28"/>
                <w:szCs w:val="28"/>
              </w:rPr>
              <w:t>1.中国</w:t>
            </w:r>
            <w:r>
              <w:rPr>
                <w:rFonts w:hint="eastAsia" w:ascii="方正仿宋_GBK" w:hAnsi="方正仿宋_GBK" w:eastAsia="方正仿宋_GBK" w:cs="方正仿宋_GBK"/>
                <w:color w:val="auto"/>
                <w:sz w:val="28"/>
                <w:szCs w:val="28"/>
                <w:lang w:eastAsia="zh-CN"/>
              </w:rPr>
              <w:t>婴幼儿托育服务与管理的</w:t>
            </w:r>
            <w:r>
              <w:rPr>
                <w:rFonts w:hint="eastAsia" w:ascii="方正仿宋_GBK" w:hAnsi="方正仿宋_GBK" w:eastAsia="方正仿宋_GBK" w:cs="方正仿宋_GBK"/>
                <w:color w:val="auto"/>
                <w:sz w:val="28"/>
                <w:szCs w:val="28"/>
              </w:rPr>
              <w:t>现状与趋势讨论</w:t>
            </w:r>
          </w:p>
          <w:p>
            <w:pPr>
              <w:tabs>
                <w:tab w:val="left" w:pos="312"/>
              </w:tabs>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color w:val="auto"/>
                <w:sz w:val="28"/>
                <w:szCs w:val="28"/>
              </w:rPr>
              <w:t>2.</w:t>
            </w:r>
            <w:r>
              <w:rPr>
                <w:rFonts w:hint="eastAsia" w:ascii="方正仿宋_GBK" w:hAnsi="方正仿宋_GBK" w:eastAsia="方正仿宋_GBK" w:cs="方正仿宋_GBK"/>
                <w:color w:val="auto"/>
                <w:spacing w:val="0"/>
                <w:w w:val="100"/>
                <w:position w:val="0"/>
                <w:sz w:val="28"/>
                <w:szCs w:val="28"/>
                <w:shd w:val="clear" w:color="auto" w:fill="auto"/>
              </w:rPr>
              <w:t>掌握训练婴幼儿</w:t>
            </w:r>
            <w:r>
              <w:rPr>
                <w:rFonts w:hint="eastAsia" w:ascii="方正仿宋_GBK" w:hAnsi="方正仿宋_GBK" w:eastAsia="方正仿宋_GBK" w:cs="方正仿宋_GBK"/>
                <w:color w:val="auto"/>
                <w:sz w:val="28"/>
                <w:szCs w:val="28"/>
                <w:lang w:val="en-US" w:eastAsia="zh-CN"/>
              </w:rPr>
              <w:t>感知觉、记忆、想象、思维的发展</w:t>
            </w:r>
            <w:r>
              <w:rPr>
                <w:rFonts w:hint="eastAsia" w:ascii="方正仿宋_GBK" w:hAnsi="方正仿宋_GBK" w:eastAsia="方正仿宋_GBK" w:cs="方正仿宋_GBK"/>
                <w:color w:val="auto"/>
                <w:spacing w:val="0"/>
                <w:w w:val="100"/>
                <w:position w:val="0"/>
                <w:sz w:val="28"/>
                <w:szCs w:val="28"/>
                <w:shd w:val="clear" w:color="auto" w:fill="auto"/>
              </w:rPr>
              <w:t>的方法，能够举一反三。</w:t>
            </w:r>
          </w:p>
        </w:tc>
        <w:tc>
          <w:tcPr>
            <w:tcW w:w="1657" w:type="dxa"/>
          </w:tcPr>
          <w:p>
            <w:pPr>
              <w:widowControl/>
              <w:ind w:firstLine="280" w:firstLineChars="100"/>
              <w:rPr>
                <w:rFonts w:ascii="方正仿宋_GBK" w:hAnsi="方正仿宋_GBK" w:eastAsia="方正仿宋_GBK" w:cs="方正仿宋_GBK"/>
                <w:bCs/>
                <w:color w:val="auto"/>
                <w:sz w:val="28"/>
                <w:szCs w:val="28"/>
              </w:rPr>
            </w:pP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小组研修</w:t>
            </w:r>
          </w:p>
          <w:p>
            <w:pPr>
              <w:widowControl/>
              <w:ind w:firstLine="280" w:firstLineChars="100"/>
              <w:rPr>
                <w:rFonts w:ascii="方正仿宋_GBK" w:hAnsi="方正仿宋_GBK" w:eastAsia="方正仿宋_GBK" w:cs="方正仿宋_GBK"/>
                <w:bCs/>
                <w:color w:val="auto"/>
                <w:sz w:val="28"/>
                <w:szCs w:val="28"/>
              </w:rPr>
            </w:pPr>
            <w:r>
              <w:rPr>
                <w:rFonts w:hint="eastAsia" w:ascii="方正仿宋_GBK" w:hAnsi="方正仿宋_GBK" w:eastAsia="方正仿宋_GBK" w:cs="方正仿宋_GBK"/>
                <w:bCs/>
                <w:color w:val="auto"/>
                <w:sz w:val="28"/>
                <w:szCs w:val="28"/>
              </w:rPr>
              <w:t>课堂表现</w:t>
            </w:r>
          </w:p>
          <w:p>
            <w:pPr>
              <w:widowControl/>
              <w:ind w:firstLine="280" w:firstLineChars="100"/>
              <w:rPr>
                <w:rFonts w:ascii="方正仿宋_GBK" w:hAnsi="方正仿宋_GBK" w:eastAsia="方正仿宋_GBK" w:cs="方正仿宋_GBK"/>
                <w:b/>
                <w:color w:val="auto"/>
                <w:sz w:val="28"/>
                <w:szCs w:val="28"/>
              </w:rPr>
            </w:pPr>
            <w:r>
              <w:rPr>
                <w:rFonts w:hint="eastAsia" w:ascii="方正仿宋_GBK" w:hAnsi="方正仿宋_GBK" w:eastAsia="方正仿宋_GBK" w:cs="方正仿宋_GBK"/>
                <w:bCs/>
                <w:color w:val="auto"/>
                <w:sz w:val="28"/>
                <w:szCs w:val="28"/>
              </w:rPr>
              <w:t>小组研修报告</w:t>
            </w:r>
          </w:p>
        </w:tc>
      </w:tr>
    </w:tbl>
    <w:p>
      <w:pPr>
        <w:ind w:firstLine="480" w:firstLineChars="150"/>
        <w:rPr>
          <w:rFonts w:ascii="方正黑体_GBK" w:eastAsia="方正黑体_GBK"/>
          <w:color w:val="auto"/>
          <w:sz w:val="32"/>
          <w:szCs w:val="32"/>
        </w:rPr>
      </w:pPr>
      <w:r>
        <w:rPr>
          <w:rFonts w:hint="eastAsia" w:ascii="方正黑体_GBK" w:eastAsia="方正黑体_GBK"/>
          <w:color w:val="auto"/>
          <w:sz w:val="32"/>
          <w:szCs w:val="32"/>
        </w:rPr>
        <w:t>七、教学内容</w:t>
      </w:r>
    </w:p>
    <w:p>
      <w:pPr>
        <w:ind w:firstLine="640" w:firstLineChars="200"/>
        <w:rPr>
          <w:rFonts w:hint="eastAsia" w:ascii="方正黑体_GBK" w:hAnsi="方正黑体_GBK" w:eastAsia="方正黑体_GBK" w:cs="方正黑体_GBK"/>
          <w:b w:val="0"/>
          <w:bCs w:val="0"/>
          <w:color w:val="auto"/>
          <w:sz w:val="32"/>
          <w:szCs w:val="32"/>
        </w:rPr>
      </w:pPr>
      <w:r>
        <w:rPr>
          <w:rFonts w:hint="eastAsia" w:ascii="方正黑体_GBK" w:eastAsia="方正黑体_GBK"/>
          <w:color w:val="auto"/>
          <w:sz w:val="32"/>
          <w:szCs w:val="32"/>
        </w:rPr>
        <w:t>课程模块1：</w:t>
      </w:r>
      <w:r>
        <w:rPr>
          <w:rFonts w:hint="eastAsia" w:ascii="方正黑体_GBK" w:hAnsi="方正黑体_GBK" w:eastAsia="方正黑体_GBK" w:cs="方正黑体_GBK"/>
          <w:b/>
          <w:bCs/>
          <w:i w:val="0"/>
          <w:iCs w:val="0"/>
          <w:caps w:val="0"/>
          <w:color w:val="auto"/>
          <w:spacing w:val="0"/>
          <w:sz w:val="32"/>
          <w:szCs w:val="32"/>
          <w:shd w:val="clear" w:fill="FFFFFF"/>
        </w:rPr>
        <w:t> </w:t>
      </w:r>
      <w:r>
        <w:rPr>
          <w:rFonts w:hint="eastAsia" w:ascii="方正黑体_GBK" w:hAnsi="方正黑体_GBK" w:eastAsia="方正黑体_GBK" w:cs="方正黑体_GBK"/>
          <w:b w:val="0"/>
          <w:bCs w:val="0"/>
          <w:i w:val="0"/>
          <w:iCs w:val="0"/>
          <w:caps w:val="0"/>
          <w:color w:val="auto"/>
          <w:spacing w:val="0"/>
          <w:sz w:val="32"/>
          <w:szCs w:val="32"/>
          <w:shd w:val="clear" w:fill="FFFFFF"/>
        </w:rPr>
        <w:t>0～3岁婴幼儿认知发展与教育概述</w:t>
      </w:r>
    </w:p>
    <w:p>
      <w:pPr>
        <w:spacing w:line="360" w:lineRule="auto"/>
        <w:ind w:firstLine="643" w:firstLineChars="200"/>
        <w:rPr>
          <w:rFonts w:ascii="方正仿宋_GBK" w:hAnsi="方正仿宋_GBK" w:eastAsia="方正仿宋_GBK" w:cs="方正仿宋_GBK"/>
          <w:b/>
          <w:bCs/>
          <w:color w:val="auto"/>
          <w:sz w:val="32"/>
          <w:szCs w:val="32"/>
        </w:rPr>
      </w:pPr>
      <w:bookmarkStart w:id="0" w:name="_Hlk38116864"/>
      <w:bookmarkStart w:id="1" w:name="_Hlk38117254"/>
      <w:r>
        <w:rPr>
          <w:rFonts w:hint="eastAsia" w:ascii="方正仿宋_GBK" w:hAnsi="方正仿宋_GBK" w:eastAsia="方正仿宋_GBK" w:cs="方正仿宋_GBK"/>
          <w:b/>
          <w:bCs/>
          <w:color w:val="auto"/>
          <w:sz w:val="32"/>
          <w:szCs w:val="32"/>
        </w:rPr>
        <w:t>（一）教学目标</w:t>
      </w:r>
    </w:p>
    <w:bookmarkEnd w:id="0"/>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了解</w:t>
      </w:r>
      <w:r>
        <w:rPr>
          <w:rFonts w:hint="eastAsia" w:ascii="方正仿宋_GBK" w:hAnsi="方正仿宋_GBK" w:eastAsia="方正仿宋_GBK" w:cs="方正仿宋_GBK"/>
          <w:color w:val="auto"/>
          <w:sz w:val="32"/>
          <w:szCs w:val="32"/>
          <w:lang w:val="en-US" w:eastAsia="zh-CN"/>
        </w:rPr>
        <w:t>0-3岁婴幼儿认知发展的基本概念及婴幼儿认知发展的理论。</w:t>
      </w:r>
    </w:p>
    <w:p>
      <w:pPr>
        <w:spacing w:line="360" w:lineRule="auto"/>
        <w:ind w:firstLine="643" w:firstLineChars="200"/>
        <w:rPr>
          <w:rFonts w:ascii="方正仿宋_GBK" w:hAnsi="方正仿宋_GBK" w:eastAsia="方正仿宋_GBK" w:cs="方正仿宋_GBK"/>
          <w:b/>
          <w:bCs/>
          <w:color w:val="auto"/>
          <w:sz w:val="32"/>
          <w:szCs w:val="32"/>
        </w:rPr>
      </w:pPr>
      <w:bookmarkStart w:id="2" w:name="_Hlk38116886"/>
      <w:r>
        <w:rPr>
          <w:rFonts w:hint="eastAsia" w:ascii="方正仿宋_GBK" w:hAnsi="方正仿宋_GBK" w:eastAsia="方正仿宋_GBK" w:cs="方正仿宋_GBK"/>
          <w:b/>
          <w:bCs/>
          <w:color w:val="auto"/>
          <w:sz w:val="32"/>
          <w:szCs w:val="32"/>
        </w:rPr>
        <w:t>（二）教学重点和难点</w:t>
      </w:r>
    </w:p>
    <w:bookmarkEnd w:id="2"/>
    <w:p>
      <w:pPr>
        <w:spacing w:line="360" w:lineRule="auto"/>
        <w:ind w:firstLine="643"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b/>
          <w:bCs/>
          <w:color w:val="auto"/>
          <w:sz w:val="32"/>
          <w:szCs w:val="32"/>
        </w:rPr>
        <w:t>教学重点：</w:t>
      </w:r>
      <w:r>
        <w:rPr>
          <w:rFonts w:hint="eastAsia" w:ascii="方正仿宋_GBK" w:hAnsi="方正仿宋_GBK" w:eastAsia="方正仿宋_GBK" w:cs="方正仿宋_GBK"/>
          <w:color w:val="auto"/>
          <w:sz w:val="32"/>
          <w:szCs w:val="32"/>
          <w:lang w:val="en-US" w:eastAsia="zh-CN"/>
        </w:rPr>
        <w:t>0-3岁婴幼儿认知发展的基本概念</w:t>
      </w:r>
    </w:p>
    <w:p>
      <w:pPr>
        <w:spacing w:line="360" w:lineRule="auto"/>
        <w:ind w:firstLine="643"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b/>
          <w:bCs/>
          <w:color w:val="auto"/>
          <w:sz w:val="32"/>
          <w:szCs w:val="32"/>
        </w:rPr>
        <w:t>教学难点：</w:t>
      </w:r>
      <w:r>
        <w:rPr>
          <w:rFonts w:hint="eastAsia" w:ascii="方正仿宋_GBK" w:hAnsi="方正仿宋_GBK" w:eastAsia="方正仿宋_GBK" w:cs="方正仿宋_GBK"/>
          <w:color w:val="auto"/>
          <w:sz w:val="32"/>
          <w:szCs w:val="32"/>
          <w:lang w:eastAsia="zh-CN"/>
        </w:rPr>
        <w:t>掌握婴幼儿发展的认知概念</w:t>
      </w:r>
    </w:p>
    <w:p>
      <w:pPr>
        <w:spacing w:line="360" w:lineRule="auto"/>
        <w:ind w:firstLine="643" w:firstLineChars="200"/>
        <w:rPr>
          <w:rFonts w:ascii="方正仿宋_GBK" w:hAnsi="方正仿宋_GBK" w:eastAsia="方正仿宋_GBK" w:cs="方正仿宋_GBK"/>
          <w:b/>
          <w:bCs/>
          <w:color w:val="auto"/>
          <w:sz w:val="32"/>
          <w:szCs w:val="32"/>
        </w:rPr>
      </w:pPr>
      <w:r>
        <w:rPr>
          <w:rFonts w:hint="eastAsia" w:ascii="方正仿宋_GBK" w:hAnsi="方正仿宋_GBK" w:eastAsia="方正仿宋_GBK" w:cs="方正仿宋_GBK"/>
          <w:b/>
          <w:bCs/>
          <w:color w:val="auto"/>
          <w:sz w:val="32"/>
          <w:szCs w:val="32"/>
        </w:rPr>
        <w:t>（三）教学内容</w:t>
      </w:r>
    </w:p>
    <w:bookmarkEnd w:id="1"/>
    <w:p>
      <w:pPr>
        <w:spacing w:line="360" w:lineRule="auto"/>
        <w:ind w:firstLine="643" w:firstLineChars="200"/>
        <w:rPr>
          <w:rFonts w:hint="default" w:ascii="方正仿宋_GBK" w:hAnsi="方正仿宋_GBK" w:eastAsia="方正仿宋_GBK" w:cs="方正仿宋_GBK"/>
          <w:b/>
          <w:bCs/>
          <w:color w:val="auto"/>
          <w:sz w:val="32"/>
          <w:szCs w:val="32"/>
          <w:lang w:val="en-US" w:eastAsia="zh-CN"/>
        </w:rPr>
      </w:pPr>
      <w:r>
        <w:rPr>
          <w:rFonts w:hint="eastAsia" w:ascii="方正仿宋_GBK" w:hAnsi="方正仿宋_GBK" w:eastAsia="方正仿宋_GBK" w:cs="方正仿宋_GBK"/>
          <w:b/>
          <w:bCs/>
          <w:color w:val="auto"/>
          <w:sz w:val="32"/>
          <w:szCs w:val="32"/>
        </w:rPr>
        <w:t xml:space="preserve">第一章 </w:t>
      </w:r>
      <w:r>
        <w:rPr>
          <w:rFonts w:hint="eastAsia" w:ascii="方正仿宋_GBK" w:hAnsi="方正仿宋_GBK" w:eastAsia="方正仿宋_GBK" w:cs="方正仿宋_GBK"/>
          <w:b/>
          <w:bCs/>
          <w:color w:val="auto"/>
          <w:sz w:val="32"/>
          <w:szCs w:val="32"/>
          <w:lang w:val="en-US" w:eastAsia="zh-CN"/>
        </w:rPr>
        <w:t>0-3岁婴幼儿认知发展与教育概述</w:t>
      </w:r>
    </w:p>
    <w:p>
      <w:pPr>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rPr>
        <w:t xml:space="preserve">第一节  </w:t>
      </w:r>
      <w:r>
        <w:rPr>
          <w:rFonts w:hint="eastAsia" w:ascii="方正仿宋_GBK" w:hAnsi="方正仿宋_GBK" w:eastAsia="方正仿宋_GBK" w:cs="方正仿宋_GBK"/>
          <w:color w:val="auto"/>
          <w:sz w:val="32"/>
          <w:szCs w:val="32"/>
          <w:lang w:eastAsia="zh-CN"/>
        </w:rPr>
        <w:t>认知与认知发展</w:t>
      </w:r>
    </w:p>
    <w:p>
      <w:pPr>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rPr>
        <w:t xml:space="preserve">第二节 </w:t>
      </w:r>
      <w:r>
        <w:rPr>
          <w:rFonts w:hint="eastAsia" w:ascii="方正仿宋_GBK" w:hAnsi="方正仿宋_GBK" w:eastAsia="方正仿宋_GBK" w:cs="方正仿宋_GBK"/>
          <w:color w:val="auto"/>
          <w:sz w:val="32"/>
          <w:szCs w:val="32"/>
          <w:lang w:eastAsia="zh-CN"/>
        </w:rPr>
        <w:t>婴幼儿认知的研究方法</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eastAsia="zh-CN"/>
        </w:rPr>
        <w:t>第三节</w:t>
      </w:r>
      <w:r>
        <w:rPr>
          <w:rFonts w:hint="eastAsia" w:ascii="方正仿宋_GBK" w:hAnsi="方正仿宋_GBK" w:eastAsia="方正仿宋_GBK" w:cs="方正仿宋_GBK"/>
          <w:color w:val="auto"/>
          <w:sz w:val="32"/>
          <w:szCs w:val="32"/>
          <w:lang w:val="en-US" w:eastAsia="zh-CN"/>
        </w:rPr>
        <w:t xml:space="preserve"> 0-3岁婴幼儿认知发展的概括性特征</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第四节 影响0-3岁婴幼儿认知发展的因素</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第五节 促进0-3岁婴幼儿认知学习的基本策略</w:t>
      </w:r>
    </w:p>
    <w:p>
      <w:pPr>
        <w:spacing w:line="360" w:lineRule="auto"/>
        <w:ind w:firstLine="643" w:firstLineChars="200"/>
        <w:rPr>
          <w:rFonts w:hint="eastAsia" w:ascii="方正仿宋_GBK" w:hAnsi="方正仿宋_GBK" w:eastAsia="方正仿宋_GBK" w:cs="方正仿宋_GBK"/>
          <w:b/>
          <w:bCs/>
          <w:color w:val="auto"/>
          <w:sz w:val="32"/>
          <w:szCs w:val="32"/>
        </w:rPr>
      </w:pPr>
      <w:r>
        <w:rPr>
          <w:rFonts w:hint="eastAsia" w:ascii="方正仿宋_GBK" w:hAnsi="方正仿宋_GBK" w:eastAsia="方正仿宋_GBK" w:cs="方正仿宋_GBK"/>
          <w:b/>
          <w:bCs/>
          <w:color w:val="auto"/>
          <w:sz w:val="32"/>
          <w:szCs w:val="32"/>
        </w:rPr>
        <w:t>（四）教学过程与方法</w:t>
      </w:r>
    </w:p>
    <w:p>
      <w:pPr>
        <w:spacing w:line="360" w:lineRule="auto"/>
        <w:ind w:firstLine="640" w:firstLineChars="200"/>
        <w:rPr>
          <w:rFonts w:hint="eastAsia" w:ascii="方正仿宋_GBK" w:hAnsi="方正仿宋_GBK" w:eastAsia="方正仿宋_GBK" w:cs="方正仿宋_GBK"/>
          <w:b/>
          <w:bCs/>
          <w:color w:val="auto"/>
          <w:sz w:val="32"/>
          <w:szCs w:val="32"/>
        </w:rPr>
      </w:pPr>
      <w:r>
        <w:rPr>
          <w:rFonts w:hint="eastAsia" w:ascii="方正仿宋_GBK" w:hAnsi="方正仿宋_GBK" w:eastAsia="方正仿宋_GBK" w:cs="方正仿宋_GBK"/>
          <w:color w:val="auto"/>
          <w:spacing w:val="0"/>
          <w:w w:val="100"/>
          <w:position w:val="0"/>
          <w:sz w:val="32"/>
          <w:szCs w:val="32"/>
          <w:shd w:val="clear" w:color="auto" w:fill="auto"/>
        </w:rPr>
        <w:t>通过情境教学、参与式一体化互动学习等教学方法，引导学生积极自觉地学习和掌握基础知识，掌握婴幼儿认知发展的基本概念以及不同年龄阶段认知发展的特点，培养学生从事婴幼儿教育工作的热情。</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shd w:val="clear" w:color="auto" w:fill="FFFFFF"/>
        </w:rPr>
        <w:t>本模块教学中采用的方法主要是课堂讲授、讨论法。</w:t>
      </w:r>
    </w:p>
    <w:p>
      <w:pPr>
        <w:spacing w:line="360" w:lineRule="auto"/>
        <w:ind w:firstLine="643"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b/>
          <w:bCs/>
          <w:color w:val="auto"/>
          <w:sz w:val="32"/>
          <w:szCs w:val="32"/>
        </w:rPr>
        <w:t>（</w:t>
      </w:r>
      <w:r>
        <w:rPr>
          <w:rFonts w:hint="eastAsia" w:ascii="方正仿宋_GBK" w:hAnsi="方正仿宋_GBK" w:eastAsia="方正仿宋_GBK" w:cs="方正仿宋_GBK"/>
          <w:b/>
          <w:bCs/>
          <w:color w:val="auto"/>
          <w:sz w:val="32"/>
          <w:szCs w:val="32"/>
          <w:lang w:eastAsia="zh-CN"/>
        </w:rPr>
        <w:t>五</w:t>
      </w:r>
      <w:r>
        <w:rPr>
          <w:rFonts w:hint="eastAsia" w:ascii="方正仿宋_GBK" w:hAnsi="方正仿宋_GBK" w:eastAsia="方正仿宋_GBK" w:cs="方正仿宋_GBK"/>
          <w:b/>
          <w:bCs/>
          <w:color w:val="auto"/>
          <w:sz w:val="32"/>
          <w:szCs w:val="32"/>
        </w:rPr>
        <w:t>）作业</w:t>
      </w:r>
    </w:p>
    <w:p>
      <w:pPr>
        <w:spacing w:line="360" w:lineRule="auto"/>
        <w:ind w:firstLine="640" w:firstLineChars="200"/>
        <w:rPr>
          <w:rFonts w:ascii="方正仿宋_GBK" w:hAnsi="方正仿宋_GBK" w:eastAsia="方正仿宋_GBK" w:cs="方正仿宋_GBK"/>
          <w:b/>
          <w:bCs/>
          <w:color w:val="auto"/>
          <w:sz w:val="32"/>
          <w:szCs w:val="32"/>
        </w:rPr>
      </w:pPr>
      <w:bookmarkStart w:id="3" w:name="OLE_LINK1"/>
      <w:r>
        <w:rPr>
          <w:rFonts w:hint="eastAsia" w:ascii="方正仿宋_GBK" w:hAnsi="方正仿宋_GBK" w:eastAsia="方正仿宋_GBK" w:cs="方正仿宋_GBK"/>
          <w:color w:val="auto"/>
          <w:sz w:val="32"/>
          <w:szCs w:val="32"/>
        </w:rPr>
        <w:t>查阅</w:t>
      </w:r>
      <w:r>
        <w:rPr>
          <w:rFonts w:hint="eastAsia" w:ascii="方正仿宋_GBK" w:hAnsi="方正仿宋_GBK" w:eastAsia="方正仿宋_GBK" w:cs="方正仿宋_GBK"/>
          <w:color w:val="auto"/>
          <w:sz w:val="32"/>
          <w:szCs w:val="32"/>
          <w:lang w:eastAsia="zh-CN"/>
        </w:rPr>
        <w:t>婴幼儿托育服务与管理</w:t>
      </w:r>
      <w:r>
        <w:rPr>
          <w:rFonts w:hint="eastAsia" w:ascii="方正仿宋_GBK" w:hAnsi="方正仿宋_GBK" w:eastAsia="方正仿宋_GBK" w:cs="方正仿宋_GBK"/>
          <w:color w:val="auto"/>
          <w:sz w:val="32"/>
          <w:szCs w:val="32"/>
        </w:rPr>
        <w:t>发展的相关文献，掌握学</w:t>
      </w:r>
      <w:r>
        <w:rPr>
          <w:rFonts w:hint="eastAsia" w:ascii="方正仿宋_GBK" w:hAnsi="方正仿宋_GBK" w:eastAsia="方正仿宋_GBK" w:cs="方正仿宋_GBK"/>
          <w:color w:val="auto"/>
          <w:sz w:val="32"/>
          <w:szCs w:val="32"/>
          <w:lang w:eastAsia="zh-CN"/>
        </w:rPr>
        <w:t>婴幼儿托育服务与管理</w:t>
      </w:r>
      <w:r>
        <w:rPr>
          <w:rFonts w:hint="eastAsia" w:ascii="方正仿宋_GBK" w:hAnsi="方正仿宋_GBK" w:eastAsia="方正仿宋_GBK" w:cs="方正仿宋_GBK"/>
          <w:color w:val="auto"/>
          <w:sz w:val="32"/>
          <w:szCs w:val="32"/>
        </w:rPr>
        <w:t>发展的趋势。</w:t>
      </w:r>
    </w:p>
    <w:bookmarkEnd w:id="3"/>
    <w:p>
      <w:pPr>
        <w:ind w:firstLine="640" w:firstLineChars="200"/>
        <w:rPr>
          <w:rFonts w:hint="default" w:ascii="方正黑体_GBK" w:eastAsia="方正黑体_GBK"/>
          <w:color w:val="auto"/>
          <w:sz w:val="32"/>
          <w:szCs w:val="32"/>
          <w:lang w:val="en-US" w:eastAsia="zh-CN"/>
        </w:rPr>
      </w:pPr>
      <w:r>
        <w:rPr>
          <w:rFonts w:hint="eastAsia" w:ascii="方正黑体_GBK" w:eastAsia="方正黑体_GBK"/>
          <w:color w:val="auto"/>
          <w:sz w:val="32"/>
          <w:szCs w:val="32"/>
        </w:rPr>
        <w:t>课程模块2：</w:t>
      </w:r>
      <w:r>
        <w:rPr>
          <w:rFonts w:hint="eastAsia" w:ascii="方正黑体_GBK" w:eastAsia="方正黑体_GBK"/>
          <w:color w:val="auto"/>
          <w:sz w:val="32"/>
          <w:szCs w:val="32"/>
          <w:lang w:val="en-US" w:eastAsia="zh-CN"/>
        </w:rPr>
        <w:t>婴幼儿感知觉与注意的发展与教育</w:t>
      </w:r>
    </w:p>
    <w:p>
      <w:pPr>
        <w:spacing w:line="360" w:lineRule="auto"/>
        <w:ind w:firstLine="640" w:firstLineChars="200"/>
        <w:rPr>
          <w:rFonts w:ascii="方正仿宋_GBK" w:hAnsi="方正仿宋_GBK" w:eastAsia="方正仿宋_GBK" w:cs="方正仿宋_GBK"/>
          <w:color w:val="auto"/>
          <w:sz w:val="32"/>
          <w:szCs w:val="32"/>
        </w:rPr>
      </w:pPr>
      <w:bookmarkStart w:id="4" w:name="_Hlk38117724"/>
      <w:r>
        <w:rPr>
          <w:rFonts w:hint="eastAsia" w:ascii="方正仿宋_GBK" w:hAnsi="方正仿宋_GBK" w:eastAsia="方正仿宋_GBK" w:cs="方正仿宋_GBK"/>
          <w:color w:val="auto"/>
          <w:sz w:val="32"/>
          <w:szCs w:val="32"/>
        </w:rPr>
        <w:t>（一）教学目标</w:t>
      </w:r>
    </w:p>
    <w:p>
      <w:pPr>
        <w:pStyle w:val="14"/>
        <w:keepNext w:val="0"/>
        <w:keepLines w:val="0"/>
        <w:widowControl w:val="0"/>
        <w:numPr>
          <w:ilvl w:val="0"/>
          <w:numId w:val="0"/>
        </w:numPr>
        <w:shd w:val="clear" w:color="auto" w:fill="auto"/>
        <w:tabs>
          <w:tab w:val="left" w:pos="299"/>
        </w:tabs>
        <w:bidi w:val="0"/>
        <w:spacing w:before="0" w:after="0" w:line="720" w:lineRule="exact"/>
        <w:ind w:left="160" w:leftChars="0" w:right="0" w:rightChars="0" w:firstLine="640" w:firstLineChars="200"/>
        <w:jc w:val="both"/>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pacing w:val="0"/>
          <w:w w:val="100"/>
          <w:position w:val="0"/>
          <w:sz w:val="32"/>
          <w:szCs w:val="32"/>
          <w:shd w:val="clear" w:color="auto" w:fill="auto"/>
          <w:lang w:val="en-US" w:eastAsia="zh-CN"/>
        </w:rPr>
        <w:t>1.</w:t>
      </w:r>
      <w:r>
        <w:rPr>
          <w:rFonts w:hint="eastAsia" w:ascii="方正仿宋_GBK" w:hAnsi="方正仿宋_GBK" w:eastAsia="方正仿宋_GBK" w:cs="方正仿宋_GBK"/>
          <w:color w:val="auto"/>
          <w:spacing w:val="0"/>
          <w:w w:val="100"/>
          <w:position w:val="0"/>
          <w:sz w:val="32"/>
          <w:szCs w:val="32"/>
          <w:shd w:val="clear" w:color="auto" w:fill="auto"/>
        </w:rPr>
        <w:t>掌握感觉和知觉的概念及分类</w:t>
      </w:r>
    </w:p>
    <w:p>
      <w:pPr>
        <w:pStyle w:val="14"/>
        <w:keepNext w:val="0"/>
        <w:keepLines w:val="0"/>
        <w:widowControl w:val="0"/>
        <w:numPr>
          <w:ilvl w:val="0"/>
          <w:numId w:val="0"/>
        </w:numPr>
        <w:shd w:val="clear" w:color="auto" w:fill="auto"/>
        <w:tabs>
          <w:tab w:val="left" w:pos="299"/>
        </w:tabs>
        <w:bidi w:val="0"/>
        <w:spacing w:before="0" w:after="0" w:line="720" w:lineRule="exact"/>
        <w:ind w:left="160" w:leftChars="0" w:right="0" w:rightChars="0" w:firstLine="640" w:firstLineChars="200"/>
        <w:jc w:val="both"/>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pacing w:val="0"/>
          <w:w w:val="100"/>
          <w:position w:val="0"/>
          <w:sz w:val="32"/>
          <w:szCs w:val="32"/>
          <w:shd w:val="clear" w:color="auto" w:fill="auto"/>
          <w:lang w:val="en-US" w:eastAsia="zh-CN"/>
        </w:rPr>
        <w:t>2.</w:t>
      </w:r>
      <w:r>
        <w:rPr>
          <w:rFonts w:hint="eastAsia" w:ascii="方正仿宋_GBK" w:hAnsi="方正仿宋_GBK" w:eastAsia="方正仿宋_GBK" w:cs="方正仿宋_GBK"/>
          <w:color w:val="auto"/>
          <w:spacing w:val="0"/>
          <w:w w:val="100"/>
          <w:position w:val="0"/>
          <w:sz w:val="32"/>
          <w:szCs w:val="32"/>
          <w:shd w:val="clear" w:color="auto" w:fill="auto"/>
        </w:rPr>
        <w:t>掌握</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岁婴幼儿注意的发生和发展特征。</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（二）教学重点和难点</w:t>
      </w:r>
    </w:p>
    <w:p>
      <w:pPr>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lang w:eastAsia="zh-CN"/>
        </w:rPr>
      </w:pPr>
      <w:r>
        <w:rPr>
          <w:rFonts w:hint="eastAsia" w:ascii="方正仿宋_GBK" w:hAnsi="方正仿宋_GBK" w:eastAsia="方正仿宋_GBK" w:cs="方正仿宋_GBK"/>
          <w:color w:val="auto"/>
          <w:sz w:val="32"/>
          <w:szCs w:val="32"/>
        </w:rPr>
        <w:t>教学重点：</w:t>
      </w:r>
      <w:r>
        <w:rPr>
          <w:rFonts w:hint="eastAsia" w:ascii="方正仿宋_GBK" w:hAnsi="方正仿宋_GBK" w:eastAsia="方正仿宋_GBK" w:cs="方正仿宋_GBK"/>
          <w:color w:val="auto"/>
          <w:spacing w:val="0"/>
          <w:w w:val="100"/>
          <w:position w:val="0"/>
          <w:sz w:val="32"/>
          <w:szCs w:val="32"/>
          <w:shd w:val="clear" w:color="auto" w:fill="auto"/>
        </w:rPr>
        <w:t>掌握婴幼儿感知觉发展的训练与测评方法</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掌握婴幼儿注意发展的训练方法。</w:t>
      </w:r>
    </w:p>
    <w:p>
      <w:pPr>
        <w:pStyle w:val="14"/>
        <w:keepNext w:val="0"/>
        <w:keepLines w:val="0"/>
        <w:widowControl w:val="0"/>
        <w:numPr>
          <w:ilvl w:val="0"/>
          <w:numId w:val="0"/>
        </w:numPr>
        <w:shd w:val="clear" w:color="auto" w:fill="auto"/>
        <w:tabs>
          <w:tab w:val="left" w:pos="299"/>
        </w:tabs>
        <w:bidi w:val="0"/>
        <w:spacing w:before="0" w:after="0" w:line="720" w:lineRule="exact"/>
        <w:ind w:left="160" w:leftChars="0" w:right="0" w:rightChars="0" w:firstLine="640" w:firstLineChars="200"/>
        <w:jc w:val="both"/>
        <w:rPr>
          <w:rFonts w:hint="eastAsia" w:ascii="方正仿宋_GBK" w:hAnsi="方正仿宋_GBK" w:eastAsia="方正仿宋_GBK" w:cs="方正仿宋_GBK"/>
          <w:color w:val="auto"/>
          <w:spacing w:val="0"/>
          <w:w w:val="100"/>
          <w:position w:val="0"/>
          <w:sz w:val="32"/>
          <w:szCs w:val="32"/>
          <w:shd w:val="clear" w:color="auto" w:fill="auto"/>
          <w:lang w:eastAsia="zh-CN"/>
        </w:rPr>
      </w:pPr>
      <w:r>
        <w:rPr>
          <w:rFonts w:hint="eastAsia" w:ascii="方正仿宋_GBK" w:hAnsi="方正仿宋_GBK" w:eastAsia="方正仿宋_GBK" w:cs="方正仿宋_GBK"/>
          <w:color w:val="auto"/>
          <w:sz w:val="32"/>
          <w:szCs w:val="32"/>
        </w:rPr>
        <w:t>教学难点：</w:t>
      </w:r>
      <w:r>
        <w:rPr>
          <w:rFonts w:hint="eastAsia" w:ascii="方正仿宋_GBK" w:hAnsi="方正仿宋_GBK" w:eastAsia="方正仿宋_GBK" w:cs="方正仿宋_GBK"/>
          <w:color w:val="auto"/>
          <w:spacing w:val="0"/>
          <w:w w:val="100"/>
          <w:position w:val="0"/>
          <w:sz w:val="32"/>
          <w:szCs w:val="32"/>
          <w:shd w:val="clear" w:color="auto" w:fill="auto"/>
        </w:rPr>
        <w:t>掌握婴幼儿的视觉、听觉、触觉、味觉、 嗅觉、方位知觉、距离知觉、形状知觉、 大小知觉以及时间知觉的发展特点</w:t>
      </w:r>
      <w:r>
        <w:rPr>
          <w:rFonts w:hint="eastAsia" w:ascii="方正仿宋_GBK" w:hAnsi="方正仿宋_GBK" w:eastAsia="方正仿宋_GBK" w:cs="方正仿宋_GBK"/>
          <w:color w:val="auto"/>
          <w:spacing w:val="0"/>
          <w:w w:val="100"/>
          <w:position w:val="0"/>
          <w:sz w:val="32"/>
          <w:szCs w:val="32"/>
          <w:shd w:val="clear" w:color="auto" w:fill="auto"/>
          <w:lang w:eastAsia="zh-CN"/>
        </w:rPr>
        <w:t>；掌握婴幼儿注意发展的概念、注意的分类等基本理论。</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（三）教学内容</w:t>
      </w:r>
    </w:p>
    <w:bookmarkEnd w:id="4"/>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 xml:space="preserve">第二章 </w:t>
      </w:r>
      <w:r>
        <w:rPr>
          <w:rFonts w:hint="eastAsia" w:ascii="方正仿宋_GBK" w:hAnsi="方正仿宋_GBK" w:eastAsia="方正仿宋_GBK" w:cs="方正仿宋_GBK"/>
          <w:color w:val="auto"/>
          <w:sz w:val="32"/>
          <w:szCs w:val="32"/>
          <w:lang w:val="en-US" w:eastAsia="zh-CN"/>
        </w:rPr>
        <w:t>0-3岁婴幼儿感知觉的发展与教育</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 xml:space="preserve">第一节 </w:t>
      </w:r>
      <w:r>
        <w:rPr>
          <w:rFonts w:hint="eastAsia" w:ascii="方正仿宋_GBK" w:hAnsi="方正仿宋_GBK" w:eastAsia="方正仿宋_GBK" w:cs="方正仿宋_GBK"/>
          <w:color w:val="auto"/>
          <w:sz w:val="32"/>
          <w:szCs w:val="32"/>
          <w:lang w:val="en-US" w:eastAsia="zh-CN"/>
        </w:rPr>
        <w:t>0-3岁婴幼儿感知觉发展概述</w:t>
      </w:r>
    </w:p>
    <w:p>
      <w:pPr>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rPr>
        <w:t xml:space="preserve">第二节 </w:t>
      </w:r>
      <w:r>
        <w:rPr>
          <w:rFonts w:hint="eastAsia" w:ascii="方正仿宋_GBK" w:hAnsi="方正仿宋_GBK" w:eastAsia="方正仿宋_GBK" w:cs="方正仿宋_GBK"/>
          <w:color w:val="auto"/>
          <w:sz w:val="32"/>
          <w:szCs w:val="32"/>
          <w:lang w:eastAsia="zh-CN"/>
        </w:rPr>
        <w:t>促进婴幼儿感知觉发展的活动指导</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eastAsia="zh-CN"/>
        </w:rPr>
        <w:t>第三章</w:t>
      </w:r>
      <w:r>
        <w:rPr>
          <w:rFonts w:hint="eastAsia" w:ascii="方正仿宋_GBK" w:hAnsi="方正仿宋_GBK" w:eastAsia="方正仿宋_GBK" w:cs="方正仿宋_GBK"/>
          <w:color w:val="auto"/>
          <w:sz w:val="32"/>
          <w:szCs w:val="32"/>
          <w:lang w:val="en-US" w:eastAsia="zh-CN"/>
        </w:rPr>
        <w:t xml:space="preserve"> </w:t>
      </w:r>
      <w:r>
        <w:rPr>
          <w:rFonts w:hint="eastAsia" w:ascii="方正仿宋_GBK" w:hAnsi="方正仿宋_GBK" w:eastAsia="方正仿宋_GBK" w:cs="方正仿宋_GBK"/>
          <w:color w:val="auto"/>
          <w:sz w:val="32"/>
          <w:szCs w:val="32"/>
        </w:rPr>
        <w:t xml:space="preserve"> </w:t>
      </w:r>
      <w:r>
        <w:rPr>
          <w:rFonts w:hint="eastAsia" w:ascii="方正仿宋_GBK" w:hAnsi="方正仿宋_GBK" w:eastAsia="方正仿宋_GBK" w:cs="方正仿宋_GBK"/>
          <w:color w:val="auto"/>
          <w:sz w:val="32"/>
          <w:szCs w:val="32"/>
          <w:lang w:val="en-US" w:eastAsia="zh-CN"/>
        </w:rPr>
        <w:t>0-3岁婴幼儿注意的发展与教育</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第一节 0-3岁婴幼儿注意发展概述</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第二节 0-3岁婴幼儿注意的发展</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第三节 促进0-3岁婴幼儿注意发展的活动指导</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（四）教学过程与方法</w:t>
      </w:r>
    </w:p>
    <w:p>
      <w:pPr>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pacing w:val="0"/>
          <w:w w:val="100"/>
          <w:position w:val="0"/>
          <w:sz w:val="32"/>
          <w:szCs w:val="32"/>
          <w:shd w:val="clear" w:color="auto" w:fill="auto"/>
        </w:rPr>
        <w:t>通过情境教学、现 场观摩、项目学习、参与式一体化互动学习等教学方法，引导学生积极自觉地学习和掌握基础知识和基本技能，掌握婴幼儿感知觉发展的训练与测评方法，促进学生多 方面素质全面提高</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rPr>
        <w:t>培养学生灵活处理教育机智的能力和较高的专业修 养精神。</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shd w:val="clear" w:color="auto" w:fill="FFFFFF"/>
        </w:rPr>
        <w:t>本模块教学中采用的方法主要是课堂讲授、讨论法、案例分析法、小组合作学习、课外自主学习。</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w:t>
      </w:r>
      <w:r>
        <w:rPr>
          <w:rFonts w:hint="eastAsia" w:ascii="方正仿宋_GBK" w:hAnsi="方正仿宋_GBK" w:eastAsia="方正仿宋_GBK" w:cs="方正仿宋_GBK"/>
          <w:color w:val="auto"/>
          <w:sz w:val="32"/>
          <w:szCs w:val="32"/>
          <w:lang w:eastAsia="zh-CN"/>
        </w:rPr>
        <w:t>五</w:t>
      </w:r>
      <w:r>
        <w:rPr>
          <w:rFonts w:hint="eastAsia" w:ascii="方正仿宋_GBK" w:hAnsi="方正仿宋_GBK" w:eastAsia="方正仿宋_GBK" w:cs="方正仿宋_GBK"/>
          <w:color w:val="auto"/>
          <w:sz w:val="32"/>
          <w:szCs w:val="32"/>
        </w:rPr>
        <w:t>）作业</w:t>
      </w:r>
    </w:p>
    <w:p>
      <w:pPr>
        <w:spacing w:line="360" w:lineRule="auto"/>
        <w:ind w:firstLine="640" w:firstLineChars="200"/>
        <w:rPr>
          <w:rFonts w:ascii="方正仿宋_GBK" w:hAnsi="方正仿宋_GBK" w:eastAsia="方正仿宋_GBK" w:cs="方正仿宋_GBK"/>
          <w:b/>
          <w:bCs/>
          <w:color w:val="auto"/>
          <w:sz w:val="24"/>
        </w:rPr>
      </w:pPr>
      <w:bookmarkStart w:id="5" w:name="OLE_LINK2"/>
      <w:r>
        <w:rPr>
          <w:rFonts w:hint="eastAsia" w:ascii="方正仿宋_GBK" w:hAnsi="方正仿宋_GBK" w:eastAsia="方正仿宋_GBK" w:cs="方正仿宋_GBK"/>
          <w:color w:val="auto"/>
          <w:sz w:val="32"/>
          <w:szCs w:val="32"/>
          <w:lang w:eastAsia="zh-CN"/>
        </w:rPr>
        <w:t>婴幼儿感知觉与注意的发展</w:t>
      </w:r>
      <w:r>
        <w:rPr>
          <w:rFonts w:hint="eastAsia" w:ascii="方正仿宋_GBK" w:hAnsi="方正仿宋_GBK" w:eastAsia="方正仿宋_GBK" w:cs="方正仿宋_GBK"/>
          <w:color w:val="auto"/>
          <w:sz w:val="32"/>
          <w:szCs w:val="32"/>
        </w:rPr>
        <w:t>相关内容练习。</w:t>
      </w:r>
      <w:bookmarkEnd w:id="5"/>
    </w:p>
    <w:p>
      <w:pPr>
        <w:ind w:firstLine="640" w:firstLineChars="200"/>
        <w:rPr>
          <w:rFonts w:hint="eastAsia" w:ascii="方正黑体_GBK" w:eastAsia="方正黑体_GBK"/>
          <w:color w:val="auto"/>
          <w:sz w:val="32"/>
          <w:szCs w:val="32"/>
          <w:lang w:eastAsia="zh-CN"/>
        </w:rPr>
      </w:pPr>
      <w:r>
        <w:rPr>
          <w:rFonts w:hint="eastAsia" w:ascii="方正黑体_GBK" w:eastAsia="方正黑体_GBK"/>
          <w:color w:val="auto"/>
          <w:sz w:val="32"/>
          <w:szCs w:val="32"/>
        </w:rPr>
        <w:t>课程模块3：</w:t>
      </w:r>
      <w:r>
        <w:rPr>
          <w:rFonts w:hint="eastAsia" w:ascii="方正黑体_GBK" w:eastAsia="方正黑体_GBK"/>
          <w:color w:val="auto"/>
          <w:sz w:val="32"/>
          <w:szCs w:val="32"/>
          <w:lang w:eastAsia="zh-CN"/>
        </w:rPr>
        <w:t>婴幼儿记忆和想象的发展与教育</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（一）教学目标</w:t>
      </w:r>
    </w:p>
    <w:p>
      <w:pPr>
        <w:pStyle w:val="14"/>
        <w:keepNext w:val="0"/>
        <w:keepLines w:val="0"/>
        <w:widowControl w:val="0"/>
        <w:numPr>
          <w:ilvl w:val="0"/>
          <w:numId w:val="0"/>
        </w:numPr>
        <w:shd w:val="clear" w:color="auto" w:fill="auto"/>
        <w:tabs>
          <w:tab w:val="left" w:pos="323"/>
        </w:tabs>
        <w:bidi w:val="0"/>
        <w:spacing w:before="0" w:after="0" w:line="715" w:lineRule="exact"/>
        <w:ind w:left="160" w:leftChars="0" w:right="0" w:rightChars="0" w:firstLine="320" w:firstLineChars="100"/>
        <w:jc w:val="left"/>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pacing w:val="0"/>
          <w:w w:val="100"/>
          <w:position w:val="0"/>
          <w:sz w:val="32"/>
          <w:szCs w:val="32"/>
          <w:shd w:val="clear" w:color="auto" w:fill="auto"/>
          <w:lang w:val="en-US" w:eastAsia="zh-CN"/>
        </w:rPr>
        <w:t>1.</w:t>
      </w:r>
      <w:r>
        <w:rPr>
          <w:rFonts w:hint="eastAsia" w:ascii="方正仿宋_GBK" w:hAnsi="方正仿宋_GBK" w:eastAsia="方正仿宋_GBK" w:cs="方正仿宋_GBK"/>
          <w:color w:val="auto"/>
          <w:spacing w:val="0"/>
          <w:w w:val="100"/>
          <w:position w:val="0"/>
          <w:sz w:val="32"/>
          <w:szCs w:val="32"/>
          <w:shd w:val="clear" w:color="auto" w:fill="auto"/>
        </w:rPr>
        <w:t>掌握记忆的内涵和记忆过程的发展阶段。</w:t>
      </w:r>
    </w:p>
    <w:p>
      <w:pPr>
        <w:pStyle w:val="14"/>
        <w:keepNext w:val="0"/>
        <w:keepLines w:val="0"/>
        <w:widowControl w:val="0"/>
        <w:numPr>
          <w:ilvl w:val="0"/>
          <w:numId w:val="0"/>
        </w:numPr>
        <w:shd w:val="clear" w:color="auto" w:fill="auto"/>
        <w:tabs>
          <w:tab w:val="left" w:pos="323"/>
        </w:tabs>
        <w:bidi w:val="0"/>
        <w:spacing w:before="0" w:after="0" w:line="715" w:lineRule="exact"/>
        <w:ind w:left="160" w:leftChars="0" w:right="0" w:rightChars="0" w:firstLine="320" w:firstLineChars="100"/>
        <w:jc w:val="left"/>
        <w:rPr>
          <w:rFonts w:hint="default" w:eastAsia="宋体"/>
          <w:color w:val="auto"/>
          <w:spacing w:val="0"/>
          <w:w w:val="100"/>
          <w:position w:val="0"/>
          <w:sz w:val="32"/>
          <w:szCs w:val="32"/>
          <w:shd w:val="clear" w:color="auto" w:fill="auto"/>
          <w:lang w:val="en-US" w:eastAsia="zh-CN"/>
        </w:rPr>
      </w:pPr>
      <w:r>
        <w:rPr>
          <w:rFonts w:hint="eastAsia" w:ascii="方正仿宋_GBK" w:hAnsi="方正仿宋_GBK" w:eastAsia="方正仿宋_GBK" w:cs="方正仿宋_GBK"/>
          <w:color w:val="auto"/>
          <w:spacing w:val="0"/>
          <w:w w:val="100"/>
          <w:position w:val="0"/>
          <w:sz w:val="32"/>
          <w:szCs w:val="32"/>
          <w:shd w:val="clear" w:color="auto" w:fill="auto"/>
          <w:lang w:val="en-US" w:eastAsia="zh-CN"/>
        </w:rPr>
        <w:t>2.</w:t>
      </w:r>
      <w:r>
        <w:rPr>
          <w:rFonts w:hint="eastAsia" w:ascii="方正仿宋_GBK" w:hAnsi="方正仿宋_GBK" w:eastAsia="方正仿宋_GBK" w:cs="方正仿宋_GBK"/>
          <w:color w:val="auto"/>
          <w:spacing w:val="0"/>
          <w:w w:val="100"/>
          <w:position w:val="0"/>
          <w:sz w:val="32"/>
          <w:szCs w:val="32"/>
          <w:shd w:val="clear" w:color="auto" w:fill="auto"/>
        </w:rPr>
        <w:t>掌握</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岁婴幼儿想象发展的特点与进程。</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（二）教学重点和难点</w:t>
      </w:r>
    </w:p>
    <w:p>
      <w:pPr>
        <w:pStyle w:val="14"/>
        <w:keepNext w:val="0"/>
        <w:keepLines w:val="0"/>
        <w:widowControl w:val="0"/>
        <w:numPr>
          <w:ilvl w:val="0"/>
          <w:numId w:val="0"/>
        </w:numPr>
        <w:shd w:val="clear" w:color="auto" w:fill="auto"/>
        <w:tabs>
          <w:tab w:val="left" w:pos="323"/>
        </w:tabs>
        <w:bidi w:val="0"/>
        <w:spacing w:before="0" w:after="0" w:line="715" w:lineRule="exact"/>
        <w:ind w:left="160" w:leftChars="0" w:right="0" w:rightChars="0" w:firstLine="320" w:firstLineChars="100"/>
        <w:jc w:val="left"/>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教学重点：</w:t>
      </w:r>
      <w:r>
        <w:rPr>
          <w:rFonts w:hint="eastAsia" w:ascii="方正仿宋_GBK" w:hAnsi="方正仿宋_GBK" w:eastAsia="方正仿宋_GBK" w:cs="方正仿宋_GBK"/>
          <w:color w:val="auto"/>
          <w:sz w:val="32"/>
          <w:szCs w:val="32"/>
          <w:lang w:val="en-US" w:eastAsia="zh-CN"/>
        </w:rPr>
        <w:t>1.</w:t>
      </w:r>
      <w:r>
        <w:rPr>
          <w:rFonts w:hint="eastAsia" w:ascii="方正仿宋_GBK" w:hAnsi="方正仿宋_GBK" w:eastAsia="方正仿宋_GBK" w:cs="方正仿宋_GBK"/>
          <w:color w:val="auto"/>
          <w:spacing w:val="0"/>
          <w:w w:val="100"/>
          <w:position w:val="0"/>
          <w:sz w:val="32"/>
          <w:szCs w:val="32"/>
          <w:shd w:val="clear" w:color="auto" w:fill="auto"/>
        </w:rPr>
        <w:t>掌握记忆的内涵和记忆过程的发展阶段</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lang w:val="en-US" w:eastAsia="zh-CN"/>
        </w:rPr>
        <w:t>2.</w:t>
      </w:r>
      <w:r>
        <w:rPr>
          <w:rFonts w:hint="eastAsia" w:ascii="方正仿宋_GBK" w:hAnsi="方正仿宋_GBK" w:eastAsia="方正仿宋_GBK" w:cs="方正仿宋_GBK"/>
          <w:color w:val="auto"/>
          <w:spacing w:val="0"/>
          <w:w w:val="100"/>
          <w:position w:val="0"/>
          <w:sz w:val="32"/>
          <w:szCs w:val="32"/>
          <w:shd w:val="clear" w:color="auto" w:fill="auto"/>
        </w:rPr>
        <w:t>初步掌握</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岁婴幼儿想象发展的特点 与进程。</w:t>
      </w:r>
    </w:p>
    <w:p>
      <w:pPr>
        <w:spacing w:line="360" w:lineRule="auto"/>
        <w:ind w:firstLine="320" w:firstLineChars="1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教学难点：</w:t>
      </w:r>
      <w:r>
        <w:rPr>
          <w:rFonts w:hint="eastAsia" w:ascii="方正仿宋_GBK" w:hAnsi="方正仿宋_GBK" w:eastAsia="方正仿宋_GBK" w:cs="方正仿宋_GBK"/>
          <w:color w:val="auto"/>
          <w:sz w:val="32"/>
          <w:szCs w:val="32"/>
          <w:lang w:val="en-US" w:eastAsia="zh-CN"/>
        </w:rPr>
        <w:t>1.</w:t>
      </w:r>
      <w:r>
        <w:rPr>
          <w:rFonts w:hint="eastAsia" w:ascii="方正仿宋_GBK" w:hAnsi="方正仿宋_GBK" w:eastAsia="方正仿宋_GBK" w:cs="方正仿宋_GBK"/>
          <w:color w:val="auto"/>
          <w:spacing w:val="0"/>
          <w:w w:val="100"/>
          <w:position w:val="0"/>
          <w:sz w:val="32"/>
          <w:szCs w:val="32"/>
          <w:shd w:val="clear" w:color="auto" w:fill="auto"/>
        </w:rPr>
        <w:t>掌握婴幼儿记忆的趋势，能够对婴幼儿的记忆进行教育指导</w:t>
      </w:r>
      <w:r>
        <w:rPr>
          <w:rFonts w:hint="eastAsia" w:ascii="方正仿宋_GBK" w:hAnsi="方正仿宋_GBK" w:eastAsia="方正仿宋_GBK" w:cs="方正仿宋_GBK"/>
          <w:color w:val="auto"/>
          <w:spacing w:val="0"/>
          <w:w w:val="100"/>
          <w:position w:val="0"/>
          <w:sz w:val="32"/>
          <w:szCs w:val="32"/>
          <w:shd w:val="clear" w:color="auto" w:fill="auto"/>
          <w:lang w:eastAsia="zh-CN"/>
        </w:rPr>
        <w:t>；</w:t>
      </w:r>
      <w:r>
        <w:rPr>
          <w:rFonts w:hint="eastAsia" w:ascii="方正仿宋_GBK" w:hAnsi="方正仿宋_GBK" w:eastAsia="方正仿宋_GBK" w:cs="方正仿宋_GBK"/>
          <w:color w:val="auto"/>
          <w:spacing w:val="0"/>
          <w:w w:val="100"/>
          <w:position w:val="0"/>
          <w:sz w:val="32"/>
          <w:szCs w:val="32"/>
          <w:shd w:val="clear" w:color="auto" w:fill="auto"/>
          <w:lang w:val="en-US" w:eastAsia="zh-CN"/>
        </w:rPr>
        <w:t>2</w:t>
      </w:r>
      <w:r>
        <w:rPr>
          <w:rFonts w:hint="eastAsia" w:ascii="方正仿宋_GBK" w:hAnsi="方正仿宋_GBK" w:eastAsia="方正仿宋_GBK" w:cs="方正仿宋_GBK"/>
          <w:color w:val="auto"/>
          <w:spacing w:val="0"/>
          <w:w w:val="100"/>
          <w:position w:val="0"/>
          <w:sz w:val="32"/>
          <w:szCs w:val="32"/>
          <w:shd w:val="clear" w:color="auto" w:fill="auto"/>
        </w:rPr>
        <w:t>掌握训练婴幼儿想象发展的方法，能够举一反三。</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教学内容</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 xml:space="preserve">第四章 </w:t>
      </w:r>
      <w:r>
        <w:rPr>
          <w:rFonts w:hint="eastAsia" w:ascii="方正仿宋_GBK" w:hAnsi="方正仿宋_GBK" w:eastAsia="方正仿宋_GBK" w:cs="方正仿宋_GBK"/>
          <w:color w:val="auto"/>
          <w:sz w:val="32"/>
          <w:szCs w:val="32"/>
          <w:lang w:val="en-US" w:eastAsia="zh-CN"/>
        </w:rPr>
        <w:t>0-3岁婴幼儿记忆的发展与教育</w:t>
      </w:r>
    </w:p>
    <w:p>
      <w:pPr>
        <w:spacing w:line="360" w:lineRule="auto"/>
        <w:ind w:firstLine="640" w:firstLineChars="200"/>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rPr>
        <w:t xml:space="preserve">第一节 </w:t>
      </w:r>
      <w:r>
        <w:rPr>
          <w:rFonts w:hint="eastAsia" w:ascii="方正仿宋_GBK" w:hAnsi="方正仿宋_GBK" w:eastAsia="方正仿宋_GBK" w:cs="方正仿宋_GBK"/>
          <w:color w:val="auto"/>
          <w:sz w:val="32"/>
          <w:szCs w:val="32"/>
          <w:lang w:eastAsia="zh-CN"/>
        </w:rPr>
        <w:t>记忆概述</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 xml:space="preserve">第二节 </w:t>
      </w:r>
      <w:r>
        <w:rPr>
          <w:rFonts w:hint="eastAsia" w:ascii="方正仿宋_GBK" w:hAnsi="方正仿宋_GBK" w:eastAsia="方正仿宋_GBK" w:cs="方正仿宋_GBK"/>
          <w:color w:val="auto"/>
          <w:sz w:val="32"/>
          <w:szCs w:val="32"/>
          <w:lang w:val="en-US" w:eastAsia="zh-CN"/>
        </w:rPr>
        <w:t>0-3岁婴幼儿记忆的发展</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第三节 促进0-3岁婴幼儿记忆发展的活动指导</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第五章 0-3岁婴幼儿想象的发展与教育</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第一节 0-3岁婴幼儿想象发展概述</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第二节 0-3岁婴幼儿想象的发展</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第三节 促进0-3岁婴幼儿想象发展的活动指导</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（四）教学过程与方法</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pacing w:val="0"/>
          <w:w w:val="100"/>
          <w:position w:val="0"/>
          <w:sz w:val="32"/>
          <w:szCs w:val="32"/>
          <w:shd w:val="clear" w:color="auto" w:fill="auto"/>
        </w:rPr>
        <w:t>通过情境教学、现 场观摩、参与式一 体化互动学习等教 学方法，引导学生 积极自觉地学习和 掌握基础知识和基 本技能，掌握记忆 的内涵和记忆过程 的发展阶段。掌握 婴幼儿记忆的趋 势，能够对婴幼儿 的记忆进行教育指 导，理解婴幼儿教 育的重要性，树立 科学的教育观、儿 童观与教师观，培 养学生热爱婴幼儿 教育事业。</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本模块教学中采用的方法主要是课堂讲授、讨论法、案例分析法、课外自主学习和小组合作学习。</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w:t>
      </w:r>
      <w:r>
        <w:rPr>
          <w:rFonts w:hint="eastAsia" w:ascii="方正仿宋_GBK" w:hAnsi="方正仿宋_GBK" w:eastAsia="方正仿宋_GBK" w:cs="方正仿宋_GBK"/>
          <w:color w:val="auto"/>
          <w:sz w:val="32"/>
          <w:szCs w:val="32"/>
          <w:lang w:eastAsia="zh-CN"/>
        </w:rPr>
        <w:t>五</w:t>
      </w:r>
      <w:r>
        <w:rPr>
          <w:rFonts w:hint="eastAsia" w:ascii="方正仿宋_GBK" w:hAnsi="方正仿宋_GBK" w:eastAsia="方正仿宋_GBK" w:cs="方正仿宋_GBK"/>
          <w:color w:val="auto"/>
          <w:sz w:val="32"/>
          <w:szCs w:val="32"/>
        </w:rPr>
        <w:t>）作业</w:t>
      </w:r>
    </w:p>
    <w:p>
      <w:pPr>
        <w:ind w:firstLine="640" w:firstLineChars="200"/>
        <w:rPr>
          <w:rFonts w:hint="eastAsia" w:ascii="方正仿宋_GBK" w:hAnsi="方正仿宋_GBK" w:eastAsia="方正仿宋_GBK" w:cs="方正仿宋_GBK"/>
          <w:color w:val="auto"/>
          <w:spacing w:val="0"/>
          <w:w w:val="100"/>
          <w:position w:val="0"/>
          <w:sz w:val="32"/>
          <w:szCs w:val="32"/>
          <w:shd w:val="clear" w:color="auto" w:fill="auto"/>
          <w:lang w:eastAsia="zh-CN"/>
        </w:rPr>
      </w:pPr>
      <w:r>
        <w:rPr>
          <w:rFonts w:hint="eastAsia" w:ascii="方正仿宋_GBK" w:hAnsi="方正仿宋_GBK" w:eastAsia="方正仿宋_GBK" w:cs="方正仿宋_GBK"/>
          <w:color w:val="auto"/>
          <w:spacing w:val="0"/>
          <w:w w:val="100"/>
          <w:position w:val="0"/>
          <w:sz w:val="32"/>
          <w:szCs w:val="32"/>
          <w:shd w:val="clear" w:color="auto" w:fill="auto"/>
        </w:rPr>
        <w:t>训练婴幼儿</w:t>
      </w:r>
      <w:r>
        <w:rPr>
          <w:rFonts w:hint="eastAsia" w:ascii="方正仿宋_GBK" w:hAnsi="方正仿宋_GBK" w:eastAsia="方正仿宋_GBK" w:cs="方正仿宋_GBK"/>
          <w:color w:val="auto"/>
          <w:spacing w:val="0"/>
          <w:w w:val="100"/>
          <w:position w:val="0"/>
          <w:sz w:val="32"/>
          <w:szCs w:val="32"/>
          <w:shd w:val="clear" w:color="auto" w:fill="auto"/>
          <w:lang w:eastAsia="zh-CN"/>
        </w:rPr>
        <w:t>记忆和</w:t>
      </w:r>
      <w:r>
        <w:rPr>
          <w:rFonts w:hint="eastAsia" w:ascii="方正仿宋_GBK" w:hAnsi="方正仿宋_GBK" w:eastAsia="方正仿宋_GBK" w:cs="方正仿宋_GBK"/>
          <w:color w:val="auto"/>
          <w:spacing w:val="0"/>
          <w:w w:val="100"/>
          <w:position w:val="0"/>
          <w:sz w:val="32"/>
          <w:szCs w:val="32"/>
          <w:shd w:val="clear" w:color="auto" w:fill="auto"/>
        </w:rPr>
        <w:t>想象发展的方法</w:t>
      </w:r>
      <w:r>
        <w:rPr>
          <w:rFonts w:hint="eastAsia" w:ascii="方正仿宋_GBK" w:hAnsi="方正仿宋_GBK" w:eastAsia="方正仿宋_GBK" w:cs="方正仿宋_GBK"/>
          <w:color w:val="auto"/>
          <w:spacing w:val="0"/>
          <w:w w:val="100"/>
          <w:position w:val="0"/>
          <w:sz w:val="32"/>
          <w:szCs w:val="32"/>
          <w:shd w:val="clear" w:color="auto" w:fill="auto"/>
          <w:lang w:eastAsia="zh-CN"/>
        </w:rPr>
        <w:t>练习</w:t>
      </w:r>
    </w:p>
    <w:p>
      <w:pPr>
        <w:ind w:firstLine="640" w:firstLineChars="200"/>
        <w:rPr>
          <w:rFonts w:hint="eastAsia" w:ascii="方正黑体_GBK" w:eastAsia="方正黑体_GBK"/>
          <w:color w:val="auto"/>
          <w:sz w:val="32"/>
          <w:szCs w:val="32"/>
          <w:lang w:val="en-US" w:eastAsia="zh-CN"/>
        </w:rPr>
      </w:pPr>
      <w:r>
        <w:rPr>
          <w:rFonts w:hint="eastAsia" w:ascii="方正黑体_GBK" w:eastAsia="方正黑体_GBK"/>
          <w:color w:val="auto"/>
          <w:sz w:val="32"/>
          <w:szCs w:val="32"/>
        </w:rPr>
        <w:t>课程模块4：</w:t>
      </w:r>
      <w:r>
        <w:rPr>
          <w:rFonts w:hint="eastAsia" w:ascii="方正黑体_GBK" w:eastAsia="方正黑体_GBK"/>
          <w:color w:val="auto"/>
          <w:sz w:val="32"/>
          <w:szCs w:val="32"/>
          <w:lang w:eastAsia="zh-CN"/>
        </w:rPr>
        <w:t>婴幼儿思维发展与教育</w:t>
      </w:r>
    </w:p>
    <w:p>
      <w:pPr>
        <w:numPr>
          <w:ilvl w:val="0"/>
          <w:numId w:val="6"/>
        </w:numPr>
        <w:spacing w:line="360" w:lineRule="auto"/>
        <w:ind w:firstLine="640" w:firstLineChars="200"/>
        <w:rPr>
          <w:rFonts w:hint="eastAsia" w:ascii="方正仿宋_GBK" w:hAnsi="方正仿宋_GBK" w:eastAsia="方正仿宋_GBK" w:cs="方正仿宋_GBK"/>
          <w:color w:val="auto"/>
          <w:sz w:val="32"/>
          <w:szCs w:val="32"/>
        </w:rPr>
      </w:pPr>
      <w:bookmarkStart w:id="6" w:name="_Hlk38120233"/>
      <w:r>
        <w:rPr>
          <w:rFonts w:hint="eastAsia" w:ascii="方正仿宋_GBK" w:hAnsi="方正仿宋_GBK" w:eastAsia="方正仿宋_GBK" w:cs="方正仿宋_GBK"/>
          <w:color w:val="auto"/>
          <w:sz w:val="32"/>
          <w:szCs w:val="32"/>
        </w:rPr>
        <w:t>教学目标</w:t>
      </w:r>
    </w:p>
    <w:p>
      <w:pPr>
        <w:numPr>
          <w:ilvl w:val="0"/>
          <w:numId w:val="0"/>
        </w:numPr>
        <w:spacing w:line="360" w:lineRule="auto"/>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 xml:space="preserve">     理解思维的概念、基本特征、种类、品质和意义。</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（二）教学重点和难点</w:t>
      </w:r>
    </w:p>
    <w:p>
      <w:pPr>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z w:val="32"/>
          <w:szCs w:val="32"/>
        </w:rPr>
        <w:t>教学重点：</w:t>
      </w:r>
      <w:r>
        <w:rPr>
          <w:rFonts w:hint="eastAsia" w:ascii="方正仿宋_GBK" w:hAnsi="方正仿宋_GBK" w:eastAsia="方正仿宋_GBK" w:cs="方正仿宋_GBK"/>
          <w:color w:val="auto"/>
          <w:spacing w:val="0"/>
          <w:w w:val="100"/>
          <w:position w:val="0"/>
          <w:sz w:val="32"/>
          <w:szCs w:val="32"/>
          <w:shd w:val="clear" w:color="auto" w:fill="auto"/>
        </w:rPr>
        <w:t>掌握</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岁婴幼儿思维趋势与特征</w:t>
      </w:r>
    </w:p>
    <w:p>
      <w:pPr>
        <w:spacing w:line="360" w:lineRule="auto"/>
        <w:ind w:firstLine="640" w:firstLineChars="200"/>
        <w:rPr>
          <w:rFonts w:hint="eastAsia" w:ascii="方正仿宋_GBK" w:hAnsi="方正仿宋_GBK" w:eastAsia="方正仿宋_GBK" w:cs="方正仿宋_GBK"/>
          <w:color w:val="auto"/>
          <w:spacing w:val="0"/>
          <w:w w:val="100"/>
          <w:position w:val="0"/>
          <w:sz w:val="32"/>
          <w:szCs w:val="32"/>
          <w:shd w:val="clear" w:color="auto" w:fill="auto"/>
        </w:rPr>
      </w:pPr>
      <w:r>
        <w:rPr>
          <w:rFonts w:hint="eastAsia" w:ascii="方正仿宋_GBK" w:hAnsi="方正仿宋_GBK" w:eastAsia="方正仿宋_GBK" w:cs="方正仿宋_GBK"/>
          <w:color w:val="auto"/>
          <w:sz w:val="32"/>
          <w:szCs w:val="32"/>
        </w:rPr>
        <w:t>教学难点：</w:t>
      </w:r>
      <w:bookmarkStart w:id="7" w:name="_Hlk38658413"/>
      <w:r>
        <w:rPr>
          <w:rFonts w:hint="eastAsia" w:ascii="方正仿宋_GBK" w:hAnsi="方正仿宋_GBK" w:eastAsia="方正仿宋_GBK" w:cs="方正仿宋_GBK"/>
          <w:color w:val="auto"/>
          <w:spacing w:val="0"/>
          <w:w w:val="100"/>
          <w:position w:val="0"/>
          <w:sz w:val="32"/>
          <w:szCs w:val="32"/>
          <w:shd w:val="clear" w:color="auto" w:fill="auto"/>
        </w:rPr>
        <w:t>掌握促进</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岁婴幼儿思维发展的训练方法</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（三）教学内容</w:t>
      </w:r>
      <w:bookmarkEnd w:id="7"/>
    </w:p>
    <w:bookmarkEnd w:id="6"/>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第</w:t>
      </w:r>
      <w:r>
        <w:rPr>
          <w:rFonts w:hint="eastAsia" w:ascii="方正仿宋_GBK" w:hAnsi="方正仿宋_GBK" w:eastAsia="方正仿宋_GBK" w:cs="方正仿宋_GBK"/>
          <w:color w:val="auto"/>
          <w:sz w:val="32"/>
          <w:szCs w:val="32"/>
          <w:lang w:eastAsia="zh-CN"/>
        </w:rPr>
        <w:t>六</w:t>
      </w:r>
      <w:r>
        <w:rPr>
          <w:rFonts w:hint="eastAsia" w:ascii="方正仿宋_GBK" w:hAnsi="方正仿宋_GBK" w:eastAsia="方正仿宋_GBK" w:cs="方正仿宋_GBK"/>
          <w:color w:val="auto"/>
          <w:sz w:val="32"/>
          <w:szCs w:val="32"/>
        </w:rPr>
        <w:t xml:space="preserve">章 </w:t>
      </w:r>
      <w:r>
        <w:rPr>
          <w:rFonts w:hint="eastAsia" w:ascii="方正仿宋_GBK" w:hAnsi="方正仿宋_GBK" w:eastAsia="方正仿宋_GBK" w:cs="方正仿宋_GBK"/>
          <w:color w:val="auto"/>
          <w:sz w:val="32"/>
          <w:szCs w:val="32"/>
          <w:lang w:val="en-US" w:eastAsia="zh-CN"/>
        </w:rPr>
        <w:t>0-3岁婴幼儿思维的发展与教育</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第一节 0-3岁婴幼儿思维发展概述</w:t>
      </w:r>
    </w:p>
    <w:p>
      <w:pPr>
        <w:spacing w:line="360" w:lineRule="auto"/>
        <w:ind w:firstLine="640" w:firstLineChars="200"/>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第二节 0-3岁婴幼儿思维的发展</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第三节 促进0-3岁婴幼儿思维发展的活动指导</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（四）教学过程与方法</w:t>
      </w:r>
    </w:p>
    <w:p>
      <w:pPr>
        <w:pStyle w:val="14"/>
        <w:keepNext w:val="0"/>
        <w:keepLines w:val="0"/>
        <w:widowControl w:val="0"/>
        <w:shd w:val="clear" w:color="auto" w:fill="auto"/>
        <w:bidi w:val="0"/>
        <w:spacing w:before="0" w:after="340" w:line="240" w:lineRule="auto"/>
        <w:ind w:left="0" w:right="0" w:firstLine="160"/>
        <w:jc w:val="both"/>
        <w:rPr>
          <w:rFonts w:hint="eastAsia" w:ascii="方正仿宋_GBK" w:hAnsi="方正仿宋_GBK" w:eastAsia="方正仿宋_GBK" w:cs="方正仿宋_GBK"/>
          <w:color w:val="auto"/>
          <w:spacing w:val="0"/>
          <w:w w:val="100"/>
          <w:position w:val="0"/>
          <w:sz w:val="32"/>
          <w:szCs w:val="32"/>
          <w:shd w:val="clear" w:color="auto" w:fill="auto"/>
          <w:lang w:val="en-US" w:eastAsia="zh-CN"/>
        </w:rPr>
      </w:pPr>
      <w:r>
        <w:rPr>
          <w:rFonts w:hint="eastAsia" w:ascii="方正仿宋_GBK" w:hAnsi="方正仿宋_GBK" w:eastAsia="方正仿宋_GBK" w:cs="方正仿宋_GBK"/>
          <w:color w:val="auto"/>
          <w:spacing w:val="0"/>
          <w:w w:val="100"/>
          <w:position w:val="0"/>
          <w:sz w:val="32"/>
          <w:szCs w:val="32"/>
          <w:shd w:val="clear" w:color="auto" w:fill="auto"/>
        </w:rPr>
        <w:t>通过情境教学、项目学习、活动设计、参与式一体化互动</w:t>
      </w:r>
      <w:r>
        <w:rPr>
          <w:rFonts w:hint="eastAsia" w:ascii="方正仿宋_GBK" w:hAnsi="方正仿宋_GBK" w:eastAsia="方正仿宋_GBK" w:cs="方正仿宋_GBK"/>
          <w:color w:val="auto"/>
          <w:spacing w:val="0"/>
          <w:w w:val="100"/>
          <w:position w:val="0"/>
          <w:sz w:val="32"/>
          <w:szCs w:val="32"/>
          <w:shd w:val="clear" w:color="auto" w:fill="auto"/>
          <w:lang w:eastAsia="zh-CN"/>
        </w:rPr>
        <w:t>学习等教学方法，引导学生积极自觉的学习和掌握基础知识和基本技能，理解思维的概念、基本特征、种类、品质和意义，掌握促进</w:t>
      </w:r>
      <w:r>
        <w:rPr>
          <w:rFonts w:hint="eastAsia" w:ascii="方正仿宋_GBK" w:hAnsi="方正仿宋_GBK" w:eastAsia="方正仿宋_GBK" w:cs="方正仿宋_GBK"/>
          <w:color w:val="auto"/>
          <w:spacing w:val="0"/>
          <w:w w:val="100"/>
          <w:position w:val="0"/>
          <w:sz w:val="32"/>
          <w:szCs w:val="32"/>
          <w:shd w:val="clear" w:color="auto" w:fill="auto"/>
          <w:lang w:val="en-US" w:eastAsia="zh-CN"/>
        </w:rPr>
        <w:t xml:space="preserve">0-3岁婴幼儿思维发展的训练方法。 </w:t>
      </w:r>
    </w:p>
    <w:p>
      <w:pPr>
        <w:pStyle w:val="14"/>
        <w:keepNext w:val="0"/>
        <w:keepLines w:val="0"/>
        <w:widowControl w:val="0"/>
        <w:shd w:val="clear" w:color="auto" w:fill="auto"/>
        <w:bidi w:val="0"/>
        <w:spacing w:before="0" w:after="340" w:line="240" w:lineRule="auto"/>
        <w:ind w:left="0" w:right="0" w:firstLine="563" w:firstLineChars="176"/>
        <w:jc w:val="both"/>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本模块教学中采用的方法主要是课堂讲授、讨论法、课外自主学习和小组合作学习。</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w:t>
      </w:r>
      <w:r>
        <w:rPr>
          <w:rFonts w:hint="eastAsia" w:ascii="方正仿宋_GBK" w:hAnsi="方正仿宋_GBK" w:eastAsia="方正仿宋_GBK" w:cs="方正仿宋_GBK"/>
          <w:color w:val="auto"/>
          <w:sz w:val="32"/>
          <w:szCs w:val="32"/>
          <w:lang w:eastAsia="zh-CN"/>
        </w:rPr>
        <w:t>五</w:t>
      </w:r>
      <w:r>
        <w:rPr>
          <w:rFonts w:hint="eastAsia" w:ascii="方正仿宋_GBK" w:hAnsi="方正仿宋_GBK" w:eastAsia="方正仿宋_GBK" w:cs="方正仿宋_GBK"/>
          <w:color w:val="auto"/>
          <w:sz w:val="32"/>
          <w:szCs w:val="32"/>
        </w:rPr>
        <w:t>）作业</w:t>
      </w:r>
    </w:p>
    <w:p>
      <w:pPr>
        <w:spacing w:line="360" w:lineRule="auto"/>
        <w:ind w:firstLine="640" w:firstLineChars="200"/>
        <w:rPr>
          <w:rFonts w:hint="eastAsia" w:ascii="方正仿宋_GBK" w:hAnsi="方正仿宋_GBK" w:eastAsia="方正仿宋_GBK" w:cs="方正仿宋_GBK"/>
          <w:color w:val="auto"/>
          <w:sz w:val="32"/>
          <w:szCs w:val="32"/>
        </w:rPr>
      </w:pPr>
      <w:bookmarkStart w:id="8" w:name="OLE_LINK4"/>
      <w:r>
        <w:rPr>
          <w:rFonts w:hint="eastAsia" w:ascii="方正仿宋_GBK" w:hAnsi="方正仿宋_GBK" w:eastAsia="方正仿宋_GBK" w:cs="方正仿宋_GBK"/>
          <w:color w:val="auto"/>
          <w:spacing w:val="0"/>
          <w:w w:val="100"/>
          <w:position w:val="0"/>
          <w:sz w:val="32"/>
          <w:szCs w:val="32"/>
          <w:shd w:val="clear" w:color="auto" w:fill="auto"/>
          <w:lang w:eastAsia="zh-CN"/>
        </w:rPr>
        <w:t>练习</w:t>
      </w:r>
      <w:r>
        <w:rPr>
          <w:rFonts w:hint="eastAsia" w:ascii="方正仿宋_GBK" w:hAnsi="方正仿宋_GBK" w:eastAsia="方正仿宋_GBK" w:cs="方正仿宋_GBK"/>
          <w:color w:val="auto"/>
          <w:spacing w:val="0"/>
          <w:w w:val="100"/>
          <w:position w:val="0"/>
          <w:sz w:val="32"/>
          <w:szCs w:val="32"/>
          <w:shd w:val="clear" w:color="auto" w:fill="auto"/>
        </w:rPr>
        <w:t>促进</w:t>
      </w:r>
      <w:r>
        <w:rPr>
          <w:rFonts w:hint="eastAsia" w:ascii="方正仿宋_GBK" w:hAnsi="方正仿宋_GBK" w:eastAsia="方正仿宋_GBK" w:cs="方正仿宋_GBK"/>
          <w:color w:val="auto"/>
          <w:spacing w:val="0"/>
          <w:w w:val="100"/>
          <w:position w:val="0"/>
          <w:sz w:val="32"/>
          <w:szCs w:val="32"/>
          <w:shd w:val="clear" w:color="auto" w:fill="auto"/>
          <w:lang w:val="en-US" w:eastAsia="en-US" w:bidi="en-US"/>
        </w:rPr>
        <w:t>0-3</w:t>
      </w:r>
      <w:r>
        <w:rPr>
          <w:rFonts w:hint="eastAsia" w:ascii="方正仿宋_GBK" w:hAnsi="方正仿宋_GBK" w:eastAsia="方正仿宋_GBK" w:cs="方正仿宋_GBK"/>
          <w:color w:val="auto"/>
          <w:spacing w:val="0"/>
          <w:w w:val="100"/>
          <w:position w:val="0"/>
          <w:sz w:val="32"/>
          <w:szCs w:val="32"/>
          <w:shd w:val="clear" w:color="auto" w:fill="auto"/>
        </w:rPr>
        <w:t>岁婴幼儿思维发展的训练方法。</w:t>
      </w:r>
    </w:p>
    <w:bookmarkEnd w:id="8"/>
    <w:p>
      <w:pPr>
        <w:spacing w:line="360" w:lineRule="auto"/>
        <w:ind w:firstLine="640" w:firstLineChars="200"/>
        <w:rPr>
          <w:rFonts w:ascii="方正黑体_GBK" w:eastAsia="方正黑体_GBK"/>
          <w:color w:val="auto"/>
          <w:sz w:val="32"/>
          <w:szCs w:val="32"/>
        </w:rPr>
      </w:pPr>
      <w:r>
        <w:rPr>
          <w:rFonts w:hint="eastAsia" w:ascii="方正黑体_GBK" w:eastAsia="方正黑体_GBK"/>
          <w:color w:val="auto"/>
          <w:sz w:val="32"/>
          <w:szCs w:val="32"/>
        </w:rPr>
        <w:t>八．教材选用和编写建议</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1.教材选用</w:t>
      </w:r>
    </w:p>
    <w:p>
      <w:pPr>
        <w:spacing w:line="360" w:lineRule="auto"/>
        <w:ind w:firstLine="640" w:firstLineChars="200"/>
        <w:rPr>
          <w:rFonts w:hint="default"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rPr>
        <w:t>《</w:t>
      </w:r>
      <w:r>
        <w:rPr>
          <w:rFonts w:hint="eastAsia" w:ascii="方正仿宋_GBK" w:hAnsi="方正仿宋_GBK" w:eastAsia="方正仿宋_GBK" w:cs="方正仿宋_GBK"/>
          <w:color w:val="auto"/>
          <w:sz w:val="32"/>
          <w:szCs w:val="32"/>
          <w:lang w:val="en-US" w:eastAsia="zh-CN"/>
        </w:rPr>
        <w:t>0-3岁婴幼儿认知发展与教育</w:t>
      </w:r>
      <w:r>
        <w:rPr>
          <w:rFonts w:hint="eastAsia" w:ascii="方正仿宋_GBK" w:hAnsi="方正仿宋_GBK" w:eastAsia="方正仿宋_GBK" w:cs="方正仿宋_GBK"/>
          <w:color w:val="auto"/>
          <w:sz w:val="32"/>
          <w:szCs w:val="32"/>
        </w:rPr>
        <w:t xml:space="preserve">》 </w:t>
      </w:r>
      <w:r>
        <w:rPr>
          <w:rFonts w:hint="eastAsia" w:ascii="方正仿宋_GBK" w:hAnsi="方正仿宋_GBK" w:eastAsia="方正仿宋_GBK" w:cs="方正仿宋_GBK"/>
          <w:color w:val="auto"/>
          <w:sz w:val="32"/>
          <w:szCs w:val="32"/>
          <w:lang w:eastAsia="zh-CN"/>
        </w:rPr>
        <w:t>复旦</w:t>
      </w:r>
      <w:r>
        <w:rPr>
          <w:rFonts w:hint="eastAsia" w:ascii="方正仿宋_GBK" w:hAnsi="方正仿宋_GBK" w:eastAsia="方正仿宋_GBK" w:cs="方正仿宋_GBK"/>
          <w:color w:val="auto"/>
          <w:sz w:val="32"/>
          <w:szCs w:val="32"/>
        </w:rPr>
        <w:t>大学出版社，</w:t>
      </w:r>
      <w:r>
        <w:rPr>
          <w:rFonts w:hint="eastAsia" w:ascii="方正仿宋_GBK" w:hAnsi="方正仿宋_GBK" w:eastAsia="方正仿宋_GBK" w:cs="方正仿宋_GBK"/>
          <w:color w:val="auto"/>
          <w:sz w:val="32"/>
          <w:szCs w:val="32"/>
          <w:lang w:eastAsia="zh-CN"/>
        </w:rPr>
        <w:t>王明晖</w:t>
      </w:r>
      <w:r>
        <w:rPr>
          <w:rFonts w:hint="eastAsia" w:ascii="方正仿宋_GBK" w:hAnsi="方正仿宋_GBK" w:eastAsia="方正仿宋_GBK" w:cs="方正仿宋_GBK"/>
          <w:color w:val="auto"/>
          <w:sz w:val="32"/>
          <w:szCs w:val="32"/>
        </w:rPr>
        <w:t>主编，</w:t>
      </w:r>
      <w:r>
        <w:rPr>
          <w:rFonts w:hint="eastAsia" w:ascii="方正仿宋_GBK" w:hAnsi="方正仿宋_GBK" w:eastAsia="方正仿宋_GBK" w:cs="方正仿宋_GBK"/>
          <w:color w:val="auto"/>
          <w:sz w:val="32"/>
          <w:szCs w:val="32"/>
          <w:lang w:val="en-US" w:eastAsia="zh-CN"/>
        </w:rPr>
        <w:t>2011年6月。</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2.教材编写原则与要求</w:t>
      </w:r>
    </w:p>
    <w:p>
      <w:pPr>
        <w:spacing w:line="360" w:lineRule="auto"/>
        <w:ind w:firstLine="640" w:firstLineChars="2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（1）</w:t>
      </w:r>
      <w:r>
        <w:rPr>
          <w:rFonts w:hint="eastAsia" w:ascii="方正仿宋_GBK" w:hAnsi="方正仿宋_GBK" w:eastAsia="方正仿宋_GBK" w:cs="方正仿宋_GBK"/>
          <w:i w:val="0"/>
          <w:iCs w:val="0"/>
          <w:caps w:val="0"/>
          <w:color w:val="auto"/>
          <w:spacing w:val="0"/>
          <w:sz w:val="32"/>
          <w:szCs w:val="32"/>
          <w:shd w:val="clear" w:fill="FFFFFF"/>
        </w:rPr>
        <w:t>0～3岁是人脑迅速生长的发育期，是人生认知能力发展的最佳时期。3岁前婴幼儿的认知能力是其所有能力、技能、情感、行为习惯等发展的基础，是今后学习求知的基础。</w:t>
      </w:r>
      <w:r>
        <w:rPr>
          <w:rFonts w:hint="eastAsia" w:ascii="方正仿宋_GBK" w:hAnsi="方正仿宋_GBK" w:eastAsia="方正仿宋_GBK" w:cs="方正仿宋_GBK"/>
          <w:color w:val="auto"/>
          <w:sz w:val="32"/>
          <w:szCs w:val="32"/>
        </w:rPr>
        <w:t> </w:t>
      </w:r>
    </w:p>
    <w:p>
      <w:pPr>
        <w:numPr>
          <w:ilvl w:val="0"/>
          <w:numId w:val="7"/>
        </w:numPr>
        <w:spacing w:line="360" w:lineRule="auto"/>
        <w:ind w:firstLine="640" w:firstLineChars="200"/>
        <w:rPr>
          <w:rFonts w:hint="eastAsia" w:ascii="方正仿宋_GBK" w:hAnsi="方正仿宋_GBK" w:eastAsia="方正仿宋_GBK" w:cs="方正仿宋_GBK"/>
          <w:i w:val="0"/>
          <w:iCs w:val="0"/>
          <w:caps w:val="0"/>
          <w:color w:val="auto"/>
          <w:spacing w:val="0"/>
          <w:sz w:val="32"/>
          <w:szCs w:val="32"/>
          <w:shd w:val="clear" w:fill="FFFFFF"/>
          <w:lang w:eastAsia="zh-CN"/>
        </w:rPr>
      </w:pPr>
      <w:r>
        <w:rPr>
          <w:rFonts w:hint="eastAsia" w:ascii="方正仿宋_GBK" w:hAnsi="方正仿宋_GBK" w:eastAsia="方正仿宋_GBK" w:cs="方正仿宋_GBK"/>
          <w:i w:val="0"/>
          <w:iCs w:val="0"/>
          <w:caps w:val="0"/>
          <w:color w:val="auto"/>
          <w:spacing w:val="0"/>
          <w:sz w:val="32"/>
          <w:szCs w:val="32"/>
          <w:shd w:val="clear" w:fill="FFFFFF"/>
        </w:rPr>
        <w:t>本书以儿童认知发展理论为基本框架，借鉴国内外有关婴幼儿认知发展的研究成果，针对幼儿园、亲子园低龄段婴幼儿开展教育活动的自身规律和实际需要，较系统地阐述了0～3岁婴幼儿认知发展的相关理论和一般规律，并与教育活动紧密地结合起来</w:t>
      </w:r>
      <w:r>
        <w:rPr>
          <w:rFonts w:hint="eastAsia" w:ascii="方正仿宋_GBK" w:hAnsi="方正仿宋_GBK" w:eastAsia="方正仿宋_GBK" w:cs="方正仿宋_GBK"/>
          <w:i w:val="0"/>
          <w:iCs w:val="0"/>
          <w:caps w:val="0"/>
          <w:color w:val="auto"/>
          <w:spacing w:val="0"/>
          <w:sz w:val="32"/>
          <w:szCs w:val="32"/>
          <w:shd w:val="clear" w:fill="FFFFFF"/>
          <w:lang w:eastAsia="zh-CN"/>
        </w:rPr>
        <w:t>。</w:t>
      </w:r>
    </w:p>
    <w:p>
      <w:pPr>
        <w:numPr>
          <w:numId w:val="0"/>
        </w:numPr>
        <w:spacing w:line="360" w:lineRule="auto"/>
        <w:ind w:firstLine="960" w:firstLineChars="300"/>
        <w:rPr>
          <w:rFonts w:hint="eastAsia"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lang w:val="en-US" w:eastAsia="zh-CN"/>
        </w:rPr>
        <w:t>3.</w:t>
      </w:r>
      <w:r>
        <w:rPr>
          <w:rFonts w:hint="eastAsia" w:ascii="方正仿宋_GBK" w:hAnsi="方正仿宋_GBK" w:eastAsia="方正仿宋_GBK" w:cs="方正仿宋_GBK"/>
          <w:color w:val="auto"/>
          <w:sz w:val="32"/>
          <w:szCs w:val="32"/>
        </w:rPr>
        <w:t>教材、教学参考资料使用建议</w:t>
      </w:r>
    </w:p>
    <w:p>
      <w:pPr>
        <w:numPr>
          <w:numId w:val="0"/>
        </w:numPr>
        <w:spacing w:line="360" w:lineRule="auto"/>
        <w:ind w:firstLine="640" w:firstLineChars="200"/>
        <w:rPr>
          <w:rFonts w:hint="eastAsia" w:ascii="方正仿宋_GBK" w:hAnsi="方正仿宋_GBK" w:eastAsia="方正仿宋_GBK" w:cs="方正仿宋_GBK"/>
          <w:b w:val="0"/>
          <w:bCs w:val="0"/>
          <w:color w:val="auto"/>
          <w:sz w:val="32"/>
          <w:szCs w:val="32"/>
        </w:rPr>
      </w:pPr>
      <w:r>
        <w:rPr>
          <w:rFonts w:hint="eastAsia" w:ascii="方正仿宋_GBK" w:hAnsi="方正仿宋_GBK" w:eastAsia="方正仿宋_GBK" w:cs="方正仿宋_GBK"/>
          <w:b w:val="0"/>
          <w:bCs w:val="0"/>
          <w:color w:val="auto"/>
          <w:sz w:val="32"/>
          <w:szCs w:val="32"/>
        </w:rPr>
        <w:t>《</w:t>
      </w:r>
      <w:r>
        <w:rPr>
          <w:rFonts w:hint="eastAsia" w:ascii="方正仿宋_GBK" w:hAnsi="方正仿宋_GBK" w:eastAsia="方正仿宋_GBK" w:cs="方正仿宋_GBK"/>
          <w:b w:val="0"/>
          <w:bCs w:val="0"/>
          <w:i w:val="0"/>
          <w:iCs w:val="0"/>
          <w:caps w:val="0"/>
          <w:color w:val="auto"/>
          <w:spacing w:val="0"/>
          <w:sz w:val="32"/>
          <w:szCs w:val="32"/>
          <w:bdr w:val="none" w:color="auto" w:sz="0" w:space="0"/>
          <w:shd w:val="clear" w:fill="FFFFFF"/>
        </w:rPr>
        <w:t>0-3岁婴幼儿语言发展与教育</w:t>
      </w:r>
      <w:r>
        <w:rPr>
          <w:rFonts w:hint="eastAsia" w:ascii="方正仿宋_GBK" w:hAnsi="方正仿宋_GBK" w:eastAsia="方正仿宋_GBK" w:cs="方正仿宋_GBK"/>
          <w:b w:val="0"/>
          <w:bCs w:val="0"/>
          <w:color w:val="auto"/>
          <w:sz w:val="32"/>
          <w:szCs w:val="32"/>
        </w:rPr>
        <w:t>》</w:t>
      </w:r>
      <w:r>
        <w:rPr>
          <w:rFonts w:hint="eastAsia" w:ascii="方正仿宋_GBK" w:hAnsi="方正仿宋_GBK" w:eastAsia="方正仿宋_GBK" w:cs="方正仿宋_GBK"/>
          <w:b w:val="0"/>
          <w:bCs w:val="0"/>
          <w:color w:val="auto"/>
          <w:sz w:val="32"/>
          <w:szCs w:val="32"/>
          <w:lang w:eastAsia="zh-CN"/>
        </w:rPr>
        <w:t>张明红</w:t>
      </w:r>
      <w:r>
        <w:rPr>
          <w:rFonts w:hint="eastAsia" w:ascii="方正仿宋_GBK" w:hAnsi="方正仿宋_GBK" w:eastAsia="方正仿宋_GBK" w:cs="方正仿宋_GBK"/>
          <w:b w:val="0"/>
          <w:bCs w:val="0"/>
          <w:color w:val="auto"/>
          <w:sz w:val="32"/>
          <w:szCs w:val="32"/>
        </w:rPr>
        <w:t>主编，</w:t>
      </w:r>
      <w:r>
        <w:rPr>
          <w:rFonts w:hint="eastAsia" w:ascii="方正仿宋_GBK" w:hAnsi="方正仿宋_GBK" w:eastAsia="方正仿宋_GBK" w:cs="方正仿宋_GBK"/>
          <w:b w:val="0"/>
          <w:bCs w:val="0"/>
          <w:color w:val="auto"/>
          <w:sz w:val="32"/>
          <w:szCs w:val="32"/>
          <w:lang w:eastAsia="zh-CN"/>
        </w:rPr>
        <w:t>华东师范大学</w:t>
      </w:r>
      <w:r>
        <w:rPr>
          <w:rFonts w:hint="eastAsia" w:ascii="方正仿宋_GBK" w:hAnsi="方正仿宋_GBK" w:eastAsia="方正仿宋_GBK" w:cs="方正仿宋_GBK"/>
          <w:b w:val="0"/>
          <w:bCs w:val="0"/>
          <w:color w:val="auto"/>
          <w:sz w:val="32"/>
          <w:szCs w:val="32"/>
        </w:rPr>
        <w:t>出版社，20</w:t>
      </w:r>
      <w:r>
        <w:rPr>
          <w:rFonts w:hint="eastAsia" w:ascii="方正仿宋_GBK" w:hAnsi="方正仿宋_GBK" w:eastAsia="方正仿宋_GBK" w:cs="方正仿宋_GBK"/>
          <w:b w:val="0"/>
          <w:bCs w:val="0"/>
          <w:color w:val="auto"/>
          <w:sz w:val="32"/>
          <w:szCs w:val="32"/>
          <w:lang w:val="en-US" w:eastAsia="zh-CN"/>
        </w:rPr>
        <w:t>20</w:t>
      </w:r>
      <w:r>
        <w:rPr>
          <w:rFonts w:hint="eastAsia" w:ascii="方正仿宋_GBK" w:hAnsi="方正仿宋_GBK" w:eastAsia="方正仿宋_GBK" w:cs="方正仿宋_GBK"/>
          <w:b w:val="0"/>
          <w:bCs w:val="0"/>
          <w:color w:val="auto"/>
          <w:sz w:val="32"/>
          <w:szCs w:val="32"/>
        </w:rPr>
        <w:t>年</w:t>
      </w:r>
      <w:r>
        <w:rPr>
          <w:rFonts w:hint="eastAsia" w:ascii="方正仿宋_GBK" w:hAnsi="方正仿宋_GBK" w:eastAsia="方正仿宋_GBK" w:cs="方正仿宋_GBK"/>
          <w:b w:val="0"/>
          <w:bCs w:val="0"/>
          <w:color w:val="auto"/>
          <w:sz w:val="32"/>
          <w:szCs w:val="32"/>
          <w:lang w:val="en-US" w:eastAsia="zh-CN"/>
        </w:rPr>
        <w:t>9</w:t>
      </w:r>
      <w:r>
        <w:rPr>
          <w:rFonts w:hint="eastAsia" w:ascii="方正仿宋_GBK" w:hAnsi="方正仿宋_GBK" w:eastAsia="方正仿宋_GBK" w:cs="方正仿宋_GBK"/>
          <w:b w:val="0"/>
          <w:bCs w:val="0"/>
          <w:color w:val="auto"/>
          <w:sz w:val="32"/>
          <w:szCs w:val="32"/>
        </w:rPr>
        <w:t>月第一版</w:t>
      </w:r>
    </w:p>
    <w:p>
      <w:pPr>
        <w:ind w:firstLine="640" w:firstLineChars="200"/>
        <w:rPr>
          <w:rFonts w:ascii="方正黑体_GBK" w:eastAsia="方正黑体_GBK"/>
          <w:color w:val="auto"/>
          <w:sz w:val="32"/>
          <w:szCs w:val="32"/>
        </w:rPr>
      </w:pPr>
      <w:r>
        <w:rPr>
          <w:rFonts w:hint="eastAsia" w:ascii="方正黑体_GBK" w:eastAsia="方正黑体_GBK"/>
          <w:color w:val="auto"/>
          <w:sz w:val="32"/>
          <w:szCs w:val="32"/>
        </w:rPr>
        <w:t>九．教学评价和考核要求</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评价建议应体现多元评价方法，重视教学过程评价，突出阶段评价、目标评价、理论与实践一体化评价等，注重学生动手能力和在实践中分析问题、解决问题能力的考核，关注学生个别差异，鼓励学生创新实践。</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（一）、教学评价建议</w:t>
      </w:r>
    </w:p>
    <w:p>
      <w:pPr>
        <w:spacing w:line="360" w:lineRule="auto"/>
        <w:ind w:firstLine="640" w:firstLineChars="200"/>
        <w:rPr>
          <w:rFonts w:ascii="方正仿宋_GBK" w:hAnsi="方正仿宋_GBK" w:eastAsia="方正仿宋_GBK" w:cs="方正仿宋_GBK"/>
          <w:color w:val="auto"/>
          <w:sz w:val="32"/>
          <w:szCs w:val="32"/>
        </w:rPr>
      </w:pPr>
      <w:r>
        <w:rPr>
          <w:rFonts w:hint="eastAsia" w:ascii="方正仿宋_GBK" w:hAnsi="方正仿宋_GBK" w:eastAsia="方正仿宋_GBK" w:cs="方正仿宋_GBK"/>
          <w:color w:val="auto"/>
          <w:sz w:val="32"/>
          <w:szCs w:val="32"/>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tbl>
      <w:tblPr>
        <w:tblStyle w:val="12"/>
        <w:tblpPr w:leftFromText="180" w:rightFromText="180" w:vertAnchor="page" w:horzAnchor="page" w:tblpX="1350" w:tblpY="4576"/>
        <w:tblOverlap w:val="never"/>
        <w:tblW w:w="9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2"/>
        <w:gridCol w:w="693"/>
        <w:gridCol w:w="1560"/>
        <w:gridCol w:w="6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82" w:type="dxa"/>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比例</w:t>
            </w:r>
          </w:p>
        </w:tc>
        <w:tc>
          <w:tcPr>
            <w:tcW w:w="693" w:type="dxa"/>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类型</w:t>
            </w:r>
          </w:p>
        </w:tc>
        <w:tc>
          <w:tcPr>
            <w:tcW w:w="1560" w:type="dxa"/>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考核内容</w:t>
            </w:r>
          </w:p>
        </w:tc>
        <w:tc>
          <w:tcPr>
            <w:tcW w:w="6582" w:type="dxa"/>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评价细则及课程目标对应关系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682" w:type="dxa"/>
            <w:vMerge w:val="restart"/>
            <w:vAlign w:val="center"/>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平时成绩占比40%</w:t>
            </w:r>
          </w:p>
          <w:p>
            <w:pPr>
              <w:spacing w:line="400" w:lineRule="exact"/>
              <w:jc w:val="center"/>
              <w:rPr>
                <w:rFonts w:ascii="方正仿宋_GBK" w:eastAsia="方正仿宋_GBK"/>
                <w:b/>
                <w:color w:val="auto"/>
                <w:sz w:val="28"/>
                <w:szCs w:val="28"/>
              </w:rPr>
            </w:pPr>
          </w:p>
          <w:p>
            <w:pPr>
              <w:spacing w:line="400" w:lineRule="exact"/>
              <w:jc w:val="center"/>
              <w:rPr>
                <w:rFonts w:ascii="方正仿宋_GBK" w:eastAsia="方正仿宋_GBK"/>
                <w:b/>
                <w:color w:val="auto"/>
                <w:sz w:val="28"/>
                <w:szCs w:val="28"/>
              </w:rPr>
            </w:pPr>
          </w:p>
        </w:tc>
        <w:tc>
          <w:tcPr>
            <w:tcW w:w="693" w:type="dxa"/>
            <w:vMerge w:val="restart"/>
          </w:tcPr>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作业</w:t>
            </w:r>
          </w:p>
        </w:tc>
        <w:tc>
          <w:tcPr>
            <w:tcW w:w="1560" w:type="dxa"/>
          </w:tcPr>
          <w:p>
            <w:pPr>
              <w:spacing w:line="400" w:lineRule="exact"/>
              <w:rPr>
                <w:rFonts w:hint="eastAsia" w:ascii="方正仿宋_GBK" w:hAnsi="宋体" w:eastAsia="方正仿宋_GBK" w:cs="仿宋_GB2312"/>
                <w:color w:val="auto"/>
                <w:position w:val="6"/>
                <w:sz w:val="28"/>
                <w:szCs w:val="28"/>
                <w:lang w:eastAsia="zh-CN"/>
              </w:rPr>
            </w:pPr>
            <w:r>
              <w:rPr>
                <w:rFonts w:hint="eastAsia" w:ascii="方正仿宋_GBK" w:hAnsi="宋体" w:eastAsia="方正仿宋_GBK" w:cs="仿宋_GB2312"/>
                <w:color w:val="auto"/>
                <w:position w:val="6"/>
                <w:sz w:val="28"/>
                <w:szCs w:val="28"/>
              </w:rPr>
              <w:t>1.</w:t>
            </w:r>
            <w:r>
              <w:rPr>
                <w:rFonts w:hint="eastAsia" w:ascii="方正仿宋_GBK" w:hAnsi="宋体" w:eastAsia="方正仿宋_GBK" w:cs="仿宋_GB2312"/>
                <w:color w:val="auto"/>
                <w:position w:val="6"/>
                <w:sz w:val="28"/>
                <w:szCs w:val="28"/>
                <w:lang w:eastAsia="zh-CN"/>
              </w:rPr>
              <w:t>婴幼儿认知发展概述</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1.树立正确的专业态度和职业理想；（课程目标1，权重30%）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2.掌握</w:t>
            </w:r>
            <w:r>
              <w:rPr>
                <w:rFonts w:hint="eastAsia" w:ascii="方正仿宋_GBK" w:hAnsi="宋体" w:eastAsia="方正仿宋_GBK" w:cs="仿宋_GB2312"/>
                <w:color w:val="auto"/>
                <w:position w:val="6"/>
                <w:sz w:val="28"/>
                <w:szCs w:val="28"/>
                <w:lang w:eastAsia="zh-CN"/>
              </w:rPr>
              <w:t>婴幼儿认知发展概念</w:t>
            </w:r>
            <w:r>
              <w:rPr>
                <w:rFonts w:hint="eastAsia" w:ascii="方正仿宋_GBK" w:hAnsi="宋体" w:eastAsia="方正仿宋_GBK" w:cs="仿宋_GB2312"/>
                <w:color w:val="auto"/>
                <w:position w:val="6"/>
                <w:sz w:val="28"/>
                <w:szCs w:val="28"/>
              </w:rPr>
              <w:t>基本原理和相关理论知识；（课程目标2，权重50%）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682" w:type="dxa"/>
            <w:vMerge w:val="continue"/>
          </w:tcPr>
          <w:p>
            <w:pPr>
              <w:spacing w:line="400" w:lineRule="exact"/>
              <w:rPr>
                <w:rFonts w:ascii="方正仿宋_GBK" w:hAnsi="宋体" w:eastAsia="方正仿宋_GBK" w:cs="仿宋_GB2312"/>
                <w:color w:val="auto"/>
                <w:position w:val="6"/>
                <w:sz w:val="32"/>
                <w:szCs w:val="32"/>
              </w:rPr>
            </w:pPr>
          </w:p>
        </w:tc>
        <w:tc>
          <w:tcPr>
            <w:tcW w:w="693" w:type="dxa"/>
            <w:vMerge w:val="continue"/>
          </w:tcPr>
          <w:p>
            <w:pPr>
              <w:spacing w:line="400" w:lineRule="exact"/>
              <w:rPr>
                <w:rFonts w:ascii="方正仿宋_GBK" w:hAnsi="宋体" w:eastAsia="方正仿宋_GBK" w:cs="仿宋_GB2312"/>
                <w:color w:val="auto"/>
                <w:position w:val="6"/>
                <w:sz w:val="32"/>
                <w:szCs w:val="32"/>
              </w:rPr>
            </w:pPr>
          </w:p>
        </w:tc>
        <w:tc>
          <w:tcPr>
            <w:tcW w:w="1560"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2.</w:t>
            </w:r>
            <w:r>
              <w:rPr>
                <w:rFonts w:hint="eastAsia" w:ascii="方正仿宋_GBK" w:hAnsi="宋体" w:eastAsia="方正仿宋_GBK" w:cs="仿宋_GB2312"/>
                <w:color w:val="auto"/>
                <w:position w:val="6"/>
                <w:sz w:val="28"/>
                <w:szCs w:val="28"/>
                <w:lang w:eastAsia="zh-CN"/>
              </w:rPr>
              <w:t>根据</w:t>
            </w:r>
            <w:r>
              <w:rPr>
                <w:rFonts w:hint="eastAsia" w:ascii="方正仿宋_GBK" w:hAnsi="宋体" w:eastAsia="方正仿宋_GBK" w:cs="仿宋_GB2312"/>
                <w:color w:val="auto"/>
                <w:position w:val="6"/>
                <w:sz w:val="28"/>
                <w:szCs w:val="28"/>
              </w:rPr>
              <w:t>课程内容进行活动案例分析、常见问题资料收集与分析、教资练习。</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1.能够运用所学专业知识分析</w:t>
            </w:r>
            <w:r>
              <w:rPr>
                <w:rFonts w:hint="eastAsia" w:ascii="方正仿宋_GBK" w:hAnsi="宋体" w:eastAsia="方正仿宋_GBK" w:cs="仿宋_GB2312"/>
                <w:color w:val="auto"/>
                <w:position w:val="6"/>
                <w:sz w:val="28"/>
                <w:szCs w:val="28"/>
                <w:lang w:eastAsia="zh-CN"/>
              </w:rPr>
              <w:t>婴幼儿常见</w:t>
            </w:r>
            <w:r>
              <w:rPr>
                <w:rFonts w:hint="eastAsia" w:ascii="方正仿宋_GBK" w:hAnsi="宋体" w:eastAsia="方正仿宋_GBK" w:cs="仿宋_GB2312"/>
                <w:color w:val="auto"/>
                <w:position w:val="6"/>
                <w:sz w:val="28"/>
                <w:szCs w:val="28"/>
              </w:rPr>
              <w:t>各类活动指导计划设计案例；（课程目标2，权重50%）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2.能够对各章节内容进行深度资料收集，构建更完整系统的知识体系；（课程目标3，权重20%）（课程目标2，权重50%）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3.能够</w:t>
            </w:r>
            <w:r>
              <w:rPr>
                <w:rFonts w:hint="eastAsia" w:ascii="方正仿宋_GBK" w:hAnsi="宋体" w:eastAsia="方正仿宋_GBK" w:cs="仿宋_GB2312"/>
                <w:color w:val="auto"/>
                <w:position w:val="6"/>
                <w:sz w:val="28"/>
                <w:szCs w:val="28"/>
                <w:lang w:eastAsia="zh-CN"/>
              </w:rPr>
              <w:t>结合课程内容及活动案例</w:t>
            </w:r>
            <w:r>
              <w:rPr>
                <w:rFonts w:hint="eastAsia" w:ascii="方正仿宋_GBK" w:hAnsi="宋体" w:eastAsia="方正仿宋_GBK" w:cs="仿宋_GB2312"/>
                <w:color w:val="auto"/>
                <w:position w:val="6"/>
                <w:sz w:val="28"/>
                <w:szCs w:val="28"/>
              </w:rPr>
              <w:t>进行深度分析，熟练</w:t>
            </w:r>
            <w:r>
              <w:rPr>
                <w:rFonts w:hint="eastAsia" w:ascii="方正仿宋_GBK" w:hAnsi="宋体" w:eastAsia="方正仿宋_GBK" w:cs="仿宋_GB2312"/>
                <w:color w:val="auto"/>
                <w:position w:val="6"/>
                <w:sz w:val="28"/>
                <w:szCs w:val="28"/>
                <w:lang w:eastAsia="zh-CN"/>
              </w:rPr>
              <w:t>掌握各种婴幼儿训练方法</w:t>
            </w:r>
            <w:r>
              <w:rPr>
                <w:rFonts w:hint="eastAsia" w:ascii="方正仿宋_GBK" w:hAnsi="宋体" w:eastAsia="方正仿宋_GBK" w:cs="仿宋_GB2312"/>
                <w:color w:val="auto"/>
                <w:position w:val="6"/>
                <w:sz w:val="28"/>
                <w:szCs w:val="28"/>
              </w:rPr>
              <w:t>。（课程目标2，权重50%）（课程目标3，权重40%）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682" w:type="dxa"/>
            <w:vMerge w:val="continue"/>
          </w:tcPr>
          <w:p>
            <w:pPr>
              <w:spacing w:line="400" w:lineRule="exact"/>
              <w:rPr>
                <w:rFonts w:ascii="方正仿宋_GBK" w:hAnsi="宋体" w:eastAsia="方正仿宋_GBK" w:cs="仿宋_GB2312"/>
                <w:color w:val="auto"/>
                <w:position w:val="6"/>
                <w:sz w:val="32"/>
                <w:szCs w:val="32"/>
              </w:rPr>
            </w:pPr>
          </w:p>
        </w:tc>
        <w:tc>
          <w:tcPr>
            <w:tcW w:w="693" w:type="dxa"/>
            <w:vMerge w:val="continue"/>
          </w:tcPr>
          <w:p>
            <w:pPr>
              <w:spacing w:line="400" w:lineRule="exact"/>
              <w:rPr>
                <w:rFonts w:ascii="方正仿宋_GBK" w:hAnsi="宋体" w:eastAsia="方正仿宋_GBK" w:cs="仿宋_GB2312"/>
                <w:color w:val="auto"/>
                <w:position w:val="6"/>
                <w:sz w:val="32"/>
                <w:szCs w:val="32"/>
              </w:rPr>
            </w:pPr>
          </w:p>
        </w:tc>
        <w:tc>
          <w:tcPr>
            <w:tcW w:w="1560"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3.设计与组织实施</w:t>
            </w:r>
            <w:r>
              <w:rPr>
                <w:rFonts w:hint="eastAsia" w:ascii="方正仿宋_GBK" w:hAnsi="宋体" w:eastAsia="方正仿宋_GBK" w:cs="仿宋_GB2312"/>
                <w:color w:val="auto"/>
                <w:position w:val="6"/>
                <w:sz w:val="28"/>
                <w:szCs w:val="28"/>
                <w:lang w:eastAsia="zh-CN"/>
              </w:rPr>
              <w:t>婴幼儿</w:t>
            </w:r>
            <w:r>
              <w:rPr>
                <w:rFonts w:hint="eastAsia" w:ascii="方正仿宋_GBK" w:hAnsi="宋体" w:eastAsia="方正仿宋_GBK" w:cs="仿宋_GB2312"/>
                <w:color w:val="auto"/>
                <w:position w:val="6"/>
                <w:sz w:val="28"/>
                <w:szCs w:val="28"/>
              </w:rPr>
              <w:t>常见活动，提出指导策略；</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1.能够根据</w:t>
            </w:r>
            <w:r>
              <w:rPr>
                <w:rFonts w:hint="eastAsia" w:ascii="方正仿宋_GBK" w:hAnsi="宋体" w:eastAsia="方正仿宋_GBK" w:cs="仿宋_GB2312"/>
                <w:color w:val="auto"/>
                <w:position w:val="6"/>
                <w:sz w:val="28"/>
                <w:szCs w:val="28"/>
                <w:lang w:eastAsia="zh-CN"/>
              </w:rPr>
              <w:t>婴幼儿认知发展</w:t>
            </w:r>
            <w:r>
              <w:rPr>
                <w:rFonts w:hint="eastAsia" w:ascii="方正仿宋_GBK" w:hAnsi="宋体" w:eastAsia="方正仿宋_GBK" w:cs="仿宋_GB2312"/>
                <w:color w:val="auto"/>
                <w:position w:val="6"/>
                <w:sz w:val="28"/>
                <w:szCs w:val="28"/>
              </w:rPr>
              <w:t>原则和要求设计出适宜的</w:t>
            </w:r>
            <w:r>
              <w:rPr>
                <w:rFonts w:hint="eastAsia" w:ascii="方正仿宋_GBK" w:hAnsi="宋体" w:eastAsia="方正仿宋_GBK" w:cs="仿宋_GB2312"/>
                <w:color w:val="auto"/>
                <w:position w:val="6"/>
                <w:sz w:val="28"/>
                <w:szCs w:val="28"/>
                <w:lang w:eastAsia="zh-CN"/>
              </w:rPr>
              <w:t>训练活动</w:t>
            </w:r>
            <w:r>
              <w:rPr>
                <w:rFonts w:hint="eastAsia" w:ascii="方正仿宋_GBK" w:hAnsi="宋体" w:eastAsia="方正仿宋_GBK" w:cs="仿宋_GB2312"/>
                <w:color w:val="auto"/>
                <w:position w:val="6"/>
                <w:sz w:val="28"/>
                <w:szCs w:val="28"/>
              </w:rPr>
              <w:t>方案并进行实践，效果良好；（课程目标2，权重50%）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2.能分享见习实习相关经验，</w:t>
            </w:r>
            <w:r>
              <w:rPr>
                <w:rFonts w:hint="eastAsia" w:ascii="方正仿宋_GBK" w:hAnsi="宋体" w:eastAsia="方正仿宋_GBK" w:cs="仿宋_GB2312"/>
                <w:color w:val="auto"/>
                <w:position w:val="6"/>
                <w:sz w:val="28"/>
                <w:szCs w:val="28"/>
                <w:lang w:eastAsia="zh-CN"/>
              </w:rPr>
              <w:t>并</w:t>
            </w:r>
            <w:r>
              <w:rPr>
                <w:rFonts w:hint="eastAsia" w:ascii="方正仿宋_GBK" w:hAnsi="宋体" w:eastAsia="方正仿宋_GBK" w:cs="仿宋_GB2312"/>
                <w:color w:val="auto"/>
                <w:position w:val="6"/>
                <w:sz w:val="28"/>
                <w:szCs w:val="28"/>
              </w:rPr>
              <w:t>提出指导要点；（课程目标3，权重20%）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3.能够结合实习经历对</w:t>
            </w:r>
            <w:r>
              <w:rPr>
                <w:rFonts w:hint="eastAsia" w:ascii="方正仿宋_GBK" w:hAnsi="宋体" w:eastAsia="方正仿宋_GBK" w:cs="仿宋_GB2312"/>
                <w:color w:val="auto"/>
                <w:position w:val="6"/>
                <w:sz w:val="28"/>
                <w:szCs w:val="28"/>
                <w:lang w:eastAsia="zh-CN"/>
              </w:rPr>
              <w:t>婴幼儿认知发展</w:t>
            </w:r>
            <w:r>
              <w:rPr>
                <w:rFonts w:hint="eastAsia" w:ascii="方正仿宋_GBK" w:hAnsi="宋体" w:eastAsia="方正仿宋_GBK" w:cs="仿宋_GB2312"/>
                <w:color w:val="auto"/>
                <w:position w:val="6"/>
                <w:sz w:val="28"/>
                <w:szCs w:val="28"/>
              </w:rPr>
              <w:t>提出具有针对性和可行性的策略。（课程目标1，权重30%；课程目标2，权重50%；课程目标3，权重20%）</w:t>
            </w:r>
          </w:p>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可以为每一个评价维度单独打分，最后计算单次作业总分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682" w:type="dxa"/>
            <w:vMerge w:val="continue"/>
          </w:tcPr>
          <w:p>
            <w:pPr>
              <w:spacing w:line="400" w:lineRule="exact"/>
              <w:rPr>
                <w:rFonts w:ascii="方正仿宋_GBK" w:eastAsia="方正仿宋_GBK"/>
                <w:b/>
                <w:color w:val="auto"/>
                <w:sz w:val="28"/>
                <w:szCs w:val="28"/>
              </w:rPr>
            </w:pPr>
          </w:p>
        </w:tc>
        <w:tc>
          <w:tcPr>
            <w:tcW w:w="693" w:type="dxa"/>
            <w:vMerge w:val="restart"/>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出勤及课堂表现</w:t>
            </w:r>
          </w:p>
        </w:tc>
        <w:tc>
          <w:tcPr>
            <w:tcW w:w="1560" w:type="dxa"/>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出勤 10分</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根据学生的出勤打分，每迟到扣1分，旷课1次扣3分，按10分制评分。无故缺勤3次取消成绩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682" w:type="dxa"/>
            <w:vMerge w:val="continue"/>
          </w:tcPr>
          <w:p>
            <w:pPr>
              <w:spacing w:line="400" w:lineRule="exact"/>
              <w:rPr>
                <w:rFonts w:ascii="方正仿宋_GBK" w:eastAsia="方正仿宋_GBK"/>
                <w:b/>
                <w:color w:val="auto"/>
                <w:sz w:val="28"/>
                <w:szCs w:val="28"/>
              </w:rPr>
            </w:pPr>
          </w:p>
        </w:tc>
        <w:tc>
          <w:tcPr>
            <w:tcW w:w="693" w:type="dxa"/>
            <w:vMerge w:val="continue"/>
          </w:tcPr>
          <w:p>
            <w:pPr>
              <w:spacing w:line="400" w:lineRule="exact"/>
              <w:rPr>
                <w:rFonts w:ascii="方正仿宋_GBK" w:eastAsia="方正仿宋_GBK"/>
                <w:b/>
                <w:color w:val="auto"/>
                <w:sz w:val="28"/>
                <w:szCs w:val="28"/>
              </w:rPr>
            </w:pPr>
          </w:p>
        </w:tc>
        <w:tc>
          <w:tcPr>
            <w:tcW w:w="1560" w:type="dxa"/>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课堂表现10分</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根据学生出勤、日常课堂讨论、自主学习、回答问题、小组讨论参与、教学资源利用情况打分，按10分制评分。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8" w:hRule="atLeast"/>
        </w:trPr>
        <w:tc>
          <w:tcPr>
            <w:tcW w:w="682" w:type="dxa"/>
            <w:vAlign w:val="center"/>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期末成绩占比60%</w:t>
            </w:r>
          </w:p>
        </w:tc>
        <w:tc>
          <w:tcPr>
            <w:tcW w:w="693" w:type="dxa"/>
          </w:tcPr>
          <w:p>
            <w:pPr>
              <w:spacing w:line="400" w:lineRule="exact"/>
              <w:rPr>
                <w:rFonts w:ascii="方正仿宋_GBK" w:eastAsia="方正仿宋_GBK"/>
                <w:b/>
                <w:color w:val="auto"/>
                <w:sz w:val="28"/>
                <w:szCs w:val="28"/>
              </w:rPr>
            </w:pPr>
          </w:p>
        </w:tc>
        <w:tc>
          <w:tcPr>
            <w:tcW w:w="1560" w:type="dxa"/>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期末考试</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多元化考试。按考试大纲及评分要点，不同课程目标对应不同的考试内容。多元化考试及评价，覆盖所有课程目标。</w:t>
            </w:r>
          </w:p>
        </w:tc>
      </w:tr>
    </w:tbl>
    <w:p>
      <w:pPr>
        <w:widowControl/>
        <w:shd w:val="clear" w:color="auto" w:fill="FFFFFF"/>
        <w:spacing w:line="405" w:lineRule="atLeast"/>
        <w:ind w:firstLine="640" w:firstLineChars="200"/>
        <w:rPr>
          <w:rFonts w:ascii="方正仿宋_GBK" w:hAnsi="宋体" w:eastAsia="方正仿宋_GBK" w:cs="仿宋_GB2312"/>
          <w:color w:val="auto"/>
          <w:position w:val="6"/>
          <w:sz w:val="32"/>
          <w:szCs w:val="32"/>
        </w:rPr>
      </w:pPr>
      <w:r>
        <w:rPr>
          <w:rFonts w:hint="eastAsia" w:ascii="方正仿宋_GBK" w:hAnsi="宋体" w:eastAsia="方正仿宋_GBK" w:cs="仿宋_GB2312"/>
          <w:color w:val="auto"/>
          <w:position w:val="6"/>
          <w:sz w:val="32"/>
          <w:szCs w:val="32"/>
        </w:rPr>
        <w:t>（二）考核建议</w:t>
      </w:r>
    </w:p>
    <w:p>
      <w:pPr>
        <w:widowControl/>
        <w:shd w:val="clear" w:color="auto" w:fill="FFFFFF"/>
        <w:spacing w:line="405" w:lineRule="atLeast"/>
        <w:ind w:firstLine="800" w:firstLineChars="250"/>
        <w:rPr>
          <w:rFonts w:ascii="方正仿宋_GBK" w:hAnsi="宋体" w:eastAsia="方正仿宋_GBK" w:cs="仿宋_GB2312"/>
          <w:color w:val="auto"/>
          <w:position w:val="6"/>
          <w:sz w:val="32"/>
          <w:szCs w:val="32"/>
        </w:rPr>
      </w:pPr>
      <w:r>
        <w:rPr>
          <w:rFonts w:hint="eastAsia" w:ascii="方正仿宋_GBK" w:hAnsi="宋体" w:eastAsia="方正仿宋_GBK" w:cs="仿宋_GB2312"/>
          <w:color w:val="auto"/>
          <w:position w:val="6"/>
          <w:sz w:val="32"/>
          <w:szCs w:val="32"/>
        </w:rPr>
        <w:t>1、期末卷面考试以闭卷形式呈现，考核形式在选择题、填空题、简答题的基础上，还增加了论述题和案例分析题，要求学生会利用所学知识解决实际问题。</w:t>
      </w:r>
    </w:p>
    <w:p>
      <w:pPr>
        <w:widowControl/>
        <w:shd w:val="clear" w:color="auto" w:fill="FFFFFF"/>
        <w:spacing w:line="405" w:lineRule="atLeast"/>
        <w:ind w:firstLine="800" w:firstLineChars="250"/>
        <w:rPr>
          <w:rFonts w:ascii="方正仿宋_GBK" w:hAnsi="宋体" w:eastAsia="方正仿宋_GBK" w:cs="仿宋_GB2312"/>
          <w:color w:val="auto"/>
          <w:position w:val="6"/>
          <w:sz w:val="32"/>
          <w:szCs w:val="32"/>
        </w:rPr>
      </w:pPr>
      <w:r>
        <w:rPr>
          <w:rFonts w:hint="eastAsia" w:ascii="方正仿宋_GBK" w:hAnsi="宋体" w:eastAsia="方正仿宋_GBK" w:cs="仿宋_GB2312"/>
          <w:color w:val="auto"/>
          <w:position w:val="6"/>
          <w:sz w:val="32"/>
          <w:szCs w:val="32"/>
        </w:rPr>
        <w:t>2、考试采用闭卷式，以百分制评分。</w:t>
      </w:r>
    </w:p>
    <w:p>
      <w:pPr>
        <w:widowControl/>
        <w:shd w:val="clear" w:color="auto" w:fill="FFFFFF"/>
        <w:spacing w:line="405" w:lineRule="atLeast"/>
        <w:ind w:firstLine="640" w:firstLineChars="200"/>
        <w:rPr>
          <w:rFonts w:ascii="方正仿宋_GBK" w:hAnsi="宋体" w:eastAsia="方正仿宋_GBK" w:cs="仿宋_GB2312"/>
          <w:color w:val="auto"/>
          <w:position w:val="6"/>
          <w:sz w:val="32"/>
          <w:szCs w:val="32"/>
        </w:rPr>
      </w:pPr>
      <w:r>
        <w:rPr>
          <w:rFonts w:hint="eastAsia" w:ascii="方正仿宋_GBK" w:hAnsi="宋体" w:eastAsia="方正仿宋_GBK" w:cs="仿宋_GB2312"/>
          <w:color w:val="auto"/>
          <w:position w:val="6"/>
          <w:sz w:val="32"/>
          <w:szCs w:val="32"/>
        </w:rPr>
        <w:t>3、成绩采取综合评定，即期末考试成绩：平时成绩=</w:t>
      </w:r>
      <w:r>
        <w:rPr>
          <w:rFonts w:ascii="方正仿宋_GBK" w:hAnsi="宋体" w:eastAsia="方正仿宋_GBK" w:cs="仿宋_GB2312"/>
          <w:color w:val="auto"/>
          <w:position w:val="6"/>
          <w:sz w:val="32"/>
          <w:szCs w:val="32"/>
        </w:rPr>
        <w:t>6</w:t>
      </w:r>
      <w:r>
        <w:rPr>
          <w:rFonts w:hint="eastAsia" w:ascii="方正仿宋_GBK" w:hAnsi="宋体" w:eastAsia="方正仿宋_GBK" w:cs="仿宋_GB2312"/>
          <w:color w:val="auto"/>
          <w:position w:val="6"/>
          <w:sz w:val="32"/>
          <w:szCs w:val="32"/>
        </w:rPr>
        <w:t>：4（总评成绩=平时成绩×40%+期末卷面成绩×60%）。</w:t>
      </w:r>
    </w:p>
    <w:p>
      <w:pPr>
        <w:ind w:firstLine="640" w:firstLineChars="200"/>
        <w:rPr>
          <w:rFonts w:ascii="方正黑体_GBK" w:eastAsia="方正黑体_GBK"/>
          <w:color w:val="auto"/>
          <w:sz w:val="32"/>
          <w:szCs w:val="32"/>
        </w:rPr>
      </w:pPr>
      <w:r>
        <w:rPr>
          <w:rFonts w:hint="eastAsia" w:ascii="方正黑体_GBK" w:eastAsia="方正黑体_GBK"/>
          <w:color w:val="auto"/>
          <w:sz w:val="32"/>
          <w:szCs w:val="32"/>
        </w:rPr>
        <w:t>十、其他</w:t>
      </w:r>
    </w:p>
    <w:p>
      <w:pPr>
        <w:widowControl/>
        <w:shd w:val="clear" w:color="auto" w:fill="FFFFFF"/>
        <w:spacing w:line="405" w:lineRule="atLeast"/>
        <w:ind w:firstLine="640" w:firstLineChars="200"/>
        <w:rPr>
          <w:rFonts w:ascii="方正仿宋_GBK" w:hAnsi="宋体" w:eastAsia="方正仿宋_GBK" w:cs="仿宋_GB2312"/>
          <w:color w:val="auto"/>
          <w:position w:val="6"/>
          <w:sz w:val="32"/>
          <w:szCs w:val="32"/>
        </w:rPr>
      </w:pPr>
      <w:r>
        <w:rPr>
          <w:rFonts w:hint="eastAsia" w:ascii="方正仿宋_GBK" w:hAnsi="宋体" w:eastAsia="方正仿宋_GBK" w:cs="仿宋_GB2312"/>
          <w:color w:val="auto"/>
          <w:position w:val="6"/>
          <w:sz w:val="32"/>
          <w:szCs w:val="32"/>
        </w:rPr>
        <w:t>本课程标准适用于高等职业学校</w:t>
      </w:r>
      <w:r>
        <w:rPr>
          <w:rFonts w:hint="eastAsia" w:ascii="方正仿宋_GBK" w:hAnsi="宋体" w:eastAsia="方正仿宋_GBK" w:cs="仿宋_GB2312"/>
          <w:color w:val="auto"/>
          <w:position w:val="6"/>
          <w:sz w:val="32"/>
          <w:szCs w:val="32"/>
          <w:lang w:eastAsia="zh-CN"/>
        </w:rPr>
        <w:t>婴幼儿托育服务与管理</w:t>
      </w:r>
      <w:r>
        <w:rPr>
          <w:rFonts w:hint="eastAsia" w:ascii="方正仿宋_GBK" w:hAnsi="宋体" w:eastAsia="方正仿宋_GBK" w:cs="仿宋_GB2312"/>
          <w:color w:val="auto"/>
          <w:position w:val="6"/>
          <w:sz w:val="32"/>
          <w:szCs w:val="32"/>
        </w:rPr>
        <w:t>专业。</w:t>
      </w:r>
    </w:p>
    <w:p>
      <w:pPr>
        <w:ind w:firstLine="640" w:firstLineChars="200"/>
        <w:rPr>
          <w:rFonts w:ascii="方正黑体_GBK" w:eastAsia="方正黑体_GBK"/>
          <w:color w:val="auto"/>
          <w:sz w:val="32"/>
          <w:szCs w:val="32"/>
        </w:rPr>
      </w:pPr>
      <w:r>
        <w:rPr>
          <w:rFonts w:hint="eastAsia" w:ascii="方正黑体_GBK" w:eastAsia="方正黑体_GBK"/>
          <w:color w:val="auto"/>
          <w:sz w:val="32"/>
          <w:szCs w:val="32"/>
        </w:rPr>
        <w:t>十一、编制依据</w:t>
      </w:r>
    </w:p>
    <w:p>
      <w:pPr>
        <w:ind w:firstLine="640" w:firstLineChars="200"/>
        <w:rPr>
          <w:rFonts w:ascii="方正仿宋_GBK" w:hAnsi="方正仿宋_GBK" w:eastAsia="方正仿宋_GBK" w:cs="方正仿宋_GBK"/>
          <w:color w:val="auto"/>
          <w:sz w:val="32"/>
          <w:szCs w:val="32"/>
        </w:rPr>
      </w:pPr>
      <w:r>
        <w:rPr>
          <w:rFonts w:hint="eastAsia" w:ascii="方正仿宋_GBK" w:hAnsi="宋体" w:eastAsia="方正仿宋_GBK" w:cs="仿宋_GB2312"/>
          <w:color w:val="auto"/>
          <w:position w:val="6"/>
          <w:sz w:val="32"/>
          <w:szCs w:val="32"/>
        </w:rPr>
        <w:t>该课程标准是以依据《</w:t>
      </w:r>
      <w:r>
        <w:rPr>
          <w:rFonts w:hint="eastAsia" w:ascii="方正仿宋_GBK" w:hAnsi="宋体" w:eastAsia="方正仿宋_GBK" w:cs="仿宋_GB2312"/>
          <w:color w:val="auto"/>
          <w:position w:val="6"/>
          <w:sz w:val="32"/>
          <w:szCs w:val="32"/>
          <w:lang w:eastAsia="zh-CN"/>
        </w:rPr>
        <w:t>婴幼儿托育服务与管理</w:t>
      </w:r>
      <w:r>
        <w:rPr>
          <w:rFonts w:hint="eastAsia" w:ascii="方正仿宋_GBK" w:hAnsi="宋体" w:eastAsia="方正仿宋_GBK" w:cs="仿宋_GB2312"/>
          <w:color w:val="auto"/>
          <w:position w:val="6"/>
          <w:sz w:val="32"/>
          <w:szCs w:val="32"/>
        </w:rPr>
        <w:t>》专业调研报告和人才培养方案而编制的。</w:t>
      </w:r>
    </w:p>
    <w:p>
      <w:pPr>
        <w:adjustRightInd w:val="0"/>
        <w:snapToGrid w:val="0"/>
        <w:spacing w:line="360" w:lineRule="auto"/>
        <w:ind w:firstLine="640" w:firstLineChars="200"/>
        <w:rPr>
          <w:rFonts w:ascii="方正仿宋_GBK" w:hAnsi="方正仿宋_GBK" w:eastAsia="方正仿宋_GBK" w:cs="方正仿宋_GBK"/>
          <w:color w:val="auto"/>
          <w:sz w:val="32"/>
          <w:szCs w:val="32"/>
        </w:rPr>
      </w:pPr>
    </w:p>
    <w:bookmarkEnd w:id="9"/>
    <w:sectPr>
      <w:headerReference r:id="rId3" w:type="default"/>
      <w:footerReference r:id="rId4"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script"/>
    <w:pitch w:val="default"/>
    <w:sig w:usb0="00000001" w:usb1="080E0000" w:usb2="00000000" w:usb3="00000000" w:csb0="00040000" w:csb1="00000000"/>
  </w:font>
  <w:font w:name="方正小标宋简体">
    <w:altName w:val="黑体"/>
    <w:panose1 w:val="00000000000000000000"/>
    <w:charset w:val="86"/>
    <w:family w:val="auto"/>
    <w:pitch w:val="default"/>
    <w:sig w:usb0="00000000" w:usb1="0000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_GBK">
    <w:panose1 w:val="03000509000000000000"/>
    <w:charset w:val="86"/>
    <w:family w:val="script"/>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Zxg5DICAABjBAAADgAAAAAAAAABACAAAAAfAQAAZHJzL2Uyb0RvYy54bWxQSwUG&#10;AAAAAAYABgBZAQAAwwUAAAAA&#10;">
              <v:fill on="f" focussize="0,0"/>
              <v:stroke on="f" weight="0.5pt"/>
              <v:imagedata o:title=""/>
              <o:lock v:ext="edit" aspectratio="f"/>
              <v:textbox inset="0mm,0mm,0mm,0mm" style="mso-fit-shape-to-text:t;">
                <w:txbxContent>
                  <w:p>
                    <w:pPr>
                      <w:pStyle w:val="3"/>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D2E93"/>
    <w:multiLevelType w:val="singleLevel"/>
    <w:tmpl w:val="933D2E93"/>
    <w:lvl w:ilvl="0" w:tentative="0">
      <w:start w:val="2"/>
      <w:numFmt w:val="decimal"/>
      <w:suff w:val="nothing"/>
      <w:lvlText w:val="（%1）"/>
      <w:lvlJc w:val="left"/>
    </w:lvl>
  </w:abstractNum>
  <w:abstractNum w:abstractNumId="1">
    <w:nsid w:val="D1317ED1"/>
    <w:multiLevelType w:val="singleLevel"/>
    <w:tmpl w:val="D1317ED1"/>
    <w:lvl w:ilvl="0" w:tentative="0">
      <w:start w:val="1"/>
      <w:numFmt w:val="chineseCounting"/>
      <w:suff w:val="nothing"/>
      <w:lvlText w:val="（%1）"/>
      <w:lvlJc w:val="left"/>
      <w:rPr>
        <w:rFonts w:hint="eastAsia"/>
      </w:rPr>
    </w:lvl>
  </w:abstractNum>
  <w:abstractNum w:abstractNumId="2">
    <w:nsid w:val="D5CA7CCD"/>
    <w:multiLevelType w:val="singleLevel"/>
    <w:tmpl w:val="D5CA7CCD"/>
    <w:lvl w:ilvl="0" w:tentative="0">
      <w:start w:val="1"/>
      <w:numFmt w:val="chineseCounting"/>
      <w:suff w:val="nothing"/>
      <w:lvlText w:val="（%1）"/>
      <w:lvlJc w:val="left"/>
      <w:rPr>
        <w:rFonts w:hint="eastAsia"/>
      </w:rPr>
    </w:lvl>
  </w:abstractNum>
  <w:abstractNum w:abstractNumId="3">
    <w:nsid w:val="D5D798E7"/>
    <w:multiLevelType w:val="singleLevel"/>
    <w:tmpl w:val="D5D798E7"/>
    <w:lvl w:ilvl="0" w:tentative="0">
      <w:start w:val="1"/>
      <w:numFmt w:val="chineseCounting"/>
      <w:suff w:val="nothing"/>
      <w:lvlText w:val="（%1）"/>
      <w:lvlJc w:val="left"/>
      <w:rPr>
        <w:rFonts w:hint="eastAsia"/>
      </w:rPr>
    </w:lvl>
  </w:abstractNum>
  <w:abstractNum w:abstractNumId="4">
    <w:nsid w:val="61CAC3FA"/>
    <w:multiLevelType w:val="singleLevel"/>
    <w:tmpl w:val="61CAC3FA"/>
    <w:lvl w:ilvl="0" w:tentative="0">
      <w:start w:val="4"/>
      <w:numFmt w:val="chineseCounting"/>
      <w:suff w:val="nothing"/>
      <w:lvlText w:val="（%1）"/>
      <w:lvlJc w:val="left"/>
    </w:lvl>
  </w:abstractNum>
  <w:abstractNum w:abstractNumId="5">
    <w:nsid w:val="61CDAFE2"/>
    <w:multiLevelType w:val="singleLevel"/>
    <w:tmpl w:val="61CDAFE2"/>
    <w:lvl w:ilvl="0" w:tentative="0">
      <w:start w:val="1"/>
      <w:numFmt w:val="chineseCounting"/>
      <w:suff w:val="nothing"/>
      <w:lvlText w:val="（%1）"/>
      <w:lvlJc w:val="left"/>
    </w:lvl>
  </w:abstractNum>
  <w:abstractNum w:abstractNumId="6">
    <w:nsid w:val="75E9C6B8"/>
    <w:multiLevelType w:val="singleLevel"/>
    <w:tmpl w:val="75E9C6B8"/>
    <w:lvl w:ilvl="0" w:tentative="0">
      <w:start w:val="1"/>
      <w:numFmt w:val="decimal"/>
      <w:suff w:val="nothing"/>
      <w:lvlText w:val="%1、"/>
      <w:lvlJc w:val="left"/>
    </w:lvl>
  </w:abstractNum>
  <w:num w:numId="1">
    <w:abstractNumId w:val="5"/>
  </w:num>
  <w:num w:numId="2">
    <w:abstractNumId w:val="4"/>
  </w:num>
  <w:num w:numId="3">
    <w:abstractNumId w:val="1"/>
  </w:num>
  <w:num w:numId="4">
    <w:abstractNumId w:val="6"/>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jZWQzZTQ0N2MwNDQ5YzJiMTM0ZWJjMTc4OTk2NmIifQ=="/>
  </w:docVars>
  <w:rsids>
    <w:rsidRoot w:val="2F364E5E"/>
    <w:rsid w:val="000F4EFE"/>
    <w:rsid w:val="00380588"/>
    <w:rsid w:val="004142E1"/>
    <w:rsid w:val="00491E43"/>
    <w:rsid w:val="004E0AC6"/>
    <w:rsid w:val="00586FEC"/>
    <w:rsid w:val="00696BDB"/>
    <w:rsid w:val="007C10C2"/>
    <w:rsid w:val="00BF7D05"/>
    <w:rsid w:val="00D02248"/>
    <w:rsid w:val="00D810AD"/>
    <w:rsid w:val="014F37E4"/>
    <w:rsid w:val="015A21E1"/>
    <w:rsid w:val="0162101E"/>
    <w:rsid w:val="023106C6"/>
    <w:rsid w:val="03102D0E"/>
    <w:rsid w:val="03585C9A"/>
    <w:rsid w:val="042A6EF2"/>
    <w:rsid w:val="043F47B1"/>
    <w:rsid w:val="04434F33"/>
    <w:rsid w:val="04973AFE"/>
    <w:rsid w:val="04A64B70"/>
    <w:rsid w:val="04D247A3"/>
    <w:rsid w:val="055E2FBA"/>
    <w:rsid w:val="0576296B"/>
    <w:rsid w:val="06444C0B"/>
    <w:rsid w:val="06A0572A"/>
    <w:rsid w:val="06A27A54"/>
    <w:rsid w:val="06BC3360"/>
    <w:rsid w:val="06C45461"/>
    <w:rsid w:val="072E15D5"/>
    <w:rsid w:val="07577C65"/>
    <w:rsid w:val="07956C6C"/>
    <w:rsid w:val="07A7222B"/>
    <w:rsid w:val="07A73849"/>
    <w:rsid w:val="07DF3116"/>
    <w:rsid w:val="081F4FA4"/>
    <w:rsid w:val="08777DF5"/>
    <w:rsid w:val="08B06904"/>
    <w:rsid w:val="08BD65C4"/>
    <w:rsid w:val="08C30CBE"/>
    <w:rsid w:val="08E753B1"/>
    <w:rsid w:val="09272D5D"/>
    <w:rsid w:val="095753BD"/>
    <w:rsid w:val="097561E4"/>
    <w:rsid w:val="098D0807"/>
    <w:rsid w:val="09C23374"/>
    <w:rsid w:val="09D25EF1"/>
    <w:rsid w:val="0A092E40"/>
    <w:rsid w:val="0A49070E"/>
    <w:rsid w:val="0ADB075F"/>
    <w:rsid w:val="0AED5D0B"/>
    <w:rsid w:val="0B544033"/>
    <w:rsid w:val="0B5A6B7B"/>
    <w:rsid w:val="0B8C09A4"/>
    <w:rsid w:val="0B9D15A6"/>
    <w:rsid w:val="0BF53AC1"/>
    <w:rsid w:val="0C036017"/>
    <w:rsid w:val="0C0A1AE2"/>
    <w:rsid w:val="0C3F6E94"/>
    <w:rsid w:val="0C9910B8"/>
    <w:rsid w:val="0CB57812"/>
    <w:rsid w:val="0CE80589"/>
    <w:rsid w:val="0D077B5B"/>
    <w:rsid w:val="0D081719"/>
    <w:rsid w:val="0D2C57C7"/>
    <w:rsid w:val="0E270D6F"/>
    <w:rsid w:val="0E49191D"/>
    <w:rsid w:val="0EA325B7"/>
    <w:rsid w:val="0EAF24CD"/>
    <w:rsid w:val="0EC7484A"/>
    <w:rsid w:val="0EF31889"/>
    <w:rsid w:val="0EF41F98"/>
    <w:rsid w:val="0F014D68"/>
    <w:rsid w:val="0F283D96"/>
    <w:rsid w:val="0F813747"/>
    <w:rsid w:val="0F9D1891"/>
    <w:rsid w:val="0FFC3E38"/>
    <w:rsid w:val="10072D47"/>
    <w:rsid w:val="10340142"/>
    <w:rsid w:val="1055066E"/>
    <w:rsid w:val="106C7658"/>
    <w:rsid w:val="107A5362"/>
    <w:rsid w:val="108502AB"/>
    <w:rsid w:val="108E2F51"/>
    <w:rsid w:val="10C64AA4"/>
    <w:rsid w:val="10DA0345"/>
    <w:rsid w:val="10E50428"/>
    <w:rsid w:val="10EF7749"/>
    <w:rsid w:val="110157E5"/>
    <w:rsid w:val="114067FF"/>
    <w:rsid w:val="115F5DF8"/>
    <w:rsid w:val="11977ACF"/>
    <w:rsid w:val="11A02394"/>
    <w:rsid w:val="11F46FD5"/>
    <w:rsid w:val="12D06055"/>
    <w:rsid w:val="1311486C"/>
    <w:rsid w:val="1314034F"/>
    <w:rsid w:val="132F3ABB"/>
    <w:rsid w:val="13424475"/>
    <w:rsid w:val="134E28B7"/>
    <w:rsid w:val="13531FC1"/>
    <w:rsid w:val="13AD107D"/>
    <w:rsid w:val="13F655C7"/>
    <w:rsid w:val="1409747C"/>
    <w:rsid w:val="147F2009"/>
    <w:rsid w:val="14BE790E"/>
    <w:rsid w:val="15165F8A"/>
    <w:rsid w:val="153D1779"/>
    <w:rsid w:val="160965A4"/>
    <w:rsid w:val="169614A2"/>
    <w:rsid w:val="171E1B5B"/>
    <w:rsid w:val="17B114E0"/>
    <w:rsid w:val="17C72897"/>
    <w:rsid w:val="17DB07D7"/>
    <w:rsid w:val="181D6933"/>
    <w:rsid w:val="18A67B53"/>
    <w:rsid w:val="192704A4"/>
    <w:rsid w:val="1955032C"/>
    <w:rsid w:val="197064C6"/>
    <w:rsid w:val="198274B4"/>
    <w:rsid w:val="19AA5A6B"/>
    <w:rsid w:val="19DB71C6"/>
    <w:rsid w:val="1A1B7EB2"/>
    <w:rsid w:val="1A334A65"/>
    <w:rsid w:val="1A8207FB"/>
    <w:rsid w:val="1A91181B"/>
    <w:rsid w:val="1ACB3223"/>
    <w:rsid w:val="1AD67C03"/>
    <w:rsid w:val="1AE500A6"/>
    <w:rsid w:val="1AED4AA9"/>
    <w:rsid w:val="1B140D48"/>
    <w:rsid w:val="1B187813"/>
    <w:rsid w:val="1B2D10A7"/>
    <w:rsid w:val="1B381DDD"/>
    <w:rsid w:val="1B910DB4"/>
    <w:rsid w:val="1BB07298"/>
    <w:rsid w:val="1BFE03CE"/>
    <w:rsid w:val="1C067AF1"/>
    <w:rsid w:val="1C8F393E"/>
    <w:rsid w:val="1D197700"/>
    <w:rsid w:val="1D767D73"/>
    <w:rsid w:val="1D880AB9"/>
    <w:rsid w:val="1E167A07"/>
    <w:rsid w:val="1E213D82"/>
    <w:rsid w:val="1E654AB0"/>
    <w:rsid w:val="1F02047B"/>
    <w:rsid w:val="1F285A3F"/>
    <w:rsid w:val="1F3B1D2D"/>
    <w:rsid w:val="1F4672AA"/>
    <w:rsid w:val="1F527D40"/>
    <w:rsid w:val="1F6A1146"/>
    <w:rsid w:val="1FBB1AEF"/>
    <w:rsid w:val="1FCC2311"/>
    <w:rsid w:val="1FDD7341"/>
    <w:rsid w:val="1FFF5748"/>
    <w:rsid w:val="20054643"/>
    <w:rsid w:val="20085EE1"/>
    <w:rsid w:val="200E704C"/>
    <w:rsid w:val="2097165D"/>
    <w:rsid w:val="20B55EF6"/>
    <w:rsid w:val="20CA72D8"/>
    <w:rsid w:val="215B7CFE"/>
    <w:rsid w:val="21A240F4"/>
    <w:rsid w:val="226B16FA"/>
    <w:rsid w:val="228A7081"/>
    <w:rsid w:val="23411F48"/>
    <w:rsid w:val="234644DE"/>
    <w:rsid w:val="23703BF9"/>
    <w:rsid w:val="23DC604E"/>
    <w:rsid w:val="240141D5"/>
    <w:rsid w:val="240618DF"/>
    <w:rsid w:val="244A1665"/>
    <w:rsid w:val="245834CB"/>
    <w:rsid w:val="2467104C"/>
    <w:rsid w:val="246A0717"/>
    <w:rsid w:val="24A50E9E"/>
    <w:rsid w:val="24BD01BE"/>
    <w:rsid w:val="251A7BBB"/>
    <w:rsid w:val="2520320A"/>
    <w:rsid w:val="258A442B"/>
    <w:rsid w:val="25CA5455"/>
    <w:rsid w:val="25E06A31"/>
    <w:rsid w:val="261A4B94"/>
    <w:rsid w:val="26305174"/>
    <w:rsid w:val="26881050"/>
    <w:rsid w:val="269E412D"/>
    <w:rsid w:val="26D7660D"/>
    <w:rsid w:val="2706208A"/>
    <w:rsid w:val="27117643"/>
    <w:rsid w:val="273147AC"/>
    <w:rsid w:val="274B6FD9"/>
    <w:rsid w:val="278D25B0"/>
    <w:rsid w:val="28180D2F"/>
    <w:rsid w:val="282D51B1"/>
    <w:rsid w:val="285B1D09"/>
    <w:rsid w:val="2864360D"/>
    <w:rsid w:val="28660A96"/>
    <w:rsid w:val="28E741DD"/>
    <w:rsid w:val="28F811E9"/>
    <w:rsid w:val="296A09E4"/>
    <w:rsid w:val="29F24E76"/>
    <w:rsid w:val="2AD944DC"/>
    <w:rsid w:val="2AE229E9"/>
    <w:rsid w:val="2BC929C8"/>
    <w:rsid w:val="2C2F61C8"/>
    <w:rsid w:val="2CC6515A"/>
    <w:rsid w:val="2CE7176A"/>
    <w:rsid w:val="2CFD37AE"/>
    <w:rsid w:val="2D360531"/>
    <w:rsid w:val="2D575DB2"/>
    <w:rsid w:val="2D837E6F"/>
    <w:rsid w:val="2E060A28"/>
    <w:rsid w:val="2E223807"/>
    <w:rsid w:val="2E4C24FA"/>
    <w:rsid w:val="2E642905"/>
    <w:rsid w:val="2EBC0E9B"/>
    <w:rsid w:val="2EDF2EC7"/>
    <w:rsid w:val="2EE115D2"/>
    <w:rsid w:val="2F364E5E"/>
    <w:rsid w:val="2F3F41CD"/>
    <w:rsid w:val="2F573313"/>
    <w:rsid w:val="2F6557AF"/>
    <w:rsid w:val="2F803CE6"/>
    <w:rsid w:val="2FB361F0"/>
    <w:rsid w:val="304F0206"/>
    <w:rsid w:val="3068359D"/>
    <w:rsid w:val="306A6CD9"/>
    <w:rsid w:val="30CB6841"/>
    <w:rsid w:val="30EB7B9F"/>
    <w:rsid w:val="31885D9E"/>
    <w:rsid w:val="318D7B5B"/>
    <w:rsid w:val="3291131D"/>
    <w:rsid w:val="32F45383"/>
    <w:rsid w:val="33006452"/>
    <w:rsid w:val="3393097F"/>
    <w:rsid w:val="33AD1328"/>
    <w:rsid w:val="33FD604E"/>
    <w:rsid w:val="34130E40"/>
    <w:rsid w:val="34362433"/>
    <w:rsid w:val="347C163B"/>
    <w:rsid w:val="3492592C"/>
    <w:rsid w:val="3495365A"/>
    <w:rsid w:val="34E34473"/>
    <w:rsid w:val="350F10CE"/>
    <w:rsid w:val="352F7026"/>
    <w:rsid w:val="35AF775E"/>
    <w:rsid w:val="35EC15D7"/>
    <w:rsid w:val="364B1B0C"/>
    <w:rsid w:val="36C1298A"/>
    <w:rsid w:val="36D81AA3"/>
    <w:rsid w:val="372C7AED"/>
    <w:rsid w:val="377E7B7C"/>
    <w:rsid w:val="37B00EE0"/>
    <w:rsid w:val="385B496B"/>
    <w:rsid w:val="38A36896"/>
    <w:rsid w:val="38D46E50"/>
    <w:rsid w:val="38D87DF7"/>
    <w:rsid w:val="38E12B00"/>
    <w:rsid w:val="392C1B91"/>
    <w:rsid w:val="39723A3C"/>
    <w:rsid w:val="39F07CBA"/>
    <w:rsid w:val="3A12770D"/>
    <w:rsid w:val="3A6555EF"/>
    <w:rsid w:val="3A7307C3"/>
    <w:rsid w:val="3A856C18"/>
    <w:rsid w:val="3AF532E8"/>
    <w:rsid w:val="3B152F92"/>
    <w:rsid w:val="3B5E4783"/>
    <w:rsid w:val="3B7641EF"/>
    <w:rsid w:val="3BC2492D"/>
    <w:rsid w:val="3BC543E9"/>
    <w:rsid w:val="3C9708C1"/>
    <w:rsid w:val="3CAD21ED"/>
    <w:rsid w:val="3CD33139"/>
    <w:rsid w:val="3D127F47"/>
    <w:rsid w:val="3D1B504E"/>
    <w:rsid w:val="3D394DDC"/>
    <w:rsid w:val="3D491BBB"/>
    <w:rsid w:val="3D765FB7"/>
    <w:rsid w:val="3D7D22B6"/>
    <w:rsid w:val="3D867B28"/>
    <w:rsid w:val="3DF37D79"/>
    <w:rsid w:val="3E077380"/>
    <w:rsid w:val="3E0E1E28"/>
    <w:rsid w:val="3E502DD0"/>
    <w:rsid w:val="3E682515"/>
    <w:rsid w:val="3EFD5086"/>
    <w:rsid w:val="3F2F0C4C"/>
    <w:rsid w:val="3F760DBB"/>
    <w:rsid w:val="3F9707F3"/>
    <w:rsid w:val="3F9B2476"/>
    <w:rsid w:val="3FA2730D"/>
    <w:rsid w:val="3FB6279D"/>
    <w:rsid w:val="40204C35"/>
    <w:rsid w:val="404E2F0A"/>
    <w:rsid w:val="4092464A"/>
    <w:rsid w:val="40C451A5"/>
    <w:rsid w:val="40CE4185"/>
    <w:rsid w:val="40E22E81"/>
    <w:rsid w:val="40FC2F74"/>
    <w:rsid w:val="4105337E"/>
    <w:rsid w:val="41410E54"/>
    <w:rsid w:val="41F849F9"/>
    <w:rsid w:val="41FE3644"/>
    <w:rsid w:val="41FF3A10"/>
    <w:rsid w:val="420D5323"/>
    <w:rsid w:val="429475EA"/>
    <w:rsid w:val="42982804"/>
    <w:rsid w:val="42CB193E"/>
    <w:rsid w:val="435F5666"/>
    <w:rsid w:val="4387362C"/>
    <w:rsid w:val="43B65AD0"/>
    <w:rsid w:val="43B92E30"/>
    <w:rsid w:val="43CA10C8"/>
    <w:rsid w:val="43D444DF"/>
    <w:rsid w:val="44113205"/>
    <w:rsid w:val="4456696C"/>
    <w:rsid w:val="446826A2"/>
    <w:rsid w:val="44CF60CB"/>
    <w:rsid w:val="45466251"/>
    <w:rsid w:val="456948B1"/>
    <w:rsid w:val="4577128F"/>
    <w:rsid w:val="458536EE"/>
    <w:rsid w:val="45C845A4"/>
    <w:rsid w:val="4614300A"/>
    <w:rsid w:val="464B22DD"/>
    <w:rsid w:val="46585F9B"/>
    <w:rsid w:val="46A05B8A"/>
    <w:rsid w:val="46D61C5B"/>
    <w:rsid w:val="47234594"/>
    <w:rsid w:val="47421D71"/>
    <w:rsid w:val="475440B8"/>
    <w:rsid w:val="47A0155D"/>
    <w:rsid w:val="47AC48AF"/>
    <w:rsid w:val="482639C2"/>
    <w:rsid w:val="482C6766"/>
    <w:rsid w:val="48BC5A72"/>
    <w:rsid w:val="48D35608"/>
    <w:rsid w:val="48DF5182"/>
    <w:rsid w:val="491A07AB"/>
    <w:rsid w:val="4978516A"/>
    <w:rsid w:val="4A0C644A"/>
    <w:rsid w:val="4A2962C1"/>
    <w:rsid w:val="4AB5764E"/>
    <w:rsid w:val="4B294DDA"/>
    <w:rsid w:val="4B2B2A03"/>
    <w:rsid w:val="4B3D1A62"/>
    <w:rsid w:val="4BB23301"/>
    <w:rsid w:val="4C20256D"/>
    <w:rsid w:val="4C237A34"/>
    <w:rsid w:val="4C406627"/>
    <w:rsid w:val="4CE36C8C"/>
    <w:rsid w:val="4D20244C"/>
    <w:rsid w:val="4D3158BD"/>
    <w:rsid w:val="4DA959C8"/>
    <w:rsid w:val="4DBA485F"/>
    <w:rsid w:val="4DBF1A26"/>
    <w:rsid w:val="4E816BCC"/>
    <w:rsid w:val="4EAA1F96"/>
    <w:rsid w:val="4EC51F48"/>
    <w:rsid w:val="4EF000B6"/>
    <w:rsid w:val="4F055C21"/>
    <w:rsid w:val="50073E76"/>
    <w:rsid w:val="5049091C"/>
    <w:rsid w:val="508C0DE3"/>
    <w:rsid w:val="511A4A87"/>
    <w:rsid w:val="517038DE"/>
    <w:rsid w:val="518804E1"/>
    <w:rsid w:val="519A58BB"/>
    <w:rsid w:val="51D756D4"/>
    <w:rsid w:val="52021FBC"/>
    <w:rsid w:val="52270FDC"/>
    <w:rsid w:val="524E6E18"/>
    <w:rsid w:val="52706971"/>
    <w:rsid w:val="527C1C93"/>
    <w:rsid w:val="52A106D4"/>
    <w:rsid w:val="52BA27BB"/>
    <w:rsid w:val="52EF0D96"/>
    <w:rsid w:val="52FC4949"/>
    <w:rsid w:val="535968DF"/>
    <w:rsid w:val="53BF5E9B"/>
    <w:rsid w:val="53FF7522"/>
    <w:rsid w:val="5440209A"/>
    <w:rsid w:val="54553489"/>
    <w:rsid w:val="546E63A5"/>
    <w:rsid w:val="54B23D7B"/>
    <w:rsid w:val="54D019CD"/>
    <w:rsid w:val="54E22C26"/>
    <w:rsid w:val="550258F2"/>
    <w:rsid w:val="553C490C"/>
    <w:rsid w:val="553D6679"/>
    <w:rsid w:val="554904CA"/>
    <w:rsid w:val="55581A2E"/>
    <w:rsid w:val="556077FC"/>
    <w:rsid w:val="55E77D6B"/>
    <w:rsid w:val="561B48BB"/>
    <w:rsid w:val="5684380C"/>
    <w:rsid w:val="569021B1"/>
    <w:rsid w:val="56A94EA4"/>
    <w:rsid w:val="56DA6EFB"/>
    <w:rsid w:val="574D6F6F"/>
    <w:rsid w:val="57DA1F9B"/>
    <w:rsid w:val="58861F23"/>
    <w:rsid w:val="589B6460"/>
    <w:rsid w:val="58AC2DEA"/>
    <w:rsid w:val="59131E85"/>
    <w:rsid w:val="59367040"/>
    <w:rsid w:val="598F46E4"/>
    <w:rsid w:val="59D932C0"/>
    <w:rsid w:val="59F5672D"/>
    <w:rsid w:val="5A117165"/>
    <w:rsid w:val="5ADF778E"/>
    <w:rsid w:val="5B0311A3"/>
    <w:rsid w:val="5B9058D5"/>
    <w:rsid w:val="5C821672"/>
    <w:rsid w:val="5CBF2C2B"/>
    <w:rsid w:val="5CC01311"/>
    <w:rsid w:val="5CDC7552"/>
    <w:rsid w:val="5CEA1297"/>
    <w:rsid w:val="5D015BB7"/>
    <w:rsid w:val="5D9E51B4"/>
    <w:rsid w:val="5DBD7190"/>
    <w:rsid w:val="5DF63241"/>
    <w:rsid w:val="5E2211CE"/>
    <w:rsid w:val="5E421897"/>
    <w:rsid w:val="5E5539FD"/>
    <w:rsid w:val="5E8161C2"/>
    <w:rsid w:val="5EA32223"/>
    <w:rsid w:val="5ED3588D"/>
    <w:rsid w:val="5EEB3E80"/>
    <w:rsid w:val="5F0E45BB"/>
    <w:rsid w:val="5F517FEB"/>
    <w:rsid w:val="5F8E28F9"/>
    <w:rsid w:val="5FAF36A8"/>
    <w:rsid w:val="60975E85"/>
    <w:rsid w:val="609B0B9F"/>
    <w:rsid w:val="60A62CF8"/>
    <w:rsid w:val="60B151FE"/>
    <w:rsid w:val="60EA5029"/>
    <w:rsid w:val="6108422D"/>
    <w:rsid w:val="61A46B11"/>
    <w:rsid w:val="61BE0FE9"/>
    <w:rsid w:val="61C914A6"/>
    <w:rsid w:val="62580B6F"/>
    <w:rsid w:val="62631FEE"/>
    <w:rsid w:val="62855E1E"/>
    <w:rsid w:val="62FB09B2"/>
    <w:rsid w:val="63351466"/>
    <w:rsid w:val="63596D10"/>
    <w:rsid w:val="63C52676"/>
    <w:rsid w:val="63F56580"/>
    <w:rsid w:val="64232B55"/>
    <w:rsid w:val="642C4F0A"/>
    <w:rsid w:val="645D51B4"/>
    <w:rsid w:val="645E509C"/>
    <w:rsid w:val="646474ED"/>
    <w:rsid w:val="64D24666"/>
    <w:rsid w:val="64DC2238"/>
    <w:rsid w:val="64EE2D72"/>
    <w:rsid w:val="654B658A"/>
    <w:rsid w:val="654D7613"/>
    <w:rsid w:val="655220B5"/>
    <w:rsid w:val="6590277E"/>
    <w:rsid w:val="65BF404C"/>
    <w:rsid w:val="65E737BF"/>
    <w:rsid w:val="660E3B47"/>
    <w:rsid w:val="66307A91"/>
    <w:rsid w:val="66502142"/>
    <w:rsid w:val="668E290A"/>
    <w:rsid w:val="669E5C35"/>
    <w:rsid w:val="66BE4002"/>
    <w:rsid w:val="67612692"/>
    <w:rsid w:val="67745F88"/>
    <w:rsid w:val="67AD6162"/>
    <w:rsid w:val="67D57A24"/>
    <w:rsid w:val="688C63DC"/>
    <w:rsid w:val="68E60638"/>
    <w:rsid w:val="68FA371C"/>
    <w:rsid w:val="6933686A"/>
    <w:rsid w:val="696746BA"/>
    <w:rsid w:val="69A621C0"/>
    <w:rsid w:val="69BC28BE"/>
    <w:rsid w:val="69C57339"/>
    <w:rsid w:val="6A0571CB"/>
    <w:rsid w:val="6A2C7B75"/>
    <w:rsid w:val="6A2D4FAF"/>
    <w:rsid w:val="6A5A7B71"/>
    <w:rsid w:val="6A9110FC"/>
    <w:rsid w:val="6AA74F13"/>
    <w:rsid w:val="6AED3FF2"/>
    <w:rsid w:val="6B074014"/>
    <w:rsid w:val="6C03362E"/>
    <w:rsid w:val="6C042ABB"/>
    <w:rsid w:val="6C7E4981"/>
    <w:rsid w:val="6C945C8E"/>
    <w:rsid w:val="6C951E77"/>
    <w:rsid w:val="6C993EEE"/>
    <w:rsid w:val="6CBB0DD8"/>
    <w:rsid w:val="6CC174B7"/>
    <w:rsid w:val="6CD31A28"/>
    <w:rsid w:val="6D292B14"/>
    <w:rsid w:val="6D716441"/>
    <w:rsid w:val="6DB25CD0"/>
    <w:rsid w:val="6DB40BB1"/>
    <w:rsid w:val="6FA82641"/>
    <w:rsid w:val="70324EB7"/>
    <w:rsid w:val="709E2A6E"/>
    <w:rsid w:val="710F3ED0"/>
    <w:rsid w:val="71140653"/>
    <w:rsid w:val="712C7AB3"/>
    <w:rsid w:val="71BF43D4"/>
    <w:rsid w:val="726F3AC6"/>
    <w:rsid w:val="72F773E8"/>
    <w:rsid w:val="73D0722B"/>
    <w:rsid w:val="73D56A87"/>
    <w:rsid w:val="73FF52EA"/>
    <w:rsid w:val="746C3B08"/>
    <w:rsid w:val="74861898"/>
    <w:rsid w:val="74B46562"/>
    <w:rsid w:val="753714D9"/>
    <w:rsid w:val="75982288"/>
    <w:rsid w:val="75AF0872"/>
    <w:rsid w:val="75FC719D"/>
    <w:rsid w:val="7602243F"/>
    <w:rsid w:val="76260F50"/>
    <w:rsid w:val="764B7E6F"/>
    <w:rsid w:val="76675C37"/>
    <w:rsid w:val="768971A6"/>
    <w:rsid w:val="76913A3E"/>
    <w:rsid w:val="769C1B94"/>
    <w:rsid w:val="77043EA9"/>
    <w:rsid w:val="77071BC4"/>
    <w:rsid w:val="77BF6345"/>
    <w:rsid w:val="77C73715"/>
    <w:rsid w:val="77EB4FD1"/>
    <w:rsid w:val="786E4B34"/>
    <w:rsid w:val="78AA45D5"/>
    <w:rsid w:val="79513E03"/>
    <w:rsid w:val="79892004"/>
    <w:rsid w:val="79AC2DD7"/>
    <w:rsid w:val="79AD23AA"/>
    <w:rsid w:val="7A454623"/>
    <w:rsid w:val="7A5757AC"/>
    <w:rsid w:val="7A5939EE"/>
    <w:rsid w:val="7A754A68"/>
    <w:rsid w:val="7A921FC8"/>
    <w:rsid w:val="7AA040B5"/>
    <w:rsid w:val="7AAE587B"/>
    <w:rsid w:val="7ACB1A73"/>
    <w:rsid w:val="7ADD4242"/>
    <w:rsid w:val="7B853145"/>
    <w:rsid w:val="7BAB4CE1"/>
    <w:rsid w:val="7C245C94"/>
    <w:rsid w:val="7C621DD5"/>
    <w:rsid w:val="7CB43537"/>
    <w:rsid w:val="7CE60447"/>
    <w:rsid w:val="7D0632C3"/>
    <w:rsid w:val="7D4005CE"/>
    <w:rsid w:val="7D5B0575"/>
    <w:rsid w:val="7D8D5299"/>
    <w:rsid w:val="7E652723"/>
    <w:rsid w:val="7E6E31FA"/>
    <w:rsid w:val="7E7029CD"/>
    <w:rsid w:val="7F133A18"/>
    <w:rsid w:val="7F1E35C9"/>
    <w:rsid w:val="7F533BF8"/>
    <w:rsid w:val="7F5A3500"/>
    <w:rsid w:val="7F6E4CF8"/>
    <w:rsid w:val="7FC56D57"/>
    <w:rsid w:val="7FCD0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8">
    <w:name w:val="网格型11"/>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
    <w:name w:val="网格型1"/>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0">
    <w:name w:val="列出段落1"/>
    <w:basedOn w:val="1"/>
    <w:qFormat/>
    <w:uiPriority w:val="1"/>
    <w:pPr>
      <w:spacing w:before="2"/>
      <w:ind w:left="240" w:right="237"/>
    </w:pPr>
  </w:style>
  <w:style w:type="paragraph" w:customStyle="1" w:styleId="11">
    <w:name w:val="Table Paragraph"/>
    <w:basedOn w:val="1"/>
    <w:qFormat/>
    <w:uiPriority w:val="1"/>
  </w:style>
  <w:style w:type="table" w:customStyle="1" w:styleId="12">
    <w:name w:val="网格型2"/>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3">
    <w:name w:val="正文文本1"/>
    <w:basedOn w:val="1"/>
    <w:qFormat/>
    <w:uiPriority w:val="0"/>
    <w:pPr>
      <w:widowControl w:val="0"/>
      <w:shd w:val="clear" w:color="auto" w:fill="auto"/>
      <w:spacing w:line="410" w:lineRule="auto"/>
      <w:ind w:firstLine="400"/>
    </w:pPr>
    <w:rPr>
      <w:rFonts w:ascii="宋体" w:hAnsi="宋体" w:eastAsia="宋体" w:cs="宋体"/>
      <w:color w:val="2D2D2D"/>
      <w:sz w:val="36"/>
      <w:szCs w:val="36"/>
      <w:u w:val="none"/>
      <w:lang w:val="zh-CN" w:eastAsia="zh-CN" w:bidi="zh-CN"/>
    </w:rPr>
  </w:style>
  <w:style w:type="paragraph" w:customStyle="1" w:styleId="14">
    <w:name w:val="其他"/>
    <w:basedOn w:val="1"/>
    <w:qFormat/>
    <w:uiPriority w:val="0"/>
    <w:pPr>
      <w:widowControl w:val="0"/>
      <w:shd w:val="clear" w:color="auto" w:fill="auto"/>
      <w:spacing w:line="410" w:lineRule="auto"/>
      <w:ind w:firstLine="400"/>
    </w:pPr>
    <w:rPr>
      <w:rFonts w:ascii="宋体" w:hAnsi="宋体" w:eastAsia="宋体" w:cs="宋体"/>
      <w:color w:val="2D2D2D"/>
      <w:sz w:val="36"/>
      <w:szCs w:val="36"/>
      <w:u w:val="none"/>
      <w:lang w:val="zh-CN" w:eastAsia="zh-CN" w:bidi="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1552</Words>
  <Characters>8847</Characters>
  <Lines>73</Lines>
  <Paragraphs>20</Paragraphs>
  <TotalTime>2</TotalTime>
  <ScaleCrop>false</ScaleCrop>
  <LinksUpToDate>false</LinksUpToDate>
  <CharactersWithSpaces>10379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2021-07-23T05:34:00Z</dcterms:created>
  <dc:creator>小段</dc:creator>
  <cp:lastModifiedBy>Administrator</cp:lastModifiedBy>
  <dcterms:modified xsi:type="dcterms:W3CDTF">2024-02-23T01:35:09Z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8BDEB2F9253846B482C7CD65CC83D631</vt:lpwstr>
  </property>
</Properties>
</file>