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rPr>
          <w:rFonts w:ascii="方正小标宋_GBK" w:eastAsia="方正小标宋_GBK"/>
          <w:sz w:val="44"/>
          <w:szCs w:val="44"/>
        </w:rPr>
      </w:pPr>
      <w:r>
        <w:rPr>
          <w:rFonts w:hint="eastAsia" w:ascii="方正小标宋_GBK" w:eastAsia="方正小标宋_GBK"/>
          <w:sz w:val="44"/>
          <w:szCs w:val="44"/>
        </w:rPr>
        <w:t>德宏职业学院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《</w:t>
      </w:r>
      <w:r>
        <w:rPr>
          <w:rFonts w:ascii="黑体" w:hAnsi="黑体" w:eastAsia="黑体"/>
          <w:bCs/>
          <w:color w:val="333333"/>
          <w:kern w:val="44"/>
          <w:sz w:val="36"/>
          <w:szCs w:val="44"/>
        </w:rPr>
        <w:t>0—3</w:t>
      </w:r>
      <w:r>
        <w:rPr>
          <w:rFonts w:hint="eastAsia" w:ascii="黑体" w:hAnsi="黑体" w:eastAsia="黑体"/>
          <w:bCs/>
          <w:color w:val="333333"/>
          <w:kern w:val="44"/>
          <w:sz w:val="36"/>
          <w:szCs w:val="44"/>
        </w:rPr>
        <w:t>岁婴幼儿教育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》课程标准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0" w:firstLineChars="150"/>
        <w:rPr>
          <w:rFonts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黑体_GBK" w:eastAsia="方正黑体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一、课程基本信息</w:t>
      </w:r>
    </w:p>
    <w:tbl>
      <w:tblPr>
        <w:tblStyle w:val="4"/>
        <w:tblW w:w="101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3082"/>
        <w:gridCol w:w="2126"/>
        <w:gridCol w:w="31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74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课程编码</w:t>
            </w:r>
          </w:p>
        </w:tc>
        <w:tc>
          <w:tcPr>
            <w:tcW w:w="308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课程性质</w:t>
            </w:r>
          </w:p>
        </w:tc>
        <w:tc>
          <w:tcPr>
            <w:tcW w:w="315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专业必修课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74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308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0—3岁婴幼儿教育</w:t>
            </w:r>
          </w:p>
        </w:tc>
        <w:tc>
          <w:tcPr>
            <w:tcW w:w="212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适用专业</w:t>
            </w:r>
          </w:p>
        </w:tc>
        <w:tc>
          <w:tcPr>
            <w:tcW w:w="315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74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学时</w:t>
            </w: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  <w:t>学时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学分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</w:rPr>
              <w:t>学分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74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先修课程</w:t>
            </w: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后续课程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74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课程负责人</w:t>
            </w: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1120" w:firstLineChars="400"/>
              <w:jc w:val="both"/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陆春艳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审核人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1742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开课学期</w:t>
            </w:r>
          </w:p>
        </w:tc>
        <w:tc>
          <w:tcPr>
            <w:tcW w:w="308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textAlignment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修订时间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仿宋" w:hAnsi="仿宋" w:eastAsia="仿宋" w:cs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60" w:lineRule="exact"/>
        <w:ind w:left="142" w:leftChars="0"/>
        <w:rPr>
          <w:rFonts w:ascii="黑体" w:hAnsi="Times New Roman" w:eastAsia="黑体"/>
          <w:sz w:val="32"/>
          <w:szCs w:val="24"/>
        </w:rPr>
      </w:pPr>
      <w:r>
        <w:rPr>
          <w:rFonts w:hint="eastAsia" w:ascii="黑体" w:hAnsi="Times New Roman" w:eastAsia="黑体"/>
          <w:sz w:val="28"/>
          <w:szCs w:val="24"/>
          <w:lang w:eastAsia="zh-CN"/>
        </w:rPr>
        <w:t>二、</w:t>
      </w:r>
      <w:r>
        <w:rPr>
          <w:rFonts w:hint="eastAsia" w:ascii="黑体" w:hAnsi="Times New Roman" w:eastAsia="黑体"/>
          <w:sz w:val="28"/>
          <w:szCs w:val="24"/>
        </w:rPr>
        <w:t>课程教学目的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本门课程具体教学目的为：让学生能够全面系统地掌握幼儿早教的基本理论和技能，增进对0-3 岁婴幼儿生理、心理的深入认识，提高理论分析能力；了解0-3岁婴幼儿的身心发展规律，生活照料、营养与喂养等。掌握0-3岁婴幼儿教育的的先进思想及基本理论，认识0-3岁婴幼儿自身发展的特征及教养活动的基本特点和一般规律；形成运用所学解决实际问题的能力，能根据婴幼儿发展特点制订0-3岁婴幼儿生活照料计划；能为婴幼儿制定科学的营养的喂养方案，能积极参与到家庭社区、早期教育机构的实践中，为0-3岁婴幼儿家长提供教养教育服务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60" w:lineRule="exact"/>
        <w:rPr>
          <w:rFonts w:ascii="黑体" w:hAnsi="Times New Roman" w:eastAsia="黑体"/>
          <w:sz w:val="28"/>
          <w:szCs w:val="24"/>
        </w:rPr>
      </w:pPr>
      <w:r>
        <w:rPr>
          <w:rFonts w:hint="eastAsia" w:ascii="黑体" w:hAnsi="Times New Roman" w:eastAsia="黑体"/>
          <w:sz w:val="28"/>
          <w:szCs w:val="24"/>
          <w:lang w:eastAsia="zh-CN"/>
        </w:rPr>
        <w:t>三、</w:t>
      </w:r>
      <w:r>
        <w:rPr>
          <w:rFonts w:hint="eastAsia" w:ascii="黑体" w:hAnsi="Times New Roman" w:eastAsia="黑体"/>
          <w:sz w:val="28"/>
          <w:szCs w:val="24"/>
        </w:rPr>
        <w:t>课程教学要求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（一）要求学生能够全面系统地掌握幼儿早教的基本理论和技能，增进对0-3 岁婴幼儿生理、心理的深入认识，提高理论分析能力；了解0-3岁婴幼儿的身心发展规律，生活照料、营养与喂养等。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二）掌握0-3岁婴幼儿教育的的先进思想及基本理论，认识0-3岁婴幼儿自身发展的特征及教养活动的基本特点和一般规律；形成运用所学解决实际问题的能力，能根据婴幼儿发展特点制订0-3岁婴幼儿生活照料计划；能为婴幼儿制定科学的营养的喂养方案，能积极参与到家庭社区、早期教育机构的实践中，为0-3岁婴幼儿家长提供教养教育服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（三）通过深入婴幼儿早期教育的真实情境，亲身观察和指导婴幼儿教育活动；能运用科学的评价指标对婴幼儿的发展水平、早教机构教师自身的各项工作以及家长的教育活动做出恰当的评价。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（四）掌握婴幼儿心理发展的特点与教养要点，面向家长的早期教育指导、特殊婴幼儿的早期发现、筛查和干预等。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60" w:lineRule="exact"/>
        <w:ind w:left="142" w:leftChars="0"/>
        <w:rPr>
          <w:rFonts w:ascii="黑体" w:hAnsi="Times New Roman" w:eastAsia="黑体"/>
          <w:sz w:val="28"/>
          <w:szCs w:val="24"/>
        </w:rPr>
      </w:pPr>
      <w:r>
        <w:rPr>
          <w:rFonts w:hint="eastAsia" w:ascii="黑体" w:hAnsi="Times New Roman" w:eastAsia="黑体"/>
          <w:sz w:val="28"/>
          <w:szCs w:val="24"/>
          <w:lang w:eastAsia="zh-CN"/>
        </w:rPr>
        <w:t>四、</w:t>
      </w:r>
      <w:r>
        <w:rPr>
          <w:rFonts w:hint="eastAsia" w:ascii="黑体" w:hAnsi="Times New Roman" w:eastAsia="黑体"/>
          <w:sz w:val="28"/>
          <w:szCs w:val="24"/>
        </w:rPr>
        <w:t>先行课程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幼儿心理学、幼儿保健学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560" w:lineRule="exact"/>
        <w:ind w:left="142" w:leftChars="0"/>
        <w:rPr>
          <w:rFonts w:ascii="黑体" w:hAnsi="Times New Roman" w:eastAsia="黑体"/>
          <w:sz w:val="28"/>
          <w:szCs w:val="24"/>
        </w:rPr>
      </w:pPr>
      <w:r>
        <w:rPr>
          <w:rFonts w:hint="eastAsia" w:ascii="黑体" w:hAnsi="Times New Roman" w:eastAsia="黑体"/>
          <w:sz w:val="28"/>
          <w:szCs w:val="24"/>
          <w:lang w:eastAsia="zh-CN"/>
        </w:rPr>
        <w:t>五、</w:t>
      </w:r>
      <w:r>
        <w:rPr>
          <w:rFonts w:hint="eastAsia" w:ascii="黑体" w:hAnsi="Times New Roman" w:eastAsia="黑体"/>
          <w:sz w:val="28"/>
          <w:szCs w:val="24"/>
        </w:rPr>
        <w:t>课程教学重、难点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（一）按照科学、简明、实用的要求，讲授0-3岁婴幼儿的理论知识，使学生了解和掌握有关基础理论，获得开展婴幼儿早教工作的必要理论知识，提高学生的理论分析能力。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（二）加强实践环节和实训，通过深入婴幼儿早期教育的真实情境，亲身观察和指导婴幼儿教育活动，在实践教学中丰富学生的早教经验，提高学生指导早教的实践能力。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（三）结合当地早教的现实，充分运用婴幼儿早教案例进行教学，让学生了解婴幼儿早教的现状与问题，并尝试解决早教指导的实际问题，提高学生理论联系实际能力和问题解决能力。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Times New Roman" w:eastAsia="黑体"/>
          <w:sz w:val="28"/>
          <w:szCs w:val="24"/>
          <w:lang w:val="en-US" w:eastAsia="zh-CN"/>
        </w:rPr>
        <w:t>六、</w:t>
      </w:r>
      <w:r>
        <w:rPr>
          <w:rFonts w:hint="eastAsia" w:ascii="黑体" w:hAnsi="Times New Roman" w:eastAsia="黑体"/>
          <w:sz w:val="28"/>
          <w:szCs w:val="24"/>
        </w:rPr>
        <w:t>课程教学方法与教学手段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ascii="黑体" w:hAnsi="Times New Roman" w:eastAsia="黑体"/>
          <w:sz w:val="28"/>
          <w:szCs w:val="24"/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根据课程的性质、特点、内容和教学要求，本课程以文字教材为主要教学媒体，录像教材为主要导学媒体，IP课件及网上资源为辅助教学媒体。</w:t>
      </w:r>
      <w:r>
        <w:rPr>
          <w:rFonts w:hint="eastAsia" w:ascii="黑体" w:hAnsi="Times New Roman" w:eastAsia="黑体"/>
          <w:sz w:val="28"/>
          <w:szCs w:val="24"/>
          <w:lang w:eastAsia="zh-CN"/>
        </w:rPr>
        <w:t>七、</w:t>
      </w:r>
      <w:r>
        <w:rPr>
          <w:rFonts w:hint="eastAsia" w:ascii="黑体" w:hAnsi="Times New Roman" w:eastAsia="黑体"/>
          <w:sz w:val="28"/>
          <w:szCs w:val="24"/>
        </w:rPr>
        <w:t>课程教学内容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第一章  婴幼儿发展与早期教养理论与实践概述（</w:t>
      </w:r>
      <w:r>
        <w:rPr>
          <w:rFonts w:ascii="黑体" w:hAnsi="Times New Roman" w:eastAsia="黑体"/>
          <w:sz w:val="28"/>
        </w:rPr>
        <w:t>2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（1）婴幼儿发展与早期教养的概念和意义：婴幼儿早期发展与教养的概念和婴幼儿早期发展与教养的意义；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（2）国内外婴幼儿早期教养实践的发展：国外婴幼儿早期教养实践的发展和国内婴幼儿早期教养实践的发展。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（1）教学重点是国内外早期教育的理论与实践；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（2）教学难点是国内外早期教养的理论。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第二章  婴幼儿年龄分段及教养要点（</w:t>
      </w:r>
      <w:r>
        <w:rPr>
          <w:rFonts w:ascii="黑体" w:hAnsi="Times New Roman" w:eastAsia="黑体"/>
          <w:sz w:val="28"/>
        </w:rPr>
        <w:t>2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（1）胎儿期：胎儿期概况、胎儿期教养要点；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（2）新生儿期：新生儿概况、新生儿教养特点、乳儿期、婴儿期。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掌握各个年龄阶段的教养要点。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第三章  婴幼儿生理发展及教养要点（</w:t>
      </w:r>
      <w:r>
        <w:rPr>
          <w:rFonts w:ascii="黑体" w:hAnsi="Times New Roman" w:eastAsia="黑体"/>
          <w:sz w:val="28"/>
        </w:rPr>
        <w:t>4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（1）婴幼儿生长发育概述：婴幼儿生长发育特点、婴幼儿生长发育规律、影响婴幼儿生长发育的因素、婴幼儿身体健康的主要特征；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（2）婴幼儿身体发育及其测量：体重、身高、坐高、头围、胸围；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（3）婴幼儿身体各系统的发育及教养要点：运动系统、呼吸系统、消化系统、神经系统、泌尿系统、循环系统、生殖系统、感觉系统。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（1）教学重点是婴幼儿各个阶段的身体发育指标及测量方法；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（2）教学难点是对婴幼儿的教养要点。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第四章  婴幼儿保健与护理（</w:t>
      </w:r>
      <w:r>
        <w:rPr>
          <w:rFonts w:ascii="黑体" w:hAnsi="Times New Roman" w:eastAsia="黑体"/>
          <w:sz w:val="28"/>
        </w:rPr>
        <w:t>4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767" w:firstLineChars="274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（1）婴幼儿常见疾病的预防与护理：婴幼儿常见疾病的观察与发现、婴幼儿常见病的护理、婴幼儿常见病护理案例；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（2）婴幼儿传染病的预防与护理：婴幼儿常见传染病的预防、护理案例；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（3）婴幼儿意外伤害的预防与护理：婴幼儿意外伤害的预防、意外伤害的护理；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（4）婴幼儿的铅中毒预防：铅的来源、铅中毒的原因、铅中毒的危害、铅中毒的预防。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（1）教学重点是婴幼儿各种疾病的预防与护理；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（2）教学难点是结合所学解决婴幼儿教养中的一些问题。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第五章  婴幼儿生活照料（</w:t>
      </w:r>
      <w:r>
        <w:rPr>
          <w:rFonts w:ascii="黑体" w:hAnsi="Times New Roman" w:eastAsia="黑体"/>
          <w:sz w:val="28"/>
        </w:rPr>
        <w:t>4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7" w:firstLineChars="174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（1）婴幼儿睡眠：睡眠的功能与特点、影响睡眠的因素、睡眠的照料方法、良好睡眠习惯的养成；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（2）婴幼儿大小便：大小便的特点、辨别大小便异常的方法、大小便的照料方法、培养良好的大小便习惯；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（3）合理穿着服饰和抱放婴幼儿：服饰要求与穿脱方法、抱婴幼儿的姿势；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（4）清洁与卫生：身体的清洁、日常的清洁与消毒、清洁工作的类型；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（5）婴幼儿锻炼：简而易行的判断、利用自然因素的锻炼、按摩与体操。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7" w:firstLineChars="174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（1）教学重点是了解婴幼儿生活照料的相关知识要点；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（2）教学难点是能运用这些知识观点科学照料婴幼儿的生活。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第六章  婴幼儿营养与喂养（</w:t>
      </w:r>
      <w:r>
        <w:rPr>
          <w:rFonts w:ascii="黑体" w:hAnsi="Times New Roman" w:eastAsia="黑体"/>
          <w:sz w:val="28"/>
        </w:rPr>
        <w:t>4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7" w:firstLineChars="174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（1）婴幼儿营养基础：能量需要、能量组成与来源、维生素、矿物质、其他；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（2）婴幼儿乳汁喂养的三种方式：纯母乳喂养、部分母乳喂养（或混合喂养）、人工喂养；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（3）辅食添加原则与顺序：辅食添加的意义与原则、辅食的种类、辅食添加的顺序；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（4）辅食及家庭菜肴的制作：泥糊状食品及汁水的制作、菜粥与烂面条、婴幼儿食品的制作；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（5）婴幼饮食习惯的培养：饮食的误区、培养良好的饮食习惯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7" w:firstLineChars="174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（1）教学重点是辅食的添加原则与顺序；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（2）教学难点是婴幼儿良好饮食习惯的培养。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第七章  教育篇婴幼儿心理发展特征及教养要点（</w:t>
      </w:r>
      <w:r>
        <w:rPr>
          <w:rFonts w:ascii="黑体" w:hAnsi="Times New Roman" w:eastAsia="黑体"/>
          <w:sz w:val="28"/>
        </w:rPr>
        <w:t>3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（1）婴幼儿心理发展概述：婴幼儿心理发展总体规律、婴幼儿心理发展特点、心理健康特征；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（2）婴幼儿各类心理发展的特征及教养要点：动作发展特征及教育要点、认知发展特征与教养要点、语言发展特征与教养要点与情感、社会性发展特征及教育要点。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（1）教学重点是婴幼儿心理发展的规律；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（2）教学难点是据心理发展规律制定合理的教养要点。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第八章  婴幼儿教养活动的组织与实施（</w:t>
      </w:r>
      <w:r>
        <w:rPr>
          <w:rFonts w:ascii="黑体" w:hAnsi="Times New Roman" w:eastAsia="黑体"/>
          <w:sz w:val="28"/>
        </w:rPr>
        <w:t>3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（1）婴幼儿教养活动概述：教养活动的理念、教养活动的主要内容与要求、教养活动的原则与方法；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（2）婴幼儿教养活动中的环境和玩具：婴幼儿教养环境与玩具的要求、玩具与教养材料的提供制作。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（1）教学重点是婴幼儿的教养活动知识；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（2）教学难点是根据婴幼儿需要设计、实施教养活动。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第九章  对婴幼儿家长的亲职教育（</w:t>
      </w:r>
      <w:r>
        <w:rPr>
          <w:rFonts w:ascii="黑体" w:hAnsi="Times New Roman" w:eastAsia="黑体"/>
          <w:sz w:val="28"/>
        </w:rPr>
        <w:t>2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7" w:firstLineChars="174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（1）亲职教育概述：亲职教育概念、亲职教育内容、亲职教育与家庭教育的比较；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（2）亲职教育的实施：家长首先受教育、开展亲子教育。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（1）教学重点是亲职教育的意义；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（2）教学难点是亲职教育的实施。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第十章  早教专业教师资格（</w:t>
      </w:r>
      <w:r>
        <w:rPr>
          <w:rFonts w:ascii="黑体" w:hAnsi="Times New Roman" w:eastAsia="黑体"/>
          <w:sz w:val="28"/>
        </w:rPr>
        <w:t>2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7" w:firstLineChars="174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（1）早教专业教师职业产生与发展：早教专业教师职业产生的背景、早教专业教师职业的界定、职业特点、职业素质要求；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（2）早教专业教师职业培训：概述、培训类型；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（3）早教机构中教师的岗位要求：早教机构对教师的职业要求、早教机构教师服务指导技能。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教学重难点是早期职业教育的岗位要求。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/>
        <w:rPr>
          <w:rFonts w:ascii="黑体" w:hAnsi="Times New Roman" w:eastAsia="黑体"/>
          <w:sz w:val="28"/>
        </w:rPr>
      </w:pPr>
      <w:r>
        <w:rPr>
          <w:rFonts w:hint="eastAsia" w:ascii="黑体" w:hAnsi="Times New Roman" w:eastAsia="黑体"/>
          <w:sz w:val="28"/>
        </w:rPr>
        <w:t>第十一章  社区早期教育的发展（</w:t>
      </w:r>
      <w:r>
        <w:rPr>
          <w:rFonts w:ascii="黑体" w:hAnsi="Times New Roman" w:eastAsia="黑体"/>
          <w:sz w:val="28"/>
        </w:rPr>
        <w:t>2</w:t>
      </w:r>
      <w:r>
        <w:rPr>
          <w:rFonts w:hint="eastAsia" w:ascii="黑体" w:hAnsi="Times New Roman" w:eastAsia="黑体"/>
          <w:sz w:val="28"/>
        </w:rPr>
        <w:t>学时）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87" w:firstLineChars="174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1.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教学内容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（1）社区早期教育概述：社区教育的内涵、国内外社区教育的发展；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（2）社区早期教育的管理：建立早期社区教育管理网络、建立早期社区教育服务网络。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重、难点提示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教学重难点是社区早期教育的管理。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left="142"/>
        <w:rPr>
          <w:rFonts w:ascii="黑体" w:hAnsi="Times New Roman" w:eastAsia="黑体"/>
          <w:sz w:val="28"/>
          <w:szCs w:val="24"/>
        </w:rPr>
      </w:pPr>
      <w:r>
        <w:rPr>
          <w:rFonts w:hint="eastAsia" w:ascii="黑体" w:hAnsi="Times New Roman" w:eastAsia="黑体"/>
          <w:sz w:val="28"/>
          <w:szCs w:val="24"/>
        </w:rPr>
        <w:t>七、学时分配</w:t>
      </w:r>
    </w:p>
    <w:tbl>
      <w:tblPr>
        <w:tblStyle w:val="4"/>
        <w:tblW w:w="861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1"/>
        <w:gridCol w:w="3220"/>
        <w:gridCol w:w="412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2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章目</w:t>
            </w:r>
          </w:p>
        </w:tc>
        <w:tc>
          <w:tcPr>
            <w:tcW w:w="32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22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教学内容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22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教学环节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12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22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32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22"/>
              <w:jc w:val="center"/>
              <w:rPr>
                <w:rFonts w:ascii="宋体" w:hAnsi="宋体"/>
                <w:b/>
                <w:szCs w:val="24"/>
              </w:rPr>
            </w:pP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22"/>
              <w:jc w:val="center"/>
              <w:rPr>
                <w:rFonts w:ascii="宋体" w:hAnsi="宋体"/>
                <w:b/>
                <w:szCs w:val="24"/>
              </w:rPr>
            </w:pPr>
            <w:r>
              <w:rPr>
                <w:rFonts w:hint="eastAsia" w:ascii="宋体" w:hAnsi="宋体"/>
                <w:b/>
                <w:szCs w:val="24"/>
              </w:rPr>
              <w:t>理论教学学时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一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婴幼儿发展与早期教养理论与实践概述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二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婴幼儿年龄分段及教养要点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三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婴幼儿生理发展及教养要点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四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婴幼儿保健与护理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五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婴幼儿生活照料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六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婴幼儿营养与喂养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七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婴幼儿心理发展特征及教养要点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八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婴幼儿教养活动的组织与实施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九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对婴幼儿家长的亲职教育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十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早教专业教师资格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十一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社区早期教育的发展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总计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560" w:lineRule="exact"/>
              <w:ind w:firstLine="48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32</w:t>
            </w:r>
          </w:p>
        </w:tc>
      </w:tr>
    </w:tbl>
    <w:p>
      <w:pPr>
        <w:keepNext w:val="0"/>
        <w:keepLines w:val="0"/>
        <w:pageBreakBefore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spacing w:line="560" w:lineRule="exact"/>
        <w:rPr>
          <w:rFonts w:ascii="黑体" w:hAnsi="Times New Roman" w:eastAsia="黑体"/>
          <w:sz w:val="28"/>
          <w:szCs w:val="24"/>
        </w:rPr>
      </w:pPr>
      <w:r>
        <w:rPr>
          <w:rFonts w:hint="eastAsia" w:ascii="黑体" w:hAnsi="Times New Roman" w:eastAsia="黑体"/>
          <w:sz w:val="28"/>
          <w:szCs w:val="24"/>
        </w:rPr>
        <w:t>八、课程考核方式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1.考核方式：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笔试；开卷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</w:pPr>
      <w:bookmarkStart w:id="0" w:name="_GoBack"/>
      <w:bookmarkEnd w:id="0"/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  <w:lang w:val="en-US" w:eastAsia="zh-CN"/>
        </w:rPr>
        <w:t>2.</w:t>
      </w:r>
      <w:r>
        <w:rPr>
          <w:rFonts w:hint="eastAsia" w:ascii="方正楷体_GBK" w:hAnsi="方正楷体_GBK" w:eastAsia="方正楷体_GBK" w:cs="方正楷体_GBK"/>
          <w:b w:val="0"/>
          <w:bCs/>
          <w:sz w:val="28"/>
          <w:szCs w:val="28"/>
        </w:rPr>
        <w:t>成绩构成：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平时考查；期末考查</w:t>
      </w:r>
    </w:p>
    <w:p>
      <w:pPr>
        <w:keepNext w:val="0"/>
        <w:keepLines w:val="0"/>
        <w:pageBreakBefore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spacing w:line="560" w:lineRule="exact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九、选用教材和参考书目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2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zCs w:val="24"/>
        </w:rPr>
        <w:t xml:space="preserve"> 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[1]《0-3岁婴幼儿的保育与教育》（第一版），孔宝刚，盘海鹰编，复旦大学出版社，2012年；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[2]《0-3岁婴幼儿的保育与教育》（第一版），张永红，赖莎莉编，武汉大学出版社，2015年；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[3]《当代外国学前教师教育译丛.婴儿和学步儿的课程与教学》（第一版），（美）沃森等著，陈晓霞译，人民教育出版社，2009年；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42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zCs w:val="24"/>
        </w:rPr>
        <w:t xml:space="preserve"> 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[4]《0-3岁儿童多元智能评估与培养》（第一版），周念丽编，华东师范大学出版社，2010年；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[5]《游戏的关键期——0～3岁》（第一版），（英）曼尼-莫顿，（英）托尔普，刘峰峰，常娟，赵志敏译，北京师范大学出版社，2007年。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560" w:firstLineChars="200"/>
        <w:jc w:val="both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474" w:bottom="1440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4C09FDE-F5E8-41A0-81DF-7FFF4ED8820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2BB0348B-B641-4284-9CC4-5636C2EDC1A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2E8B3500-E325-4167-B0E0-EF9439D004BE}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  <w:embedRegular r:id="rId4" w:fontKey="{1E95C4F6-734B-457D-AECA-AF4AAFBA0A30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4483207C-3EF3-46C3-B3AB-1827217E9883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81E6A857-5798-43EC-80E4-383B6F276AAC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2Zxg5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jNmY1MzFhYmFjZGIwM2RjZTJiYWYwZGE3YTZmOWYifQ=="/>
  </w:docVars>
  <w:rsids>
    <w:rsidRoot w:val="2F364E5E"/>
    <w:rsid w:val="000F4EFE"/>
    <w:rsid w:val="00380588"/>
    <w:rsid w:val="004142E1"/>
    <w:rsid w:val="004E0AC6"/>
    <w:rsid w:val="00696BDB"/>
    <w:rsid w:val="007C10C2"/>
    <w:rsid w:val="00BF7D05"/>
    <w:rsid w:val="00D02248"/>
    <w:rsid w:val="00D810AD"/>
    <w:rsid w:val="014F37E4"/>
    <w:rsid w:val="0162101E"/>
    <w:rsid w:val="03585C9A"/>
    <w:rsid w:val="043F47B1"/>
    <w:rsid w:val="04973AFE"/>
    <w:rsid w:val="04A64B70"/>
    <w:rsid w:val="04D247A3"/>
    <w:rsid w:val="0576296B"/>
    <w:rsid w:val="06444C0B"/>
    <w:rsid w:val="06A27A54"/>
    <w:rsid w:val="06BC3360"/>
    <w:rsid w:val="06C45461"/>
    <w:rsid w:val="072E15D5"/>
    <w:rsid w:val="07577C65"/>
    <w:rsid w:val="07956C6C"/>
    <w:rsid w:val="07A7222B"/>
    <w:rsid w:val="07A73849"/>
    <w:rsid w:val="07DF3116"/>
    <w:rsid w:val="081F4FA4"/>
    <w:rsid w:val="08B06904"/>
    <w:rsid w:val="08C30CBE"/>
    <w:rsid w:val="09272D5D"/>
    <w:rsid w:val="095753BD"/>
    <w:rsid w:val="098D0807"/>
    <w:rsid w:val="09D25EF1"/>
    <w:rsid w:val="0AED5D0B"/>
    <w:rsid w:val="0B8C09A4"/>
    <w:rsid w:val="0C036017"/>
    <w:rsid w:val="0CB57812"/>
    <w:rsid w:val="0CE80589"/>
    <w:rsid w:val="0D077B5B"/>
    <w:rsid w:val="0E49191D"/>
    <w:rsid w:val="0EF31889"/>
    <w:rsid w:val="0EF41F98"/>
    <w:rsid w:val="0F813747"/>
    <w:rsid w:val="10072D47"/>
    <w:rsid w:val="106C7658"/>
    <w:rsid w:val="108502AB"/>
    <w:rsid w:val="10C64AA4"/>
    <w:rsid w:val="10DA0345"/>
    <w:rsid w:val="10EF7749"/>
    <w:rsid w:val="110157E5"/>
    <w:rsid w:val="114067FF"/>
    <w:rsid w:val="11F46FD5"/>
    <w:rsid w:val="132F3ABB"/>
    <w:rsid w:val="13424475"/>
    <w:rsid w:val="134E28B7"/>
    <w:rsid w:val="13AD107D"/>
    <w:rsid w:val="13F655C7"/>
    <w:rsid w:val="147F2009"/>
    <w:rsid w:val="169614A2"/>
    <w:rsid w:val="171E1B5B"/>
    <w:rsid w:val="17B114E0"/>
    <w:rsid w:val="17C72897"/>
    <w:rsid w:val="181D6933"/>
    <w:rsid w:val="192704A4"/>
    <w:rsid w:val="1955032C"/>
    <w:rsid w:val="197064C6"/>
    <w:rsid w:val="198274B4"/>
    <w:rsid w:val="19AA5A6B"/>
    <w:rsid w:val="19DB71C6"/>
    <w:rsid w:val="1A1B7EB2"/>
    <w:rsid w:val="1A8207FB"/>
    <w:rsid w:val="1ACB3223"/>
    <w:rsid w:val="1AD67C03"/>
    <w:rsid w:val="1B187813"/>
    <w:rsid w:val="1B2D10A7"/>
    <w:rsid w:val="1B381DDD"/>
    <w:rsid w:val="1BB07298"/>
    <w:rsid w:val="1C067AF1"/>
    <w:rsid w:val="1D767D73"/>
    <w:rsid w:val="1E167A07"/>
    <w:rsid w:val="1E213D82"/>
    <w:rsid w:val="1F3B1D2D"/>
    <w:rsid w:val="1F4672AA"/>
    <w:rsid w:val="1F6A1146"/>
    <w:rsid w:val="1FBB1AEF"/>
    <w:rsid w:val="1FCC2311"/>
    <w:rsid w:val="1FDD7341"/>
    <w:rsid w:val="1FFF5748"/>
    <w:rsid w:val="200E704C"/>
    <w:rsid w:val="20B55EF6"/>
    <w:rsid w:val="20CA72D8"/>
    <w:rsid w:val="21A240F4"/>
    <w:rsid w:val="226B16FA"/>
    <w:rsid w:val="23411F48"/>
    <w:rsid w:val="234644DE"/>
    <w:rsid w:val="23703BF9"/>
    <w:rsid w:val="23DC604E"/>
    <w:rsid w:val="240141D5"/>
    <w:rsid w:val="240618DF"/>
    <w:rsid w:val="244A1665"/>
    <w:rsid w:val="245834CB"/>
    <w:rsid w:val="2467104C"/>
    <w:rsid w:val="246A0717"/>
    <w:rsid w:val="24A50E9E"/>
    <w:rsid w:val="2520320A"/>
    <w:rsid w:val="25E06A31"/>
    <w:rsid w:val="261A4B94"/>
    <w:rsid w:val="26305174"/>
    <w:rsid w:val="2706208A"/>
    <w:rsid w:val="27117643"/>
    <w:rsid w:val="273147AC"/>
    <w:rsid w:val="274B6FD9"/>
    <w:rsid w:val="28180D2F"/>
    <w:rsid w:val="29F24E76"/>
    <w:rsid w:val="2AE229E9"/>
    <w:rsid w:val="2C2F61C8"/>
    <w:rsid w:val="2CE7176A"/>
    <w:rsid w:val="2CFD37AE"/>
    <w:rsid w:val="2D575DB2"/>
    <w:rsid w:val="2D837E6F"/>
    <w:rsid w:val="2E060A28"/>
    <w:rsid w:val="2EDF2EC7"/>
    <w:rsid w:val="2F364E5E"/>
    <w:rsid w:val="2F3F41CD"/>
    <w:rsid w:val="2F573313"/>
    <w:rsid w:val="304F0206"/>
    <w:rsid w:val="306A6CD9"/>
    <w:rsid w:val="30EB7B9F"/>
    <w:rsid w:val="31885D9E"/>
    <w:rsid w:val="318D7B5B"/>
    <w:rsid w:val="3291131D"/>
    <w:rsid w:val="32F45383"/>
    <w:rsid w:val="33006452"/>
    <w:rsid w:val="33AD1328"/>
    <w:rsid w:val="34130E40"/>
    <w:rsid w:val="34362433"/>
    <w:rsid w:val="347C163B"/>
    <w:rsid w:val="3495365A"/>
    <w:rsid w:val="350F10CE"/>
    <w:rsid w:val="352F7026"/>
    <w:rsid w:val="35AF775E"/>
    <w:rsid w:val="35EC15D7"/>
    <w:rsid w:val="36D81AA3"/>
    <w:rsid w:val="372C7AED"/>
    <w:rsid w:val="377E7B7C"/>
    <w:rsid w:val="38D87DF7"/>
    <w:rsid w:val="38E12B00"/>
    <w:rsid w:val="392C1B91"/>
    <w:rsid w:val="3A12770D"/>
    <w:rsid w:val="3A6555EF"/>
    <w:rsid w:val="3AF532E8"/>
    <w:rsid w:val="3BC543E9"/>
    <w:rsid w:val="3CAD21ED"/>
    <w:rsid w:val="3D394DDC"/>
    <w:rsid w:val="3D7D22B6"/>
    <w:rsid w:val="3D867B28"/>
    <w:rsid w:val="3E502DD0"/>
    <w:rsid w:val="3EFD5086"/>
    <w:rsid w:val="3F2F0C4C"/>
    <w:rsid w:val="3FA2730D"/>
    <w:rsid w:val="40204C35"/>
    <w:rsid w:val="404E2F0A"/>
    <w:rsid w:val="4092464A"/>
    <w:rsid w:val="40FC2F74"/>
    <w:rsid w:val="41FE3644"/>
    <w:rsid w:val="41FF3A10"/>
    <w:rsid w:val="429475EA"/>
    <w:rsid w:val="42982804"/>
    <w:rsid w:val="42CB193E"/>
    <w:rsid w:val="435F5666"/>
    <w:rsid w:val="43CA10C8"/>
    <w:rsid w:val="43D444DF"/>
    <w:rsid w:val="446826A2"/>
    <w:rsid w:val="44CF60CB"/>
    <w:rsid w:val="4614300A"/>
    <w:rsid w:val="464B22DD"/>
    <w:rsid w:val="46585F9B"/>
    <w:rsid w:val="482639C2"/>
    <w:rsid w:val="48BC5A72"/>
    <w:rsid w:val="4AB5764E"/>
    <w:rsid w:val="4B2B2A03"/>
    <w:rsid w:val="4BB23301"/>
    <w:rsid w:val="4C20256D"/>
    <w:rsid w:val="4CE36C8C"/>
    <w:rsid w:val="4D20244C"/>
    <w:rsid w:val="4D3158BD"/>
    <w:rsid w:val="4DBA485F"/>
    <w:rsid w:val="4E816BCC"/>
    <w:rsid w:val="4EAA1F96"/>
    <w:rsid w:val="4EC51F48"/>
    <w:rsid w:val="4EF000B6"/>
    <w:rsid w:val="4F055C21"/>
    <w:rsid w:val="50073E76"/>
    <w:rsid w:val="5049091C"/>
    <w:rsid w:val="511A4A87"/>
    <w:rsid w:val="517038DE"/>
    <w:rsid w:val="518804E1"/>
    <w:rsid w:val="519A58BB"/>
    <w:rsid w:val="52021FBC"/>
    <w:rsid w:val="52270FDC"/>
    <w:rsid w:val="52EF0D96"/>
    <w:rsid w:val="52FC4949"/>
    <w:rsid w:val="53BF5E9B"/>
    <w:rsid w:val="53FF7522"/>
    <w:rsid w:val="5440209A"/>
    <w:rsid w:val="54B23D7B"/>
    <w:rsid w:val="54E22C26"/>
    <w:rsid w:val="550258F2"/>
    <w:rsid w:val="553C490C"/>
    <w:rsid w:val="553D6679"/>
    <w:rsid w:val="55581A2E"/>
    <w:rsid w:val="56A94EA4"/>
    <w:rsid w:val="56DA6EFB"/>
    <w:rsid w:val="574D6F6F"/>
    <w:rsid w:val="58861F23"/>
    <w:rsid w:val="588B4F4C"/>
    <w:rsid w:val="589B6460"/>
    <w:rsid w:val="58AC2DEA"/>
    <w:rsid w:val="598F46E4"/>
    <w:rsid w:val="59D932C0"/>
    <w:rsid w:val="59F5672D"/>
    <w:rsid w:val="5ADF778E"/>
    <w:rsid w:val="5B9058D5"/>
    <w:rsid w:val="5C821672"/>
    <w:rsid w:val="5CC01311"/>
    <w:rsid w:val="5CDC7552"/>
    <w:rsid w:val="5CEA1297"/>
    <w:rsid w:val="5E421897"/>
    <w:rsid w:val="5E5539FD"/>
    <w:rsid w:val="5E8161C2"/>
    <w:rsid w:val="5EA32223"/>
    <w:rsid w:val="5EEB3E80"/>
    <w:rsid w:val="609B0B9F"/>
    <w:rsid w:val="60EA5029"/>
    <w:rsid w:val="6108422D"/>
    <w:rsid w:val="61BE0FE9"/>
    <w:rsid w:val="61C914A6"/>
    <w:rsid w:val="62580B6F"/>
    <w:rsid w:val="62631FEE"/>
    <w:rsid w:val="62855E1E"/>
    <w:rsid w:val="63F56580"/>
    <w:rsid w:val="64232B55"/>
    <w:rsid w:val="642C4F0A"/>
    <w:rsid w:val="645E509C"/>
    <w:rsid w:val="646474ED"/>
    <w:rsid w:val="64D24666"/>
    <w:rsid w:val="64DC2238"/>
    <w:rsid w:val="64EE2D72"/>
    <w:rsid w:val="654B658A"/>
    <w:rsid w:val="655220B5"/>
    <w:rsid w:val="6590277E"/>
    <w:rsid w:val="65BF404C"/>
    <w:rsid w:val="65E737BF"/>
    <w:rsid w:val="668E290A"/>
    <w:rsid w:val="669E5C35"/>
    <w:rsid w:val="66BE4002"/>
    <w:rsid w:val="67AD6162"/>
    <w:rsid w:val="68FA371C"/>
    <w:rsid w:val="696746BA"/>
    <w:rsid w:val="69A621C0"/>
    <w:rsid w:val="69C57339"/>
    <w:rsid w:val="6A0571CB"/>
    <w:rsid w:val="6A2D4FAF"/>
    <w:rsid w:val="6AA74F13"/>
    <w:rsid w:val="6AED3FF2"/>
    <w:rsid w:val="6C042ABB"/>
    <w:rsid w:val="6C993EEE"/>
    <w:rsid w:val="6CC174B7"/>
    <w:rsid w:val="6D292B14"/>
    <w:rsid w:val="6DB40BB1"/>
    <w:rsid w:val="6FA82641"/>
    <w:rsid w:val="709E2A6E"/>
    <w:rsid w:val="71140653"/>
    <w:rsid w:val="7137636B"/>
    <w:rsid w:val="726F3AC6"/>
    <w:rsid w:val="73995483"/>
    <w:rsid w:val="73D0722B"/>
    <w:rsid w:val="73D56A87"/>
    <w:rsid w:val="74B46562"/>
    <w:rsid w:val="753714D9"/>
    <w:rsid w:val="75982288"/>
    <w:rsid w:val="75AF0872"/>
    <w:rsid w:val="75FC719D"/>
    <w:rsid w:val="7602243F"/>
    <w:rsid w:val="76260F50"/>
    <w:rsid w:val="764B7E6F"/>
    <w:rsid w:val="768971A6"/>
    <w:rsid w:val="769C1B94"/>
    <w:rsid w:val="77BF6345"/>
    <w:rsid w:val="77C73715"/>
    <w:rsid w:val="77EB4FD1"/>
    <w:rsid w:val="78AA45D5"/>
    <w:rsid w:val="79AC2DD7"/>
    <w:rsid w:val="79AD23AA"/>
    <w:rsid w:val="7A5757AC"/>
    <w:rsid w:val="7A754A68"/>
    <w:rsid w:val="7A921FC8"/>
    <w:rsid w:val="7ACB1A73"/>
    <w:rsid w:val="7C245C94"/>
    <w:rsid w:val="7C621DD5"/>
    <w:rsid w:val="7CB43537"/>
    <w:rsid w:val="7CE60447"/>
    <w:rsid w:val="7D0632C3"/>
    <w:rsid w:val="7E652723"/>
    <w:rsid w:val="7E897262"/>
    <w:rsid w:val="7F133A18"/>
    <w:rsid w:val="7F1E35C9"/>
    <w:rsid w:val="7F5A3500"/>
    <w:rsid w:val="7FCD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7">
    <w:name w:val="网格型11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网格型1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9">
    <w:name w:val="列出段落1"/>
    <w:basedOn w:val="1"/>
    <w:qFormat/>
    <w:uiPriority w:val="1"/>
    <w:pPr>
      <w:spacing w:before="2"/>
      <w:ind w:left="240" w:right="237"/>
    </w:pPr>
  </w:style>
  <w:style w:type="paragraph" w:customStyle="1" w:styleId="10">
    <w:name w:val="Table Paragraph"/>
    <w:basedOn w:val="1"/>
    <w:qFormat/>
    <w:uiPriority w:val="1"/>
  </w:style>
  <w:style w:type="table" w:customStyle="1" w:styleId="11">
    <w:name w:val="网格型2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1552</Words>
  <Characters>8847</Characters>
  <Lines>73</Lines>
  <Paragraphs>20</Paragraphs>
  <TotalTime>15</TotalTime>
  <ScaleCrop>false</ScaleCrop>
  <LinksUpToDate>false</LinksUpToDate>
  <CharactersWithSpaces>10379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2021-07-23T05:34:00Z</dcterms:created>
  <dc:creator>小段</dc:creator>
  <cp:lastModifiedBy>陆陆</cp:lastModifiedBy>
  <dcterms:modified xsi:type="dcterms:W3CDTF">2024-05-06T08:26:38Z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8BDEB2F9253846B482C7CD65CC83D631</vt:lpwstr>
  </property>
</Properties>
</file>