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r>
        <w:rPr>
          <w:rFonts w:hint="eastAsia" w:ascii="方正小标宋简体" w:hAnsi="方正小标宋简体" w:eastAsia="方正小标宋简体" w:cs="方正小标宋简体"/>
          <w:sz w:val="36"/>
          <w:szCs w:val="36"/>
          <w:lang w:val="en-US" w:eastAsia="zh-CN"/>
        </w:rPr>
        <w:t>舞蹈基础</w:t>
      </w:r>
      <w:r>
        <w:rPr>
          <w:rFonts w:hint="eastAsia" w:ascii="方正小标宋简体" w:hAnsi="方正小标宋简体" w:eastAsia="方正小标宋简体" w:cs="方正小标宋简体"/>
          <w:sz w:val="36"/>
          <w:szCs w:val="36"/>
        </w:rPr>
        <w:t>》课程标准</w:t>
      </w:r>
    </w:p>
    <w:p>
      <w:pPr>
        <w:ind w:firstLine="480" w:firstLineChars="150"/>
        <w:rPr>
          <w:rFonts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4"/>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舞蹈基础</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18</w:t>
            </w:r>
            <w:r>
              <w:rPr>
                <w:rFonts w:hint="eastAsia" w:ascii="仿宋" w:hAnsi="仿宋" w:eastAsia="仿宋" w:cs="仿宋"/>
                <w:color w:val="000000" w:themeColor="text1"/>
                <w:sz w:val="28"/>
                <w:szCs w:val="28"/>
                <w14:textFill>
                  <w14:solidFill>
                    <w14:schemeClr w14:val="tx1"/>
                  </w14:solidFill>
                </w14:textFill>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36</w:t>
            </w:r>
            <w:r>
              <w:rPr>
                <w:rFonts w:hint="eastAsia" w:ascii="仿宋" w:hAnsi="仿宋" w:eastAsia="仿宋" w:cs="仿宋"/>
                <w:color w:val="000000" w:themeColor="text1"/>
                <w:sz w:val="28"/>
                <w:szCs w:val="28"/>
                <w14:textFill>
                  <w14:solidFill>
                    <w14:schemeClr w14:val="tx1"/>
                  </w14:solidFill>
                </w14:textFill>
              </w:rPr>
              <w:t>学分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舞蹈基础</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舞蹈基础</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闫婷</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numPr>
          <w:ilvl w:val="0"/>
          <w:numId w:val="1"/>
        </w:numPr>
        <w:adjustRightInd w:val="0"/>
        <w:snapToGrid w:val="0"/>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课程简介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舞蹈基础》是婴幼儿托育服务与管理专业中一门主要的技能课程，是学生从事婴幼儿工作所必需掌握的基础技能学科。通过舞蹈的方式，早期对婴幼儿进行智力、情感、身体等各方面的教育，对婴幼儿的智力开发、言语及社交能力的提高、身体协调性有很大的帮助。</w:t>
      </w:r>
    </w:p>
    <w:p>
      <w:pPr>
        <w:adjustRightInd w:val="0"/>
        <w:snapToGrid w:val="0"/>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（二）课程性质与定位</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1、课程性质：</w:t>
      </w:r>
      <w:r>
        <w:rPr>
          <w:rFonts w:hint="eastAsia" w:ascii="方正仿宋_GBK" w:hAnsi="方正仿宋_GBK" w:eastAsia="方正仿宋_GBK" w:cs="方正仿宋_GBK"/>
          <w:sz w:val="32"/>
          <w:szCs w:val="32"/>
          <w:lang w:val="en-US" w:eastAsia="zh-CN"/>
        </w:rPr>
        <w:t>舞蹈基础</w:t>
      </w:r>
      <w:r>
        <w:rPr>
          <w:rFonts w:hint="eastAsia" w:ascii="方正仿宋_GBK" w:hAnsi="方正仿宋_GBK" w:eastAsia="方正仿宋_GBK" w:cs="方正仿宋_GBK"/>
          <w:sz w:val="32"/>
          <w:szCs w:val="32"/>
        </w:rPr>
        <w:t>课程是一门兼顾理论与实践，偏重</w:t>
      </w:r>
      <w:r>
        <w:rPr>
          <w:rFonts w:hint="eastAsia" w:ascii="方正仿宋_GBK" w:hAnsi="方正仿宋_GBK" w:eastAsia="方正仿宋_GBK" w:cs="方正仿宋_GBK"/>
          <w:sz w:val="32"/>
          <w:szCs w:val="32"/>
          <w:lang w:val="en-US" w:eastAsia="zh-CN"/>
        </w:rPr>
        <w:t>实践</w:t>
      </w:r>
      <w:r>
        <w:rPr>
          <w:rFonts w:hint="eastAsia" w:ascii="方正仿宋_GBK" w:hAnsi="方正仿宋_GBK" w:eastAsia="方正仿宋_GBK" w:cs="方正仿宋_GBK"/>
          <w:sz w:val="32"/>
          <w:szCs w:val="32"/>
        </w:rPr>
        <w:t>的课程，是</w:t>
      </w:r>
      <w:r>
        <w:rPr>
          <w:rFonts w:hint="eastAsia" w:ascii="方正仿宋_GBK" w:hAnsi="方正仿宋_GBK" w:eastAsia="方正仿宋_GBK" w:cs="方正仿宋_GBK"/>
          <w:sz w:val="32"/>
          <w:szCs w:val="32"/>
          <w:lang w:val="en-US" w:eastAsia="zh-CN"/>
        </w:rPr>
        <w:t>婴幼儿托育服务与管理</w:t>
      </w:r>
      <w:r>
        <w:rPr>
          <w:rFonts w:hint="eastAsia" w:ascii="方正仿宋_GBK" w:hAnsi="方正仿宋_GBK" w:eastAsia="方正仿宋_GBK" w:cs="方正仿宋_GBK"/>
          <w:sz w:val="32"/>
          <w:szCs w:val="32"/>
        </w:rPr>
        <w:t>专业学生必修核心课程。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新宋体" w:hAnsi="新宋体" w:eastAsia="新宋体" w:cs="新宋体"/>
          <w:kern w:val="2"/>
          <w:sz w:val="24"/>
          <w:szCs w:val="24"/>
          <w:lang w:val="en-US" w:eastAsia="zh-CN" w:bidi="ar-SA"/>
        </w:rPr>
      </w:pPr>
      <w:r>
        <w:rPr>
          <w:rFonts w:hint="eastAsia" w:ascii="方正仿宋_GBK" w:hAnsi="方正仿宋_GBK" w:eastAsia="方正仿宋_GBK" w:cs="方正仿宋_GBK"/>
          <w:sz w:val="32"/>
          <w:szCs w:val="32"/>
        </w:rPr>
        <w:t>2、课程定位：</w:t>
      </w:r>
      <w:r>
        <w:rPr>
          <w:rFonts w:hint="eastAsia" w:ascii="方正仿宋_GBK" w:hAnsi="方正仿宋_GBK" w:eastAsia="方正仿宋_GBK" w:cs="方正仿宋_GBK"/>
          <w:sz w:val="32"/>
          <w:szCs w:val="32"/>
          <w:lang w:val="en-US" w:eastAsia="zh-CN"/>
        </w:rPr>
        <w:t>通过本课程的学习，使学生掌握舞蹈学科的基本形体训练知识、舞蹈动作的理论要素，对这些的掌握是为学生毕业后胜任岗位工作，增强适应职业变化的能力和继续学习打下一定的基础。</w:t>
      </w:r>
    </w:p>
    <w:p>
      <w:pPr>
        <w:adjustRightInd w:val="0"/>
        <w:snapToGrid w:val="0"/>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（三）课程基本理念</w:t>
      </w:r>
    </w:p>
    <w:p>
      <w:pPr>
        <w:adjustRightInd w:val="0"/>
        <w:snapToGrid w:val="0"/>
        <w:spacing w:line="360" w:lineRule="auto"/>
        <w:ind w:firstLine="640" w:firstLineChars="200"/>
        <w:rPr>
          <w:rFonts w:hint="eastAsia" w:ascii="方正仿宋_GBK" w:hAnsi="方正仿宋_GBK" w:eastAsia="方正仿宋_GBK" w:cs="方正仿宋_GBK"/>
          <w:sz w:val="32"/>
          <w:szCs w:val="32"/>
          <w:lang w:val="en-US" w:eastAsia="zh-CN"/>
        </w:rPr>
      </w:pPr>
      <w:r>
        <w:rPr>
          <w:rFonts w:hint="default" w:ascii="方正仿宋_GBK" w:hAnsi="方正仿宋_GBK" w:eastAsia="方正仿宋_GBK" w:cs="方正仿宋_GBK"/>
          <w:sz w:val="32"/>
          <w:szCs w:val="32"/>
          <w:lang w:val="en-US" w:eastAsia="zh-CN"/>
        </w:rPr>
        <w:t>按照</w:t>
      </w:r>
      <w:r>
        <w:rPr>
          <w:rFonts w:hint="eastAsia" w:ascii="方正仿宋_GBK" w:hAnsi="方正仿宋_GBK" w:eastAsia="方正仿宋_GBK" w:cs="方正仿宋_GBK"/>
          <w:sz w:val="32"/>
          <w:szCs w:val="32"/>
          <w:lang w:val="en-US" w:eastAsia="zh-CN"/>
        </w:rPr>
        <w:t>“</w:t>
      </w:r>
      <w:r>
        <w:rPr>
          <w:rFonts w:hint="default" w:ascii="方正仿宋_GBK" w:hAnsi="方正仿宋_GBK" w:eastAsia="方正仿宋_GBK" w:cs="方正仿宋_GBK"/>
          <w:sz w:val="32"/>
          <w:szCs w:val="32"/>
          <w:lang w:val="en-US" w:eastAsia="zh-CN"/>
        </w:rPr>
        <w:t>以理论思想为本位，以职业实践为主线</w:t>
      </w:r>
      <w:r>
        <w:rPr>
          <w:rFonts w:hint="eastAsia" w:ascii="方正仿宋_GBK" w:hAnsi="方正仿宋_GBK" w:eastAsia="方正仿宋_GBK" w:cs="方正仿宋_GBK"/>
          <w:sz w:val="32"/>
          <w:szCs w:val="32"/>
          <w:lang w:val="en-US" w:eastAsia="zh-CN"/>
        </w:rPr>
        <w:t>，</w:t>
      </w:r>
      <w:r>
        <w:rPr>
          <w:rFonts w:hint="default" w:ascii="方正仿宋_GBK" w:hAnsi="方正仿宋_GBK" w:eastAsia="方正仿宋_GBK" w:cs="方正仿宋_GBK"/>
          <w:sz w:val="32"/>
          <w:szCs w:val="32"/>
          <w:lang w:val="en-US" w:eastAsia="zh-CN"/>
        </w:rPr>
        <w:t>以理论与实践相互融合促进模块化专业课程体系</w:t>
      </w:r>
      <w:r>
        <w:rPr>
          <w:rFonts w:hint="eastAsia" w:ascii="方正仿宋_GBK" w:hAnsi="方正仿宋_GBK" w:eastAsia="方正仿宋_GBK" w:cs="方正仿宋_GBK"/>
          <w:sz w:val="32"/>
          <w:szCs w:val="32"/>
          <w:lang w:val="en-US" w:eastAsia="zh-CN"/>
        </w:rPr>
        <w:t>”</w:t>
      </w:r>
      <w:r>
        <w:rPr>
          <w:rFonts w:hint="default" w:ascii="方正仿宋_GBK" w:hAnsi="方正仿宋_GBK" w:eastAsia="方正仿宋_GBK" w:cs="方正仿宋_GBK"/>
          <w:sz w:val="32"/>
          <w:szCs w:val="32"/>
          <w:lang w:val="en-US" w:eastAsia="zh-CN"/>
        </w:rPr>
        <w:t>的总体设计要求</w:t>
      </w:r>
      <w:r>
        <w:rPr>
          <w:rFonts w:hint="eastAsia" w:ascii="方正仿宋_GBK" w:hAnsi="方正仿宋_GBK" w:eastAsia="方正仿宋_GBK" w:cs="方正仿宋_GBK"/>
          <w:sz w:val="32"/>
          <w:szCs w:val="32"/>
          <w:lang w:val="en-US" w:eastAsia="zh-CN"/>
        </w:rPr>
        <w:t>，</w:t>
      </w:r>
      <w:r>
        <w:rPr>
          <w:rFonts w:hint="default" w:ascii="方正仿宋_GBK" w:hAnsi="方正仿宋_GBK" w:eastAsia="方正仿宋_GBK" w:cs="方正仿宋_GBK"/>
          <w:sz w:val="32"/>
          <w:szCs w:val="32"/>
          <w:lang w:val="en-US" w:eastAsia="zh-CN"/>
        </w:rPr>
        <w:t>以幼儿园</w:t>
      </w:r>
      <w:r>
        <w:rPr>
          <w:rFonts w:hint="eastAsia" w:ascii="方正仿宋_GBK" w:hAnsi="方正仿宋_GBK" w:eastAsia="方正仿宋_GBK" w:cs="方正仿宋_GBK"/>
          <w:sz w:val="32"/>
          <w:szCs w:val="32"/>
          <w:lang w:val="en-US" w:eastAsia="zh-CN"/>
        </w:rPr>
        <w:t>、早教</w:t>
      </w:r>
      <w:r>
        <w:rPr>
          <w:rFonts w:hint="default" w:ascii="方正仿宋_GBK" w:hAnsi="方正仿宋_GBK" w:eastAsia="方正仿宋_GBK" w:cs="方正仿宋_GBK"/>
          <w:sz w:val="32"/>
          <w:szCs w:val="32"/>
          <w:lang w:val="en-US" w:eastAsia="zh-CN"/>
        </w:rPr>
        <w:t>实践需要为中心构建</w:t>
      </w:r>
      <w:r>
        <w:rPr>
          <w:rFonts w:hint="eastAsia" w:ascii="方正仿宋_GBK" w:hAnsi="方正仿宋_GBK" w:eastAsia="方正仿宋_GBK" w:cs="方正仿宋_GBK"/>
          <w:sz w:val="32"/>
          <w:szCs w:val="32"/>
          <w:lang w:val="en-US" w:eastAsia="zh-CN"/>
        </w:rPr>
        <w:t>婴幼儿</w:t>
      </w:r>
      <w:r>
        <w:rPr>
          <w:rFonts w:hint="default" w:ascii="方正仿宋_GBK" w:hAnsi="方正仿宋_GBK" w:eastAsia="方正仿宋_GBK" w:cs="方正仿宋_GBK"/>
          <w:sz w:val="32"/>
          <w:szCs w:val="32"/>
          <w:lang w:val="en-US" w:eastAsia="zh-CN"/>
        </w:rPr>
        <w:t>教育体系</w:t>
      </w:r>
      <w:r>
        <w:rPr>
          <w:rFonts w:hint="eastAsia" w:ascii="方正仿宋_GBK" w:hAnsi="方正仿宋_GBK" w:eastAsia="方正仿宋_GBK" w:cs="方正仿宋_GBK"/>
          <w:sz w:val="32"/>
          <w:szCs w:val="32"/>
          <w:lang w:val="en-US" w:eastAsia="zh-CN"/>
        </w:rPr>
        <w:t>，</w:t>
      </w:r>
      <w:r>
        <w:rPr>
          <w:rFonts w:hint="default" w:ascii="方正仿宋_GBK" w:hAnsi="方正仿宋_GBK" w:eastAsia="方正仿宋_GBK" w:cs="方正仿宋_GBK"/>
          <w:sz w:val="32"/>
          <w:szCs w:val="32"/>
          <w:lang w:val="en-US" w:eastAsia="zh-CN"/>
        </w:rPr>
        <w:t>彻底打破学科课程的设计思路，紧紧围绕幼儿园</w:t>
      </w:r>
      <w:r>
        <w:rPr>
          <w:rFonts w:hint="eastAsia" w:ascii="方正仿宋_GBK" w:hAnsi="方正仿宋_GBK" w:eastAsia="方正仿宋_GBK" w:cs="方正仿宋_GBK"/>
          <w:sz w:val="32"/>
          <w:szCs w:val="32"/>
          <w:lang w:val="en-US" w:eastAsia="zh-CN"/>
        </w:rPr>
        <w:t>、早教以及相关的婴幼儿专业</w:t>
      </w:r>
      <w:r>
        <w:rPr>
          <w:rFonts w:hint="default" w:ascii="方正仿宋_GBK" w:hAnsi="方正仿宋_GBK" w:eastAsia="方正仿宋_GBK" w:cs="方正仿宋_GBK"/>
          <w:sz w:val="32"/>
          <w:szCs w:val="32"/>
          <w:lang w:val="en-US" w:eastAsia="zh-CN"/>
        </w:rPr>
        <w:t>对教师的实际需要来选择和组织课程内容，突出工作任务与知识的联系</w:t>
      </w:r>
      <w:r>
        <w:rPr>
          <w:rFonts w:hint="eastAsia" w:ascii="方正仿宋_GBK" w:hAnsi="方正仿宋_GBK" w:eastAsia="方正仿宋_GBK" w:cs="方正仿宋_GBK"/>
          <w:sz w:val="32"/>
          <w:szCs w:val="32"/>
          <w:lang w:val="en-US" w:eastAsia="zh-CN"/>
        </w:rPr>
        <w:t>，</w:t>
      </w:r>
      <w:r>
        <w:rPr>
          <w:rFonts w:hint="default" w:ascii="方正仿宋_GBK" w:hAnsi="方正仿宋_GBK" w:eastAsia="方正仿宋_GBK" w:cs="方正仿宋_GBK"/>
          <w:sz w:val="32"/>
          <w:szCs w:val="32"/>
          <w:lang w:val="en-US" w:eastAsia="zh-CN"/>
        </w:rPr>
        <w:t>让学生在实践活动的基础上掌握知识，增强课程内容与职业岗位能力要求的相关性，提高学生的就业能力。</w:t>
      </w:r>
    </w:p>
    <w:p>
      <w:pPr>
        <w:numPr>
          <w:ilvl w:val="0"/>
          <w:numId w:val="2"/>
        </w:numPr>
        <w:adjustRightInd w:val="0"/>
        <w:snapToGrid w:val="0"/>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课程设计的思路</w:t>
      </w:r>
    </w:p>
    <w:p>
      <w:pPr>
        <w:adjustRightInd w:val="0"/>
        <w:snapToGrid w:val="0"/>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立足于中华文化，以婴幼儿教师职业能力为导向确立以“婴幼儿舞蹈”为载体选择教学内容；以舞蹈技能形成特点设计教学方式；利用网络课内外互动学习，建立综合多元化的评价体系。</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numPr>
          <w:ilvl w:val="0"/>
          <w:numId w:val="3"/>
        </w:numPr>
        <w:adjustRightInd w:val="0"/>
        <w:snapToGrid w:val="0"/>
        <w:spacing w:line="360" w:lineRule="auto"/>
        <w:ind w:left="617" w:leftChars="0" w:firstLine="640" w:firstLineChars="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总体目标</w:t>
      </w:r>
    </w:p>
    <w:p>
      <w:pPr>
        <w:numPr>
          <w:ilvl w:val="0"/>
          <w:numId w:val="0"/>
        </w:numPr>
        <w:adjustRightInd w:val="0"/>
        <w:snapToGrid w:val="0"/>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学习不同典型的婴幼儿舞蹈及婴幼儿舞蹈表演技能，能根据所提供的幼儿歌曲、音乐和情境创编出适合婴幼儿的舞蹈动作并能完整表演，能够熟练地指导婴幼儿进行音乐律动、歌舞表演等音乐活动，从而促进婴幼儿的身心发展。</w:t>
      </w:r>
    </w:p>
    <w:p>
      <w:pPr>
        <w:numPr>
          <w:ilvl w:val="0"/>
          <w:numId w:val="3"/>
        </w:numPr>
        <w:adjustRightInd w:val="0"/>
        <w:snapToGrid w:val="0"/>
        <w:spacing w:line="360" w:lineRule="auto"/>
        <w:ind w:left="617" w:leftChars="0" w:firstLine="640" w:firstLineChars="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具体目标</w:t>
      </w:r>
    </w:p>
    <w:p>
      <w:pPr>
        <w:numPr>
          <w:ilvl w:val="0"/>
          <w:numId w:val="4"/>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知识目标</w:t>
      </w:r>
    </w:p>
    <w:p>
      <w:pPr>
        <w:numPr>
          <w:ilvl w:val="0"/>
          <w:numId w:val="0"/>
        </w:numPr>
        <w:adjustRightInd w:val="0"/>
        <w:snapToGrid w:val="0"/>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了解和</w:t>
      </w:r>
      <w:r>
        <w:rPr>
          <w:rFonts w:hint="eastAsia" w:ascii="方正仿宋_GBK" w:hAnsi="方正仿宋_GBK" w:eastAsia="方正仿宋_GBK" w:cs="方正仿宋_GBK"/>
          <w:sz w:val="32"/>
          <w:szCs w:val="32"/>
        </w:rPr>
        <w:t>掌握</w:t>
      </w:r>
      <w:r>
        <w:rPr>
          <w:rFonts w:hint="eastAsia" w:ascii="方正仿宋_GBK" w:hAnsi="方正仿宋_GBK" w:eastAsia="方正仿宋_GBK" w:cs="方正仿宋_GBK"/>
          <w:sz w:val="32"/>
          <w:szCs w:val="32"/>
          <w:lang w:val="en-US" w:eastAsia="zh-CN"/>
        </w:rPr>
        <w:t>婴幼儿舞蹈基本理论知识</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包括舞蹈基本常识、训练常识、风格常识与辨别常识。让学生在舞蹈基础课上不仅对舞蹈有微观认识，并且要达到对训练方法的科学性认识。</w:t>
      </w:r>
    </w:p>
    <w:p>
      <w:pPr>
        <w:numPr>
          <w:ilvl w:val="0"/>
          <w:numId w:val="0"/>
        </w:num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2、能力目标</w:t>
      </w:r>
    </w:p>
    <w:p>
      <w:pPr>
        <w:numPr>
          <w:ilvl w:val="0"/>
          <w:numId w:val="0"/>
        </w:numPr>
        <w:adjustRightInd w:val="0"/>
        <w:snapToGrid w:val="0"/>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改变学生自然条件，加强学生身体各个部位的协调能力，增强学生对舞蹈知识的具体了解与认识，达到肢体和大脑的配合。从而形成一种全方位的舞蹈基础训练。</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3、素质目标</w:t>
      </w:r>
    </w:p>
    <w:p>
      <w:pPr>
        <w:numPr>
          <w:ilvl w:val="0"/>
          <w:numId w:val="0"/>
        </w:numPr>
        <w:adjustRightInd w:val="0"/>
        <w:snapToGrid w:val="0"/>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素质目标包括两个方面，一是身体素质训练的全方位目标，包括腹肌练习、腰肌练习、背肌练习、弹跳练习和柔韧度练习等等；另一个是舞蹈综合知识的全面认识，包括舞蹈鉴赏、舞种分类和舞蹈交叉知识点的结合等等。</w:t>
      </w:r>
    </w:p>
    <w:p>
      <w:pPr>
        <w:numPr>
          <w:ilvl w:val="0"/>
          <w:numId w:val="0"/>
        </w:numPr>
        <w:ind w:firstLine="320" w:firstLineChars="1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三、</w:t>
      </w:r>
      <w:r>
        <w:rPr>
          <w:rFonts w:hint="eastAsia" w:ascii="方正黑体_GBK" w:eastAsia="方正黑体_GBK"/>
          <w:color w:val="000000" w:themeColor="text1"/>
          <w:sz w:val="32"/>
          <w:szCs w:val="32"/>
          <w14:textFill>
            <w14:solidFill>
              <w14:schemeClr w14:val="tx1"/>
            </w14:solidFill>
          </w14:textFill>
        </w:rPr>
        <w:t>课程内容与课程目标的对应关系</w:t>
      </w:r>
    </w:p>
    <w:tbl>
      <w:tblPr>
        <w:tblStyle w:val="5"/>
        <w:tblW w:w="81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1"/>
        <w:gridCol w:w="1521"/>
        <w:gridCol w:w="1470"/>
        <w:gridCol w:w="153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6" w:hRule="atLeast"/>
        </w:trPr>
        <w:tc>
          <w:tcPr>
            <w:tcW w:w="2091" w:type="dxa"/>
          </w:tcPr>
          <w:p>
            <w:pPr>
              <w:widowControl/>
              <w:ind w:firstLine="560" w:firstLineChars="200"/>
              <w:jc w:val="right"/>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21590</wp:posOffset>
                      </wp:positionV>
                      <wp:extent cx="1275715" cy="1819275"/>
                      <wp:effectExtent l="3810" t="2540" r="15875" b="6985"/>
                      <wp:wrapNone/>
                      <wp:docPr id="3" name="直接连接符 1"/>
                      <wp:cNvGraphicFramePr/>
                      <a:graphic xmlns:a="http://schemas.openxmlformats.org/drawingml/2006/main">
                        <a:graphicData uri="http://schemas.microsoft.com/office/word/2010/wordprocessingShape">
                          <wps:wsp>
                            <wps:cNvCnPr/>
                            <wps:spPr>
                              <a:xfrm>
                                <a:off x="0" y="0"/>
                                <a:ext cx="1275715" cy="1819275"/>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 o:spid="_x0000_s1026" o:spt="20" style="position:absolute;left:0pt;margin-left:-1.75pt;margin-top:1.7pt;height:143.25pt;width:100.45pt;z-index:251659264;mso-width-relative:page;mso-height-relative:page;" filled="f" stroked="t" coordsize="21600,21600" o:gfxdata="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ojIFS1wAAAAgBAAAPAAAAAAAAAAEAIAAAACIAAABkcnMvZG93bnJldi54bWxQ&#10;SwECFAAUAAAACACHTuJAZZasqvgBAADnAwAADgAAAAAAAAABACAAAAAmAQAAZHJzL2Uyb0RvYy54&#10;bWxQSwUGAAAAAAYABgBZAQAAkAUAAAAA&#10;">
                      <v:fill on="f" focussize="0,0"/>
                      <v:stroke color="#000000" joinstyle="round"/>
                      <v:imagedata o:title=""/>
                      <o:lock v:ext="edit" aspectratio="f"/>
                    </v:line>
                  </w:pict>
                </mc:Fallback>
              </mc:AlternateContent>
            </w:r>
            <w:r>
              <w:rPr>
                <w:rFonts w:hint="eastAsia" w:ascii="方正仿宋_GBK" w:hAnsi="方正仿宋_GBK" w:eastAsia="方正仿宋_GBK" w:cs="方正仿宋_GBK"/>
                <w:b/>
                <w:sz w:val="28"/>
                <w:szCs w:val="28"/>
              </w:rPr>
              <w:t>课程内容</w:t>
            </w: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1521" w:type="dxa"/>
          </w:tcPr>
          <w:p>
            <w:pPr>
              <w:ind w:left="223" w:hanging="222"/>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w:t>
            </w:r>
            <w:r>
              <w:rPr>
                <w:rFonts w:hint="eastAsia" w:ascii="方正仿宋_GBK" w:hAnsi="方正仿宋_GBK" w:eastAsia="方正仿宋_GBK" w:cs="方正仿宋_GBK"/>
                <w:bCs/>
                <w:sz w:val="28"/>
                <w:szCs w:val="28"/>
              </w:rPr>
              <w:t>1</w:t>
            </w:r>
            <w:r>
              <w:rPr>
                <w:rFonts w:hint="eastAsia" w:ascii="方正仿宋_GBK" w:hAnsi="方正仿宋_GBK" w:eastAsia="方正仿宋_GBK" w:cs="方正仿宋_GBK"/>
                <w:bCs/>
                <w:sz w:val="28"/>
                <w:szCs w:val="28"/>
                <w:lang w:eastAsia="zh-CN"/>
              </w:rPr>
              <w:t>：</w:t>
            </w:r>
            <w:r>
              <w:rPr>
                <w:rFonts w:hint="eastAsia" w:ascii="方正仿宋_GBK" w:hAnsi="方正仿宋_GBK" w:eastAsia="方正仿宋_GBK" w:cs="方正仿宋_GBK"/>
                <w:bCs/>
                <w:sz w:val="28"/>
                <w:szCs w:val="28"/>
                <w:lang w:val="en-US" w:eastAsia="zh-CN"/>
              </w:rPr>
              <w:t>舞蹈基础</w:t>
            </w:r>
          </w:p>
        </w:tc>
        <w:tc>
          <w:tcPr>
            <w:tcW w:w="1470" w:type="dxa"/>
          </w:tcPr>
          <w:p>
            <w:pPr>
              <w:ind w:right="53"/>
              <w:jc w:val="center"/>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w:t>
            </w: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2：婴幼儿舞蹈基础</w:t>
            </w:r>
          </w:p>
        </w:tc>
        <w:tc>
          <w:tcPr>
            <w:tcW w:w="1530" w:type="dxa"/>
          </w:tcPr>
          <w:p>
            <w:pPr>
              <w:ind w:right="53" w:firstLine="26"/>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w:t>
            </w: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3：婴幼儿舞蹈学习方法</w:t>
            </w:r>
          </w:p>
        </w:tc>
        <w:tc>
          <w:tcPr>
            <w:tcW w:w="1500" w:type="dxa"/>
          </w:tcPr>
          <w:p>
            <w:pPr>
              <w:ind w:right="53"/>
              <w:jc w:val="center"/>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w:t>
            </w:r>
            <w:r>
              <w:rPr>
                <w:rFonts w:hint="eastAsia" w:ascii="方正仿宋_GBK" w:hAnsi="方正仿宋_GBK" w:eastAsia="方正仿宋_GBK" w:cs="方正仿宋_GBK"/>
                <w:color w:val="0D0D0D" w:themeColor="text1" w:themeTint="F2"/>
                <w:sz w:val="28"/>
                <w:szCs w:val="28"/>
                <w14:textFill>
                  <w14:solidFill>
                    <w14:schemeClr w14:val="tx1">
                      <w14:lumMod w14:val="95000"/>
                      <w14:lumOff w14:val="5000"/>
                    </w14:schemeClr>
                  </w14:solidFill>
                </w14:textFill>
              </w:rPr>
              <w:t>4</w:t>
            </w: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：婴幼儿舞蹈创编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7" w:hRule="atLeast"/>
        </w:trPr>
        <w:tc>
          <w:tcPr>
            <w:tcW w:w="2091" w:type="dxa"/>
          </w:tcPr>
          <w:p>
            <w:pPr>
              <w:pStyle w:val="9"/>
              <w:tabs>
                <w:tab w:val="left" w:pos="600"/>
              </w:tabs>
              <w:spacing w:before="16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素质目标</w:t>
            </w:r>
          </w:p>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
                <w:sz w:val="28"/>
                <w:szCs w:val="28"/>
                <w:lang w:val="en-US" w:eastAsia="zh-CN"/>
              </w:rPr>
              <w:t>权重30％</w:t>
            </w:r>
          </w:p>
        </w:tc>
        <w:tc>
          <w:tcPr>
            <w:tcW w:w="6021" w:type="dxa"/>
            <w:gridSpan w:val="4"/>
          </w:tcPr>
          <w:p>
            <w:pPr>
              <w:widowControl/>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身体素质训练的全方位目标，包括腹肌练习、腰肌练习、背肌练习、弹跳练习和柔韧度练习，舞蹈综合知识的全面认识。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Pr>
          <w:p>
            <w:pPr>
              <w:pStyle w:val="9"/>
              <w:tabs>
                <w:tab w:val="left" w:pos="600"/>
              </w:tabs>
              <w:spacing w:before="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认识目标</w:t>
            </w:r>
          </w:p>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
                <w:sz w:val="28"/>
                <w:szCs w:val="28"/>
                <w:lang w:val="en-US" w:eastAsia="zh-CN"/>
              </w:rPr>
              <w:t>权重30％</w:t>
            </w:r>
          </w:p>
        </w:tc>
        <w:tc>
          <w:tcPr>
            <w:tcW w:w="1521"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知道什么是舞蹈，以及舞蹈的基本特点，了解舞蹈学习的主要内容，知道舞蹈对今后继续提升的重要性。了解学生舞蹈的过程，并了解典型动作。</w:t>
            </w:r>
          </w:p>
          <w:p>
            <w:pPr>
              <w:widowControl/>
              <w:rPr>
                <w:rFonts w:ascii="方正仿宋_GBK" w:hAnsi="方正仿宋_GBK" w:eastAsia="方正仿宋_GBK" w:cs="方正仿宋_GBK"/>
                <w:b/>
                <w:sz w:val="28"/>
                <w:szCs w:val="28"/>
              </w:rPr>
            </w:pPr>
          </w:p>
        </w:tc>
        <w:tc>
          <w:tcPr>
            <w:tcW w:w="1470" w:type="dxa"/>
          </w:tcPr>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sz w:val="28"/>
                <w:szCs w:val="28"/>
                <w:lang w:val="en-US" w:eastAsia="zh-CN"/>
              </w:rPr>
              <w:t>知道什么是婴幼儿舞蹈以及婴幼儿舞蹈的特点，了解婴幼儿舞蹈学习的主要内容，了解婴幼儿舞蹈的典型动作和步法。</w:t>
            </w:r>
          </w:p>
        </w:tc>
        <w:tc>
          <w:tcPr>
            <w:tcW w:w="1530" w:type="dxa"/>
          </w:tcPr>
          <w:p>
            <w:pPr>
              <w:widowControl/>
              <w:rPr>
                <w:rFonts w:hint="default" w:ascii="方正仿宋_GBK" w:hAnsi="方正仿宋_GBK" w:eastAsia="方正仿宋_GBK" w:cs="方正仿宋_GBK"/>
                <w:b w:val="0"/>
                <w:bCs/>
                <w:sz w:val="28"/>
                <w:szCs w:val="28"/>
                <w:lang w:val="en-US" w:eastAsia="zh-CN"/>
              </w:rPr>
            </w:pPr>
            <w:r>
              <w:rPr>
                <w:rFonts w:hint="eastAsia" w:ascii="方正仿宋_GBK" w:hAnsi="方正仿宋_GBK" w:eastAsia="方正仿宋_GBK" w:cs="方正仿宋_GBK"/>
                <w:b w:val="0"/>
                <w:bCs/>
                <w:sz w:val="28"/>
                <w:szCs w:val="28"/>
                <w:lang w:val="en-US" w:eastAsia="zh-CN"/>
              </w:rPr>
              <w:t>了解婴幼儿舞蹈的发展和审美，了解如何分步骤学习婴幼儿舞蹈，了解排练步骤以及舞蹈组织的方法。</w:t>
            </w:r>
          </w:p>
        </w:tc>
        <w:tc>
          <w:tcPr>
            <w:tcW w:w="1500"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了解婴幼儿舞蹈创编的方法以及婴幼儿舞蹈创编的基本特点，了解表演舞蹈创编的主要方法、手段。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Pr>
          <w:p>
            <w:pPr>
              <w:pStyle w:val="9"/>
              <w:tabs>
                <w:tab w:val="left" w:pos="600"/>
              </w:tabs>
              <w:spacing w:before="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能力目标</w:t>
            </w:r>
          </w:p>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
                <w:kern w:val="2"/>
                <w:sz w:val="28"/>
                <w:szCs w:val="28"/>
                <w:lang w:val="en-US" w:eastAsia="zh-CN" w:bidi="ar-SA"/>
              </w:rPr>
              <w:t>权重40%</w:t>
            </w:r>
          </w:p>
        </w:tc>
        <w:tc>
          <w:tcPr>
            <w:tcW w:w="1521" w:type="dxa"/>
          </w:tcPr>
          <w:p>
            <w:pPr>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Cs/>
                <w:sz w:val="28"/>
                <w:szCs w:val="28"/>
                <w:lang w:val="en-US" w:eastAsia="zh-CN"/>
              </w:rPr>
              <w:t>掌握舞蹈基本特点，逐步提高学生舞蹈上肢动作的积累。掌握舞蹈基本步伐，逐步提高学生表演舞蹈的能力、提高学生赏析、选择能力、提高学生舞蹈活动的组织和教学能力。</w:t>
            </w:r>
          </w:p>
        </w:tc>
        <w:tc>
          <w:tcPr>
            <w:tcW w:w="1470" w:type="dxa"/>
          </w:tcPr>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掌握婴幼儿舞蹈基本特点，掌握婴幼儿舞蹈动作的基本步伐，通过学习练习，掌握婴幼儿舞蹈表演的能力，通过互相教学学习，逐步提高学生婴幼儿舞蹈的赏析、选择能力。</w:t>
            </w:r>
          </w:p>
        </w:tc>
        <w:tc>
          <w:tcPr>
            <w:tcW w:w="1530" w:type="dxa"/>
          </w:tcPr>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sz w:val="28"/>
                <w:szCs w:val="28"/>
                <w:lang w:val="en-US" w:eastAsia="zh-CN"/>
              </w:rPr>
              <w:t>通过学习练习，逐步提高学生对于婴幼儿舞蹈发展方向的把控和审美情趣，通过学习练习让学生自主学会婴幼儿舞蹈，掌握婴幼儿舞蹈的学习的一般性方法，分步骤较好地完成婴幼儿舞蹈，提高学生学习并教授。</w:t>
            </w:r>
          </w:p>
        </w:tc>
        <w:tc>
          <w:tcPr>
            <w:tcW w:w="1500" w:type="dxa"/>
          </w:tcPr>
          <w:p>
            <w:pPr>
              <w:widowControl/>
              <w:rPr>
                <w:rFonts w:hint="default" w:ascii="方正仿宋_GBK" w:hAnsi="方正仿宋_GBK" w:eastAsia="方正仿宋_GBK" w:cs="方正仿宋_GBK"/>
                <w:b w:val="0"/>
                <w:bCs/>
                <w:sz w:val="28"/>
                <w:szCs w:val="28"/>
                <w:lang w:val="en-US" w:eastAsia="zh-CN"/>
              </w:rPr>
            </w:pPr>
            <w:r>
              <w:rPr>
                <w:rFonts w:hint="eastAsia" w:ascii="方正仿宋_GBK" w:hAnsi="方正仿宋_GBK" w:eastAsia="方正仿宋_GBK" w:cs="方正仿宋_GBK"/>
                <w:b w:val="0"/>
                <w:bCs/>
                <w:sz w:val="28"/>
                <w:szCs w:val="28"/>
                <w:lang w:val="en-US" w:eastAsia="zh-CN"/>
              </w:rPr>
              <w:t>掌握常用的婴幼儿舞蹈创编方法，逐步提高学生创编符合婴幼儿形象的舞蹈能力，通过学习训练，逐步提高学生创编婴幼儿舞蹈队形变化、音乐游戏、幼儿律动的能力。</w:t>
            </w:r>
          </w:p>
        </w:tc>
      </w:tr>
    </w:tbl>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四</w:t>
      </w:r>
      <w:r>
        <w:rPr>
          <w:rFonts w:hint="eastAsia" w:ascii="方正黑体_GBK" w:eastAsia="方正黑体_GBK"/>
          <w:color w:val="000000" w:themeColor="text1"/>
          <w:sz w:val="32"/>
          <w:szCs w:val="32"/>
          <w14:textFill>
            <w14:solidFill>
              <w14:schemeClr w14:val="tx1"/>
            </w14:solidFill>
          </w14:textFill>
        </w:rPr>
        <w:t>、课程安排</w:t>
      </w:r>
    </w:p>
    <w:tbl>
      <w:tblPr>
        <w:tblStyle w:val="5"/>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8"/>
        <w:gridCol w:w="1107"/>
        <w:gridCol w:w="1281"/>
        <w:gridCol w:w="4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5" w:type="dxa"/>
            <w:gridSpan w:val="2"/>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课程内容</w:t>
            </w:r>
          </w:p>
        </w:tc>
        <w:tc>
          <w:tcPr>
            <w:tcW w:w="1281"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学时安排</w:t>
            </w:r>
          </w:p>
        </w:tc>
        <w:tc>
          <w:tcPr>
            <w:tcW w:w="4654"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教学手段与方法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课程模块1：</w:t>
            </w:r>
          </w:p>
          <w:p>
            <w:pPr>
              <w:ind w:left="223" w:hanging="222"/>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bCs/>
                <w:sz w:val="28"/>
                <w:szCs w:val="28"/>
                <w:lang w:val="en-US" w:eastAsia="zh-CN"/>
              </w:rPr>
              <w:t>舞蹈基础</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2</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rPr>
              <w:t>讲授法</w:t>
            </w:r>
            <w:r>
              <w:rPr>
                <w:rFonts w:hint="eastAsia" w:ascii="方正仿宋_GBK" w:hAnsi="方正仿宋_GBK" w:eastAsia="方正仿宋_GBK" w:cs="方正仿宋_GBK"/>
                <w:bCs/>
                <w:sz w:val="28"/>
                <w:szCs w:val="28"/>
                <w:lang w:eastAsia="zh-CN"/>
              </w:rPr>
              <w:t>、</w:t>
            </w:r>
            <w:r>
              <w:rPr>
                <w:rFonts w:hint="eastAsia" w:ascii="方正仿宋_GBK" w:hAnsi="方正仿宋_GBK" w:eastAsia="方正仿宋_GBK" w:cs="方正仿宋_GBK"/>
                <w:bCs/>
                <w:sz w:val="28"/>
                <w:szCs w:val="28"/>
                <w:lang w:val="en-US" w:eastAsia="zh-CN"/>
              </w:rPr>
              <w:t>示范</w:t>
            </w:r>
            <w:r>
              <w:rPr>
                <w:rFonts w:hint="eastAsia" w:ascii="方正仿宋_GBK" w:hAnsi="方正仿宋_GBK" w:eastAsia="方正仿宋_GBK" w:cs="方正仿宋_GBK"/>
                <w:bCs/>
                <w:sz w:val="28"/>
                <w:szCs w:val="28"/>
              </w:rPr>
              <w:t>法、</w:t>
            </w:r>
            <w:r>
              <w:rPr>
                <w:rFonts w:hint="eastAsia" w:ascii="方正仿宋_GBK" w:hAnsi="方正仿宋_GBK" w:eastAsia="方正仿宋_GBK" w:cs="方正仿宋_GBK"/>
                <w:bCs/>
                <w:sz w:val="28"/>
                <w:szCs w:val="28"/>
                <w:lang w:val="en-US" w:eastAsia="zh-CN"/>
              </w:rPr>
              <w:t>观摩法、模仿法、练习法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widowControl/>
              <w:spacing w:before="8"/>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课程模块2：</w:t>
            </w:r>
          </w:p>
          <w:p>
            <w:pPr>
              <w:widowControl/>
              <w:spacing w:before="8"/>
              <w:rPr>
                <w:rFonts w:ascii="方正仿宋_GBK" w:hAnsi="方正仿宋_GBK" w:eastAsia="方正仿宋_GBK" w:cs="方正仿宋_GBK"/>
                <w:b/>
                <w:sz w:val="28"/>
                <w:szCs w:val="28"/>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婴幼儿舞蹈基础</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2</w:t>
            </w:r>
          </w:p>
        </w:tc>
        <w:tc>
          <w:tcPr>
            <w:tcW w:w="4654"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6</w:t>
            </w:r>
          </w:p>
        </w:tc>
        <w:tc>
          <w:tcPr>
            <w:tcW w:w="4654"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r>
              <w:rPr>
                <w:rFonts w:hint="eastAsia" w:ascii="方正仿宋_GBK" w:hAnsi="方正仿宋_GBK" w:eastAsia="方正仿宋_GBK" w:cs="方正仿宋_GBK"/>
                <w:bCs/>
                <w:sz w:val="28"/>
                <w:szCs w:val="28"/>
                <w:lang w:eastAsia="zh-CN"/>
              </w:rPr>
              <w:t>、</w:t>
            </w:r>
            <w:r>
              <w:rPr>
                <w:rFonts w:hint="eastAsia" w:ascii="方正仿宋_GBK" w:hAnsi="方正仿宋_GBK" w:eastAsia="方正仿宋_GBK" w:cs="方正仿宋_GBK"/>
                <w:bCs/>
                <w:sz w:val="28"/>
                <w:szCs w:val="28"/>
                <w:lang w:val="en-US" w:eastAsia="zh-CN"/>
              </w:rPr>
              <w:t>示范</w:t>
            </w:r>
            <w:r>
              <w:rPr>
                <w:rFonts w:hint="eastAsia" w:ascii="方正仿宋_GBK" w:hAnsi="方正仿宋_GBK" w:eastAsia="方正仿宋_GBK" w:cs="方正仿宋_GBK"/>
                <w:bCs/>
                <w:sz w:val="28"/>
                <w:szCs w:val="28"/>
              </w:rPr>
              <w:t>法、</w:t>
            </w:r>
            <w:r>
              <w:rPr>
                <w:rFonts w:hint="eastAsia" w:ascii="方正仿宋_GBK" w:hAnsi="方正仿宋_GBK" w:eastAsia="方正仿宋_GBK" w:cs="方正仿宋_GBK"/>
                <w:bCs/>
                <w:sz w:val="28"/>
                <w:szCs w:val="28"/>
                <w:lang w:val="en-US" w:eastAsia="zh-CN"/>
              </w:rPr>
              <w:t>观摩法、模仿法、练习法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课程模块3：</w:t>
            </w:r>
          </w:p>
          <w:p>
            <w:pPr>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Cs/>
                <w:sz w:val="28"/>
                <w:szCs w:val="28"/>
                <w:lang w:val="en-US" w:eastAsia="zh-CN"/>
              </w:rPr>
              <w:t>婴幼儿舞蹈学习方法</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654"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6</w:t>
            </w:r>
          </w:p>
        </w:tc>
        <w:tc>
          <w:tcPr>
            <w:tcW w:w="4654"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r>
              <w:rPr>
                <w:rFonts w:hint="eastAsia" w:ascii="方正仿宋_GBK" w:hAnsi="方正仿宋_GBK" w:eastAsia="方正仿宋_GBK" w:cs="方正仿宋_GBK"/>
                <w:bCs/>
                <w:sz w:val="28"/>
                <w:szCs w:val="28"/>
                <w:lang w:eastAsia="zh-CN"/>
              </w:rPr>
              <w:t>、</w:t>
            </w:r>
            <w:r>
              <w:rPr>
                <w:rFonts w:hint="eastAsia" w:ascii="方正仿宋_GBK" w:hAnsi="方正仿宋_GBK" w:eastAsia="方正仿宋_GBK" w:cs="方正仿宋_GBK"/>
                <w:bCs/>
                <w:sz w:val="28"/>
                <w:szCs w:val="28"/>
                <w:lang w:val="en-US" w:eastAsia="zh-CN"/>
              </w:rPr>
              <w:t>示范</w:t>
            </w:r>
            <w:r>
              <w:rPr>
                <w:rFonts w:hint="eastAsia" w:ascii="方正仿宋_GBK" w:hAnsi="方正仿宋_GBK" w:eastAsia="方正仿宋_GBK" w:cs="方正仿宋_GBK"/>
                <w:bCs/>
                <w:sz w:val="28"/>
                <w:szCs w:val="28"/>
              </w:rPr>
              <w:t>法、</w:t>
            </w:r>
            <w:r>
              <w:rPr>
                <w:rFonts w:hint="eastAsia" w:ascii="方正仿宋_GBK" w:hAnsi="方正仿宋_GBK" w:eastAsia="方正仿宋_GBK" w:cs="方正仿宋_GBK"/>
                <w:bCs/>
                <w:sz w:val="28"/>
                <w:szCs w:val="28"/>
                <w:lang w:val="en-US" w:eastAsia="zh-CN"/>
              </w:rPr>
              <w:t>观摩法、模仿法、练习法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right="53" w:firstLine="26"/>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课程模块4：</w:t>
            </w:r>
          </w:p>
          <w:p>
            <w:pPr>
              <w:ind w:right="53" w:firstLine="26"/>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Cs/>
                <w:sz w:val="28"/>
                <w:szCs w:val="28"/>
                <w:lang w:val="en-US" w:eastAsia="zh-CN"/>
              </w:rPr>
              <w:t>婴幼儿舞蹈创编</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654"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8</w:t>
            </w:r>
          </w:p>
        </w:tc>
        <w:tc>
          <w:tcPr>
            <w:tcW w:w="4654" w:type="dxa"/>
            <w:vAlign w:val="top"/>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w:t>
            </w:r>
            <w:r>
              <w:rPr>
                <w:rFonts w:hint="eastAsia" w:ascii="方正仿宋_GBK" w:hAnsi="方正仿宋_GBK" w:eastAsia="方正仿宋_GBK" w:cs="方正仿宋_GBK"/>
                <w:bCs/>
                <w:sz w:val="28"/>
                <w:szCs w:val="28"/>
                <w:lang w:eastAsia="zh-CN"/>
              </w:rPr>
              <w:t>、</w:t>
            </w:r>
            <w:r>
              <w:rPr>
                <w:rFonts w:hint="eastAsia" w:ascii="方正仿宋_GBK" w:hAnsi="方正仿宋_GBK" w:eastAsia="方正仿宋_GBK" w:cs="方正仿宋_GBK"/>
                <w:bCs/>
                <w:sz w:val="28"/>
                <w:szCs w:val="28"/>
                <w:lang w:val="en-US" w:eastAsia="zh-CN"/>
              </w:rPr>
              <w:t>示范</w:t>
            </w:r>
            <w:r>
              <w:rPr>
                <w:rFonts w:hint="eastAsia" w:ascii="方正仿宋_GBK" w:hAnsi="方正仿宋_GBK" w:eastAsia="方正仿宋_GBK" w:cs="方正仿宋_GBK"/>
                <w:bCs/>
                <w:sz w:val="28"/>
                <w:szCs w:val="28"/>
              </w:rPr>
              <w:t>法、</w:t>
            </w:r>
            <w:r>
              <w:rPr>
                <w:rFonts w:hint="eastAsia" w:ascii="方正仿宋_GBK" w:hAnsi="方正仿宋_GBK" w:eastAsia="方正仿宋_GBK" w:cs="方正仿宋_GBK"/>
                <w:bCs/>
                <w:sz w:val="28"/>
                <w:szCs w:val="28"/>
                <w:lang w:val="en-US" w:eastAsia="zh-CN"/>
              </w:rPr>
              <w:t>观摩法、模仿法、练习法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2</w:t>
            </w:r>
          </w:p>
        </w:tc>
        <w:tc>
          <w:tcPr>
            <w:tcW w:w="4654" w:type="dxa"/>
          </w:tcPr>
          <w:p>
            <w:pPr>
              <w:widowControl/>
              <w:rPr>
                <w:rFonts w:ascii="方正仿宋_GBK" w:hAnsi="方正仿宋_GBK" w:eastAsia="方正仿宋_GBK" w:cs="方正仿宋_GBK"/>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合计</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36</w:t>
            </w:r>
          </w:p>
        </w:tc>
        <w:tc>
          <w:tcPr>
            <w:tcW w:w="4654" w:type="dxa"/>
          </w:tcPr>
          <w:p>
            <w:pPr>
              <w:widowControl/>
              <w:rPr>
                <w:rFonts w:ascii="方正仿宋_GBK" w:hAnsi="方正仿宋_GBK" w:eastAsia="方正仿宋_GBK" w:cs="方正仿宋_GBK"/>
                <w:bCs/>
                <w:sz w:val="28"/>
                <w:szCs w:val="28"/>
              </w:rPr>
            </w:pPr>
          </w:p>
        </w:tc>
      </w:tr>
    </w:tbl>
    <w:p>
      <w:pPr>
        <w:rPr>
          <w:rFonts w:ascii="方正仿宋_GBK" w:hAnsi="方正仿宋_GBK" w:eastAsia="方正仿宋_GBK" w:cs="方正仿宋_GBK"/>
          <w:sz w:val="24"/>
        </w:rPr>
      </w:pPr>
      <w:r>
        <w:rPr>
          <w:rFonts w:hint="eastAsia" w:ascii="方正仿宋_GBK" w:hAnsi="方正仿宋_GBK" w:eastAsia="方正仿宋_GBK" w:cs="方正仿宋_GBK"/>
          <w:sz w:val="24"/>
        </w:rPr>
        <w:t xml:space="preserve">说明 ：1.课时安排根据教学实际需要确定课时。 </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2.教学方法具体描述采用了讲授法、讨论法、实验法、现场观摩、直观法等。</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4.单纯的实践性课程或实验性课程，根据实验课程标准的要求填写。</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五</w:t>
      </w:r>
      <w:r>
        <w:rPr>
          <w:rFonts w:hint="eastAsia" w:ascii="方正黑体_GBK" w:eastAsia="方正黑体_GBK"/>
          <w:color w:val="000000" w:themeColor="text1"/>
          <w:sz w:val="32"/>
          <w:szCs w:val="32"/>
          <w14:textFill>
            <w14:solidFill>
              <w14:schemeClr w14:val="tx1"/>
            </w14:solidFill>
          </w14:textFill>
        </w:rPr>
        <w:t>、课程考核与课程目标的对应关系</w:t>
      </w:r>
    </w:p>
    <w:tbl>
      <w:tblPr>
        <w:tblStyle w:val="5"/>
        <w:tblW w:w="89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4376"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考核要点</w:t>
            </w:r>
          </w:p>
        </w:tc>
        <w:tc>
          <w:tcPr>
            <w:tcW w:w="165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tabs>
                <w:tab w:val="left" w:pos="600"/>
              </w:tabs>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素质目标</w:t>
            </w:r>
          </w:p>
          <w:p>
            <w:pPr>
              <w:spacing w:before="3"/>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身体素质训练的全方位目标，包括腹肌练习、腰肌练习、背肌练习、弹跳练习和柔韧度练习，舞蹈综合知识的全面认识。</w:t>
            </w:r>
          </w:p>
          <w:p>
            <w:pPr>
              <w:spacing w:before="3"/>
              <w:rPr>
                <w:rFonts w:ascii="方正仿宋_GBK" w:hAnsi="方正仿宋_GBK" w:eastAsia="方正仿宋_GBK" w:cs="方正仿宋_GBK"/>
                <w:b/>
                <w:sz w:val="28"/>
                <w:szCs w:val="28"/>
              </w:rPr>
            </w:pPr>
            <w:r>
              <w:rPr>
                <w:rFonts w:hint="eastAsia" w:ascii="方正仿宋_GBK" w:hAnsi="方正仿宋_GBK" w:eastAsia="方正仿宋_GBK" w:cs="方正仿宋_GBK"/>
                <w:b/>
                <w:bCs/>
                <w:color w:val="000000"/>
                <w:sz w:val="28"/>
                <w:szCs w:val="28"/>
              </w:rPr>
              <w:t>权重 30%</w:t>
            </w:r>
          </w:p>
        </w:tc>
        <w:tc>
          <w:tcPr>
            <w:tcW w:w="4376" w:type="dxa"/>
          </w:tcPr>
          <w:p>
            <w:pPr>
              <w:pStyle w:val="10"/>
              <w:tabs>
                <w:tab w:val="left" w:pos="537"/>
              </w:tabs>
              <w:spacing w:before="7"/>
              <w:ind w:left="116"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地面训练</w:t>
            </w:r>
          </w:p>
          <w:p>
            <w:pPr>
              <w:pStyle w:val="10"/>
              <w:tabs>
                <w:tab w:val="left" w:pos="537"/>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把杆训练</w:t>
            </w:r>
          </w:p>
          <w:p>
            <w:pPr>
              <w:pStyle w:val="10"/>
              <w:tabs>
                <w:tab w:val="left" w:pos="537"/>
              </w:tabs>
              <w:spacing w:before="7"/>
              <w:ind w:left="116"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3.</w:t>
            </w:r>
            <w:r>
              <w:rPr>
                <w:rFonts w:hint="eastAsia" w:ascii="方正仿宋_GBK" w:hAnsi="方正仿宋_GBK" w:eastAsia="方正仿宋_GBK" w:cs="方正仿宋_GBK"/>
                <w:sz w:val="28"/>
                <w:szCs w:val="28"/>
                <w:lang w:val="en-US" w:eastAsia="zh-CN"/>
              </w:rPr>
              <w:t>中间训练</w:t>
            </w:r>
          </w:p>
          <w:p>
            <w:pPr>
              <w:pStyle w:val="10"/>
              <w:tabs>
                <w:tab w:val="left" w:pos="537"/>
              </w:tabs>
              <w:spacing w:before="7"/>
              <w:ind w:left="116" w:right="77"/>
              <w:rPr>
                <w:rFonts w:ascii="方正仿宋_GBK" w:hAnsi="方正仿宋_GBK" w:eastAsia="方正仿宋_GBK" w:cs="方正仿宋_GBK"/>
                <w:b/>
                <w:sz w:val="28"/>
                <w:szCs w:val="28"/>
              </w:rPr>
            </w:pPr>
          </w:p>
        </w:tc>
        <w:tc>
          <w:tcPr>
            <w:tcW w:w="1657" w:type="dxa"/>
          </w:tcPr>
          <w:p>
            <w:pPr>
              <w:widowControl/>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w:t>
            </w:r>
            <w:r>
              <w:rPr>
                <w:rFonts w:hint="eastAsia" w:ascii="方正仿宋_GBK" w:hAnsi="方正仿宋_GBK" w:eastAsia="方正仿宋_GBK" w:cs="方正仿宋_GBK"/>
                <w:bCs/>
                <w:sz w:val="28"/>
                <w:szCs w:val="28"/>
                <w:lang w:val="en-US" w:eastAsia="zh-CN"/>
              </w:rPr>
              <w:t>中</w:t>
            </w:r>
            <w:r>
              <w:rPr>
                <w:rFonts w:hint="eastAsia" w:ascii="方正仿宋_GBK" w:hAnsi="方正仿宋_GBK" w:eastAsia="方正仿宋_GBK" w:cs="方正仿宋_GBK"/>
                <w:bCs/>
                <w:sz w:val="28"/>
                <w:szCs w:val="28"/>
              </w:rPr>
              <w:t>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Cs/>
                <w:sz w:val="28"/>
                <w:szCs w:val="28"/>
              </w:rPr>
              <w:t>课后作业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9"/>
              <w:tabs>
                <w:tab w:val="left" w:pos="600"/>
              </w:tabs>
              <w:spacing w:before="1"/>
              <w:ind w:left="0"/>
              <w:rPr>
                <w:rFonts w:hint="eastAsia"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认知目标</w:t>
            </w:r>
          </w:p>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知道什么是舞蹈、婴幼儿舞蹈，以及舞蹈的基本特点，了解舞蹈学习的主要内容，知道舞蹈对今后继续提升的重要性。了解学生舞蹈的过程，并了解典型动作。</w:t>
            </w:r>
          </w:p>
          <w:p>
            <w:pPr>
              <w:pStyle w:val="9"/>
              <w:tabs>
                <w:tab w:val="left" w:pos="600"/>
              </w:tabs>
              <w:spacing w:before="1"/>
              <w:ind w:left="0"/>
              <w:rPr>
                <w:rFonts w:hint="eastAsia" w:ascii="方正仿宋_GBK" w:hAnsi="方正仿宋_GBK" w:eastAsia="方正仿宋_GBK" w:cs="方正仿宋_GBK"/>
                <w:b/>
                <w:bCs/>
                <w:sz w:val="28"/>
                <w:szCs w:val="28"/>
              </w:rPr>
            </w:pPr>
          </w:p>
          <w:p>
            <w:pPr>
              <w:spacing w:before="44"/>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w:t>
            </w:r>
            <w:r>
              <w:rPr>
                <w:rFonts w:hint="eastAsia" w:ascii="方正仿宋_GBK" w:hAnsi="方正仿宋_GBK" w:eastAsia="方正仿宋_GBK" w:cs="方正仿宋_GBK"/>
                <w:b/>
                <w:bCs/>
                <w:color w:val="000000"/>
                <w:sz w:val="28"/>
                <w:szCs w:val="28"/>
                <w:lang w:val="en-US" w:eastAsia="zh-CN"/>
              </w:rPr>
              <w:t>3</w:t>
            </w:r>
            <w:r>
              <w:rPr>
                <w:rFonts w:hint="eastAsia" w:ascii="方正仿宋_GBK" w:hAnsi="方正仿宋_GBK" w:eastAsia="方正仿宋_GBK" w:cs="方正仿宋_GBK"/>
                <w:b/>
                <w:bCs/>
                <w:color w:val="000000"/>
                <w:sz w:val="28"/>
                <w:szCs w:val="28"/>
              </w:rPr>
              <w:t>0%</w:t>
            </w:r>
          </w:p>
          <w:p>
            <w:pPr>
              <w:widowControl/>
              <w:rPr>
                <w:rFonts w:ascii="方正仿宋_GBK" w:hAnsi="方正仿宋_GBK" w:eastAsia="方正仿宋_GBK" w:cs="方正仿宋_GBK"/>
                <w:b/>
                <w:sz w:val="28"/>
                <w:szCs w:val="28"/>
              </w:rPr>
            </w:pPr>
          </w:p>
        </w:tc>
        <w:tc>
          <w:tcPr>
            <w:tcW w:w="4376" w:type="dxa"/>
          </w:tcPr>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讲述舞蹈、婴幼儿舞蹈的特点</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讲述婴幼儿舞蹈的主要内容</w:t>
            </w:r>
          </w:p>
          <w:p>
            <w:pPr>
              <w:pStyle w:val="10"/>
              <w:tabs>
                <w:tab w:val="left" w:pos="537"/>
              </w:tabs>
              <w:spacing w:before="7"/>
              <w:ind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3.婴幼儿舞蹈对今后创编的重要性</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4.讲述婴幼儿舞蹈创编的基本方法</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p>
          <w:p>
            <w:pPr>
              <w:rPr>
                <w:rFonts w:ascii="方正仿宋_GBK" w:hAnsi="方正仿宋_GBK" w:eastAsia="方正仿宋_GBK" w:cs="方正仿宋_GBK"/>
                <w:b/>
                <w:sz w:val="28"/>
                <w:szCs w:val="28"/>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0"/>
              <w:tabs>
                <w:tab w:val="left" w:pos="537"/>
              </w:tabs>
              <w:spacing w:before="7"/>
              <w:ind w:right="77"/>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能力目标</w:t>
            </w:r>
          </w:p>
          <w:p>
            <w:pPr>
              <w:spacing w:before="2"/>
              <w:rPr>
                <w:rFonts w:hint="eastAsia" w:ascii="方正仿宋_GBK" w:hAnsi="方正仿宋_GBK" w:eastAsia="方正仿宋_GBK" w:cs="方正仿宋_GBK"/>
                <w:b w:val="0"/>
                <w:bCs/>
                <w:sz w:val="28"/>
                <w:szCs w:val="28"/>
                <w:lang w:val="en-US" w:eastAsia="zh-CN"/>
              </w:rPr>
            </w:pPr>
            <w:r>
              <w:rPr>
                <w:rFonts w:hint="eastAsia" w:ascii="方正仿宋_GBK" w:hAnsi="方正仿宋_GBK" w:eastAsia="方正仿宋_GBK" w:cs="方正仿宋_GBK"/>
                <w:b w:val="0"/>
                <w:bCs/>
                <w:sz w:val="28"/>
                <w:szCs w:val="28"/>
                <w:lang w:val="en-US" w:eastAsia="zh-CN"/>
              </w:rPr>
              <w:t>掌握常用的婴幼儿舞蹈创编方法，逐步提高学生创编符合婴幼儿形象的舞蹈能力，通过学习训练，逐步提高学生创编婴幼儿舞蹈队形变化、音乐游戏、幼儿律动的能力。</w:t>
            </w:r>
          </w:p>
          <w:p>
            <w:pPr>
              <w:spacing w:before="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w:t>
            </w:r>
            <w:r>
              <w:rPr>
                <w:rFonts w:hint="eastAsia" w:ascii="方正仿宋_GBK" w:hAnsi="方正仿宋_GBK" w:eastAsia="方正仿宋_GBK" w:cs="方正仿宋_GBK"/>
                <w:b/>
                <w:bCs/>
                <w:color w:val="000000"/>
                <w:sz w:val="28"/>
                <w:szCs w:val="28"/>
                <w:lang w:val="en-US" w:eastAsia="zh-CN"/>
              </w:rPr>
              <w:t>4</w:t>
            </w:r>
            <w:r>
              <w:rPr>
                <w:rFonts w:hint="eastAsia" w:ascii="方正仿宋_GBK" w:hAnsi="方正仿宋_GBK" w:eastAsia="方正仿宋_GBK" w:cs="方正仿宋_GBK"/>
                <w:b/>
                <w:bCs/>
                <w:color w:val="000000"/>
                <w:sz w:val="28"/>
                <w:szCs w:val="28"/>
              </w:rPr>
              <w:t>0%</w:t>
            </w:r>
          </w:p>
        </w:tc>
        <w:tc>
          <w:tcPr>
            <w:tcW w:w="4376" w:type="dxa"/>
          </w:tcPr>
          <w:p>
            <w:pPr>
              <w:pStyle w:val="10"/>
              <w:numPr>
                <w:ilvl w:val="0"/>
                <w:numId w:val="0"/>
              </w:numPr>
              <w:tabs>
                <w:tab w:val="left" w:pos="537"/>
              </w:tabs>
              <w:spacing w:before="7"/>
              <w:ind w:right="77" w:rightChars="0"/>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1.婴幼儿舞蹈表演的能力</w:t>
            </w:r>
          </w:p>
          <w:p>
            <w:pPr>
              <w:pStyle w:val="10"/>
              <w:numPr>
                <w:ilvl w:val="0"/>
                <w:numId w:val="0"/>
              </w:numPr>
              <w:tabs>
                <w:tab w:val="left" w:pos="537"/>
              </w:tabs>
              <w:spacing w:before="7"/>
              <w:ind w:right="77" w:rightChars="0"/>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婴幼儿舞蹈的组织</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3.</w:t>
            </w:r>
            <w:r>
              <w:rPr>
                <w:rFonts w:hint="eastAsia" w:ascii="方正仿宋_GBK" w:hAnsi="方正仿宋_GBK" w:eastAsia="方正仿宋_GBK" w:cs="方正仿宋_GBK"/>
                <w:sz w:val="28"/>
                <w:szCs w:val="28"/>
                <w:lang w:val="en-US" w:eastAsia="zh-CN"/>
              </w:rPr>
              <w:t>婴幼儿舞蹈创编的方法</w:t>
            </w:r>
          </w:p>
          <w:p>
            <w:pPr>
              <w:pStyle w:val="10"/>
              <w:tabs>
                <w:tab w:val="left" w:pos="537"/>
              </w:tabs>
              <w:spacing w:before="7"/>
              <w:ind w:right="77"/>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4.</w:t>
            </w:r>
            <w:r>
              <w:rPr>
                <w:rFonts w:hint="eastAsia" w:ascii="方正仿宋_GBK" w:hAnsi="方正仿宋_GBK" w:eastAsia="方正仿宋_GBK" w:cs="方正仿宋_GBK"/>
                <w:sz w:val="28"/>
                <w:szCs w:val="28"/>
                <w:lang w:val="en-US" w:eastAsia="zh-CN"/>
              </w:rPr>
              <w:t>对婴幼儿舞蹈创编方向的把控</w:t>
            </w:r>
          </w:p>
          <w:p>
            <w:pPr>
              <w:pStyle w:val="10"/>
              <w:tabs>
                <w:tab w:val="left" w:pos="537"/>
              </w:tabs>
              <w:spacing w:before="7"/>
              <w:ind w:right="77"/>
              <w:rPr>
                <w:rFonts w:ascii="方正仿宋_GBK" w:hAnsi="方正仿宋_GBK" w:eastAsia="方正仿宋_GBK" w:cs="方正仿宋_GBK"/>
                <w:b/>
                <w:sz w:val="28"/>
                <w:szCs w:val="28"/>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1" w:firstLineChars="100"/>
              <w:rPr>
                <w:rFonts w:ascii="方正仿宋_GBK" w:hAnsi="方正仿宋_GBK" w:eastAsia="方正仿宋_GBK" w:cs="方正仿宋_GBK"/>
                <w:b/>
                <w:sz w:val="28"/>
                <w:szCs w:val="28"/>
              </w:rPr>
            </w:pPr>
          </w:p>
        </w:tc>
      </w:tr>
    </w:tbl>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六</w:t>
      </w:r>
      <w:r>
        <w:rPr>
          <w:rFonts w:hint="eastAsia" w:ascii="方正黑体_GBK" w:eastAsia="方正黑体_GBK"/>
          <w:color w:val="000000" w:themeColor="text1"/>
          <w:sz w:val="32"/>
          <w:szCs w:val="32"/>
          <w14:textFill>
            <w14:solidFill>
              <w14:schemeClr w14:val="tx1"/>
            </w14:solidFill>
          </w14:textFill>
        </w:rPr>
        <w:t>、教学内容</w:t>
      </w:r>
    </w:p>
    <w:p>
      <w:pPr>
        <w:ind w:firstLine="640" w:firstLineChars="200"/>
        <w:rPr>
          <w:rFonts w:hint="eastAsia" w:ascii="方正黑体_GBK" w:eastAsia="方正黑体_GBK"/>
          <w:color w:val="000000" w:themeColor="text1"/>
          <w:sz w:val="32"/>
          <w:szCs w:val="32"/>
          <w:lang w:val="en-US"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课程模块1：</w:t>
      </w:r>
      <w:r>
        <w:rPr>
          <w:rFonts w:hint="eastAsia" w:ascii="方正黑体_GBK" w:eastAsia="方正黑体_GBK"/>
          <w:color w:val="000000" w:themeColor="text1"/>
          <w:sz w:val="32"/>
          <w:szCs w:val="32"/>
          <w:lang w:val="en-US" w:eastAsia="zh-CN"/>
          <w14:textFill>
            <w14:solidFill>
              <w14:schemeClr w14:val="tx1"/>
            </w14:solidFill>
          </w14:textFill>
        </w:rPr>
        <w:t>舞蹈基础</w:t>
      </w:r>
    </w:p>
    <w:p>
      <w:pPr>
        <w:spacing w:line="360" w:lineRule="auto"/>
        <w:ind w:firstLine="643" w:firstLineChars="200"/>
        <w:rPr>
          <w:rFonts w:ascii="方正仿宋_GBK" w:hAnsi="方正仿宋_GBK" w:eastAsia="方正仿宋_GBK" w:cs="方正仿宋_GBK"/>
          <w:b/>
          <w:bCs/>
          <w:sz w:val="32"/>
          <w:szCs w:val="32"/>
        </w:rPr>
      </w:pPr>
      <w:bookmarkStart w:id="0" w:name="_Hlk38116864"/>
      <w:bookmarkStart w:id="1" w:name="_Hlk38117254"/>
      <w:r>
        <w:rPr>
          <w:rFonts w:hint="eastAsia" w:ascii="方正仿宋_GBK" w:hAnsi="方正仿宋_GBK" w:eastAsia="方正仿宋_GBK" w:cs="方正仿宋_GBK"/>
          <w:b/>
          <w:bCs/>
          <w:sz w:val="32"/>
          <w:szCs w:val="32"/>
        </w:rPr>
        <w:t>（一）教学目标</w:t>
      </w:r>
    </w:p>
    <w:bookmarkEnd w:id="0"/>
    <w:p>
      <w:pPr>
        <w:spacing w:line="360" w:lineRule="auto"/>
        <w:ind w:firstLine="640" w:firstLineChars="200"/>
        <w:rPr>
          <w:rFonts w:hint="eastAsia" w:ascii="方正仿宋_GBK" w:hAnsi="方正仿宋_GBK" w:eastAsia="方正仿宋_GBK" w:cs="方正仿宋_GBK"/>
          <w:color w:val="000000"/>
          <w:sz w:val="32"/>
          <w:szCs w:val="32"/>
          <w:lang w:val="en-US" w:eastAsia="zh-CN"/>
        </w:rPr>
      </w:pPr>
      <w:bookmarkStart w:id="2" w:name="_Hlk38116886"/>
      <w:r>
        <w:rPr>
          <w:rFonts w:hint="eastAsia" w:ascii="方正仿宋_GBK" w:hAnsi="方正仿宋_GBK" w:eastAsia="方正仿宋_GBK" w:cs="方正仿宋_GBK"/>
          <w:color w:val="000000"/>
          <w:sz w:val="32"/>
          <w:szCs w:val="32"/>
          <w:lang w:val="en-US" w:eastAsia="zh-CN"/>
        </w:rPr>
        <w:t>以芭蕾基训为基础，贯穿舞蹈理论知识学习、动作元素、能力的训练，使学生塑造优美体态，提高身体柔韧度、协调性、肌肉能力，增强乐感，进一步解放和开发自己的身体，获得必要的技能和规范的动作形态。</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bookmarkEnd w:id="2"/>
    <w:p>
      <w:pPr>
        <w:spacing w:line="360" w:lineRule="auto"/>
        <w:ind w:firstLine="643" w:firstLineChars="200"/>
        <w:rPr>
          <w:rFonts w:hint="default" w:ascii="方正仿宋_GBK" w:hAnsi="方正仿宋_GBK" w:eastAsia="方正仿宋_GBK" w:cs="方正仿宋_GBK"/>
          <w:color w:val="000000"/>
          <w:sz w:val="32"/>
          <w:szCs w:val="32"/>
          <w:lang w:val="en-US" w:eastAsia="zh-CN"/>
        </w:rPr>
      </w:pPr>
      <w:r>
        <w:rPr>
          <w:rFonts w:hint="eastAsia" w:ascii="方正仿宋_GBK" w:hAnsi="方正仿宋_GBK" w:eastAsia="方正仿宋_GBK" w:cs="方正仿宋_GBK"/>
          <w:b/>
          <w:bCs/>
          <w:sz w:val="32"/>
          <w:szCs w:val="32"/>
        </w:rPr>
        <w:t>教学重点：</w:t>
      </w:r>
      <w:r>
        <w:rPr>
          <w:rFonts w:hint="eastAsia" w:ascii="方正仿宋_GBK" w:hAnsi="方正仿宋_GBK" w:eastAsia="方正仿宋_GBK" w:cs="方正仿宋_GBK"/>
          <w:color w:val="000000"/>
          <w:sz w:val="32"/>
          <w:szCs w:val="32"/>
          <w:lang w:val="en-US" w:eastAsia="zh-CN"/>
        </w:rPr>
        <w:t>舞蹈的特点，身体素质全方面的训练。</w:t>
      </w:r>
    </w:p>
    <w:p>
      <w:pPr>
        <w:spacing w:line="360" w:lineRule="auto"/>
        <w:ind w:firstLine="643" w:firstLineChars="200"/>
        <w:rPr>
          <w:rFonts w:hint="default" w:ascii="方正仿宋_GBK" w:hAnsi="方正仿宋_GBK" w:eastAsia="方正仿宋_GBK" w:cs="方正仿宋_GBK"/>
          <w:color w:val="000000"/>
          <w:sz w:val="32"/>
          <w:szCs w:val="32"/>
          <w:lang w:val="en-US" w:eastAsia="zh-CN"/>
        </w:rPr>
      </w:pPr>
      <w:r>
        <w:rPr>
          <w:rFonts w:hint="eastAsia" w:ascii="方正仿宋_GBK" w:hAnsi="方正仿宋_GBK" w:eastAsia="方正仿宋_GBK" w:cs="方正仿宋_GBK"/>
          <w:b/>
          <w:bCs/>
          <w:color w:val="000000"/>
          <w:sz w:val="32"/>
          <w:szCs w:val="32"/>
        </w:rPr>
        <w:t>教学难点：</w:t>
      </w:r>
      <w:r>
        <w:rPr>
          <w:rFonts w:hint="eastAsia" w:ascii="方正仿宋_GBK" w:hAnsi="方正仿宋_GBK" w:eastAsia="方正仿宋_GBK" w:cs="方正仿宋_GBK"/>
          <w:color w:val="000000"/>
          <w:sz w:val="32"/>
          <w:szCs w:val="32"/>
          <w:lang w:val="en-US" w:eastAsia="zh-CN"/>
        </w:rPr>
        <w:t>地面、中间、把杆的练习。</w:t>
      </w:r>
    </w:p>
    <w:p>
      <w:pPr>
        <w:numPr>
          <w:ilvl w:val="0"/>
          <w:numId w:val="3"/>
        </w:numPr>
        <w:spacing w:line="360" w:lineRule="auto"/>
        <w:ind w:left="617" w:leftChars="0" w:firstLine="643" w:firstLineChars="0"/>
        <w:rPr>
          <w:rFonts w:hint="eastAsia" w:ascii="方正仿宋_GBK" w:hAnsi="方正仿宋_GBK" w:eastAsia="方正仿宋_GBK" w:cs="方正仿宋_GBK"/>
          <w:b/>
          <w:bCs/>
          <w:color w:val="000000"/>
          <w:sz w:val="32"/>
          <w:szCs w:val="32"/>
        </w:rPr>
      </w:pPr>
      <w:r>
        <w:rPr>
          <w:rFonts w:hint="eastAsia" w:ascii="方正仿宋_GBK" w:hAnsi="方正仿宋_GBK" w:eastAsia="方正仿宋_GBK" w:cs="方正仿宋_GBK"/>
          <w:b/>
          <w:bCs/>
          <w:color w:val="000000"/>
          <w:sz w:val="32"/>
          <w:szCs w:val="32"/>
        </w:rPr>
        <w:t>教学内容</w:t>
      </w:r>
    </w:p>
    <w:p>
      <w:pPr>
        <w:pStyle w:val="12"/>
        <w:widowControl/>
        <w:adjustRightInd w:val="0"/>
        <w:snapToGrid w:val="0"/>
        <w:spacing w:line="360" w:lineRule="auto"/>
        <w:ind w:firstLine="640" w:firstLineChars="200"/>
        <w:jc w:val="both"/>
        <w:rPr>
          <w:rFonts w:hint="default" w:ascii="方正仿宋_GBK" w:hAnsi="方正仿宋_GBK" w:eastAsia="方正仿宋_GBK" w:cs="方正仿宋_GBK"/>
          <w:b w:val="0"/>
          <w:bCs w:val="0"/>
          <w:color w:val="000000"/>
          <w:kern w:val="2"/>
          <w:sz w:val="32"/>
          <w:szCs w:val="32"/>
          <w:lang w:val="en-US" w:eastAsia="zh-CN" w:bidi="ar-SA"/>
        </w:rPr>
      </w:pPr>
      <w:r>
        <w:rPr>
          <w:rFonts w:hint="eastAsia" w:ascii="方正仿宋_GBK" w:hAnsi="方正仿宋_GBK" w:eastAsia="方正仿宋_GBK" w:cs="方正仿宋_GBK"/>
          <w:color w:val="000000"/>
          <w:kern w:val="2"/>
          <w:sz w:val="32"/>
          <w:szCs w:val="32"/>
          <w:lang w:val="en-US" w:eastAsia="zh-CN" w:bidi="ar-SA"/>
        </w:rPr>
        <w:t>1、地面训练：（1）勾绷脚组合（2）地面压腿组合（3）地面踢腿组合、（4）开胯训练组合；2、</w:t>
      </w:r>
      <w:r>
        <w:rPr>
          <w:rFonts w:hint="eastAsia" w:ascii="方正仿宋_GBK" w:hAnsi="方正仿宋_GBK" w:eastAsia="方正仿宋_GBK" w:cs="方正仿宋_GBK"/>
          <w:b w:val="0"/>
          <w:bCs w:val="0"/>
          <w:color w:val="000000"/>
          <w:kern w:val="2"/>
          <w:sz w:val="32"/>
          <w:szCs w:val="32"/>
          <w:lang w:val="en-US" w:eastAsia="zh-CN" w:bidi="ar-SA"/>
        </w:rPr>
        <w:t>把杆训练：（1）一位擦地练习（2）蹲练习（3）小踢腿练习（4）大踢腿练习（5）立脚尖练习（6）画圈组合；3、中间训练：（1）芭蕾手位（2）芭蕾脚位（3）小跳、中跳练习</w:t>
      </w:r>
    </w:p>
    <w:bookmarkEnd w:id="1"/>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default" w:ascii="方正仿宋_GBK" w:hAnsi="方正仿宋_GBK" w:eastAsia="方正仿宋_GBK" w:cs="方正仿宋_GBK"/>
          <w:sz w:val="32"/>
          <w:szCs w:val="32"/>
          <w:lang w:val="en-US"/>
        </w:rPr>
      </w:pPr>
      <w:r>
        <w:rPr>
          <w:rFonts w:hint="eastAsia" w:ascii="方正仿宋_GBK" w:hAnsi="方正仿宋_GBK" w:eastAsia="方正仿宋_GBK" w:cs="方正仿宋_GBK"/>
          <w:sz w:val="32"/>
          <w:szCs w:val="32"/>
        </w:rPr>
        <w:t>首先，</w:t>
      </w:r>
      <w:r>
        <w:rPr>
          <w:rFonts w:hint="eastAsia" w:ascii="方正仿宋_GBK" w:hAnsi="方正仿宋_GBK" w:eastAsia="方正仿宋_GBK" w:cs="方正仿宋_GBK"/>
          <w:sz w:val="32"/>
          <w:szCs w:val="32"/>
          <w:lang w:val="en-US" w:eastAsia="zh-CN"/>
        </w:rPr>
        <w:t>先</w:t>
      </w:r>
      <w:r>
        <w:rPr>
          <w:rFonts w:hint="eastAsia" w:ascii="方正仿宋_GBK" w:hAnsi="方正仿宋_GBK" w:eastAsia="方正仿宋_GBK" w:cs="方正仿宋_GBK"/>
          <w:sz w:val="32"/>
          <w:szCs w:val="32"/>
        </w:rPr>
        <w:t>介绍</w:t>
      </w:r>
      <w:r>
        <w:rPr>
          <w:rFonts w:hint="eastAsia" w:ascii="方正仿宋_GBK" w:hAnsi="方正仿宋_GBK" w:eastAsia="方正仿宋_GBK" w:cs="方正仿宋_GBK"/>
          <w:sz w:val="32"/>
          <w:szCs w:val="32"/>
          <w:lang w:val="en-US" w:eastAsia="zh-CN"/>
        </w:rPr>
        <w:t>什么是舞蹈，舞蹈的主要特点，</w:t>
      </w:r>
      <w:r>
        <w:rPr>
          <w:rFonts w:hint="eastAsia" w:ascii="方正仿宋_GBK" w:hAnsi="方正仿宋_GBK" w:eastAsia="方正仿宋_GBK" w:cs="方正仿宋_GBK"/>
          <w:sz w:val="32"/>
          <w:szCs w:val="32"/>
        </w:rPr>
        <w:t>其次，</w:t>
      </w:r>
      <w:r>
        <w:rPr>
          <w:rFonts w:hint="eastAsia" w:ascii="方正仿宋_GBK" w:hAnsi="方正仿宋_GBK" w:eastAsia="方正仿宋_GBK" w:cs="方正仿宋_GBK"/>
          <w:sz w:val="32"/>
          <w:szCs w:val="32"/>
          <w:lang w:val="en-US" w:eastAsia="zh-CN"/>
        </w:rPr>
        <w:t>采用示范法对学生进行动作示范、讲解，之后由学生自行练习。</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shd w:val="clear" w:color="auto" w:fill="FFFFFF"/>
        </w:rPr>
        <w:t>本模块教学中采用的方法主要是课堂讲授</w:t>
      </w:r>
      <w:r>
        <w:rPr>
          <w:rFonts w:hint="eastAsia" w:ascii="方正仿宋_GBK" w:hAnsi="方正仿宋_GBK" w:eastAsia="方正仿宋_GBK" w:cs="方正仿宋_GBK"/>
          <w:sz w:val="32"/>
          <w:szCs w:val="32"/>
          <w:shd w:val="clear" w:color="auto" w:fill="FFFFFF"/>
          <w:lang w:val="en-US" w:eastAsia="zh-CN"/>
        </w:rPr>
        <w:t>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示范法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练习法。</w:t>
      </w:r>
    </w:p>
    <w:p>
      <w:pPr>
        <w:numPr>
          <w:ilvl w:val="0"/>
          <w:numId w:val="5"/>
        </w:num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课外阅读资料</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val="en-US" w:eastAsia="zh-CN"/>
        </w:rPr>
        <w:t>孟广成，古典芭蕾舞基本功训练教程</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M</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 xml:space="preserve"> 上海：上海音乐出版社，2004；</w:t>
      </w:r>
    </w:p>
    <w:p>
      <w:pPr>
        <w:spacing w:line="360" w:lineRule="auto"/>
        <w:ind w:firstLine="643"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（六）作业</w:t>
      </w:r>
    </w:p>
    <w:p>
      <w:pPr>
        <w:spacing w:line="360" w:lineRule="auto"/>
        <w:ind w:firstLine="640" w:firstLineChars="200"/>
        <w:rPr>
          <w:rFonts w:hint="eastAsia" w:ascii="方正仿宋_GBK" w:hAnsi="方正仿宋_GBK" w:eastAsia="方正仿宋_GBK" w:cs="方正仿宋_GBK"/>
          <w:color w:val="000000"/>
          <w:sz w:val="32"/>
          <w:szCs w:val="32"/>
        </w:rPr>
      </w:pPr>
      <w:bookmarkStart w:id="3" w:name="OLE_LINK1"/>
      <w:r>
        <w:rPr>
          <w:rFonts w:hint="eastAsia" w:ascii="方正仿宋_GBK" w:hAnsi="方正仿宋_GBK" w:eastAsia="方正仿宋_GBK" w:cs="方正仿宋_GBK"/>
          <w:color w:val="000000"/>
          <w:sz w:val="32"/>
          <w:szCs w:val="32"/>
        </w:rPr>
        <w:t>1.以小组为单位，</w:t>
      </w:r>
      <w:r>
        <w:rPr>
          <w:rFonts w:hint="eastAsia" w:ascii="方正仿宋_GBK" w:hAnsi="方正仿宋_GBK" w:eastAsia="方正仿宋_GBK" w:cs="方正仿宋_GBK"/>
          <w:color w:val="000000"/>
          <w:sz w:val="32"/>
          <w:szCs w:val="32"/>
          <w:lang w:val="en-US" w:eastAsia="zh-CN"/>
        </w:rPr>
        <w:t>进行课后复习</w:t>
      </w:r>
      <w:r>
        <w:rPr>
          <w:rFonts w:hint="eastAsia" w:ascii="方正仿宋_GBK" w:hAnsi="方正仿宋_GBK" w:eastAsia="方正仿宋_GBK" w:cs="方正仿宋_GBK"/>
          <w:color w:val="000000"/>
          <w:sz w:val="32"/>
          <w:szCs w:val="32"/>
        </w:rPr>
        <w:t>；</w:t>
      </w:r>
    </w:p>
    <w:p>
      <w:pPr>
        <w:spacing w:line="360" w:lineRule="auto"/>
        <w:ind w:firstLine="640" w:firstLineChars="200"/>
        <w:rPr>
          <w:rFonts w:hint="eastAsia" w:ascii="方正仿宋_GBK" w:hAnsi="方正仿宋_GBK" w:eastAsia="方正仿宋_GBK" w:cs="方正仿宋_GBK"/>
          <w:color w:val="000000"/>
          <w:sz w:val="32"/>
          <w:szCs w:val="32"/>
          <w:lang w:val="en-US" w:eastAsia="zh-CN"/>
        </w:rPr>
      </w:pPr>
      <w:r>
        <w:rPr>
          <w:rFonts w:hint="eastAsia" w:ascii="方正仿宋_GBK" w:hAnsi="方正仿宋_GBK" w:eastAsia="方正仿宋_GBK" w:cs="方正仿宋_GBK"/>
          <w:color w:val="000000"/>
          <w:sz w:val="32"/>
          <w:szCs w:val="32"/>
          <w:lang w:val="en-US" w:eastAsia="zh-CN"/>
        </w:rPr>
        <w:t>2、</w:t>
      </w:r>
      <w:r>
        <w:rPr>
          <w:rFonts w:hint="eastAsia" w:ascii="方正仿宋_GBK" w:hAnsi="方正仿宋_GBK" w:eastAsia="方正仿宋_GBK" w:cs="方正仿宋_GBK"/>
          <w:color w:val="000000"/>
          <w:sz w:val="32"/>
          <w:szCs w:val="32"/>
        </w:rPr>
        <w:t>以小组为单位，</w:t>
      </w:r>
      <w:r>
        <w:rPr>
          <w:rFonts w:hint="eastAsia" w:ascii="方正仿宋_GBK" w:hAnsi="方正仿宋_GBK" w:eastAsia="方正仿宋_GBK" w:cs="方正仿宋_GBK"/>
          <w:color w:val="000000"/>
          <w:sz w:val="32"/>
          <w:szCs w:val="32"/>
          <w:lang w:val="en-US" w:eastAsia="zh-CN"/>
        </w:rPr>
        <w:t>下节课进行还课。</w:t>
      </w:r>
    </w:p>
    <w:bookmarkEnd w:id="3"/>
    <w:p>
      <w:pPr>
        <w:ind w:firstLine="640" w:firstLineChars="200"/>
        <w:rPr>
          <w:rFonts w:hint="eastAsia" w:ascii="方正黑体_GBK" w:eastAsia="方正黑体_GBK"/>
          <w:color w:val="000000" w:themeColor="text1"/>
          <w:sz w:val="32"/>
          <w:szCs w:val="32"/>
          <w14:textFill>
            <w14:solidFill>
              <w14:schemeClr w14:val="tx1"/>
            </w14:solidFill>
          </w14:textFill>
        </w:rPr>
      </w:pPr>
    </w:p>
    <w:p>
      <w:pPr>
        <w:ind w:firstLine="640" w:firstLineChars="200"/>
        <w:rPr>
          <w:rFonts w:hint="eastAsia" w:ascii="方正黑体_GBK" w:eastAsia="方正黑体_GBK"/>
          <w:color w:val="000000" w:themeColor="text1"/>
          <w:sz w:val="32"/>
          <w:szCs w:val="32"/>
          <w14:textFill>
            <w14:solidFill>
              <w14:schemeClr w14:val="tx1"/>
            </w14:solidFill>
          </w14:textFill>
        </w:rPr>
      </w:pPr>
    </w:p>
    <w:p>
      <w:pPr>
        <w:ind w:firstLine="640" w:firstLineChars="200"/>
        <w:rPr>
          <w:rFonts w:hint="default" w:ascii="方正黑体_GBK" w:eastAsia="方正黑体_GBK"/>
          <w:color w:val="000000" w:themeColor="text1"/>
          <w:sz w:val="32"/>
          <w:szCs w:val="32"/>
          <w:lang w:val="en-US"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课程模块2：</w:t>
      </w:r>
      <w:r>
        <w:rPr>
          <w:rFonts w:hint="eastAsia" w:ascii="方正黑体_GBK" w:eastAsia="方正黑体_GBK"/>
          <w:color w:val="000000" w:themeColor="text1"/>
          <w:sz w:val="32"/>
          <w:szCs w:val="32"/>
          <w:lang w:val="en-US" w:eastAsia="zh-CN"/>
          <w14:textFill>
            <w14:solidFill>
              <w14:schemeClr w14:val="tx1"/>
            </w14:solidFill>
          </w14:textFill>
        </w:rPr>
        <w:t>婴幼儿舞蹈基础</w:t>
      </w:r>
    </w:p>
    <w:p>
      <w:pPr>
        <w:spacing w:line="360" w:lineRule="auto"/>
        <w:ind w:firstLine="643" w:firstLineChars="200"/>
        <w:rPr>
          <w:rFonts w:ascii="方正仿宋_GBK" w:hAnsi="方正仿宋_GBK" w:eastAsia="方正仿宋_GBK" w:cs="方正仿宋_GBK"/>
          <w:b/>
          <w:bCs/>
          <w:sz w:val="32"/>
          <w:szCs w:val="32"/>
        </w:rPr>
      </w:pPr>
      <w:bookmarkStart w:id="4" w:name="_Hlk38117724"/>
      <w:r>
        <w:rPr>
          <w:rFonts w:hint="eastAsia" w:ascii="方正仿宋_GBK" w:hAnsi="方正仿宋_GBK" w:eastAsia="方正仿宋_GBK" w:cs="方正仿宋_GBK"/>
          <w:b/>
          <w:bCs/>
          <w:sz w:val="32"/>
          <w:szCs w:val="32"/>
        </w:rPr>
        <w:t>（一）教学目标</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了解</w:t>
      </w:r>
      <w:r>
        <w:rPr>
          <w:rFonts w:hint="eastAsia" w:ascii="方正仿宋_GBK" w:hAnsi="方正仿宋_GBK" w:eastAsia="方正仿宋_GBK" w:cs="方正仿宋_GBK"/>
          <w:sz w:val="32"/>
          <w:szCs w:val="32"/>
          <w:lang w:val="en-US" w:eastAsia="zh-CN"/>
        </w:rPr>
        <w:t>婴幼儿舞蹈的基本特点，婴幼儿舞蹈学习的主要内容，掌握婴幼儿舞蹈特点为创编打下基础，了解舞蹈学习的过程，典型的动作和步伐。</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教学重点：</w:t>
      </w:r>
      <w:r>
        <w:rPr>
          <w:rFonts w:hint="eastAsia" w:ascii="方正仿宋_GBK" w:hAnsi="方正仿宋_GBK" w:eastAsia="方正仿宋_GBK" w:cs="方正仿宋_GBK"/>
          <w:sz w:val="32"/>
          <w:szCs w:val="32"/>
          <w:lang w:val="en-US" w:eastAsia="zh-CN"/>
        </w:rPr>
        <w:t>什么是婴幼儿舞蹈，婴幼儿舞蹈的特点</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教学难点：</w:t>
      </w:r>
      <w:r>
        <w:rPr>
          <w:rFonts w:hint="eastAsia" w:ascii="方正仿宋_GBK" w:hAnsi="方正仿宋_GBK" w:eastAsia="方正仿宋_GBK" w:cs="方正仿宋_GBK"/>
          <w:sz w:val="32"/>
          <w:szCs w:val="32"/>
          <w:lang w:val="en-US" w:eastAsia="zh-CN"/>
        </w:rPr>
        <w:t>婴幼儿舞蹈的主要内容、动作、步伐</w:t>
      </w:r>
    </w:p>
    <w:p>
      <w:pPr>
        <w:numPr>
          <w:ilvl w:val="0"/>
          <w:numId w:val="0"/>
        </w:numPr>
        <w:spacing w:line="360" w:lineRule="auto"/>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lang w:val="en-US" w:eastAsia="zh-CN"/>
        </w:rPr>
        <w:t>三</w:t>
      </w: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rPr>
        <w:t>教学内容</w:t>
      </w:r>
    </w:p>
    <w:p>
      <w:pPr>
        <w:numPr>
          <w:ilvl w:val="0"/>
          <w:numId w:val="0"/>
        </w:numPr>
        <w:spacing w:line="360" w:lineRule="auto"/>
        <w:ind w:leftChars="200" w:firstLine="320" w:firstLineChars="1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1、《我勇敢》头部训练</w:t>
      </w:r>
    </w:p>
    <w:p>
      <w:pPr>
        <w:numPr>
          <w:ilvl w:val="0"/>
          <w:numId w:val="0"/>
        </w:numPr>
        <w:spacing w:line="360" w:lineRule="auto"/>
        <w:ind w:firstLine="960" w:firstLineChars="3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 《小手拍拍》扩指训练</w:t>
      </w:r>
    </w:p>
    <w:p>
      <w:pPr>
        <w:numPr>
          <w:ilvl w:val="0"/>
          <w:numId w:val="0"/>
        </w:numPr>
        <w:spacing w:line="360" w:lineRule="auto"/>
        <w:ind w:firstLine="960" w:firstLineChars="3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3、《爷爷亲奶奶亲》腿部训练</w:t>
      </w:r>
    </w:p>
    <w:p>
      <w:pPr>
        <w:numPr>
          <w:ilvl w:val="0"/>
          <w:numId w:val="0"/>
        </w:numPr>
        <w:spacing w:line="360" w:lineRule="auto"/>
        <w:ind w:firstLine="960" w:firstLineChars="3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4、《小猫咪》胯部训练</w:t>
      </w:r>
    </w:p>
    <w:p>
      <w:pPr>
        <w:numPr>
          <w:ilvl w:val="0"/>
          <w:numId w:val="0"/>
        </w:numPr>
        <w:spacing w:line="360" w:lineRule="auto"/>
        <w:ind w:firstLine="960" w:firstLineChars="3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5、《小雪花》手部训练</w:t>
      </w:r>
    </w:p>
    <w:p>
      <w:pPr>
        <w:numPr>
          <w:ilvl w:val="0"/>
          <w:numId w:val="0"/>
        </w:numPr>
        <w:spacing w:line="360" w:lineRule="auto"/>
        <w:ind w:firstLine="960" w:firstLineChars="3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6、《大脚丫小脚丫》脚步训练</w:t>
      </w:r>
    </w:p>
    <w:bookmarkEnd w:id="4"/>
    <w:p>
      <w:pPr>
        <w:spacing w:line="360" w:lineRule="auto"/>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首先，老师做示范并讲授舞蹈。</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shd w:val="clear" w:color="auto" w:fill="FFFFFF"/>
        </w:rPr>
        <w:t>本模块教学中采用的方法主要是课堂讲授</w:t>
      </w:r>
      <w:r>
        <w:rPr>
          <w:rFonts w:hint="eastAsia" w:ascii="方正仿宋_GBK" w:hAnsi="方正仿宋_GBK" w:eastAsia="方正仿宋_GBK" w:cs="方正仿宋_GBK"/>
          <w:sz w:val="32"/>
          <w:szCs w:val="32"/>
          <w:shd w:val="clear" w:color="auto" w:fill="FFFFFF"/>
          <w:lang w:val="en-US" w:eastAsia="zh-CN"/>
        </w:rPr>
        <w:t>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示范法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练习法。</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（五）课外阅读资料</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val="en-US" w:eastAsia="zh-CN"/>
        </w:rPr>
        <w:t>陈康荣</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幼儿舞蹈训练与幼儿舞蹈创编</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浙江</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浙江大学</w:t>
      </w:r>
      <w:r>
        <w:rPr>
          <w:rFonts w:hint="eastAsia" w:ascii="方正仿宋_GBK" w:hAnsi="方正仿宋_GBK" w:eastAsia="方正仿宋_GBK" w:cs="方正仿宋_GBK"/>
          <w:sz w:val="32"/>
          <w:szCs w:val="32"/>
        </w:rPr>
        <w:t>出版社,201</w:t>
      </w:r>
      <w:r>
        <w:rPr>
          <w:rFonts w:hint="eastAsia" w:ascii="方正仿宋_GBK" w:hAnsi="方正仿宋_GBK" w:eastAsia="方正仿宋_GBK" w:cs="方正仿宋_GBK"/>
          <w:sz w:val="32"/>
          <w:szCs w:val="32"/>
          <w:lang w:val="en-US" w:eastAsia="zh-CN"/>
        </w:rPr>
        <w:t>9</w:t>
      </w:r>
      <w:r>
        <w:rPr>
          <w:rFonts w:hint="eastAsia" w:ascii="方正仿宋_GBK" w:hAnsi="方正仿宋_GBK" w:eastAsia="方正仿宋_GBK" w:cs="方正仿宋_GBK"/>
          <w:sz w:val="32"/>
          <w:szCs w:val="32"/>
        </w:rPr>
        <w:t>.</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val="en-US" w:eastAsia="zh-CN"/>
        </w:rPr>
        <w:t>赵幼珍</w:t>
      </w:r>
      <w:r>
        <w:rPr>
          <w:rFonts w:hint="eastAsia" w:ascii="方正仿宋_GBK" w:hAnsi="方正仿宋_GBK" w:eastAsia="方正仿宋_GBK" w:cs="方正仿宋_GBK"/>
          <w:sz w:val="32"/>
          <w:szCs w:val="32"/>
        </w:rPr>
        <w:t>.儿童</w:t>
      </w:r>
      <w:r>
        <w:rPr>
          <w:rFonts w:hint="eastAsia" w:ascii="方正仿宋_GBK" w:hAnsi="方正仿宋_GBK" w:eastAsia="方正仿宋_GBK" w:cs="方正仿宋_GBK"/>
          <w:sz w:val="32"/>
          <w:szCs w:val="32"/>
          <w:lang w:val="en-US" w:eastAsia="zh-CN"/>
        </w:rPr>
        <w:t>舞蹈</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浙江</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浙江大学</w:t>
      </w:r>
      <w:r>
        <w:rPr>
          <w:rFonts w:hint="eastAsia" w:ascii="方正仿宋_GBK" w:hAnsi="方正仿宋_GBK" w:eastAsia="方正仿宋_GBK" w:cs="方正仿宋_GBK"/>
          <w:sz w:val="32"/>
          <w:szCs w:val="32"/>
        </w:rPr>
        <w:t>出版社,200</w:t>
      </w:r>
      <w:r>
        <w:rPr>
          <w:rFonts w:hint="eastAsia" w:ascii="方正仿宋_GBK" w:hAnsi="方正仿宋_GBK" w:eastAsia="方正仿宋_GBK" w:cs="方正仿宋_GBK"/>
          <w:sz w:val="32"/>
          <w:szCs w:val="32"/>
          <w:lang w:val="en-US" w:eastAsia="zh-CN"/>
        </w:rPr>
        <w:t>7</w:t>
      </w:r>
      <w:r>
        <w:rPr>
          <w:rFonts w:hint="eastAsia" w:ascii="方正仿宋_GBK" w:hAnsi="方正仿宋_GBK" w:eastAsia="方正仿宋_GBK" w:cs="方正仿宋_GBK"/>
          <w:sz w:val="32"/>
          <w:szCs w:val="32"/>
        </w:rPr>
        <w:t>.</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（六）作业</w:t>
      </w:r>
    </w:p>
    <w:p>
      <w:pPr>
        <w:spacing w:line="360" w:lineRule="auto"/>
        <w:ind w:firstLine="640" w:firstLineChars="200"/>
        <w:rPr>
          <w:rFonts w:ascii="方正仿宋_GBK" w:hAnsi="方正仿宋_GBK" w:eastAsia="方正仿宋_GBK" w:cs="方正仿宋_GBK"/>
          <w:b/>
          <w:bCs/>
          <w:sz w:val="24"/>
        </w:rPr>
      </w:pPr>
      <w:bookmarkStart w:id="5" w:name="OLE_LINK2"/>
      <w:r>
        <w:rPr>
          <w:rFonts w:hint="eastAsia" w:ascii="方正仿宋_GBK" w:hAnsi="方正仿宋_GBK" w:eastAsia="方正仿宋_GBK" w:cs="方正仿宋_GBK"/>
          <w:color w:val="000000"/>
          <w:sz w:val="32"/>
          <w:szCs w:val="32"/>
          <w:lang w:val="en-US" w:eastAsia="zh-CN"/>
        </w:rPr>
        <w:t>分组还课所学的幼儿舞蹈</w:t>
      </w:r>
      <w:r>
        <w:rPr>
          <w:rFonts w:hint="eastAsia" w:ascii="方正仿宋_GBK" w:hAnsi="方正仿宋_GBK" w:eastAsia="方正仿宋_GBK" w:cs="方正仿宋_GBK"/>
          <w:color w:val="000000"/>
          <w:sz w:val="32"/>
          <w:szCs w:val="32"/>
        </w:rPr>
        <w:t>。</w:t>
      </w:r>
      <w:bookmarkEnd w:id="5"/>
    </w:p>
    <w:p>
      <w:pPr>
        <w:ind w:firstLine="640" w:firstLineChars="200"/>
        <w:rPr>
          <w:rFonts w:hint="default" w:ascii="方正黑体_GBK" w:eastAsia="方正黑体_GBK"/>
          <w:color w:val="000000" w:themeColor="text1"/>
          <w:sz w:val="32"/>
          <w:szCs w:val="32"/>
          <w:lang w:val="en-US"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课程模块3：</w:t>
      </w:r>
      <w:r>
        <w:rPr>
          <w:rFonts w:hint="eastAsia" w:ascii="方正黑体_GBK" w:eastAsia="方正黑体_GBK"/>
          <w:color w:val="000000" w:themeColor="text1"/>
          <w:sz w:val="32"/>
          <w:szCs w:val="32"/>
          <w:lang w:val="en-US" w:eastAsia="zh-CN"/>
          <w14:textFill>
            <w14:solidFill>
              <w14:schemeClr w14:val="tx1"/>
            </w14:solidFill>
          </w14:textFill>
        </w:rPr>
        <w:t>婴幼儿舞蹈学习方法</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（一）教学目标</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了解</w:t>
      </w:r>
      <w:r>
        <w:rPr>
          <w:rFonts w:hint="eastAsia" w:ascii="方正仿宋_GBK" w:hAnsi="方正仿宋_GBK" w:eastAsia="方正仿宋_GBK" w:cs="方正仿宋_GBK"/>
          <w:sz w:val="32"/>
          <w:szCs w:val="32"/>
          <w:lang w:val="en-US" w:eastAsia="zh-CN"/>
        </w:rPr>
        <w:t>婴幼儿舞蹈发展的方向和审美，了解如何选择适合婴幼儿的舞蹈，如何分步骤学习婴幼儿舞蹈，了解排练步骤和组织方法。</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教学重点：</w:t>
      </w:r>
      <w:r>
        <w:rPr>
          <w:rFonts w:hint="eastAsia" w:ascii="方正仿宋_GBK" w:hAnsi="方正仿宋_GBK" w:eastAsia="方正仿宋_GBK" w:cs="方正仿宋_GBK"/>
          <w:sz w:val="32"/>
          <w:szCs w:val="32"/>
          <w:lang w:val="en-US" w:eastAsia="zh-CN"/>
        </w:rPr>
        <w:t>如何选择适合婴幼儿的舞蹈</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教学难点：</w:t>
      </w:r>
      <w:r>
        <w:rPr>
          <w:rFonts w:hint="eastAsia" w:ascii="方正仿宋_GBK" w:hAnsi="方正仿宋_GBK" w:eastAsia="方正仿宋_GBK" w:cs="方正仿宋_GBK"/>
          <w:sz w:val="32"/>
          <w:szCs w:val="32"/>
          <w:lang w:val="en-US" w:eastAsia="zh-CN"/>
        </w:rPr>
        <w:t>如何分步骤学习婴幼儿舞蹈，了解排练步骤和组织方法。</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lang w:val="en-US" w:eastAsia="zh-CN"/>
        </w:rPr>
        <w:t>三</w:t>
      </w: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rPr>
        <w:t>教学内容</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1、选择婴幼儿舞蹈的标准和途径</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2、分段方法，主题动作的学习</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3、音乐队形变化规律学习及实践</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老师进行讲解和演练，观摩后学生进行实践演练。</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shd w:val="clear" w:color="auto" w:fill="FFFFFF"/>
        </w:rPr>
        <w:t>本模块教学中采用的方法主要是课堂讲授</w:t>
      </w:r>
      <w:r>
        <w:rPr>
          <w:rFonts w:hint="eastAsia" w:ascii="方正仿宋_GBK" w:hAnsi="方正仿宋_GBK" w:eastAsia="方正仿宋_GBK" w:cs="方正仿宋_GBK"/>
          <w:sz w:val="32"/>
          <w:szCs w:val="32"/>
          <w:shd w:val="clear" w:color="auto" w:fill="FFFFFF"/>
          <w:lang w:val="en-US" w:eastAsia="zh-CN"/>
        </w:rPr>
        <w:t>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示范法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观摩法、练习法。</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（五）课外阅读资料</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val="en-US" w:eastAsia="zh-CN"/>
        </w:rPr>
        <w:t>林鸿</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赵蕾，丁国华</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舞蹈教学实用教程</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北京</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航空工业</w:t>
      </w:r>
      <w:r>
        <w:rPr>
          <w:rFonts w:hint="eastAsia" w:ascii="方正仿宋_GBK" w:hAnsi="方正仿宋_GBK" w:eastAsia="方正仿宋_GBK" w:cs="方正仿宋_GBK"/>
          <w:sz w:val="32"/>
          <w:szCs w:val="32"/>
        </w:rPr>
        <w:t>出版社,201</w:t>
      </w:r>
      <w:r>
        <w:rPr>
          <w:rFonts w:hint="eastAsia" w:ascii="方正仿宋_GBK" w:hAnsi="方正仿宋_GBK" w:eastAsia="方正仿宋_GBK" w:cs="方正仿宋_GBK"/>
          <w:sz w:val="32"/>
          <w:szCs w:val="32"/>
          <w:lang w:val="en-US" w:eastAsia="zh-CN"/>
        </w:rPr>
        <w:t>8</w:t>
      </w:r>
      <w:r>
        <w:rPr>
          <w:rFonts w:hint="eastAsia" w:ascii="方正仿宋_GBK" w:hAnsi="方正仿宋_GBK" w:eastAsia="方正仿宋_GBK" w:cs="方正仿宋_GBK"/>
          <w:sz w:val="32"/>
          <w:szCs w:val="32"/>
        </w:rPr>
        <w:t>.</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val="en-US" w:eastAsia="zh-CN"/>
        </w:rPr>
        <w:t>尤迪特</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弗雷格，创新儿童舞</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上海</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上海音乐</w:t>
      </w:r>
      <w:r>
        <w:rPr>
          <w:rFonts w:hint="eastAsia" w:ascii="方正仿宋_GBK" w:hAnsi="方正仿宋_GBK" w:eastAsia="方正仿宋_GBK" w:cs="方正仿宋_GBK"/>
          <w:sz w:val="32"/>
          <w:szCs w:val="32"/>
        </w:rPr>
        <w:t>出版社,20</w:t>
      </w:r>
      <w:r>
        <w:rPr>
          <w:rFonts w:hint="eastAsia" w:ascii="方正仿宋_GBK" w:hAnsi="方正仿宋_GBK" w:eastAsia="方正仿宋_GBK" w:cs="方正仿宋_GBK"/>
          <w:sz w:val="32"/>
          <w:szCs w:val="32"/>
          <w:lang w:val="en-US" w:eastAsia="zh-CN"/>
        </w:rPr>
        <w:t>19</w:t>
      </w:r>
      <w:r>
        <w:rPr>
          <w:rFonts w:hint="eastAsia" w:ascii="方正仿宋_GBK" w:hAnsi="方正仿宋_GBK" w:eastAsia="方正仿宋_GBK" w:cs="方正仿宋_GBK"/>
          <w:sz w:val="32"/>
          <w:szCs w:val="32"/>
        </w:rPr>
        <w:t>.</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（六）作业</w:t>
      </w:r>
    </w:p>
    <w:p>
      <w:pPr>
        <w:spacing w:line="360" w:lineRule="auto"/>
        <w:ind w:firstLine="640" w:firstLineChars="200"/>
        <w:rPr>
          <w:rFonts w:hint="default" w:ascii="方正仿宋_GBK" w:hAnsi="方正仿宋_GBK" w:eastAsia="方正仿宋_GBK" w:cs="方正仿宋_GBK"/>
          <w:sz w:val="32"/>
          <w:szCs w:val="32"/>
          <w:lang w:val="en-US" w:eastAsia="zh-CN"/>
        </w:rPr>
      </w:pPr>
      <w:bookmarkStart w:id="6" w:name="OLE_LINK3"/>
      <w:r>
        <w:rPr>
          <w:rFonts w:hint="eastAsia" w:ascii="方正仿宋_GBK" w:hAnsi="方正仿宋_GBK" w:eastAsia="方正仿宋_GBK" w:cs="方正仿宋_GBK"/>
          <w:sz w:val="32"/>
          <w:szCs w:val="32"/>
          <w:lang w:val="en-US" w:eastAsia="zh-CN"/>
        </w:rPr>
        <w:t>分组进行适合婴幼儿舞蹈的选择</w:t>
      </w:r>
      <w:r>
        <w:rPr>
          <w:rFonts w:hint="eastAsia" w:ascii="方正仿宋_GBK" w:hAnsi="方正仿宋_GBK" w:eastAsia="方正仿宋_GBK" w:cs="方正仿宋_GBK"/>
          <w:sz w:val="32"/>
          <w:szCs w:val="32"/>
        </w:rPr>
        <w:t>的学习与研讨</w:t>
      </w:r>
      <w:bookmarkEnd w:id="6"/>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并每组找出适合0—3岁婴幼儿的舞蹈。</w:t>
      </w:r>
    </w:p>
    <w:p>
      <w:pPr>
        <w:ind w:firstLine="640" w:firstLineChars="200"/>
        <w:rPr>
          <w:rFonts w:hint="default" w:ascii="方正黑体_GBK" w:eastAsia="方正黑体_GBK"/>
          <w:color w:val="000000" w:themeColor="text1"/>
          <w:sz w:val="32"/>
          <w:szCs w:val="32"/>
          <w:lang w:val="en-US" w:eastAsia="zh-CN"/>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课程模块4：</w:t>
      </w:r>
      <w:r>
        <w:rPr>
          <w:rFonts w:hint="eastAsia" w:ascii="方正黑体_GBK" w:eastAsia="方正黑体_GBK"/>
          <w:color w:val="000000" w:themeColor="text1"/>
          <w:sz w:val="32"/>
          <w:szCs w:val="32"/>
          <w:lang w:val="en-US" w:eastAsia="zh-CN"/>
          <w14:textFill>
            <w14:solidFill>
              <w14:schemeClr w14:val="tx1"/>
            </w14:solidFill>
          </w14:textFill>
        </w:rPr>
        <w:t>婴幼儿舞蹈创编</w:t>
      </w:r>
    </w:p>
    <w:p>
      <w:pPr>
        <w:spacing w:line="360" w:lineRule="auto"/>
        <w:ind w:firstLine="643" w:firstLineChars="200"/>
        <w:rPr>
          <w:rFonts w:ascii="方正仿宋_GBK" w:hAnsi="方正仿宋_GBK" w:eastAsia="方正仿宋_GBK" w:cs="方正仿宋_GBK"/>
          <w:b/>
          <w:bCs/>
          <w:sz w:val="32"/>
          <w:szCs w:val="32"/>
        </w:rPr>
      </w:pPr>
      <w:bookmarkStart w:id="7" w:name="_Hlk38120233"/>
      <w:r>
        <w:rPr>
          <w:rFonts w:hint="eastAsia" w:ascii="方正仿宋_GBK" w:hAnsi="方正仿宋_GBK" w:eastAsia="方正仿宋_GBK" w:cs="方正仿宋_GBK"/>
          <w:b/>
          <w:bCs/>
          <w:sz w:val="32"/>
          <w:szCs w:val="32"/>
        </w:rPr>
        <w:t>（一）教学目标</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了解</w:t>
      </w:r>
      <w:r>
        <w:rPr>
          <w:rFonts w:hint="eastAsia" w:ascii="方正仿宋_GBK" w:hAnsi="方正仿宋_GBK" w:eastAsia="方正仿宋_GBK" w:cs="方正仿宋_GBK"/>
          <w:sz w:val="32"/>
          <w:szCs w:val="32"/>
          <w:lang w:val="en-US" w:eastAsia="zh-CN"/>
        </w:rPr>
        <w:t>婴幼儿舞蹈的创编方法以及婴幼儿舞蹈的主要特点，了解婴幼儿创编的律动以及音乐游戏的种类和方法，创编婴幼儿舞蹈的基本元素、手段，了解整体性，并能在舞蹈风格中有更多了解。</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教学重点：了解</w:t>
      </w:r>
      <w:r>
        <w:rPr>
          <w:rFonts w:hint="eastAsia" w:ascii="方正仿宋_GBK" w:hAnsi="方正仿宋_GBK" w:eastAsia="方正仿宋_GBK" w:cs="方正仿宋_GBK"/>
          <w:sz w:val="32"/>
          <w:szCs w:val="32"/>
          <w:lang w:val="en-US" w:eastAsia="zh-CN"/>
        </w:rPr>
        <w:t>婴幼儿舞蹈的创编方法以及婴幼儿舞蹈的主要特点</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教学难点：</w:t>
      </w:r>
      <w:bookmarkStart w:id="8" w:name="_Hlk38658413"/>
      <w:r>
        <w:rPr>
          <w:rFonts w:hint="eastAsia" w:ascii="方正仿宋_GBK" w:hAnsi="方正仿宋_GBK" w:eastAsia="方正仿宋_GBK" w:cs="方正仿宋_GBK"/>
          <w:sz w:val="32"/>
          <w:szCs w:val="32"/>
          <w:lang w:val="en-US" w:eastAsia="zh-CN"/>
        </w:rPr>
        <w:t>创编婴幼儿舞蹈的基本元素、手段</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（三）教学内容</w:t>
      </w:r>
      <w:bookmarkEnd w:id="8"/>
    </w:p>
    <w:bookmarkEnd w:id="7"/>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1、婴幼儿舞蹈的发展、审美</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2、婴幼儿舞蹈的创编方法</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3、婴幼儿舞蹈创编的主题构架</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4、婴幼儿形象的捕捉以及创编</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老师进行讲解和演练，观摩后学生进行实践演练。</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shd w:val="clear" w:color="auto" w:fill="FFFFFF"/>
        </w:rPr>
        <w:t>本模块教学中采用的方法主要是课堂讲授</w:t>
      </w:r>
      <w:r>
        <w:rPr>
          <w:rFonts w:hint="eastAsia" w:ascii="方正仿宋_GBK" w:hAnsi="方正仿宋_GBK" w:eastAsia="方正仿宋_GBK" w:cs="方正仿宋_GBK"/>
          <w:sz w:val="32"/>
          <w:szCs w:val="32"/>
          <w:shd w:val="clear" w:color="auto" w:fill="FFFFFF"/>
          <w:lang w:val="en-US" w:eastAsia="zh-CN"/>
        </w:rPr>
        <w:t>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示范法</w:t>
      </w:r>
      <w:r>
        <w:rPr>
          <w:rFonts w:hint="eastAsia" w:ascii="方正仿宋_GBK" w:hAnsi="方正仿宋_GBK" w:eastAsia="方正仿宋_GBK" w:cs="方正仿宋_GBK"/>
          <w:sz w:val="32"/>
          <w:szCs w:val="32"/>
          <w:shd w:val="clear" w:color="auto" w:fill="FFFFFF"/>
        </w:rPr>
        <w:t>、</w:t>
      </w:r>
      <w:r>
        <w:rPr>
          <w:rFonts w:hint="eastAsia" w:ascii="方正仿宋_GBK" w:hAnsi="方正仿宋_GBK" w:eastAsia="方正仿宋_GBK" w:cs="方正仿宋_GBK"/>
          <w:sz w:val="32"/>
          <w:szCs w:val="32"/>
          <w:shd w:val="clear" w:color="auto" w:fill="FFFFFF"/>
          <w:lang w:val="en-US" w:eastAsia="zh-CN"/>
        </w:rPr>
        <w:t>观摩法、练习法。</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（五）课外阅读资料</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w:t>
      </w:r>
      <w:r>
        <w:rPr>
          <w:rFonts w:hint="eastAsia" w:ascii="方正仿宋_GBK" w:hAnsi="方正仿宋_GBK" w:eastAsia="方正仿宋_GBK" w:cs="方正仿宋_GBK"/>
          <w:sz w:val="32"/>
          <w:szCs w:val="32"/>
          <w:lang w:val="en-US" w:eastAsia="zh-CN"/>
        </w:rPr>
        <w:t>陈康荣</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幼儿舞蹈训练与幼儿舞蹈创编</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浙江</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浙江大学</w:t>
      </w:r>
      <w:r>
        <w:rPr>
          <w:rFonts w:hint="eastAsia" w:ascii="方正仿宋_GBK" w:hAnsi="方正仿宋_GBK" w:eastAsia="方正仿宋_GBK" w:cs="方正仿宋_GBK"/>
          <w:sz w:val="32"/>
          <w:szCs w:val="32"/>
        </w:rPr>
        <w:t>出版社,201</w:t>
      </w:r>
      <w:r>
        <w:rPr>
          <w:rFonts w:hint="eastAsia" w:ascii="方正仿宋_GBK" w:hAnsi="方正仿宋_GBK" w:eastAsia="方正仿宋_GBK" w:cs="方正仿宋_GBK"/>
          <w:sz w:val="32"/>
          <w:szCs w:val="32"/>
          <w:lang w:val="en-US" w:eastAsia="zh-CN"/>
        </w:rPr>
        <w:t>9</w:t>
      </w:r>
      <w:r>
        <w:rPr>
          <w:rFonts w:hint="eastAsia" w:ascii="方正仿宋_GBK" w:hAnsi="方正仿宋_GBK" w:eastAsia="方正仿宋_GBK" w:cs="方正仿宋_GBK"/>
          <w:sz w:val="32"/>
          <w:szCs w:val="32"/>
        </w:rPr>
        <w:t>.</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w:t>
      </w:r>
      <w:r>
        <w:rPr>
          <w:rFonts w:hint="eastAsia" w:ascii="方正仿宋_GBK" w:hAnsi="方正仿宋_GBK" w:eastAsia="方正仿宋_GBK" w:cs="方正仿宋_GBK"/>
          <w:sz w:val="32"/>
          <w:szCs w:val="32"/>
          <w:lang w:val="en-US" w:eastAsia="zh-CN"/>
        </w:rPr>
        <w:t>贾仁兰，任红军</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幼儿歌舞创编实用教程</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上海：复旦大学</w:t>
      </w:r>
      <w:r>
        <w:rPr>
          <w:rFonts w:hint="eastAsia" w:ascii="方正仿宋_GBK" w:hAnsi="方正仿宋_GBK" w:eastAsia="方正仿宋_GBK" w:cs="方正仿宋_GBK"/>
          <w:sz w:val="32"/>
          <w:szCs w:val="32"/>
        </w:rPr>
        <w:t>出版社,20</w:t>
      </w:r>
      <w:r>
        <w:rPr>
          <w:rFonts w:hint="eastAsia" w:ascii="方正仿宋_GBK" w:hAnsi="方正仿宋_GBK" w:eastAsia="方正仿宋_GBK" w:cs="方正仿宋_GBK"/>
          <w:sz w:val="32"/>
          <w:szCs w:val="32"/>
          <w:lang w:val="en-US" w:eastAsia="zh-CN"/>
        </w:rPr>
        <w:t>21</w:t>
      </w:r>
      <w:r>
        <w:rPr>
          <w:rFonts w:hint="eastAsia" w:ascii="方正仿宋_GBK" w:hAnsi="方正仿宋_GBK" w:eastAsia="方正仿宋_GBK" w:cs="方正仿宋_GBK"/>
          <w:sz w:val="32"/>
          <w:szCs w:val="32"/>
        </w:rPr>
        <w:t>.</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w:t>
      </w:r>
      <w:r>
        <w:rPr>
          <w:rFonts w:hint="eastAsia" w:ascii="方正仿宋_GBK" w:hAnsi="方正仿宋_GBK" w:eastAsia="方正仿宋_GBK" w:cs="方正仿宋_GBK"/>
          <w:sz w:val="32"/>
          <w:szCs w:val="32"/>
          <w:lang w:val="en-US" w:eastAsia="zh-CN"/>
        </w:rPr>
        <w:t>任红军</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舞蹈基础与幼儿舞蹈创编</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上海：华东</w:t>
      </w:r>
      <w:r>
        <w:rPr>
          <w:rFonts w:hint="eastAsia" w:ascii="方正仿宋_GBK" w:hAnsi="方正仿宋_GBK" w:eastAsia="方正仿宋_GBK" w:cs="方正仿宋_GBK"/>
          <w:sz w:val="32"/>
          <w:szCs w:val="32"/>
        </w:rPr>
        <w:t>师范大学出版社,20</w:t>
      </w:r>
      <w:r>
        <w:rPr>
          <w:rFonts w:hint="eastAsia" w:ascii="方正仿宋_GBK" w:hAnsi="方正仿宋_GBK" w:eastAsia="方正仿宋_GBK" w:cs="方正仿宋_GBK"/>
          <w:sz w:val="32"/>
          <w:szCs w:val="32"/>
          <w:lang w:val="en-US" w:eastAsia="zh-CN"/>
        </w:rPr>
        <w:t>15</w:t>
      </w:r>
      <w:r>
        <w:rPr>
          <w:rFonts w:hint="eastAsia" w:ascii="方正仿宋_GBK" w:hAnsi="方正仿宋_GBK" w:eastAsia="方正仿宋_GBK" w:cs="方正仿宋_GBK"/>
          <w:sz w:val="32"/>
          <w:szCs w:val="32"/>
        </w:rPr>
        <w:t>.</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（六）作业</w:t>
      </w:r>
    </w:p>
    <w:p>
      <w:pPr>
        <w:spacing w:line="360" w:lineRule="auto"/>
        <w:ind w:firstLine="640" w:firstLineChars="200"/>
        <w:rPr>
          <w:rFonts w:ascii="方正仿宋_GBK" w:hAnsi="方正仿宋_GBK" w:eastAsia="方正仿宋_GBK" w:cs="方正仿宋_GBK"/>
          <w:sz w:val="32"/>
          <w:szCs w:val="32"/>
        </w:rPr>
      </w:pPr>
      <w:bookmarkStart w:id="9" w:name="OLE_LINK4"/>
      <w:r>
        <w:rPr>
          <w:rFonts w:hint="eastAsia" w:ascii="方正仿宋_GBK" w:hAnsi="方正仿宋_GBK" w:eastAsia="方正仿宋_GBK" w:cs="方正仿宋_GBK"/>
          <w:sz w:val="32"/>
          <w:szCs w:val="32"/>
          <w:lang w:val="en-US" w:eastAsia="zh-CN"/>
        </w:rPr>
        <w:t>分组进行婴幼儿舞蹈主题创编并进行还课</w:t>
      </w:r>
      <w:r>
        <w:rPr>
          <w:rFonts w:hint="eastAsia" w:ascii="方正仿宋_GBK" w:hAnsi="方正仿宋_GBK" w:eastAsia="方正仿宋_GBK" w:cs="方正仿宋_GBK"/>
          <w:sz w:val="32"/>
          <w:szCs w:val="32"/>
        </w:rPr>
        <w:t>。</w:t>
      </w:r>
    </w:p>
    <w:bookmarkEnd w:id="9"/>
    <w:p>
      <w:pPr>
        <w:spacing w:line="360" w:lineRule="auto"/>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七</w:t>
      </w:r>
      <w:r>
        <w:rPr>
          <w:rFonts w:hint="eastAsia" w:ascii="方正黑体_GBK" w:eastAsia="方正黑体_GBK"/>
          <w:color w:val="000000" w:themeColor="text1"/>
          <w:sz w:val="32"/>
          <w:szCs w:val="32"/>
          <w14:textFill>
            <w14:solidFill>
              <w14:schemeClr w14:val="tx1"/>
            </w14:solidFill>
          </w14:textFill>
        </w:rPr>
        <w:t>．教材选用和编写建议</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（一）</w:t>
      </w:r>
      <w:r>
        <w:rPr>
          <w:rFonts w:hint="eastAsia" w:ascii="方正仿宋_GBK" w:hAnsi="方正仿宋_GBK" w:eastAsia="方正仿宋_GBK" w:cs="方正仿宋_GBK"/>
          <w:b/>
          <w:bCs/>
          <w:sz w:val="32"/>
          <w:szCs w:val="32"/>
        </w:rPr>
        <w:t>教材选用</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舞蹈基础与幼儿舞蹈创编</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sz w:val="32"/>
          <w:szCs w:val="32"/>
          <w:lang w:val="en-US" w:eastAsia="zh-CN"/>
        </w:rPr>
        <w:t>华东</w:t>
      </w:r>
      <w:r>
        <w:rPr>
          <w:rFonts w:hint="eastAsia" w:ascii="方正仿宋_GBK" w:hAnsi="方正仿宋_GBK" w:eastAsia="方正仿宋_GBK" w:cs="方正仿宋_GBK"/>
          <w:sz w:val="32"/>
          <w:szCs w:val="32"/>
        </w:rPr>
        <w:t>师范大学出版社，</w:t>
      </w:r>
      <w:r>
        <w:rPr>
          <w:rFonts w:hint="eastAsia" w:ascii="方正仿宋_GBK" w:hAnsi="方正仿宋_GBK" w:eastAsia="方正仿宋_GBK" w:cs="方正仿宋_GBK"/>
          <w:sz w:val="32"/>
          <w:szCs w:val="32"/>
          <w:lang w:val="en-US" w:eastAsia="zh-CN"/>
        </w:rPr>
        <w:t>任红军</w:t>
      </w:r>
      <w:r>
        <w:rPr>
          <w:rFonts w:hint="eastAsia" w:ascii="方正仿宋_GBK" w:hAnsi="方正仿宋_GBK" w:eastAsia="方正仿宋_GBK" w:cs="方正仿宋_GBK"/>
          <w:sz w:val="32"/>
          <w:szCs w:val="32"/>
        </w:rPr>
        <w:t>主编，201</w:t>
      </w: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年</w:t>
      </w:r>
      <w:r>
        <w:rPr>
          <w:rFonts w:hint="eastAsia" w:ascii="方正仿宋_GBK" w:hAnsi="方正仿宋_GBK" w:eastAsia="方正仿宋_GBK" w:cs="方正仿宋_GBK"/>
          <w:sz w:val="32"/>
          <w:szCs w:val="32"/>
          <w:lang w:val="en-US" w:eastAsia="zh-CN"/>
        </w:rPr>
        <w:t>10</w:t>
      </w:r>
      <w:r>
        <w:rPr>
          <w:rFonts w:hint="eastAsia" w:ascii="方正仿宋_GBK" w:hAnsi="方正仿宋_GBK" w:eastAsia="方正仿宋_GBK" w:cs="方正仿宋_GBK"/>
          <w:sz w:val="32"/>
          <w:szCs w:val="32"/>
        </w:rPr>
        <w:t>月；</w:t>
      </w:r>
    </w:p>
    <w:p>
      <w:pPr>
        <w:numPr>
          <w:numId w:val="0"/>
        </w:numPr>
        <w:spacing w:line="360" w:lineRule="auto"/>
        <w:ind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val="en-US" w:eastAsia="zh-CN"/>
        </w:rPr>
        <w:t>（二）</w:t>
      </w:r>
      <w:r>
        <w:rPr>
          <w:rFonts w:hint="eastAsia" w:ascii="方正仿宋_GBK" w:hAnsi="方正仿宋_GBK" w:eastAsia="方正仿宋_GBK" w:cs="方正仿宋_GBK"/>
          <w:b/>
          <w:bCs/>
          <w:sz w:val="32"/>
          <w:szCs w:val="32"/>
        </w:rPr>
        <w:t>教材编写原则与要求</w:t>
      </w:r>
    </w:p>
    <w:p>
      <w:pPr>
        <w:numPr>
          <w:ilvl w:val="0"/>
          <w:numId w:val="6"/>
        </w:num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注重学生职业能力培养精选教学内容。课程设计紧紧围绕婴幼儿托育服务与管理职业性质及学生核心能力开展，分四个模块教学。遵循循序渐进原则，让学生适应职业岗位能力培养，职业性较强。</w:t>
      </w:r>
    </w:p>
    <w:p>
      <w:pPr>
        <w:numPr>
          <w:ilvl w:val="0"/>
          <w:numId w:val="6"/>
        </w:num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根据集体分组舞蹈教学的确定主要编排模式，充分利用学生知识结构中的一些共同性来提高教学效果，本教材充分考虑学生原有知识结构和能力基础，从最基础的舞蹈基本功训练到婴幼儿舞蹈创编等舞蹈学习的诸多要素，汇集了大量的舞蹈语汇，为学生今后自身的发展提供了良好的平台，并紧密结合职业能力，专业性较强。</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lang w:val="en-US" w:eastAsia="zh-CN"/>
        </w:rPr>
        <w:t>三</w:t>
      </w: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rPr>
        <w:t>教材、教学参考资料使用建议</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吴彬.舞蹈</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北京：高等教育</w:t>
      </w:r>
      <w:r>
        <w:rPr>
          <w:rFonts w:hint="eastAsia" w:ascii="方正仿宋_GBK" w:hAnsi="方正仿宋_GBK" w:eastAsia="方正仿宋_GBK" w:cs="方正仿宋_GBK"/>
          <w:sz w:val="32"/>
          <w:szCs w:val="32"/>
        </w:rPr>
        <w:t>出版社,20</w:t>
      </w:r>
      <w:r>
        <w:rPr>
          <w:rFonts w:hint="eastAsia" w:ascii="方正仿宋_GBK" w:hAnsi="方正仿宋_GBK" w:eastAsia="方正仿宋_GBK" w:cs="方正仿宋_GBK"/>
          <w:sz w:val="32"/>
          <w:szCs w:val="32"/>
          <w:lang w:val="en-US" w:eastAsia="zh-CN"/>
        </w:rPr>
        <w:t>22</w:t>
      </w:r>
      <w:r>
        <w:rPr>
          <w:rFonts w:hint="eastAsia" w:ascii="方正仿宋_GBK" w:hAnsi="方正仿宋_GBK" w:eastAsia="方正仿宋_GBK" w:cs="方正仿宋_GBK"/>
          <w:sz w:val="32"/>
          <w:szCs w:val="32"/>
        </w:rPr>
        <w:t>.</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弋黎，晁世奇.幼儿舞蹈创编</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北京：航空工业</w:t>
      </w:r>
      <w:r>
        <w:rPr>
          <w:rFonts w:hint="eastAsia" w:ascii="方正仿宋_GBK" w:hAnsi="方正仿宋_GBK" w:eastAsia="方正仿宋_GBK" w:cs="方正仿宋_GBK"/>
          <w:sz w:val="32"/>
          <w:szCs w:val="32"/>
        </w:rPr>
        <w:t>出版社,20</w:t>
      </w:r>
      <w:r>
        <w:rPr>
          <w:rFonts w:hint="eastAsia" w:ascii="方正仿宋_GBK" w:hAnsi="方正仿宋_GBK" w:eastAsia="方正仿宋_GBK" w:cs="方正仿宋_GBK"/>
          <w:sz w:val="32"/>
          <w:szCs w:val="32"/>
          <w:lang w:val="en-US" w:eastAsia="zh-CN"/>
        </w:rPr>
        <w:t>18</w:t>
      </w:r>
      <w:r>
        <w:rPr>
          <w:rFonts w:hint="eastAsia" w:ascii="方正仿宋_GBK" w:hAnsi="方正仿宋_GBK" w:eastAsia="方正仿宋_GBK" w:cs="方正仿宋_GBK"/>
          <w:sz w:val="32"/>
          <w:szCs w:val="32"/>
        </w:rPr>
        <w:t>.</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黄式茂.幼儿舞蹈教学指导</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上海：上海音乐</w:t>
      </w:r>
      <w:r>
        <w:rPr>
          <w:rFonts w:hint="eastAsia" w:ascii="方正仿宋_GBK" w:hAnsi="方正仿宋_GBK" w:eastAsia="方正仿宋_GBK" w:cs="方正仿宋_GBK"/>
          <w:sz w:val="32"/>
          <w:szCs w:val="32"/>
        </w:rPr>
        <w:t>出版社,20</w:t>
      </w:r>
      <w:r>
        <w:rPr>
          <w:rFonts w:hint="eastAsia" w:ascii="方正仿宋_GBK" w:hAnsi="方正仿宋_GBK" w:eastAsia="方正仿宋_GBK" w:cs="方正仿宋_GBK"/>
          <w:sz w:val="32"/>
          <w:szCs w:val="32"/>
          <w:lang w:val="en-US" w:eastAsia="zh-CN"/>
        </w:rPr>
        <w:t>16</w:t>
      </w:r>
      <w:r>
        <w:rPr>
          <w:rFonts w:hint="eastAsia" w:ascii="方正仿宋_GBK" w:hAnsi="方正仿宋_GBK" w:eastAsia="方正仿宋_GBK" w:cs="方正仿宋_GBK"/>
          <w:sz w:val="32"/>
          <w:szCs w:val="32"/>
        </w:rPr>
        <w:t>.</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4</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潘春，杨柳.舞蹈基础与应用</w:t>
      </w:r>
      <w:r>
        <w:rPr>
          <w:rFonts w:hint="eastAsia" w:ascii="方正仿宋_GBK" w:hAnsi="方正仿宋_GBK" w:eastAsia="方正仿宋_GBK" w:cs="方正仿宋_GBK"/>
          <w:sz w:val="32"/>
          <w:szCs w:val="32"/>
        </w:rPr>
        <w:t>[M].</w:t>
      </w:r>
      <w:r>
        <w:rPr>
          <w:rFonts w:hint="eastAsia" w:ascii="方正仿宋_GBK" w:hAnsi="方正仿宋_GBK" w:eastAsia="方正仿宋_GBK" w:cs="方正仿宋_GBK"/>
          <w:sz w:val="32"/>
          <w:szCs w:val="32"/>
          <w:lang w:val="en-US" w:eastAsia="zh-CN"/>
        </w:rPr>
        <w:t>上海：复旦大学</w:t>
      </w:r>
      <w:r>
        <w:rPr>
          <w:rFonts w:hint="eastAsia" w:ascii="方正仿宋_GBK" w:hAnsi="方正仿宋_GBK" w:eastAsia="方正仿宋_GBK" w:cs="方正仿宋_GBK"/>
          <w:sz w:val="32"/>
          <w:szCs w:val="32"/>
        </w:rPr>
        <w:t>出版社,20</w:t>
      </w:r>
      <w:r>
        <w:rPr>
          <w:rFonts w:hint="eastAsia" w:ascii="方正仿宋_GBK" w:hAnsi="方正仿宋_GBK" w:eastAsia="方正仿宋_GBK" w:cs="方正仿宋_GBK"/>
          <w:sz w:val="32"/>
          <w:szCs w:val="32"/>
          <w:lang w:val="en-US" w:eastAsia="zh-CN"/>
        </w:rPr>
        <w:t>22</w:t>
      </w:r>
      <w:r>
        <w:rPr>
          <w:rFonts w:hint="eastAsia" w:ascii="方正仿宋_GBK" w:hAnsi="方正仿宋_GBK" w:eastAsia="方正仿宋_GBK" w:cs="方正仿宋_GBK"/>
          <w:sz w:val="32"/>
          <w:szCs w:val="32"/>
        </w:rPr>
        <w:t>.</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八</w:t>
      </w:r>
      <w:r>
        <w:rPr>
          <w:rFonts w:hint="eastAsia" w:ascii="方正黑体_GBK" w:eastAsia="方正黑体_GBK"/>
          <w:color w:val="000000" w:themeColor="text1"/>
          <w:sz w:val="32"/>
          <w:szCs w:val="32"/>
          <w14:textFill>
            <w14:solidFill>
              <w14:schemeClr w14:val="tx1"/>
            </w14:solidFill>
          </w14:textFill>
        </w:rPr>
        <w:t>．教学评价和考核要求</w:t>
      </w:r>
    </w:p>
    <w:p>
      <w:pPr>
        <w:spacing w:line="360" w:lineRule="auto"/>
        <w:ind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（一）教学评价</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鉴于《舞蹈基础》课程实践性的特点，对学生进行实践技能考核评价，考核评价的主要内容分形成性考核评价和终结性考核评价两部分</w:t>
      </w:r>
      <w:r>
        <w:rPr>
          <w:rFonts w:hint="eastAsia" w:ascii="方正仿宋_GBK" w:hAnsi="方正仿宋_GBK" w:eastAsia="方正仿宋_GBK" w:cs="方正仿宋_GBK"/>
          <w:sz w:val="32"/>
          <w:szCs w:val="32"/>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907"/>
        <w:gridCol w:w="2550"/>
        <w:gridCol w:w="2140"/>
        <w:gridCol w:w="25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97" w:type="dxa"/>
            <w:gridSpan w:val="3"/>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形成性考核评价</w:t>
            </w:r>
          </w:p>
        </w:tc>
        <w:tc>
          <w:tcPr>
            <w:tcW w:w="2577" w:type="dxa"/>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终结性考核评价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7" w:type="dxa"/>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考勤</w:t>
            </w:r>
          </w:p>
        </w:tc>
        <w:tc>
          <w:tcPr>
            <w:tcW w:w="2550" w:type="dxa"/>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课后练习</w:t>
            </w:r>
          </w:p>
        </w:tc>
        <w:tc>
          <w:tcPr>
            <w:tcW w:w="2140" w:type="dxa"/>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阶段考核</w:t>
            </w:r>
          </w:p>
        </w:tc>
        <w:tc>
          <w:tcPr>
            <w:tcW w:w="2577" w:type="dxa"/>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组合与创编作品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907" w:type="dxa"/>
          </w:tcPr>
          <w:p>
            <w:pPr>
              <w:spacing w:line="360" w:lineRule="auto"/>
              <w:rPr>
                <w:rFonts w:hint="default"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10%</w:t>
            </w:r>
          </w:p>
        </w:tc>
        <w:tc>
          <w:tcPr>
            <w:tcW w:w="2550" w:type="dxa"/>
          </w:tcPr>
          <w:p>
            <w:pPr>
              <w:spacing w:line="360" w:lineRule="auto"/>
              <w:rPr>
                <w:rFonts w:hint="eastAsia"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20%</w:t>
            </w:r>
          </w:p>
        </w:tc>
        <w:tc>
          <w:tcPr>
            <w:tcW w:w="2140" w:type="dxa"/>
          </w:tcPr>
          <w:p>
            <w:pPr>
              <w:spacing w:line="360" w:lineRule="auto"/>
              <w:rPr>
                <w:rFonts w:hint="eastAsia"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30%</w:t>
            </w:r>
          </w:p>
        </w:tc>
        <w:tc>
          <w:tcPr>
            <w:tcW w:w="2577" w:type="dxa"/>
          </w:tcPr>
          <w:p>
            <w:pPr>
              <w:spacing w:line="360" w:lineRule="auto"/>
              <w:rPr>
                <w:rFonts w:hint="eastAsia" w:ascii="方正仿宋_GBK" w:hAnsi="方正仿宋_GBK" w:eastAsia="方正仿宋_GBK" w:cs="方正仿宋_GBK"/>
                <w:sz w:val="32"/>
                <w:szCs w:val="32"/>
                <w:vertAlign w:val="baseline"/>
                <w:lang w:val="en-US" w:eastAsia="zh-CN"/>
              </w:rPr>
            </w:pPr>
            <w:r>
              <w:rPr>
                <w:rFonts w:hint="eastAsia" w:ascii="方正仿宋_GBK" w:hAnsi="方正仿宋_GBK" w:eastAsia="方正仿宋_GBK" w:cs="方正仿宋_GBK"/>
                <w:sz w:val="32"/>
                <w:szCs w:val="32"/>
                <w:vertAlign w:val="baseline"/>
                <w:lang w:val="en-US" w:eastAsia="zh-CN"/>
              </w:rPr>
              <w:t>40%</w:t>
            </w:r>
          </w:p>
        </w:tc>
      </w:tr>
    </w:tbl>
    <w:p>
      <w:pPr>
        <w:spacing w:line="360" w:lineRule="auto"/>
        <w:ind w:firstLine="640" w:firstLineChars="200"/>
        <w:rPr>
          <w:rFonts w:ascii="方正仿宋_GBK" w:hAnsi="方正仿宋_GBK" w:eastAsia="方正仿宋_GBK" w:cs="方正仿宋_GBK"/>
          <w:sz w:val="32"/>
          <w:szCs w:val="32"/>
        </w:rPr>
      </w:pPr>
    </w:p>
    <w:p>
      <w:pPr>
        <w:widowControl/>
        <w:shd w:val="clear" w:color="auto" w:fill="FFFFFF"/>
        <w:spacing w:line="405" w:lineRule="atLeast"/>
        <w:ind w:firstLine="643" w:firstLineChars="200"/>
        <w:rPr>
          <w:rFonts w:hint="eastAsia" w:ascii="方正仿宋_GBK" w:hAnsi="宋体" w:eastAsia="方正仿宋_GBK" w:cs="仿宋_GB2312"/>
          <w:b/>
          <w:bCs/>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b/>
          <w:bCs/>
          <w:color w:val="000000" w:themeColor="text1"/>
          <w:position w:val="6"/>
          <w:sz w:val="32"/>
          <w:szCs w:val="32"/>
          <w:lang w:val="en-US" w:eastAsia="zh-CN"/>
          <w14:textFill>
            <w14:solidFill>
              <w14:schemeClr w14:val="tx1"/>
            </w14:solidFill>
          </w14:textFill>
        </w:rPr>
        <w:t>（二</w:t>
      </w:r>
      <w:bookmarkStart w:id="10" w:name="_GoBack"/>
      <w:bookmarkEnd w:id="10"/>
      <w:r>
        <w:rPr>
          <w:rFonts w:hint="eastAsia" w:ascii="方正仿宋_GBK" w:hAnsi="宋体" w:eastAsia="方正仿宋_GBK" w:cs="仿宋_GB2312"/>
          <w:b/>
          <w:bCs/>
          <w:color w:val="000000" w:themeColor="text1"/>
          <w:position w:val="6"/>
          <w:sz w:val="32"/>
          <w:szCs w:val="32"/>
          <w:lang w:val="en-US" w:eastAsia="zh-CN"/>
          <w14:textFill>
            <w14:solidFill>
              <w14:schemeClr w14:val="tx1"/>
            </w14:solidFill>
          </w14:textFill>
        </w:rPr>
        <w:t>）</w:t>
      </w:r>
      <w:r>
        <w:rPr>
          <w:rFonts w:hint="eastAsia" w:ascii="方正仿宋_GBK" w:hAnsi="宋体" w:eastAsia="方正仿宋_GBK" w:cs="仿宋_GB2312"/>
          <w:b/>
          <w:bCs/>
          <w:color w:val="000000" w:themeColor="text1"/>
          <w:position w:val="6"/>
          <w:sz w:val="32"/>
          <w:szCs w:val="32"/>
          <w14:textFill>
            <w14:solidFill>
              <w14:schemeClr w14:val="tx1"/>
            </w14:solidFill>
          </w14:textFill>
        </w:rPr>
        <w:t>考核</w:t>
      </w:r>
      <w:r>
        <w:rPr>
          <w:rFonts w:hint="eastAsia" w:ascii="方正仿宋_GBK" w:hAnsi="宋体" w:eastAsia="方正仿宋_GBK" w:cs="仿宋_GB2312"/>
          <w:b/>
          <w:bCs/>
          <w:color w:val="000000" w:themeColor="text1"/>
          <w:position w:val="6"/>
          <w:sz w:val="32"/>
          <w:szCs w:val="32"/>
          <w:lang w:val="en-US" w:eastAsia="zh-CN"/>
          <w14:textFill>
            <w14:solidFill>
              <w14:schemeClr w14:val="tx1"/>
            </w14:solidFill>
          </w14:textFill>
        </w:rPr>
        <w:t>要求</w:t>
      </w:r>
    </w:p>
    <w:p>
      <w:pPr>
        <w:widowControl/>
        <w:shd w:val="clear" w:color="auto" w:fill="FFFFFF"/>
        <w:spacing w:line="405" w:lineRule="atLeast"/>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1、</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考勤及课后练习情况考核评价：主要考核评价学生平时课后的学习情况，如教师根据学生还课的情况酌情打出相应的分值。</w:t>
      </w:r>
    </w:p>
    <w:p>
      <w:pPr>
        <w:widowControl/>
        <w:shd w:val="clear" w:color="auto" w:fill="FFFFFF"/>
        <w:spacing w:line="405" w:lineRule="atLeast"/>
        <w:ind w:firstLine="640" w:firstLineChars="200"/>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2、教师根据每一个学习模块，对学生进行相应的考核评价，分别就该学生的舞蹈实际学习效果，给予相应的分值。</w:t>
      </w:r>
    </w:p>
    <w:p>
      <w:pPr>
        <w:widowControl/>
        <w:shd w:val="clear" w:color="auto" w:fill="FFFFFF"/>
        <w:spacing w:line="405" w:lineRule="atLeast"/>
        <w:ind w:firstLine="640" w:firstLineChars="200"/>
        <w:rPr>
          <w:rFonts w:hint="default"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3、考试成绩分配:考勤占10％，课后练习20%，阶段考核占30%，期末成绩占总成绩的40%。</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九</w:t>
      </w:r>
      <w:r>
        <w:rPr>
          <w:rFonts w:hint="eastAsia" w:ascii="方正黑体_GBK" w:eastAsia="方正黑体_GBK"/>
          <w:color w:val="000000" w:themeColor="text1"/>
          <w:sz w:val="32"/>
          <w:szCs w:val="32"/>
          <w14:textFill>
            <w14:solidFill>
              <w14:schemeClr w14:val="tx1"/>
            </w14:solidFill>
          </w14:textFill>
        </w:rPr>
        <w:t>、其他</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本课程标准适用于高等职业学校</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婴幼儿托育服务与管理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十、编制依据</w:t>
      </w:r>
    </w:p>
    <w:p>
      <w:pPr>
        <w:ind w:firstLine="640" w:firstLineChars="200"/>
        <w:rPr>
          <w:rFonts w:ascii="方正仿宋_GBK" w:hAnsi="方正仿宋_GBK" w:eastAsia="方正仿宋_GBK" w:cs="方正仿宋_GBK"/>
          <w:sz w:val="32"/>
          <w:szCs w:val="32"/>
        </w:rPr>
      </w:pPr>
      <w:r>
        <w:rPr>
          <w:rFonts w:hint="eastAsia" w:ascii="方正仿宋_GBK" w:hAnsi="宋体" w:eastAsia="方正仿宋_GBK" w:cs="仿宋_GB2312"/>
          <w:color w:val="000000" w:themeColor="text1"/>
          <w:position w:val="6"/>
          <w:sz w:val="32"/>
          <w:szCs w:val="32"/>
          <w14:textFill>
            <w14:solidFill>
              <w14:schemeClr w14:val="tx1"/>
            </w14:solidFill>
          </w14:textFill>
        </w:rPr>
        <w:t>该课程标准是以依据《</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婴幼儿托育服务与管理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方正小标宋_GBK">
    <w:panose1 w:val="03000509000000000000"/>
    <w:charset w:val="86"/>
    <w:family w:val="script"/>
    <w:pitch w:val="default"/>
    <w:sig w:usb0="00000001" w:usb1="080E0000" w:usb2="00000000" w:usb3="00000000" w:csb0="00040000" w:csb1="00000000"/>
  </w:font>
  <w:font w:name="方正小标宋简体">
    <w:altName w:val="黑体"/>
    <w:panose1 w:val="00000000000000000000"/>
    <w:charset w:val="86"/>
    <w:family w:val="auto"/>
    <w:pitch w:val="default"/>
    <w:sig w:usb0="00000000" w:usb1="0000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7ED1"/>
    <w:multiLevelType w:val="singleLevel"/>
    <w:tmpl w:val="D1317ED1"/>
    <w:lvl w:ilvl="0" w:tentative="0">
      <w:start w:val="1"/>
      <w:numFmt w:val="chineseCounting"/>
      <w:suff w:val="nothing"/>
      <w:lvlText w:val="（%1）"/>
      <w:lvlJc w:val="left"/>
      <w:pPr>
        <w:ind w:left="617"/>
      </w:pPr>
      <w:rPr>
        <w:rFonts w:hint="eastAsia"/>
      </w:rPr>
    </w:lvl>
  </w:abstractNum>
  <w:abstractNum w:abstractNumId="1">
    <w:nsid w:val="5C91C350"/>
    <w:multiLevelType w:val="singleLevel"/>
    <w:tmpl w:val="5C91C350"/>
    <w:lvl w:ilvl="0" w:tentative="0">
      <w:start w:val="1"/>
      <w:numFmt w:val="decimal"/>
      <w:suff w:val="nothing"/>
      <w:lvlText w:val="（%1）"/>
      <w:lvlJc w:val="left"/>
    </w:lvl>
  </w:abstractNum>
  <w:abstractNum w:abstractNumId="2">
    <w:nsid w:val="61CAC3FA"/>
    <w:multiLevelType w:val="singleLevel"/>
    <w:tmpl w:val="61CAC3FA"/>
    <w:lvl w:ilvl="0" w:tentative="0">
      <w:start w:val="4"/>
      <w:numFmt w:val="chineseCounting"/>
      <w:suff w:val="nothing"/>
      <w:lvlText w:val="（%1）"/>
      <w:lvlJc w:val="left"/>
    </w:lvl>
  </w:abstractNum>
  <w:abstractNum w:abstractNumId="3">
    <w:nsid w:val="61CDAFE2"/>
    <w:multiLevelType w:val="singleLevel"/>
    <w:tmpl w:val="61CDAFE2"/>
    <w:lvl w:ilvl="0" w:tentative="0">
      <w:start w:val="1"/>
      <w:numFmt w:val="chineseCounting"/>
      <w:suff w:val="nothing"/>
      <w:lvlText w:val="（%1）"/>
      <w:lvlJc w:val="left"/>
    </w:lvl>
  </w:abstractNum>
  <w:abstractNum w:abstractNumId="4">
    <w:nsid w:val="75E9C6B8"/>
    <w:multiLevelType w:val="singleLevel"/>
    <w:tmpl w:val="75E9C6B8"/>
    <w:lvl w:ilvl="0" w:tentative="0">
      <w:start w:val="1"/>
      <w:numFmt w:val="decimal"/>
      <w:suff w:val="nothing"/>
      <w:lvlText w:val="%1、"/>
      <w:lvlJc w:val="left"/>
    </w:lvl>
  </w:abstractNum>
  <w:abstractNum w:abstractNumId="5">
    <w:nsid w:val="7E42B73D"/>
    <w:multiLevelType w:val="singleLevel"/>
    <w:tmpl w:val="7E42B73D"/>
    <w:lvl w:ilvl="0" w:tentative="0">
      <w:start w:val="5"/>
      <w:numFmt w:val="chineseCounting"/>
      <w:suff w:val="nothing"/>
      <w:lvlText w:val="（%1）"/>
      <w:lvlJc w:val="left"/>
      <w:rPr>
        <w:rFonts w:hint="eastAsia"/>
      </w:r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M1MzhmNTZhMzU0ODY0ZTlmNWNkYjQ0ODQ2MTI2YjAifQ=="/>
  </w:docVars>
  <w:rsids>
    <w:rsidRoot w:val="2F364E5E"/>
    <w:rsid w:val="000F4EFE"/>
    <w:rsid w:val="00380588"/>
    <w:rsid w:val="004142E1"/>
    <w:rsid w:val="004E0AC6"/>
    <w:rsid w:val="00696BDB"/>
    <w:rsid w:val="007C10C2"/>
    <w:rsid w:val="00BF7D05"/>
    <w:rsid w:val="00D02248"/>
    <w:rsid w:val="00D810AD"/>
    <w:rsid w:val="014F37E4"/>
    <w:rsid w:val="0162101E"/>
    <w:rsid w:val="03585C9A"/>
    <w:rsid w:val="043F47B1"/>
    <w:rsid w:val="04973AFE"/>
    <w:rsid w:val="04A64B70"/>
    <w:rsid w:val="04D247A3"/>
    <w:rsid w:val="0576296B"/>
    <w:rsid w:val="05B90403"/>
    <w:rsid w:val="06444C0B"/>
    <w:rsid w:val="06A27A54"/>
    <w:rsid w:val="06BC3360"/>
    <w:rsid w:val="06C45461"/>
    <w:rsid w:val="072E15D5"/>
    <w:rsid w:val="07577C65"/>
    <w:rsid w:val="07956C6C"/>
    <w:rsid w:val="07A7222B"/>
    <w:rsid w:val="07A73849"/>
    <w:rsid w:val="07DF3116"/>
    <w:rsid w:val="081F4FA4"/>
    <w:rsid w:val="08B06904"/>
    <w:rsid w:val="08C30CBE"/>
    <w:rsid w:val="09272D5D"/>
    <w:rsid w:val="095753BD"/>
    <w:rsid w:val="098D0807"/>
    <w:rsid w:val="09D25EF1"/>
    <w:rsid w:val="0AED5D0B"/>
    <w:rsid w:val="0B8C09A4"/>
    <w:rsid w:val="0C036017"/>
    <w:rsid w:val="0CB57812"/>
    <w:rsid w:val="0CE80589"/>
    <w:rsid w:val="0D077B5B"/>
    <w:rsid w:val="0E49191D"/>
    <w:rsid w:val="0EF31889"/>
    <w:rsid w:val="0EF41F98"/>
    <w:rsid w:val="0F813747"/>
    <w:rsid w:val="10072D47"/>
    <w:rsid w:val="106C7658"/>
    <w:rsid w:val="108502AB"/>
    <w:rsid w:val="10C64AA4"/>
    <w:rsid w:val="10DA0345"/>
    <w:rsid w:val="10EF7749"/>
    <w:rsid w:val="110157E5"/>
    <w:rsid w:val="114067FF"/>
    <w:rsid w:val="11F46FD5"/>
    <w:rsid w:val="132F3ABB"/>
    <w:rsid w:val="13424475"/>
    <w:rsid w:val="134E28B7"/>
    <w:rsid w:val="13AD107D"/>
    <w:rsid w:val="13F655C7"/>
    <w:rsid w:val="147F2009"/>
    <w:rsid w:val="14D30AE3"/>
    <w:rsid w:val="169614A2"/>
    <w:rsid w:val="171E1B5B"/>
    <w:rsid w:val="17B114E0"/>
    <w:rsid w:val="17C72897"/>
    <w:rsid w:val="181D6933"/>
    <w:rsid w:val="192704A4"/>
    <w:rsid w:val="1955032C"/>
    <w:rsid w:val="197064C6"/>
    <w:rsid w:val="198274B4"/>
    <w:rsid w:val="19AA5A6B"/>
    <w:rsid w:val="19DB71C6"/>
    <w:rsid w:val="1A1B7EB2"/>
    <w:rsid w:val="1A8207FB"/>
    <w:rsid w:val="1ACB3223"/>
    <w:rsid w:val="1AD67C03"/>
    <w:rsid w:val="1B187813"/>
    <w:rsid w:val="1B2D10A7"/>
    <w:rsid w:val="1B381DDD"/>
    <w:rsid w:val="1BB07298"/>
    <w:rsid w:val="1C067AF1"/>
    <w:rsid w:val="1D767D73"/>
    <w:rsid w:val="1E167A07"/>
    <w:rsid w:val="1E213D82"/>
    <w:rsid w:val="1F3B1D2D"/>
    <w:rsid w:val="1F4672AA"/>
    <w:rsid w:val="1F6A1146"/>
    <w:rsid w:val="1FBB1AEF"/>
    <w:rsid w:val="1FCC2311"/>
    <w:rsid w:val="1FDD7341"/>
    <w:rsid w:val="1FFF5748"/>
    <w:rsid w:val="200E704C"/>
    <w:rsid w:val="20B55EF6"/>
    <w:rsid w:val="20CA72D8"/>
    <w:rsid w:val="21A240F4"/>
    <w:rsid w:val="226B16FA"/>
    <w:rsid w:val="23411F48"/>
    <w:rsid w:val="234644DE"/>
    <w:rsid w:val="23703BF9"/>
    <w:rsid w:val="23DC604E"/>
    <w:rsid w:val="240141D5"/>
    <w:rsid w:val="240618DF"/>
    <w:rsid w:val="244A1665"/>
    <w:rsid w:val="245834CB"/>
    <w:rsid w:val="2467104C"/>
    <w:rsid w:val="246A0717"/>
    <w:rsid w:val="24A50E9E"/>
    <w:rsid w:val="2520320A"/>
    <w:rsid w:val="25E06A31"/>
    <w:rsid w:val="261A4B94"/>
    <w:rsid w:val="26305174"/>
    <w:rsid w:val="2706208A"/>
    <w:rsid w:val="27117643"/>
    <w:rsid w:val="273147AC"/>
    <w:rsid w:val="274B6FD9"/>
    <w:rsid w:val="28180D2F"/>
    <w:rsid w:val="29F24E76"/>
    <w:rsid w:val="2AE229E9"/>
    <w:rsid w:val="2C2F61C8"/>
    <w:rsid w:val="2CE7176A"/>
    <w:rsid w:val="2CFD37AE"/>
    <w:rsid w:val="2D575DB2"/>
    <w:rsid w:val="2D837E6F"/>
    <w:rsid w:val="2E060A28"/>
    <w:rsid w:val="2EDF2EC7"/>
    <w:rsid w:val="2F364E5E"/>
    <w:rsid w:val="2F3F41CD"/>
    <w:rsid w:val="2F573313"/>
    <w:rsid w:val="304F0206"/>
    <w:rsid w:val="306A6CD9"/>
    <w:rsid w:val="30EB7B9F"/>
    <w:rsid w:val="31885D9E"/>
    <w:rsid w:val="318D7B5B"/>
    <w:rsid w:val="3291131D"/>
    <w:rsid w:val="32F45383"/>
    <w:rsid w:val="33006452"/>
    <w:rsid w:val="33AD1328"/>
    <w:rsid w:val="34130E40"/>
    <w:rsid w:val="34362433"/>
    <w:rsid w:val="347C163B"/>
    <w:rsid w:val="3495365A"/>
    <w:rsid w:val="350F10CE"/>
    <w:rsid w:val="352F7026"/>
    <w:rsid w:val="35AF775E"/>
    <w:rsid w:val="35EC15D7"/>
    <w:rsid w:val="36D81AA3"/>
    <w:rsid w:val="372C7AED"/>
    <w:rsid w:val="377E7B7C"/>
    <w:rsid w:val="38D87DF7"/>
    <w:rsid w:val="38E12B00"/>
    <w:rsid w:val="392C1B91"/>
    <w:rsid w:val="3A12770D"/>
    <w:rsid w:val="3A6555EF"/>
    <w:rsid w:val="3AF532E8"/>
    <w:rsid w:val="3BC543E9"/>
    <w:rsid w:val="3CAD21ED"/>
    <w:rsid w:val="3D394DDC"/>
    <w:rsid w:val="3D7D22B6"/>
    <w:rsid w:val="3D867B28"/>
    <w:rsid w:val="3E502DD0"/>
    <w:rsid w:val="3EFD5086"/>
    <w:rsid w:val="3F2F0C4C"/>
    <w:rsid w:val="3FA2730D"/>
    <w:rsid w:val="40204C35"/>
    <w:rsid w:val="404E2F0A"/>
    <w:rsid w:val="4092464A"/>
    <w:rsid w:val="40FC2F74"/>
    <w:rsid w:val="41FE3644"/>
    <w:rsid w:val="41FF3A10"/>
    <w:rsid w:val="429475EA"/>
    <w:rsid w:val="42982804"/>
    <w:rsid w:val="42CB193E"/>
    <w:rsid w:val="435F5666"/>
    <w:rsid w:val="43CA10C8"/>
    <w:rsid w:val="43D444DF"/>
    <w:rsid w:val="446826A2"/>
    <w:rsid w:val="44CF60CB"/>
    <w:rsid w:val="4614300A"/>
    <w:rsid w:val="464B22DD"/>
    <w:rsid w:val="46585F9B"/>
    <w:rsid w:val="482639C2"/>
    <w:rsid w:val="48BC5A72"/>
    <w:rsid w:val="4AB5764E"/>
    <w:rsid w:val="4B2B2A03"/>
    <w:rsid w:val="4BB23301"/>
    <w:rsid w:val="4C20256D"/>
    <w:rsid w:val="4CE36C8C"/>
    <w:rsid w:val="4D20244C"/>
    <w:rsid w:val="4D3158BD"/>
    <w:rsid w:val="4DBA485F"/>
    <w:rsid w:val="4E816BCC"/>
    <w:rsid w:val="4EAA1F96"/>
    <w:rsid w:val="4EC51F48"/>
    <w:rsid w:val="4EF000B6"/>
    <w:rsid w:val="4F055C21"/>
    <w:rsid w:val="50073E76"/>
    <w:rsid w:val="5049091C"/>
    <w:rsid w:val="511A4A87"/>
    <w:rsid w:val="517038DE"/>
    <w:rsid w:val="518804E1"/>
    <w:rsid w:val="519A58BB"/>
    <w:rsid w:val="52021FBC"/>
    <w:rsid w:val="52270FDC"/>
    <w:rsid w:val="52EF0D96"/>
    <w:rsid w:val="52FC4949"/>
    <w:rsid w:val="53BF5E9B"/>
    <w:rsid w:val="53FF7522"/>
    <w:rsid w:val="5440209A"/>
    <w:rsid w:val="54B23D7B"/>
    <w:rsid w:val="54E22C26"/>
    <w:rsid w:val="550258F2"/>
    <w:rsid w:val="553C490C"/>
    <w:rsid w:val="553D6679"/>
    <w:rsid w:val="55581A2E"/>
    <w:rsid w:val="56A94EA4"/>
    <w:rsid w:val="56DA6EFB"/>
    <w:rsid w:val="574D6F6F"/>
    <w:rsid w:val="58861F23"/>
    <w:rsid w:val="589B6460"/>
    <w:rsid w:val="58AC2DEA"/>
    <w:rsid w:val="598F46E4"/>
    <w:rsid w:val="59D932C0"/>
    <w:rsid w:val="59F5672D"/>
    <w:rsid w:val="5ADF778E"/>
    <w:rsid w:val="5B9058D5"/>
    <w:rsid w:val="5C2556F0"/>
    <w:rsid w:val="5C821672"/>
    <w:rsid w:val="5CC01311"/>
    <w:rsid w:val="5CDC7552"/>
    <w:rsid w:val="5CEA1297"/>
    <w:rsid w:val="5E421897"/>
    <w:rsid w:val="5E5539FD"/>
    <w:rsid w:val="5E8161C2"/>
    <w:rsid w:val="5EA32223"/>
    <w:rsid w:val="5EEB3E80"/>
    <w:rsid w:val="609B0B9F"/>
    <w:rsid w:val="60EA5029"/>
    <w:rsid w:val="6108422D"/>
    <w:rsid w:val="61BE0FE9"/>
    <w:rsid w:val="61C914A6"/>
    <w:rsid w:val="623B1593"/>
    <w:rsid w:val="62580B6F"/>
    <w:rsid w:val="62631FEE"/>
    <w:rsid w:val="62855E1E"/>
    <w:rsid w:val="63F56580"/>
    <w:rsid w:val="64232B55"/>
    <w:rsid w:val="642C4F0A"/>
    <w:rsid w:val="645E509C"/>
    <w:rsid w:val="646474ED"/>
    <w:rsid w:val="64D24666"/>
    <w:rsid w:val="64DC2238"/>
    <w:rsid w:val="64EE2D72"/>
    <w:rsid w:val="654B658A"/>
    <w:rsid w:val="655220B5"/>
    <w:rsid w:val="6590277E"/>
    <w:rsid w:val="65BF404C"/>
    <w:rsid w:val="65E737BF"/>
    <w:rsid w:val="668E290A"/>
    <w:rsid w:val="669E5C35"/>
    <w:rsid w:val="66BE4002"/>
    <w:rsid w:val="67AD6162"/>
    <w:rsid w:val="68FA371C"/>
    <w:rsid w:val="696746BA"/>
    <w:rsid w:val="69A621C0"/>
    <w:rsid w:val="69C57339"/>
    <w:rsid w:val="6A0571CB"/>
    <w:rsid w:val="6A2D4FAF"/>
    <w:rsid w:val="6AA74F13"/>
    <w:rsid w:val="6AED3FF2"/>
    <w:rsid w:val="6C042ABB"/>
    <w:rsid w:val="6C993EEE"/>
    <w:rsid w:val="6CC174B7"/>
    <w:rsid w:val="6D292B14"/>
    <w:rsid w:val="6DB40BB1"/>
    <w:rsid w:val="6FA82641"/>
    <w:rsid w:val="709E2A6E"/>
    <w:rsid w:val="71140653"/>
    <w:rsid w:val="726F3AC6"/>
    <w:rsid w:val="73D0722B"/>
    <w:rsid w:val="73D56A87"/>
    <w:rsid w:val="74B46562"/>
    <w:rsid w:val="753714D9"/>
    <w:rsid w:val="75982288"/>
    <w:rsid w:val="75AF0872"/>
    <w:rsid w:val="75FC719D"/>
    <w:rsid w:val="7602243F"/>
    <w:rsid w:val="76260F50"/>
    <w:rsid w:val="764B7E6F"/>
    <w:rsid w:val="768971A6"/>
    <w:rsid w:val="769C1B94"/>
    <w:rsid w:val="77BF6345"/>
    <w:rsid w:val="77C73715"/>
    <w:rsid w:val="77EB4FD1"/>
    <w:rsid w:val="78AA45D5"/>
    <w:rsid w:val="79AC2DD7"/>
    <w:rsid w:val="79AD23AA"/>
    <w:rsid w:val="7A5757AC"/>
    <w:rsid w:val="7A754A68"/>
    <w:rsid w:val="7A921FC8"/>
    <w:rsid w:val="7ACB1A73"/>
    <w:rsid w:val="7C245C94"/>
    <w:rsid w:val="7C621DD5"/>
    <w:rsid w:val="7CB43537"/>
    <w:rsid w:val="7CE60447"/>
    <w:rsid w:val="7D0632C3"/>
    <w:rsid w:val="7E652723"/>
    <w:rsid w:val="7E9B67B5"/>
    <w:rsid w:val="7F133A18"/>
    <w:rsid w:val="7F1E35C9"/>
    <w:rsid w:val="7F5A3500"/>
    <w:rsid w:val="7FCD0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
    <w:name w:val="网格型11"/>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网格型1"/>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9">
    <w:name w:val="列出段落1"/>
    <w:basedOn w:val="1"/>
    <w:qFormat/>
    <w:uiPriority w:val="1"/>
    <w:pPr>
      <w:spacing w:before="2"/>
      <w:ind w:left="240" w:right="237"/>
    </w:pPr>
  </w:style>
  <w:style w:type="paragraph" w:customStyle="1" w:styleId="10">
    <w:name w:val="Table Paragraph"/>
    <w:basedOn w:val="1"/>
    <w:qFormat/>
    <w:uiPriority w:val="1"/>
  </w:style>
  <w:style w:type="table" w:customStyle="1" w:styleId="11">
    <w:name w:val="网格型2"/>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2">
    <w:name w:val="表内容"/>
    <w:basedOn w:val="1"/>
    <w:qFormat/>
    <w:uiPriority w:val="99"/>
    <w:pPr>
      <w:widowControl/>
      <w:adjustRightInd w:val="0"/>
      <w:snapToGrid w:val="0"/>
      <w:spacing w:line="360" w:lineRule="auto"/>
      <w:jc w:val="center"/>
    </w:pPr>
    <w:rPr>
      <w:rFonts w:eastAsia="仿宋_GB2312"/>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TotalTime>14</TotalTime>
  <ScaleCrop>false</ScaleCrop>
  <LinksUpToDate>false</LinksUpToDate>
  <CharactersWithSpaces>10379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2021-07-23T05:34:00Z</dcterms:created>
  <dc:creator>小段</dc:creator>
  <cp:lastModifiedBy>Administrator</cp:lastModifiedBy>
  <dcterms:modified xsi:type="dcterms:W3CDTF">2024-01-22T10:28:27Z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8BDEB2F9253846B482C7CD65CC83D631</vt:lpwstr>
  </property>
</Properties>
</file>