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1E53" w14:textId="05DC461A" w:rsidR="00306FFB" w:rsidRPr="00306FFB" w:rsidRDefault="00306FFB" w:rsidP="00306FFB">
      <w:pPr>
        <w:spacing w:after="0" w:line="240" w:lineRule="auto"/>
        <w:rPr>
          <w:rFonts w:ascii="Times New Roman" w:eastAsia="等线" w:hAnsi="Times New Roman" w:cs="Times New Roman"/>
          <w:color w:val="000000"/>
          <w:sz w:val="24"/>
          <w:szCs w:val="28"/>
          <w14:ligatures w14:val="none"/>
        </w:rPr>
      </w:pPr>
      <w:r w:rsidRPr="00306FFB">
        <w:rPr>
          <w:rFonts w:ascii="Times New Roman" w:eastAsia="等线" w:hAnsi="Times New Roman" w:cs="Times New Roman" w:hint="eastAsia"/>
          <w:color w:val="000000"/>
          <w:sz w:val="24"/>
          <w:szCs w:val="28"/>
          <w14:ligatures w14:val="none"/>
        </w:rPr>
        <w:t>Supplementary Table. Significant metabolomic enriched pathways (FDR &lt; 0.05) for serum metabolome from the second farm.</w:t>
      </w:r>
    </w:p>
    <w:tbl>
      <w:tblPr>
        <w:tblStyle w:val="a7"/>
        <w:tblW w:w="963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693"/>
        <w:gridCol w:w="1276"/>
        <w:gridCol w:w="992"/>
        <w:gridCol w:w="1276"/>
        <w:gridCol w:w="992"/>
      </w:tblGrid>
      <w:tr w:rsidR="00306FFB" w:rsidRPr="00306FFB" w14:paraId="41295514" w14:textId="77777777" w:rsidTr="0007061F"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18A12581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Cs w:val="22"/>
              </w:rPr>
            </w:pPr>
            <w:bookmarkStart w:id="0" w:name="_Hlk175671036"/>
            <w:r w:rsidRPr="00306FFB">
              <w:rPr>
                <w:rFonts w:ascii="Times New Roman" w:eastAsia="等线" w:hAnsi="Times New Roman" w:cs="Times New Roman" w:hint="eastAsia"/>
                <w:b/>
                <w:bCs/>
                <w:color w:val="000000"/>
                <w:szCs w:val="22"/>
              </w:rPr>
              <w:t>Metabolomic pathway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928870C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b/>
                <w:bCs/>
                <w:color w:val="000000"/>
                <w:szCs w:val="22"/>
              </w:rPr>
              <w:t>Matched</w:t>
            </w:r>
          </w:p>
          <w:p w14:paraId="22D1D89D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b/>
                <w:bCs/>
                <w:color w:val="000000"/>
                <w:szCs w:val="22"/>
              </w:rPr>
              <w:t>metabolite</w:t>
            </w:r>
          </w:p>
          <w:p w14:paraId="676FBF3F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b/>
                <w:bCs/>
                <w:color w:val="000000"/>
                <w:szCs w:val="22"/>
              </w:rPr>
              <w:t>ratio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508C747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b/>
                <w:bCs/>
                <w:color w:val="000000"/>
                <w:szCs w:val="22"/>
              </w:rPr>
              <w:t>Metabolite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D1BE23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b/>
                <w:bCs/>
                <w:i/>
                <w:iCs/>
                <w:color w:val="000000"/>
                <w:szCs w:val="22"/>
              </w:rPr>
              <w:t>P</w:t>
            </w:r>
            <w:r w:rsidRPr="00306FFB">
              <w:rPr>
                <w:rFonts w:ascii="Times New Roman" w:eastAsia="等线" w:hAnsi="Times New Roman" w:cs="Times New Roman" w:hint="eastAsia"/>
                <w:b/>
                <w:bCs/>
                <w:color w:val="000000"/>
                <w:szCs w:val="22"/>
              </w:rPr>
              <w:t>-value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57852A2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b/>
                <w:bCs/>
                <w:color w:val="000000"/>
                <w:szCs w:val="22"/>
              </w:rPr>
              <w:t>-Log(</w:t>
            </w:r>
            <w:r w:rsidRPr="00306FFB">
              <w:rPr>
                <w:rFonts w:ascii="Times New Roman" w:eastAsia="等线" w:hAnsi="Times New Roman" w:cs="Times New Roman" w:hint="eastAsia"/>
                <w:b/>
                <w:bCs/>
                <w:i/>
                <w:iCs/>
                <w:color w:val="000000"/>
                <w:szCs w:val="22"/>
              </w:rPr>
              <w:t>P</w:t>
            </w:r>
            <w:r w:rsidRPr="00306FFB">
              <w:rPr>
                <w:rFonts w:ascii="Times New Roman" w:eastAsia="等线" w:hAnsi="Times New Roman" w:cs="Times New Roman" w:hint="eastAsia"/>
                <w:b/>
                <w:bCs/>
                <w:color w:val="000000"/>
                <w:szCs w:val="22"/>
              </w:rPr>
              <w:t>-value)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406C587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b/>
                <w:bCs/>
                <w:color w:val="000000"/>
                <w:szCs w:val="22"/>
              </w:rPr>
              <w:t>False discovery rate (FDR)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2D49A1E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b/>
                <w:bCs/>
                <w:color w:val="000000"/>
                <w:szCs w:val="22"/>
              </w:rPr>
              <w:t>Pathway impact value</w:t>
            </w:r>
          </w:p>
        </w:tc>
      </w:tr>
      <w:tr w:rsidR="00306FFB" w:rsidRPr="00306FFB" w14:paraId="40DB1D63" w14:textId="77777777" w:rsidTr="0007061F">
        <w:tc>
          <w:tcPr>
            <w:tcW w:w="1129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69B1B47C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Arginine and proline metabolism</w:t>
            </w:r>
          </w:p>
        </w:tc>
        <w:tc>
          <w:tcPr>
            <w:tcW w:w="1276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6165D92E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6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15/36</w:t>
              </w:r>
            </w:hyperlink>
          </w:p>
        </w:tc>
        <w:tc>
          <w:tcPr>
            <w:tcW w:w="2693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1B499547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L-Arginine, Guanidinoacetate, Creatine, 4-Guanidinobutanoate, 4-Aminobutanoate, Spermidine, Spermine, trans-3-Hydroxy-L-proline, Hydroxyproline, L-Proline, L-Glutamate, L-Ornithine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,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 4-Acetamidobutanoate, Pyruvate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 (S)-1-Pyrroline-5-carboxylate</w:t>
            </w:r>
          </w:p>
        </w:tc>
        <w:tc>
          <w:tcPr>
            <w:tcW w:w="1276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70F076EB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5.30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-7</w:t>
            </w:r>
          </w:p>
        </w:tc>
        <w:tc>
          <w:tcPr>
            <w:tcW w:w="992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540F0311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6.2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5EF57A04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4.24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-5</w:t>
            </w:r>
          </w:p>
        </w:tc>
        <w:tc>
          <w:tcPr>
            <w:tcW w:w="992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0A56D94D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0.51</w:t>
            </w:r>
          </w:p>
        </w:tc>
      </w:tr>
      <w:tr w:rsidR="00306FFB" w:rsidRPr="00306FFB" w14:paraId="4B587562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31034492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beta-Alanine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656A5434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7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9/21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3B2D2D73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beta-Alanine, L-Aspartate, 3-Ureidopropionate, 5,6-Dihydrouracil, Carnosine, Spermine, Uracil, L-Histidine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 Spermidine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4F357775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9.0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-5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5134A5CF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4.0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5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6BC9DC06" w14:textId="77777777" w:rsidR="00306FFB" w:rsidRPr="00306FFB" w:rsidRDefault="00306FFB" w:rsidP="00306FF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3.60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3A0ACC9D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0.67</w:t>
            </w:r>
          </w:p>
        </w:tc>
      </w:tr>
      <w:tr w:rsidR="00306FFB" w:rsidRPr="00306FFB" w14:paraId="7FA48983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1B9BFBFB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Valine, leucine and isoleucine biosynthesis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4A1E9BAF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8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5/8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134757B4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L-Threonine, (S)-3-Methyl-2-oxopentanoic acid, L-Leucine, 2-Oxobutanoate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 L-Valine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32FC40AD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4.3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5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-4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1249EDBD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3.36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39322AAD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9.9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4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549BFF78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0.0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0</w:t>
            </w:r>
          </w:p>
        </w:tc>
      </w:tr>
      <w:tr w:rsidR="00306FFB" w:rsidRPr="00306FFB" w14:paraId="72955498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663C6E82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Histidine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37685E40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9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7/16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39F47BBE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L-Glutamate, Urocanate, L-Histidine, Carnosine, N-Methylhistamine, Methylimidazoleacetic acid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 L-Aspartate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33BEE3A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4.97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-4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5D2F2ED7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3.30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624CD09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9.9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4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7CDAD7CA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0.52</w:t>
            </w:r>
          </w:p>
        </w:tc>
      </w:tr>
      <w:tr w:rsidR="00306FFB" w:rsidRPr="00306FFB" w14:paraId="536F1C4C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65DB40EE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Alanine, aspartate and glutamate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756D217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10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9/28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48C677D9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L-Aspartate, L-Asparagine, D-Aspartate, L-Glutamate, 4-Aminobutanoate, L-Glutamine, (S)-1-Pyrroline-5-carboxylate, Succinate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Segoe UI"/>
                <w:color w:val="000000"/>
                <w:szCs w:val="22"/>
                <w:shd w:val="clear" w:color="auto" w:fill="FFFFFF"/>
              </w:rPr>
              <w:t xml:space="preserve"> 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Pyruvate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0F0A238" w14:textId="77777777" w:rsidR="00306FFB" w:rsidRPr="00306FFB" w:rsidRDefault="00306FFB" w:rsidP="00306FF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.1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3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2A8BDE6A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2.9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5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52E05875" w14:textId="77777777" w:rsidR="00306FFB" w:rsidRPr="00306FFB" w:rsidRDefault="00306FFB" w:rsidP="00306FF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1.47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03AE5E95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0.62</w:t>
            </w:r>
          </w:p>
        </w:tc>
      </w:tr>
      <w:tr w:rsidR="00306FFB" w:rsidRPr="00306FFB" w14:paraId="6021B6F9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689D62DA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Glycine, serine and threonine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8E63DD4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11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10/34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33DED8CA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L-Serine, Choline, Guanidinoacetate, Glycine, L-Threonine, D-Serine, Creatine, L-Allothreonine, 2-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lastRenderedPageBreak/>
              <w:t>Oxobutanoate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 xml:space="preserve"> Pyruvate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72F9115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lastRenderedPageBreak/>
              <w:t>1.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3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0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46DD81FC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2.8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9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3AD07298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1.47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69C90716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0.5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4</w:t>
            </w:r>
          </w:p>
        </w:tc>
      </w:tr>
      <w:tr w:rsidR="00306FFB" w:rsidRPr="00306FFB" w14:paraId="633D4DF4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08756273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D-Amino acid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1A4E9026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12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6/14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52FCC863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D-Glutamine, D-Aspartate, L-Serine, D-Ornithine, cis-4-Hydroxy-D-proline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 D-Serine,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46A05BDA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1.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48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10F08487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2.83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618E9B5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1.47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34CACD93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0.0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0</w:t>
            </w:r>
          </w:p>
        </w:tc>
      </w:tr>
      <w:tr w:rsidR="00306FFB" w:rsidRPr="00306FFB" w14:paraId="61D27E71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41E46368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Arginine biosynthesis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1C6577B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13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6/14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61170D8E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L-Glutamate, L-Arginine, L-Aspartate, L-Citrulline, L-Ornithine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 L-Glutamine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4C6FF4CD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1.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48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7E0F2BBE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2.83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270E1EF9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1.47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63C6EF2D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0.48</w:t>
            </w:r>
          </w:p>
        </w:tc>
      </w:tr>
      <w:tr w:rsidR="00306FFB" w:rsidRPr="00306FFB" w14:paraId="06C35FA8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6349A0DF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Phenylalanine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1AAD7377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14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5/10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0B3357A7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Phenylacetaldehyde, L-Phenylalanine, 2-Hydroxyphenylacetate, L-Tyrosine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 Phenylacetylglycine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4BB656B8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1.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65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2D299B66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2.78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303B67A1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1.47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72036194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0.5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0</w:t>
            </w:r>
          </w:p>
        </w:tc>
      </w:tr>
      <w:tr w:rsidR="00306FFB" w:rsidRPr="00306FFB" w14:paraId="58E528CF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1039714C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Butanoate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6BC2C1B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15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6/15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7BF4C3D3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(R)-3-Hydroxybutanoate, Acetoacetate, 4-Aminobutanoate, L-Glutamate, Butanoic acid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 xml:space="preserve"> Succinate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8096272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2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.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26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1B12A5BA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2.6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5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356CA338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1.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72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23BE5C3C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Segoe UI"/>
                <w:color w:val="000000"/>
                <w:szCs w:val="22"/>
              </w:rPr>
              <w:t>0.14</w:t>
            </w:r>
          </w:p>
        </w:tc>
      </w:tr>
      <w:tr w:rsidR="00306FFB" w:rsidRPr="00306FFB" w14:paraId="7959CA83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6A5B842F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Pantothenate and CoA biosynthesis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53EAE9FF" w14:textId="77777777" w:rsidR="00306FFB" w:rsidRPr="00306FFB" w:rsidRDefault="00000000" w:rsidP="00306FFB">
            <w:pPr>
              <w:widowControl/>
              <w:jc w:val="center"/>
              <w:rPr>
                <w:rFonts w:ascii="Times New Roman" w:eastAsia="等线" w:hAnsi="Times New Roman" w:cs="Segoe UI"/>
                <w:color w:val="000000"/>
                <w:szCs w:val="22"/>
              </w:rPr>
            </w:pPr>
            <w:hyperlink r:id="rId16" w:history="1">
              <w:r w:rsidR="00306FFB" w:rsidRPr="00306FFB">
                <w:rPr>
                  <w:rFonts w:ascii="Times New Roman" w:eastAsia="等线" w:hAnsi="Times New Roman" w:cs="Segoe UI"/>
                  <w:color w:val="000000"/>
                  <w:szCs w:val="22"/>
                </w:rPr>
                <w:t>7/20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761FBD31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Pantothenate, 3-Ureidopropionate, 5,6-Dihydrouracil, L-Valine, L-Aspartate, beta-Alanine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 Uracil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3AA9EDAC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2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.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37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240FB67A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Segoe UI"/>
                <w:color w:val="000000"/>
                <w:szCs w:val="22"/>
              </w:rPr>
              <w:t>2.6</w:t>
            </w:r>
            <w:r w:rsidRPr="00306FFB">
              <w:rPr>
                <w:rFonts w:ascii="Times New Roman" w:eastAsia="等线" w:hAnsi="Times New Roman" w:cs="Segoe UI" w:hint="eastAsia"/>
                <w:color w:val="000000"/>
                <w:szCs w:val="22"/>
              </w:rP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9D83BBE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1.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72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47789E32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Segoe UI"/>
                <w:color w:val="000000"/>
                <w:szCs w:val="22"/>
              </w:rPr>
              <w:t>0.12</w:t>
            </w:r>
          </w:p>
        </w:tc>
      </w:tr>
      <w:tr w:rsidR="00306FFB" w:rsidRPr="00306FFB" w14:paraId="04D3C373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04BB0871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Phenylalanine, tyrosine and tryptophan biosynthesis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163F8C7A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17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3/4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1EFCEB5B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L-Phenylalanine, L-Tyrosine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 3-(4-</w:t>
            </w:r>
            <w:proofErr w:type="gramStart"/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Hydroxyphenyl)pyruvate</w:t>
            </w:r>
            <w:proofErr w:type="gramEnd"/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67DDBD06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3.77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40A98D82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Segoe UI"/>
                <w:color w:val="000000"/>
                <w:szCs w:val="22"/>
              </w:rPr>
              <w:t>2.42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43A69782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2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.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52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690F238D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Segoe UI"/>
                <w:color w:val="000000"/>
                <w:szCs w:val="22"/>
              </w:rPr>
              <w:t>1.0</w:t>
            </w:r>
            <w:r w:rsidRPr="00306FFB">
              <w:rPr>
                <w:rFonts w:ascii="Times New Roman" w:eastAsia="等线" w:hAnsi="Times New Roman" w:cs="Segoe UI" w:hint="eastAsia"/>
                <w:color w:val="000000"/>
                <w:szCs w:val="22"/>
              </w:rPr>
              <w:t>0</w:t>
            </w:r>
          </w:p>
        </w:tc>
      </w:tr>
      <w:tr w:rsidR="00306FFB" w:rsidRPr="00306FFB" w14:paraId="012E6188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4AFDC37B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Tryptophan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4412213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18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10/41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51C4E4F4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L-Tryptophan, N-Acetylserotonin, Serotonin, 5-Hydroxyindoleacetate, 5-Hydroxy-L-tryptophan, L-Kynurenine, Indole-3-acetaldehyde, Indolepyruvate, 5-Methoxyindoleacetate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 xml:space="preserve"> Indole-3-acetate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09904B5F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5.9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0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7FA8301C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Segoe UI"/>
                <w:color w:val="000000"/>
                <w:szCs w:val="22"/>
              </w:rPr>
              <w:t>2.2</w:t>
            </w:r>
            <w:r w:rsidRPr="00306FFB">
              <w:rPr>
                <w:rFonts w:ascii="Times New Roman" w:eastAsia="等线" w:hAnsi="Times New Roman" w:cs="Segoe UI" w:hint="eastAsia"/>
                <w:color w:val="000000"/>
                <w:szCs w:val="22"/>
              </w:rP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24A8FA4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3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.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65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31756EF4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Segoe UI"/>
                <w:color w:val="000000"/>
                <w:szCs w:val="22"/>
              </w:rPr>
              <w:t>0.5</w:t>
            </w:r>
            <w:r w:rsidRPr="00306FFB">
              <w:rPr>
                <w:rFonts w:ascii="Times New Roman" w:eastAsia="等线" w:hAnsi="Times New Roman" w:cs="Segoe UI" w:hint="eastAsia"/>
                <w:color w:val="000000"/>
                <w:szCs w:val="22"/>
              </w:rPr>
              <w:t>4</w:t>
            </w:r>
          </w:p>
        </w:tc>
      </w:tr>
      <w:tr w:rsidR="00306FFB" w:rsidRPr="00306FFB" w14:paraId="6F0024D0" w14:textId="77777777" w:rsidTr="0007061F">
        <w:tc>
          <w:tcPr>
            <w:tcW w:w="1129" w:type="dxa"/>
            <w:tcBorders>
              <w:tl2br w:val="nil"/>
              <w:tr2bl w:val="nil"/>
            </w:tcBorders>
            <w:vAlign w:val="center"/>
          </w:tcPr>
          <w:p w14:paraId="6B605E8B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Glycerophospholipid metabolism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6B17E6EB" w14:textId="77777777" w:rsidR="00306FFB" w:rsidRPr="00306FFB" w:rsidRDefault="00000000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hyperlink r:id="rId19" w:history="1">
              <w:r w:rsidR="00306FFB" w:rsidRPr="00306FFB">
                <w:rPr>
                  <w:rFonts w:ascii="Times New Roman" w:eastAsia="等线" w:hAnsi="Times New Roman" w:cs="Times New Roman"/>
                  <w:color w:val="000000"/>
                  <w:szCs w:val="22"/>
                </w:rPr>
                <w:t>9/36</w:t>
              </w:r>
            </w:hyperlink>
          </w:p>
        </w:tc>
        <w:tc>
          <w:tcPr>
            <w:tcW w:w="2693" w:type="dxa"/>
            <w:tcBorders>
              <w:tl2br w:val="nil"/>
              <w:tr2bl w:val="nil"/>
            </w:tcBorders>
            <w:vAlign w:val="center"/>
          </w:tcPr>
          <w:p w14:paraId="0F02A475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Phosphatidylethanolamine, Phosphatidylcholine, 1-Acyl-sn-glycero-3-phosphocholine, Choline, Acetylcholine, Phosphatidylserine, sn-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lastRenderedPageBreak/>
              <w:t>Glycero-3-phosphocholine, Phosphatidyl-N-dimethylethanolamine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 xml:space="preserve"> and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</w:rPr>
              <w:t> sn-Glycero-3-phosphoethanolamine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736BE34F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lastRenderedPageBreak/>
              <w:t>7.55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-3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0CFC407E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Segoe UI"/>
                <w:color w:val="000000"/>
                <w:szCs w:val="22"/>
              </w:rPr>
              <w:t>2.12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 w14:paraId="4442DFBD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4.32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ⅹ</w:t>
            </w:r>
            <w:r w:rsidRPr="00306FFB">
              <w:rPr>
                <w:rFonts w:ascii="Times New Roman" w:eastAsia="等线" w:hAnsi="Times New Roman" w:cs="Times New Roman" w:hint="eastAsia"/>
                <w:color w:val="000000"/>
                <w:szCs w:val="22"/>
              </w:rPr>
              <w:t>10</w:t>
            </w:r>
            <w:r w:rsidRPr="00306FFB">
              <w:rPr>
                <w:rFonts w:ascii="Times New Roman" w:eastAsia="等线" w:hAnsi="Times New Roman" w:cs="Times New Roman"/>
                <w:color w:val="000000"/>
                <w:szCs w:val="22"/>
                <w:vertAlign w:val="superscript"/>
              </w:rPr>
              <w:t>-2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548E37D1" w14:textId="77777777" w:rsidR="00306FFB" w:rsidRPr="00306FFB" w:rsidRDefault="00306FFB" w:rsidP="00306FFB">
            <w:pPr>
              <w:jc w:val="center"/>
              <w:rPr>
                <w:rFonts w:ascii="Times New Roman" w:eastAsia="等线" w:hAnsi="Times New Roman" w:cs="Times New Roman"/>
                <w:color w:val="000000"/>
                <w:szCs w:val="22"/>
              </w:rPr>
            </w:pPr>
            <w:r w:rsidRPr="00306FFB">
              <w:rPr>
                <w:rFonts w:ascii="Times New Roman" w:eastAsia="等线" w:hAnsi="Times New Roman" w:cs="Segoe UI"/>
                <w:color w:val="000000"/>
                <w:szCs w:val="22"/>
              </w:rPr>
              <w:t>0.38</w:t>
            </w:r>
          </w:p>
        </w:tc>
      </w:tr>
      <w:bookmarkEnd w:id="0"/>
    </w:tbl>
    <w:p w14:paraId="7391423C" w14:textId="77777777" w:rsidR="00306FFB" w:rsidRPr="00306FFB" w:rsidRDefault="00306FFB" w:rsidP="00306FFB">
      <w:pPr>
        <w:spacing w:after="0" w:line="240" w:lineRule="auto"/>
        <w:jc w:val="both"/>
        <w:rPr>
          <w:rFonts w:ascii="Times New Roman" w:eastAsia="等线" w:hAnsi="Times New Roman" w:cs="Times New Roman"/>
          <w:color w:val="000000"/>
          <w:szCs w:val="22"/>
          <w14:ligatures w14:val="none"/>
        </w:rPr>
      </w:pPr>
    </w:p>
    <w:p w14:paraId="26A6EF9C" w14:textId="77777777" w:rsidR="00306FFB" w:rsidRPr="00306FFB" w:rsidRDefault="00306FFB" w:rsidP="00306FFB">
      <w:pPr>
        <w:spacing w:after="0" w:line="240" w:lineRule="auto"/>
        <w:jc w:val="both"/>
        <w:rPr>
          <w:rFonts w:ascii="Times New Roman" w:eastAsia="等线" w:hAnsi="Times New Roman" w:cs="Times New Roman"/>
          <w:color w:val="000000"/>
          <w:sz w:val="21"/>
          <w:szCs w:val="22"/>
          <w14:ligatures w14:val="none"/>
        </w:rPr>
      </w:pPr>
    </w:p>
    <w:p w14:paraId="6C0C27C7" w14:textId="77777777" w:rsidR="00523149" w:rsidRDefault="00523149">
      <w:pPr>
        <w:rPr>
          <w:rFonts w:hint="eastAsia"/>
        </w:rPr>
      </w:pPr>
    </w:p>
    <w:sectPr w:rsidR="00523149" w:rsidSect="0030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E45E1" w14:textId="77777777" w:rsidR="00FA13C7" w:rsidRDefault="00FA13C7" w:rsidP="00306FF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09C1A4" w14:textId="77777777" w:rsidR="00FA13C7" w:rsidRDefault="00FA13C7" w:rsidP="00306FF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345B" w14:textId="77777777" w:rsidR="00FA13C7" w:rsidRDefault="00FA13C7" w:rsidP="00306FF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03B10B" w14:textId="77777777" w:rsidR="00FA13C7" w:rsidRDefault="00FA13C7" w:rsidP="00306FF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AD"/>
    <w:rsid w:val="00306FFB"/>
    <w:rsid w:val="00523149"/>
    <w:rsid w:val="005E3CAD"/>
    <w:rsid w:val="006247CF"/>
    <w:rsid w:val="00835C35"/>
    <w:rsid w:val="00B86438"/>
    <w:rsid w:val="00BE0A8F"/>
    <w:rsid w:val="00FA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366EE"/>
  <w15:chartTrackingRefBased/>
  <w15:docId w15:val="{3B924DC9-F27E-4044-9C44-C896D572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FF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F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FF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FFB"/>
    <w:rPr>
      <w:sz w:val="18"/>
      <w:szCs w:val="18"/>
    </w:rPr>
  </w:style>
  <w:style w:type="table" w:styleId="a7">
    <w:name w:val="Table Grid"/>
    <w:basedOn w:val="a1"/>
    <w:uiPriority w:val="39"/>
    <w:qFormat/>
    <w:rsid w:val="00306FFB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metaboanalyst.ca/Secure/pathway/PathResultView.xhtml" TargetMode="External"/><Relationship Id="rId13" Type="http://schemas.openxmlformats.org/officeDocument/2006/relationships/hyperlink" Target="https://new.metaboanalyst.ca/Secure/pathway/PathResultView.xhtml" TargetMode="External"/><Relationship Id="rId18" Type="http://schemas.openxmlformats.org/officeDocument/2006/relationships/hyperlink" Target="https://new.metaboanalyst.ca/Secure/pathway/PathResultView.x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new.metaboanalyst.ca/Secure/pathway/PathResultView.xhtml" TargetMode="External"/><Relationship Id="rId12" Type="http://schemas.openxmlformats.org/officeDocument/2006/relationships/hyperlink" Target="https://new.metaboanalyst.ca/Secure/pathway/PathResultView.xhtml" TargetMode="External"/><Relationship Id="rId17" Type="http://schemas.openxmlformats.org/officeDocument/2006/relationships/hyperlink" Target="https://new.metaboanalyst.ca/Secure/pathway/PathResultView.x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w.metaboanalyst.ca/Secure/pathway/PathResultView.x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ew.metaboanalyst.ca/Secure/pathway/PathResultView.xhtml" TargetMode="External"/><Relationship Id="rId11" Type="http://schemas.openxmlformats.org/officeDocument/2006/relationships/hyperlink" Target="https://new.metaboanalyst.ca/Secure/pathway/PathResultView.x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new.metaboanalyst.ca/Secure/pathway/PathResultView.xhtml" TargetMode="External"/><Relationship Id="rId10" Type="http://schemas.openxmlformats.org/officeDocument/2006/relationships/hyperlink" Target="https://new.metaboanalyst.ca/Secure/pathway/PathResultView.xhtml" TargetMode="External"/><Relationship Id="rId19" Type="http://schemas.openxmlformats.org/officeDocument/2006/relationships/hyperlink" Target="https://new.metaboanalyst.ca/Secure/pathway/PathResultView.x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ew.metaboanalyst.ca/Secure/pathway/PathResultView.xhtml" TargetMode="External"/><Relationship Id="rId14" Type="http://schemas.openxmlformats.org/officeDocument/2006/relationships/hyperlink" Target="https://new.metaboanalyst.ca/Secure/pathway/PathResultView.x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崇伟 段</dc:creator>
  <cp:keywords/>
  <dc:description/>
  <cp:lastModifiedBy>崇伟 段</cp:lastModifiedBy>
  <cp:revision>3</cp:revision>
  <dcterms:created xsi:type="dcterms:W3CDTF">2024-08-30T01:50:00Z</dcterms:created>
  <dcterms:modified xsi:type="dcterms:W3CDTF">2024-08-30T03:02:00Z</dcterms:modified>
</cp:coreProperties>
</file>