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EF3" w:rsidRPr="00A36612" w:rsidRDefault="00D17BB9" w:rsidP="00D8768A">
      <w:pPr>
        <w:rPr>
          <w:b/>
          <w:sz w:val="36"/>
          <w:szCs w:val="36"/>
          <w:u w:val="single"/>
        </w:rPr>
      </w:pPr>
      <w:r w:rsidRPr="00A36612">
        <w:rPr>
          <w:b/>
          <w:sz w:val="36"/>
          <w:szCs w:val="36"/>
          <w:u w:val="single"/>
        </w:rPr>
        <w:t>Project Estimation for Obsequy</w:t>
      </w:r>
    </w:p>
    <w:p w:rsidR="001D6EF3" w:rsidRPr="00B368D0" w:rsidRDefault="001D6EF3" w:rsidP="00BC1C00">
      <w:pPr>
        <w:pStyle w:val="Heading2"/>
      </w:pPr>
      <w:r w:rsidRPr="00B368D0">
        <w:t>Overview</w:t>
      </w:r>
    </w:p>
    <w:p w:rsidR="003411E7" w:rsidRDefault="005F0C74" w:rsidP="00554CC8">
      <w:pPr>
        <w:rPr>
          <w:sz w:val="20"/>
          <w:szCs w:val="20"/>
        </w:rPr>
      </w:pPr>
      <w:r>
        <w:rPr>
          <w:sz w:val="20"/>
          <w:szCs w:val="20"/>
        </w:rPr>
        <w:t>This software development estimation is divided into two parts, the MVP (minimum viable product) release and the GA (general availability)</w:t>
      </w:r>
      <w:r w:rsidR="00517ED0">
        <w:rPr>
          <w:sz w:val="20"/>
          <w:szCs w:val="20"/>
        </w:rPr>
        <w:t xml:space="preserve"> release (1.0).  For this project, the MVP will be a very limited version of the GA d</w:t>
      </w:r>
      <w:r w:rsidR="0077576C">
        <w:rPr>
          <w:sz w:val="20"/>
          <w:szCs w:val="20"/>
        </w:rPr>
        <w:t>ue to the very tight timeline.  Compared to the GA, the MVP will support most of the same pages and operate within the same spirit o</w:t>
      </w:r>
      <w:r w:rsidR="00EB3529">
        <w:rPr>
          <w:sz w:val="20"/>
          <w:szCs w:val="20"/>
        </w:rPr>
        <w:t>f the intended</w:t>
      </w:r>
      <w:r w:rsidR="0007178E">
        <w:rPr>
          <w:sz w:val="20"/>
          <w:szCs w:val="20"/>
        </w:rPr>
        <w:t xml:space="preserve"> full featured application. </w:t>
      </w:r>
      <w:r w:rsidR="00EB3529">
        <w:rPr>
          <w:sz w:val="20"/>
          <w:szCs w:val="20"/>
        </w:rPr>
        <w:t xml:space="preserve">  </w:t>
      </w:r>
    </w:p>
    <w:p w:rsidR="00EF018F" w:rsidRPr="00FC14AF" w:rsidRDefault="00885025" w:rsidP="00FC14AF">
      <w:pPr>
        <w:rPr>
          <w:sz w:val="20"/>
          <w:szCs w:val="20"/>
        </w:rPr>
      </w:pPr>
      <w:r>
        <w:rPr>
          <w:sz w:val="20"/>
          <w:szCs w:val="20"/>
        </w:rPr>
        <w:t>Note that this quote is for a website viewable on a desktop or tablet.  A mobile specific platform will not be supported at this time; however, the site will be useable on mobi</w:t>
      </w:r>
      <w:r w:rsidR="0009280A">
        <w:rPr>
          <w:sz w:val="20"/>
          <w:szCs w:val="20"/>
        </w:rPr>
        <w:t xml:space="preserve">le devices with a web browser.  If a mobile solution is desired, that would need to be factored in.  </w:t>
      </w:r>
    </w:p>
    <w:p w:rsidR="00072BDA" w:rsidRDefault="00072BDA" w:rsidP="00072BDA">
      <w:pPr>
        <w:pStyle w:val="Heading2"/>
      </w:pPr>
      <w:r>
        <w:t>Technologies Used / Supported</w:t>
      </w:r>
    </w:p>
    <w:p w:rsidR="00EF018F" w:rsidRPr="007C1406" w:rsidRDefault="008351B1" w:rsidP="00EF018F">
      <w:pPr>
        <w:rPr>
          <w:sz w:val="20"/>
          <w:szCs w:val="20"/>
        </w:rPr>
      </w:pPr>
      <w:r>
        <w:rPr>
          <w:sz w:val="20"/>
          <w:szCs w:val="20"/>
        </w:rPr>
        <w:t xml:space="preserve">This </w:t>
      </w:r>
      <w:r w:rsidR="00EF018F" w:rsidRPr="007C1406">
        <w:rPr>
          <w:sz w:val="20"/>
          <w:szCs w:val="20"/>
        </w:rPr>
        <w:t xml:space="preserve">will be built with Microsoft Single Page technology utilizing </w:t>
      </w:r>
      <w:r w:rsidR="00651293">
        <w:rPr>
          <w:sz w:val="20"/>
          <w:szCs w:val="20"/>
        </w:rPr>
        <w:t xml:space="preserve">Web API </w:t>
      </w:r>
      <w:r w:rsidR="00EF018F" w:rsidRPr="007C1406">
        <w:rPr>
          <w:sz w:val="20"/>
          <w:szCs w:val="20"/>
        </w:rPr>
        <w:t xml:space="preserve">on the server-side, and will </w:t>
      </w:r>
      <w:r w:rsidR="009D61BA">
        <w:rPr>
          <w:sz w:val="20"/>
          <w:szCs w:val="20"/>
        </w:rPr>
        <w:t>be constructed using</w:t>
      </w:r>
      <w:r w:rsidR="00EF018F" w:rsidRPr="007C1406">
        <w:rPr>
          <w:sz w:val="20"/>
          <w:szCs w:val="20"/>
        </w:rPr>
        <w:t xml:space="preserve"> JavaScript, HTML5, and Twitter’s Bootstrap framework (or similar) on the client-side.  Utilizing this mix of technology allows the </w:t>
      </w:r>
      <w:r w:rsidR="00D12069">
        <w:rPr>
          <w:sz w:val="20"/>
          <w:szCs w:val="20"/>
        </w:rPr>
        <w:t>application</w:t>
      </w:r>
      <w:r w:rsidR="00EF018F" w:rsidRPr="007C1406">
        <w:rPr>
          <w:sz w:val="20"/>
          <w:szCs w:val="20"/>
        </w:rPr>
        <w:t xml:space="preserve"> (as well as all future revisions) to be viewable on all modern web browsers which support HML5.  There are no restrictions when viewing this application on mobile devices, and does not require installation of platform specific plugins such as Flash and Silverlight.     </w:t>
      </w:r>
    </w:p>
    <w:p w:rsidR="00EF018F" w:rsidRPr="007C1406" w:rsidRDefault="00EF018F" w:rsidP="00EF018F">
      <w:pPr>
        <w:rPr>
          <w:sz w:val="20"/>
          <w:szCs w:val="20"/>
        </w:rPr>
      </w:pPr>
      <w:r w:rsidRPr="007C1406">
        <w:rPr>
          <w:sz w:val="20"/>
          <w:szCs w:val="20"/>
        </w:rPr>
        <w:t xml:space="preserve">By utilizing the Bootstrap technology, future revisions beyond the scope of the </w:t>
      </w:r>
      <w:r w:rsidR="005A2A16">
        <w:rPr>
          <w:sz w:val="20"/>
          <w:szCs w:val="20"/>
        </w:rPr>
        <w:t>GA</w:t>
      </w:r>
      <w:r w:rsidRPr="007C1406">
        <w:rPr>
          <w:sz w:val="20"/>
          <w:szCs w:val="20"/>
        </w:rPr>
        <w:t xml:space="preserve"> can be styled specifically for mobile and tablet devices without changing the underlying software architecture.</w:t>
      </w:r>
    </w:p>
    <w:p w:rsidR="00156CB9" w:rsidRDefault="00156CB9" w:rsidP="00156CB9">
      <w:pPr>
        <w:rPr>
          <w:sz w:val="20"/>
          <w:szCs w:val="20"/>
        </w:rPr>
      </w:pPr>
      <w:r>
        <w:rPr>
          <w:sz w:val="20"/>
          <w:szCs w:val="20"/>
        </w:rPr>
        <w:t>Supported web browsers are:</w:t>
      </w:r>
    </w:p>
    <w:p w:rsidR="00156CB9" w:rsidRDefault="00156CB9" w:rsidP="00156CB9">
      <w:pPr>
        <w:pStyle w:val="ListParagraph"/>
        <w:numPr>
          <w:ilvl w:val="0"/>
          <w:numId w:val="3"/>
        </w:numPr>
        <w:rPr>
          <w:sz w:val="20"/>
          <w:szCs w:val="20"/>
        </w:rPr>
      </w:pPr>
      <w:r>
        <w:rPr>
          <w:sz w:val="20"/>
          <w:szCs w:val="20"/>
        </w:rPr>
        <w:t>Google Chrome</w:t>
      </w:r>
    </w:p>
    <w:p w:rsidR="00156CB9" w:rsidRDefault="00156CB9" w:rsidP="00156CB9">
      <w:pPr>
        <w:pStyle w:val="ListParagraph"/>
        <w:numPr>
          <w:ilvl w:val="0"/>
          <w:numId w:val="3"/>
        </w:numPr>
        <w:rPr>
          <w:sz w:val="20"/>
          <w:szCs w:val="20"/>
        </w:rPr>
      </w:pPr>
      <w:r>
        <w:rPr>
          <w:sz w:val="20"/>
          <w:szCs w:val="20"/>
        </w:rPr>
        <w:t>Firefox</w:t>
      </w:r>
    </w:p>
    <w:p w:rsidR="00156CB9" w:rsidRDefault="00156CB9" w:rsidP="00156CB9">
      <w:pPr>
        <w:pStyle w:val="ListParagraph"/>
        <w:numPr>
          <w:ilvl w:val="0"/>
          <w:numId w:val="3"/>
        </w:numPr>
        <w:rPr>
          <w:sz w:val="20"/>
          <w:szCs w:val="20"/>
        </w:rPr>
      </w:pPr>
      <w:r>
        <w:rPr>
          <w:sz w:val="20"/>
          <w:szCs w:val="20"/>
        </w:rPr>
        <w:t>Safari</w:t>
      </w:r>
    </w:p>
    <w:p w:rsidR="00156CB9" w:rsidRDefault="00156CB9" w:rsidP="00156CB9">
      <w:pPr>
        <w:pStyle w:val="ListParagraph"/>
        <w:numPr>
          <w:ilvl w:val="0"/>
          <w:numId w:val="3"/>
        </w:numPr>
        <w:rPr>
          <w:sz w:val="20"/>
          <w:szCs w:val="20"/>
        </w:rPr>
      </w:pPr>
      <w:r>
        <w:rPr>
          <w:sz w:val="20"/>
          <w:szCs w:val="20"/>
        </w:rPr>
        <w:t>Internet Explorer version 10</w:t>
      </w:r>
    </w:p>
    <w:p w:rsidR="00D634DE" w:rsidRPr="00D634DE" w:rsidRDefault="00D634DE" w:rsidP="00D634DE">
      <w:pPr>
        <w:rPr>
          <w:sz w:val="20"/>
          <w:szCs w:val="20"/>
        </w:rPr>
      </w:pPr>
      <w:r>
        <w:rPr>
          <w:sz w:val="20"/>
          <w:szCs w:val="20"/>
        </w:rPr>
        <w:t>This project will be hosted on the Windows Azure Cloud Services platform.  All hosting costs, email, and SMS costs are recurring monthly costs for which Obsequy is solely responsible for.</w:t>
      </w:r>
    </w:p>
    <w:p w:rsidR="005C3B38" w:rsidRDefault="00D634DE" w:rsidP="005C3B38">
      <w:pPr>
        <w:pStyle w:val="Heading2"/>
      </w:pPr>
      <w:r>
        <w:t>Estimating Time and Cost</w:t>
      </w:r>
    </w:p>
    <w:p w:rsidR="00C76B29" w:rsidRDefault="00D634DE" w:rsidP="005C3B38">
      <w:pPr>
        <w:rPr>
          <w:sz w:val="20"/>
          <w:szCs w:val="20"/>
        </w:rPr>
      </w:pPr>
      <w:r>
        <w:rPr>
          <w:sz w:val="20"/>
          <w:szCs w:val="20"/>
        </w:rPr>
        <w:t xml:space="preserve">Synchronicity draws upon its vast experience developing web applications for supply-demand solutions.  </w:t>
      </w:r>
      <w:r w:rsidR="0089610F">
        <w:rPr>
          <w:sz w:val="20"/>
          <w:szCs w:val="20"/>
        </w:rPr>
        <w:t>The estimates include design, development, testing, and refinement.  Additionally, hosting setup and configuration are included in the cost.</w:t>
      </w:r>
    </w:p>
    <w:p w:rsidR="00D634DE" w:rsidRPr="00885025" w:rsidRDefault="00D634DE" w:rsidP="005C3B38">
      <w:pPr>
        <w:rPr>
          <w:sz w:val="20"/>
          <w:szCs w:val="20"/>
        </w:rPr>
      </w:pPr>
    </w:p>
    <w:p w:rsidR="00554CC8" w:rsidRPr="003256F5" w:rsidRDefault="00BA7DF1" w:rsidP="00554CC8">
      <w:pPr>
        <w:rPr>
          <w:b/>
          <w:sz w:val="32"/>
          <w:szCs w:val="32"/>
          <w:u w:val="single"/>
        </w:rPr>
      </w:pPr>
      <w:r w:rsidRPr="003256F5">
        <w:rPr>
          <w:b/>
          <w:sz w:val="32"/>
          <w:szCs w:val="32"/>
          <w:u w:val="single"/>
        </w:rPr>
        <w:t>MVP</w:t>
      </w:r>
      <w:r w:rsidR="00722FBE" w:rsidRPr="003256F5">
        <w:rPr>
          <w:b/>
          <w:sz w:val="32"/>
          <w:szCs w:val="32"/>
          <w:u w:val="single"/>
        </w:rPr>
        <w:t xml:space="preserve"> Release</w:t>
      </w:r>
    </w:p>
    <w:p w:rsidR="00B368D0" w:rsidRDefault="00D36F7C" w:rsidP="00554CC8">
      <w:pPr>
        <w:rPr>
          <w:sz w:val="20"/>
          <w:szCs w:val="20"/>
        </w:rPr>
      </w:pPr>
      <w:r>
        <w:rPr>
          <w:sz w:val="20"/>
          <w:szCs w:val="20"/>
        </w:rPr>
        <w:t xml:space="preserve">The </w:t>
      </w:r>
      <w:r w:rsidR="00EC1506">
        <w:rPr>
          <w:sz w:val="20"/>
          <w:szCs w:val="20"/>
        </w:rPr>
        <w:t>MVP launch date will b</w:t>
      </w:r>
      <w:r w:rsidR="002B0077">
        <w:rPr>
          <w:sz w:val="20"/>
          <w:szCs w:val="20"/>
        </w:rPr>
        <w:t xml:space="preserve">e scheduled for July 10, 2013.  </w:t>
      </w:r>
    </w:p>
    <w:p w:rsidR="00B368D0" w:rsidRPr="00B368D0" w:rsidRDefault="003411E7" w:rsidP="009D359C">
      <w:pPr>
        <w:pStyle w:val="Heading2"/>
        <w:rPr>
          <w:sz w:val="22"/>
          <w:szCs w:val="22"/>
        </w:rPr>
      </w:pPr>
      <w:r>
        <w:t>Pages</w:t>
      </w:r>
    </w:p>
    <w:p w:rsidR="006C734F" w:rsidRDefault="002B0077" w:rsidP="00554CC8">
      <w:pPr>
        <w:rPr>
          <w:sz w:val="20"/>
          <w:szCs w:val="20"/>
        </w:rPr>
      </w:pPr>
      <w:r>
        <w:rPr>
          <w:sz w:val="20"/>
          <w:szCs w:val="20"/>
        </w:rPr>
        <w:t>The following pages will be supported in some limited capacity:</w:t>
      </w:r>
    </w:p>
    <w:tbl>
      <w:tblPr>
        <w:tblStyle w:val="TableGrid"/>
        <w:tblW w:w="0" w:type="auto"/>
        <w:tblBorders>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931"/>
        <w:gridCol w:w="1594"/>
        <w:gridCol w:w="6825"/>
      </w:tblGrid>
      <w:tr w:rsidR="00FA550B" w:rsidTr="00B104D4">
        <w:tc>
          <w:tcPr>
            <w:tcW w:w="942" w:type="dxa"/>
            <w:shd w:val="clear" w:color="auto" w:fill="BDD6EE" w:themeFill="accent1" w:themeFillTint="66"/>
          </w:tcPr>
          <w:p w:rsidR="00FA550B" w:rsidRPr="000A381F" w:rsidRDefault="00FA550B" w:rsidP="00554CC8">
            <w:pPr>
              <w:rPr>
                <w:b/>
                <w:sz w:val="20"/>
                <w:szCs w:val="20"/>
              </w:rPr>
            </w:pPr>
            <w:r>
              <w:rPr>
                <w:b/>
                <w:sz w:val="20"/>
                <w:szCs w:val="20"/>
              </w:rPr>
              <w:t>Page</w:t>
            </w:r>
          </w:p>
        </w:tc>
        <w:tc>
          <w:tcPr>
            <w:tcW w:w="1603" w:type="dxa"/>
            <w:shd w:val="clear" w:color="auto" w:fill="BDD6EE" w:themeFill="accent1" w:themeFillTint="66"/>
          </w:tcPr>
          <w:p w:rsidR="00FA550B" w:rsidRPr="000A381F" w:rsidRDefault="00FA550B" w:rsidP="00554CC8">
            <w:pPr>
              <w:rPr>
                <w:b/>
                <w:sz w:val="20"/>
                <w:szCs w:val="20"/>
              </w:rPr>
            </w:pPr>
            <w:r>
              <w:rPr>
                <w:b/>
                <w:sz w:val="20"/>
                <w:szCs w:val="20"/>
              </w:rPr>
              <w:t>Access</w:t>
            </w:r>
          </w:p>
        </w:tc>
        <w:tc>
          <w:tcPr>
            <w:tcW w:w="7020" w:type="dxa"/>
            <w:shd w:val="clear" w:color="auto" w:fill="BDD6EE" w:themeFill="accent1" w:themeFillTint="66"/>
          </w:tcPr>
          <w:p w:rsidR="00FA550B" w:rsidRPr="000A381F" w:rsidRDefault="00FA550B" w:rsidP="00554CC8">
            <w:pPr>
              <w:rPr>
                <w:b/>
                <w:sz w:val="20"/>
                <w:szCs w:val="20"/>
              </w:rPr>
            </w:pPr>
            <w:r>
              <w:rPr>
                <w:b/>
                <w:sz w:val="20"/>
                <w:szCs w:val="20"/>
              </w:rPr>
              <w:t>Functionality</w:t>
            </w:r>
          </w:p>
        </w:tc>
      </w:tr>
      <w:tr w:rsidR="00A41D54" w:rsidTr="00B104D4">
        <w:tc>
          <w:tcPr>
            <w:tcW w:w="9565" w:type="dxa"/>
            <w:gridSpan w:val="3"/>
          </w:tcPr>
          <w:p w:rsidR="00A41D54" w:rsidRPr="00A41D54" w:rsidRDefault="00A41D54" w:rsidP="00605207">
            <w:pPr>
              <w:rPr>
                <w:i/>
                <w:sz w:val="20"/>
                <w:szCs w:val="20"/>
              </w:rPr>
            </w:pPr>
            <w:r w:rsidRPr="00A41D54">
              <w:rPr>
                <w:i/>
                <w:sz w:val="20"/>
                <w:szCs w:val="20"/>
              </w:rPr>
              <w:t>Landing Page</w:t>
            </w:r>
          </w:p>
        </w:tc>
      </w:tr>
      <w:tr w:rsidR="00FA550B" w:rsidTr="00B104D4">
        <w:tc>
          <w:tcPr>
            <w:tcW w:w="942" w:type="dxa"/>
          </w:tcPr>
          <w:p w:rsidR="00FA550B" w:rsidRDefault="00FA550B" w:rsidP="00554CC8">
            <w:pPr>
              <w:rPr>
                <w:sz w:val="20"/>
                <w:szCs w:val="20"/>
              </w:rPr>
            </w:pPr>
          </w:p>
        </w:tc>
        <w:tc>
          <w:tcPr>
            <w:tcW w:w="1603" w:type="dxa"/>
          </w:tcPr>
          <w:p w:rsidR="00FA550B" w:rsidRDefault="00FA550B" w:rsidP="00554CC8">
            <w:pPr>
              <w:rPr>
                <w:sz w:val="20"/>
                <w:szCs w:val="20"/>
              </w:rPr>
            </w:pPr>
            <w:r>
              <w:rPr>
                <w:sz w:val="20"/>
                <w:szCs w:val="20"/>
              </w:rPr>
              <w:t>Unauthorized</w:t>
            </w:r>
          </w:p>
        </w:tc>
        <w:tc>
          <w:tcPr>
            <w:tcW w:w="7020" w:type="dxa"/>
          </w:tcPr>
          <w:p w:rsidR="00FA550B" w:rsidRDefault="00A41D54" w:rsidP="00554CC8">
            <w:pPr>
              <w:rPr>
                <w:sz w:val="20"/>
                <w:szCs w:val="20"/>
              </w:rPr>
            </w:pPr>
            <w:r>
              <w:rPr>
                <w:sz w:val="20"/>
                <w:szCs w:val="20"/>
              </w:rPr>
              <w:t xml:space="preserve">Limited.  The page will provide all appropriate navigation to other pages.  The UI for this page should have more resource devoted to it compared with others to make a good impression, but only as time permits.    </w:t>
            </w:r>
          </w:p>
        </w:tc>
      </w:tr>
      <w:tr w:rsidR="004E0B58" w:rsidTr="00B104D4">
        <w:tc>
          <w:tcPr>
            <w:tcW w:w="9565" w:type="dxa"/>
            <w:gridSpan w:val="3"/>
          </w:tcPr>
          <w:p w:rsidR="004E0B58" w:rsidRPr="004E6458" w:rsidRDefault="004E0B58" w:rsidP="00E158FF">
            <w:pPr>
              <w:rPr>
                <w:i/>
                <w:sz w:val="20"/>
                <w:szCs w:val="20"/>
              </w:rPr>
            </w:pPr>
            <w:r w:rsidRPr="004E6458">
              <w:rPr>
                <w:i/>
                <w:sz w:val="20"/>
                <w:szCs w:val="20"/>
              </w:rPr>
              <w:t xml:space="preserve">How It Works: </w:t>
            </w:r>
            <w:r w:rsidR="00E158FF">
              <w:rPr>
                <w:i/>
                <w:sz w:val="20"/>
                <w:szCs w:val="20"/>
              </w:rPr>
              <w:t>Families</w:t>
            </w:r>
          </w:p>
        </w:tc>
      </w:tr>
      <w:tr w:rsidR="00FA550B" w:rsidTr="00B104D4">
        <w:tc>
          <w:tcPr>
            <w:tcW w:w="942" w:type="dxa"/>
          </w:tcPr>
          <w:p w:rsidR="00FA550B" w:rsidRDefault="00FA550B" w:rsidP="00554CC8">
            <w:pPr>
              <w:rPr>
                <w:sz w:val="20"/>
                <w:szCs w:val="20"/>
              </w:rPr>
            </w:pPr>
          </w:p>
        </w:tc>
        <w:tc>
          <w:tcPr>
            <w:tcW w:w="1603" w:type="dxa"/>
          </w:tcPr>
          <w:p w:rsidR="00FA550B" w:rsidRDefault="004E0B58" w:rsidP="00554CC8">
            <w:pPr>
              <w:rPr>
                <w:sz w:val="20"/>
                <w:szCs w:val="20"/>
              </w:rPr>
            </w:pPr>
            <w:r>
              <w:rPr>
                <w:sz w:val="20"/>
                <w:szCs w:val="20"/>
              </w:rPr>
              <w:t>Unauthorized</w:t>
            </w:r>
          </w:p>
        </w:tc>
        <w:tc>
          <w:tcPr>
            <w:tcW w:w="7020" w:type="dxa"/>
          </w:tcPr>
          <w:p w:rsidR="00FA550B" w:rsidRDefault="004E0B58" w:rsidP="00554CC8">
            <w:pPr>
              <w:rPr>
                <w:sz w:val="20"/>
                <w:szCs w:val="20"/>
              </w:rPr>
            </w:pPr>
            <w:r>
              <w:rPr>
                <w:sz w:val="20"/>
                <w:szCs w:val="20"/>
              </w:rPr>
              <w:t>Limited.  The page will provide all functionality and navigation.  The page may have some content.</w:t>
            </w:r>
          </w:p>
        </w:tc>
      </w:tr>
      <w:tr w:rsidR="00E158FF" w:rsidTr="00B104D4">
        <w:tc>
          <w:tcPr>
            <w:tcW w:w="9565" w:type="dxa"/>
            <w:gridSpan w:val="3"/>
          </w:tcPr>
          <w:p w:rsidR="00E158FF" w:rsidRDefault="00E158FF" w:rsidP="00554CC8">
            <w:pPr>
              <w:rPr>
                <w:sz w:val="20"/>
                <w:szCs w:val="20"/>
              </w:rPr>
            </w:pPr>
            <w:r w:rsidRPr="004E6458">
              <w:rPr>
                <w:i/>
                <w:sz w:val="20"/>
                <w:szCs w:val="20"/>
              </w:rPr>
              <w:t>How It Works: Funeral Director</w:t>
            </w:r>
          </w:p>
        </w:tc>
      </w:tr>
      <w:tr w:rsidR="00424AF7" w:rsidTr="00B104D4">
        <w:tc>
          <w:tcPr>
            <w:tcW w:w="942" w:type="dxa"/>
          </w:tcPr>
          <w:p w:rsidR="00424AF7" w:rsidRDefault="00424AF7" w:rsidP="00554CC8">
            <w:pPr>
              <w:rPr>
                <w:sz w:val="20"/>
                <w:szCs w:val="20"/>
              </w:rPr>
            </w:pPr>
          </w:p>
        </w:tc>
        <w:tc>
          <w:tcPr>
            <w:tcW w:w="1603" w:type="dxa"/>
          </w:tcPr>
          <w:p w:rsidR="00424AF7" w:rsidRDefault="00424AF7" w:rsidP="007D1658">
            <w:pPr>
              <w:rPr>
                <w:sz w:val="20"/>
                <w:szCs w:val="20"/>
              </w:rPr>
            </w:pPr>
            <w:r>
              <w:rPr>
                <w:sz w:val="20"/>
                <w:szCs w:val="20"/>
              </w:rPr>
              <w:t>Unauthorized</w:t>
            </w:r>
          </w:p>
        </w:tc>
        <w:tc>
          <w:tcPr>
            <w:tcW w:w="7020" w:type="dxa"/>
          </w:tcPr>
          <w:p w:rsidR="00424AF7" w:rsidRDefault="00424AF7" w:rsidP="007D1658">
            <w:pPr>
              <w:rPr>
                <w:sz w:val="20"/>
                <w:szCs w:val="20"/>
              </w:rPr>
            </w:pPr>
            <w:r>
              <w:rPr>
                <w:sz w:val="20"/>
                <w:szCs w:val="20"/>
              </w:rPr>
              <w:t>Limited.  The page will provide all functionality and navigation.  The page may have some content.</w:t>
            </w:r>
          </w:p>
        </w:tc>
      </w:tr>
      <w:tr w:rsidR="004B1C15" w:rsidTr="00B104D4">
        <w:tc>
          <w:tcPr>
            <w:tcW w:w="9565" w:type="dxa"/>
            <w:gridSpan w:val="3"/>
          </w:tcPr>
          <w:p w:rsidR="004B1C15" w:rsidRPr="00EC73F8" w:rsidRDefault="004B1C15" w:rsidP="007D1658">
            <w:pPr>
              <w:rPr>
                <w:i/>
                <w:sz w:val="20"/>
                <w:szCs w:val="20"/>
              </w:rPr>
            </w:pPr>
            <w:r w:rsidRPr="00EC73F8">
              <w:rPr>
                <w:i/>
                <w:sz w:val="20"/>
                <w:szCs w:val="20"/>
              </w:rPr>
              <w:t>Support for Families: Dealing with Grief</w:t>
            </w:r>
          </w:p>
        </w:tc>
      </w:tr>
      <w:tr w:rsidR="00FB5CB4" w:rsidTr="00B104D4">
        <w:tc>
          <w:tcPr>
            <w:tcW w:w="942" w:type="dxa"/>
          </w:tcPr>
          <w:p w:rsidR="00FB5CB4" w:rsidRDefault="00FB5CB4" w:rsidP="007D1658">
            <w:pPr>
              <w:rPr>
                <w:sz w:val="20"/>
                <w:szCs w:val="20"/>
              </w:rPr>
            </w:pPr>
          </w:p>
        </w:tc>
        <w:tc>
          <w:tcPr>
            <w:tcW w:w="1603" w:type="dxa"/>
          </w:tcPr>
          <w:p w:rsidR="00FB5CB4" w:rsidRDefault="004279E6" w:rsidP="007D1658">
            <w:pPr>
              <w:rPr>
                <w:sz w:val="20"/>
                <w:szCs w:val="20"/>
              </w:rPr>
            </w:pPr>
            <w:r>
              <w:rPr>
                <w:sz w:val="20"/>
                <w:szCs w:val="20"/>
              </w:rPr>
              <w:t>Any</w:t>
            </w:r>
          </w:p>
        </w:tc>
        <w:tc>
          <w:tcPr>
            <w:tcW w:w="7020" w:type="dxa"/>
          </w:tcPr>
          <w:p w:rsidR="00FB5CB4" w:rsidRDefault="00FB5CB4" w:rsidP="007D1658">
            <w:pPr>
              <w:rPr>
                <w:sz w:val="20"/>
                <w:szCs w:val="20"/>
              </w:rPr>
            </w:pPr>
            <w:r>
              <w:rPr>
                <w:sz w:val="20"/>
                <w:szCs w:val="20"/>
              </w:rPr>
              <w:t>Limited.  The page will provide all functionality and navigation.  The page may have some content.</w:t>
            </w:r>
          </w:p>
        </w:tc>
      </w:tr>
      <w:tr w:rsidR="00E57931" w:rsidTr="00B104D4">
        <w:tc>
          <w:tcPr>
            <w:tcW w:w="9565" w:type="dxa"/>
            <w:gridSpan w:val="3"/>
          </w:tcPr>
          <w:p w:rsidR="00E57931" w:rsidRDefault="004279E6" w:rsidP="007D1658">
            <w:pPr>
              <w:rPr>
                <w:sz w:val="20"/>
                <w:szCs w:val="20"/>
              </w:rPr>
            </w:pPr>
            <w:r w:rsidRPr="00EC73F8">
              <w:rPr>
                <w:i/>
                <w:sz w:val="20"/>
                <w:szCs w:val="20"/>
              </w:rPr>
              <w:t xml:space="preserve">Support </w:t>
            </w:r>
            <w:r w:rsidR="00560474">
              <w:rPr>
                <w:i/>
                <w:sz w:val="20"/>
                <w:szCs w:val="20"/>
              </w:rPr>
              <w:t>for Families: Writing a Eulogy</w:t>
            </w:r>
          </w:p>
        </w:tc>
      </w:tr>
      <w:tr w:rsidR="004279E6" w:rsidTr="00B104D4">
        <w:tc>
          <w:tcPr>
            <w:tcW w:w="942" w:type="dxa"/>
          </w:tcPr>
          <w:p w:rsidR="004279E6" w:rsidRDefault="004279E6" w:rsidP="00554CC8">
            <w:pPr>
              <w:rPr>
                <w:sz w:val="20"/>
                <w:szCs w:val="20"/>
              </w:rPr>
            </w:pPr>
          </w:p>
        </w:tc>
        <w:tc>
          <w:tcPr>
            <w:tcW w:w="1603" w:type="dxa"/>
          </w:tcPr>
          <w:p w:rsidR="004279E6" w:rsidRDefault="004279E6" w:rsidP="007D1658">
            <w:pPr>
              <w:rPr>
                <w:sz w:val="20"/>
                <w:szCs w:val="20"/>
              </w:rPr>
            </w:pPr>
            <w:r>
              <w:rPr>
                <w:sz w:val="20"/>
                <w:szCs w:val="20"/>
              </w:rPr>
              <w:t>Any</w:t>
            </w:r>
          </w:p>
        </w:tc>
        <w:tc>
          <w:tcPr>
            <w:tcW w:w="7020" w:type="dxa"/>
          </w:tcPr>
          <w:p w:rsidR="004279E6" w:rsidRDefault="004279E6" w:rsidP="007D1658">
            <w:pPr>
              <w:rPr>
                <w:sz w:val="20"/>
                <w:szCs w:val="20"/>
              </w:rPr>
            </w:pPr>
            <w:r>
              <w:rPr>
                <w:sz w:val="20"/>
                <w:szCs w:val="20"/>
              </w:rPr>
              <w:t>Limited.  The page will provide all functionality and navigation.  The page may have some content.</w:t>
            </w:r>
          </w:p>
        </w:tc>
      </w:tr>
      <w:tr w:rsidR="00420440" w:rsidTr="00B104D4">
        <w:tc>
          <w:tcPr>
            <w:tcW w:w="9565" w:type="dxa"/>
            <w:gridSpan w:val="3"/>
          </w:tcPr>
          <w:p w:rsidR="00420440" w:rsidRDefault="00993218" w:rsidP="00993218">
            <w:pPr>
              <w:rPr>
                <w:sz w:val="20"/>
                <w:szCs w:val="20"/>
              </w:rPr>
            </w:pPr>
            <w:r>
              <w:rPr>
                <w:i/>
                <w:sz w:val="20"/>
                <w:szCs w:val="20"/>
              </w:rPr>
              <w:t xml:space="preserve">Support for Families: Writing an </w:t>
            </w:r>
            <w:r w:rsidR="0019546E">
              <w:rPr>
                <w:i/>
                <w:sz w:val="20"/>
                <w:szCs w:val="20"/>
              </w:rPr>
              <w:t>Obituary</w:t>
            </w:r>
          </w:p>
        </w:tc>
      </w:tr>
      <w:tr w:rsidR="00DB7B02" w:rsidTr="00B104D4">
        <w:tc>
          <w:tcPr>
            <w:tcW w:w="942" w:type="dxa"/>
          </w:tcPr>
          <w:p w:rsidR="00DB7B02" w:rsidRDefault="00DB7B02" w:rsidP="00554CC8">
            <w:pPr>
              <w:rPr>
                <w:sz w:val="20"/>
                <w:szCs w:val="20"/>
              </w:rPr>
            </w:pPr>
          </w:p>
        </w:tc>
        <w:tc>
          <w:tcPr>
            <w:tcW w:w="1603" w:type="dxa"/>
          </w:tcPr>
          <w:p w:rsidR="00DB7B02" w:rsidRDefault="00DB7B02" w:rsidP="007D1658">
            <w:pPr>
              <w:rPr>
                <w:sz w:val="20"/>
                <w:szCs w:val="20"/>
              </w:rPr>
            </w:pPr>
            <w:r>
              <w:rPr>
                <w:sz w:val="20"/>
                <w:szCs w:val="20"/>
              </w:rPr>
              <w:t>Any</w:t>
            </w:r>
          </w:p>
        </w:tc>
        <w:tc>
          <w:tcPr>
            <w:tcW w:w="7020" w:type="dxa"/>
          </w:tcPr>
          <w:p w:rsidR="00DB7B02" w:rsidRDefault="00DB7B02" w:rsidP="007D1658">
            <w:pPr>
              <w:rPr>
                <w:sz w:val="20"/>
                <w:szCs w:val="20"/>
              </w:rPr>
            </w:pPr>
            <w:r>
              <w:rPr>
                <w:sz w:val="20"/>
                <w:szCs w:val="20"/>
              </w:rPr>
              <w:t>Limited.  The page will provide all functionality and navigation.  The page may have some content.</w:t>
            </w:r>
          </w:p>
        </w:tc>
      </w:tr>
      <w:tr w:rsidR="00420440" w:rsidTr="00B104D4">
        <w:tc>
          <w:tcPr>
            <w:tcW w:w="9565" w:type="dxa"/>
            <w:gridSpan w:val="3"/>
          </w:tcPr>
          <w:p w:rsidR="00420440" w:rsidRDefault="00420440" w:rsidP="00FE5FC9">
            <w:pPr>
              <w:rPr>
                <w:sz w:val="20"/>
                <w:szCs w:val="20"/>
              </w:rPr>
            </w:pPr>
            <w:r w:rsidRPr="00EC73F8">
              <w:rPr>
                <w:i/>
                <w:sz w:val="20"/>
                <w:szCs w:val="20"/>
              </w:rPr>
              <w:t xml:space="preserve">Support for Families: </w:t>
            </w:r>
            <w:r w:rsidR="00FE5FC9">
              <w:rPr>
                <w:i/>
                <w:sz w:val="20"/>
                <w:szCs w:val="20"/>
              </w:rPr>
              <w:t>Q&amp;A Pre</w:t>
            </w:r>
            <w:r w:rsidR="0019546E">
              <w:rPr>
                <w:i/>
                <w:sz w:val="20"/>
                <w:szCs w:val="20"/>
              </w:rPr>
              <w:t>-</w:t>
            </w:r>
            <w:r w:rsidR="00FE5FC9">
              <w:rPr>
                <w:i/>
                <w:sz w:val="20"/>
                <w:szCs w:val="20"/>
              </w:rPr>
              <w:t>Planning</w:t>
            </w:r>
          </w:p>
        </w:tc>
      </w:tr>
      <w:tr w:rsidR="00DB7B02" w:rsidTr="00B104D4">
        <w:tc>
          <w:tcPr>
            <w:tcW w:w="942" w:type="dxa"/>
          </w:tcPr>
          <w:p w:rsidR="00DB7B02" w:rsidRDefault="00DB7B02" w:rsidP="00554CC8">
            <w:pPr>
              <w:rPr>
                <w:sz w:val="20"/>
                <w:szCs w:val="20"/>
              </w:rPr>
            </w:pPr>
          </w:p>
        </w:tc>
        <w:tc>
          <w:tcPr>
            <w:tcW w:w="1603" w:type="dxa"/>
          </w:tcPr>
          <w:p w:rsidR="00DB7B02" w:rsidRDefault="00DB7B02" w:rsidP="007D1658">
            <w:pPr>
              <w:rPr>
                <w:sz w:val="20"/>
                <w:szCs w:val="20"/>
              </w:rPr>
            </w:pPr>
            <w:r>
              <w:rPr>
                <w:sz w:val="20"/>
                <w:szCs w:val="20"/>
              </w:rPr>
              <w:t>Any</w:t>
            </w:r>
          </w:p>
        </w:tc>
        <w:tc>
          <w:tcPr>
            <w:tcW w:w="7020" w:type="dxa"/>
          </w:tcPr>
          <w:p w:rsidR="00DB7B02" w:rsidRDefault="00DB7B02" w:rsidP="007D1658">
            <w:pPr>
              <w:rPr>
                <w:sz w:val="20"/>
                <w:szCs w:val="20"/>
              </w:rPr>
            </w:pPr>
            <w:r>
              <w:rPr>
                <w:sz w:val="20"/>
                <w:szCs w:val="20"/>
              </w:rPr>
              <w:t>Limited.  The page will provide all functionality and navigation.  The page may have some content.</w:t>
            </w:r>
          </w:p>
        </w:tc>
      </w:tr>
      <w:tr w:rsidR="00420440" w:rsidTr="00B104D4">
        <w:tc>
          <w:tcPr>
            <w:tcW w:w="9565" w:type="dxa"/>
            <w:gridSpan w:val="3"/>
          </w:tcPr>
          <w:p w:rsidR="00420440" w:rsidRPr="00BB0FD6" w:rsidRDefault="00BB0FD6" w:rsidP="00554CC8">
            <w:pPr>
              <w:rPr>
                <w:i/>
                <w:sz w:val="20"/>
                <w:szCs w:val="20"/>
              </w:rPr>
            </w:pPr>
            <w:r>
              <w:rPr>
                <w:i/>
                <w:sz w:val="20"/>
                <w:szCs w:val="20"/>
              </w:rPr>
              <w:t>Family Registration</w:t>
            </w:r>
            <w:r w:rsidR="00637E8C">
              <w:rPr>
                <w:i/>
                <w:sz w:val="20"/>
                <w:szCs w:val="20"/>
              </w:rPr>
              <w:t xml:space="preserve"> + Arrangements</w:t>
            </w:r>
          </w:p>
        </w:tc>
      </w:tr>
      <w:tr w:rsidR="00420440" w:rsidTr="00B104D4">
        <w:tc>
          <w:tcPr>
            <w:tcW w:w="942" w:type="dxa"/>
          </w:tcPr>
          <w:p w:rsidR="00420440" w:rsidRDefault="00420440" w:rsidP="00554CC8">
            <w:pPr>
              <w:rPr>
                <w:sz w:val="20"/>
                <w:szCs w:val="20"/>
              </w:rPr>
            </w:pPr>
          </w:p>
        </w:tc>
        <w:tc>
          <w:tcPr>
            <w:tcW w:w="1603" w:type="dxa"/>
          </w:tcPr>
          <w:p w:rsidR="00420440" w:rsidRDefault="00486D8E" w:rsidP="00554CC8">
            <w:pPr>
              <w:rPr>
                <w:sz w:val="20"/>
                <w:szCs w:val="20"/>
              </w:rPr>
            </w:pPr>
            <w:r>
              <w:rPr>
                <w:sz w:val="20"/>
                <w:szCs w:val="20"/>
              </w:rPr>
              <w:t>Unauthorized + Family</w:t>
            </w:r>
          </w:p>
        </w:tc>
        <w:tc>
          <w:tcPr>
            <w:tcW w:w="7020" w:type="dxa"/>
          </w:tcPr>
          <w:p w:rsidR="00420440" w:rsidRDefault="00402466" w:rsidP="002D7E80">
            <w:pPr>
              <w:rPr>
                <w:sz w:val="20"/>
                <w:szCs w:val="20"/>
              </w:rPr>
            </w:pPr>
            <w:r>
              <w:rPr>
                <w:sz w:val="20"/>
                <w:szCs w:val="20"/>
              </w:rPr>
              <w:t xml:space="preserve">Limited.  This page will allow a user to register an account as a family member.  The user input validation will also be limited to verifying the email address used is valid and not </w:t>
            </w:r>
            <w:r w:rsidR="000C3F60">
              <w:rPr>
                <w:sz w:val="20"/>
                <w:szCs w:val="20"/>
              </w:rPr>
              <w:t>in use.  This page will provide</w:t>
            </w:r>
            <w:r>
              <w:rPr>
                <w:sz w:val="20"/>
                <w:szCs w:val="20"/>
              </w:rPr>
              <w:t xml:space="preserve"> the registration fields necessary to allow a request to be matched with funeral directors.  Other fields may be included (such as a second point of contact), time permitting</w:t>
            </w:r>
            <w:r w:rsidR="002D7E80">
              <w:rPr>
                <w:sz w:val="20"/>
                <w:szCs w:val="20"/>
              </w:rPr>
              <w:t>.  This page will support continuing the configuration their arrangements</w:t>
            </w:r>
            <w:r>
              <w:rPr>
                <w:sz w:val="20"/>
                <w:szCs w:val="20"/>
              </w:rPr>
              <w:t xml:space="preserve"> </w:t>
            </w:r>
            <w:r w:rsidR="002D7E80">
              <w:rPr>
                <w:sz w:val="20"/>
                <w:szCs w:val="20"/>
              </w:rPr>
              <w:t xml:space="preserve">if the log out and log back in.  </w:t>
            </w:r>
          </w:p>
        </w:tc>
      </w:tr>
      <w:tr w:rsidR="00420440" w:rsidTr="00B104D4">
        <w:tc>
          <w:tcPr>
            <w:tcW w:w="9565" w:type="dxa"/>
            <w:gridSpan w:val="3"/>
          </w:tcPr>
          <w:p w:rsidR="00420440" w:rsidRPr="0077050A" w:rsidRDefault="007F56B4" w:rsidP="00554CC8">
            <w:pPr>
              <w:rPr>
                <w:i/>
                <w:sz w:val="20"/>
                <w:szCs w:val="20"/>
              </w:rPr>
            </w:pPr>
            <w:r>
              <w:rPr>
                <w:i/>
                <w:sz w:val="20"/>
                <w:szCs w:val="20"/>
              </w:rPr>
              <w:t>Quotes</w:t>
            </w:r>
          </w:p>
        </w:tc>
      </w:tr>
      <w:tr w:rsidR="00020EC5" w:rsidTr="00B104D4">
        <w:tc>
          <w:tcPr>
            <w:tcW w:w="942" w:type="dxa"/>
          </w:tcPr>
          <w:p w:rsidR="00020EC5" w:rsidRDefault="00020EC5" w:rsidP="00554CC8">
            <w:pPr>
              <w:rPr>
                <w:sz w:val="20"/>
                <w:szCs w:val="20"/>
              </w:rPr>
            </w:pPr>
          </w:p>
        </w:tc>
        <w:tc>
          <w:tcPr>
            <w:tcW w:w="1603" w:type="dxa"/>
          </w:tcPr>
          <w:p w:rsidR="00020EC5" w:rsidRDefault="00020EC5" w:rsidP="007D1658">
            <w:pPr>
              <w:rPr>
                <w:sz w:val="20"/>
                <w:szCs w:val="20"/>
              </w:rPr>
            </w:pPr>
            <w:r>
              <w:rPr>
                <w:sz w:val="20"/>
                <w:szCs w:val="20"/>
              </w:rPr>
              <w:t xml:space="preserve">Family </w:t>
            </w:r>
          </w:p>
        </w:tc>
        <w:tc>
          <w:tcPr>
            <w:tcW w:w="7020" w:type="dxa"/>
          </w:tcPr>
          <w:p w:rsidR="00020EC5" w:rsidRPr="00CB4E5F" w:rsidRDefault="00020EC5" w:rsidP="00E64C66">
            <w:pPr>
              <w:rPr>
                <w:sz w:val="20"/>
                <w:szCs w:val="20"/>
              </w:rPr>
            </w:pPr>
            <w:r>
              <w:rPr>
                <w:sz w:val="20"/>
                <w:szCs w:val="20"/>
              </w:rPr>
              <w:t xml:space="preserve">Limited.  This page will allow a family member to see all quotes received by the funeral directors.  It will also allow them to accept and reject individual quotes.  Quotes can be viewed as a list or individually providing more details.  The amount of detail to provide to the user is </w:t>
            </w:r>
            <w:r>
              <w:rPr>
                <w:b/>
                <w:sz w:val="20"/>
                <w:szCs w:val="20"/>
              </w:rPr>
              <w:t>TBD</w:t>
            </w:r>
            <w:r>
              <w:rPr>
                <w:sz w:val="20"/>
                <w:szCs w:val="20"/>
              </w:rPr>
              <w:t>.  Note that the user can’t modify their request once it has been submitted for this release.</w:t>
            </w:r>
          </w:p>
        </w:tc>
      </w:tr>
      <w:tr w:rsidR="00832909" w:rsidTr="00B104D4">
        <w:tc>
          <w:tcPr>
            <w:tcW w:w="9565" w:type="dxa"/>
            <w:gridSpan w:val="3"/>
          </w:tcPr>
          <w:p w:rsidR="00832909" w:rsidRPr="006B26D2" w:rsidRDefault="007F56B4" w:rsidP="00554CC8">
            <w:pPr>
              <w:rPr>
                <w:i/>
                <w:sz w:val="20"/>
                <w:szCs w:val="20"/>
              </w:rPr>
            </w:pPr>
            <w:r>
              <w:rPr>
                <w:i/>
                <w:sz w:val="20"/>
                <w:szCs w:val="20"/>
              </w:rPr>
              <w:t>Checklist</w:t>
            </w:r>
          </w:p>
        </w:tc>
      </w:tr>
      <w:tr w:rsidR="00C46529" w:rsidTr="00B104D4">
        <w:tc>
          <w:tcPr>
            <w:tcW w:w="942" w:type="dxa"/>
          </w:tcPr>
          <w:p w:rsidR="00C46529" w:rsidRDefault="00C46529" w:rsidP="00554CC8">
            <w:pPr>
              <w:rPr>
                <w:sz w:val="20"/>
                <w:szCs w:val="20"/>
              </w:rPr>
            </w:pPr>
          </w:p>
        </w:tc>
        <w:tc>
          <w:tcPr>
            <w:tcW w:w="1603" w:type="dxa"/>
          </w:tcPr>
          <w:p w:rsidR="00C46529" w:rsidRDefault="00C46529" w:rsidP="007D1658">
            <w:pPr>
              <w:rPr>
                <w:sz w:val="20"/>
                <w:szCs w:val="20"/>
              </w:rPr>
            </w:pPr>
            <w:r>
              <w:rPr>
                <w:sz w:val="20"/>
                <w:szCs w:val="20"/>
              </w:rPr>
              <w:t>Family</w:t>
            </w:r>
          </w:p>
        </w:tc>
        <w:tc>
          <w:tcPr>
            <w:tcW w:w="7020" w:type="dxa"/>
          </w:tcPr>
          <w:p w:rsidR="00C46529" w:rsidRDefault="001E2144" w:rsidP="007D1658">
            <w:pPr>
              <w:rPr>
                <w:sz w:val="20"/>
                <w:szCs w:val="20"/>
              </w:rPr>
            </w:pPr>
            <w:r>
              <w:rPr>
                <w:sz w:val="20"/>
                <w:szCs w:val="20"/>
              </w:rPr>
              <w:t>Not Implemented.  This page would provide an online “to do” list to help a member o</w:t>
            </w:r>
            <w:r w:rsidR="005829FC">
              <w:rPr>
                <w:sz w:val="20"/>
                <w:szCs w:val="20"/>
              </w:rPr>
              <w:t>rganize the tasks they need to do and provide reminders.</w:t>
            </w:r>
          </w:p>
        </w:tc>
      </w:tr>
      <w:tr w:rsidR="00832909" w:rsidTr="00B104D4">
        <w:tc>
          <w:tcPr>
            <w:tcW w:w="9565" w:type="dxa"/>
            <w:gridSpan w:val="3"/>
          </w:tcPr>
          <w:p w:rsidR="00832909" w:rsidRPr="00CF2EF9" w:rsidRDefault="00694F00" w:rsidP="00554CC8">
            <w:pPr>
              <w:rPr>
                <w:i/>
                <w:sz w:val="20"/>
                <w:szCs w:val="20"/>
              </w:rPr>
            </w:pPr>
            <w:r>
              <w:rPr>
                <w:i/>
                <w:sz w:val="20"/>
                <w:szCs w:val="20"/>
              </w:rPr>
              <w:t>Funeral Director Registration + Services Provided</w:t>
            </w:r>
          </w:p>
        </w:tc>
      </w:tr>
      <w:tr w:rsidR="00694F00" w:rsidTr="00B104D4">
        <w:tc>
          <w:tcPr>
            <w:tcW w:w="942" w:type="dxa"/>
          </w:tcPr>
          <w:p w:rsidR="00694F00" w:rsidRDefault="00694F00" w:rsidP="00554CC8">
            <w:pPr>
              <w:rPr>
                <w:sz w:val="20"/>
                <w:szCs w:val="20"/>
              </w:rPr>
            </w:pPr>
          </w:p>
        </w:tc>
        <w:tc>
          <w:tcPr>
            <w:tcW w:w="1603" w:type="dxa"/>
          </w:tcPr>
          <w:p w:rsidR="00694F00" w:rsidRDefault="00694F00" w:rsidP="007D1658">
            <w:pPr>
              <w:rPr>
                <w:sz w:val="20"/>
                <w:szCs w:val="20"/>
              </w:rPr>
            </w:pPr>
            <w:r>
              <w:rPr>
                <w:sz w:val="20"/>
                <w:szCs w:val="20"/>
              </w:rPr>
              <w:t>Unauthorized + Funeral Director</w:t>
            </w:r>
          </w:p>
        </w:tc>
        <w:tc>
          <w:tcPr>
            <w:tcW w:w="7020" w:type="dxa"/>
          </w:tcPr>
          <w:p w:rsidR="00694F00" w:rsidRDefault="00694F00" w:rsidP="007D1658">
            <w:pPr>
              <w:rPr>
                <w:sz w:val="20"/>
                <w:szCs w:val="20"/>
              </w:rPr>
            </w:pPr>
            <w:r>
              <w:rPr>
                <w:sz w:val="20"/>
                <w:szCs w:val="20"/>
              </w:rPr>
              <w:t xml:space="preserve">Limited.  This page will allow a user to register an account as a funeral director member.  The user input validation will also be limited to verifying the email address used is valid and not in use.  This page will provide the registration fields necessary to allow the funeral director’s services to be matched with family member requests.  Other fields may be included time permitting.  This page will support continuing the configuration their settings if the log out and log back in.  </w:t>
            </w:r>
          </w:p>
        </w:tc>
      </w:tr>
      <w:tr w:rsidR="00832909" w:rsidTr="00B104D4">
        <w:tc>
          <w:tcPr>
            <w:tcW w:w="9565" w:type="dxa"/>
            <w:gridSpan w:val="3"/>
          </w:tcPr>
          <w:p w:rsidR="00832909" w:rsidRDefault="00815C27" w:rsidP="00554CC8">
            <w:pPr>
              <w:rPr>
                <w:sz w:val="20"/>
                <w:szCs w:val="20"/>
              </w:rPr>
            </w:pPr>
            <w:r>
              <w:rPr>
                <w:i/>
                <w:sz w:val="20"/>
                <w:szCs w:val="20"/>
              </w:rPr>
              <w:t>Requests</w:t>
            </w:r>
          </w:p>
        </w:tc>
      </w:tr>
      <w:tr w:rsidR="007F56B4" w:rsidTr="00B104D4">
        <w:tc>
          <w:tcPr>
            <w:tcW w:w="942" w:type="dxa"/>
          </w:tcPr>
          <w:p w:rsidR="007F56B4" w:rsidRDefault="007F56B4" w:rsidP="00554CC8">
            <w:pPr>
              <w:rPr>
                <w:sz w:val="20"/>
                <w:szCs w:val="20"/>
              </w:rPr>
            </w:pPr>
          </w:p>
        </w:tc>
        <w:tc>
          <w:tcPr>
            <w:tcW w:w="1603" w:type="dxa"/>
          </w:tcPr>
          <w:p w:rsidR="007F56B4" w:rsidRDefault="007F56B4" w:rsidP="007D1658">
            <w:pPr>
              <w:rPr>
                <w:sz w:val="20"/>
                <w:szCs w:val="20"/>
              </w:rPr>
            </w:pPr>
            <w:r>
              <w:rPr>
                <w:sz w:val="20"/>
                <w:szCs w:val="20"/>
              </w:rPr>
              <w:t>Funeral Director</w:t>
            </w:r>
          </w:p>
        </w:tc>
        <w:tc>
          <w:tcPr>
            <w:tcW w:w="7020" w:type="dxa"/>
          </w:tcPr>
          <w:p w:rsidR="007F56B4" w:rsidRDefault="00583270" w:rsidP="006A79FF">
            <w:pPr>
              <w:rPr>
                <w:sz w:val="20"/>
                <w:szCs w:val="20"/>
              </w:rPr>
            </w:pPr>
            <w:r>
              <w:rPr>
                <w:sz w:val="20"/>
                <w:szCs w:val="20"/>
              </w:rPr>
              <w:t xml:space="preserve">Limited.  </w:t>
            </w:r>
            <w:r w:rsidR="002878B4">
              <w:rPr>
                <w:sz w:val="20"/>
                <w:szCs w:val="20"/>
              </w:rPr>
              <w:t xml:space="preserve">This page will allow a funeral director member to see all incoming service requests.  </w:t>
            </w:r>
            <w:r w:rsidR="000E2177">
              <w:rPr>
                <w:sz w:val="20"/>
                <w:szCs w:val="20"/>
              </w:rPr>
              <w:t xml:space="preserve">It will allow them the ability to set a quote price or ignore the service request (choose not to bid).  Requests can be viewed as a list or individually providing more details.  The amount of detail to provide to the user is </w:t>
            </w:r>
            <w:r w:rsidR="000E2177">
              <w:rPr>
                <w:b/>
                <w:sz w:val="20"/>
                <w:szCs w:val="20"/>
              </w:rPr>
              <w:t>TBD</w:t>
            </w:r>
            <w:r w:rsidR="000E2177">
              <w:rPr>
                <w:sz w:val="20"/>
                <w:szCs w:val="20"/>
              </w:rPr>
              <w:t>.  Note that the user can’t modify their quote once it has been submitted for this release</w:t>
            </w:r>
            <w:r w:rsidR="006A79FF">
              <w:rPr>
                <w:sz w:val="20"/>
                <w:szCs w:val="20"/>
              </w:rPr>
              <w:t>.</w:t>
            </w:r>
          </w:p>
        </w:tc>
      </w:tr>
      <w:tr w:rsidR="00832909" w:rsidTr="00B104D4">
        <w:tc>
          <w:tcPr>
            <w:tcW w:w="9565" w:type="dxa"/>
            <w:gridSpan w:val="3"/>
          </w:tcPr>
          <w:p w:rsidR="00832909" w:rsidRDefault="00EB6AC2" w:rsidP="00554CC8">
            <w:pPr>
              <w:rPr>
                <w:sz w:val="20"/>
                <w:szCs w:val="20"/>
              </w:rPr>
            </w:pPr>
            <w:r>
              <w:rPr>
                <w:i/>
                <w:sz w:val="20"/>
                <w:szCs w:val="20"/>
              </w:rPr>
              <w:t>User Accounts</w:t>
            </w:r>
          </w:p>
        </w:tc>
      </w:tr>
      <w:tr w:rsidR="00832909" w:rsidTr="00B104D4">
        <w:tc>
          <w:tcPr>
            <w:tcW w:w="942" w:type="dxa"/>
          </w:tcPr>
          <w:p w:rsidR="00832909" w:rsidRDefault="00832909" w:rsidP="00554CC8">
            <w:pPr>
              <w:rPr>
                <w:sz w:val="20"/>
                <w:szCs w:val="20"/>
              </w:rPr>
            </w:pPr>
          </w:p>
        </w:tc>
        <w:tc>
          <w:tcPr>
            <w:tcW w:w="1603" w:type="dxa"/>
          </w:tcPr>
          <w:p w:rsidR="00832909" w:rsidRDefault="00792DA0" w:rsidP="00554CC8">
            <w:pPr>
              <w:rPr>
                <w:sz w:val="20"/>
                <w:szCs w:val="20"/>
              </w:rPr>
            </w:pPr>
            <w:r>
              <w:rPr>
                <w:sz w:val="20"/>
                <w:szCs w:val="20"/>
              </w:rPr>
              <w:t>Funeral Director</w:t>
            </w:r>
          </w:p>
        </w:tc>
        <w:tc>
          <w:tcPr>
            <w:tcW w:w="7020" w:type="dxa"/>
          </w:tcPr>
          <w:p w:rsidR="00832909" w:rsidRDefault="00792DA0" w:rsidP="00792DA0">
            <w:pPr>
              <w:rPr>
                <w:sz w:val="20"/>
                <w:szCs w:val="20"/>
              </w:rPr>
            </w:pPr>
            <w:r>
              <w:rPr>
                <w:sz w:val="20"/>
                <w:szCs w:val="20"/>
              </w:rPr>
              <w:t>Not Implemented.  This page would provide a funeral director the ability to add, remove, or modify users who can manage the account.</w:t>
            </w:r>
          </w:p>
        </w:tc>
      </w:tr>
      <w:tr w:rsidR="00832909" w:rsidTr="00B104D4">
        <w:tc>
          <w:tcPr>
            <w:tcW w:w="9565" w:type="dxa"/>
            <w:gridSpan w:val="3"/>
          </w:tcPr>
          <w:p w:rsidR="00832909" w:rsidRDefault="00314670" w:rsidP="00554CC8">
            <w:pPr>
              <w:rPr>
                <w:sz w:val="20"/>
                <w:szCs w:val="20"/>
              </w:rPr>
            </w:pPr>
            <w:r>
              <w:rPr>
                <w:i/>
                <w:sz w:val="20"/>
                <w:szCs w:val="20"/>
              </w:rPr>
              <w:t>Account Management for Funeral Directors</w:t>
            </w:r>
          </w:p>
        </w:tc>
      </w:tr>
      <w:tr w:rsidR="00832909" w:rsidTr="00B104D4">
        <w:tc>
          <w:tcPr>
            <w:tcW w:w="942" w:type="dxa"/>
          </w:tcPr>
          <w:p w:rsidR="00832909" w:rsidRDefault="00832909" w:rsidP="00554CC8">
            <w:pPr>
              <w:rPr>
                <w:sz w:val="20"/>
                <w:szCs w:val="20"/>
              </w:rPr>
            </w:pPr>
          </w:p>
        </w:tc>
        <w:tc>
          <w:tcPr>
            <w:tcW w:w="1603" w:type="dxa"/>
          </w:tcPr>
          <w:p w:rsidR="00832909" w:rsidRDefault="005668E4" w:rsidP="00554CC8">
            <w:pPr>
              <w:rPr>
                <w:sz w:val="20"/>
                <w:szCs w:val="20"/>
              </w:rPr>
            </w:pPr>
            <w:r>
              <w:rPr>
                <w:sz w:val="20"/>
                <w:szCs w:val="20"/>
              </w:rPr>
              <w:t>Site Administrator</w:t>
            </w:r>
          </w:p>
        </w:tc>
        <w:tc>
          <w:tcPr>
            <w:tcW w:w="7020" w:type="dxa"/>
          </w:tcPr>
          <w:p w:rsidR="00832909" w:rsidRDefault="003255F5" w:rsidP="00BE5307">
            <w:pPr>
              <w:rPr>
                <w:sz w:val="20"/>
                <w:szCs w:val="20"/>
              </w:rPr>
            </w:pPr>
            <w:r>
              <w:rPr>
                <w:sz w:val="20"/>
                <w:szCs w:val="20"/>
              </w:rPr>
              <w:t xml:space="preserve">Not Implemented.  This page allows the Obsequy site administrator to approve or decline new funeral director accounts.  It would also provide the ability to </w:t>
            </w:r>
            <w:r w:rsidR="00BE5307">
              <w:rPr>
                <w:sz w:val="20"/>
                <w:szCs w:val="20"/>
              </w:rPr>
              <w:t>disable</w:t>
            </w:r>
            <w:r>
              <w:rPr>
                <w:sz w:val="20"/>
                <w:szCs w:val="20"/>
              </w:rPr>
              <w:t xml:space="preserve"> or </w:t>
            </w:r>
            <w:r w:rsidR="00BE5307">
              <w:rPr>
                <w:sz w:val="20"/>
                <w:szCs w:val="20"/>
              </w:rPr>
              <w:t>enable</w:t>
            </w:r>
            <w:r>
              <w:rPr>
                <w:sz w:val="20"/>
                <w:szCs w:val="20"/>
              </w:rPr>
              <w:t xml:space="preserve"> existing accounts.</w:t>
            </w:r>
          </w:p>
        </w:tc>
      </w:tr>
      <w:tr w:rsidR="003D2847" w:rsidTr="00B104D4">
        <w:tc>
          <w:tcPr>
            <w:tcW w:w="942" w:type="dxa"/>
          </w:tcPr>
          <w:p w:rsidR="003D2847" w:rsidRDefault="003D2847" w:rsidP="00554CC8">
            <w:pPr>
              <w:rPr>
                <w:sz w:val="20"/>
                <w:szCs w:val="20"/>
              </w:rPr>
            </w:pPr>
          </w:p>
        </w:tc>
        <w:tc>
          <w:tcPr>
            <w:tcW w:w="1603" w:type="dxa"/>
          </w:tcPr>
          <w:p w:rsidR="003D2847" w:rsidRDefault="003D2847" w:rsidP="00554CC8">
            <w:pPr>
              <w:rPr>
                <w:sz w:val="20"/>
                <w:szCs w:val="20"/>
              </w:rPr>
            </w:pPr>
          </w:p>
        </w:tc>
        <w:tc>
          <w:tcPr>
            <w:tcW w:w="7020" w:type="dxa"/>
          </w:tcPr>
          <w:p w:rsidR="003D2847" w:rsidRDefault="003D2847" w:rsidP="00554CC8">
            <w:pPr>
              <w:rPr>
                <w:sz w:val="20"/>
                <w:szCs w:val="20"/>
              </w:rPr>
            </w:pPr>
          </w:p>
        </w:tc>
      </w:tr>
    </w:tbl>
    <w:p w:rsidR="00F92D4B" w:rsidRDefault="00F92D4B" w:rsidP="00554CC8">
      <w:pPr>
        <w:rPr>
          <w:sz w:val="20"/>
          <w:szCs w:val="20"/>
        </w:rPr>
      </w:pPr>
    </w:p>
    <w:p w:rsidR="0039445F" w:rsidRPr="00B368D0" w:rsidRDefault="00254C8F" w:rsidP="00F626CC">
      <w:pPr>
        <w:pStyle w:val="Heading2"/>
        <w:rPr>
          <w:sz w:val="22"/>
          <w:szCs w:val="22"/>
        </w:rPr>
      </w:pPr>
      <w:r>
        <w:t>Email Support</w:t>
      </w:r>
    </w:p>
    <w:p w:rsidR="00B368D0" w:rsidRDefault="005B32BE" w:rsidP="0039445F">
      <w:pPr>
        <w:rPr>
          <w:sz w:val="20"/>
          <w:szCs w:val="20"/>
        </w:rPr>
      </w:pPr>
      <w:r>
        <w:rPr>
          <w:sz w:val="20"/>
          <w:szCs w:val="20"/>
        </w:rPr>
        <w:t xml:space="preserve">Email </w:t>
      </w:r>
      <w:r w:rsidR="006C118E">
        <w:rPr>
          <w:sz w:val="20"/>
          <w:szCs w:val="20"/>
        </w:rPr>
        <w:t>notifications will be generated and sent to members for the following events</w:t>
      </w:r>
      <w:r w:rsidR="00535261">
        <w:rPr>
          <w:sz w:val="20"/>
          <w:szCs w:val="20"/>
        </w:rPr>
        <w:t>:</w:t>
      </w:r>
    </w:p>
    <w:p w:rsidR="00535261" w:rsidRDefault="00535261" w:rsidP="00535261">
      <w:pPr>
        <w:pStyle w:val="ListParagraph"/>
        <w:numPr>
          <w:ilvl w:val="0"/>
          <w:numId w:val="2"/>
        </w:numPr>
        <w:rPr>
          <w:sz w:val="20"/>
          <w:szCs w:val="20"/>
        </w:rPr>
      </w:pPr>
      <w:r>
        <w:rPr>
          <w:sz w:val="20"/>
          <w:szCs w:val="20"/>
        </w:rPr>
        <w:t>New account registration</w:t>
      </w:r>
    </w:p>
    <w:p w:rsidR="00535261" w:rsidRDefault="00535261" w:rsidP="00535261">
      <w:pPr>
        <w:pStyle w:val="ListParagraph"/>
        <w:numPr>
          <w:ilvl w:val="0"/>
          <w:numId w:val="2"/>
        </w:numPr>
        <w:rPr>
          <w:sz w:val="20"/>
          <w:szCs w:val="20"/>
        </w:rPr>
      </w:pPr>
      <w:r>
        <w:rPr>
          <w:sz w:val="20"/>
          <w:szCs w:val="20"/>
        </w:rPr>
        <w:t>Funeral service quote request submitted</w:t>
      </w:r>
      <w:r w:rsidR="004424B5">
        <w:rPr>
          <w:sz w:val="20"/>
          <w:szCs w:val="20"/>
        </w:rPr>
        <w:t xml:space="preserve"> (notification sent to both family member and funeral director)</w:t>
      </w:r>
    </w:p>
    <w:p w:rsidR="00535261" w:rsidRDefault="00535261" w:rsidP="00535261">
      <w:pPr>
        <w:pStyle w:val="ListParagraph"/>
        <w:numPr>
          <w:ilvl w:val="0"/>
          <w:numId w:val="2"/>
        </w:numPr>
        <w:rPr>
          <w:sz w:val="20"/>
          <w:szCs w:val="20"/>
        </w:rPr>
      </w:pPr>
      <w:r>
        <w:rPr>
          <w:sz w:val="20"/>
          <w:szCs w:val="20"/>
        </w:rPr>
        <w:t>New quote received</w:t>
      </w:r>
      <w:r w:rsidR="004424B5">
        <w:rPr>
          <w:sz w:val="20"/>
          <w:szCs w:val="20"/>
        </w:rPr>
        <w:t xml:space="preserve"> from funeral director</w:t>
      </w:r>
    </w:p>
    <w:p w:rsidR="00535261" w:rsidRPr="007515E8" w:rsidRDefault="00535261" w:rsidP="007515E8">
      <w:pPr>
        <w:pStyle w:val="ListParagraph"/>
        <w:numPr>
          <w:ilvl w:val="0"/>
          <w:numId w:val="2"/>
        </w:numPr>
        <w:rPr>
          <w:sz w:val="20"/>
          <w:szCs w:val="20"/>
        </w:rPr>
      </w:pPr>
      <w:r>
        <w:rPr>
          <w:sz w:val="20"/>
          <w:szCs w:val="20"/>
        </w:rPr>
        <w:t>Funeral quote accepted</w:t>
      </w:r>
      <w:r w:rsidR="007515E8">
        <w:rPr>
          <w:sz w:val="20"/>
          <w:szCs w:val="20"/>
        </w:rPr>
        <w:t xml:space="preserve"> (notification sent to both family member and funeral director)</w:t>
      </w:r>
    </w:p>
    <w:p w:rsidR="00D34215" w:rsidRPr="00871CE4" w:rsidRDefault="002063AF" w:rsidP="00242D96">
      <w:pPr>
        <w:rPr>
          <w:sz w:val="20"/>
          <w:szCs w:val="20"/>
        </w:rPr>
      </w:pPr>
      <w:r>
        <w:rPr>
          <w:sz w:val="20"/>
          <w:szCs w:val="20"/>
        </w:rPr>
        <w:t>A professional looking HTML template will be u</w:t>
      </w:r>
      <w:r w:rsidR="007A6320">
        <w:rPr>
          <w:sz w:val="20"/>
          <w:szCs w:val="20"/>
        </w:rPr>
        <w:t>sed for all email notifications.  A basic template will be designed for the MVP, with a final version styled for the GA.</w:t>
      </w:r>
      <w:r w:rsidR="00D34215">
        <w:rPr>
          <w:sz w:val="20"/>
          <w:szCs w:val="20"/>
        </w:rPr>
        <w:t xml:space="preserve">  </w:t>
      </w:r>
      <w:proofErr w:type="spellStart"/>
      <w:r w:rsidR="00D34215">
        <w:rPr>
          <w:sz w:val="20"/>
          <w:szCs w:val="20"/>
        </w:rPr>
        <w:t>SendGrid</w:t>
      </w:r>
      <w:proofErr w:type="spellEnd"/>
      <w:r w:rsidR="00D34215">
        <w:rPr>
          <w:sz w:val="20"/>
          <w:szCs w:val="20"/>
        </w:rPr>
        <w:t xml:space="preserve"> </w:t>
      </w:r>
      <w:r w:rsidR="00AD138C">
        <w:rPr>
          <w:sz w:val="20"/>
          <w:szCs w:val="20"/>
        </w:rPr>
        <w:t>will provide all</w:t>
      </w:r>
      <w:r w:rsidR="00D34215">
        <w:rPr>
          <w:sz w:val="20"/>
          <w:szCs w:val="20"/>
        </w:rPr>
        <w:t xml:space="preserve"> email messaging service</w:t>
      </w:r>
      <w:r w:rsidR="00AD138C">
        <w:rPr>
          <w:sz w:val="20"/>
          <w:szCs w:val="20"/>
        </w:rPr>
        <w:t>s</w:t>
      </w:r>
      <w:r w:rsidR="00D34215">
        <w:rPr>
          <w:sz w:val="20"/>
          <w:szCs w:val="20"/>
        </w:rPr>
        <w:t xml:space="preserve">. </w:t>
      </w:r>
    </w:p>
    <w:p w:rsidR="00242D96" w:rsidRPr="00B368D0" w:rsidRDefault="00242D96" w:rsidP="00F626CC">
      <w:pPr>
        <w:pStyle w:val="Heading2"/>
        <w:rPr>
          <w:sz w:val="22"/>
          <w:szCs w:val="22"/>
        </w:rPr>
      </w:pPr>
      <w:r>
        <w:t>SMS (Text) Support</w:t>
      </w:r>
    </w:p>
    <w:p w:rsidR="00BB50F3" w:rsidRDefault="004424B5" w:rsidP="00BB50F3">
      <w:pPr>
        <w:rPr>
          <w:sz w:val="20"/>
          <w:szCs w:val="20"/>
        </w:rPr>
      </w:pPr>
      <w:r>
        <w:rPr>
          <w:sz w:val="20"/>
          <w:szCs w:val="20"/>
        </w:rPr>
        <w:t>SMS notifications</w:t>
      </w:r>
      <w:r w:rsidR="00BB50F3" w:rsidRPr="00BB50F3">
        <w:rPr>
          <w:sz w:val="20"/>
          <w:szCs w:val="20"/>
        </w:rPr>
        <w:t xml:space="preserve"> </w:t>
      </w:r>
      <w:r w:rsidR="00BB50F3">
        <w:rPr>
          <w:sz w:val="20"/>
          <w:szCs w:val="20"/>
        </w:rPr>
        <w:t>will be generated and sent to members for the following events:</w:t>
      </w:r>
    </w:p>
    <w:p w:rsidR="00B368D0" w:rsidRDefault="00BB50F3" w:rsidP="00554CC8">
      <w:pPr>
        <w:pStyle w:val="ListParagraph"/>
        <w:numPr>
          <w:ilvl w:val="0"/>
          <w:numId w:val="2"/>
        </w:numPr>
        <w:rPr>
          <w:sz w:val="20"/>
          <w:szCs w:val="20"/>
        </w:rPr>
      </w:pPr>
      <w:r>
        <w:rPr>
          <w:sz w:val="20"/>
          <w:szCs w:val="20"/>
        </w:rPr>
        <w:t>Funeral service request submitted (funeral director only)</w:t>
      </w:r>
    </w:p>
    <w:p w:rsidR="00BB50F3" w:rsidRDefault="00BB50F3" w:rsidP="00554CC8">
      <w:pPr>
        <w:pStyle w:val="ListParagraph"/>
        <w:numPr>
          <w:ilvl w:val="0"/>
          <w:numId w:val="2"/>
        </w:numPr>
        <w:rPr>
          <w:sz w:val="20"/>
          <w:szCs w:val="20"/>
        </w:rPr>
      </w:pPr>
      <w:r>
        <w:rPr>
          <w:sz w:val="20"/>
          <w:szCs w:val="20"/>
        </w:rPr>
        <w:t>Funeral service quote received (family member only)</w:t>
      </w:r>
    </w:p>
    <w:p w:rsidR="00BB50F3" w:rsidRPr="00BB50F3" w:rsidRDefault="00BB50F3" w:rsidP="00554CC8">
      <w:pPr>
        <w:pStyle w:val="ListParagraph"/>
        <w:numPr>
          <w:ilvl w:val="0"/>
          <w:numId w:val="2"/>
        </w:numPr>
        <w:rPr>
          <w:sz w:val="20"/>
          <w:szCs w:val="20"/>
        </w:rPr>
      </w:pPr>
      <w:r>
        <w:rPr>
          <w:sz w:val="20"/>
          <w:szCs w:val="20"/>
        </w:rPr>
        <w:t>Funeral service quote accepted (funeral director only)</w:t>
      </w:r>
    </w:p>
    <w:p w:rsidR="001E783A" w:rsidRDefault="009A2932" w:rsidP="00B837E4">
      <w:pPr>
        <w:rPr>
          <w:sz w:val="20"/>
          <w:szCs w:val="20"/>
        </w:rPr>
      </w:pPr>
      <w:proofErr w:type="spellStart"/>
      <w:r>
        <w:rPr>
          <w:sz w:val="20"/>
          <w:szCs w:val="20"/>
        </w:rPr>
        <w:t>Twilio</w:t>
      </w:r>
      <w:proofErr w:type="spellEnd"/>
      <w:r w:rsidR="001E783A">
        <w:rPr>
          <w:sz w:val="20"/>
          <w:szCs w:val="20"/>
        </w:rPr>
        <w:t xml:space="preserve"> will provide all </w:t>
      </w:r>
      <w:r w:rsidR="008B1106">
        <w:rPr>
          <w:sz w:val="20"/>
          <w:szCs w:val="20"/>
        </w:rPr>
        <w:t>SMS</w:t>
      </w:r>
      <w:r w:rsidR="001E783A">
        <w:rPr>
          <w:sz w:val="20"/>
          <w:szCs w:val="20"/>
        </w:rPr>
        <w:t xml:space="preserve"> messaging services.</w:t>
      </w:r>
    </w:p>
    <w:p w:rsidR="00A17632" w:rsidRPr="00B368D0" w:rsidRDefault="00BA31EE" w:rsidP="00F626CC">
      <w:pPr>
        <w:pStyle w:val="Heading2"/>
        <w:rPr>
          <w:sz w:val="22"/>
          <w:szCs w:val="22"/>
        </w:rPr>
      </w:pPr>
      <w:r>
        <w:t>Deposit Payment Processing</w:t>
      </w:r>
      <w:r w:rsidR="00A17632">
        <w:t xml:space="preserve"> Support</w:t>
      </w:r>
    </w:p>
    <w:p w:rsidR="00781A28" w:rsidRDefault="00D34215" w:rsidP="00B837E4">
      <w:pPr>
        <w:rPr>
          <w:sz w:val="20"/>
          <w:szCs w:val="20"/>
        </w:rPr>
      </w:pPr>
      <w:r>
        <w:rPr>
          <w:sz w:val="20"/>
          <w:szCs w:val="20"/>
        </w:rPr>
        <w:t xml:space="preserve">Payment </w:t>
      </w:r>
      <w:r w:rsidR="002108F6">
        <w:rPr>
          <w:sz w:val="20"/>
          <w:szCs w:val="20"/>
        </w:rPr>
        <w:t>processing will not be supported in the MVP.  This will be supported in the GA.</w:t>
      </w:r>
    </w:p>
    <w:p w:rsidR="00180DB0" w:rsidRPr="00B368D0" w:rsidRDefault="00E725DB" w:rsidP="00F626CC">
      <w:pPr>
        <w:pStyle w:val="Heading2"/>
        <w:rPr>
          <w:sz w:val="22"/>
          <w:szCs w:val="22"/>
        </w:rPr>
      </w:pPr>
      <w:r>
        <w:t>Service Quote Requests</w:t>
      </w:r>
    </w:p>
    <w:p w:rsidR="00344ECF" w:rsidRDefault="00E725DB" w:rsidP="00344ECF">
      <w:pPr>
        <w:rPr>
          <w:sz w:val="20"/>
          <w:szCs w:val="20"/>
        </w:rPr>
      </w:pPr>
      <w:r>
        <w:rPr>
          <w:sz w:val="20"/>
          <w:szCs w:val="20"/>
        </w:rPr>
        <w:t>Service quote requests are generated by the family members and are routed to the funeral directors.  For the MVP, on</w:t>
      </w:r>
      <w:r w:rsidR="002E5CF2">
        <w:rPr>
          <w:sz w:val="20"/>
          <w:szCs w:val="20"/>
        </w:rPr>
        <w:t>c</w:t>
      </w:r>
      <w:r>
        <w:rPr>
          <w:sz w:val="20"/>
          <w:szCs w:val="20"/>
        </w:rPr>
        <w:t xml:space="preserve">e the request is submitted, it can’t be modified.  </w:t>
      </w:r>
    </w:p>
    <w:p w:rsidR="00344ECF" w:rsidRPr="00B368D0" w:rsidRDefault="00B5654C" w:rsidP="00F626CC">
      <w:pPr>
        <w:pStyle w:val="Heading2"/>
        <w:rPr>
          <w:sz w:val="22"/>
          <w:szCs w:val="22"/>
        </w:rPr>
      </w:pPr>
      <w:r>
        <w:t>Service Quotes</w:t>
      </w:r>
    </w:p>
    <w:p w:rsidR="00B837E4" w:rsidRDefault="00FB51C3" w:rsidP="00B837E4">
      <w:pPr>
        <w:rPr>
          <w:sz w:val="20"/>
          <w:szCs w:val="20"/>
        </w:rPr>
      </w:pPr>
      <w:r>
        <w:rPr>
          <w:sz w:val="20"/>
          <w:szCs w:val="20"/>
        </w:rPr>
        <w:t>Service quote</w:t>
      </w:r>
      <w:r w:rsidR="00344ECF">
        <w:rPr>
          <w:sz w:val="20"/>
          <w:szCs w:val="20"/>
        </w:rPr>
        <w:t xml:space="preserve">s are </w:t>
      </w:r>
      <w:r>
        <w:rPr>
          <w:sz w:val="20"/>
          <w:szCs w:val="20"/>
        </w:rPr>
        <w:t>submitted by</w:t>
      </w:r>
      <w:r w:rsidR="00344ECF">
        <w:rPr>
          <w:sz w:val="20"/>
          <w:szCs w:val="20"/>
        </w:rPr>
        <w:t xml:space="preserve"> the funeral directors.  For the MVP, once the </w:t>
      </w:r>
      <w:r w:rsidR="00282CEB">
        <w:rPr>
          <w:sz w:val="20"/>
          <w:szCs w:val="20"/>
        </w:rPr>
        <w:t>quote</w:t>
      </w:r>
      <w:r w:rsidR="00344ECF">
        <w:rPr>
          <w:sz w:val="20"/>
          <w:szCs w:val="20"/>
        </w:rPr>
        <w:t xml:space="preserve"> is submitted, it can’t be modified.  </w:t>
      </w:r>
    </w:p>
    <w:p w:rsidR="00BE1FE1" w:rsidRDefault="00D76FB9" w:rsidP="00527454">
      <w:pPr>
        <w:pStyle w:val="Heading2"/>
      </w:pPr>
      <w:r>
        <w:lastRenderedPageBreak/>
        <w:t>Work Estimates</w:t>
      </w:r>
    </w:p>
    <w:p w:rsidR="00BE6286" w:rsidRPr="00C0571C" w:rsidRDefault="00BE6286" w:rsidP="00B837E4">
      <w:pPr>
        <w:rPr>
          <w:sz w:val="20"/>
          <w:szCs w:val="20"/>
        </w:rPr>
      </w:pPr>
      <w:r>
        <w:rPr>
          <w:sz w:val="20"/>
          <w:szCs w:val="20"/>
        </w:rPr>
        <w:t xml:space="preserve">Work estimate hours include design, development, testing.  </w:t>
      </w:r>
      <w:r w:rsidR="0087525C">
        <w:rPr>
          <w:sz w:val="20"/>
          <w:szCs w:val="20"/>
        </w:rPr>
        <w:t>Note that the MVP does not include server side validation.</w:t>
      </w:r>
    </w:p>
    <w:p w:rsidR="00EE1D28" w:rsidRDefault="00EE1D28" w:rsidP="00EE1D28">
      <w:pPr>
        <w:pStyle w:val="Heading3"/>
      </w:pPr>
      <w:r>
        <w:t>Application Framework</w:t>
      </w:r>
    </w:p>
    <w:p w:rsidR="00EE1D28" w:rsidRPr="00E51451" w:rsidRDefault="00EE1D28" w:rsidP="00EE1D28">
      <w:pPr>
        <w:rPr>
          <w:sz w:val="20"/>
          <w:szCs w:val="20"/>
        </w:rPr>
      </w:pPr>
      <w:r w:rsidRPr="00E51451">
        <w:rPr>
          <w:sz w:val="20"/>
          <w:szCs w:val="20"/>
        </w:rPr>
        <w:t>This represents project creation/initialization within the development environment, initial database design and deployment, shared document storage, code repository setup/initialization, etc.</w:t>
      </w:r>
    </w:p>
    <w:tbl>
      <w:tblPr>
        <w:tblStyle w:val="TableGrid"/>
        <w:tblW w:w="0" w:type="auto"/>
        <w:tblCellMar>
          <w:top w:w="14" w:type="dxa"/>
          <w:left w:w="115" w:type="dxa"/>
          <w:bottom w:w="14" w:type="dxa"/>
          <w:right w:w="115" w:type="dxa"/>
        </w:tblCellMar>
        <w:tblLook w:val="04A0" w:firstRow="1" w:lastRow="0" w:firstColumn="1" w:lastColumn="0" w:noHBand="0" w:noVBand="1"/>
      </w:tblPr>
      <w:tblGrid>
        <w:gridCol w:w="4687"/>
        <w:gridCol w:w="4663"/>
      </w:tblGrid>
      <w:tr w:rsidR="00EE1D28" w:rsidRPr="00E51451" w:rsidTr="00277D85">
        <w:tc>
          <w:tcPr>
            <w:tcW w:w="4788" w:type="dxa"/>
            <w:shd w:val="clear" w:color="auto" w:fill="8496B0" w:themeFill="text2" w:themeFillTint="99"/>
          </w:tcPr>
          <w:p w:rsidR="00EE1D28" w:rsidRPr="000B0F6E" w:rsidRDefault="00EE1D28" w:rsidP="007D1658">
            <w:pPr>
              <w:rPr>
                <w:b/>
                <w:sz w:val="20"/>
                <w:szCs w:val="20"/>
              </w:rPr>
            </w:pPr>
            <w:r w:rsidRPr="000B0F6E">
              <w:rPr>
                <w:b/>
                <w:sz w:val="20"/>
                <w:szCs w:val="20"/>
              </w:rPr>
              <w:t>Task</w:t>
            </w:r>
          </w:p>
        </w:tc>
        <w:tc>
          <w:tcPr>
            <w:tcW w:w="4788" w:type="dxa"/>
            <w:shd w:val="clear" w:color="auto" w:fill="8496B0" w:themeFill="text2" w:themeFillTint="99"/>
          </w:tcPr>
          <w:p w:rsidR="00EE1D28" w:rsidRPr="000B0F6E" w:rsidRDefault="00EE1D28" w:rsidP="007D1658">
            <w:pPr>
              <w:rPr>
                <w:b/>
                <w:sz w:val="20"/>
                <w:szCs w:val="20"/>
              </w:rPr>
            </w:pPr>
            <w:r w:rsidRPr="000B0F6E">
              <w:rPr>
                <w:b/>
                <w:sz w:val="20"/>
                <w:szCs w:val="20"/>
              </w:rPr>
              <w:t>Effort in Hours</w:t>
            </w:r>
          </w:p>
        </w:tc>
      </w:tr>
      <w:tr w:rsidR="00EE1D28" w:rsidRPr="00E51451" w:rsidTr="007D1658">
        <w:tc>
          <w:tcPr>
            <w:tcW w:w="4788" w:type="dxa"/>
          </w:tcPr>
          <w:p w:rsidR="00EE1D28" w:rsidRPr="00E51451" w:rsidRDefault="00EE1D28" w:rsidP="007D1658">
            <w:pPr>
              <w:rPr>
                <w:sz w:val="20"/>
                <w:szCs w:val="20"/>
              </w:rPr>
            </w:pPr>
            <w:r w:rsidRPr="00E51451">
              <w:rPr>
                <w:sz w:val="20"/>
                <w:szCs w:val="20"/>
              </w:rPr>
              <w:t>Project setup/structure</w:t>
            </w:r>
          </w:p>
        </w:tc>
        <w:tc>
          <w:tcPr>
            <w:tcW w:w="4788" w:type="dxa"/>
          </w:tcPr>
          <w:p w:rsidR="00EE1D28" w:rsidRPr="00E51451" w:rsidRDefault="006C6CD9" w:rsidP="007D1658">
            <w:pPr>
              <w:rPr>
                <w:sz w:val="20"/>
                <w:szCs w:val="20"/>
              </w:rPr>
            </w:pPr>
            <w:r>
              <w:rPr>
                <w:sz w:val="20"/>
                <w:szCs w:val="20"/>
              </w:rPr>
              <w:t>8</w:t>
            </w:r>
          </w:p>
        </w:tc>
      </w:tr>
      <w:tr w:rsidR="00EE1D28" w:rsidRPr="00E51451" w:rsidTr="007D1658">
        <w:tc>
          <w:tcPr>
            <w:tcW w:w="4788" w:type="dxa"/>
          </w:tcPr>
          <w:p w:rsidR="00EE1D28" w:rsidRPr="00E51451" w:rsidRDefault="00EE1D28" w:rsidP="007D1658">
            <w:pPr>
              <w:rPr>
                <w:sz w:val="20"/>
                <w:szCs w:val="20"/>
              </w:rPr>
            </w:pPr>
            <w:r w:rsidRPr="00E51451">
              <w:rPr>
                <w:sz w:val="20"/>
                <w:szCs w:val="20"/>
              </w:rPr>
              <w:t>Data Model</w:t>
            </w:r>
          </w:p>
        </w:tc>
        <w:tc>
          <w:tcPr>
            <w:tcW w:w="4788" w:type="dxa"/>
          </w:tcPr>
          <w:p w:rsidR="00EE1D28" w:rsidRPr="00E51451" w:rsidRDefault="006C6CD9" w:rsidP="007D1658">
            <w:pPr>
              <w:rPr>
                <w:sz w:val="20"/>
                <w:szCs w:val="20"/>
              </w:rPr>
            </w:pPr>
            <w:r>
              <w:rPr>
                <w:sz w:val="20"/>
                <w:szCs w:val="20"/>
              </w:rPr>
              <w:t>18</w:t>
            </w:r>
          </w:p>
        </w:tc>
      </w:tr>
      <w:tr w:rsidR="00EE1D28" w:rsidRPr="00E51451" w:rsidTr="00F360B2">
        <w:tc>
          <w:tcPr>
            <w:tcW w:w="4788" w:type="dxa"/>
            <w:shd w:val="clear" w:color="auto" w:fill="BDD6EE" w:themeFill="accent1" w:themeFillTint="66"/>
          </w:tcPr>
          <w:p w:rsidR="00EE1D28" w:rsidRPr="00F360B2" w:rsidRDefault="00EE1D28" w:rsidP="007D1658">
            <w:pPr>
              <w:rPr>
                <w:b/>
                <w:sz w:val="20"/>
                <w:szCs w:val="20"/>
              </w:rPr>
            </w:pPr>
            <w:r w:rsidRPr="00F360B2">
              <w:rPr>
                <w:b/>
                <w:sz w:val="20"/>
                <w:szCs w:val="20"/>
              </w:rPr>
              <w:t>Estimate</w:t>
            </w:r>
          </w:p>
        </w:tc>
        <w:tc>
          <w:tcPr>
            <w:tcW w:w="4788" w:type="dxa"/>
            <w:shd w:val="clear" w:color="auto" w:fill="BDD6EE" w:themeFill="accent1" w:themeFillTint="66"/>
          </w:tcPr>
          <w:p w:rsidR="00EE1D28" w:rsidRPr="00F360B2" w:rsidRDefault="006C6CD9" w:rsidP="007D1658">
            <w:pPr>
              <w:rPr>
                <w:b/>
                <w:sz w:val="20"/>
                <w:szCs w:val="20"/>
              </w:rPr>
            </w:pPr>
            <w:r>
              <w:rPr>
                <w:b/>
                <w:sz w:val="20"/>
                <w:szCs w:val="20"/>
              </w:rPr>
              <w:t>28 Hours</w:t>
            </w:r>
          </w:p>
        </w:tc>
      </w:tr>
    </w:tbl>
    <w:p w:rsidR="00EE1D28" w:rsidRPr="00E51451" w:rsidRDefault="00EE1D28" w:rsidP="00EE1D28">
      <w:pPr>
        <w:rPr>
          <w:sz w:val="20"/>
          <w:szCs w:val="20"/>
        </w:rPr>
      </w:pPr>
    </w:p>
    <w:p w:rsidR="00EE1D28" w:rsidRPr="00351D5C" w:rsidRDefault="00EE1D28" w:rsidP="00EE1D28">
      <w:pPr>
        <w:pStyle w:val="Heading3"/>
      </w:pPr>
      <w:r w:rsidRPr="00351D5C">
        <w:t>CRUD Operations (create, read, update and delete) / Services</w:t>
      </w:r>
    </w:p>
    <w:p w:rsidR="00EE1D28" w:rsidRPr="00E51451" w:rsidRDefault="00EE1D28" w:rsidP="00EE1D28">
      <w:pPr>
        <w:rPr>
          <w:sz w:val="20"/>
          <w:szCs w:val="20"/>
        </w:rPr>
      </w:pPr>
      <w:r w:rsidRPr="00E51451">
        <w:rPr>
          <w:sz w:val="20"/>
          <w:szCs w:val="20"/>
        </w:rPr>
        <w:t>This represents the business logic/service layer of the application.  This is the heart of the application, exposing various services that the UX layer (PC, Tablet, and Smartphone) will access.</w:t>
      </w:r>
    </w:p>
    <w:tbl>
      <w:tblPr>
        <w:tblStyle w:val="TableGrid"/>
        <w:tblW w:w="0" w:type="auto"/>
        <w:tblCellMar>
          <w:top w:w="14" w:type="dxa"/>
          <w:left w:w="115" w:type="dxa"/>
          <w:bottom w:w="14" w:type="dxa"/>
          <w:right w:w="115" w:type="dxa"/>
        </w:tblCellMar>
        <w:tblLook w:val="04A0" w:firstRow="1" w:lastRow="0" w:firstColumn="1" w:lastColumn="0" w:noHBand="0" w:noVBand="1"/>
      </w:tblPr>
      <w:tblGrid>
        <w:gridCol w:w="4686"/>
        <w:gridCol w:w="4664"/>
      </w:tblGrid>
      <w:tr w:rsidR="00EE1D28" w:rsidRPr="00E51451" w:rsidTr="00277D85">
        <w:tc>
          <w:tcPr>
            <w:tcW w:w="4788" w:type="dxa"/>
            <w:shd w:val="clear" w:color="auto" w:fill="8496B0" w:themeFill="text2" w:themeFillTint="99"/>
          </w:tcPr>
          <w:p w:rsidR="00EE1D28" w:rsidRPr="000B0F6E" w:rsidRDefault="00EE1D28" w:rsidP="007D1658">
            <w:pPr>
              <w:rPr>
                <w:b/>
                <w:sz w:val="20"/>
                <w:szCs w:val="20"/>
              </w:rPr>
            </w:pPr>
            <w:r w:rsidRPr="000B0F6E">
              <w:rPr>
                <w:b/>
                <w:sz w:val="20"/>
                <w:szCs w:val="20"/>
              </w:rPr>
              <w:t>CRUD Operation</w:t>
            </w:r>
          </w:p>
        </w:tc>
        <w:tc>
          <w:tcPr>
            <w:tcW w:w="4788" w:type="dxa"/>
            <w:shd w:val="clear" w:color="auto" w:fill="8496B0" w:themeFill="text2" w:themeFillTint="99"/>
          </w:tcPr>
          <w:p w:rsidR="00EE1D28" w:rsidRPr="000B0F6E" w:rsidRDefault="00EE1D28" w:rsidP="007D1658">
            <w:pPr>
              <w:rPr>
                <w:b/>
                <w:sz w:val="20"/>
                <w:szCs w:val="20"/>
              </w:rPr>
            </w:pPr>
            <w:r w:rsidRPr="000B0F6E">
              <w:rPr>
                <w:b/>
                <w:sz w:val="20"/>
                <w:szCs w:val="20"/>
              </w:rPr>
              <w:t>Effort in Hours</w:t>
            </w:r>
          </w:p>
        </w:tc>
      </w:tr>
      <w:tr w:rsidR="0040331A" w:rsidRPr="00E51451" w:rsidTr="007D1658">
        <w:tc>
          <w:tcPr>
            <w:tcW w:w="4788" w:type="dxa"/>
          </w:tcPr>
          <w:p w:rsidR="0040331A" w:rsidRDefault="0040331A" w:rsidP="00851CF8">
            <w:pPr>
              <w:rPr>
                <w:sz w:val="20"/>
                <w:szCs w:val="20"/>
              </w:rPr>
            </w:pPr>
            <w:r>
              <w:rPr>
                <w:sz w:val="20"/>
                <w:szCs w:val="20"/>
              </w:rPr>
              <w:t>Login / Logout</w:t>
            </w:r>
          </w:p>
        </w:tc>
        <w:tc>
          <w:tcPr>
            <w:tcW w:w="4788" w:type="dxa"/>
          </w:tcPr>
          <w:p w:rsidR="0040331A" w:rsidRPr="00E51451" w:rsidRDefault="006C6CD9" w:rsidP="007D1658">
            <w:pPr>
              <w:rPr>
                <w:sz w:val="20"/>
                <w:szCs w:val="20"/>
              </w:rPr>
            </w:pPr>
            <w:r>
              <w:rPr>
                <w:sz w:val="20"/>
                <w:szCs w:val="20"/>
              </w:rPr>
              <w:t>6</w:t>
            </w:r>
          </w:p>
        </w:tc>
      </w:tr>
      <w:tr w:rsidR="00EE1D28" w:rsidRPr="00E51451" w:rsidTr="007D1658">
        <w:tc>
          <w:tcPr>
            <w:tcW w:w="4788" w:type="dxa"/>
          </w:tcPr>
          <w:p w:rsidR="00EE1D28" w:rsidRPr="00E51451" w:rsidRDefault="00851CF8" w:rsidP="00851CF8">
            <w:pPr>
              <w:rPr>
                <w:sz w:val="20"/>
                <w:szCs w:val="20"/>
              </w:rPr>
            </w:pPr>
            <w:r>
              <w:rPr>
                <w:sz w:val="20"/>
                <w:szCs w:val="20"/>
              </w:rPr>
              <w:t>Family Accoun</w:t>
            </w:r>
            <w:r w:rsidR="00830456">
              <w:rPr>
                <w:sz w:val="20"/>
                <w:szCs w:val="20"/>
              </w:rPr>
              <w:t xml:space="preserve">t </w:t>
            </w:r>
          </w:p>
        </w:tc>
        <w:tc>
          <w:tcPr>
            <w:tcW w:w="4788" w:type="dxa"/>
          </w:tcPr>
          <w:p w:rsidR="00EE1D28" w:rsidRPr="00E51451" w:rsidRDefault="006C6CD9" w:rsidP="007D1658">
            <w:pPr>
              <w:rPr>
                <w:sz w:val="20"/>
                <w:szCs w:val="20"/>
              </w:rPr>
            </w:pPr>
            <w:r>
              <w:rPr>
                <w:sz w:val="20"/>
                <w:szCs w:val="20"/>
              </w:rPr>
              <w:t>12</w:t>
            </w:r>
          </w:p>
        </w:tc>
      </w:tr>
      <w:tr w:rsidR="000E45D0" w:rsidRPr="00E51451" w:rsidTr="007D1658">
        <w:tc>
          <w:tcPr>
            <w:tcW w:w="4788" w:type="dxa"/>
          </w:tcPr>
          <w:p w:rsidR="000E45D0" w:rsidRDefault="000E45D0" w:rsidP="00851CF8">
            <w:pPr>
              <w:rPr>
                <w:sz w:val="20"/>
                <w:szCs w:val="20"/>
              </w:rPr>
            </w:pPr>
            <w:r>
              <w:rPr>
                <w:sz w:val="20"/>
                <w:szCs w:val="20"/>
              </w:rPr>
              <w:t>Family Funeral Preferences</w:t>
            </w:r>
          </w:p>
        </w:tc>
        <w:tc>
          <w:tcPr>
            <w:tcW w:w="4788" w:type="dxa"/>
          </w:tcPr>
          <w:p w:rsidR="000E45D0" w:rsidRPr="00E51451" w:rsidRDefault="006C6CD9" w:rsidP="007D1658">
            <w:pPr>
              <w:rPr>
                <w:sz w:val="20"/>
                <w:szCs w:val="20"/>
              </w:rPr>
            </w:pPr>
            <w:r>
              <w:rPr>
                <w:sz w:val="20"/>
                <w:szCs w:val="20"/>
              </w:rPr>
              <w:t>6</w:t>
            </w:r>
          </w:p>
        </w:tc>
      </w:tr>
      <w:tr w:rsidR="00A744BE" w:rsidRPr="00E51451" w:rsidTr="007D1658">
        <w:tc>
          <w:tcPr>
            <w:tcW w:w="4788" w:type="dxa"/>
          </w:tcPr>
          <w:p w:rsidR="00A744BE" w:rsidRDefault="00A744BE" w:rsidP="00851CF8">
            <w:pPr>
              <w:rPr>
                <w:sz w:val="20"/>
                <w:szCs w:val="20"/>
              </w:rPr>
            </w:pPr>
            <w:r>
              <w:rPr>
                <w:sz w:val="20"/>
                <w:szCs w:val="20"/>
              </w:rPr>
              <w:t>Quotes</w:t>
            </w:r>
          </w:p>
        </w:tc>
        <w:tc>
          <w:tcPr>
            <w:tcW w:w="4788" w:type="dxa"/>
          </w:tcPr>
          <w:p w:rsidR="00A744BE" w:rsidRPr="00E51451" w:rsidRDefault="006C6CD9" w:rsidP="007D1658">
            <w:pPr>
              <w:rPr>
                <w:sz w:val="20"/>
                <w:szCs w:val="20"/>
              </w:rPr>
            </w:pPr>
            <w:r>
              <w:rPr>
                <w:sz w:val="20"/>
                <w:szCs w:val="20"/>
              </w:rPr>
              <w:t>14</w:t>
            </w:r>
          </w:p>
        </w:tc>
      </w:tr>
      <w:tr w:rsidR="00EE1D28" w:rsidRPr="00E51451" w:rsidTr="007D1658">
        <w:tc>
          <w:tcPr>
            <w:tcW w:w="4788" w:type="dxa"/>
          </w:tcPr>
          <w:p w:rsidR="00EE1D28" w:rsidRPr="00E51451" w:rsidRDefault="0056012B" w:rsidP="00830456">
            <w:pPr>
              <w:rPr>
                <w:sz w:val="20"/>
                <w:szCs w:val="20"/>
              </w:rPr>
            </w:pPr>
            <w:r>
              <w:rPr>
                <w:sz w:val="20"/>
                <w:szCs w:val="20"/>
              </w:rPr>
              <w:t>Checklist</w:t>
            </w:r>
            <w:r w:rsidR="00440F92">
              <w:rPr>
                <w:sz w:val="20"/>
                <w:szCs w:val="20"/>
              </w:rPr>
              <w:t xml:space="preserve"> </w:t>
            </w:r>
          </w:p>
        </w:tc>
        <w:tc>
          <w:tcPr>
            <w:tcW w:w="4788" w:type="dxa"/>
          </w:tcPr>
          <w:p w:rsidR="00EE1D28" w:rsidRPr="00E51451" w:rsidRDefault="00E54DF2" w:rsidP="007D1658">
            <w:pPr>
              <w:rPr>
                <w:sz w:val="20"/>
                <w:szCs w:val="20"/>
              </w:rPr>
            </w:pPr>
            <w:r>
              <w:rPr>
                <w:sz w:val="20"/>
                <w:szCs w:val="20"/>
              </w:rPr>
              <w:t>0</w:t>
            </w:r>
          </w:p>
        </w:tc>
      </w:tr>
      <w:tr w:rsidR="00253B03" w:rsidRPr="00E51451" w:rsidTr="007D1658">
        <w:tc>
          <w:tcPr>
            <w:tcW w:w="4788" w:type="dxa"/>
          </w:tcPr>
          <w:p w:rsidR="00253B03" w:rsidRPr="00E51451" w:rsidRDefault="00253B03" w:rsidP="007D1658">
            <w:pPr>
              <w:rPr>
                <w:sz w:val="20"/>
                <w:szCs w:val="20"/>
              </w:rPr>
            </w:pPr>
            <w:r>
              <w:rPr>
                <w:sz w:val="20"/>
                <w:szCs w:val="20"/>
              </w:rPr>
              <w:t xml:space="preserve">Funeral Director Account </w:t>
            </w:r>
          </w:p>
        </w:tc>
        <w:tc>
          <w:tcPr>
            <w:tcW w:w="4788" w:type="dxa"/>
          </w:tcPr>
          <w:p w:rsidR="00253B03" w:rsidRPr="00E51451" w:rsidRDefault="006C6CD9" w:rsidP="007D1658">
            <w:pPr>
              <w:rPr>
                <w:sz w:val="20"/>
                <w:szCs w:val="20"/>
              </w:rPr>
            </w:pPr>
            <w:r>
              <w:rPr>
                <w:sz w:val="20"/>
                <w:szCs w:val="20"/>
              </w:rPr>
              <w:t>12</w:t>
            </w:r>
          </w:p>
        </w:tc>
      </w:tr>
      <w:tr w:rsidR="00253B03" w:rsidRPr="00E51451" w:rsidTr="007D1658">
        <w:tc>
          <w:tcPr>
            <w:tcW w:w="4788" w:type="dxa"/>
          </w:tcPr>
          <w:p w:rsidR="00253B03" w:rsidRPr="00E51451" w:rsidRDefault="00253B03" w:rsidP="007D1658">
            <w:pPr>
              <w:rPr>
                <w:sz w:val="20"/>
                <w:szCs w:val="20"/>
              </w:rPr>
            </w:pPr>
            <w:r>
              <w:rPr>
                <w:sz w:val="20"/>
                <w:szCs w:val="20"/>
              </w:rPr>
              <w:t>Funeral Services Provided</w:t>
            </w:r>
          </w:p>
        </w:tc>
        <w:tc>
          <w:tcPr>
            <w:tcW w:w="4788" w:type="dxa"/>
          </w:tcPr>
          <w:p w:rsidR="00253B03" w:rsidRPr="00E51451" w:rsidRDefault="006C6CD9" w:rsidP="007D1658">
            <w:pPr>
              <w:rPr>
                <w:sz w:val="20"/>
                <w:szCs w:val="20"/>
              </w:rPr>
            </w:pPr>
            <w:r>
              <w:rPr>
                <w:sz w:val="20"/>
                <w:szCs w:val="20"/>
              </w:rPr>
              <w:t>6</w:t>
            </w:r>
          </w:p>
        </w:tc>
      </w:tr>
      <w:tr w:rsidR="00253B03" w:rsidRPr="00E51451" w:rsidTr="007D1658">
        <w:tc>
          <w:tcPr>
            <w:tcW w:w="4788" w:type="dxa"/>
          </w:tcPr>
          <w:p w:rsidR="00253B03" w:rsidRPr="00E51451" w:rsidRDefault="00DF3013" w:rsidP="007D1658">
            <w:pPr>
              <w:rPr>
                <w:sz w:val="20"/>
                <w:szCs w:val="20"/>
              </w:rPr>
            </w:pPr>
            <w:r>
              <w:rPr>
                <w:sz w:val="20"/>
                <w:szCs w:val="20"/>
              </w:rPr>
              <w:t>Requests</w:t>
            </w:r>
          </w:p>
        </w:tc>
        <w:tc>
          <w:tcPr>
            <w:tcW w:w="4788" w:type="dxa"/>
          </w:tcPr>
          <w:p w:rsidR="00253B03" w:rsidRPr="00E51451" w:rsidRDefault="006C6CD9" w:rsidP="007D1658">
            <w:pPr>
              <w:rPr>
                <w:sz w:val="20"/>
                <w:szCs w:val="20"/>
              </w:rPr>
            </w:pPr>
            <w:r>
              <w:rPr>
                <w:sz w:val="20"/>
                <w:szCs w:val="20"/>
              </w:rPr>
              <w:t>14</w:t>
            </w:r>
          </w:p>
        </w:tc>
      </w:tr>
      <w:tr w:rsidR="003406E0" w:rsidRPr="00E51451" w:rsidTr="007D1658">
        <w:tc>
          <w:tcPr>
            <w:tcW w:w="4788" w:type="dxa"/>
          </w:tcPr>
          <w:p w:rsidR="003406E0" w:rsidRDefault="003406E0" w:rsidP="007D1658">
            <w:pPr>
              <w:rPr>
                <w:sz w:val="20"/>
                <w:szCs w:val="20"/>
              </w:rPr>
            </w:pPr>
            <w:r>
              <w:rPr>
                <w:sz w:val="20"/>
                <w:szCs w:val="20"/>
              </w:rPr>
              <w:t>User Accounts (for funeral  directors)</w:t>
            </w:r>
          </w:p>
        </w:tc>
        <w:tc>
          <w:tcPr>
            <w:tcW w:w="4788" w:type="dxa"/>
          </w:tcPr>
          <w:p w:rsidR="003406E0" w:rsidRPr="00E51451" w:rsidRDefault="006C6CD9" w:rsidP="00A96289">
            <w:pPr>
              <w:rPr>
                <w:sz w:val="20"/>
                <w:szCs w:val="20"/>
              </w:rPr>
            </w:pPr>
            <w:r>
              <w:rPr>
                <w:sz w:val="20"/>
                <w:szCs w:val="20"/>
              </w:rPr>
              <w:t>6</w:t>
            </w:r>
          </w:p>
        </w:tc>
      </w:tr>
      <w:tr w:rsidR="00152174" w:rsidRPr="00E51451" w:rsidTr="007D1658">
        <w:tc>
          <w:tcPr>
            <w:tcW w:w="4788" w:type="dxa"/>
          </w:tcPr>
          <w:p w:rsidR="00152174" w:rsidRDefault="00152174" w:rsidP="007D1658">
            <w:pPr>
              <w:rPr>
                <w:sz w:val="20"/>
                <w:szCs w:val="20"/>
              </w:rPr>
            </w:pPr>
            <w:r>
              <w:rPr>
                <w:sz w:val="20"/>
                <w:szCs w:val="20"/>
              </w:rPr>
              <w:t>Account Management (site administrators)</w:t>
            </w:r>
          </w:p>
        </w:tc>
        <w:tc>
          <w:tcPr>
            <w:tcW w:w="4788" w:type="dxa"/>
          </w:tcPr>
          <w:p w:rsidR="00152174" w:rsidRPr="00E51451" w:rsidRDefault="006C6CD9" w:rsidP="007D1658">
            <w:pPr>
              <w:rPr>
                <w:sz w:val="20"/>
                <w:szCs w:val="20"/>
              </w:rPr>
            </w:pPr>
            <w:r>
              <w:rPr>
                <w:sz w:val="20"/>
                <w:szCs w:val="20"/>
              </w:rPr>
              <w:t>6</w:t>
            </w:r>
          </w:p>
        </w:tc>
      </w:tr>
      <w:tr w:rsidR="00EE1D28" w:rsidRPr="00E51451" w:rsidTr="00F9741C">
        <w:tc>
          <w:tcPr>
            <w:tcW w:w="4788" w:type="dxa"/>
            <w:shd w:val="clear" w:color="auto" w:fill="BDD6EE" w:themeFill="accent1" w:themeFillTint="66"/>
          </w:tcPr>
          <w:p w:rsidR="00EE1D28" w:rsidRPr="00F9741C" w:rsidRDefault="00EE1D28" w:rsidP="007D1658">
            <w:pPr>
              <w:rPr>
                <w:b/>
                <w:sz w:val="20"/>
                <w:szCs w:val="20"/>
              </w:rPr>
            </w:pPr>
            <w:r w:rsidRPr="00F9741C">
              <w:rPr>
                <w:b/>
                <w:sz w:val="20"/>
                <w:szCs w:val="20"/>
              </w:rPr>
              <w:t>Estimate</w:t>
            </w:r>
          </w:p>
        </w:tc>
        <w:tc>
          <w:tcPr>
            <w:tcW w:w="4788" w:type="dxa"/>
            <w:shd w:val="clear" w:color="auto" w:fill="BDD6EE" w:themeFill="accent1" w:themeFillTint="66"/>
          </w:tcPr>
          <w:p w:rsidR="00EE1D28" w:rsidRPr="00F9741C" w:rsidRDefault="006C6CD9" w:rsidP="007D1658">
            <w:pPr>
              <w:rPr>
                <w:b/>
                <w:sz w:val="20"/>
                <w:szCs w:val="20"/>
              </w:rPr>
            </w:pPr>
            <w:r>
              <w:rPr>
                <w:b/>
                <w:sz w:val="20"/>
                <w:szCs w:val="20"/>
              </w:rPr>
              <w:t>82 Hours</w:t>
            </w:r>
          </w:p>
        </w:tc>
      </w:tr>
    </w:tbl>
    <w:p w:rsidR="00EE1D28" w:rsidRDefault="00EE1D28" w:rsidP="00EE1D28">
      <w:pPr>
        <w:rPr>
          <w:sz w:val="20"/>
          <w:szCs w:val="20"/>
        </w:rPr>
      </w:pPr>
    </w:p>
    <w:p w:rsidR="008F2804" w:rsidRPr="00351D5C" w:rsidRDefault="008F2804" w:rsidP="008F2804">
      <w:pPr>
        <w:pStyle w:val="Heading3"/>
      </w:pPr>
      <w:r>
        <w:t>Processing</w:t>
      </w:r>
      <w:r w:rsidRPr="00351D5C">
        <w:t xml:space="preserve"> Services</w:t>
      </w:r>
    </w:p>
    <w:p w:rsidR="008F2804" w:rsidRPr="00E51451" w:rsidRDefault="008F2804" w:rsidP="008F2804">
      <w:pPr>
        <w:rPr>
          <w:sz w:val="20"/>
          <w:szCs w:val="20"/>
        </w:rPr>
      </w:pPr>
      <w:r w:rsidRPr="00E51451">
        <w:rPr>
          <w:sz w:val="20"/>
          <w:szCs w:val="20"/>
        </w:rPr>
        <w:t xml:space="preserve">This represents the </w:t>
      </w:r>
      <w:r w:rsidR="007E6E36">
        <w:rPr>
          <w:sz w:val="20"/>
          <w:szCs w:val="20"/>
        </w:rPr>
        <w:t>automated processing of requests and quotes after they have been added or modified in the system</w:t>
      </w:r>
      <w:r w:rsidRPr="00E51451">
        <w:rPr>
          <w:sz w:val="20"/>
          <w:szCs w:val="20"/>
        </w:rPr>
        <w:t>.</w:t>
      </w:r>
      <w:r w:rsidR="007E6E36">
        <w:rPr>
          <w:sz w:val="20"/>
          <w:szCs w:val="20"/>
        </w:rPr>
        <w:t xml:space="preserve">  These services also handle notification generation via email and SMS.  </w:t>
      </w:r>
    </w:p>
    <w:tbl>
      <w:tblPr>
        <w:tblStyle w:val="TableGrid"/>
        <w:tblW w:w="0" w:type="auto"/>
        <w:tblCellMar>
          <w:top w:w="14" w:type="dxa"/>
          <w:left w:w="115" w:type="dxa"/>
          <w:bottom w:w="14" w:type="dxa"/>
          <w:right w:w="115" w:type="dxa"/>
        </w:tblCellMar>
        <w:tblLook w:val="04A0" w:firstRow="1" w:lastRow="0" w:firstColumn="1" w:lastColumn="0" w:noHBand="0" w:noVBand="1"/>
      </w:tblPr>
      <w:tblGrid>
        <w:gridCol w:w="4683"/>
        <w:gridCol w:w="4667"/>
      </w:tblGrid>
      <w:tr w:rsidR="008F2804" w:rsidRPr="00E51451" w:rsidTr="00277D85">
        <w:tc>
          <w:tcPr>
            <w:tcW w:w="4788" w:type="dxa"/>
            <w:shd w:val="clear" w:color="auto" w:fill="8496B0" w:themeFill="text2" w:themeFillTint="99"/>
          </w:tcPr>
          <w:p w:rsidR="008F2804" w:rsidRPr="000B0F6E" w:rsidRDefault="00793D65" w:rsidP="00793D65">
            <w:pPr>
              <w:rPr>
                <w:b/>
                <w:sz w:val="20"/>
                <w:szCs w:val="20"/>
              </w:rPr>
            </w:pPr>
            <w:r>
              <w:rPr>
                <w:b/>
                <w:sz w:val="20"/>
                <w:szCs w:val="20"/>
              </w:rPr>
              <w:t>Service</w:t>
            </w:r>
          </w:p>
        </w:tc>
        <w:tc>
          <w:tcPr>
            <w:tcW w:w="4788" w:type="dxa"/>
            <w:shd w:val="clear" w:color="auto" w:fill="8496B0" w:themeFill="text2" w:themeFillTint="99"/>
          </w:tcPr>
          <w:p w:rsidR="008F2804" w:rsidRPr="000B0F6E" w:rsidRDefault="008F2804" w:rsidP="007D1658">
            <w:pPr>
              <w:rPr>
                <w:b/>
                <w:sz w:val="20"/>
                <w:szCs w:val="20"/>
              </w:rPr>
            </w:pPr>
            <w:r w:rsidRPr="000B0F6E">
              <w:rPr>
                <w:b/>
                <w:sz w:val="20"/>
                <w:szCs w:val="20"/>
              </w:rPr>
              <w:t>Effort in Hours</w:t>
            </w:r>
          </w:p>
        </w:tc>
      </w:tr>
      <w:tr w:rsidR="008F2804" w:rsidRPr="00E51451" w:rsidTr="007D1658">
        <w:tc>
          <w:tcPr>
            <w:tcW w:w="4788" w:type="dxa"/>
          </w:tcPr>
          <w:p w:rsidR="008F2804" w:rsidRDefault="00793D65" w:rsidP="007D1658">
            <w:pPr>
              <w:rPr>
                <w:sz w:val="20"/>
                <w:szCs w:val="20"/>
              </w:rPr>
            </w:pPr>
            <w:r>
              <w:rPr>
                <w:sz w:val="20"/>
                <w:szCs w:val="20"/>
              </w:rPr>
              <w:t>Requests / Quotes</w:t>
            </w:r>
          </w:p>
        </w:tc>
        <w:tc>
          <w:tcPr>
            <w:tcW w:w="4788" w:type="dxa"/>
          </w:tcPr>
          <w:p w:rsidR="008F2804" w:rsidRPr="00E51451" w:rsidRDefault="00446DD6" w:rsidP="007D1658">
            <w:pPr>
              <w:rPr>
                <w:sz w:val="20"/>
                <w:szCs w:val="20"/>
              </w:rPr>
            </w:pPr>
            <w:r>
              <w:rPr>
                <w:sz w:val="20"/>
                <w:szCs w:val="20"/>
              </w:rPr>
              <w:t>16</w:t>
            </w:r>
          </w:p>
        </w:tc>
      </w:tr>
      <w:tr w:rsidR="008F2804" w:rsidRPr="00E51451" w:rsidTr="007D1658">
        <w:tc>
          <w:tcPr>
            <w:tcW w:w="4788" w:type="dxa"/>
          </w:tcPr>
          <w:p w:rsidR="008F2804" w:rsidRPr="00E51451" w:rsidRDefault="00793D65" w:rsidP="007D1658">
            <w:pPr>
              <w:rPr>
                <w:sz w:val="20"/>
                <w:szCs w:val="20"/>
              </w:rPr>
            </w:pPr>
            <w:r>
              <w:rPr>
                <w:sz w:val="20"/>
                <w:szCs w:val="20"/>
              </w:rPr>
              <w:t>Notifications</w:t>
            </w:r>
          </w:p>
        </w:tc>
        <w:tc>
          <w:tcPr>
            <w:tcW w:w="4788" w:type="dxa"/>
          </w:tcPr>
          <w:p w:rsidR="008F2804" w:rsidRPr="00E51451" w:rsidRDefault="00446DD6" w:rsidP="007D1658">
            <w:pPr>
              <w:rPr>
                <w:sz w:val="20"/>
                <w:szCs w:val="20"/>
              </w:rPr>
            </w:pPr>
            <w:r>
              <w:rPr>
                <w:sz w:val="20"/>
                <w:szCs w:val="20"/>
              </w:rPr>
              <w:t>12</w:t>
            </w:r>
          </w:p>
        </w:tc>
      </w:tr>
      <w:tr w:rsidR="008F2804" w:rsidRPr="00E51451" w:rsidTr="007D1658">
        <w:tc>
          <w:tcPr>
            <w:tcW w:w="4788" w:type="dxa"/>
          </w:tcPr>
          <w:p w:rsidR="008F2804" w:rsidRPr="00E51451" w:rsidRDefault="00A47723" w:rsidP="007D1658">
            <w:pPr>
              <w:rPr>
                <w:sz w:val="20"/>
                <w:szCs w:val="20"/>
              </w:rPr>
            </w:pPr>
            <w:r>
              <w:rPr>
                <w:sz w:val="20"/>
                <w:szCs w:val="20"/>
              </w:rPr>
              <w:t>Monitoring</w:t>
            </w:r>
          </w:p>
        </w:tc>
        <w:tc>
          <w:tcPr>
            <w:tcW w:w="4788" w:type="dxa"/>
          </w:tcPr>
          <w:p w:rsidR="008F2804" w:rsidRPr="00E51451" w:rsidRDefault="00D73CCD" w:rsidP="007D1658">
            <w:pPr>
              <w:rPr>
                <w:sz w:val="20"/>
                <w:szCs w:val="20"/>
              </w:rPr>
            </w:pPr>
            <w:r>
              <w:rPr>
                <w:sz w:val="20"/>
                <w:szCs w:val="20"/>
              </w:rPr>
              <w:t>8</w:t>
            </w:r>
          </w:p>
        </w:tc>
      </w:tr>
      <w:tr w:rsidR="00BA2599" w:rsidRPr="00E51451" w:rsidTr="007D1658">
        <w:tc>
          <w:tcPr>
            <w:tcW w:w="4788" w:type="dxa"/>
          </w:tcPr>
          <w:p w:rsidR="00BA2599" w:rsidRDefault="00BA2599" w:rsidP="007D1658">
            <w:pPr>
              <w:rPr>
                <w:sz w:val="20"/>
                <w:szCs w:val="20"/>
              </w:rPr>
            </w:pPr>
            <w:r>
              <w:rPr>
                <w:sz w:val="20"/>
                <w:szCs w:val="20"/>
              </w:rPr>
              <w:t>Payment Processing</w:t>
            </w:r>
          </w:p>
        </w:tc>
        <w:tc>
          <w:tcPr>
            <w:tcW w:w="4788" w:type="dxa"/>
          </w:tcPr>
          <w:p w:rsidR="00BA2599" w:rsidRPr="00E51451" w:rsidRDefault="00D939AF" w:rsidP="007D1658">
            <w:pPr>
              <w:rPr>
                <w:sz w:val="20"/>
                <w:szCs w:val="20"/>
              </w:rPr>
            </w:pPr>
            <w:r>
              <w:rPr>
                <w:sz w:val="20"/>
                <w:szCs w:val="20"/>
              </w:rPr>
              <w:t>0</w:t>
            </w:r>
          </w:p>
        </w:tc>
      </w:tr>
      <w:tr w:rsidR="008F2804" w:rsidRPr="00E51451" w:rsidTr="00F9741C">
        <w:tc>
          <w:tcPr>
            <w:tcW w:w="4788" w:type="dxa"/>
            <w:shd w:val="clear" w:color="auto" w:fill="BDD6EE" w:themeFill="accent1" w:themeFillTint="66"/>
          </w:tcPr>
          <w:p w:rsidR="008F2804" w:rsidRPr="00F9741C" w:rsidRDefault="008F2804" w:rsidP="007D1658">
            <w:pPr>
              <w:rPr>
                <w:b/>
                <w:sz w:val="20"/>
                <w:szCs w:val="20"/>
              </w:rPr>
            </w:pPr>
            <w:r w:rsidRPr="00F9741C">
              <w:rPr>
                <w:b/>
                <w:sz w:val="20"/>
                <w:szCs w:val="20"/>
              </w:rPr>
              <w:t>Estimate</w:t>
            </w:r>
          </w:p>
        </w:tc>
        <w:tc>
          <w:tcPr>
            <w:tcW w:w="4788" w:type="dxa"/>
            <w:shd w:val="clear" w:color="auto" w:fill="BDD6EE" w:themeFill="accent1" w:themeFillTint="66"/>
          </w:tcPr>
          <w:p w:rsidR="008F2804" w:rsidRPr="00F9741C" w:rsidRDefault="00EF0246" w:rsidP="007D1658">
            <w:pPr>
              <w:rPr>
                <w:b/>
                <w:sz w:val="20"/>
                <w:szCs w:val="20"/>
              </w:rPr>
            </w:pPr>
            <w:r w:rsidRPr="00F9741C">
              <w:rPr>
                <w:b/>
                <w:sz w:val="20"/>
                <w:szCs w:val="20"/>
              </w:rPr>
              <w:t>36</w:t>
            </w:r>
            <w:r w:rsidR="006C6CD9">
              <w:rPr>
                <w:b/>
                <w:sz w:val="20"/>
                <w:szCs w:val="20"/>
              </w:rPr>
              <w:t xml:space="preserve"> Hours</w:t>
            </w:r>
          </w:p>
        </w:tc>
      </w:tr>
    </w:tbl>
    <w:p w:rsidR="008F2804" w:rsidRPr="00E51451" w:rsidRDefault="008F2804" w:rsidP="00EE1D28">
      <w:pPr>
        <w:rPr>
          <w:sz w:val="20"/>
          <w:szCs w:val="20"/>
        </w:rPr>
      </w:pPr>
    </w:p>
    <w:p w:rsidR="00EE1D28" w:rsidRPr="00351D5C" w:rsidRDefault="00EE1D28" w:rsidP="00EE1D28">
      <w:pPr>
        <w:pStyle w:val="Heading3"/>
      </w:pPr>
      <w:r w:rsidRPr="00351D5C">
        <w:t>UX Development</w:t>
      </w:r>
    </w:p>
    <w:p w:rsidR="00EE1D28" w:rsidRPr="00E51451" w:rsidRDefault="00EE1D28" w:rsidP="00EE1D28">
      <w:pPr>
        <w:rPr>
          <w:sz w:val="20"/>
          <w:szCs w:val="20"/>
        </w:rPr>
      </w:pPr>
      <w:r w:rsidRPr="00E51451">
        <w:rPr>
          <w:sz w:val="20"/>
          <w:szCs w:val="20"/>
        </w:rPr>
        <w:t>This represents work on the UX side, construction and styling of the client site.</w:t>
      </w:r>
    </w:p>
    <w:tbl>
      <w:tblPr>
        <w:tblStyle w:val="TableGrid"/>
        <w:tblW w:w="0" w:type="auto"/>
        <w:tblCellMar>
          <w:top w:w="14" w:type="dxa"/>
          <w:left w:w="115" w:type="dxa"/>
          <w:bottom w:w="14" w:type="dxa"/>
          <w:right w:w="115" w:type="dxa"/>
        </w:tblCellMar>
        <w:tblLook w:val="04A0" w:firstRow="1" w:lastRow="0" w:firstColumn="1" w:lastColumn="0" w:noHBand="0" w:noVBand="1"/>
      </w:tblPr>
      <w:tblGrid>
        <w:gridCol w:w="4692"/>
        <w:gridCol w:w="4658"/>
      </w:tblGrid>
      <w:tr w:rsidR="00EE1D28" w:rsidRPr="00E51451" w:rsidTr="00277D85">
        <w:tc>
          <w:tcPr>
            <w:tcW w:w="4788" w:type="dxa"/>
            <w:shd w:val="clear" w:color="auto" w:fill="8496B0" w:themeFill="text2" w:themeFillTint="99"/>
          </w:tcPr>
          <w:p w:rsidR="00EE1D28" w:rsidRPr="000B0F6E" w:rsidRDefault="00EE1D28" w:rsidP="007D1658">
            <w:pPr>
              <w:rPr>
                <w:b/>
                <w:sz w:val="20"/>
                <w:szCs w:val="20"/>
              </w:rPr>
            </w:pPr>
            <w:r w:rsidRPr="000B0F6E">
              <w:rPr>
                <w:b/>
                <w:sz w:val="20"/>
                <w:szCs w:val="20"/>
              </w:rPr>
              <w:t>Site Element</w:t>
            </w:r>
          </w:p>
        </w:tc>
        <w:tc>
          <w:tcPr>
            <w:tcW w:w="4788" w:type="dxa"/>
            <w:shd w:val="clear" w:color="auto" w:fill="8496B0" w:themeFill="text2" w:themeFillTint="99"/>
          </w:tcPr>
          <w:p w:rsidR="00EE1D28" w:rsidRPr="000B0F6E" w:rsidRDefault="00EE1D28" w:rsidP="007D1658">
            <w:pPr>
              <w:rPr>
                <w:b/>
                <w:sz w:val="20"/>
                <w:szCs w:val="20"/>
              </w:rPr>
            </w:pPr>
            <w:r w:rsidRPr="000B0F6E">
              <w:rPr>
                <w:b/>
                <w:sz w:val="20"/>
                <w:szCs w:val="20"/>
              </w:rPr>
              <w:t>Effort in Hours</w:t>
            </w:r>
          </w:p>
        </w:tc>
      </w:tr>
      <w:tr w:rsidR="00EE1D28" w:rsidRPr="00E51451" w:rsidTr="007D1658">
        <w:tc>
          <w:tcPr>
            <w:tcW w:w="4788" w:type="dxa"/>
          </w:tcPr>
          <w:p w:rsidR="00EE1D28" w:rsidRPr="00AA1165" w:rsidRDefault="00343680" w:rsidP="00EE15AA">
            <w:pPr>
              <w:rPr>
                <w:sz w:val="20"/>
                <w:szCs w:val="20"/>
              </w:rPr>
            </w:pPr>
            <w:r w:rsidRPr="00AA1165">
              <w:rPr>
                <w:sz w:val="20"/>
                <w:szCs w:val="20"/>
              </w:rPr>
              <w:lastRenderedPageBreak/>
              <w:t>Landing Page</w:t>
            </w:r>
          </w:p>
        </w:tc>
        <w:tc>
          <w:tcPr>
            <w:tcW w:w="4788" w:type="dxa"/>
          </w:tcPr>
          <w:p w:rsidR="00EE1D28" w:rsidRPr="00E51451" w:rsidRDefault="006D05F9" w:rsidP="007D1658">
            <w:pPr>
              <w:rPr>
                <w:sz w:val="20"/>
                <w:szCs w:val="20"/>
              </w:rPr>
            </w:pPr>
            <w:r>
              <w:rPr>
                <w:sz w:val="20"/>
                <w:szCs w:val="20"/>
              </w:rPr>
              <w:t>4</w:t>
            </w:r>
          </w:p>
        </w:tc>
      </w:tr>
      <w:tr w:rsidR="00BA0105" w:rsidRPr="00E51451" w:rsidTr="007D1658">
        <w:tc>
          <w:tcPr>
            <w:tcW w:w="4788" w:type="dxa"/>
          </w:tcPr>
          <w:p w:rsidR="00BA0105" w:rsidRPr="00AA1165" w:rsidRDefault="00343680" w:rsidP="00081B91">
            <w:pPr>
              <w:rPr>
                <w:sz w:val="20"/>
                <w:szCs w:val="20"/>
              </w:rPr>
            </w:pPr>
            <w:r w:rsidRPr="00AA1165">
              <w:rPr>
                <w:sz w:val="20"/>
                <w:szCs w:val="20"/>
              </w:rPr>
              <w:t>How It Works: Families</w:t>
            </w:r>
          </w:p>
        </w:tc>
        <w:tc>
          <w:tcPr>
            <w:tcW w:w="4788" w:type="dxa"/>
          </w:tcPr>
          <w:p w:rsidR="00BA0105" w:rsidRDefault="006C6CD9" w:rsidP="007D1658">
            <w:pPr>
              <w:rPr>
                <w:sz w:val="20"/>
                <w:szCs w:val="20"/>
              </w:rPr>
            </w:pPr>
            <w:r>
              <w:rPr>
                <w:sz w:val="20"/>
                <w:szCs w:val="20"/>
              </w:rPr>
              <w:t>1</w:t>
            </w:r>
          </w:p>
        </w:tc>
      </w:tr>
      <w:tr w:rsidR="00BA0105" w:rsidRPr="00E51451" w:rsidTr="007D1658">
        <w:tc>
          <w:tcPr>
            <w:tcW w:w="4788" w:type="dxa"/>
          </w:tcPr>
          <w:p w:rsidR="00BA0105" w:rsidRPr="00AA1165" w:rsidRDefault="00343680" w:rsidP="00081B91">
            <w:pPr>
              <w:rPr>
                <w:sz w:val="20"/>
                <w:szCs w:val="20"/>
              </w:rPr>
            </w:pPr>
            <w:r w:rsidRPr="00AA1165">
              <w:rPr>
                <w:sz w:val="20"/>
                <w:szCs w:val="20"/>
              </w:rPr>
              <w:t>How It Works: Funeral Director</w:t>
            </w:r>
          </w:p>
        </w:tc>
        <w:tc>
          <w:tcPr>
            <w:tcW w:w="4788" w:type="dxa"/>
          </w:tcPr>
          <w:p w:rsidR="00BA0105" w:rsidRDefault="006C6CD9" w:rsidP="007D1658">
            <w:pPr>
              <w:rPr>
                <w:sz w:val="20"/>
                <w:szCs w:val="20"/>
              </w:rPr>
            </w:pPr>
            <w:r>
              <w:rPr>
                <w:sz w:val="20"/>
                <w:szCs w:val="20"/>
              </w:rPr>
              <w:t>1</w:t>
            </w:r>
          </w:p>
        </w:tc>
      </w:tr>
      <w:tr w:rsidR="00EE1D28" w:rsidRPr="00E51451" w:rsidTr="007D1658">
        <w:tc>
          <w:tcPr>
            <w:tcW w:w="4788" w:type="dxa"/>
          </w:tcPr>
          <w:p w:rsidR="00EE1D28" w:rsidRPr="00AA1165" w:rsidRDefault="0032022B" w:rsidP="002D4E62">
            <w:pPr>
              <w:rPr>
                <w:sz w:val="20"/>
                <w:szCs w:val="20"/>
              </w:rPr>
            </w:pPr>
            <w:r w:rsidRPr="00AA1165">
              <w:rPr>
                <w:sz w:val="20"/>
                <w:szCs w:val="20"/>
              </w:rPr>
              <w:t>Support for Families: Dealing with Grief</w:t>
            </w:r>
          </w:p>
        </w:tc>
        <w:tc>
          <w:tcPr>
            <w:tcW w:w="4788" w:type="dxa"/>
          </w:tcPr>
          <w:p w:rsidR="00EE1D28" w:rsidRPr="00E51451" w:rsidRDefault="006C6CD9" w:rsidP="007D1658">
            <w:pPr>
              <w:rPr>
                <w:sz w:val="20"/>
                <w:szCs w:val="20"/>
              </w:rPr>
            </w:pPr>
            <w:r>
              <w:rPr>
                <w:sz w:val="20"/>
                <w:szCs w:val="20"/>
              </w:rPr>
              <w:t>1</w:t>
            </w:r>
          </w:p>
        </w:tc>
      </w:tr>
      <w:tr w:rsidR="00EE1D28" w:rsidRPr="00E51451" w:rsidTr="007D1658">
        <w:tc>
          <w:tcPr>
            <w:tcW w:w="4788" w:type="dxa"/>
          </w:tcPr>
          <w:p w:rsidR="00EE1D28" w:rsidRPr="00AA1165" w:rsidRDefault="000B2B29" w:rsidP="007D1658">
            <w:pPr>
              <w:rPr>
                <w:sz w:val="20"/>
                <w:szCs w:val="20"/>
              </w:rPr>
            </w:pPr>
            <w:r w:rsidRPr="00AA1165">
              <w:rPr>
                <w:sz w:val="20"/>
                <w:szCs w:val="20"/>
              </w:rPr>
              <w:t>Support for Families: Writing a Eulogy</w:t>
            </w:r>
          </w:p>
        </w:tc>
        <w:tc>
          <w:tcPr>
            <w:tcW w:w="4788" w:type="dxa"/>
          </w:tcPr>
          <w:p w:rsidR="00EE1D28" w:rsidRPr="00E51451" w:rsidRDefault="006C6CD9" w:rsidP="007D1658">
            <w:pPr>
              <w:rPr>
                <w:sz w:val="20"/>
                <w:szCs w:val="20"/>
              </w:rPr>
            </w:pPr>
            <w:r>
              <w:rPr>
                <w:sz w:val="20"/>
                <w:szCs w:val="20"/>
              </w:rPr>
              <w:t>1</w:t>
            </w:r>
          </w:p>
        </w:tc>
      </w:tr>
      <w:tr w:rsidR="00EE1D28" w:rsidRPr="00E51451" w:rsidTr="007D1658">
        <w:tc>
          <w:tcPr>
            <w:tcW w:w="4788" w:type="dxa"/>
          </w:tcPr>
          <w:p w:rsidR="00EE1D28" w:rsidRPr="00AA1165" w:rsidRDefault="008155ED" w:rsidP="007D1658">
            <w:pPr>
              <w:rPr>
                <w:sz w:val="20"/>
                <w:szCs w:val="20"/>
              </w:rPr>
            </w:pPr>
            <w:r w:rsidRPr="00AA1165">
              <w:rPr>
                <w:sz w:val="20"/>
                <w:szCs w:val="20"/>
              </w:rPr>
              <w:t>Support for Families: Writing an Obituary</w:t>
            </w:r>
          </w:p>
        </w:tc>
        <w:tc>
          <w:tcPr>
            <w:tcW w:w="4788" w:type="dxa"/>
          </w:tcPr>
          <w:p w:rsidR="00EE1D28" w:rsidRPr="00E51451" w:rsidRDefault="006C6CD9" w:rsidP="007D1658">
            <w:pPr>
              <w:rPr>
                <w:sz w:val="20"/>
                <w:szCs w:val="20"/>
              </w:rPr>
            </w:pPr>
            <w:r>
              <w:rPr>
                <w:sz w:val="20"/>
                <w:szCs w:val="20"/>
              </w:rPr>
              <w:t>1</w:t>
            </w:r>
          </w:p>
        </w:tc>
      </w:tr>
      <w:tr w:rsidR="00B67C08" w:rsidRPr="00E51451" w:rsidTr="007D1658">
        <w:tc>
          <w:tcPr>
            <w:tcW w:w="4788" w:type="dxa"/>
          </w:tcPr>
          <w:p w:rsidR="00B67C08" w:rsidRPr="00AA1165" w:rsidRDefault="002C3FFC" w:rsidP="007D1658">
            <w:pPr>
              <w:rPr>
                <w:sz w:val="20"/>
                <w:szCs w:val="20"/>
              </w:rPr>
            </w:pPr>
            <w:r w:rsidRPr="00AA1165">
              <w:rPr>
                <w:sz w:val="20"/>
                <w:szCs w:val="20"/>
              </w:rPr>
              <w:t>Support for Families: Q&amp;A Pre-Planning</w:t>
            </w:r>
          </w:p>
        </w:tc>
        <w:tc>
          <w:tcPr>
            <w:tcW w:w="4788" w:type="dxa"/>
          </w:tcPr>
          <w:p w:rsidR="00B67C08" w:rsidRPr="00E51451" w:rsidRDefault="006C6CD9" w:rsidP="007D1658">
            <w:pPr>
              <w:rPr>
                <w:sz w:val="20"/>
                <w:szCs w:val="20"/>
              </w:rPr>
            </w:pPr>
            <w:r>
              <w:rPr>
                <w:sz w:val="20"/>
                <w:szCs w:val="20"/>
              </w:rPr>
              <w:t>1</w:t>
            </w:r>
          </w:p>
        </w:tc>
      </w:tr>
      <w:tr w:rsidR="00EE1D28" w:rsidRPr="00E51451" w:rsidTr="007D1658">
        <w:tc>
          <w:tcPr>
            <w:tcW w:w="4788" w:type="dxa"/>
          </w:tcPr>
          <w:p w:rsidR="00EE1D28" w:rsidRPr="00AA1165" w:rsidRDefault="003F20A2" w:rsidP="00DB66E0">
            <w:pPr>
              <w:rPr>
                <w:sz w:val="20"/>
                <w:szCs w:val="20"/>
              </w:rPr>
            </w:pPr>
            <w:r w:rsidRPr="00AA1165">
              <w:rPr>
                <w:sz w:val="20"/>
                <w:szCs w:val="20"/>
              </w:rPr>
              <w:t>Family Registration + Arrangements</w:t>
            </w:r>
          </w:p>
        </w:tc>
        <w:tc>
          <w:tcPr>
            <w:tcW w:w="4788" w:type="dxa"/>
          </w:tcPr>
          <w:p w:rsidR="00EE1D28" w:rsidRPr="00E51451" w:rsidRDefault="006C6CD9" w:rsidP="007D1658">
            <w:pPr>
              <w:rPr>
                <w:sz w:val="20"/>
                <w:szCs w:val="20"/>
              </w:rPr>
            </w:pPr>
            <w:r>
              <w:rPr>
                <w:sz w:val="20"/>
                <w:szCs w:val="20"/>
              </w:rPr>
              <w:t>10</w:t>
            </w:r>
          </w:p>
        </w:tc>
      </w:tr>
      <w:tr w:rsidR="00343680" w:rsidRPr="00E51451" w:rsidTr="007D1658">
        <w:tc>
          <w:tcPr>
            <w:tcW w:w="4788" w:type="dxa"/>
          </w:tcPr>
          <w:p w:rsidR="00343680" w:rsidRPr="00AA1165" w:rsidRDefault="00A75C0D" w:rsidP="00DB66E0">
            <w:pPr>
              <w:rPr>
                <w:sz w:val="20"/>
                <w:szCs w:val="20"/>
              </w:rPr>
            </w:pPr>
            <w:r w:rsidRPr="00AA1165">
              <w:rPr>
                <w:sz w:val="20"/>
                <w:szCs w:val="20"/>
              </w:rPr>
              <w:t>Quotes</w:t>
            </w:r>
            <w:r w:rsidR="00F22CB7">
              <w:rPr>
                <w:sz w:val="20"/>
                <w:szCs w:val="20"/>
              </w:rPr>
              <w:t xml:space="preserve"> (Family)</w:t>
            </w:r>
          </w:p>
        </w:tc>
        <w:tc>
          <w:tcPr>
            <w:tcW w:w="4788" w:type="dxa"/>
          </w:tcPr>
          <w:p w:rsidR="00343680" w:rsidRPr="00E51451" w:rsidRDefault="006C6CD9" w:rsidP="007D1658">
            <w:pPr>
              <w:rPr>
                <w:sz w:val="20"/>
                <w:szCs w:val="20"/>
              </w:rPr>
            </w:pPr>
            <w:r>
              <w:rPr>
                <w:sz w:val="20"/>
                <w:szCs w:val="20"/>
              </w:rPr>
              <w:t>18</w:t>
            </w:r>
          </w:p>
        </w:tc>
      </w:tr>
      <w:tr w:rsidR="00343680" w:rsidRPr="00E51451" w:rsidTr="007D1658">
        <w:tc>
          <w:tcPr>
            <w:tcW w:w="4788" w:type="dxa"/>
          </w:tcPr>
          <w:p w:rsidR="00343680" w:rsidRPr="00AA1165" w:rsidRDefault="00A75C0D" w:rsidP="00DB66E0">
            <w:pPr>
              <w:rPr>
                <w:sz w:val="20"/>
                <w:szCs w:val="20"/>
              </w:rPr>
            </w:pPr>
            <w:r w:rsidRPr="00AA1165">
              <w:rPr>
                <w:sz w:val="20"/>
                <w:szCs w:val="20"/>
              </w:rPr>
              <w:t>Checklist</w:t>
            </w:r>
            <w:r w:rsidR="00F22CB7">
              <w:rPr>
                <w:sz w:val="20"/>
                <w:szCs w:val="20"/>
              </w:rPr>
              <w:t xml:space="preserve"> (Family)</w:t>
            </w:r>
          </w:p>
        </w:tc>
        <w:tc>
          <w:tcPr>
            <w:tcW w:w="4788" w:type="dxa"/>
          </w:tcPr>
          <w:p w:rsidR="00343680" w:rsidRPr="00E51451" w:rsidRDefault="009D0886" w:rsidP="007D1658">
            <w:pPr>
              <w:rPr>
                <w:sz w:val="20"/>
                <w:szCs w:val="20"/>
              </w:rPr>
            </w:pPr>
            <w:r>
              <w:rPr>
                <w:sz w:val="20"/>
                <w:szCs w:val="20"/>
              </w:rPr>
              <w:t>0</w:t>
            </w:r>
          </w:p>
        </w:tc>
      </w:tr>
      <w:tr w:rsidR="00343680" w:rsidRPr="00E51451" w:rsidTr="007D1658">
        <w:tc>
          <w:tcPr>
            <w:tcW w:w="4788" w:type="dxa"/>
          </w:tcPr>
          <w:p w:rsidR="00343680" w:rsidRPr="00AA1165" w:rsidRDefault="00A75C0D" w:rsidP="00DB66E0">
            <w:pPr>
              <w:rPr>
                <w:sz w:val="20"/>
                <w:szCs w:val="20"/>
              </w:rPr>
            </w:pPr>
            <w:r w:rsidRPr="00AA1165">
              <w:rPr>
                <w:sz w:val="20"/>
                <w:szCs w:val="20"/>
              </w:rPr>
              <w:t>Funeral Director Registration + Services Provided</w:t>
            </w:r>
          </w:p>
        </w:tc>
        <w:tc>
          <w:tcPr>
            <w:tcW w:w="4788" w:type="dxa"/>
          </w:tcPr>
          <w:p w:rsidR="00343680" w:rsidRPr="00E51451" w:rsidRDefault="006C6CD9" w:rsidP="007D1658">
            <w:pPr>
              <w:rPr>
                <w:sz w:val="20"/>
                <w:szCs w:val="20"/>
              </w:rPr>
            </w:pPr>
            <w:r>
              <w:rPr>
                <w:sz w:val="20"/>
                <w:szCs w:val="20"/>
              </w:rPr>
              <w:t>10</w:t>
            </w:r>
          </w:p>
        </w:tc>
      </w:tr>
      <w:tr w:rsidR="00343680" w:rsidRPr="00E51451" w:rsidTr="007D1658">
        <w:tc>
          <w:tcPr>
            <w:tcW w:w="4788" w:type="dxa"/>
          </w:tcPr>
          <w:p w:rsidR="00343680" w:rsidRPr="00AA1165" w:rsidRDefault="007457CB" w:rsidP="00DB66E0">
            <w:pPr>
              <w:rPr>
                <w:sz w:val="20"/>
                <w:szCs w:val="20"/>
              </w:rPr>
            </w:pPr>
            <w:r w:rsidRPr="00AA1165">
              <w:rPr>
                <w:sz w:val="20"/>
                <w:szCs w:val="20"/>
              </w:rPr>
              <w:t>Requests</w:t>
            </w:r>
            <w:r w:rsidR="00F22CB7">
              <w:rPr>
                <w:sz w:val="20"/>
                <w:szCs w:val="20"/>
              </w:rPr>
              <w:t xml:space="preserve"> (Funeral Director)</w:t>
            </w:r>
          </w:p>
        </w:tc>
        <w:tc>
          <w:tcPr>
            <w:tcW w:w="4788" w:type="dxa"/>
          </w:tcPr>
          <w:p w:rsidR="00343680" w:rsidRPr="00E51451" w:rsidRDefault="006C6CD9" w:rsidP="007D1658">
            <w:pPr>
              <w:rPr>
                <w:sz w:val="20"/>
                <w:szCs w:val="20"/>
              </w:rPr>
            </w:pPr>
            <w:r>
              <w:rPr>
                <w:sz w:val="20"/>
                <w:szCs w:val="20"/>
              </w:rPr>
              <w:t>18</w:t>
            </w:r>
          </w:p>
        </w:tc>
      </w:tr>
      <w:tr w:rsidR="00343680" w:rsidRPr="00E51451" w:rsidTr="007D1658">
        <w:tc>
          <w:tcPr>
            <w:tcW w:w="4788" w:type="dxa"/>
          </w:tcPr>
          <w:p w:rsidR="00343680" w:rsidRPr="00AA1165" w:rsidRDefault="00F76ECE" w:rsidP="00DB66E0">
            <w:pPr>
              <w:rPr>
                <w:sz w:val="20"/>
                <w:szCs w:val="20"/>
              </w:rPr>
            </w:pPr>
            <w:r w:rsidRPr="00AA1165">
              <w:rPr>
                <w:sz w:val="20"/>
                <w:szCs w:val="20"/>
              </w:rPr>
              <w:t>User Accounts</w:t>
            </w:r>
            <w:r w:rsidR="00F22CB7">
              <w:rPr>
                <w:sz w:val="20"/>
                <w:szCs w:val="20"/>
              </w:rPr>
              <w:t xml:space="preserve"> (Funeral Director)</w:t>
            </w:r>
          </w:p>
        </w:tc>
        <w:tc>
          <w:tcPr>
            <w:tcW w:w="4788" w:type="dxa"/>
          </w:tcPr>
          <w:p w:rsidR="00343680" w:rsidRPr="00E51451" w:rsidRDefault="006C6CD9" w:rsidP="007D1658">
            <w:pPr>
              <w:rPr>
                <w:sz w:val="20"/>
                <w:szCs w:val="20"/>
              </w:rPr>
            </w:pPr>
            <w:r>
              <w:rPr>
                <w:sz w:val="20"/>
                <w:szCs w:val="20"/>
              </w:rPr>
              <w:t>1</w:t>
            </w:r>
          </w:p>
        </w:tc>
      </w:tr>
      <w:tr w:rsidR="00343680" w:rsidRPr="00E51451" w:rsidTr="007D1658">
        <w:tc>
          <w:tcPr>
            <w:tcW w:w="4788" w:type="dxa"/>
          </w:tcPr>
          <w:p w:rsidR="00343680" w:rsidRPr="00AA1165" w:rsidRDefault="007E439C" w:rsidP="00DB66E0">
            <w:pPr>
              <w:rPr>
                <w:sz w:val="20"/>
                <w:szCs w:val="20"/>
              </w:rPr>
            </w:pPr>
            <w:r w:rsidRPr="00AA1165">
              <w:rPr>
                <w:sz w:val="20"/>
                <w:szCs w:val="20"/>
              </w:rPr>
              <w:t>Account Management for Funeral Directors</w:t>
            </w:r>
          </w:p>
        </w:tc>
        <w:tc>
          <w:tcPr>
            <w:tcW w:w="4788" w:type="dxa"/>
          </w:tcPr>
          <w:p w:rsidR="00343680" w:rsidRPr="00E51451" w:rsidRDefault="006C6CD9" w:rsidP="007D1658">
            <w:pPr>
              <w:rPr>
                <w:sz w:val="20"/>
                <w:szCs w:val="20"/>
              </w:rPr>
            </w:pPr>
            <w:r>
              <w:rPr>
                <w:sz w:val="20"/>
                <w:szCs w:val="20"/>
              </w:rPr>
              <w:t>1</w:t>
            </w:r>
          </w:p>
        </w:tc>
      </w:tr>
      <w:tr w:rsidR="00EE1D28" w:rsidRPr="00E51451" w:rsidTr="00535B8E">
        <w:tc>
          <w:tcPr>
            <w:tcW w:w="4788" w:type="dxa"/>
            <w:shd w:val="clear" w:color="auto" w:fill="BDD6EE" w:themeFill="accent1" w:themeFillTint="66"/>
            <w:vAlign w:val="center"/>
          </w:tcPr>
          <w:p w:rsidR="00EE1D28" w:rsidRPr="00535B8E" w:rsidRDefault="00EE1D28" w:rsidP="007D1658">
            <w:pPr>
              <w:tabs>
                <w:tab w:val="center" w:pos="2286"/>
              </w:tabs>
              <w:rPr>
                <w:b/>
                <w:sz w:val="20"/>
                <w:szCs w:val="20"/>
              </w:rPr>
            </w:pPr>
            <w:r w:rsidRPr="00535B8E">
              <w:rPr>
                <w:b/>
                <w:sz w:val="20"/>
                <w:szCs w:val="20"/>
              </w:rPr>
              <w:t>Estimate</w:t>
            </w:r>
            <w:r w:rsidRPr="00535B8E">
              <w:rPr>
                <w:b/>
                <w:sz w:val="20"/>
                <w:szCs w:val="20"/>
              </w:rPr>
              <w:tab/>
            </w:r>
          </w:p>
        </w:tc>
        <w:tc>
          <w:tcPr>
            <w:tcW w:w="4788" w:type="dxa"/>
            <w:shd w:val="clear" w:color="auto" w:fill="BDD6EE" w:themeFill="accent1" w:themeFillTint="66"/>
          </w:tcPr>
          <w:p w:rsidR="00EE1D28" w:rsidRPr="00535B8E" w:rsidRDefault="006C6CD9" w:rsidP="007D1658">
            <w:pPr>
              <w:rPr>
                <w:b/>
                <w:sz w:val="20"/>
                <w:szCs w:val="20"/>
              </w:rPr>
            </w:pPr>
            <w:r>
              <w:rPr>
                <w:b/>
                <w:sz w:val="20"/>
                <w:szCs w:val="20"/>
              </w:rPr>
              <w:t>68 Hours</w:t>
            </w:r>
          </w:p>
        </w:tc>
      </w:tr>
    </w:tbl>
    <w:p w:rsidR="00EE1D28" w:rsidRPr="00E51451" w:rsidRDefault="00EE1D28" w:rsidP="00EE1D28">
      <w:pPr>
        <w:rPr>
          <w:sz w:val="20"/>
          <w:szCs w:val="20"/>
        </w:rPr>
      </w:pPr>
    </w:p>
    <w:p w:rsidR="00EE1D28" w:rsidRPr="00351D5C" w:rsidRDefault="00EE1D28" w:rsidP="00EE1D28">
      <w:pPr>
        <w:pStyle w:val="Heading3"/>
      </w:pPr>
      <w:r w:rsidRPr="00351D5C">
        <w:t>Deployment / Administration</w:t>
      </w:r>
    </w:p>
    <w:p w:rsidR="00EE1D28" w:rsidRPr="00E51451" w:rsidRDefault="00EE1D28" w:rsidP="00EE1D28">
      <w:pPr>
        <w:rPr>
          <w:sz w:val="20"/>
          <w:szCs w:val="20"/>
        </w:rPr>
      </w:pPr>
      <w:r w:rsidRPr="00E51451">
        <w:rPr>
          <w:sz w:val="20"/>
          <w:szCs w:val="20"/>
        </w:rPr>
        <w:t>This represents project deployment and setup on a hosted environment.</w:t>
      </w:r>
    </w:p>
    <w:tbl>
      <w:tblPr>
        <w:tblStyle w:val="TableGrid"/>
        <w:tblW w:w="0" w:type="auto"/>
        <w:tblCellMar>
          <w:top w:w="14" w:type="dxa"/>
          <w:left w:w="115" w:type="dxa"/>
          <w:bottom w:w="14" w:type="dxa"/>
          <w:right w:w="115" w:type="dxa"/>
        </w:tblCellMar>
        <w:tblLook w:val="04A0" w:firstRow="1" w:lastRow="0" w:firstColumn="1" w:lastColumn="0" w:noHBand="0" w:noVBand="1"/>
      </w:tblPr>
      <w:tblGrid>
        <w:gridCol w:w="4683"/>
        <w:gridCol w:w="4667"/>
      </w:tblGrid>
      <w:tr w:rsidR="00EE1D28" w:rsidRPr="00E51451" w:rsidTr="00277D85">
        <w:tc>
          <w:tcPr>
            <w:tcW w:w="4788" w:type="dxa"/>
            <w:shd w:val="clear" w:color="auto" w:fill="8496B0" w:themeFill="text2" w:themeFillTint="99"/>
          </w:tcPr>
          <w:p w:rsidR="00EE1D28" w:rsidRPr="000B0F6E" w:rsidRDefault="00EE1D28" w:rsidP="007D1658">
            <w:pPr>
              <w:rPr>
                <w:b/>
                <w:sz w:val="20"/>
                <w:szCs w:val="20"/>
              </w:rPr>
            </w:pPr>
            <w:r w:rsidRPr="000B0F6E">
              <w:rPr>
                <w:b/>
                <w:sz w:val="20"/>
                <w:szCs w:val="20"/>
              </w:rPr>
              <w:t>Task</w:t>
            </w:r>
          </w:p>
        </w:tc>
        <w:tc>
          <w:tcPr>
            <w:tcW w:w="4788" w:type="dxa"/>
            <w:shd w:val="clear" w:color="auto" w:fill="8496B0" w:themeFill="text2" w:themeFillTint="99"/>
          </w:tcPr>
          <w:p w:rsidR="00EE1D28" w:rsidRPr="000B0F6E" w:rsidRDefault="00EE1D28" w:rsidP="007D1658">
            <w:pPr>
              <w:rPr>
                <w:b/>
                <w:sz w:val="20"/>
                <w:szCs w:val="20"/>
              </w:rPr>
            </w:pPr>
            <w:r w:rsidRPr="000B0F6E">
              <w:rPr>
                <w:b/>
                <w:sz w:val="20"/>
                <w:szCs w:val="20"/>
              </w:rPr>
              <w:t>Effort in Hours</w:t>
            </w:r>
          </w:p>
        </w:tc>
      </w:tr>
      <w:tr w:rsidR="00EE1D28" w:rsidRPr="00E51451" w:rsidTr="007D1658">
        <w:tc>
          <w:tcPr>
            <w:tcW w:w="4788" w:type="dxa"/>
          </w:tcPr>
          <w:p w:rsidR="00EE1D28" w:rsidRPr="00E51451" w:rsidRDefault="00EE1D28" w:rsidP="007D1658">
            <w:pPr>
              <w:rPr>
                <w:sz w:val="20"/>
                <w:szCs w:val="20"/>
              </w:rPr>
            </w:pPr>
            <w:r w:rsidRPr="00E51451">
              <w:rPr>
                <w:sz w:val="20"/>
                <w:szCs w:val="20"/>
              </w:rPr>
              <w:t>Deployment</w:t>
            </w:r>
          </w:p>
        </w:tc>
        <w:tc>
          <w:tcPr>
            <w:tcW w:w="4788" w:type="dxa"/>
          </w:tcPr>
          <w:p w:rsidR="00EE1D28" w:rsidRPr="00E51451" w:rsidRDefault="00E2209A" w:rsidP="007D1658">
            <w:pPr>
              <w:rPr>
                <w:sz w:val="20"/>
                <w:szCs w:val="20"/>
              </w:rPr>
            </w:pPr>
            <w:r>
              <w:rPr>
                <w:sz w:val="20"/>
                <w:szCs w:val="20"/>
              </w:rPr>
              <w:t>16</w:t>
            </w:r>
          </w:p>
        </w:tc>
      </w:tr>
      <w:tr w:rsidR="00EE1D28" w:rsidRPr="00E51451" w:rsidTr="00BF525F">
        <w:trPr>
          <w:trHeight w:val="156"/>
        </w:trPr>
        <w:tc>
          <w:tcPr>
            <w:tcW w:w="4788" w:type="dxa"/>
            <w:shd w:val="clear" w:color="auto" w:fill="BDD6EE" w:themeFill="accent1" w:themeFillTint="66"/>
          </w:tcPr>
          <w:p w:rsidR="00EE1D28" w:rsidRPr="00BF525F" w:rsidRDefault="00EE1D28" w:rsidP="007D1658">
            <w:pPr>
              <w:rPr>
                <w:b/>
                <w:sz w:val="20"/>
                <w:szCs w:val="20"/>
              </w:rPr>
            </w:pPr>
            <w:r w:rsidRPr="00BF525F">
              <w:rPr>
                <w:b/>
                <w:sz w:val="20"/>
                <w:szCs w:val="20"/>
              </w:rPr>
              <w:t>Estimate</w:t>
            </w:r>
          </w:p>
        </w:tc>
        <w:tc>
          <w:tcPr>
            <w:tcW w:w="4788" w:type="dxa"/>
            <w:shd w:val="clear" w:color="auto" w:fill="BDD6EE" w:themeFill="accent1" w:themeFillTint="66"/>
          </w:tcPr>
          <w:p w:rsidR="00EE1D28" w:rsidRPr="00BF525F" w:rsidRDefault="00E2209A" w:rsidP="007D1658">
            <w:pPr>
              <w:rPr>
                <w:b/>
                <w:sz w:val="20"/>
                <w:szCs w:val="20"/>
              </w:rPr>
            </w:pPr>
            <w:r w:rsidRPr="00BF525F">
              <w:rPr>
                <w:b/>
                <w:sz w:val="20"/>
                <w:szCs w:val="20"/>
              </w:rPr>
              <w:t>16</w:t>
            </w:r>
            <w:r w:rsidR="006C6CD9">
              <w:rPr>
                <w:b/>
                <w:sz w:val="20"/>
                <w:szCs w:val="20"/>
              </w:rPr>
              <w:t xml:space="preserve"> Hours</w:t>
            </w:r>
          </w:p>
        </w:tc>
      </w:tr>
    </w:tbl>
    <w:p w:rsidR="00EE1D28" w:rsidRPr="00E51451" w:rsidRDefault="00EE1D28" w:rsidP="00EE1D28">
      <w:pPr>
        <w:rPr>
          <w:sz w:val="20"/>
          <w:szCs w:val="20"/>
        </w:rPr>
      </w:pPr>
    </w:p>
    <w:tbl>
      <w:tblPr>
        <w:tblStyle w:val="TableGrid"/>
        <w:tblW w:w="0" w:type="auto"/>
        <w:tblCellMar>
          <w:top w:w="14" w:type="dxa"/>
          <w:left w:w="115" w:type="dxa"/>
          <w:bottom w:w="14" w:type="dxa"/>
          <w:right w:w="115" w:type="dxa"/>
        </w:tblCellMar>
        <w:tblLook w:val="04A0" w:firstRow="1" w:lastRow="0" w:firstColumn="1" w:lastColumn="0" w:noHBand="0" w:noVBand="1"/>
      </w:tblPr>
      <w:tblGrid>
        <w:gridCol w:w="4678"/>
        <w:gridCol w:w="4672"/>
      </w:tblGrid>
      <w:tr w:rsidR="00EE1D28" w:rsidRPr="00E51451" w:rsidTr="00277D85">
        <w:tc>
          <w:tcPr>
            <w:tcW w:w="4788" w:type="dxa"/>
            <w:shd w:val="clear" w:color="auto" w:fill="8496B0" w:themeFill="text2" w:themeFillTint="99"/>
          </w:tcPr>
          <w:p w:rsidR="00EE1D28" w:rsidRPr="00E51451" w:rsidRDefault="00EE1D28" w:rsidP="007D1658">
            <w:pPr>
              <w:rPr>
                <w:b/>
                <w:sz w:val="20"/>
                <w:szCs w:val="20"/>
              </w:rPr>
            </w:pPr>
            <w:r w:rsidRPr="00E51451">
              <w:rPr>
                <w:b/>
                <w:sz w:val="20"/>
                <w:szCs w:val="20"/>
              </w:rPr>
              <w:t>Final estimate</w:t>
            </w:r>
          </w:p>
        </w:tc>
        <w:tc>
          <w:tcPr>
            <w:tcW w:w="4788" w:type="dxa"/>
            <w:shd w:val="clear" w:color="auto" w:fill="8496B0" w:themeFill="text2" w:themeFillTint="99"/>
          </w:tcPr>
          <w:p w:rsidR="00EE1D28" w:rsidRPr="00E51451" w:rsidRDefault="00EE1D28" w:rsidP="006C6CD9">
            <w:pPr>
              <w:rPr>
                <w:b/>
                <w:sz w:val="20"/>
                <w:szCs w:val="20"/>
              </w:rPr>
            </w:pPr>
            <w:r w:rsidRPr="00E51451">
              <w:rPr>
                <w:b/>
                <w:sz w:val="20"/>
                <w:szCs w:val="20"/>
              </w:rPr>
              <w:t xml:space="preserve"> </w:t>
            </w:r>
            <w:r w:rsidR="006C6CD9">
              <w:rPr>
                <w:b/>
                <w:sz w:val="20"/>
                <w:szCs w:val="20"/>
              </w:rPr>
              <w:t>230</w:t>
            </w:r>
            <w:r w:rsidR="00D35EBA">
              <w:rPr>
                <w:b/>
                <w:sz w:val="20"/>
                <w:szCs w:val="20"/>
              </w:rPr>
              <w:t xml:space="preserve"> </w:t>
            </w:r>
            <w:r w:rsidRPr="00E51451">
              <w:rPr>
                <w:b/>
                <w:sz w:val="20"/>
                <w:szCs w:val="20"/>
              </w:rPr>
              <w:t>Hours</w:t>
            </w:r>
          </w:p>
        </w:tc>
      </w:tr>
    </w:tbl>
    <w:p w:rsidR="00764560" w:rsidRPr="00351D5C" w:rsidRDefault="00336F5B" w:rsidP="00764560">
      <w:pPr>
        <w:pStyle w:val="Heading3"/>
      </w:pPr>
      <w:r>
        <w:t>Development Timeline and Demonstrations</w:t>
      </w:r>
    </w:p>
    <w:p w:rsidR="00764560" w:rsidRDefault="00C40019" w:rsidP="00764560">
      <w:pPr>
        <w:rPr>
          <w:sz w:val="20"/>
          <w:szCs w:val="20"/>
        </w:rPr>
      </w:pPr>
      <w:r>
        <w:rPr>
          <w:sz w:val="20"/>
          <w:szCs w:val="20"/>
        </w:rPr>
        <w:t>The following are anticipated demonstrations of progress and review points for the MVP development cycle:</w:t>
      </w:r>
    </w:p>
    <w:p w:rsidR="004F7BDF" w:rsidRPr="002E4F2E" w:rsidRDefault="002E4F2E" w:rsidP="002E4F2E">
      <w:pPr>
        <w:pStyle w:val="ListParagraph"/>
        <w:numPr>
          <w:ilvl w:val="0"/>
          <w:numId w:val="4"/>
        </w:numPr>
        <w:rPr>
          <w:sz w:val="20"/>
          <w:szCs w:val="20"/>
        </w:rPr>
      </w:pPr>
      <w:r>
        <w:rPr>
          <w:sz w:val="20"/>
          <w:szCs w:val="20"/>
        </w:rPr>
        <w:t>1</w:t>
      </w:r>
      <w:r w:rsidRPr="00925279">
        <w:rPr>
          <w:sz w:val="20"/>
          <w:szCs w:val="20"/>
          <w:vertAlign w:val="superscript"/>
        </w:rPr>
        <w:t>st</w:t>
      </w:r>
      <w:r>
        <w:rPr>
          <w:sz w:val="20"/>
          <w:szCs w:val="20"/>
        </w:rPr>
        <w:t xml:space="preserve"> demonstration + review: approximately mid-June to cover styling and checkout existing functionality.</w:t>
      </w:r>
    </w:p>
    <w:p w:rsidR="002E4F2E" w:rsidRDefault="002E4F2E" w:rsidP="002E4F2E">
      <w:pPr>
        <w:pStyle w:val="ListParagraph"/>
        <w:numPr>
          <w:ilvl w:val="0"/>
          <w:numId w:val="4"/>
        </w:numPr>
        <w:rPr>
          <w:sz w:val="20"/>
          <w:szCs w:val="20"/>
        </w:rPr>
      </w:pPr>
      <w:r>
        <w:rPr>
          <w:sz w:val="20"/>
          <w:szCs w:val="20"/>
        </w:rPr>
        <w:t>2</w:t>
      </w:r>
      <w:r w:rsidRPr="00925279">
        <w:rPr>
          <w:sz w:val="20"/>
          <w:szCs w:val="20"/>
          <w:vertAlign w:val="superscript"/>
        </w:rPr>
        <w:t>nd</w:t>
      </w:r>
      <w:r>
        <w:rPr>
          <w:sz w:val="20"/>
          <w:szCs w:val="20"/>
        </w:rPr>
        <w:t xml:space="preserve"> demonstration + review: approximately end of June to review progress and solicit feedback.</w:t>
      </w:r>
    </w:p>
    <w:p w:rsidR="00344ECF" w:rsidRPr="00335F1E" w:rsidRDefault="00335F1E" w:rsidP="00B837E4">
      <w:pPr>
        <w:pStyle w:val="ListParagraph"/>
        <w:numPr>
          <w:ilvl w:val="0"/>
          <w:numId w:val="4"/>
        </w:numPr>
        <w:rPr>
          <w:sz w:val="20"/>
          <w:szCs w:val="20"/>
        </w:rPr>
      </w:pPr>
      <w:r>
        <w:rPr>
          <w:sz w:val="20"/>
          <w:szCs w:val="20"/>
        </w:rPr>
        <w:t>Final demonstration + review</w:t>
      </w:r>
      <w:r w:rsidR="00A6082D">
        <w:rPr>
          <w:sz w:val="20"/>
          <w:szCs w:val="20"/>
        </w:rPr>
        <w:t>:</w:t>
      </w:r>
      <w:r>
        <w:rPr>
          <w:sz w:val="20"/>
          <w:szCs w:val="20"/>
        </w:rPr>
        <w:t xml:space="preserve"> first week of July prior to July 10</w:t>
      </w:r>
      <w:r w:rsidRPr="00335F1E">
        <w:rPr>
          <w:sz w:val="20"/>
          <w:szCs w:val="20"/>
          <w:vertAlign w:val="superscript"/>
        </w:rPr>
        <w:t>th</w:t>
      </w:r>
      <w:r>
        <w:rPr>
          <w:sz w:val="20"/>
          <w:szCs w:val="20"/>
        </w:rPr>
        <w:t xml:space="preserve"> deadline.</w:t>
      </w:r>
    </w:p>
    <w:p w:rsidR="00344ECF" w:rsidRPr="00E51451" w:rsidRDefault="00344ECF" w:rsidP="00B837E4">
      <w:pPr>
        <w:rPr>
          <w:sz w:val="20"/>
          <w:szCs w:val="20"/>
        </w:rPr>
      </w:pPr>
    </w:p>
    <w:p w:rsidR="000A1547" w:rsidRPr="00527184" w:rsidRDefault="00EF6885" w:rsidP="000A1547">
      <w:pPr>
        <w:rPr>
          <w:b/>
          <w:sz w:val="32"/>
          <w:szCs w:val="32"/>
          <w:u w:val="single"/>
        </w:rPr>
      </w:pPr>
      <w:r w:rsidRPr="00527184">
        <w:rPr>
          <w:b/>
          <w:sz w:val="32"/>
          <w:szCs w:val="32"/>
          <w:u w:val="single"/>
        </w:rPr>
        <w:t>GA</w:t>
      </w:r>
      <w:r w:rsidR="00B84B42" w:rsidRPr="00527184">
        <w:rPr>
          <w:b/>
          <w:sz w:val="32"/>
          <w:szCs w:val="32"/>
          <w:u w:val="single"/>
        </w:rPr>
        <w:t xml:space="preserve"> Release</w:t>
      </w:r>
    </w:p>
    <w:p w:rsidR="000A1547" w:rsidRDefault="000A1547" w:rsidP="000A1547">
      <w:pPr>
        <w:rPr>
          <w:sz w:val="20"/>
          <w:szCs w:val="20"/>
        </w:rPr>
      </w:pPr>
      <w:r>
        <w:rPr>
          <w:sz w:val="20"/>
          <w:szCs w:val="20"/>
        </w:rPr>
        <w:t xml:space="preserve">The </w:t>
      </w:r>
      <w:r w:rsidR="00122A81">
        <w:rPr>
          <w:sz w:val="20"/>
          <w:szCs w:val="20"/>
        </w:rPr>
        <w:t>GA</w:t>
      </w:r>
      <w:r>
        <w:rPr>
          <w:sz w:val="20"/>
          <w:szCs w:val="20"/>
        </w:rPr>
        <w:t xml:space="preserve"> launch date will be scheduled for </w:t>
      </w:r>
      <w:r w:rsidR="00D71F21">
        <w:rPr>
          <w:b/>
          <w:sz w:val="20"/>
          <w:szCs w:val="20"/>
        </w:rPr>
        <w:t>[LAUNCH DATE]</w:t>
      </w:r>
      <w:r>
        <w:rPr>
          <w:sz w:val="20"/>
          <w:szCs w:val="20"/>
        </w:rPr>
        <w:t xml:space="preserve">.  </w:t>
      </w:r>
    </w:p>
    <w:p w:rsidR="000A1547" w:rsidRPr="00B368D0" w:rsidRDefault="000A1547" w:rsidP="00E77705">
      <w:pPr>
        <w:pStyle w:val="Heading2"/>
        <w:rPr>
          <w:sz w:val="22"/>
          <w:szCs w:val="22"/>
        </w:rPr>
      </w:pPr>
      <w:r>
        <w:t>Pages</w:t>
      </w:r>
    </w:p>
    <w:p w:rsidR="000A1547" w:rsidRDefault="0029700A" w:rsidP="000A1547">
      <w:pPr>
        <w:rPr>
          <w:sz w:val="20"/>
          <w:szCs w:val="20"/>
        </w:rPr>
      </w:pPr>
      <w:r>
        <w:rPr>
          <w:sz w:val="20"/>
          <w:szCs w:val="20"/>
        </w:rPr>
        <w:t>All pages will be fully supported and styled according to the agreed upon themes.</w:t>
      </w:r>
    </w:p>
    <w:p w:rsidR="00196F6A" w:rsidRDefault="00196F6A" w:rsidP="000A1547">
      <w:pPr>
        <w:rPr>
          <w:sz w:val="20"/>
          <w:szCs w:val="20"/>
        </w:rPr>
      </w:pPr>
    </w:p>
    <w:p w:rsidR="000A1547" w:rsidRPr="00B368D0" w:rsidRDefault="000A1547" w:rsidP="00E77705">
      <w:pPr>
        <w:pStyle w:val="Heading2"/>
        <w:rPr>
          <w:sz w:val="22"/>
          <w:szCs w:val="22"/>
        </w:rPr>
      </w:pPr>
      <w:r>
        <w:t>Email Support</w:t>
      </w:r>
    </w:p>
    <w:p w:rsidR="000A1547" w:rsidRDefault="000A1547" w:rsidP="000A1547">
      <w:pPr>
        <w:rPr>
          <w:sz w:val="20"/>
          <w:szCs w:val="20"/>
        </w:rPr>
      </w:pPr>
      <w:r>
        <w:rPr>
          <w:sz w:val="20"/>
          <w:szCs w:val="20"/>
        </w:rPr>
        <w:t>Email notifications will be generated and sent to members for the following events:</w:t>
      </w:r>
    </w:p>
    <w:p w:rsidR="000A1547" w:rsidRDefault="000A1547" w:rsidP="000A1547">
      <w:pPr>
        <w:pStyle w:val="ListParagraph"/>
        <w:numPr>
          <w:ilvl w:val="0"/>
          <w:numId w:val="2"/>
        </w:numPr>
        <w:rPr>
          <w:sz w:val="20"/>
          <w:szCs w:val="20"/>
        </w:rPr>
      </w:pPr>
      <w:r>
        <w:rPr>
          <w:sz w:val="20"/>
          <w:szCs w:val="20"/>
        </w:rPr>
        <w:t>New account registration</w:t>
      </w:r>
    </w:p>
    <w:p w:rsidR="000A1547" w:rsidRDefault="000A1547" w:rsidP="000A1547">
      <w:pPr>
        <w:pStyle w:val="ListParagraph"/>
        <w:numPr>
          <w:ilvl w:val="0"/>
          <w:numId w:val="2"/>
        </w:numPr>
        <w:rPr>
          <w:sz w:val="20"/>
          <w:szCs w:val="20"/>
        </w:rPr>
      </w:pPr>
      <w:r>
        <w:rPr>
          <w:sz w:val="20"/>
          <w:szCs w:val="20"/>
        </w:rPr>
        <w:t>Funeral service quote request submitted (notification sent to both family member and funeral director)</w:t>
      </w:r>
    </w:p>
    <w:p w:rsidR="000A1547" w:rsidRDefault="000A1547" w:rsidP="000A1547">
      <w:pPr>
        <w:pStyle w:val="ListParagraph"/>
        <w:numPr>
          <w:ilvl w:val="0"/>
          <w:numId w:val="2"/>
        </w:numPr>
        <w:rPr>
          <w:sz w:val="20"/>
          <w:szCs w:val="20"/>
        </w:rPr>
      </w:pPr>
      <w:r>
        <w:rPr>
          <w:sz w:val="20"/>
          <w:szCs w:val="20"/>
        </w:rPr>
        <w:lastRenderedPageBreak/>
        <w:t>New quote received from funeral director</w:t>
      </w:r>
    </w:p>
    <w:p w:rsidR="000A1547" w:rsidRPr="007515E8" w:rsidRDefault="000A1547" w:rsidP="000A1547">
      <w:pPr>
        <w:pStyle w:val="ListParagraph"/>
        <w:numPr>
          <w:ilvl w:val="0"/>
          <w:numId w:val="2"/>
        </w:numPr>
        <w:rPr>
          <w:sz w:val="20"/>
          <w:szCs w:val="20"/>
        </w:rPr>
      </w:pPr>
      <w:r>
        <w:rPr>
          <w:sz w:val="20"/>
          <w:szCs w:val="20"/>
        </w:rPr>
        <w:t>Funeral quote accepted (notification sent to both family member and funeral director)</w:t>
      </w:r>
    </w:p>
    <w:p w:rsidR="000A1547" w:rsidRPr="00871CE4" w:rsidRDefault="000A1547" w:rsidP="000A1547">
      <w:pPr>
        <w:rPr>
          <w:sz w:val="20"/>
          <w:szCs w:val="20"/>
        </w:rPr>
      </w:pPr>
      <w:r>
        <w:rPr>
          <w:sz w:val="20"/>
          <w:szCs w:val="20"/>
        </w:rPr>
        <w:t>A professional looking HTML template will be used</w:t>
      </w:r>
      <w:r w:rsidR="00E71FE7">
        <w:rPr>
          <w:sz w:val="20"/>
          <w:szCs w:val="20"/>
        </w:rPr>
        <w:t xml:space="preserve"> for all email notifications.  The </w:t>
      </w:r>
      <w:r>
        <w:rPr>
          <w:sz w:val="20"/>
          <w:szCs w:val="20"/>
        </w:rPr>
        <w:t xml:space="preserve">final version styled for the GA.  </w:t>
      </w:r>
      <w:proofErr w:type="spellStart"/>
      <w:r>
        <w:rPr>
          <w:sz w:val="20"/>
          <w:szCs w:val="20"/>
        </w:rPr>
        <w:t>SendGrid</w:t>
      </w:r>
      <w:proofErr w:type="spellEnd"/>
      <w:r>
        <w:rPr>
          <w:sz w:val="20"/>
          <w:szCs w:val="20"/>
        </w:rPr>
        <w:t xml:space="preserve"> will provide all email messaging services. </w:t>
      </w:r>
    </w:p>
    <w:p w:rsidR="000A1547" w:rsidRPr="00B368D0" w:rsidRDefault="000A1547" w:rsidP="0005184B">
      <w:pPr>
        <w:pStyle w:val="Heading2"/>
        <w:rPr>
          <w:sz w:val="22"/>
          <w:szCs w:val="22"/>
        </w:rPr>
      </w:pPr>
      <w:r>
        <w:t>SMS (Text) Support</w:t>
      </w:r>
    </w:p>
    <w:p w:rsidR="000A1547" w:rsidRDefault="000A1547" w:rsidP="000A1547">
      <w:pPr>
        <w:rPr>
          <w:sz w:val="20"/>
          <w:szCs w:val="20"/>
        </w:rPr>
      </w:pPr>
      <w:r>
        <w:rPr>
          <w:sz w:val="20"/>
          <w:szCs w:val="20"/>
        </w:rPr>
        <w:t>SMS notifications</w:t>
      </w:r>
      <w:r w:rsidRPr="00BB50F3">
        <w:rPr>
          <w:sz w:val="20"/>
          <w:szCs w:val="20"/>
        </w:rPr>
        <w:t xml:space="preserve"> </w:t>
      </w:r>
      <w:r>
        <w:rPr>
          <w:sz w:val="20"/>
          <w:szCs w:val="20"/>
        </w:rPr>
        <w:t>will be generated and sent to members for the following events:</w:t>
      </w:r>
    </w:p>
    <w:p w:rsidR="000A1547" w:rsidRDefault="000A1547" w:rsidP="000A1547">
      <w:pPr>
        <w:pStyle w:val="ListParagraph"/>
        <w:numPr>
          <w:ilvl w:val="0"/>
          <w:numId w:val="2"/>
        </w:numPr>
        <w:rPr>
          <w:sz w:val="20"/>
          <w:szCs w:val="20"/>
        </w:rPr>
      </w:pPr>
      <w:r>
        <w:rPr>
          <w:sz w:val="20"/>
          <w:szCs w:val="20"/>
        </w:rPr>
        <w:t>Funeral service request submitted (funeral director only)</w:t>
      </w:r>
    </w:p>
    <w:p w:rsidR="000A1547" w:rsidRDefault="000A1547" w:rsidP="000A1547">
      <w:pPr>
        <w:pStyle w:val="ListParagraph"/>
        <w:numPr>
          <w:ilvl w:val="0"/>
          <w:numId w:val="2"/>
        </w:numPr>
        <w:rPr>
          <w:sz w:val="20"/>
          <w:szCs w:val="20"/>
        </w:rPr>
      </w:pPr>
      <w:r>
        <w:rPr>
          <w:sz w:val="20"/>
          <w:szCs w:val="20"/>
        </w:rPr>
        <w:t>Funeral service quote received (family member only)</w:t>
      </w:r>
    </w:p>
    <w:p w:rsidR="000A1547" w:rsidRPr="00BB50F3" w:rsidRDefault="000A1547" w:rsidP="000A1547">
      <w:pPr>
        <w:pStyle w:val="ListParagraph"/>
        <w:numPr>
          <w:ilvl w:val="0"/>
          <w:numId w:val="2"/>
        </w:numPr>
        <w:rPr>
          <w:sz w:val="20"/>
          <w:szCs w:val="20"/>
        </w:rPr>
      </w:pPr>
      <w:r>
        <w:rPr>
          <w:sz w:val="20"/>
          <w:szCs w:val="20"/>
        </w:rPr>
        <w:t>Funeral service quote accepted (funeral director only)</w:t>
      </w:r>
    </w:p>
    <w:p w:rsidR="000A1547" w:rsidRDefault="000A1547" w:rsidP="000A1547">
      <w:pPr>
        <w:rPr>
          <w:sz w:val="20"/>
          <w:szCs w:val="20"/>
        </w:rPr>
      </w:pPr>
      <w:proofErr w:type="spellStart"/>
      <w:r>
        <w:rPr>
          <w:sz w:val="20"/>
          <w:szCs w:val="20"/>
        </w:rPr>
        <w:t>Twilio</w:t>
      </w:r>
      <w:proofErr w:type="spellEnd"/>
      <w:r>
        <w:rPr>
          <w:sz w:val="20"/>
          <w:szCs w:val="20"/>
        </w:rPr>
        <w:t xml:space="preserve"> will provide all SMS messaging services.</w:t>
      </w:r>
    </w:p>
    <w:p w:rsidR="000A1547" w:rsidRPr="00B368D0" w:rsidRDefault="000A1547" w:rsidP="009E20F4">
      <w:pPr>
        <w:pStyle w:val="Heading2"/>
        <w:rPr>
          <w:sz w:val="22"/>
          <w:szCs w:val="22"/>
        </w:rPr>
      </w:pPr>
      <w:r>
        <w:t>Deposit Payment Processing Support</w:t>
      </w:r>
    </w:p>
    <w:p w:rsidR="000A1547" w:rsidRDefault="000A1547" w:rsidP="000A1547">
      <w:pPr>
        <w:rPr>
          <w:sz w:val="20"/>
          <w:szCs w:val="20"/>
        </w:rPr>
      </w:pPr>
      <w:r>
        <w:rPr>
          <w:sz w:val="20"/>
          <w:szCs w:val="20"/>
        </w:rPr>
        <w:t xml:space="preserve">Payment processing will be </w:t>
      </w:r>
      <w:r w:rsidR="00F16E60">
        <w:rPr>
          <w:sz w:val="20"/>
          <w:szCs w:val="20"/>
        </w:rPr>
        <w:t>fully supported in the</w:t>
      </w:r>
      <w:r>
        <w:rPr>
          <w:sz w:val="20"/>
          <w:szCs w:val="20"/>
        </w:rPr>
        <w:t xml:space="preserve"> GA.</w:t>
      </w:r>
    </w:p>
    <w:p w:rsidR="000A1547" w:rsidRPr="00B368D0" w:rsidRDefault="000A1547" w:rsidP="009E20F4">
      <w:pPr>
        <w:pStyle w:val="Heading2"/>
        <w:rPr>
          <w:sz w:val="22"/>
          <w:szCs w:val="22"/>
        </w:rPr>
      </w:pPr>
      <w:r>
        <w:t>Service Quote Requests</w:t>
      </w:r>
    </w:p>
    <w:p w:rsidR="000A1547" w:rsidRDefault="000A1547" w:rsidP="000A1547">
      <w:pPr>
        <w:rPr>
          <w:sz w:val="20"/>
          <w:szCs w:val="20"/>
        </w:rPr>
      </w:pPr>
      <w:r>
        <w:rPr>
          <w:sz w:val="20"/>
          <w:szCs w:val="20"/>
        </w:rPr>
        <w:t xml:space="preserve">Service quote requests are generated by the family members and are routed to the funeral directors.  </w:t>
      </w:r>
    </w:p>
    <w:p w:rsidR="000A1547" w:rsidRPr="00871CE4" w:rsidRDefault="00893260" w:rsidP="000A1547">
      <w:pPr>
        <w:rPr>
          <w:b/>
          <w:sz w:val="20"/>
          <w:szCs w:val="20"/>
        </w:rPr>
      </w:pPr>
      <w:r>
        <w:rPr>
          <w:b/>
          <w:sz w:val="20"/>
          <w:szCs w:val="20"/>
        </w:rPr>
        <w:t>TBD: Define how the Service Quote Requests will work, what can be done after they have been submitted, etc.</w:t>
      </w:r>
    </w:p>
    <w:p w:rsidR="000A1547" w:rsidRPr="00B368D0" w:rsidRDefault="000A1547" w:rsidP="009E20F4">
      <w:pPr>
        <w:pStyle w:val="Heading2"/>
        <w:rPr>
          <w:sz w:val="22"/>
          <w:szCs w:val="22"/>
        </w:rPr>
      </w:pPr>
      <w:r>
        <w:t>Service Quotes</w:t>
      </w:r>
    </w:p>
    <w:p w:rsidR="000A1547" w:rsidRDefault="000A1547" w:rsidP="000A1547">
      <w:pPr>
        <w:rPr>
          <w:sz w:val="20"/>
          <w:szCs w:val="20"/>
        </w:rPr>
      </w:pPr>
      <w:r>
        <w:rPr>
          <w:sz w:val="20"/>
          <w:szCs w:val="20"/>
        </w:rPr>
        <w:t xml:space="preserve">Service quotes are submitted by the funeral directors  </w:t>
      </w:r>
    </w:p>
    <w:p w:rsidR="000A1547" w:rsidRPr="00871CE4" w:rsidRDefault="00F460DA" w:rsidP="000A1547">
      <w:pPr>
        <w:rPr>
          <w:b/>
          <w:sz w:val="20"/>
          <w:szCs w:val="20"/>
        </w:rPr>
      </w:pPr>
      <w:r>
        <w:rPr>
          <w:b/>
          <w:sz w:val="20"/>
          <w:szCs w:val="20"/>
        </w:rPr>
        <w:t>TBD: Define how the Service Quote</w:t>
      </w:r>
      <w:r w:rsidR="00E17545">
        <w:rPr>
          <w:b/>
          <w:sz w:val="20"/>
          <w:szCs w:val="20"/>
        </w:rPr>
        <w:t xml:space="preserve">s </w:t>
      </w:r>
      <w:r>
        <w:rPr>
          <w:b/>
          <w:sz w:val="20"/>
          <w:szCs w:val="20"/>
        </w:rPr>
        <w:t>will work, what can be done after they have been submitted, etc.</w:t>
      </w:r>
      <w:bookmarkStart w:id="0" w:name="_GoBack"/>
      <w:bookmarkEnd w:id="0"/>
    </w:p>
    <w:p w:rsidR="000A1547" w:rsidRDefault="000A1547" w:rsidP="0063780E">
      <w:pPr>
        <w:pStyle w:val="Heading2"/>
      </w:pPr>
      <w:r>
        <w:t>Work Estimates</w:t>
      </w:r>
    </w:p>
    <w:p w:rsidR="000A1547" w:rsidRPr="00C0571C" w:rsidRDefault="000A1547" w:rsidP="000A1547">
      <w:pPr>
        <w:rPr>
          <w:sz w:val="20"/>
          <w:szCs w:val="20"/>
        </w:rPr>
      </w:pPr>
      <w:r>
        <w:rPr>
          <w:sz w:val="20"/>
          <w:szCs w:val="20"/>
        </w:rPr>
        <w:t xml:space="preserve">Work estimate hours include design, development, testing.  </w:t>
      </w:r>
      <w:r w:rsidR="00DB6667">
        <w:rPr>
          <w:sz w:val="20"/>
          <w:szCs w:val="20"/>
        </w:rPr>
        <w:t xml:space="preserve">The GA </w:t>
      </w:r>
      <w:r>
        <w:rPr>
          <w:sz w:val="20"/>
          <w:szCs w:val="20"/>
        </w:rPr>
        <w:t>include</w:t>
      </w:r>
      <w:r w:rsidR="00DB6667">
        <w:rPr>
          <w:sz w:val="20"/>
          <w:szCs w:val="20"/>
        </w:rPr>
        <w:t>s</w:t>
      </w:r>
      <w:r>
        <w:rPr>
          <w:sz w:val="20"/>
          <w:szCs w:val="20"/>
        </w:rPr>
        <w:t xml:space="preserve"> server side validation.</w:t>
      </w:r>
    </w:p>
    <w:p w:rsidR="000A1547" w:rsidRPr="00351D5C" w:rsidRDefault="000A1547" w:rsidP="000A1547">
      <w:pPr>
        <w:pStyle w:val="Heading3"/>
      </w:pPr>
      <w:r w:rsidRPr="00351D5C">
        <w:t>CRUD Operations (create, read, update and delete) / Services</w:t>
      </w:r>
    </w:p>
    <w:p w:rsidR="000A1547" w:rsidRPr="00E51451" w:rsidRDefault="000A1547" w:rsidP="000A1547">
      <w:pPr>
        <w:rPr>
          <w:sz w:val="20"/>
          <w:szCs w:val="20"/>
        </w:rPr>
      </w:pPr>
      <w:r w:rsidRPr="00E51451">
        <w:rPr>
          <w:sz w:val="20"/>
          <w:szCs w:val="20"/>
        </w:rPr>
        <w:t>This represents the business logic/service layer of the application.  This is the heart of the application, exposing various services that the UX layer (PC, Tablet, and Smartphone) will access.</w:t>
      </w:r>
    </w:p>
    <w:tbl>
      <w:tblPr>
        <w:tblStyle w:val="TableGrid"/>
        <w:tblW w:w="0" w:type="auto"/>
        <w:tblCellMar>
          <w:top w:w="14" w:type="dxa"/>
          <w:left w:w="115" w:type="dxa"/>
          <w:bottom w:w="14" w:type="dxa"/>
          <w:right w:w="115" w:type="dxa"/>
        </w:tblCellMar>
        <w:tblLook w:val="04A0" w:firstRow="1" w:lastRow="0" w:firstColumn="1" w:lastColumn="0" w:noHBand="0" w:noVBand="1"/>
      </w:tblPr>
      <w:tblGrid>
        <w:gridCol w:w="4686"/>
        <w:gridCol w:w="4664"/>
      </w:tblGrid>
      <w:tr w:rsidR="000A1547" w:rsidRPr="00E51451" w:rsidTr="00277D85">
        <w:tc>
          <w:tcPr>
            <w:tcW w:w="4788" w:type="dxa"/>
            <w:shd w:val="clear" w:color="auto" w:fill="8496B0" w:themeFill="text2" w:themeFillTint="99"/>
          </w:tcPr>
          <w:p w:rsidR="000A1547" w:rsidRPr="000B0F6E" w:rsidRDefault="000A1547" w:rsidP="007D1658">
            <w:pPr>
              <w:rPr>
                <w:b/>
                <w:sz w:val="20"/>
                <w:szCs w:val="20"/>
              </w:rPr>
            </w:pPr>
            <w:r w:rsidRPr="000B0F6E">
              <w:rPr>
                <w:b/>
                <w:sz w:val="20"/>
                <w:szCs w:val="20"/>
              </w:rPr>
              <w:t>CRUD Operation</w:t>
            </w:r>
          </w:p>
        </w:tc>
        <w:tc>
          <w:tcPr>
            <w:tcW w:w="4788" w:type="dxa"/>
            <w:shd w:val="clear" w:color="auto" w:fill="8496B0" w:themeFill="text2" w:themeFillTint="99"/>
          </w:tcPr>
          <w:p w:rsidR="000A1547" w:rsidRPr="000B0F6E" w:rsidRDefault="000A1547" w:rsidP="007D1658">
            <w:pPr>
              <w:rPr>
                <w:b/>
                <w:sz w:val="20"/>
                <w:szCs w:val="20"/>
              </w:rPr>
            </w:pPr>
            <w:r w:rsidRPr="000B0F6E">
              <w:rPr>
                <w:b/>
                <w:sz w:val="20"/>
                <w:szCs w:val="20"/>
              </w:rPr>
              <w:t>Effort in Hours</w:t>
            </w:r>
          </w:p>
        </w:tc>
      </w:tr>
      <w:tr w:rsidR="000A1547" w:rsidRPr="00E51451" w:rsidTr="007D1658">
        <w:tc>
          <w:tcPr>
            <w:tcW w:w="4788" w:type="dxa"/>
          </w:tcPr>
          <w:p w:rsidR="000A1547" w:rsidRDefault="000A1547" w:rsidP="007D1658">
            <w:pPr>
              <w:rPr>
                <w:sz w:val="20"/>
                <w:szCs w:val="20"/>
              </w:rPr>
            </w:pPr>
            <w:r>
              <w:rPr>
                <w:sz w:val="20"/>
                <w:szCs w:val="20"/>
              </w:rPr>
              <w:t>Login / Logout</w:t>
            </w:r>
          </w:p>
        </w:tc>
        <w:tc>
          <w:tcPr>
            <w:tcW w:w="4788" w:type="dxa"/>
          </w:tcPr>
          <w:p w:rsidR="000A1547" w:rsidRPr="00E51451" w:rsidRDefault="000C6D7E" w:rsidP="007D1658">
            <w:pPr>
              <w:rPr>
                <w:sz w:val="20"/>
                <w:szCs w:val="20"/>
              </w:rPr>
            </w:pPr>
            <w:r>
              <w:rPr>
                <w:sz w:val="20"/>
                <w:szCs w:val="20"/>
              </w:rPr>
              <w:t>0</w:t>
            </w:r>
          </w:p>
        </w:tc>
      </w:tr>
      <w:tr w:rsidR="000A1547" w:rsidRPr="00E51451" w:rsidTr="007D1658">
        <w:tc>
          <w:tcPr>
            <w:tcW w:w="4788" w:type="dxa"/>
          </w:tcPr>
          <w:p w:rsidR="000A1547" w:rsidRPr="00E51451" w:rsidRDefault="000A1547" w:rsidP="007D1658">
            <w:pPr>
              <w:rPr>
                <w:sz w:val="20"/>
                <w:szCs w:val="20"/>
              </w:rPr>
            </w:pPr>
            <w:r>
              <w:rPr>
                <w:sz w:val="20"/>
                <w:szCs w:val="20"/>
              </w:rPr>
              <w:t xml:space="preserve">Family Account </w:t>
            </w:r>
          </w:p>
        </w:tc>
        <w:tc>
          <w:tcPr>
            <w:tcW w:w="4788" w:type="dxa"/>
          </w:tcPr>
          <w:p w:rsidR="000A1547" w:rsidRPr="00E51451" w:rsidRDefault="009C6A5A" w:rsidP="007D1658">
            <w:pPr>
              <w:rPr>
                <w:sz w:val="20"/>
                <w:szCs w:val="20"/>
              </w:rPr>
            </w:pPr>
            <w:r>
              <w:rPr>
                <w:sz w:val="20"/>
                <w:szCs w:val="20"/>
              </w:rPr>
              <w:t>8</w:t>
            </w:r>
          </w:p>
        </w:tc>
      </w:tr>
      <w:tr w:rsidR="000A1547" w:rsidRPr="00E51451" w:rsidTr="007D1658">
        <w:tc>
          <w:tcPr>
            <w:tcW w:w="4788" w:type="dxa"/>
          </w:tcPr>
          <w:p w:rsidR="000A1547" w:rsidRDefault="000A1547" w:rsidP="007D1658">
            <w:pPr>
              <w:rPr>
                <w:sz w:val="20"/>
                <w:szCs w:val="20"/>
              </w:rPr>
            </w:pPr>
            <w:r>
              <w:rPr>
                <w:sz w:val="20"/>
                <w:szCs w:val="20"/>
              </w:rPr>
              <w:t>Family Funeral Preferences</w:t>
            </w:r>
          </w:p>
        </w:tc>
        <w:tc>
          <w:tcPr>
            <w:tcW w:w="4788" w:type="dxa"/>
          </w:tcPr>
          <w:p w:rsidR="000A1547" w:rsidRPr="00E51451" w:rsidRDefault="006C6CD9" w:rsidP="007D1658">
            <w:pPr>
              <w:rPr>
                <w:sz w:val="20"/>
                <w:szCs w:val="20"/>
              </w:rPr>
            </w:pPr>
            <w:r>
              <w:rPr>
                <w:sz w:val="20"/>
                <w:szCs w:val="20"/>
              </w:rPr>
              <w:t>12</w:t>
            </w:r>
          </w:p>
        </w:tc>
      </w:tr>
      <w:tr w:rsidR="000A1547" w:rsidRPr="00E51451" w:rsidTr="007D1658">
        <w:tc>
          <w:tcPr>
            <w:tcW w:w="4788" w:type="dxa"/>
          </w:tcPr>
          <w:p w:rsidR="000A1547" w:rsidRDefault="000A1547" w:rsidP="007D1658">
            <w:pPr>
              <w:rPr>
                <w:sz w:val="20"/>
                <w:szCs w:val="20"/>
              </w:rPr>
            </w:pPr>
            <w:r>
              <w:rPr>
                <w:sz w:val="20"/>
                <w:szCs w:val="20"/>
              </w:rPr>
              <w:t>Quotes</w:t>
            </w:r>
          </w:p>
        </w:tc>
        <w:tc>
          <w:tcPr>
            <w:tcW w:w="4788" w:type="dxa"/>
          </w:tcPr>
          <w:p w:rsidR="000A1547" w:rsidRPr="00E51451" w:rsidRDefault="006C6CD9" w:rsidP="007D1658">
            <w:pPr>
              <w:rPr>
                <w:sz w:val="20"/>
                <w:szCs w:val="20"/>
              </w:rPr>
            </w:pPr>
            <w:r>
              <w:rPr>
                <w:sz w:val="20"/>
                <w:szCs w:val="20"/>
              </w:rPr>
              <w:t>38</w:t>
            </w:r>
          </w:p>
        </w:tc>
      </w:tr>
      <w:tr w:rsidR="000A1547" w:rsidRPr="00E51451" w:rsidTr="007D1658">
        <w:tc>
          <w:tcPr>
            <w:tcW w:w="4788" w:type="dxa"/>
          </w:tcPr>
          <w:p w:rsidR="000A1547" w:rsidRPr="00E51451" w:rsidRDefault="000A1547" w:rsidP="007D1658">
            <w:pPr>
              <w:rPr>
                <w:sz w:val="20"/>
                <w:szCs w:val="20"/>
              </w:rPr>
            </w:pPr>
            <w:r>
              <w:rPr>
                <w:sz w:val="20"/>
                <w:szCs w:val="20"/>
              </w:rPr>
              <w:t xml:space="preserve">Checklist </w:t>
            </w:r>
          </w:p>
        </w:tc>
        <w:tc>
          <w:tcPr>
            <w:tcW w:w="4788" w:type="dxa"/>
          </w:tcPr>
          <w:p w:rsidR="000A1547" w:rsidRPr="00E51451" w:rsidRDefault="009C6A5A" w:rsidP="007D1658">
            <w:pPr>
              <w:rPr>
                <w:sz w:val="20"/>
                <w:szCs w:val="20"/>
              </w:rPr>
            </w:pPr>
            <w:r>
              <w:rPr>
                <w:sz w:val="20"/>
                <w:szCs w:val="20"/>
              </w:rPr>
              <w:t>8</w:t>
            </w:r>
          </w:p>
        </w:tc>
      </w:tr>
      <w:tr w:rsidR="000A1547" w:rsidRPr="00E51451" w:rsidTr="007D1658">
        <w:tc>
          <w:tcPr>
            <w:tcW w:w="4788" w:type="dxa"/>
          </w:tcPr>
          <w:p w:rsidR="000A1547" w:rsidRPr="00E51451" w:rsidRDefault="000A1547" w:rsidP="007D1658">
            <w:pPr>
              <w:rPr>
                <w:sz w:val="20"/>
                <w:szCs w:val="20"/>
              </w:rPr>
            </w:pPr>
            <w:r>
              <w:rPr>
                <w:sz w:val="20"/>
                <w:szCs w:val="20"/>
              </w:rPr>
              <w:t xml:space="preserve">Funeral Director Account </w:t>
            </w:r>
          </w:p>
        </w:tc>
        <w:tc>
          <w:tcPr>
            <w:tcW w:w="4788" w:type="dxa"/>
          </w:tcPr>
          <w:p w:rsidR="000A1547" w:rsidRPr="00E51451" w:rsidRDefault="009C6A5A" w:rsidP="007D1658">
            <w:pPr>
              <w:rPr>
                <w:sz w:val="20"/>
                <w:szCs w:val="20"/>
              </w:rPr>
            </w:pPr>
            <w:r>
              <w:rPr>
                <w:sz w:val="20"/>
                <w:szCs w:val="20"/>
              </w:rPr>
              <w:t>8</w:t>
            </w:r>
          </w:p>
        </w:tc>
      </w:tr>
      <w:tr w:rsidR="000A1547" w:rsidRPr="00E51451" w:rsidTr="007D1658">
        <w:tc>
          <w:tcPr>
            <w:tcW w:w="4788" w:type="dxa"/>
          </w:tcPr>
          <w:p w:rsidR="000A1547" w:rsidRPr="00E51451" w:rsidRDefault="000A1547" w:rsidP="007D1658">
            <w:pPr>
              <w:rPr>
                <w:sz w:val="20"/>
                <w:szCs w:val="20"/>
              </w:rPr>
            </w:pPr>
            <w:r>
              <w:rPr>
                <w:sz w:val="20"/>
                <w:szCs w:val="20"/>
              </w:rPr>
              <w:t>Funeral Services Provided</w:t>
            </w:r>
          </w:p>
        </w:tc>
        <w:tc>
          <w:tcPr>
            <w:tcW w:w="4788" w:type="dxa"/>
          </w:tcPr>
          <w:p w:rsidR="000A1547" w:rsidRPr="00E51451" w:rsidRDefault="006C6CD9" w:rsidP="007D1658">
            <w:pPr>
              <w:rPr>
                <w:sz w:val="20"/>
                <w:szCs w:val="20"/>
              </w:rPr>
            </w:pPr>
            <w:r>
              <w:rPr>
                <w:sz w:val="20"/>
                <w:szCs w:val="20"/>
              </w:rPr>
              <w:t>12</w:t>
            </w:r>
          </w:p>
        </w:tc>
      </w:tr>
      <w:tr w:rsidR="000A1547" w:rsidRPr="00E51451" w:rsidTr="007D1658">
        <w:tc>
          <w:tcPr>
            <w:tcW w:w="4788" w:type="dxa"/>
          </w:tcPr>
          <w:p w:rsidR="000A1547" w:rsidRPr="00E51451" w:rsidRDefault="000A1547" w:rsidP="007D1658">
            <w:pPr>
              <w:rPr>
                <w:sz w:val="20"/>
                <w:szCs w:val="20"/>
              </w:rPr>
            </w:pPr>
            <w:r>
              <w:rPr>
                <w:sz w:val="20"/>
                <w:szCs w:val="20"/>
              </w:rPr>
              <w:t>Requests</w:t>
            </w:r>
          </w:p>
        </w:tc>
        <w:tc>
          <w:tcPr>
            <w:tcW w:w="4788" w:type="dxa"/>
          </w:tcPr>
          <w:p w:rsidR="000A1547" w:rsidRPr="00E51451" w:rsidRDefault="006C6CD9" w:rsidP="007D1658">
            <w:pPr>
              <w:rPr>
                <w:sz w:val="20"/>
                <w:szCs w:val="20"/>
              </w:rPr>
            </w:pPr>
            <w:r>
              <w:rPr>
                <w:sz w:val="20"/>
                <w:szCs w:val="20"/>
              </w:rPr>
              <w:t>38</w:t>
            </w:r>
          </w:p>
        </w:tc>
      </w:tr>
      <w:tr w:rsidR="000A1547" w:rsidRPr="00E51451" w:rsidTr="007D1658">
        <w:tc>
          <w:tcPr>
            <w:tcW w:w="4788" w:type="dxa"/>
          </w:tcPr>
          <w:p w:rsidR="000A1547" w:rsidRDefault="000A1547" w:rsidP="007D1658">
            <w:pPr>
              <w:rPr>
                <w:sz w:val="20"/>
                <w:szCs w:val="20"/>
              </w:rPr>
            </w:pPr>
            <w:r>
              <w:rPr>
                <w:sz w:val="20"/>
                <w:szCs w:val="20"/>
              </w:rPr>
              <w:t>User Accounts (for funeral  directors)</w:t>
            </w:r>
          </w:p>
        </w:tc>
        <w:tc>
          <w:tcPr>
            <w:tcW w:w="4788" w:type="dxa"/>
          </w:tcPr>
          <w:p w:rsidR="000A1547" w:rsidRPr="00E51451" w:rsidRDefault="006C6CD9" w:rsidP="007D1658">
            <w:pPr>
              <w:rPr>
                <w:sz w:val="20"/>
                <w:szCs w:val="20"/>
              </w:rPr>
            </w:pPr>
            <w:r>
              <w:rPr>
                <w:sz w:val="20"/>
                <w:szCs w:val="20"/>
              </w:rPr>
              <w:t>12</w:t>
            </w:r>
          </w:p>
        </w:tc>
      </w:tr>
      <w:tr w:rsidR="000A1547" w:rsidRPr="00E51451" w:rsidTr="007D1658">
        <w:tc>
          <w:tcPr>
            <w:tcW w:w="4788" w:type="dxa"/>
          </w:tcPr>
          <w:p w:rsidR="000A1547" w:rsidRDefault="000A1547" w:rsidP="007D1658">
            <w:pPr>
              <w:rPr>
                <w:sz w:val="20"/>
                <w:szCs w:val="20"/>
              </w:rPr>
            </w:pPr>
            <w:r>
              <w:rPr>
                <w:sz w:val="20"/>
                <w:szCs w:val="20"/>
              </w:rPr>
              <w:t>Account Management (site administrators)</w:t>
            </w:r>
          </w:p>
        </w:tc>
        <w:tc>
          <w:tcPr>
            <w:tcW w:w="4788" w:type="dxa"/>
          </w:tcPr>
          <w:p w:rsidR="000A1547" w:rsidRPr="00E51451" w:rsidRDefault="009C6A5A" w:rsidP="007D1658">
            <w:pPr>
              <w:rPr>
                <w:sz w:val="20"/>
                <w:szCs w:val="20"/>
              </w:rPr>
            </w:pPr>
            <w:r>
              <w:rPr>
                <w:sz w:val="20"/>
                <w:szCs w:val="20"/>
              </w:rPr>
              <w:t>8</w:t>
            </w:r>
          </w:p>
        </w:tc>
      </w:tr>
      <w:tr w:rsidR="000A1547" w:rsidRPr="00E51451" w:rsidTr="0094539B">
        <w:tc>
          <w:tcPr>
            <w:tcW w:w="4788" w:type="dxa"/>
            <w:shd w:val="clear" w:color="auto" w:fill="BDD6EE" w:themeFill="accent1" w:themeFillTint="66"/>
          </w:tcPr>
          <w:p w:rsidR="000A1547" w:rsidRPr="0094539B" w:rsidRDefault="000A1547" w:rsidP="007D1658">
            <w:pPr>
              <w:rPr>
                <w:b/>
                <w:sz w:val="20"/>
                <w:szCs w:val="20"/>
              </w:rPr>
            </w:pPr>
            <w:r w:rsidRPr="0094539B">
              <w:rPr>
                <w:b/>
                <w:sz w:val="20"/>
                <w:szCs w:val="20"/>
              </w:rPr>
              <w:t>Estimate</w:t>
            </w:r>
          </w:p>
        </w:tc>
        <w:tc>
          <w:tcPr>
            <w:tcW w:w="4788" w:type="dxa"/>
            <w:shd w:val="clear" w:color="auto" w:fill="BDD6EE" w:themeFill="accent1" w:themeFillTint="66"/>
          </w:tcPr>
          <w:p w:rsidR="000A1547" w:rsidRPr="0094539B" w:rsidRDefault="006C6CD9" w:rsidP="007D1658">
            <w:pPr>
              <w:rPr>
                <w:b/>
                <w:sz w:val="20"/>
                <w:szCs w:val="20"/>
              </w:rPr>
            </w:pPr>
            <w:r>
              <w:rPr>
                <w:b/>
                <w:sz w:val="20"/>
                <w:szCs w:val="20"/>
              </w:rPr>
              <w:t>144 Hours</w:t>
            </w:r>
          </w:p>
        </w:tc>
      </w:tr>
    </w:tbl>
    <w:p w:rsidR="000A1547" w:rsidRDefault="000A1547" w:rsidP="000A1547">
      <w:pPr>
        <w:rPr>
          <w:sz w:val="20"/>
          <w:szCs w:val="20"/>
        </w:rPr>
      </w:pPr>
    </w:p>
    <w:p w:rsidR="000A1547" w:rsidRPr="00351D5C" w:rsidRDefault="000A1547" w:rsidP="000A1547">
      <w:pPr>
        <w:pStyle w:val="Heading3"/>
      </w:pPr>
      <w:r>
        <w:lastRenderedPageBreak/>
        <w:t>Processing</w:t>
      </w:r>
      <w:r w:rsidRPr="00351D5C">
        <w:t xml:space="preserve"> Services</w:t>
      </w:r>
    </w:p>
    <w:p w:rsidR="000A1547" w:rsidRPr="00E51451" w:rsidRDefault="000A1547" w:rsidP="000A1547">
      <w:pPr>
        <w:rPr>
          <w:sz w:val="20"/>
          <w:szCs w:val="20"/>
        </w:rPr>
      </w:pPr>
      <w:r w:rsidRPr="00E51451">
        <w:rPr>
          <w:sz w:val="20"/>
          <w:szCs w:val="20"/>
        </w:rPr>
        <w:t xml:space="preserve">This represents the </w:t>
      </w:r>
      <w:r>
        <w:rPr>
          <w:sz w:val="20"/>
          <w:szCs w:val="20"/>
        </w:rPr>
        <w:t>automated processing of requests and quotes after they have been added or modified in the system</w:t>
      </w:r>
      <w:r w:rsidRPr="00E51451">
        <w:rPr>
          <w:sz w:val="20"/>
          <w:szCs w:val="20"/>
        </w:rPr>
        <w:t>.</w:t>
      </w:r>
      <w:r>
        <w:rPr>
          <w:sz w:val="20"/>
          <w:szCs w:val="20"/>
        </w:rPr>
        <w:t xml:space="preserve">  These services also handle notification generation via email and SMS.  </w:t>
      </w:r>
    </w:p>
    <w:tbl>
      <w:tblPr>
        <w:tblStyle w:val="TableGrid"/>
        <w:tblW w:w="0" w:type="auto"/>
        <w:tblCellMar>
          <w:top w:w="14" w:type="dxa"/>
          <w:left w:w="115" w:type="dxa"/>
          <w:bottom w:w="14" w:type="dxa"/>
          <w:right w:w="115" w:type="dxa"/>
        </w:tblCellMar>
        <w:tblLook w:val="04A0" w:firstRow="1" w:lastRow="0" w:firstColumn="1" w:lastColumn="0" w:noHBand="0" w:noVBand="1"/>
      </w:tblPr>
      <w:tblGrid>
        <w:gridCol w:w="4683"/>
        <w:gridCol w:w="4667"/>
      </w:tblGrid>
      <w:tr w:rsidR="000A1547" w:rsidRPr="00E51451" w:rsidTr="00D830CF">
        <w:tc>
          <w:tcPr>
            <w:tcW w:w="4788" w:type="dxa"/>
            <w:shd w:val="clear" w:color="auto" w:fill="8496B0" w:themeFill="text2" w:themeFillTint="99"/>
          </w:tcPr>
          <w:p w:rsidR="000A1547" w:rsidRPr="000B0F6E" w:rsidRDefault="000A1547" w:rsidP="007D1658">
            <w:pPr>
              <w:rPr>
                <w:b/>
                <w:sz w:val="20"/>
                <w:szCs w:val="20"/>
              </w:rPr>
            </w:pPr>
            <w:r>
              <w:rPr>
                <w:b/>
                <w:sz w:val="20"/>
                <w:szCs w:val="20"/>
              </w:rPr>
              <w:t>Service</w:t>
            </w:r>
          </w:p>
        </w:tc>
        <w:tc>
          <w:tcPr>
            <w:tcW w:w="4788" w:type="dxa"/>
            <w:shd w:val="clear" w:color="auto" w:fill="8496B0" w:themeFill="text2" w:themeFillTint="99"/>
          </w:tcPr>
          <w:p w:rsidR="000A1547" w:rsidRPr="000B0F6E" w:rsidRDefault="000A1547" w:rsidP="007D1658">
            <w:pPr>
              <w:rPr>
                <w:b/>
                <w:sz w:val="20"/>
                <w:szCs w:val="20"/>
              </w:rPr>
            </w:pPr>
            <w:r w:rsidRPr="000B0F6E">
              <w:rPr>
                <w:b/>
                <w:sz w:val="20"/>
                <w:szCs w:val="20"/>
              </w:rPr>
              <w:t>Effort in Hours</w:t>
            </w:r>
          </w:p>
        </w:tc>
      </w:tr>
      <w:tr w:rsidR="000A1547" w:rsidRPr="00E51451" w:rsidTr="007D1658">
        <w:tc>
          <w:tcPr>
            <w:tcW w:w="4788" w:type="dxa"/>
          </w:tcPr>
          <w:p w:rsidR="000A1547" w:rsidRDefault="000A1547" w:rsidP="007D1658">
            <w:pPr>
              <w:rPr>
                <w:sz w:val="20"/>
                <w:szCs w:val="20"/>
              </w:rPr>
            </w:pPr>
            <w:r>
              <w:rPr>
                <w:sz w:val="20"/>
                <w:szCs w:val="20"/>
              </w:rPr>
              <w:t>Requests / Quotes</w:t>
            </w:r>
          </w:p>
        </w:tc>
        <w:tc>
          <w:tcPr>
            <w:tcW w:w="4788" w:type="dxa"/>
          </w:tcPr>
          <w:p w:rsidR="000A1547" w:rsidRPr="00E51451" w:rsidRDefault="006C6CD9" w:rsidP="007D1658">
            <w:pPr>
              <w:rPr>
                <w:sz w:val="20"/>
                <w:szCs w:val="20"/>
              </w:rPr>
            </w:pPr>
            <w:r>
              <w:rPr>
                <w:sz w:val="20"/>
                <w:szCs w:val="20"/>
              </w:rPr>
              <w:t>28</w:t>
            </w:r>
          </w:p>
        </w:tc>
      </w:tr>
      <w:tr w:rsidR="000A1547" w:rsidRPr="00E51451" w:rsidTr="007D1658">
        <w:tc>
          <w:tcPr>
            <w:tcW w:w="4788" w:type="dxa"/>
          </w:tcPr>
          <w:p w:rsidR="000A1547" w:rsidRPr="00E51451" w:rsidRDefault="000A1547" w:rsidP="007D1658">
            <w:pPr>
              <w:rPr>
                <w:sz w:val="20"/>
                <w:szCs w:val="20"/>
              </w:rPr>
            </w:pPr>
            <w:r>
              <w:rPr>
                <w:sz w:val="20"/>
                <w:szCs w:val="20"/>
              </w:rPr>
              <w:t>Notifications</w:t>
            </w:r>
          </w:p>
        </w:tc>
        <w:tc>
          <w:tcPr>
            <w:tcW w:w="4788" w:type="dxa"/>
          </w:tcPr>
          <w:p w:rsidR="000A1547" w:rsidRPr="00E51451" w:rsidRDefault="006C6CD9" w:rsidP="007D1658">
            <w:pPr>
              <w:rPr>
                <w:sz w:val="20"/>
                <w:szCs w:val="20"/>
              </w:rPr>
            </w:pPr>
            <w:r>
              <w:rPr>
                <w:sz w:val="20"/>
                <w:szCs w:val="20"/>
              </w:rPr>
              <w:t>8</w:t>
            </w:r>
          </w:p>
        </w:tc>
      </w:tr>
      <w:tr w:rsidR="000A1547" w:rsidRPr="00E51451" w:rsidTr="007D1658">
        <w:tc>
          <w:tcPr>
            <w:tcW w:w="4788" w:type="dxa"/>
          </w:tcPr>
          <w:p w:rsidR="000A1547" w:rsidRPr="00E51451" w:rsidRDefault="000A1547" w:rsidP="007D1658">
            <w:pPr>
              <w:rPr>
                <w:sz w:val="20"/>
                <w:szCs w:val="20"/>
              </w:rPr>
            </w:pPr>
            <w:r>
              <w:rPr>
                <w:sz w:val="20"/>
                <w:szCs w:val="20"/>
              </w:rPr>
              <w:t>Monitoring</w:t>
            </w:r>
          </w:p>
        </w:tc>
        <w:tc>
          <w:tcPr>
            <w:tcW w:w="4788" w:type="dxa"/>
          </w:tcPr>
          <w:p w:rsidR="000A1547" w:rsidRPr="00E51451" w:rsidRDefault="006C6CD9" w:rsidP="007D1658">
            <w:pPr>
              <w:rPr>
                <w:sz w:val="20"/>
                <w:szCs w:val="20"/>
              </w:rPr>
            </w:pPr>
            <w:r>
              <w:rPr>
                <w:sz w:val="20"/>
                <w:szCs w:val="20"/>
              </w:rPr>
              <w:t>12</w:t>
            </w:r>
          </w:p>
        </w:tc>
      </w:tr>
      <w:tr w:rsidR="000A1547" w:rsidRPr="00E51451" w:rsidTr="006C6CD9">
        <w:trPr>
          <w:trHeight w:val="291"/>
        </w:trPr>
        <w:tc>
          <w:tcPr>
            <w:tcW w:w="4788" w:type="dxa"/>
          </w:tcPr>
          <w:p w:rsidR="000A1547" w:rsidRDefault="000A1547" w:rsidP="007D1658">
            <w:pPr>
              <w:rPr>
                <w:sz w:val="20"/>
                <w:szCs w:val="20"/>
              </w:rPr>
            </w:pPr>
            <w:r>
              <w:rPr>
                <w:sz w:val="20"/>
                <w:szCs w:val="20"/>
              </w:rPr>
              <w:t>Payment Processing</w:t>
            </w:r>
          </w:p>
        </w:tc>
        <w:tc>
          <w:tcPr>
            <w:tcW w:w="4788" w:type="dxa"/>
          </w:tcPr>
          <w:p w:rsidR="000A1547" w:rsidRPr="00E51451" w:rsidRDefault="006C6CD9" w:rsidP="007D1658">
            <w:pPr>
              <w:rPr>
                <w:sz w:val="20"/>
                <w:szCs w:val="20"/>
              </w:rPr>
            </w:pPr>
            <w:r>
              <w:rPr>
                <w:sz w:val="20"/>
                <w:szCs w:val="20"/>
              </w:rPr>
              <w:t>30</w:t>
            </w:r>
          </w:p>
        </w:tc>
      </w:tr>
      <w:tr w:rsidR="000A1547" w:rsidRPr="00E51451" w:rsidTr="00D830CF">
        <w:tc>
          <w:tcPr>
            <w:tcW w:w="4788" w:type="dxa"/>
            <w:shd w:val="clear" w:color="auto" w:fill="BDD6EE" w:themeFill="accent1" w:themeFillTint="66"/>
          </w:tcPr>
          <w:p w:rsidR="000A1547" w:rsidRPr="003C6CEE" w:rsidRDefault="000A1547" w:rsidP="007D1658">
            <w:pPr>
              <w:rPr>
                <w:sz w:val="20"/>
                <w:szCs w:val="20"/>
              </w:rPr>
            </w:pPr>
            <w:r w:rsidRPr="003C6CEE">
              <w:rPr>
                <w:sz w:val="20"/>
                <w:szCs w:val="20"/>
              </w:rPr>
              <w:t>Estimate</w:t>
            </w:r>
          </w:p>
        </w:tc>
        <w:tc>
          <w:tcPr>
            <w:tcW w:w="4788" w:type="dxa"/>
            <w:shd w:val="clear" w:color="auto" w:fill="BDD6EE" w:themeFill="accent1" w:themeFillTint="66"/>
          </w:tcPr>
          <w:p w:rsidR="000A1547" w:rsidRPr="003C6CEE" w:rsidRDefault="006C6CD9" w:rsidP="007D1658">
            <w:pPr>
              <w:rPr>
                <w:b/>
                <w:sz w:val="20"/>
                <w:szCs w:val="20"/>
              </w:rPr>
            </w:pPr>
            <w:r>
              <w:rPr>
                <w:b/>
                <w:sz w:val="20"/>
                <w:szCs w:val="20"/>
              </w:rPr>
              <w:t>78 Hours</w:t>
            </w:r>
          </w:p>
        </w:tc>
      </w:tr>
    </w:tbl>
    <w:p w:rsidR="000A1547" w:rsidRPr="00E51451" w:rsidRDefault="000A1547" w:rsidP="000A1547">
      <w:pPr>
        <w:rPr>
          <w:sz w:val="20"/>
          <w:szCs w:val="20"/>
        </w:rPr>
      </w:pPr>
    </w:p>
    <w:p w:rsidR="000A1547" w:rsidRPr="00351D5C" w:rsidRDefault="000A1547" w:rsidP="000A1547">
      <w:pPr>
        <w:pStyle w:val="Heading3"/>
      </w:pPr>
      <w:r w:rsidRPr="00351D5C">
        <w:t>UX Development</w:t>
      </w:r>
    </w:p>
    <w:p w:rsidR="000A1547" w:rsidRPr="00E51451" w:rsidRDefault="000A1547" w:rsidP="000A1547">
      <w:pPr>
        <w:rPr>
          <w:sz w:val="20"/>
          <w:szCs w:val="20"/>
        </w:rPr>
      </w:pPr>
      <w:r w:rsidRPr="00E51451">
        <w:rPr>
          <w:sz w:val="20"/>
          <w:szCs w:val="20"/>
        </w:rPr>
        <w:t>This represents work on the UX side, construction and styling of the client site.</w:t>
      </w:r>
    </w:p>
    <w:tbl>
      <w:tblPr>
        <w:tblStyle w:val="TableGrid"/>
        <w:tblW w:w="0" w:type="auto"/>
        <w:tblCellMar>
          <w:top w:w="14" w:type="dxa"/>
          <w:left w:w="115" w:type="dxa"/>
          <w:bottom w:w="14" w:type="dxa"/>
          <w:right w:w="115" w:type="dxa"/>
        </w:tblCellMar>
        <w:tblLook w:val="04A0" w:firstRow="1" w:lastRow="0" w:firstColumn="1" w:lastColumn="0" w:noHBand="0" w:noVBand="1"/>
      </w:tblPr>
      <w:tblGrid>
        <w:gridCol w:w="4692"/>
        <w:gridCol w:w="4658"/>
      </w:tblGrid>
      <w:tr w:rsidR="000A1547" w:rsidRPr="00E51451" w:rsidTr="00277D85">
        <w:tc>
          <w:tcPr>
            <w:tcW w:w="4788" w:type="dxa"/>
            <w:shd w:val="clear" w:color="auto" w:fill="8496B0" w:themeFill="text2" w:themeFillTint="99"/>
          </w:tcPr>
          <w:p w:rsidR="000A1547" w:rsidRPr="000B0F6E" w:rsidRDefault="000A1547" w:rsidP="007D1658">
            <w:pPr>
              <w:rPr>
                <w:b/>
                <w:sz w:val="20"/>
                <w:szCs w:val="20"/>
              </w:rPr>
            </w:pPr>
            <w:r w:rsidRPr="000B0F6E">
              <w:rPr>
                <w:b/>
                <w:sz w:val="20"/>
                <w:szCs w:val="20"/>
              </w:rPr>
              <w:t>Site Element</w:t>
            </w:r>
          </w:p>
        </w:tc>
        <w:tc>
          <w:tcPr>
            <w:tcW w:w="4788" w:type="dxa"/>
            <w:shd w:val="clear" w:color="auto" w:fill="8496B0" w:themeFill="text2" w:themeFillTint="99"/>
          </w:tcPr>
          <w:p w:rsidR="000A1547" w:rsidRPr="000B0F6E" w:rsidRDefault="000A1547" w:rsidP="007D1658">
            <w:pPr>
              <w:rPr>
                <w:b/>
                <w:sz w:val="20"/>
                <w:szCs w:val="20"/>
              </w:rPr>
            </w:pPr>
            <w:r w:rsidRPr="000B0F6E">
              <w:rPr>
                <w:b/>
                <w:sz w:val="20"/>
                <w:szCs w:val="20"/>
              </w:rPr>
              <w:t>Effort in Hours</w:t>
            </w:r>
          </w:p>
        </w:tc>
      </w:tr>
      <w:tr w:rsidR="000A1547" w:rsidRPr="00E51451" w:rsidTr="007D1658">
        <w:tc>
          <w:tcPr>
            <w:tcW w:w="4788" w:type="dxa"/>
          </w:tcPr>
          <w:p w:rsidR="000A1547" w:rsidRPr="00AA1165" w:rsidRDefault="000A1547" w:rsidP="007D1658">
            <w:pPr>
              <w:rPr>
                <w:sz w:val="20"/>
                <w:szCs w:val="20"/>
              </w:rPr>
            </w:pPr>
            <w:r w:rsidRPr="00AA1165">
              <w:rPr>
                <w:sz w:val="20"/>
                <w:szCs w:val="20"/>
              </w:rPr>
              <w:t>Landing Page</w:t>
            </w:r>
          </w:p>
        </w:tc>
        <w:tc>
          <w:tcPr>
            <w:tcW w:w="4788" w:type="dxa"/>
          </w:tcPr>
          <w:p w:rsidR="000A1547" w:rsidRPr="00E51451" w:rsidRDefault="006C6CD9" w:rsidP="007D1658">
            <w:pPr>
              <w:rPr>
                <w:sz w:val="20"/>
                <w:szCs w:val="20"/>
              </w:rPr>
            </w:pPr>
            <w:r>
              <w:rPr>
                <w:sz w:val="20"/>
                <w:szCs w:val="20"/>
              </w:rPr>
              <w:t>4</w:t>
            </w:r>
          </w:p>
        </w:tc>
      </w:tr>
      <w:tr w:rsidR="000A1547" w:rsidRPr="00E51451" w:rsidTr="007D1658">
        <w:tc>
          <w:tcPr>
            <w:tcW w:w="4788" w:type="dxa"/>
          </w:tcPr>
          <w:p w:rsidR="000A1547" w:rsidRPr="00AA1165" w:rsidRDefault="000A1547" w:rsidP="007D1658">
            <w:pPr>
              <w:rPr>
                <w:sz w:val="20"/>
                <w:szCs w:val="20"/>
              </w:rPr>
            </w:pPr>
            <w:r w:rsidRPr="00AA1165">
              <w:rPr>
                <w:sz w:val="20"/>
                <w:szCs w:val="20"/>
              </w:rPr>
              <w:t>How It Works: Families</w:t>
            </w:r>
          </w:p>
        </w:tc>
        <w:tc>
          <w:tcPr>
            <w:tcW w:w="4788" w:type="dxa"/>
          </w:tcPr>
          <w:p w:rsidR="000A1547" w:rsidRDefault="006C6CD9" w:rsidP="007D1658">
            <w:pPr>
              <w:rPr>
                <w:sz w:val="20"/>
                <w:szCs w:val="20"/>
              </w:rPr>
            </w:pPr>
            <w:r>
              <w:rPr>
                <w:sz w:val="20"/>
                <w:szCs w:val="20"/>
              </w:rPr>
              <w:t>2</w:t>
            </w:r>
          </w:p>
        </w:tc>
      </w:tr>
      <w:tr w:rsidR="000A1547" w:rsidRPr="00E51451" w:rsidTr="007D1658">
        <w:tc>
          <w:tcPr>
            <w:tcW w:w="4788" w:type="dxa"/>
          </w:tcPr>
          <w:p w:rsidR="000A1547" w:rsidRPr="00AA1165" w:rsidRDefault="000A1547" w:rsidP="007D1658">
            <w:pPr>
              <w:rPr>
                <w:sz w:val="20"/>
                <w:szCs w:val="20"/>
              </w:rPr>
            </w:pPr>
            <w:r w:rsidRPr="00AA1165">
              <w:rPr>
                <w:sz w:val="20"/>
                <w:szCs w:val="20"/>
              </w:rPr>
              <w:t>How It Works: Funeral Director</w:t>
            </w:r>
          </w:p>
        </w:tc>
        <w:tc>
          <w:tcPr>
            <w:tcW w:w="4788" w:type="dxa"/>
          </w:tcPr>
          <w:p w:rsidR="000A1547" w:rsidRDefault="006C6CD9" w:rsidP="007D1658">
            <w:pPr>
              <w:rPr>
                <w:sz w:val="20"/>
                <w:szCs w:val="20"/>
              </w:rPr>
            </w:pPr>
            <w:r>
              <w:rPr>
                <w:sz w:val="20"/>
                <w:szCs w:val="20"/>
              </w:rPr>
              <w:t>2</w:t>
            </w:r>
          </w:p>
        </w:tc>
      </w:tr>
      <w:tr w:rsidR="000A1547" w:rsidRPr="00E51451" w:rsidTr="007D1658">
        <w:tc>
          <w:tcPr>
            <w:tcW w:w="4788" w:type="dxa"/>
          </w:tcPr>
          <w:p w:rsidR="000A1547" w:rsidRPr="00AA1165" w:rsidRDefault="000A1547" w:rsidP="007D1658">
            <w:pPr>
              <w:rPr>
                <w:sz w:val="20"/>
                <w:szCs w:val="20"/>
              </w:rPr>
            </w:pPr>
            <w:r w:rsidRPr="00AA1165">
              <w:rPr>
                <w:sz w:val="20"/>
                <w:szCs w:val="20"/>
              </w:rPr>
              <w:t>Support for Families: Dealing with Grief</w:t>
            </w:r>
          </w:p>
        </w:tc>
        <w:tc>
          <w:tcPr>
            <w:tcW w:w="4788" w:type="dxa"/>
          </w:tcPr>
          <w:p w:rsidR="000A1547" w:rsidRPr="00E51451" w:rsidRDefault="006C6CD9" w:rsidP="007D1658">
            <w:pPr>
              <w:rPr>
                <w:sz w:val="20"/>
                <w:szCs w:val="20"/>
              </w:rPr>
            </w:pPr>
            <w:r>
              <w:rPr>
                <w:sz w:val="20"/>
                <w:szCs w:val="20"/>
              </w:rPr>
              <w:t>2</w:t>
            </w:r>
          </w:p>
        </w:tc>
      </w:tr>
      <w:tr w:rsidR="000A1547" w:rsidRPr="00E51451" w:rsidTr="007D1658">
        <w:tc>
          <w:tcPr>
            <w:tcW w:w="4788" w:type="dxa"/>
          </w:tcPr>
          <w:p w:rsidR="000A1547" w:rsidRPr="00AA1165" w:rsidRDefault="000A1547" w:rsidP="007D1658">
            <w:pPr>
              <w:rPr>
                <w:sz w:val="20"/>
                <w:szCs w:val="20"/>
              </w:rPr>
            </w:pPr>
            <w:r w:rsidRPr="00AA1165">
              <w:rPr>
                <w:sz w:val="20"/>
                <w:szCs w:val="20"/>
              </w:rPr>
              <w:t>Support for Families: Writing a Eulogy</w:t>
            </w:r>
          </w:p>
        </w:tc>
        <w:tc>
          <w:tcPr>
            <w:tcW w:w="4788" w:type="dxa"/>
          </w:tcPr>
          <w:p w:rsidR="000A1547" w:rsidRPr="00E51451" w:rsidRDefault="006C6CD9" w:rsidP="007D1658">
            <w:pPr>
              <w:rPr>
                <w:sz w:val="20"/>
                <w:szCs w:val="20"/>
              </w:rPr>
            </w:pPr>
            <w:r>
              <w:rPr>
                <w:sz w:val="20"/>
                <w:szCs w:val="20"/>
              </w:rPr>
              <w:t>2</w:t>
            </w:r>
          </w:p>
        </w:tc>
      </w:tr>
      <w:tr w:rsidR="000A1547" w:rsidRPr="00E51451" w:rsidTr="007D1658">
        <w:tc>
          <w:tcPr>
            <w:tcW w:w="4788" w:type="dxa"/>
          </w:tcPr>
          <w:p w:rsidR="000A1547" w:rsidRPr="00AA1165" w:rsidRDefault="000A1547" w:rsidP="007D1658">
            <w:pPr>
              <w:rPr>
                <w:sz w:val="20"/>
                <w:szCs w:val="20"/>
              </w:rPr>
            </w:pPr>
            <w:r w:rsidRPr="00AA1165">
              <w:rPr>
                <w:sz w:val="20"/>
                <w:szCs w:val="20"/>
              </w:rPr>
              <w:t>Support for Families: Writing an Obituary</w:t>
            </w:r>
          </w:p>
        </w:tc>
        <w:tc>
          <w:tcPr>
            <w:tcW w:w="4788" w:type="dxa"/>
          </w:tcPr>
          <w:p w:rsidR="000A1547" w:rsidRPr="00E51451" w:rsidRDefault="006C6CD9" w:rsidP="007D1658">
            <w:pPr>
              <w:rPr>
                <w:sz w:val="20"/>
                <w:szCs w:val="20"/>
              </w:rPr>
            </w:pPr>
            <w:r>
              <w:rPr>
                <w:sz w:val="20"/>
                <w:szCs w:val="20"/>
              </w:rPr>
              <w:t>2</w:t>
            </w:r>
          </w:p>
        </w:tc>
      </w:tr>
      <w:tr w:rsidR="000A1547" w:rsidRPr="00E51451" w:rsidTr="007D1658">
        <w:tc>
          <w:tcPr>
            <w:tcW w:w="4788" w:type="dxa"/>
          </w:tcPr>
          <w:p w:rsidR="000A1547" w:rsidRPr="00AA1165" w:rsidRDefault="000A1547" w:rsidP="007D1658">
            <w:pPr>
              <w:rPr>
                <w:sz w:val="20"/>
                <w:szCs w:val="20"/>
              </w:rPr>
            </w:pPr>
            <w:r w:rsidRPr="00AA1165">
              <w:rPr>
                <w:sz w:val="20"/>
                <w:szCs w:val="20"/>
              </w:rPr>
              <w:t>Support for Families: Q&amp;A Pre-Planning</w:t>
            </w:r>
          </w:p>
        </w:tc>
        <w:tc>
          <w:tcPr>
            <w:tcW w:w="4788" w:type="dxa"/>
          </w:tcPr>
          <w:p w:rsidR="000A1547" w:rsidRPr="00E51451" w:rsidRDefault="006C6CD9" w:rsidP="007D1658">
            <w:pPr>
              <w:rPr>
                <w:sz w:val="20"/>
                <w:szCs w:val="20"/>
              </w:rPr>
            </w:pPr>
            <w:r>
              <w:rPr>
                <w:sz w:val="20"/>
                <w:szCs w:val="20"/>
              </w:rPr>
              <w:t>2</w:t>
            </w:r>
          </w:p>
        </w:tc>
      </w:tr>
      <w:tr w:rsidR="000A1547" w:rsidRPr="00E51451" w:rsidTr="007D1658">
        <w:tc>
          <w:tcPr>
            <w:tcW w:w="4788" w:type="dxa"/>
          </w:tcPr>
          <w:p w:rsidR="000A1547" w:rsidRPr="00AA1165" w:rsidRDefault="000A1547" w:rsidP="007D1658">
            <w:pPr>
              <w:rPr>
                <w:sz w:val="20"/>
                <w:szCs w:val="20"/>
              </w:rPr>
            </w:pPr>
            <w:r w:rsidRPr="00AA1165">
              <w:rPr>
                <w:sz w:val="20"/>
                <w:szCs w:val="20"/>
              </w:rPr>
              <w:t>Family Registration + Arrangements</w:t>
            </w:r>
          </w:p>
        </w:tc>
        <w:tc>
          <w:tcPr>
            <w:tcW w:w="4788" w:type="dxa"/>
          </w:tcPr>
          <w:p w:rsidR="000A1547" w:rsidRPr="00E51451" w:rsidRDefault="006C6CD9" w:rsidP="007D1658">
            <w:pPr>
              <w:rPr>
                <w:sz w:val="20"/>
                <w:szCs w:val="20"/>
              </w:rPr>
            </w:pPr>
            <w:r>
              <w:rPr>
                <w:sz w:val="20"/>
                <w:szCs w:val="20"/>
              </w:rPr>
              <w:t>20</w:t>
            </w:r>
          </w:p>
        </w:tc>
      </w:tr>
      <w:tr w:rsidR="000A1547" w:rsidRPr="00E51451" w:rsidTr="007D1658">
        <w:tc>
          <w:tcPr>
            <w:tcW w:w="4788" w:type="dxa"/>
          </w:tcPr>
          <w:p w:rsidR="000A1547" w:rsidRPr="00AA1165" w:rsidRDefault="000A1547" w:rsidP="007D1658">
            <w:pPr>
              <w:rPr>
                <w:sz w:val="20"/>
                <w:szCs w:val="20"/>
              </w:rPr>
            </w:pPr>
            <w:r w:rsidRPr="00AA1165">
              <w:rPr>
                <w:sz w:val="20"/>
                <w:szCs w:val="20"/>
              </w:rPr>
              <w:t>Quotes</w:t>
            </w:r>
            <w:r>
              <w:rPr>
                <w:sz w:val="20"/>
                <w:szCs w:val="20"/>
              </w:rPr>
              <w:t xml:space="preserve"> (Family)</w:t>
            </w:r>
          </w:p>
        </w:tc>
        <w:tc>
          <w:tcPr>
            <w:tcW w:w="4788" w:type="dxa"/>
          </w:tcPr>
          <w:p w:rsidR="000A1547" w:rsidRPr="00E51451" w:rsidRDefault="006C6CD9" w:rsidP="007D1658">
            <w:pPr>
              <w:rPr>
                <w:sz w:val="20"/>
                <w:szCs w:val="20"/>
              </w:rPr>
            </w:pPr>
            <w:r>
              <w:rPr>
                <w:sz w:val="20"/>
                <w:szCs w:val="20"/>
              </w:rPr>
              <w:t>32</w:t>
            </w:r>
          </w:p>
        </w:tc>
      </w:tr>
      <w:tr w:rsidR="000A1547" w:rsidRPr="00E51451" w:rsidTr="007D1658">
        <w:tc>
          <w:tcPr>
            <w:tcW w:w="4788" w:type="dxa"/>
          </w:tcPr>
          <w:p w:rsidR="000A1547" w:rsidRPr="00AA1165" w:rsidRDefault="000A1547" w:rsidP="007D1658">
            <w:pPr>
              <w:rPr>
                <w:sz w:val="20"/>
                <w:szCs w:val="20"/>
              </w:rPr>
            </w:pPr>
            <w:r w:rsidRPr="00AA1165">
              <w:rPr>
                <w:sz w:val="20"/>
                <w:szCs w:val="20"/>
              </w:rPr>
              <w:t>Checklist</w:t>
            </w:r>
            <w:r>
              <w:rPr>
                <w:sz w:val="20"/>
                <w:szCs w:val="20"/>
              </w:rPr>
              <w:t xml:space="preserve"> (Family)</w:t>
            </w:r>
          </w:p>
        </w:tc>
        <w:tc>
          <w:tcPr>
            <w:tcW w:w="4788" w:type="dxa"/>
          </w:tcPr>
          <w:p w:rsidR="000A1547" w:rsidRPr="00E51451" w:rsidRDefault="00733235" w:rsidP="007D1658">
            <w:pPr>
              <w:rPr>
                <w:sz w:val="20"/>
                <w:szCs w:val="20"/>
              </w:rPr>
            </w:pPr>
            <w:r>
              <w:rPr>
                <w:sz w:val="20"/>
                <w:szCs w:val="20"/>
              </w:rPr>
              <w:t>8</w:t>
            </w:r>
          </w:p>
        </w:tc>
      </w:tr>
      <w:tr w:rsidR="000A1547" w:rsidRPr="00E51451" w:rsidTr="007D1658">
        <w:tc>
          <w:tcPr>
            <w:tcW w:w="4788" w:type="dxa"/>
          </w:tcPr>
          <w:p w:rsidR="000A1547" w:rsidRPr="00AA1165" w:rsidRDefault="000A1547" w:rsidP="007D1658">
            <w:pPr>
              <w:rPr>
                <w:sz w:val="20"/>
                <w:szCs w:val="20"/>
              </w:rPr>
            </w:pPr>
            <w:r w:rsidRPr="00AA1165">
              <w:rPr>
                <w:sz w:val="20"/>
                <w:szCs w:val="20"/>
              </w:rPr>
              <w:t>Funeral Director Registration + Services Provided</w:t>
            </w:r>
          </w:p>
        </w:tc>
        <w:tc>
          <w:tcPr>
            <w:tcW w:w="4788" w:type="dxa"/>
          </w:tcPr>
          <w:p w:rsidR="000A1547" w:rsidRPr="00E51451" w:rsidRDefault="006C6CD9" w:rsidP="007D1658">
            <w:pPr>
              <w:rPr>
                <w:sz w:val="20"/>
                <w:szCs w:val="20"/>
              </w:rPr>
            </w:pPr>
            <w:r>
              <w:rPr>
                <w:sz w:val="20"/>
                <w:szCs w:val="20"/>
              </w:rPr>
              <w:t>20</w:t>
            </w:r>
          </w:p>
        </w:tc>
      </w:tr>
      <w:tr w:rsidR="000A1547" w:rsidRPr="00E51451" w:rsidTr="007D1658">
        <w:tc>
          <w:tcPr>
            <w:tcW w:w="4788" w:type="dxa"/>
          </w:tcPr>
          <w:p w:rsidR="000A1547" w:rsidRPr="00AA1165" w:rsidRDefault="000A1547" w:rsidP="007D1658">
            <w:pPr>
              <w:rPr>
                <w:sz w:val="20"/>
                <w:szCs w:val="20"/>
              </w:rPr>
            </w:pPr>
            <w:r w:rsidRPr="00AA1165">
              <w:rPr>
                <w:sz w:val="20"/>
                <w:szCs w:val="20"/>
              </w:rPr>
              <w:t>Requests</w:t>
            </w:r>
            <w:r>
              <w:rPr>
                <w:sz w:val="20"/>
                <w:szCs w:val="20"/>
              </w:rPr>
              <w:t xml:space="preserve"> (Funeral Director)</w:t>
            </w:r>
          </w:p>
        </w:tc>
        <w:tc>
          <w:tcPr>
            <w:tcW w:w="4788" w:type="dxa"/>
          </w:tcPr>
          <w:p w:rsidR="000A1547" w:rsidRPr="00E51451" w:rsidRDefault="006C6CD9" w:rsidP="007D1658">
            <w:pPr>
              <w:rPr>
                <w:sz w:val="20"/>
                <w:szCs w:val="20"/>
              </w:rPr>
            </w:pPr>
            <w:r>
              <w:rPr>
                <w:sz w:val="20"/>
                <w:szCs w:val="20"/>
              </w:rPr>
              <w:t>34</w:t>
            </w:r>
          </w:p>
        </w:tc>
      </w:tr>
      <w:tr w:rsidR="000A1547" w:rsidRPr="00E51451" w:rsidTr="007D1658">
        <w:tc>
          <w:tcPr>
            <w:tcW w:w="4788" w:type="dxa"/>
          </w:tcPr>
          <w:p w:rsidR="000A1547" w:rsidRPr="00AA1165" w:rsidRDefault="000A1547" w:rsidP="007D1658">
            <w:pPr>
              <w:rPr>
                <w:sz w:val="20"/>
                <w:szCs w:val="20"/>
              </w:rPr>
            </w:pPr>
            <w:r w:rsidRPr="00AA1165">
              <w:rPr>
                <w:sz w:val="20"/>
                <w:szCs w:val="20"/>
              </w:rPr>
              <w:t>User Accounts</w:t>
            </w:r>
            <w:r>
              <w:rPr>
                <w:sz w:val="20"/>
                <w:szCs w:val="20"/>
              </w:rPr>
              <w:t xml:space="preserve"> (Funeral Director)</w:t>
            </w:r>
          </w:p>
        </w:tc>
        <w:tc>
          <w:tcPr>
            <w:tcW w:w="4788" w:type="dxa"/>
          </w:tcPr>
          <w:p w:rsidR="000A1547" w:rsidRPr="00E51451" w:rsidRDefault="006C6CD9" w:rsidP="007D1658">
            <w:pPr>
              <w:rPr>
                <w:sz w:val="20"/>
                <w:szCs w:val="20"/>
              </w:rPr>
            </w:pPr>
            <w:r>
              <w:rPr>
                <w:sz w:val="20"/>
                <w:szCs w:val="20"/>
              </w:rPr>
              <w:t>8</w:t>
            </w:r>
          </w:p>
        </w:tc>
      </w:tr>
      <w:tr w:rsidR="000A1547" w:rsidRPr="00E51451" w:rsidTr="007D1658">
        <w:tc>
          <w:tcPr>
            <w:tcW w:w="4788" w:type="dxa"/>
          </w:tcPr>
          <w:p w:rsidR="000A1547" w:rsidRPr="00AA1165" w:rsidRDefault="000A1547" w:rsidP="007D1658">
            <w:pPr>
              <w:rPr>
                <w:sz w:val="20"/>
                <w:szCs w:val="20"/>
              </w:rPr>
            </w:pPr>
            <w:r w:rsidRPr="00AA1165">
              <w:rPr>
                <w:sz w:val="20"/>
                <w:szCs w:val="20"/>
              </w:rPr>
              <w:t>Account Management for Funeral Directors</w:t>
            </w:r>
          </w:p>
        </w:tc>
        <w:tc>
          <w:tcPr>
            <w:tcW w:w="4788" w:type="dxa"/>
          </w:tcPr>
          <w:p w:rsidR="000A1547" w:rsidRPr="00E51451" w:rsidRDefault="006C6CD9" w:rsidP="007D1658">
            <w:pPr>
              <w:rPr>
                <w:sz w:val="20"/>
                <w:szCs w:val="20"/>
              </w:rPr>
            </w:pPr>
            <w:r>
              <w:rPr>
                <w:sz w:val="20"/>
                <w:szCs w:val="20"/>
              </w:rPr>
              <w:t>12</w:t>
            </w:r>
          </w:p>
        </w:tc>
      </w:tr>
      <w:tr w:rsidR="000A1547" w:rsidRPr="00E51451" w:rsidTr="0094539B">
        <w:tc>
          <w:tcPr>
            <w:tcW w:w="4788" w:type="dxa"/>
            <w:shd w:val="clear" w:color="auto" w:fill="BDD6EE" w:themeFill="accent1" w:themeFillTint="66"/>
            <w:vAlign w:val="center"/>
          </w:tcPr>
          <w:p w:rsidR="000A1547" w:rsidRPr="0094539B" w:rsidRDefault="000A1547" w:rsidP="007D1658">
            <w:pPr>
              <w:tabs>
                <w:tab w:val="center" w:pos="2286"/>
              </w:tabs>
              <w:rPr>
                <w:b/>
                <w:sz w:val="20"/>
                <w:szCs w:val="20"/>
              </w:rPr>
            </w:pPr>
            <w:r w:rsidRPr="0094539B">
              <w:rPr>
                <w:b/>
                <w:sz w:val="20"/>
                <w:szCs w:val="20"/>
              </w:rPr>
              <w:t>Estimate</w:t>
            </w:r>
            <w:r w:rsidRPr="0094539B">
              <w:rPr>
                <w:b/>
                <w:sz w:val="20"/>
                <w:szCs w:val="20"/>
              </w:rPr>
              <w:tab/>
            </w:r>
          </w:p>
        </w:tc>
        <w:tc>
          <w:tcPr>
            <w:tcW w:w="4788" w:type="dxa"/>
            <w:shd w:val="clear" w:color="auto" w:fill="BDD6EE" w:themeFill="accent1" w:themeFillTint="66"/>
          </w:tcPr>
          <w:p w:rsidR="000A1547" w:rsidRPr="0094539B" w:rsidRDefault="006C6CD9" w:rsidP="007D1658">
            <w:pPr>
              <w:rPr>
                <w:b/>
                <w:sz w:val="20"/>
                <w:szCs w:val="20"/>
              </w:rPr>
            </w:pPr>
            <w:r>
              <w:rPr>
                <w:b/>
                <w:sz w:val="20"/>
                <w:szCs w:val="20"/>
              </w:rPr>
              <w:t>150 Hours</w:t>
            </w:r>
          </w:p>
        </w:tc>
      </w:tr>
    </w:tbl>
    <w:p w:rsidR="000A1547" w:rsidRPr="00E51451" w:rsidRDefault="000A1547" w:rsidP="000A1547">
      <w:pPr>
        <w:rPr>
          <w:sz w:val="20"/>
          <w:szCs w:val="20"/>
        </w:rPr>
      </w:pPr>
    </w:p>
    <w:p w:rsidR="000A1547" w:rsidRPr="00351D5C" w:rsidRDefault="000A1547" w:rsidP="000A1547">
      <w:pPr>
        <w:pStyle w:val="Heading3"/>
      </w:pPr>
      <w:r w:rsidRPr="00351D5C">
        <w:t>Deployment / Administration</w:t>
      </w:r>
    </w:p>
    <w:p w:rsidR="000A1547" w:rsidRPr="00E51451" w:rsidRDefault="000A1547" w:rsidP="000A1547">
      <w:pPr>
        <w:rPr>
          <w:sz w:val="20"/>
          <w:szCs w:val="20"/>
        </w:rPr>
      </w:pPr>
      <w:r w:rsidRPr="00E51451">
        <w:rPr>
          <w:sz w:val="20"/>
          <w:szCs w:val="20"/>
        </w:rPr>
        <w:t>This represents project deployment and setup on a hosted environment.</w:t>
      </w:r>
    </w:p>
    <w:tbl>
      <w:tblPr>
        <w:tblStyle w:val="TableGrid"/>
        <w:tblW w:w="0" w:type="auto"/>
        <w:tblCellMar>
          <w:top w:w="14" w:type="dxa"/>
          <w:left w:w="115" w:type="dxa"/>
          <w:bottom w:w="14" w:type="dxa"/>
          <w:right w:w="115" w:type="dxa"/>
        </w:tblCellMar>
        <w:tblLook w:val="04A0" w:firstRow="1" w:lastRow="0" w:firstColumn="1" w:lastColumn="0" w:noHBand="0" w:noVBand="1"/>
      </w:tblPr>
      <w:tblGrid>
        <w:gridCol w:w="4683"/>
        <w:gridCol w:w="4667"/>
      </w:tblGrid>
      <w:tr w:rsidR="000A1547" w:rsidRPr="00E51451" w:rsidTr="00DB2D1A">
        <w:tc>
          <w:tcPr>
            <w:tcW w:w="4788" w:type="dxa"/>
            <w:shd w:val="clear" w:color="auto" w:fill="8496B0" w:themeFill="text2" w:themeFillTint="99"/>
          </w:tcPr>
          <w:p w:rsidR="000A1547" w:rsidRPr="000B0F6E" w:rsidRDefault="000A1547" w:rsidP="007D1658">
            <w:pPr>
              <w:rPr>
                <w:b/>
                <w:sz w:val="20"/>
                <w:szCs w:val="20"/>
              </w:rPr>
            </w:pPr>
            <w:r w:rsidRPr="000B0F6E">
              <w:rPr>
                <w:b/>
                <w:sz w:val="20"/>
                <w:szCs w:val="20"/>
              </w:rPr>
              <w:t>Task</w:t>
            </w:r>
          </w:p>
        </w:tc>
        <w:tc>
          <w:tcPr>
            <w:tcW w:w="4788" w:type="dxa"/>
            <w:shd w:val="clear" w:color="auto" w:fill="8496B0" w:themeFill="text2" w:themeFillTint="99"/>
          </w:tcPr>
          <w:p w:rsidR="000A1547" w:rsidRPr="000B0F6E" w:rsidRDefault="000A1547" w:rsidP="007D1658">
            <w:pPr>
              <w:rPr>
                <w:b/>
                <w:sz w:val="20"/>
                <w:szCs w:val="20"/>
              </w:rPr>
            </w:pPr>
            <w:r w:rsidRPr="000B0F6E">
              <w:rPr>
                <w:b/>
                <w:sz w:val="20"/>
                <w:szCs w:val="20"/>
              </w:rPr>
              <w:t>Effort in Hours</w:t>
            </w:r>
          </w:p>
        </w:tc>
      </w:tr>
      <w:tr w:rsidR="000A1547" w:rsidRPr="00E51451" w:rsidTr="007D1658">
        <w:tc>
          <w:tcPr>
            <w:tcW w:w="4788" w:type="dxa"/>
          </w:tcPr>
          <w:p w:rsidR="000A1547" w:rsidRPr="00E51451" w:rsidRDefault="000A1547" w:rsidP="007D1658">
            <w:pPr>
              <w:rPr>
                <w:sz w:val="20"/>
                <w:szCs w:val="20"/>
              </w:rPr>
            </w:pPr>
            <w:r w:rsidRPr="00E51451">
              <w:rPr>
                <w:sz w:val="20"/>
                <w:szCs w:val="20"/>
              </w:rPr>
              <w:t>Deployment</w:t>
            </w:r>
          </w:p>
        </w:tc>
        <w:tc>
          <w:tcPr>
            <w:tcW w:w="4788" w:type="dxa"/>
          </w:tcPr>
          <w:p w:rsidR="000A1547" w:rsidRPr="00E51451" w:rsidRDefault="000A1547" w:rsidP="007D1658">
            <w:pPr>
              <w:rPr>
                <w:sz w:val="20"/>
                <w:szCs w:val="20"/>
              </w:rPr>
            </w:pPr>
            <w:r>
              <w:rPr>
                <w:sz w:val="20"/>
                <w:szCs w:val="20"/>
              </w:rPr>
              <w:t>16</w:t>
            </w:r>
          </w:p>
        </w:tc>
      </w:tr>
      <w:tr w:rsidR="000A1547" w:rsidRPr="00E51451" w:rsidTr="0094539B">
        <w:tc>
          <w:tcPr>
            <w:tcW w:w="4788" w:type="dxa"/>
            <w:shd w:val="clear" w:color="auto" w:fill="BDD6EE" w:themeFill="accent1" w:themeFillTint="66"/>
          </w:tcPr>
          <w:p w:rsidR="000A1547" w:rsidRPr="0094539B" w:rsidRDefault="000A1547" w:rsidP="007D1658">
            <w:pPr>
              <w:rPr>
                <w:b/>
                <w:sz w:val="20"/>
                <w:szCs w:val="20"/>
              </w:rPr>
            </w:pPr>
            <w:r w:rsidRPr="0094539B">
              <w:rPr>
                <w:b/>
                <w:sz w:val="20"/>
                <w:szCs w:val="20"/>
              </w:rPr>
              <w:t>Estimate</w:t>
            </w:r>
          </w:p>
        </w:tc>
        <w:tc>
          <w:tcPr>
            <w:tcW w:w="4788" w:type="dxa"/>
            <w:shd w:val="clear" w:color="auto" w:fill="BDD6EE" w:themeFill="accent1" w:themeFillTint="66"/>
          </w:tcPr>
          <w:p w:rsidR="000A1547" w:rsidRPr="0094539B" w:rsidRDefault="000A1547" w:rsidP="007D1658">
            <w:pPr>
              <w:rPr>
                <w:b/>
                <w:sz w:val="20"/>
                <w:szCs w:val="20"/>
              </w:rPr>
            </w:pPr>
            <w:r w:rsidRPr="0094539B">
              <w:rPr>
                <w:b/>
                <w:sz w:val="20"/>
                <w:szCs w:val="20"/>
              </w:rPr>
              <w:t>16</w:t>
            </w:r>
            <w:r w:rsidR="006C6CD9">
              <w:rPr>
                <w:b/>
                <w:sz w:val="20"/>
                <w:szCs w:val="20"/>
              </w:rPr>
              <w:t xml:space="preserve"> Hours</w:t>
            </w:r>
          </w:p>
        </w:tc>
      </w:tr>
    </w:tbl>
    <w:p w:rsidR="000A1547" w:rsidRPr="00E51451" w:rsidRDefault="000A1547" w:rsidP="000A1547">
      <w:pPr>
        <w:rPr>
          <w:sz w:val="20"/>
          <w:szCs w:val="20"/>
        </w:rPr>
      </w:pPr>
    </w:p>
    <w:tbl>
      <w:tblPr>
        <w:tblStyle w:val="TableGrid"/>
        <w:tblW w:w="0" w:type="auto"/>
        <w:tblCellMar>
          <w:top w:w="14" w:type="dxa"/>
          <w:left w:w="115" w:type="dxa"/>
          <w:bottom w:w="14" w:type="dxa"/>
          <w:right w:w="115" w:type="dxa"/>
        </w:tblCellMar>
        <w:tblLook w:val="04A0" w:firstRow="1" w:lastRow="0" w:firstColumn="1" w:lastColumn="0" w:noHBand="0" w:noVBand="1"/>
      </w:tblPr>
      <w:tblGrid>
        <w:gridCol w:w="4678"/>
        <w:gridCol w:w="4672"/>
      </w:tblGrid>
      <w:tr w:rsidR="000A1547" w:rsidRPr="00E51451" w:rsidTr="00DB2D1A">
        <w:tc>
          <w:tcPr>
            <w:tcW w:w="4788" w:type="dxa"/>
            <w:shd w:val="clear" w:color="auto" w:fill="8496B0" w:themeFill="text2" w:themeFillTint="99"/>
          </w:tcPr>
          <w:p w:rsidR="000A1547" w:rsidRPr="00E51451" w:rsidRDefault="000A1547" w:rsidP="007D1658">
            <w:pPr>
              <w:rPr>
                <w:b/>
                <w:sz w:val="20"/>
                <w:szCs w:val="20"/>
              </w:rPr>
            </w:pPr>
            <w:r w:rsidRPr="00E51451">
              <w:rPr>
                <w:b/>
                <w:sz w:val="20"/>
                <w:szCs w:val="20"/>
              </w:rPr>
              <w:t>Final estimate</w:t>
            </w:r>
          </w:p>
        </w:tc>
        <w:tc>
          <w:tcPr>
            <w:tcW w:w="4788" w:type="dxa"/>
            <w:shd w:val="clear" w:color="auto" w:fill="8496B0" w:themeFill="text2" w:themeFillTint="99"/>
          </w:tcPr>
          <w:p w:rsidR="000A1547" w:rsidRPr="00E51451" w:rsidRDefault="000A1547" w:rsidP="006C6CD9">
            <w:pPr>
              <w:rPr>
                <w:b/>
                <w:sz w:val="20"/>
                <w:szCs w:val="20"/>
              </w:rPr>
            </w:pPr>
            <w:r w:rsidRPr="00E51451">
              <w:rPr>
                <w:b/>
                <w:sz w:val="20"/>
                <w:szCs w:val="20"/>
              </w:rPr>
              <w:t xml:space="preserve"> </w:t>
            </w:r>
            <w:r w:rsidR="006C6CD9">
              <w:rPr>
                <w:b/>
                <w:sz w:val="20"/>
                <w:szCs w:val="20"/>
              </w:rPr>
              <w:t>388</w:t>
            </w:r>
            <w:r w:rsidR="0042420A">
              <w:rPr>
                <w:b/>
                <w:sz w:val="20"/>
                <w:szCs w:val="20"/>
              </w:rPr>
              <w:t xml:space="preserve"> </w:t>
            </w:r>
            <w:r w:rsidRPr="00E51451">
              <w:rPr>
                <w:b/>
                <w:sz w:val="20"/>
                <w:szCs w:val="20"/>
              </w:rPr>
              <w:t>Hours</w:t>
            </w:r>
          </w:p>
        </w:tc>
      </w:tr>
    </w:tbl>
    <w:p w:rsidR="000A332F" w:rsidRPr="00351D5C" w:rsidRDefault="000A332F" w:rsidP="000A332F">
      <w:pPr>
        <w:pStyle w:val="Heading3"/>
      </w:pPr>
      <w:r>
        <w:t>Development Timeline and Demonstrations</w:t>
      </w:r>
    </w:p>
    <w:p w:rsidR="000A332F" w:rsidRDefault="000A332F" w:rsidP="000A332F">
      <w:pPr>
        <w:rPr>
          <w:sz w:val="20"/>
          <w:szCs w:val="20"/>
        </w:rPr>
      </w:pPr>
      <w:r>
        <w:rPr>
          <w:sz w:val="20"/>
          <w:szCs w:val="20"/>
        </w:rPr>
        <w:t>The following are anticipated demonstrations of progress and review points for the MVP development cycle:</w:t>
      </w:r>
    </w:p>
    <w:p w:rsidR="000A332F" w:rsidRPr="002E4F2E" w:rsidRDefault="000A332F" w:rsidP="000A332F">
      <w:pPr>
        <w:pStyle w:val="ListParagraph"/>
        <w:numPr>
          <w:ilvl w:val="0"/>
          <w:numId w:val="4"/>
        </w:numPr>
        <w:rPr>
          <w:sz w:val="20"/>
          <w:szCs w:val="20"/>
        </w:rPr>
      </w:pPr>
      <w:r>
        <w:rPr>
          <w:sz w:val="20"/>
          <w:szCs w:val="20"/>
        </w:rPr>
        <w:t>1</w:t>
      </w:r>
      <w:r w:rsidRPr="00925279">
        <w:rPr>
          <w:sz w:val="20"/>
          <w:szCs w:val="20"/>
          <w:vertAlign w:val="superscript"/>
        </w:rPr>
        <w:t>st</w:t>
      </w:r>
      <w:r>
        <w:rPr>
          <w:sz w:val="20"/>
          <w:szCs w:val="20"/>
        </w:rPr>
        <w:t xml:space="preserve"> demonstration + review: </w:t>
      </w:r>
      <w:r w:rsidR="006C0435" w:rsidRPr="006C0435">
        <w:rPr>
          <w:b/>
          <w:sz w:val="20"/>
          <w:szCs w:val="20"/>
        </w:rPr>
        <w:t>TBD</w:t>
      </w:r>
      <w:r>
        <w:rPr>
          <w:sz w:val="20"/>
          <w:szCs w:val="20"/>
        </w:rPr>
        <w:t>.</w:t>
      </w:r>
    </w:p>
    <w:p w:rsidR="000A332F" w:rsidRDefault="000A332F" w:rsidP="000A332F">
      <w:pPr>
        <w:pStyle w:val="ListParagraph"/>
        <w:numPr>
          <w:ilvl w:val="0"/>
          <w:numId w:val="4"/>
        </w:numPr>
        <w:rPr>
          <w:sz w:val="20"/>
          <w:szCs w:val="20"/>
        </w:rPr>
      </w:pPr>
      <w:r>
        <w:rPr>
          <w:sz w:val="20"/>
          <w:szCs w:val="20"/>
        </w:rPr>
        <w:t>2</w:t>
      </w:r>
      <w:r w:rsidRPr="00925279">
        <w:rPr>
          <w:sz w:val="20"/>
          <w:szCs w:val="20"/>
          <w:vertAlign w:val="superscript"/>
        </w:rPr>
        <w:t>nd</w:t>
      </w:r>
      <w:r>
        <w:rPr>
          <w:sz w:val="20"/>
          <w:szCs w:val="20"/>
        </w:rPr>
        <w:t xml:space="preserve"> demonstration + review:</w:t>
      </w:r>
      <w:r w:rsidR="006C0435">
        <w:rPr>
          <w:sz w:val="20"/>
          <w:szCs w:val="20"/>
        </w:rPr>
        <w:t xml:space="preserve"> </w:t>
      </w:r>
      <w:r w:rsidR="006C0435" w:rsidRPr="006C0435">
        <w:rPr>
          <w:b/>
          <w:sz w:val="20"/>
          <w:szCs w:val="20"/>
        </w:rPr>
        <w:t>TBD</w:t>
      </w:r>
      <w:r>
        <w:rPr>
          <w:sz w:val="20"/>
          <w:szCs w:val="20"/>
        </w:rPr>
        <w:t>.</w:t>
      </w:r>
    </w:p>
    <w:p w:rsidR="000A332F" w:rsidRPr="00335F1E" w:rsidRDefault="00211764" w:rsidP="000A332F">
      <w:pPr>
        <w:pStyle w:val="ListParagraph"/>
        <w:numPr>
          <w:ilvl w:val="0"/>
          <w:numId w:val="4"/>
        </w:numPr>
        <w:rPr>
          <w:sz w:val="20"/>
          <w:szCs w:val="20"/>
        </w:rPr>
      </w:pPr>
      <w:r>
        <w:rPr>
          <w:sz w:val="20"/>
          <w:szCs w:val="20"/>
        </w:rPr>
        <w:lastRenderedPageBreak/>
        <w:t xml:space="preserve">Final demonstration + review: </w:t>
      </w:r>
      <w:r>
        <w:rPr>
          <w:b/>
          <w:sz w:val="20"/>
          <w:szCs w:val="20"/>
        </w:rPr>
        <w:t>TBD</w:t>
      </w:r>
      <w:r w:rsidR="000A332F">
        <w:rPr>
          <w:sz w:val="20"/>
          <w:szCs w:val="20"/>
        </w:rPr>
        <w:t>.</w:t>
      </w:r>
    </w:p>
    <w:p w:rsidR="00B837E4" w:rsidRDefault="00B837E4" w:rsidP="00B837E4">
      <w:pPr>
        <w:rPr>
          <w:sz w:val="20"/>
          <w:szCs w:val="20"/>
        </w:rPr>
      </w:pPr>
    </w:p>
    <w:p w:rsidR="008115D5" w:rsidRPr="00527184" w:rsidRDefault="00B35319" w:rsidP="008115D5">
      <w:pPr>
        <w:rPr>
          <w:b/>
          <w:sz w:val="32"/>
          <w:szCs w:val="32"/>
          <w:u w:val="single"/>
        </w:rPr>
      </w:pPr>
      <w:r>
        <w:rPr>
          <w:b/>
          <w:sz w:val="32"/>
          <w:szCs w:val="32"/>
          <w:u w:val="single"/>
        </w:rPr>
        <w:t>Overall Schedule and Cost</w:t>
      </w:r>
    </w:p>
    <w:p w:rsidR="00B83D1E" w:rsidRDefault="00D16EEF" w:rsidP="00B837E4">
      <w:pPr>
        <w:rPr>
          <w:sz w:val="20"/>
          <w:szCs w:val="20"/>
        </w:rPr>
      </w:pPr>
      <w:r>
        <w:rPr>
          <w:sz w:val="20"/>
          <w:szCs w:val="20"/>
        </w:rPr>
        <w:t>The MVP is scheduled for completion on July 10</w:t>
      </w:r>
      <w:r w:rsidRPr="00D16EEF">
        <w:rPr>
          <w:sz w:val="20"/>
          <w:szCs w:val="20"/>
          <w:vertAlign w:val="superscript"/>
        </w:rPr>
        <w:t>th</w:t>
      </w:r>
      <w:r>
        <w:rPr>
          <w:sz w:val="20"/>
          <w:szCs w:val="20"/>
        </w:rPr>
        <w:t xml:space="preserve"> with 3 scheduled demonstrations and reviews scheduled prior to release.  This release will require </w:t>
      </w:r>
      <w:r w:rsidR="006C6CD9">
        <w:rPr>
          <w:sz w:val="20"/>
          <w:szCs w:val="20"/>
        </w:rPr>
        <w:t>230</w:t>
      </w:r>
      <w:r w:rsidR="009058C1">
        <w:rPr>
          <w:sz w:val="20"/>
          <w:szCs w:val="20"/>
        </w:rPr>
        <w:t xml:space="preserve"> hours to complete.  </w:t>
      </w:r>
    </w:p>
    <w:p w:rsidR="00B83D1E" w:rsidRPr="00B837E4" w:rsidRDefault="00B83D1E" w:rsidP="00B83D1E">
      <w:pPr>
        <w:rPr>
          <w:sz w:val="20"/>
          <w:szCs w:val="20"/>
        </w:rPr>
      </w:pPr>
      <w:r>
        <w:rPr>
          <w:sz w:val="20"/>
          <w:szCs w:val="20"/>
        </w:rPr>
        <w:t xml:space="preserve">The </w:t>
      </w:r>
      <w:r w:rsidR="00903265">
        <w:rPr>
          <w:sz w:val="20"/>
          <w:szCs w:val="20"/>
        </w:rPr>
        <w:t>GA</w:t>
      </w:r>
      <w:r>
        <w:rPr>
          <w:sz w:val="20"/>
          <w:szCs w:val="20"/>
        </w:rPr>
        <w:t xml:space="preserve"> is scheduled for completion on </w:t>
      </w:r>
      <w:r w:rsidR="000159EE" w:rsidRPr="000159EE">
        <w:rPr>
          <w:b/>
          <w:sz w:val="20"/>
          <w:szCs w:val="20"/>
        </w:rPr>
        <w:t>[LAUNCH DATE]</w:t>
      </w:r>
      <w:r w:rsidR="003F53B6">
        <w:rPr>
          <w:sz w:val="20"/>
          <w:szCs w:val="20"/>
        </w:rPr>
        <w:t xml:space="preserve"> with </w:t>
      </w:r>
      <w:r w:rsidR="003F53B6" w:rsidRPr="003F53B6">
        <w:rPr>
          <w:b/>
          <w:sz w:val="20"/>
          <w:szCs w:val="20"/>
        </w:rPr>
        <w:t>[NUMBER OF DEMOS]</w:t>
      </w:r>
      <w:r>
        <w:rPr>
          <w:sz w:val="20"/>
          <w:szCs w:val="20"/>
        </w:rPr>
        <w:t xml:space="preserve"> scheduled demonstrations and reviews scheduled prior to release.  This release will require </w:t>
      </w:r>
      <w:r w:rsidR="006C6CD9">
        <w:rPr>
          <w:sz w:val="20"/>
          <w:szCs w:val="20"/>
        </w:rPr>
        <w:t>388</w:t>
      </w:r>
      <w:r>
        <w:rPr>
          <w:sz w:val="20"/>
          <w:szCs w:val="20"/>
        </w:rPr>
        <w:t xml:space="preserve"> hours to complete.  </w:t>
      </w:r>
    </w:p>
    <w:p w:rsidR="006125A7" w:rsidRPr="006125A7" w:rsidRDefault="006125A7" w:rsidP="00B837E4">
      <w:pPr>
        <w:rPr>
          <w:sz w:val="20"/>
          <w:szCs w:val="20"/>
        </w:rPr>
      </w:pPr>
      <w:r>
        <w:rPr>
          <w:sz w:val="20"/>
          <w:szCs w:val="20"/>
        </w:rPr>
        <w:t>The total cost of this project is $</w:t>
      </w:r>
      <w:r w:rsidR="006C6CD9">
        <w:rPr>
          <w:sz w:val="20"/>
          <w:szCs w:val="20"/>
        </w:rPr>
        <w:t>46,350</w:t>
      </w:r>
      <w:r>
        <w:rPr>
          <w:sz w:val="20"/>
          <w:szCs w:val="20"/>
        </w:rPr>
        <w:t>, calculated at a rate of</w:t>
      </w:r>
      <w:r w:rsidR="006C6CD9">
        <w:rPr>
          <w:sz w:val="20"/>
          <w:szCs w:val="20"/>
        </w:rPr>
        <w:t xml:space="preserve"> $</w:t>
      </w:r>
      <w:r>
        <w:rPr>
          <w:sz w:val="20"/>
          <w:szCs w:val="20"/>
        </w:rPr>
        <w:t>75</w:t>
      </w:r>
      <w:r w:rsidR="006C6CD9">
        <w:rPr>
          <w:sz w:val="20"/>
          <w:szCs w:val="20"/>
        </w:rPr>
        <w:t>/hour</w:t>
      </w:r>
      <w:r>
        <w:rPr>
          <w:sz w:val="20"/>
          <w:szCs w:val="20"/>
        </w:rPr>
        <w:t xml:space="preserve">.  The project will </w:t>
      </w:r>
      <w:r>
        <w:rPr>
          <w:b/>
          <w:sz w:val="20"/>
          <w:szCs w:val="20"/>
        </w:rPr>
        <w:t>not</w:t>
      </w:r>
      <w:r>
        <w:rPr>
          <w:sz w:val="20"/>
          <w:szCs w:val="20"/>
        </w:rPr>
        <w:t xml:space="preserve"> exceed this number of hours.  </w:t>
      </w:r>
    </w:p>
    <w:sectPr w:rsidR="006125A7" w:rsidRPr="0061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14050"/>
    <w:multiLevelType w:val="hybridMultilevel"/>
    <w:tmpl w:val="F1DAC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914409"/>
    <w:multiLevelType w:val="hybridMultilevel"/>
    <w:tmpl w:val="B112A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AA7238"/>
    <w:multiLevelType w:val="hybridMultilevel"/>
    <w:tmpl w:val="1E00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0D162F"/>
    <w:multiLevelType w:val="hybridMultilevel"/>
    <w:tmpl w:val="6A4A2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8A8"/>
    <w:rsid w:val="000159EE"/>
    <w:rsid w:val="00015B5E"/>
    <w:rsid w:val="00017858"/>
    <w:rsid w:val="00020EC5"/>
    <w:rsid w:val="0002135E"/>
    <w:rsid w:val="000226BA"/>
    <w:rsid w:val="00031FED"/>
    <w:rsid w:val="00044B5E"/>
    <w:rsid w:val="00045638"/>
    <w:rsid w:val="0005184B"/>
    <w:rsid w:val="0007178E"/>
    <w:rsid w:val="00072BDA"/>
    <w:rsid w:val="000755CB"/>
    <w:rsid w:val="00081B91"/>
    <w:rsid w:val="0009280A"/>
    <w:rsid w:val="000A1547"/>
    <w:rsid w:val="000A332F"/>
    <w:rsid w:val="000A381F"/>
    <w:rsid w:val="000B0F6E"/>
    <w:rsid w:val="000B2B29"/>
    <w:rsid w:val="000C3F60"/>
    <w:rsid w:val="000C6D7E"/>
    <w:rsid w:val="000E2177"/>
    <w:rsid w:val="000E45D0"/>
    <w:rsid w:val="000F5901"/>
    <w:rsid w:val="000F67BD"/>
    <w:rsid w:val="00101F40"/>
    <w:rsid w:val="001054D5"/>
    <w:rsid w:val="00116635"/>
    <w:rsid w:val="00122A81"/>
    <w:rsid w:val="00140E5D"/>
    <w:rsid w:val="00152174"/>
    <w:rsid w:val="00156CB9"/>
    <w:rsid w:val="001668AE"/>
    <w:rsid w:val="00180DB0"/>
    <w:rsid w:val="0019546E"/>
    <w:rsid w:val="00196F6A"/>
    <w:rsid w:val="001A379C"/>
    <w:rsid w:val="001B0E12"/>
    <w:rsid w:val="001C0B6E"/>
    <w:rsid w:val="001C0FC0"/>
    <w:rsid w:val="001D08D4"/>
    <w:rsid w:val="001D6EF3"/>
    <w:rsid w:val="001E2144"/>
    <w:rsid w:val="001E4727"/>
    <w:rsid w:val="001E5983"/>
    <w:rsid w:val="001E783A"/>
    <w:rsid w:val="001F07D0"/>
    <w:rsid w:val="00200A92"/>
    <w:rsid w:val="002063AF"/>
    <w:rsid w:val="002108F6"/>
    <w:rsid w:val="00211764"/>
    <w:rsid w:val="00240778"/>
    <w:rsid w:val="00242D96"/>
    <w:rsid w:val="00243415"/>
    <w:rsid w:val="00253B03"/>
    <w:rsid w:val="00254C8F"/>
    <w:rsid w:val="00277D85"/>
    <w:rsid w:val="00282CEB"/>
    <w:rsid w:val="002878B4"/>
    <w:rsid w:val="002900FF"/>
    <w:rsid w:val="0029700A"/>
    <w:rsid w:val="002B0077"/>
    <w:rsid w:val="002C3FFC"/>
    <w:rsid w:val="002C6A47"/>
    <w:rsid w:val="002D0C57"/>
    <w:rsid w:val="002D4E62"/>
    <w:rsid w:val="002D7E80"/>
    <w:rsid w:val="002E2704"/>
    <w:rsid w:val="002E4F2E"/>
    <w:rsid w:val="002E5CF2"/>
    <w:rsid w:val="002F5EA1"/>
    <w:rsid w:val="00301AE4"/>
    <w:rsid w:val="00301DF3"/>
    <w:rsid w:val="00304282"/>
    <w:rsid w:val="0030688C"/>
    <w:rsid w:val="00314670"/>
    <w:rsid w:val="0032022B"/>
    <w:rsid w:val="003255F5"/>
    <w:rsid w:val="003256F5"/>
    <w:rsid w:val="00327418"/>
    <w:rsid w:val="00335F1E"/>
    <w:rsid w:val="00336F5B"/>
    <w:rsid w:val="003406E0"/>
    <w:rsid w:val="003411E7"/>
    <w:rsid w:val="00343680"/>
    <w:rsid w:val="00344ECF"/>
    <w:rsid w:val="00351D5C"/>
    <w:rsid w:val="00361911"/>
    <w:rsid w:val="003844E6"/>
    <w:rsid w:val="003866AC"/>
    <w:rsid w:val="0039445F"/>
    <w:rsid w:val="003C37AA"/>
    <w:rsid w:val="003C6CEE"/>
    <w:rsid w:val="003D2847"/>
    <w:rsid w:val="003D391A"/>
    <w:rsid w:val="003D75EA"/>
    <w:rsid w:val="003E55A0"/>
    <w:rsid w:val="003F20A2"/>
    <w:rsid w:val="003F53B6"/>
    <w:rsid w:val="00402466"/>
    <w:rsid w:val="0040331A"/>
    <w:rsid w:val="004170D3"/>
    <w:rsid w:val="00420440"/>
    <w:rsid w:val="0042281E"/>
    <w:rsid w:val="0042420A"/>
    <w:rsid w:val="00424AF7"/>
    <w:rsid w:val="004279E6"/>
    <w:rsid w:val="00440F92"/>
    <w:rsid w:val="004424B5"/>
    <w:rsid w:val="00446DD6"/>
    <w:rsid w:val="004764C1"/>
    <w:rsid w:val="00486D8E"/>
    <w:rsid w:val="004A5A8A"/>
    <w:rsid w:val="004A7026"/>
    <w:rsid w:val="004B1C15"/>
    <w:rsid w:val="004B7E57"/>
    <w:rsid w:val="004C58EA"/>
    <w:rsid w:val="004E08CB"/>
    <w:rsid w:val="004E0B58"/>
    <w:rsid w:val="004E1C46"/>
    <w:rsid w:val="004E6458"/>
    <w:rsid w:val="004F18EA"/>
    <w:rsid w:val="004F7BDF"/>
    <w:rsid w:val="00506E70"/>
    <w:rsid w:val="0051399A"/>
    <w:rsid w:val="00514380"/>
    <w:rsid w:val="00517ED0"/>
    <w:rsid w:val="00527184"/>
    <w:rsid w:val="00527454"/>
    <w:rsid w:val="00535261"/>
    <w:rsid w:val="00535B8E"/>
    <w:rsid w:val="00541F53"/>
    <w:rsid w:val="00554CC8"/>
    <w:rsid w:val="0056012B"/>
    <w:rsid w:val="00560474"/>
    <w:rsid w:val="005668E4"/>
    <w:rsid w:val="00572423"/>
    <w:rsid w:val="005829FC"/>
    <w:rsid w:val="00583270"/>
    <w:rsid w:val="005A2A16"/>
    <w:rsid w:val="005B32BE"/>
    <w:rsid w:val="005C3B38"/>
    <w:rsid w:val="005D3F05"/>
    <w:rsid w:val="005F0C74"/>
    <w:rsid w:val="00605207"/>
    <w:rsid w:val="006125A7"/>
    <w:rsid w:val="0063780E"/>
    <w:rsid w:val="00637E8C"/>
    <w:rsid w:val="006425F2"/>
    <w:rsid w:val="006432A3"/>
    <w:rsid w:val="00651293"/>
    <w:rsid w:val="00665D2F"/>
    <w:rsid w:val="00666A8A"/>
    <w:rsid w:val="00694F00"/>
    <w:rsid w:val="006A4158"/>
    <w:rsid w:val="006A79FF"/>
    <w:rsid w:val="006B26D2"/>
    <w:rsid w:val="006B694D"/>
    <w:rsid w:val="006C0435"/>
    <w:rsid w:val="006C118E"/>
    <w:rsid w:val="006C595B"/>
    <w:rsid w:val="006C690F"/>
    <w:rsid w:val="006C6CD9"/>
    <w:rsid w:val="006C734F"/>
    <w:rsid w:val="006D05F9"/>
    <w:rsid w:val="006F5891"/>
    <w:rsid w:val="00722FBE"/>
    <w:rsid w:val="00733235"/>
    <w:rsid w:val="00736512"/>
    <w:rsid w:val="007457CB"/>
    <w:rsid w:val="00750B55"/>
    <w:rsid w:val="007515E8"/>
    <w:rsid w:val="00764560"/>
    <w:rsid w:val="0077050A"/>
    <w:rsid w:val="0077576C"/>
    <w:rsid w:val="00777A2F"/>
    <w:rsid w:val="00781A28"/>
    <w:rsid w:val="00787925"/>
    <w:rsid w:val="00792DA0"/>
    <w:rsid w:val="00793D65"/>
    <w:rsid w:val="007A6320"/>
    <w:rsid w:val="007B3258"/>
    <w:rsid w:val="007C1406"/>
    <w:rsid w:val="007D0BB5"/>
    <w:rsid w:val="007D13F7"/>
    <w:rsid w:val="007E439C"/>
    <w:rsid w:val="007E6E36"/>
    <w:rsid w:val="007F1A47"/>
    <w:rsid w:val="007F4905"/>
    <w:rsid w:val="007F56B4"/>
    <w:rsid w:val="008007CA"/>
    <w:rsid w:val="008115D5"/>
    <w:rsid w:val="008155ED"/>
    <w:rsid w:val="00815C27"/>
    <w:rsid w:val="00821804"/>
    <w:rsid w:val="00830456"/>
    <w:rsid w:val="00832909"/>
    <w:rsid w:val="00834942"/>
    <w:rsid w:val="008351B1"/>
    <w:rsid w:val="00847D48"/>
    <w:rsid w:val="00851CF8"/>
    <w:rsid w:val="008566DF"/>
    <w:rsid w:val="008618AA"/>
    <w:rsid w:val="0086304E"/>
    <w:rsid w:val="00865880"/>
    <w:rsid w:val="00871CE4"/>
    <w:rsid w:val="0087525C"/>
    <w:rsid w:val="00885025"/>
    <w:rsid w:val="00893260"/>
    <w:rsid w:val="00894AF9"/>
    <w:rsid w:val="0089610F"/>
    <w:rsid w:val="008A1C7B"/>
    <w:rsid w:val="008B1106"/>
    <w:rsid w:val="008B78D8"/>
    <w:rsid w:val="008C1704"/>
    <w:rsid w:val="008D1014"/>
    <w:rsid w:val="008F2804"/>
    <w:rsid w:val="008F5DDC"/>
    <w:rsid w:val="00903265"/>
    <w:rsid w:val="009058C1"/>
    <w:rsid w:val="009140FC"/>
    <w:rsid w:val="00925279"/>
    <w:rsid w:val="00933BE3"/>
    <w:rsid w:val="009409E8"/>
    <w:rsid w:val="0094539B"/>
    <w:rsid w:val="00946B40"/>
    <w:rsid w:val="009754AB"/>
    <w:rsid w:val="00993218"/>
    <w:rsid w:val="009946E6"/>
    <w:rsid w:val="009A2932"/>
    <w:rsid w:val="009B5F32"/>
    <w:rsid w:val="009C6A5A"/>
    <w:rsid w:val="009D0886"/>
    <w:rsid w:val="009D359C"/>
    <w:rsid w:val="009D3639"/>
    <w:rsid w:val="009D37ED"/>
    <w:rsid w:val="009D596D"/>
    <w:rsid w:val="009D61BA"/>
    <w:rsid w:val="009E20F4"/>
    <w:rsid w:val="009F1292"/>
    <w:rsid w:val="00A17632"/>
    <w:rsid w:val="00A36612"/>
    <w:rsid w:val="00A41D54"/>
    <w:rsid w:val="00A45B83"/>
    <w:rsid w:val="00A47723"/>
    <w:rsid w:val="00A50C00"/>
    <w:rsid w:val="00A518A8"/>
    <w:rsid w:val="00A6082D"/>
    <w:rsid w:val="00A62B6D"/>
    <w:rsid w:val="00A65892"/>
    <w:rsid w:val="00A67DD3"/>
    <w:rsid w:val="00A744BE"/>
    <w:rsid w:val="00A75C0D"/>
    <w:rsid w:val="00A810CF"/>
    <w:rsid w:val="00A96289"/>
    <w:rsid w:val="00AA1165"/>
    <w:rsid w:val="00AA6F1E"/>
    <w:rsid w:val="00AB72A5"/>
    <w:rsid w:val="00AC349A"/>
    <w:rsid w:val="00AC3F6A"/>
    <w:rsid w:val="00AD09C9"/>
    <w:rsid w:val="00AD138C"/>
    <w:rsid w:val="00AD67F2"/>
    <w:rsid w:val="00AE4772"/>
    <w:rsid w:val="00AF37B5"/>
    <w:rsid w:val="00B104D4"/>
    <w:rsid w:val="00B35319"/>
    <w:rsid w:val="00B368D0"/>
    <w:rsid w:val="00B47E22"/>
    <w:rsid w:val="00B52B56"/>
    <w:rsid w:val="00B5654C"/>
    <w:rsid w:val="00B56873"/>
    <w:rsid w:val="00B67C08"/>
    <w:rsid w:val="00B719A9"/>
    <w:rsid w:val="00B77389"/>
    <w:rsid w:val="00B837E4"/>
    <w:rsid w:val="00B83D1E"/>
    <w:rsid w:val="00B84B42"/>
    <w:rsid w:val="00B84E82"/>
    <w:rsid w:val="00B932C9"/>
    <w:rsid w:val="00BA0105"/>
    <w:rsid w:val="00BA2433"/>
    <w:rsid w:val="00BA2599"/>
    <w:rsid w:val="00BA31EE"/>
    <w:rsid w:val="00BA7DF1"/>
    <w:rsid w:val="00BB0FD6"/>
    <w:rsid w:val="00BB50F3"/>
    <w:rsid w:val="00BB6E01"/>
    <w:rsid w:val="00BC1C00"/>
    <w:rsid w:val="00BC483F"/>
    <w:rsid w:val="00BC5930"/>
    <w:rsid w:val="00BE1FE1"/>
    <w:rsid w:val="00BE5307"/>
    <w:rsid w:val="00BE6286"/>
    <w:rsid w:val="00BF3CD8"/>
    <w:rsid w:val="00BF525F"/>
    <w:rsid w:val="00C0571C"/>
    <w:rsid w:val="00C1473E"/>
    <w:rsid w:val="00C40019"/>
    <w:rsid w:val="00C46529"/>
    <w:rsid w:val="00C56A2E"/>
    <w:rsid w:val="00C62611"/>
    <w:rsid w:val="00C76B29"/>
    <w:rsid w:val="00C8711C"/>
    <w:rsid w:val="00C9786C"/>
    <w:rsid w:val="00CA72EA"/>
    <w:rsid w:val="00CB4E5F"/>
    <w:rsid w:val="00CF2EF9"/>
    <w:rsid w:val="00CF6C64"/>
    <w:rsid w:val="00D12069"/>
    <w:rsid w:val="00D12A8B"/>
    <w:rsid w:val="00D16EEF"/>
    <w:rsid w:val="00D17BB9"/>
    <w:rsid w:val="00D23D0F"/>
    <w:rsid w:val="00D34215"/>
    <w:rsid w:val="00D35EBA"/>
    <w:rsid w:val="00D36F7C"/>
    <w:rsid w:val="00D55DFD"/>
    <w:rsid w:val="00D56EA0"/>
    <w:rsid w:val="00D634DE"/>
    <w:rsid w:val="00D71010"/>
    <w:rsid w:val="00D71F21"/>
    <w:rsid w:val="00D73CCD"/>
    <w:rsid w:val="00D76FB9"/>
    <w:rsid w:val="00D830CF"/>
    <w:rsid w:val="00D8768A"/>
    <w:rsid w:val="00D939AF"/>
    <w:rsid w:val="00DB2D1A"/>
    <w:rsid w:val="00DB6667"/>
    <w:rsid w:val="00DB66E0"/>
    <w:rsid w:val="00DB7B02"/>
    <w:rsid w:val="00DE4307"/>
    <w:rsid w:val="00DF3013"/>
    <w:rsid w:val="00DF39A3"/>
    <w:rsid w:val="00E158FF"/>
    <w:rsid w:val="00E17545"/>
    <w:rsid w:val="00E20645"/>
    <w:rsid w:val="00E2209A"/>
    <w:rsid w:val="00E23238"/>
    <w:rsid w:val="00E51451"/>
    <w:rsid w:val="00E54DF2"/>
    <w:rsid w:val="00E57931"/>
    <w:rsid w:val="00E624B8"/>
    <w:rsid w:val="00E643F0"/>
    <w:rsid w:val="00E64C66"/>
    <w:rsid w:val="00E71FE7"/>
    <w:rsid w:val="00E725DB"/>
    <w:rsid w:val="00E77705"/>
    <w:rsid w:val="00EB3529"/>
    <w:rsid w:val="00EB6AC2"/>
    <w:rsid w:val="00EC1506"/>
    <w:rsid w:val="00EC5396"/>
    <w:rsid w:val="00EC73F8"/>
    <w:rsid w:val="00EE15AA"/>
    <w:rsid w:val="00EE1D28"/>
    <w:rsid w:val="00EF018F"/>
    <w:rsid w:val="00EF0246"/>
    <w:rsid w:val="00EF6885"/>
    <w:rsid w:val="00F16E60"/>
    <w:rsid w:val="00F22CB7"/>
    <w:rsid w:val="00F30AB9"/>
    <w:rsid w:val="00F360B2"/>
    <w:rsid w:val="00F4305C"/>
    <w:rsid w:val="00F460DA"/>
    <w:rsid w:val="00F50B43"/>
    <w:rsid w:val="00F626CC"/>
    <w:rsid w:val="00F76ECE"/>
    <w:rsid w:val="00F92D4B"/>
    <w:rsid w:val="00F9741C"/>
    <w:rsid w:val="00FA550B"/>
    <w:rsid w:val="00FA5981"/>
    <w:rsid w:val="00FA691D"/>
    <w:rsid w:val="00FB51C3"/>
    <w:rsid w:val="00FB5CB4"/>
    <w:rsid w:val="00FC14AF"/>
    <w:rsid w:val="00FC534F"/>
    <w:rsid w:val="00FE5F40"/>
    <w:rsid w:val="00FE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8FBA55-4B98-4063-892E-ABAA179B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2BD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72BD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E1D28"/>
    <w:pPr>
      <w:keepNext/>
      <w:keepLines/>
      <w:spacing w:before="200" w:after="0" w:line="276" w:lineRule="auto"/>
      <w:outlineLvl w:val="2"/>
    </w:pPr>
    <w:rPr>
      <w:rFonts w:asciiTheme="majorHAnsi" w:eastAsiaTheme="majorEastAsia" w:hAnsiTheme="majorHAnsi" w:cstheme="majorBidi"/>
      <w:b/>
      <w:bCs/>
      <w:color w:val="5B9BD5" w:themeColor="accent1"/>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B83"/>
    <w:pPr>
      <w:ind w:left="720"/>
      <w:contextualSpacing/>
    </w:pPr>
  </w:style>
  <w:style w:type="table" w:styleId="TableGrid">
    <w:name w:val="Table Grid"/>
    <w:basedOn w:val="TableNormal"/>
    <w:uiPriority w:val="59"/>
    <w:rsid w:val="000456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E1D28"/>
    <w:rPr>
      <w:rFonts w:asciiTheme="majorHAnsi" w:eastAsiaTheme="majorEastAsia" w:hAnsiTheme="majorHAnsi" w:cstheme="majorBidi"/>
      <w:b/>
      <w:bCs/>
      <w:color w:val="5B9BD5" w:themeColor="accent1"/>
      <w:kern w:val="0"/>
      <w14:ligatures w14:val="none"/>
    </w:rPr>
  </w:style>
  <w:style w:type="character" w:customStyle="1" w:styleId="Heading1Char">
    <w:name w:val="Heading 1 Char"/>
    <w:basedOn w:val="DefaultParagraphFont"/>
    <w:link w:val="Heading1"/>
    <w:uiPriority w:val="9"/>
    <w:rsid w:val="00072BD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72BDA"/>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ralphhale</dc:creator>
  <cp:lastModifiedBy>Ralph Hale</cp:lastModifiedBy>
  <cp:revision>4</cp:revision>
  <dcterms:created xsi:type="dcterms:W3CDTF">2013-05-31T22:08:00Z</dcterms:created>
  <dcterms:modified xsi:type="dcterms:W3CDTF">2013-05-31T22:08:00Z</dcterms:modified>
</cp:coreProperties>
</file>