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6B67" w:rsidRDefault="008F6B67" w:rsidP="008F6B67">
      <w:r>
        <w:rPr>
          <w:rFonts w:hint="eastAsia"/>
        </w:rPr>
        <w:t>家乡经济开发区建设与发展问题的调查研究</w:t>
      </w:r>
    </w:p>
    <w:p w:rsidR="008F6B67" w:rsidRPr="009D0F0F" w:rsidRDefault="003208F7" w:rsidP="008F6B67">
      <w:pPr>
        <w:rPr>
          <w:sz w:val="36"/>
          <w:szCs w:val="36"/>
        </w:rPr>
      </w:pPr>
      <w:proofErr w:type="gramStart"/>
      <w:r w:rsidRPr="009D0F0F">
        <w:rPr>
          <w:rFonts w:hint="eastAsia"/>
          <w:sz w:val="36"/>
          <w:szCs w:val="36"/>
        </w:rPr>
        <w:t>一</w:t>
      </w:r>
      <w:proofErr w:type="gramEnd"/>
      <w:r w:rsidRPr="009D0F0F">
        <w:rPr>
          <w:rFonts w:hint="eastAsia"/>
          <w:sz w:val="36"/>
          <w:szCs w:val="36"/>
        </w:rPr>
        <w:t>，调查目的</w:t>
      </w:r>
    </w:p>
    <w:p w:rsidR="008F6B67" w:rsidRDefault="003208F7" w:rsidP="008F6B67">
      <w:r>
        <w:rPr>
          <w:rFonts w:hint="eastAsia"/>
        </w:rPr>
        <w:t>为</w:t>
      </w:r>
      <w:r w:rsidR="008F6B67" w:rsidRPr="0036595B">
        <w:rPr>
          <w:rFonts w:asciiTheme="minorEastAsia" w:hAnsiTheme="minorEastAsia" w:hint="eastAsia"/>
        </w:rPr>
        <w:t>全面展现当代大学生的精神风采，体现大学生强烈的主人翁责任感，走进经济开发区，</w:t>
      </w:r>
      <w:r w:rsidR="008F6B67" w:rsidRPr="0036595B">
        <w:rPr>
          <w:rFonts w:asciiTheme="minorEastAsia" w:hAnsiTheme="minorEastAsia"/>
        </w:rPr>
        <w:t> “天下兴亡,匹夫有责”,作为当代大学生,</w:t>
      </w:r>
      <w:r w:rsidR="008F6B67" w:rsidRPr="008F6B67">
        <w:t>我们有责任更有义务去为构建一个和谐美好的科技强国献出自己的一份力量。我们熟知科学技术是第一生产力,正确的“科学发展观”是解决当前经济社会发展中突出问题及深层次矛盾的基本手段。</w:t>
      </w:r>
    </w:p>
    <w:p w:rsidR="00834990" w:rsidRPr="009D0F0F" w:rsidRDefault="00834990" w:rsidP="008F6B67">
      <w:pPr>
        <w:rPr>
          <w:sz w:val="36"/>
          <w:szCs w:val="36"/>
        </w:rPr>
      </w:pPr>
      <w:r w:rsidRPr="009D0F0F">
        <w:rPr>
          <w:rFonts w:hint="eastAsia"/>
          <w:sz w:val="36"/>
          <w:szCs w:val="36"/>
        </w:rPr>
        <w:t>二 ， 国家保障</w:t>
      </w:r>
    </w:p>
    <w:p w:rsidR="00834990" w:rsidRPr="008B18A9" w:rsidRDefault="00834990" w:rsidP="00834990">
      <w:pPr>
        <w:pStyle w:val="a3"/>
        <w:spacing w:before="375" w:beforeAutospacing="0" w:after="375" w:afterAutospacing="0" w:line="486" w:lineRule="atLeast"/>
        <w:ind w:firstLine="480"/>
        <w:rPr>
          <w:rFonts w:asciiTheme="minorHAnsi" w:eastAsiaTheme="minorHAnsi" w:hAnsiTheme="minorHAnsi"/>
          <w:color w:val="222222"/>
          <w:sz w:val="21"/>
          <w:szCs w:val="21"/>
        </w:rPr>
      </w:pPr>
      <w:r>
        <w:rPr>
          <w:rFonts w:hint="eastAsia"/>
        </w:rPr>
        <w:t>党的十九大提出中国特色社会主义进入新时代 ，党的新战略表示</w:t>
      </w:r>
      <w:r w:rsidRPr="008B18A9">
        <w:rPr>
          <w:rFonts w:asciiTheme="minorHAnsi" w:eastAsiaTheme="minorHAnsi" w:hAnsiTheme="minorHAnsi" w:hint="eastAsia"/>
          <w:color w:val="000000"/>
          <w:sz w:val="21"/>
          <w:szCs w:val="21"/>
          <w:shd w:val="clear" w:color="auto" w:fill="FFFFFF"/>
        </w:rPr>
        <w:t>在全面建成小康社会的基础上，分两步走在本世纪中叶建成富强民主文明和谐美丽的社会主义现代化强国</w:t>
      </w:r>
      <w:r>
        <w:rPr>
          <w:rFonts w:eastAsiaTheme="minorHAnsi" w:hint="eastAsia"/>
          <w:color w:val="000000"/>
          <w:szCs w:val="21"/>
          <w:shd w:val="clear" w:color="auto" w:fill="FFFFFF"/>
        </w:rPr>
        <w:t xml:space="preserve"> </w:t>
      </w:r>
      <w:r>
        <w:rPr>
          <w:rFonts w:eastAsiaTheme="minorHAnsi" w:hint="eastAsia"/>
          <w:color w:val="000000"/>
          <w:szCs w:val="21"/>
          <w:shd w:val="clear" w:color="auto" w:fill="FFFFFF"/>
        </w:rPr>
        <w:t>，</w:t>
      </w:r>
      <w:r>
        <w:rPr>
          <w:rFonts w:eastAsiaTheme="minorHAnsi" w:hint="eastAsia"/>
          <w:color w:val="000000"/>
          <w:szCs w:val="21"/>
          <w:shd w:val="clear" w:color="auto" w:fill="FFFFFF"/>
        </w:rPr>
        <w:t>2017</w:t>
      </w:r>
      <w:r>
        <w:rPr>
          <w:rFonts w:eastAsiaTheme="minorHAnsi" w:hint="eastAsia"/>
          <w:color w:val="000000"/>
          <w:szCs w:val="21"/>
          <w:shd w:val="clear" w:color="auto" w:fill="FFFFFF"/>
        </w:rPr>
        <w:t>年</w:t>
      </w:r>
      <w:r>
        <w:rPr>
          <w:rFonts w:eastAsiaTheme="minorHAnsi" w:hint="eastAsia"/>
          <w:color w:val="000000"/>
          <w:szCs w:val="21"/>
          <w:shd w:val="clear" w:color="auto" w:fill="FFFFFF"/>
        </w:rPr>
        <w:t>11</w:t>
      </w:r>
      <w:r>
        <w:rPr>
          <w:rFonts w:eastAsiaTheme="minorHAnsi" w:hint="eastAsia"/>
          <w:color w:val="000000"/>
          <w:szCs w:val="21"/>
          <w:shd w:val="clear" w:color="auto" w:fill="FFFFFF"/>
        </w:rPr>
        <w:t>月</w:t>
      </w:r>
      <w:r>
        <w:rPr>
          <w:rFonts w:eastAsiaTheme="minorHAnsi" w:hint="eastAsia"/>
          <w:color w:val="000000"/>
          <w:szCs w:val="21"/>
          <w:shd w:val="clear" w:color="auto" w:fill="FFFFFF"/>
        </w:rPr>
        <w:t>14</w:t>
      </w:r>
      <w:r>
        <w:rPr>
          <w:rFonts w:eastAsiaTheme="minorHAnsi" w:hint="eastAsia"/>
          <w:color w:val="000000"/>
          <w:szCs w:val="21"/>
          <w:shd w:val="clear" w:color="auto" w:fill="FFFFFF"/>
        </w:rPr>
        <w:t>日，</w:t>
      </w:r>
      <w:r w:rsidRPr="008B18A9">
        <w:rPr>
          <w:rFonts w:asciiTheme="minorHAnsi" w:eastAsiaTheme="minorHAnsi" w:hAnsiTheme="minorHAnsi" w:hint="eastAsia"/>
          <w:color w:val="222222"/>
          <w:sz w:val="21"/>
          <w:szCs w:val="21"/>
        </w:rPr>
        <w:t>巢湖市荣膺“全国文明城市”称号。</w:t>
      </w:r>
      <w:r>
        <w:rPr>
          <w:rFonts w:eastAsiaTheme="minorHAnsi" w:hint="eastAsia"/>
          <w:color w:val="222222"/>
          <w:szCs w:val="21"/>
        </w:rPr>
        <w:t>自</w:t>
      </w:r>
      <w:r w:rsidRPr="008B18A9">
        <w:rPr>
          <w:rFonts w:asciiTheme="minorHAnsi" w:eastAsiaTheme="minorHAnsi" w:hAnsiTheme="minorHAnsi" w:hint="eastAsia"/>
          <w:color w:val="222222"/>
          <w:sz w:val="21"/>
          <w:szCs w:val="21"/>
        </w:rPr>
        <w:t>2014年，巢湖市正式启动创建全国文明城市工作，按照“山美、水美、城美、人美”的创建目标，综合施策，整合资源，全力</w:t>
      </w:r>
      <w:proofErr w:type="gramStart"/>
      <w:r w:rsidRPr="008B18A9">
        <w:rPr>
          <w:rFonts w:asciiTheme="minorHAnsi" w:eastAsiaTheme="minorHAnsi" w:hAnsiTheme="minorHAnsi" w:hint="eastAsia"/>
          <w:color w:val="222222"/>
          <w:sz w:val="21"/>
          <w:szCs w:val="21"/>
        </w:rPr>
        <w:t>推进创城工作</w:t>
      </w:r>
      <w:proofErr w:type="gramEnd"/>
      <w:r w:rsidRPr="008B18A9">
        <w:rPr>
          <w:rFonts w:asciiTheme="minorHAnsi" w:eastAsiaTheme="minorHAnsi" w:hAnsiTheme="minorHAnsi" w:hint="eastAsia"/>
          <w:color w:val="222222"/>
          <w:sz w:val="21"/>
          <w:szCs w:val="21"/>
        </w:rPr>
        <w:t>，城市发展取得日新月异变化。在创建全国文明城市过程中，注重全民参与，先后组织开展违法建设、住宅小区、农贸市场等13项专项整治和城乡环境专项提升行动，全面实施烟花爆竹禁放，市区机动车、非机动车禁停整治，市区大货车禁行。</w:t>
      </w:r>
    </w:p>
    <w:p w:rsidR="00834990" w:rsidRPr="008B18A9" w:rsidRDefault="00834990" w:rsidP="00834990">
      <w:pPr>
        <w:pStyle w:val="a3"/>
        <w:spacing w:before="375" w:beforeAutospacing="0" w:after="375" w:afterAutospacing="0" w:line="486" w:lineRule="atLeast"/>
        <w:ind w:firstLine="480"/>
        <w:rPr>
          <w:rFonts w:asciiTheme="minorHAnsi" w:eastAsiaTheme="minorHAnsi" w:hAnsiTheme="minorHAnsi"/>
          <w:color w:val="222222"/>
          <w:sz w:val="21"/>
          <w:szCs w:val="21"/>
        </w:rPr>
      </w:pPr>
      <w:r w:rsidRPr="008B18A9">
        <w:rPr>
          <w:rFonts w:asciiTheme="minorHAnsi" w:eastAsiaTheme="minorHAnsi" w:hAnsiTheme="minorHAnsi" w:hint="eastAsia"/>
          <w:color w:val="222222"/>
          <w:sz w:val="21"/>
          <w:szCs w:val="21"/>
        </w:rPr>
        <w:t>畜禽养殖场（户）关闭拆除，禁止违章建设“五禁”工作，提升城市环境。与此同时，创新开展乡贤文化、美丽乡村和农村特色文化建设，大力提升农村软硬环境，确保文明创建城乡统筹推进。为有效改善人居环境，该市投资2000万元改造老旧小区23个，投资800万元改造背街小巷项目98个，投入1600万元开展城区雨水管网改造及老旧小区积涝点治理12个，深化“厕所革命”、改造91座公（旱）厕。不仅如此，该市还规划建设7条精品道路和14个“口袋公园”，在790个楼道启动“楼道文化”建设，促进“品质巢城”建设。</w:t>
      </w:r>
    </w:p>
    <w:p w:rsidR="00834990" w:rsidRDefault="00834990" w:rsidP="00834990">
      <w:pPr>
        <w:rPr>
          <w:rFonts w:ascii="Tahoma" w:hAnsi="Tahoma" w:cs="Tahoma"/>
          <w:color w:val="333333"/>
          <w:szCs w:val="21"/>
        </w:rPr>
      </w:pPr>
      <w:r>
        <w:rPr>
          <w:rFonts w:ascii="Tahoma" w:hAnsi="Tahoma" w:cs="Tahoma"/>
          <w:color w:val="333333"/>
          <w:szCs w:val="21"/>
        </w:rPr>
        <w:t>《皖江城市带承接产业转移示范区规划》是安徽省建国以来第一个进入国家层面的战略规划，在安徽改革发展的历程中具有里程碑意义。</w:t>
      </w:r>
      <w:r>
        <w:rPr>
          <w:rFonts w:ascii="Tahoma" w:hAnsi="Tahoma" w:cs="Tahoma"/>
          <w:color w:val="333333"/>
          <w:szCs w:val="21"/>
        </w:rPr>
        <w:br/>
      </w:r>
      <w:r>
        <w:rPr>
          <w:rFonts w:ascii="Tahoma" w:hAnsi="Tahoma" w:cs="Tahoma"/>
          <w:color w:val="333333"/>
          <w:szCs w:val="21"/>
        </w:rPr>
        <w:t>示范区的规划范围为安徽省长江流域，包括合肥、芜湖、马鞍山、铜陵、安庆、池州、巢湖、滁州、宣城九市全境和六安市金安区、舒城县，共</w:t>
      </w:r>
      <w:r>
        <w:rPr>
          <w:rFonts w:ascii="Tahoma" w:hAnsi="Tahoma" w:cs="Tahoma"/>
          <w:color w:val="333333"/>
          <w:szCs w:val="21"/>
        </w:rPr>
        <w:t>59</w:t>
      </w:r>
      <w:r>
        <w:rPr>
          <w:rFonts w:ascii="Tahoma" w:hAnsi="Tahoma" w:cs="Tahoma"/>
          <w:color w:val="333333"/>
          <w:szCs w:val="21"/>
        </w:rPr>
        <w:t>个县（市、区）。</w:t>
      </w:r>
    </w:p>
    <w:p w:rsidR="00834990" w:rsidRPr="00834990" w:rsidRDefault="00834990" w:rsidP="008F6B67">
      <w:pPr>
        <w:rPr>
          <w:rFonts w:hint="eastAsia"/>
        </w:rPr>
      </w:pPr>
    </w:p>
    <w:p w:rsidR="002F01D7" w:rsidRPr="009D0F0F" w:rsidRDefault="00834990">
      <w:pPr>
        <w:rPr>
          <w:sz w:val="36"/>
          <w:szCs w:val="36"/>
        </w:rPr>
      </w:pPr>
      <w:r w:rsidRPr="009D0F0F">
        <w:rPr>
          <w:rFonts w:hint="eastAsia"/>
          <w:sz w:val="36"/>
          <w:szCs w:val="36"/>
        </w:rPr>
        <w:t>三 ，开发用途及方向</w:t>
      </w:r>
    </w:p>
    <w:p w:rsidR="00834990" w:rsidRDefault="00834990" w:rsidP="00834990">
      <w:pPr>
        <w:rPr>
          <w:rFonts w:ascii="Arial" w:hAnsi="Arial" w:cs="Arial"/>
          <w:color w:val="333333"/>
          <w:szCs w:val="21"/>
        </w:rPr>
      </w:pPr>
    </w:p>
    <w:p w:rsidR="00834990" w:rsidRPr="00752339" w:rsidRDefault="00834990" w:rsidP="00834990">
      <w:pPr>
        <w:widowControl/>
        <w:shd w:val="clear" w:color="auto" w:fill="FFFFFF"/>
        <w:spacing w:before="100" w:beforeAutospacing="1" w:after="100" w:afterAutospacing="1"/>
        <w:jc w:val="left"/>
        <w:outlineLvl w:val="1"/>
        <w:rPr>
          <w:rFonts w:ascii="Arial" w:eastAsia="宋体" w:hAnsi="Arial" w:cs="Arial"/>
          <w:b/>
          <w:bCs/>
          <w:color w:val="333333"/>
          <w:kern w:val="0"/>
          <w:sz w:val="27"/>
          <w:szCs w:val="27"/>
        </w:rPr>
      </w:pPr>
      <w:r w:rsidRPr="00752339">
        <w:rPr>
          <w:rFonts w:ascii="Arial" w:eastAsia="宋体" w:hAnsi="Arial" w:cs="Arial"/>
          <w:b/>
          <w:bCs/>
          <w:color w:val="333333"/>
          <w:kern w:val="0"/>
          <w:sz w:val="27"/>
          <w:szCs w:val="27"/>
        </w:rPr>
        <w:lastRenderedPageBreak/>
        <w:t>经济发展</w:t>
      </w:r>
    </w:p>
    <w:p w:rsidR="00834990" w:rsidRPr="00752339" w:rsidRDefault="00834990" w:rsidP="00834990">
      <w:pPr>
        <w:widowControl/>
        <w:shd w:val="clear" w:color="auto" w:fill="FFFFFF"/>
        <w:jc w:val="left"/>
        <w:rPr>
          <w:rFonts w:ascii="Arial" w:eastAsia="宋体" w:hAnsi="Arial" w:cs="Arial"/>
          <w:color w:val="333333"/>
          <w:kern w:val="0"/>
          <w:sz w:val="18"/>
          <w:szCs w:val="18"/>
        </w:rPr>
      </w:pPr>
      <w:hyperlink r:id="rId4" w:history="1">
        <w:r w:rsidRPr="00752339">
          <w:rPr>
            <w:rFonts w:ascii="Arial" w:eastAsia="宋体" w:hAnsi="Arial" w:cs="Arial"/>
            <w:color w:val="136EC2"/>
            <w:kern w:val="0"/>
            <w:sz w:val="18"/>
            <w:szCs w:val="18"/>
          </w:rPr>
          <w:t>编辑</w:t>
        </w:r>
      </w:hyperlink>
    </w:p>
    <w:p w:rsidR="00834990" w:rsidRPr="00752339" w:rsidRDefault="00834990" w:rsidP="00834990">
      <w:pPr>
        <w:widowControl/>
        <w:shd w:val="clear" w:color="auto" w:fill="FFFFFF"/>
        <w:spacing w:line="360" w:lineRule="atLeast"/>
        <w:ind w:firstLine="480"/>
        <w:jc w:val="left"/>
        <w:rPr>
          <w:rFonts w:ascii="Arial" w:eastAsia="宋体" w:hAnsi="Arial" w:cs="Arial"/>
          <w:color w:val="333333"/>
          <w:kern w:val="0"/>
          <w:szCs w:val="21"/>
        </w:rPr>
      </w:pPr>
      <w:r w:rsidRPr="00752339">
        <w:rPr>
          <w:rFonts w:ascii="Arial" w:eastAsia="宋体" w:hAnsi="Arial" w:cs="Arial"/>
          <w:color w:val="333333"/>
          <w:kern w:val="0"/>
          <w:szCs w:val="21"/>
        </w:rPr>
        <w:t>2010</w:t>
      </w:r>
      <w:r w:rsidRPr="00752339">
        <w:rPr>
          <w:rFonts w:ascii="Arial" w:eastAsia="宋体" w:hAnsi="Arial" w:cs="Arial"/>
          <w:color w:val="333333"/>
          <w:kern w:val="0"/>
          <w:szCs w:val="21"/>
        </w:rPr>
        <w:t>年实现</w:t>
      </w:r>
      <w:hyperlink r:id="rId5" w:tgtFrame="_blank" w:history="1">
        <w:r w:rsidRPr="00752339">
          <w:rPr>
            <w:rFonts w:ascii="Arial" w:eastAsia="宋体" w:hAnsi="Arial" w:cs="Arial"/>
            <w:color w:val="136EC2"/>
            <w:kern w:val="0"/>
            <w:szCs w:val="21"/>
          </w:rPr>
          <w:t>地区生产总值</w:t>
        </w:r>
      </w:hyperlink>
      <w:r w:rsidRPr="00752339">
        <w:rPr>
          <w:rFonts w:ascii="Arial" w:eastAsia="宋体" w:hAnsi="Arial" w:cs="Arial"/>
          <w:color w:val="333333"/>
          <w:kern w:val="0"/>
          <w:szCs w:val="21"/>
        </w:rPr>
        <w:t>、规模以上工业总产值、</w:t>
      </w:r>
      <w:hyperlink r:id="rId6" w:tgtFrame="_blank" w:history="1">
        <w:r w:rsidRPr="00752339">
          <w:rPr>
            <w:rFonts w:ascii="Arial" w:eastAsia="宋体" w:hAnsi="Arial" w:cs="Arial"/>
            <w:color w:val="136EC2"/>
            <w:kern w:val="0"/>
            <w:szCs w:val="21"/>
          </w:rPr>
          <w:t>规模以上工业增加值</w:t>
        </w:r>
      </w:hyperlink>
      <w:r w:rsidRPr="00752339">
        <w:rPr>
          <w:rFonts w:ascii="Arial" w:eastAsia="宋体" w:hAnsi="Arial" w:cs="Arial"/>
          <w:color w:val="333333"/>
          <w:kern w:val="0"/>
          <w:szCs w:val="21"/>
        </w:rPr>
        <w:t>、</w:t>
      </w:r>
      <w:hyperlink r:id="rId7" w:tgtFrame="_blank" w:history="1">
        <w:r w:rsidRPr="00752339">
          <w:rPr>
            <w:rFonts w:ascii="Arial" w:eastAsia="宋体" w:hAnsi="Arial" w:cs="Arial"/>
            <w:color w:val="136EC2"/>
            <w:kern w:val="0"/>
            <w:szCs w:val="21"/>
          </w:rPr>
          <w:t>税收收入</w:t>
        </w:r>
      </w:hyperlink>
      <w:r w:rsidRPr="00752339">
        <w:rPr>
          <w:rFonts w:ascii="Arial" w:eastAsia="宋体" w:hAnsi="Arial" w:cs="Arial"/>
          <w:color w:val="333333"/>
          <w:kern w:val="0"/>
          <w:szCs w:val="21"/>
        </w:rPr>
        <w:t>、进出口额、</w:t>
      </w:r>
      <w:hyperlink r:id="rId8" w:tgtFrame="_blank" w:history="1">
        <w:r w:rsidRPr="00752339">
          <w:rPr>
            <w:rFonts w:ascii="Arial" w:eastAsia="宋体" w:hAnsi="Arial" w:cs="Arial"/>
            <w:color w:val="136EC2"/>
            <w:kern w:val="0"/>
            <w:szCs w:val="21"/>
          </w:rPr>
          <w:t>固定资产投资</w:t>
        </w:r>
      </w:hyperlink>
      <w:r w:rsidRPr="00752339">
        <w:rPr>
          <w:rFonts w:ascii="Arial" w:eastAsia="宋体" w:hAnsi="Arial" w:cs="Arial"/>
          <w:color w:val="333333"/>
          <w:kern w:val="0"/>
          <w:szCs w:val="21"/>
        </w:rPr>
        <w:t>分别同比增长</w:t>
      </w:r>
      <w:r w:rsidRPr="00752339">
        <w:rPr>
          <w:rFonts w:ascii="Arial" w:eastAsia="宋体" w:hAnsi="Arial" w:cs="Arial"/>
          <w:color w:val="333333"/>
          <w:kern w:val="0"/>
          <w:szCs w:val="21"/>
        </w:rPr>
        <w:t>23.3%</w:t>
      </w:r>
      <w:r w:rsidRPr="00752339">
        <w:rPr>
          <w:rFonts w:ascii="Arial" w:eastAsia="宋体" w:hAnsi="Arial" w:cs="Arial"/>
          <w:color w:val="333333"/>
          <w:kern w:val="0"/>
          <w:szCs w:val="21"/>
        </w:rPr>
        <w:t>、</w:t>
      </w:r>
      <w:r w:rsidRPr="00752339">
        <w:rPr>
          <w:rFonts w:ascii="Arial" w:eastAsia="宋体" w:hAnsi="Arial" w:cs="Arial"/>
          <w:color w:val="333333"/>
          <w:kern w:val="0"/>
          <w:szCs w:val="21"/>
        </w:rPr>
        <w:t>71.3%</w:t>
      </w:r>
      <w:r w:rsidRPr="00752339">
        <w:rPr>
          <w:rFonts w:ascii="Arial" w:eastAsia="宋体" w:hAnsi="Arial" w:cs="Arial"/>
          <w:color w:val="333333"/>
          <w:kern w:val="0"/>
          <w:szCs w:val="21"/>
        </w:rPr>
        <w:t>、</w:t>
      </w:r>
      <w:r w:rsidRPr="00752339">
        <w:rPr>
          <w:rFonts w:ascii="Arial" w:eastAsia="宋体" w:hAnsi="Arial" w:cs="Arial"/>
          <w:color w:val="333333"/>
          <w:kern w:val="0"/>
          <w:szCs w:val="21"/>
        </w:rPr>
        <w:t>44.2%</w:t>
      </w:r>
      <w:r w:rsidRPr="00752339">
        <w:rPr>
          <w:rFonts w:ascii="Arial" w:eastAsia="宋体" w:hAnsi="Arial" w:cs="Arial"/>
          <w:color w:val="333333"/>
          <w:kern w:val="0"/>
          <w:szCs w:val="21"/>
        </w:rPr>
        <w:t>、</w:t>
      </w:r>
      <w:r w:rsidRPr="00752339">
        <w:rPr>
          <w:rFonts w:ascii="Arial" w:eastAsia="宋体" w:hAnsi="Arial" w:cs="Arial"/>
          <w:color w:val="333333"/>
          <w:kern w:val="0"/>
          <w:szCs w:val="21"/>
        </w:rPr>
        <w:t>46.8%</w:t>
      </w:r>
      <w:r w:rsidRPr="00752339">
        <w:rPr>
          <w:rFonts w:ascii="Arial" w:eastAsia="宋体" w:hAnsi="Arial" w:cs="Arial"/>
          <w:color w:val="333333"/>
          <w:kern w:val="0"/>
          <w:szCs w:val="21"/>
        </w:rPr>
        <w:t>、</w:t>
      </w:r>
      <w:r w:rsidRPr="00752339">
        <w:rPr>
          <w:rFonts w:ascii="Arial" w:eastAsia="宋体" w:hAnsi="Arial" w:cs="Arial"/>
          <w:color w:val="333333"/>
          <w:kern w:val="0"/>
          <w:szCs w:val="21"/>
        </w:rPr>
        <w:t>64.4%</w:t>
      </w:r>
      <w:r w:rsidRPr="00752339">
        <w:rPr>
          <w:rFonts w:ascii="Arial" w:eastAsia="宋体" w:hAnsi="Arial" w:cs="Arial"/>
          <w:color w:val="333333"/>
          <w:kern w:val="0"/>
          <w:szCs w:val="21"/>
        </w:rPr>
        <w:t>和</w:t>
      </w:r>
      <w:r w:rsidRPr="00752339">
        <w:rPr>
          <w:rFonts w:ascii="Arial" w:eastAsia="宋体" w:hAnsi="Arial" w:cs="Arial"/>
          <w:color w:val="333333"/>
          <w:kern w:val="0"/>
          <w:szCs w:val="21"/>
        </w:rPr>
        <w:t>41.1%</w:t>
      </w:r>
      <w:r w:rsidRPr="00752339">
        <w:rPr>
          <w:rFonts w:ascii="Arial" w:eastAsia="宋体" w:hAnsi="Arial" w:cs="Arial"/>
          <w:color w:val="333333"/>
          <w:kern w:val="0"/>
          <w:szCs w:val="21"/>
        </w:rPr>
        <w:t>；预计</w:t>
      </w:r>
      <w:r w:rsidRPr="00752339">
        <w:rPr>
          <w:rFonts w:ascii="Arial" w:eastAsia="宋体" w:hAnsi="Arial" w:cs="Arial"/>
          <w:color w:val="333333"/>
          <w:kern w:val="0"/>
          <w:szCs w:val="21"/>
        </w:rPr>
        <w:t>2011</w:t>
      </w:r>
      <w:r w:rsidRPr="00752339">
        <w:rPr>
          <w:rFonts w:ascii="Arial" w:eastAsia="宋体" w:hAnsi="Arial" w:cs="Arial"/>
          <w:color w:val="333333"/>
          <w:kern w:val="0"/>
          <w:szCs w:val="21"/>
        </w:rPr>
        <w:t>年可实现地区生产总值、规模以上工业总产值、规模以上工业增加值、税收收入、进出口额、固定资产投资分别同比增长</w:t>
      </w:r>
      <w:r w:rsidRPr="00752339">
        <w:rPr>
          <w:rFonts w:ascii="Arial" w:eastAsia="宋体" w:hAnsi="Arial" w:cs="Arial"/>
          <w:color w:val="333333"/>
          <w:kern w:val="0"/>
          <w:szCs w:val="21"/>
        </w:rPr>
        <w:t>34.8%</w:t>
      </w:r>
      <w:r w:rsidRPr="00752339">
        <w:rPr>
          <w:rFonts w:ascii="Arial" w:eastAsia="宋体" w:hAnsi="Arial" w:cs="Arial"/>
          <w:color w:val="333333"/>
          <w:kern w:val="0"/>
          <w:szCs w:val="21"/>
        </w:rPr>
        <w:t>、</w:t>
      </w:r>
      <w:r w:rsidRPr="00752339">
        <w:rPr>
          <w:rFonts w:ascii="Arial" w:eastAsia="宋体" w:hAnsi="Arial" w:cs="Arial"/>
          <w:color w:val="333333"/>
          <w:kern w:val="0"/>
          <w:szCs w:val="21"/>
        </w:rPr>
        <w:t>29.3%</w:t>
      </w:r>
      <w:r w:rsidRPr="00752339">
        <w:rPr>
          <w:rFonts w:ascii="Arial" w:eastAsia="宋体" w:hAnsi="Arial" w:cs="Arial"/>
          <w:color w:val="333333"/>
          <w:kern w:val="0"/>
          <w:szCs w:val="21"/>
        </w:rPr>
        <w:t>、</w:t>
      </w:r>
      <w:r w:rsidRPr="00752339">
        <w:rPr>
          <w:rFonts w:ascii="Arial" w:eastAsia="宋体" w:hAnsi="Arial" w:cs="Arial"/>
          <w:color w:val="333333"/>
          <w:kern w:val="0"/>
          <w:szCs w:val="21"/>
        </w:rPr>
        <w:t>33.3%</w:t>
      </w:r>
      <w:r w:rsidRPr="00752339">
        <w:rPr>
          <w:rFonts w:ascii="Arial" w:eastAsia="宋体" w:hAnsi="Arial" w:cs="Arial"/>
          <w:color w:val="333333"/>
          <w:kern w:val="0"/>
          <w:szCs w:val="21"/>
        </w:rPr>
        <w:t>、</w:t>
      </w:r>
      <w:r w:rsidRPr="00752339">
        <w:rPr>
          <w:rFonts w:ascii="Arial" w:eastAsia="宋体" w:hAnsi="Arial" w:cs="Arial"/>
          <w:color w:val="333333"/>
          <w:kern w:val="0"/>
          <w:szCs w:val="21"/>
        </w:rPr>
        <w:t>40%</w:t>
      </w:r>
      <w:r w:rsidRPr="00752339">
        <w:rPr>
          <w:rFonts w:ascii="Arial" w:eastAsia="宋体" w:hAnsi="Arial" w:cs="Arial"/>
          <w:color w:val="333333"/>
          <w:kern w:val="0"/>
          <w:szCs w:val="21"/>
        </w:rPr>
        <w:t>、</w:t>
      </w:r>
      <w:r w:rsidRPr="00752339">
        <w:rPr>
          <w:rFonts w:ascii="Arial" w:eastAsia="宋体" w:hAnsi="Arial" w:cs="Arial"/>
          <w:color w:val="333333"/>
          <w:kern w:val="0"/>
          <w:szCs w:val="21"/>
        </w:rPr>
        <w:t>30.4%</w:t>
      </w:r>
      <w:r w:rsidRPr="00752339">
        <w:rPr>
          <w:rFonts w:ascii="Arial" w:eastAsia="宋体" w:hAnsi="Arial" w:cs="Arial"/>
          <w:color w:val="333333"/>
          <w:kern w:val="0"/>
          <w:szCs w:val="21"/>
        </w:rPr>
        <w:t>和</w:t>
      </w:r>
      <w:r w:rsidRPr="00752339">
        <w:rPr>
          <w:rFonts w:ascii="Arial" w:eastAsia="宋体" w:hAnsi="Arial" w:cs="Arial"/>
          <w:color w:val="333333"/>
          <w:kern w:val="0"/>
          <w:szCs w:val="21"/>
        </w:rPr>
        <w:t>35.7%</w:t>
      </w:r>
      <w:r w:rsidRPr="00752339">
        <w:rPr>
          <w:rFonts w:ascii="Arial" w:eastAsia="宋体" w:hAnsi="Arial" w:cs="Arial"/>
          <w:color w:val="333333"/>
          <w:kern w:val="0"/>
          <w:szCs w:val="21"/>
        </w:rPr>
        <w:t>。经济运行呈现出速度加快、结构优化、后劲增强的良好态势。</w:t>
      </w:r>
    </w:p>
    <w:p w:rsidR="00834990" w:rsidRDefault="00834990" w:rsidP="00834990">
      <w:pPr>
        <w:pStyle w:val="3"/>
        <w:shd w:val="clear" w:color="auto" w:fill="FFFFFF"/>
        <w:rPr>
          <w:rFonts w:ascii="Arial" w:hAnsi="Arial" w:cs="Arial"/>
          <w:sz w:val="21"/>
          <w:szCs w:val="21"/>
        </w:rPr>
      </w:pPr>
      <w:r>
        <w:rPr>
          <w:rFonts w:ascii="Arial" w:hAnsi="Arial" w:cs="Arial"/>
          <w:sz w:val="21"/>
          <w:szCs w:val="21"/>
        </w:rPr>
        <w:t>煤化工</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以上海华谊无为煤基多联产精细化工基地为龙头，带动化工尤其是精细化工产业集聚。最终形成以煤化工为主导产业，结合相关资源重点发展精细化工产品、石油代替品和战略能源产品，形成完整的产业链，打造中国煤化工的示范样、板工程和国家级循环经济示范基地。</w:t>
      </w:r>
    </w:p>
    <w:p w:rsidR="00834990" w:rsidRDefault="00834990" w:rsidP="00834990">
      <w:pPr>
        <w:pStyle w:val="3"/>
        <w:shd w:val="clear" w:color="auto" w:fill="FFFFFF"/>
        <w:rPr>
          <w:rFonts w:ascii="Arial" w:hAnsi="Arial" w:cs="Arial"/>
          <w:color w:val="333333"/>
          <w:sz w:val="21"/>
          <w:szCs w:val="21"/>
        </w:rPr>
      </w:pPr>
      <w:bookmarkStart w:id="0" w:name="8_2"/>
      <w:bookmarkStart w:id="1" w:name="sub3465609_8_2"/>
      <w:bookmarkStart w:id="2" w:name="汽车及零配件产业"/>
      <w:bookmarkStart w:id="3" w:name="8-2"/>
      <w:bookmarkEnd w:id="0"/>
      <w:bookmarkEnd w:id="1"/>
      <w:bookmarkEnd w:id="2"/>
      <w:bookmarkEnd w:id="3"/>
      <w:r>
        <w:rPr>
          <w:rStyle w:val="title-prefix"/>
          <w:rFonts w:ascii="Arial" w:hAnsi="Arial" w:cs="Arial"/>
          <w:sz w:val="21"/>
          <w:szCs w:val="21"/>
        </w:rPr>
        <w:t>巢湖经济开发区</w:t>
      </w:r>
      <w:r>
        <w:rPr>
          <w:rFonts w:ascii="Arial" w:hAnsi="Arial" w:cs="Arial"/>
          <w:sz w:val="21"/>
          <w:szCs w:val="21"/>
        </w:rPr>
        <w:t>汽车及零配件产业</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涵盖整车制造，汽车底盘系统、汽车铸锻件、汽车覆盖件模具、装备制造、表面处理、汽车内饰件等产业领域，集科技研发、实业制造、国际贸易为一体的高技术密集的汽车及零配件产业园区。</w:t>
      </w:r>
    </w:p>
    <w:p w:rsidR="00834990" w:rsidRDefault="00834990" w:rsidP="00834990">
      <w:pPr>
        <w:pStyle w:val="3"/>
        <w:shd w:val="clear" w:color="auto" w:fill="FFFFFF"/>
        <w:rPr>
          <w:rFonts w:ascii="Arial" w:hAnsi="Arial" w:cs="Arial"/>
          <w:color w:val="333333"/>
          <w:sz w:val="21"/>
          <w:szCs w:val="21"/>
        </w:rPr>
      </w:pPr>
      <w:bookmarkStart w:id="4" w:name="8_3"/>
      <w:bookmarkStart w:id="5" w:name="sub3465609_8_3"/>
      <w:bookmarkStart w:id="6" w:name="现代物流"/>
      <w:bookmarkStart w:id="7" w:name="8-3"/>
      <w:bookmarkEnd w:id="4"/>
      <w:bookmarkEnd w:id="5"/>
      <w:bookmarkEnd w:id="6"/>
      <w:bookmarkEnd w:id="7"/>
      <w:r>
        <w:rPr>
          <w:rStyle w:val="title-prefix"/>
          <w:rFonts w:ascii="Arial" w:hAnsi="Arial" w:cs="Arial"/>
          <w:sz w:val="21"/>
          <w:szCs w:val="21"/>
        </w:rPr>
        <w:t>巢湖经济开发区</w:t>
      </w:r>
      <w:r>
        <w:rPr>
          <w:rFonts w:ascii="Arial" w:hAnsi="Arial" w:cs="Arial"/>
          <w:sz w:val="21"/>
          <w:szCs w:val="21"/>
        </w:rPr>
        <w:t>现代物流</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充分利用长江黄金水道、发挥省会经济区唯一出海口的作用，依托华谊多功能码头及马鞍山、芜湖两座长江大桥交通枢纽，建设泛长江三角重要的物流、仓储基地。</w:t>
      </w:r>
    </w:p>
    <w:p w:rsidR="00834990" w:rsidRDefault="00834990" w:rsidP="00834990">
      <w:pPr>
        <w:pStyle w:val="3"/>
        <w:shd w:val="clear" w:color="auto" w:fill="FFFFFF"/>
        <w:rPr>
          <w:rFonts w:ascii="Arial" w:hAnsi="Arial" w:cs="Arial"/>
          <w:color w:val="333333"/>
          <w:sz w:val="21"/>
          <w:szCs w:val="21"/>
        </w:rPr>
      </w:pPr>
      <w:bookmarkStart w:id="8" w:name="8_4"/>
      <w:bookmarkStart w:id="9" w:name="sub3465609_8_4"/>
      <w:bookmarkStart w:id="10" w:name="温泉旅游业"/>
      <w:bookmarkStart w:id="11" w:name="8-4"/>
      <w:bookmarkEnd w:id="8"/>
      <w:bookmarkEnd w:id="9"/>
      <w:bookmarkEnd w:id="10"/>
      <w:bookmarkEnd w:id="11"/>
      <w:r>
        <w:rPr>
          <w:rStyle w:val="title-prefix"/>
          <w:rFonts w:ascii="Arial" w:hAnsi="Arial" w:cs="Arial"/>
          <w:sz w:val="21"/>
          <w:szCs w:val="21"/>
        </w:rPr>
        <w:t>巢湖经济开发区</w:t>
      </w:r>
      <w:r>
        <w:rPr>
          <w:rFonts w:ascii="Arial" w:hAnsi="Arial" w:cs="Arial"/>
          <w:sz w:val="21"/>
          <w:szCs w:val="21"/>
        </w:rPr>
        <w:t>温泉旅游业</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半汤</w:t>
      </w:r>
      <w:r>
        <w:rPr>
          <w:rFonts w:ascii="Arial" w:hAnsi="Arial" w:cs="Arial"/>
          <w:color w:val="333333"/>
          <w:szCs w:val="21"/>
        </w:rPr>
        <w:t>4.8</w:t>
      </w:r>
      <w:r>
        <w:rPr>
          <w:rFonts w:ascii="Arial" w:hAnsi="Arial" w:cs="Arial"/>
          <w:color w:val="333333"/>
          <w:szCs w:val="21"/>
        </w:rPr>
        <w:t>平方公里的旅游开发，新建集温泉沐浴、康体养生、星级酒店、高档会所为一体的旅游度假中心。</w:t>
      </w:r>
    </w:p>
    <w:p w:rsidR="00834990" w:rsidRDefault="00834990" w:rsidP="00834990">
      <w:pPr>
        <w:pStyle w:val="3"/>
        <w:shd w:val="clear" w:color="auto" w:fill="FFFFFF"/>
        <w:rPr>
          <w:rFonts w:ascii="Arial" w:hAnsi="Arial" w:cs="Arial"/>
          <w:color w:val="333333"/>
          <w:sz w:val="21"/>
          <w:szCs w:val="21"/>
        </w:rPr>
      </w:pPr>
      <w:bookmarkStart w:id="12" w:name="8_5"/>
      <w:bookmarkStart w:id="13" w:name="sub3465609_8_5"/>
      <w:bookmarkStart w:id="14" w:name="滨江新城"/>
      <w:bookmarkStart w:id="15" w:name="8-5"/>
      <w:bookmarkEnd w:id="12"/>
      <w:bookmarkEnd w:id="13"/>
      <w:bookmarkEnd w:id="14"/>
      <w:bookmarkEnd w:id="15"/>
      <w:r>
        <w:rPr>
          <w:rStyle w:val="title-prefix"/>
          <w:rFonts w:ascii="Arial" w:hAnsi="Arial" w:cs="Arial"/>
          <w:sz w:val="21"/>
          <w:szCs w:val="21"/>
        </w:rPr>
        <w:t>巢湖经济开发区</w:t>
      </w:r>
      <w:r>
        <w:rPr>
          <w:rFonts w:ascii="Arial" w:hAnsi="Arial" w:cs="Arial"/>
          <w:sz w:val="21"/>
          <w:szCs w:val="21"/>
        </w:rPr>
        <w:t>滨江新城</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依托产业带动城市，规划</w:t>
      </w:r>
      <w:r>
        <w:rPr>
          <w:rFonts w:ascii="Arial" w:hAnsi="Arial" w:cs="Arial"/>
          <w:color w:val="333333"/>
          <w:szCs w:val="21"/>
        </w:rPr>
        <w:t>65</w:t>
      </w:r>
      <w:r>
        <w:rPr>
          <w:rFonts w:ascii="Arial" w:hAnsi="Arial" w:cs="Arial"/>
          <w:color w:val="333333"/>
          <w:szCs w:val="21"/>
        </w:rPr>
        <w:t>平方公里的滨江新城，新建城市综合体、医院、学校等公益事业设施和商场、酒店、写字楼等三产服务业和污水处理厂消防站等城市配套基础设施。</w:t>
      </w:r>
    </w:p>
    <w:p w:rsidR="00834990" w:rsidRDefault="00834990" w:rsidP="00834990">
      <w:pPr>
        <w:pStyle w:val="3"/>
        <w:shd w:val="clear" w:color="auto" w:fill="FFFFFF"/>
        <w:rPr>
          <w:rFonts w:ascii="Arial" w:hAnsi="Arial" w:cs="Arial"/>
          <w:color w:val="333333"/>
          <w:sz w:val="21"/>
          <w:szCs w:val="21"/>
        </w:rPr>
      </w:pPr>
      <w:bookmarkStart w:id="16" w:name="8_6"/>
      <w:bookmarkStart w:id="17" w:name="sub3465609_8_6"/>
      <w:bookmarkStart w:id="18" w:name="新材料产业"/>
      <w:bookmarkStart w:id="19" w:name="8-6"/>
      <w:bookmarkEnd w:id="16"/>
      <w:bookmarkEnd w:id="17"/>
      <w:bookmarkEnd w:id="18"/>
      <w:bookmarkEnd w:id="19"/>
      <w:r>
        <w:rPr>
          <w:rStyle w:val="title-prefix"/>
          <w:rFonts w:ascii="Arial" w:hAnsi="Arial" w:cs="Arial"/>
          <w:sz w:val="21"/>
          <w:szCs w:val="21"/>
        </w:rPr>
        <w:lastRenderedPageBreak/>
        <w:t>巢湖经济开发区</w:t>
      </w:r>
      <w:r>
        <w:rPr>
          <w:rFonts w:ascii="Arial" w:hAnsi="Arial" w:cs="Arial"/>
          <w:sz w:val="21"/>
          <w:szCs w:val="21"/>
        </w:rPr>
        <w:t>新材料产业</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高</w:t>
      </w:r>
      <w:proofErr w:type="gramStart"/>
      <w:r>
        <w:rPr>
          <w:rFonts w:ascii="Arial" w:hAnsi="Arial" w:cs="Arial"/>
          <w:color w:val="333333"/>
          <w:szCs w:val="21"/>
        </w:rPr>
        <w:t>纯金属及高纯</w:t>
      </w:r>
      <w:proofErr w:type="gramEnd"/>
      <w:r>
        <w:rPr>
          <w:rFonts w:ascii="Arial" w:hAnsi="Arial" w:cs="Arial"/>
          <w:color w:val="333333"/>
          <w:szCs w:val="21"/>
        </w:rPr>
        <w:t>材料；表面技术与涂层和薄膜材料；新型建材；新结构功能助剂材料、优异性能的新型结构材料。</w:t>
      </w:r>
    </w:p>
    <w:p w:rsidR="00834990" w:rsidRDefault="00834990" w:rsidP="00834990">
      <w:pPr>
        <w:pStyle w:val="3"/>
        <w:shd w:val="clear" w:color="auto" w:fill="FFFFFF"/>
        <w:rPr>
          <w:rFonts w:ascii="Arial" w:hAnsi="Arial" w:cs="Arial"/>
          <w:color w:val="333333"/>
          <w:sz w:val="21"/>
          <w:szCs w:val="21"/>
        </w:rPr>
      </w:pPr>
      <w:bookmarkStart w:id="20" w:name="8_7"/>
      <w:bookmarkStart w:id="21" w:name="sub3465609_8_7"/>
      <w:bookmarkStart w:id="22" w:name="电子信息产业"/>
      <w:bookmarkStart w:id="23" w:name="8-7"/>
      <w:bookmarkEnd w:id="20"/>
      <w:bookmarkEnd w:id="21"/>
      <w:bookmarkEnd w:id="22"/>
      <w:bookmarkEnd w:id="23"/>
      <w:r>
        <w:rPr>
          <w:rStyle w:val="title-prefix"/>
          <w:rFonts w:ascii="Arial" w:hAnsi="Arial" w:cs="Arial"/>
          <w:sz w:val="21"/>
          <w:szCs w:val="21"/>
        </w:rPr>
        <w:t>巢湖经济开发区</w:t>
      </w:r>
      <w:r>
        <w:rPr>
          <w:rFonts w:ascii="Arial" w:hAnsi="Arial" w:cs="Arial"/>
          <w:sz w:val="21"/>
          <w:szCs w:val="21"/>
        </w:rPr>
        <w:t>电子信息产业</w:t>
      </w:r>
    </w:p>
    <w:p w:rsidR="00834990" w:rsidRDefault="00834990" w:rsidP="00834990">
      <w:pPr>
        <w:shd w:val="clear" w:color="auto" w:fill="FFFFFF"/>
        <w:spacing w:line="360" w:lineRule="atLeast"/>
        <w:ind w:firstLine="480"/>
        <w:rPr>
          <w:rFonts w:ascii="Arial" w:hAnsi="Arial" w:cs="Arial"/>
          <w:color w:val="333333"/>
          <w:szCs w:val="21"/>
        </w:rPr>
      </w:pPr>
      <w:r>
        <w:rPr>
          <w:rFonts w:ascii="Arial" w:hAnsi="Arial" w:cs="Arial"/>
          <w:color w:val="333333"/>
          <w:szCs w:val="21"/>
        </w:rPr>
        <w:t>彩电、冰箱、空调、洗衣机等家电整机生产项目；整机配套产品项目；小家电生产项目；液晶面板生产项目。</w:t>
      </w:r>
    </w:p>
    <w:p w:rsidR="00834990" w:rsidRDefault="00834990" w:rsidP="00834990">
      <w:pPr>
        <w:pStyle w:val="3"/>
        <w:shd w:val="clear" w:color="auto" w:fill="FFFFFF"/>
        <w:rPr>
          <w:rFonts w:ascii="Arial" w:hAnsi="Arial" w:cs="Arial"/>
          <w:color w:val="333333"/>
          <w:sz w:val="21"/>
          <w:szCs w:val="21"/>
        </w:rPr>
      </w:pPr>
      <w:bookmarkStart w:id="24" w:name="8_8"/>
      <w:bookmarkStart w:id="25" w:name="sub3465609_8_8"/>
      <w:bookmarkStart w:id="26" w:name="轻工纺织产业"/>
      <w:bookmarkStart w:id="27" w:name="8-8"/>
      <w:bookmarkEnd w:id="24"/>
      <w:bookmarkEnd w:id="25"/>
      <w:bookmarkEnd w:id="26"/>
      <w:bookmarkEnd w:id="27"/>
      <w:r>
        <w:rPr>
          <w:rStyle w:val="title-prefix"/>
          <w:rFonts w:ascii="Arial" w:hAnsi="Arial" w:cs="Arial"/>
          <w:sz w:val="21"/>
          <w:szCs w:val="21"/>
        </w:rPr>
        <w:t>巢湖经济开发区</w:t>
      </w:r>
      <w:r>
        <w:rPr>
          <w:rFonts w:ascii="Arial" w:hAnsi="Arial" w:cs="Arial"/>
          <w:sz w:val="21"/>
          <w:szCs w:val="21"/>
        </w:rPr>
        <w:t>轻工纺织产业</w:t>
      </w:r>
    </w:p>
    <w:p w:rsidR="00834990" w:rsidRPr="009D0F0F" w:rsidRDefault="00834990" w:rsidP="009D0F0F">
      <w:pPr>
        <w:shd w:val="clear" w:color="auto" w:fill="FFFFFF"/>
        <w:spacing w:line="360" w:lineRule="atLeast"/>
        <w:ind w:firstLine="480"/>
        <w:rPr>
          <w:rFonts w:ascii="Arial" w:hAnsi="Arial" w:cs="Arial" w:hint="eastAsia"/>
          <w:color w:val="333333"/>
          <w:szCs w:val="21"/>
        </w:rPr>
      </w:pPr>
      <w:r>
        <w:rPr>
          <w:rFonts w:ascii="Arial" w:hAnsi="Arial" w:cs="Arial"/>
          <w:color w:val="333333"/>
          <w:szCs w:val="21"/>
        </w:rPr>
        <w:t>重点投向纺织、织造、服饰生产及辅料生产，食品加工等。</w:t>
      </w:r>
      <w:bookmarkStart w:id="28" w:name="9"/>
      <w:bookmarkStart w:id="29" w:name="sub3465609_9"/>
      <w:bookmarkStart w:id="30" w:name="优惠政策"/>
      <w:bookmarkStart w:id="31" w:name="9_1"/>
      <w:bookmarkStart w:id="32" w:name="sub3465609_9_1"/>
      <w:bookmarkStart w:id="33" w:name="税费政策"/>
      <w:bookmarkStart w:id="34" w:name="9-1"/>
      <w:bookmarkStart w:id="35" w:name="9_2"/>
      <w:bookmarkStart w:id="36" w:name="sub3465609_9_2"/>
      <w:bookmarkStart w:id="37" w:name="土地政策"/>
      <w:bookmarkStart w:id="38" w:name="9-2"/>
      <w:bookmarkEnd w:id="28"/>
      <w:bookmarkEnd w:id="29"/>
      <w:bookmarkEnd w:id="30"/>
      <w:bookmarkEnd w:id="31"/>
      <w:bookmarkEnd w:id="32"/>
      <w:bookmarkEnd w:id="33"/>
      <w:bookmarkEnd w:id="34"/>
      <w:bookmarkEnd w:id="35"/>
      <w:bookmarkEnd w:id="36"/>
      <w:bookmarkEnd w:id="37"/>
      <w:bookmarkEnd w:id="38"/>
    </w:p>
    <w:p w:rsidR="009D0F0F" w:rsidRDefault="00834990" w:rsidP="00A16A48">
      <w:pPr>
        <w:widowControl/>
        <w:wordWrap w:val="0"/>
        <w:spacing w:before="100" w:beforeAutospacing="1" w:after="100" w:afterAutospacing="1"/>
        <w:rPr>
          <w:rFonts w:ascii="Tahoma" w:eastAsia="宋体" w:hAnsi="Tahoma" w:cs="Tahoma"/>
          <w:color w:val="333333"/>
          <w:kern w:val="0"/>
          <w:szCs w:val="21"/>
        </w:rPr>
      </w:pPr>
      <w:r w:rsidRPr="009D0F0F">
        <w:rPr>
          <w:rFonts w:eastAsiaTheme="minorHAnsi" w:cs="Tahoma" w:hint="eastAsia"/>
          <w:color w:val="333333"/>
          <w:kern w:val="0"/>
          <w:sz w:val="36"/>
          <w:szCs w:val="36"/>
        </w:rPr>
        <w:t xml:space="preserve">四 ， </w:t>
      </w:r>
      <w:r w:rsidR="00A16A48" w:rsidRPr="009D0F0F">
        <w:rPr>
          <w:rFonts w:eastAsiaTheme="minorHAnsi" w:cs="Tahoma"/>
          <w:color w:val="333333"/>
          <w:kern w:val="0"/>
          <w:sz w:val="36"/>
          <w:szCs w:val="36"/>
        </w:rPr>
        <w:t xml:space="preserve">保障体系基本形成 </w:t>
      </w:r>
      <w:r w:rsidR="00A16A48" w:rsidRPr="009D0F0F">
        <w:rPr>
          <w:rFonts w:ascii="Tahoma" w:eastAsia="宋体" w:hAnsi="Tahoma" w:cs="Tahoma"/>
          <w:color w:val="333333"/>
          <w:kern w:val="0"/>
          <w:szCs w:val="21"/>
        </w:rPr>
        <w:br/>
      </w:r>
      <w:r w:rsidR="00A16A48" w:rsidRPr="00A16A48">
        <w:rPr>
          <w:rFonts w:ascii="Tahoma" w:eastAsia="宋体" w:hAnsi="Tahoma" w:cs="Tahoma"/>
          <w:color w:val="333333"/>
          <w:kern w:val="0"/>
          <w:szCs w:val="21"/>
        </w:rPr>
        <w:t>开发区在加快经济发展的同时，牢固树立和落实科学发展</w:t>
      </w:r>
      <w:r w:rsidR="00A16A48" w:rsidRPr="00A16A48">
        <w:rPr>
          <w:rFonts w:ascii="Tahoma" w:eastAsia="宋体" w:hAnsi="Tahoma" w:cs="Tahoma"/>
          <w:color w:val="333333"/>
          <w:kern w:val="0"/>
          <w:szCs w:val="21"/>
        </w:rPr>
        <w:t xml:space="preserve"> </w:t>
      </w:r>
      <w:r w:rsidR="00A16A48" w:rsidRPr="00A16A48">
        <w:rPr>
          <w:rFonts w:ascii="Tahoma" w:eastAsia="宋体" w:hAnsi="Tahoma" w:cs="Tahoma"/>
          <w:color w:val="333333"/>
          <w:kern w:val="0"/>
          <w:szCs w:val="21"/>
        </w:rPr>
        <w:t>观，不仅园区面貌</w:t>
      </w:r>
      <w:r w:rsidR="00A16A48" w:rsidRPr="00A16A48">
        <w:rPr>
          <w:rFonts w:ascii="Tahoma" w:eastAsia="宋体" w:hAnsi="Tahoma" w:cs="Tahoma"/>
          <w:color w:val="333333"/>
          <w:kern w:val="0"/>
          <w:szCs w:val="21"/>
        </w:rPr>
        <w:t xml:space="preserve"> </w:t>
      </w:r>
      <w:r w:rsidR="00A16A48" w:rsidRPr="00A16A48">
        <w:rPr>
          <w:rFonts w:ascii="Tahoma" w:eastAsia="宋体" w:hAnsi="Tahoma" w:cs="Tahoma"/>
          <w:color w:val="333333"/>
          <w:kern w:val="0"/>
          <w:szCs w:val="21"/>
        </w:rPr>
        <w:t>日新月异，发展环境日臻完善，而且大力发展各项社会事业，使人民群众生活水平稳步提高，普遍分享改革开放发展成果。目前已经完成二期</w:t>
      </w:r>
      <w:proofErr w:type="gramStart"/>
      <w:r w:rsidR="00A16A48" w:rsidRPr="00A16A48">
        <w:rPr>
          <w:rFonts w:ascii="Tahoma" w:eastAsia="宋体" w:hAnsi="Tahoma" w:cs="Tahoma"/>
          <w:color w:val="333333"/>
          <w:kern w:val="0"/>
          <w:szCs w:val="21"/>
        </w:rPr>
        <w:t>控规范围土地</w:t>
      </w:r>
      <w:proofErr w:type="gramEnd"/>
      <w:r w:rsidR="00A16A48" w:rsidRPr="00A16A48">
        <w:rPr>
          <w:rFonts w:ascii="Tahoma" w:eastAsia="宋体" w:hAnsi="Tahoma" w:cs="Tahoma"/>
          <w:color w:val="333333"/>
          <w:kern w:val="0"/>
          <w:szCs w:val="21"/>
        </w:rPr>
        <w:t>的统征</w:t>
      </w:r>
      <w:hyperlink r:id="rId9" w:tgtFrame="_blank" w:history="1">
        <w:r w:rsidR="00A16A48" w:rsidRPr="00A16A48">
          <w:rPr>
            <w:rFonts w:ascii="Tahoma" w:eastAsia="宋体" w:hAnsi="Tahoma" w:cs="Tahoma"/>
            <w:color w:val="333333"/>
            <w:kern w:val="0"/>
            <w:szCs w:val="21"/>
          </w:rPr>
          <w:t>工作</w:t>
        </w:r>
      </w:hyperlink>
      <w:r w:rsidR="00A16A48" w:rsidRPr="00A16A48">
        <w:rPr>
          <w:rFonts w:ascii="Tahoma" w:eastAsia="宋体" w:hAnsi="Tahoma" w:cs="Tahoma"/>
          <w:color w:val="333333"/>
          <w:kern w:val="0"/>
          <w:szCs w:val="21"/>
        </w:rPr>
        <w:t>，拆迁</w:t>
      </w:r>
      <w:r w:rsidR="00A16A48" w:rsidRPr="00A16A48">
        <w:rPr>
          <w:rFonts w:ascii="Tahoma" w:eastAsia="宋体" w:hAnsi="Tahoma" w:cs="Tahoma"/>
          <w:color w:val="333333"/>
          <w:kern w:val="0"/>
          <w:szCs w:val="21"/>
        </w:rPr>
        <w:t>1000</w:t>
      </w:r>
      <w:r w:rsidR="00A16A48" w:rsidRPr="00A16A48">
        <w:rPr>
          <w:rFonts w:ascii="Tahoma" w:eastAsia="宋体" w:hAnsi="Tahoma" w:cs="Tahoma"/>
          <w:color w:val="333333"/>
          <w:kern w:val="0"/>
          <w:szCs w:val="21"/>
        </w:rPr>
        <w:t>多户。</w:t>
      </w:r>
      <w:r w:rsidR="00A16A48" w:rsidRPr="00A16A48">
        <w:rPr>
          <w:rFonts w:ascii="Tahoma" w:eastAsia="宋体" w:hAnsi="Tahoma" w:cs="Tahoma"/>
          <w:color w:val="333333"/>
          <w:kern w:val="0"/>
          <w:szCs w:val="21"/>
        </w:rPr>
        <w:t xml:space="preserve"> </w:t>
      </w:r>
      <w:r w:rsidR="00A16A48" w:rsidRPr="00A16A48">
        <w:rPr>
          <w:rFonts w:ascii="Tahoma" w:eastAsia="宋体" w:hAnsi="Tahoma" w:cs="Tahoma"/>
          <w:color w:val="333333"/>
          <w:kern w:val="0"/>
          <w:szCs w:val="21"/>
        </w:rPr>
        <w:br/>
      </w:r>
      <w:r w:rsidR="00A16A48" w:rsidRPr="00A16A48">
        <w:rPr>
          <w:rFonts w:ascii="Tahoma" w:eastAsia="宋体" w:hAnsi="Tahoma" w:cs="Tahoma"/>
          <w:color w:val="333333"/>
          <w:kern w:val="0"/>
          <w:szCs w:val="21"/>
        </w:rPr>
        <w:t>经济补偿方面。严格按照规划要求，执行</w:t>
      </w:r>
      <w:r w:rsidR="00A16A48" w:rsidRPr="00A16A48">
        <w:rPr>
          <w:rFonts w:ascii="Tahoma" w:eastAsia="宋体" w:hAnsi="Tahoma" w:cs="Tahoma"/>
          <w:color w:val="333333"/>
          <w:kern w:val="0"/>
          <w:szCs w:val="21"/>
        </w:rPr>
        <w:t>“</w:t>
      </w:r>
      <w:r w:rsidR="00A16A48" w:rsidRPr="00A16A48">
        <w:rPr>
          <w:rFonts w:ascii="Tahoma" w:eastAsia="宋体" w:hAnsi="Tahoma" w:cs="Tahoma"/>
          <w:color w:val="333333"/>
          <w:kern w:val="0"/>
          <w:szCs w:val="21"/>
        </w:rPr>
        <w:t>两公告</w:t>
      </w:r>
      <w:proofErr w:type="gramStart"/>
      <w:r w:rsidR="00A16A48" w:rsidRPr="00A16A48">
        <w:rPr>
          <w:rFonts w:ascii="Tahoma" w:eastAsia="宋体" w:hAnsi="Tahoma" w:cs="Tahoma"/>
          <w:color w:val="333333"/>
          <w:kern w:val="0"/>
          <w:szCs w:val="21"/>
        </w:rPr>
        <w:t>一</w:t>
      </w:r>
      <w:proofErr w:type="gramEnd"/>
      <w:r w:rsidR="00A16A48" w:rsidRPr="00A16A48">
        <w:rPr>
          <w:rFonts w:ascii="Tahoma" w:eastAsia="宋体" w:hAnsi="Tahoma" w:cs="Tahoma"/>
          <w:color w:val="333333"/>
          <w:kern w:val="0"/>
          <w:szCs w:val="21"/>
        </w:rPr>
        <w:t>登记</w:t>
      </w:r>
      <w:r w:rsidR="00A16A48" w:rsidRPr="00A16A48">
        <w:rPr>
          <w:rFonts w:ascii="Tahoma" w:eastAsia="宋体" w:hAnsi="Tahoma" w:cs="Tahoma"/>
          <w:color w:val="333333"/>
          <w:kern w:val="0"/>
          <w:szCs w:val="21"/>
        </w:rPr>
        <w:t>”</w:t>
      </w:r>
      <w:r w:rsidR="00A16A48" w:rsidRPr="00A16A48">
        <w:rPr>
          <w:rFonts w:ascii="Tahoma" w:eastAsia="宋体" w:hAnsi="Tahoma" w:cs="Tahoma"/>
          <w:color w:val="333333"/>
          <w:kern w:val="0"/>
          <w:szCs w:val="21"/>
        </w:rPr>
        <w:t>制度，在征用土地时逐户签字，签字率达</w:t>
      </w:r>
      <w:r w:rsidR="00A16A48" w:rsidRPr="00A16A48">
        <w:rPr>
          <w:rFonts w:ascii="Tahoma" w:eastAsia="宋体" w:hAnsi="Tahoma" w:cs="Tahoma"/>
          <w:color w:val="333333"/>
          <w:kern w:val="0"/>
          <w:szCs w:val="21"/>
        </w:rPr>
        <w:t>99%</w:t>
      </w:r>
      <w:r w:rsidR="00A16A48" w:rsidRPr="00A16A48">
        <w:rPr>
          <w:rFonts w:ascii="Tahoma" w:eastAsia="宋体" w:hAnsi="Tahoma" w:cs="Tahoma"/>
          <w:color w:val="333333"/>
          <w:kern w:val="0"/>
          <w:szCs w:val="21"/>
        </w:rPr>
        <w:t>以上，严格执行占用耕地补偿制度，土地补偿和安置费按</w:t>
      </w:r>
      <w:r w:rsidR="00A16A48" w:rsidRPr="00A16A48">
        <w:rPr>
          <w:rFonts w:ascii="Tahoma" w:eastAsia="宋体" w:hAnsi="Tahoma" w:cs="Tahoma"/>
          <w:color w:val="333333"/>
          <w:kern w:val="0"/>
          <w:szCs w:val="21"/>
        </w:rPr>
        <w:t>1.68</w:t>
      </w:r>
      <w:r w:rsidR="00A16A48" w:rsidRPr="00A16A48">
        <w:rPr>
          <w:rFonts w:ascii="Tahoma" w:eastAsia="宋体" w:hAnsi="Tahoma" w:cs="Tahoma"/>
          <w:color w:val="333333"/>
          <w:kern w:val="0"/>
          <w:szCs w:val="21"/>
        </w:rPr>
        <w:t>万元</w:t>
      </w:r>
      <w:r w:rsidR="00A16A48" w:rsidRPr="00A16A48">
        <w:rPr>
          <w:rFonts w:ascii="Tahoma" w:eastAsia="宋体" w:hAnsi="Tahoma" w:cs="Tahoma"/>
          <w:color w:val="333333"/>
          <w:kern w:val="0"/>
          <w:szCs w:val="21"/>
        </w:rPr>
        <w:t>/</w:t>
      </w:r>
      <w:proofErr w:type="gramStart"/>
      <w:r w:rsidR="00A16A48" w:rsidRPr="00A16A48">
        <w:rPr>
          <w:rFonts w:ascii="Tahoma" w:eastAsia="宋体" w:hAnsi="Tahoma" w:cs="Tahoma"/>
          <w:color w:val="333333"/>
          <w:kern w:val="0"/>
          <w:szCs w:val="21"/>
        </w:rPr>
        <w:t>亩标</w:t>
      </w:r>
      <w:proofErr w:type="gramEnd"/>
      <w:r w:rsidR="00A16A48" w:rsidRPr="00A16A48">
        <w:rPr>
          <w:rFonts w:ascii="Tahoma" w:eastAsia="宋体" w:hAnsi="Tahoma" w:cs="Tahoma"/>
          <w:color w:val="333333"/>
          <w:kern w:val="0"/>
          <w:szCs w:val="21"/>
        </w:rPr>
        <w:t>准支付，所征土地的土地补偿款均一次性到位。</w:t>
      </w:r>
      <w:r w:rsidR="00A16A48" w:rsidRPr="00A16A48">
        <w:rPr>
          <w:rFonts w:ascii="Tahoma" w:eastAsia="宋体" w:hAnsi="Tahoma" w:cs="Tahoma"/>
          <w:color w:val="333333"/>
          <w:kern w:val="0"/>
          <w:szCs w:val="21"/>
        </w:rPr>
        <w:t xml:space="preserve"> </w:t>
      </w:r>
      <w:r w:rsidR="00A16A48" w:rsidRPr="00A16A48">
        <w:rPr>
          <w:rFonts w:ascii="Tahoma" w:eastAsia="宋体" w:hAnsi="Tahoma" w:cs="Tahoma"/>
          <w:color w:val="333333"/>
          <w:kern w:val="0"/>
          <w:szCs w:val="21"/>
        </w:rPr>
        <w:br/>
      </w:r>
      <w:r w:rsidR="00A16A48" w:rsidRPr="00A16A48">
        <w:rPr>
          <w:rFonts w:ascii="Tahoma" w:eastAsia="宋体" w:hAnsi="Tahoma" w:cs="Tahoma"/>
          <w:color w:val="333333"/>
          <w:kern w:val="0"/>
          <w:szCs w:val="21"/>
        </w:rPr>
        <w:t>就业扶持方面。</w:t>
      </w:r>
    </w:p>
    <w:p w:rsidR="00A16A48" w:rsidRPr="00A16A48" w:rsidRDefault="00A16A48" w:rsidP="00A16A48">
      <w:pPr>
        <w:widowControl/>
        <w:wordWrap w:val="0"/>
        <w:spacing w:before="100" w:beforeAutospacing="1" w:after="100" w:afterAutospacing="1"/>
        <w:rPr>
          <w:rFonts w:ascii="Tahoma" w:eastAsia="宋体" w:hAnsi="Tahoma" w:cs="Tahoma"/>
          <w:color w:val="333333"/>
          <w:kern w:val="0"/>
          <w:szCs w:val="21"/>
        </w:rPr>
      </w:pPr>
      <w:r w:rsidRPr="00A16A48">
        <w:rPr>
          <w:rFonts w:ascii="Tahoma" w:eastAsia="宋体" w:hAnsi="Tahoma" w:cs="Tahoma"/>
          <w:color w:val="333333"/>
          <w:kern w:val="0"/>
          <w:szCs w:val="21"/>
        </w:rPr>
        <w:t>对被征地农民中</w:t>
      </w:r>
      <w:r w:rsidRPr="00A16A48">
        <w:rPr>
          <w:rFonts w:ascii="Tahoma" w:eastAsia="宋体" w:hAnsi="Tahoma" w:cs="Tahoma"/>
          <w:color w:val="333333"/>
          <w:kern w:val="0"/>
          <w:szCs w:val="21"/>
        </w:rPr>
        <w:t>18-40</w:t>
      </w:r>
      <w:r w:rsidRPr="00A16A48">
        <w:rPr>
          <w:rFonts w:ascii="Tahoma" w:eastAsia="宋体" w:hAnsi="Tahoma" w:cs="Tahoma"/>
          <w:color w:val="333333"/>
          <w:kern w:val="0"/>
          <w:szCs w:val="21"/>
        </w:rPr>
        <w:t>岁有一技之长的劳动力向开发区对口企业推荐；对没有专长的劳动力根据企业用工需要，通过市农广校和市委党校的</w:t>
      </w:r>
      <w:r w:rsidRPr="00A16A48">
        <w:rPr>
          <w:rFonts w:ascii="Tahoma" w:eastAsia="宋体" w:hAnsi="Tahoma" w:cs="Tahoma"/>
          <w:color w:val="333333"/>
          <w:kern w:val="0"/>
          <w:szCs w:val="21"/>
        </w:rPr>
        <w:t>“</w:t>
      </w:r>
      <w:r w:rsidRPr="00A16A48">
        <w:rPr>
          <w:rFonts w:ascii="Tahoma" w:eastAsia="宋体" w:hAnsi="Tahoma" w:cs="Tahoma"/>
          <w:color w:val="333333"/>
          <w:kern w:val="0"/>
          <w:szCs w:val="21"/>
        </w:rPr>
        <w:t>阳光工程</w:t>
      </w:r>
      <w:r w:rsidRPr="00A16A48">
        <w:rPr>
          <w:rFonts w:ascii="Tahoma" w:eastAsia="宋体" w:hAnsi="Tahoma" w:cs="Tahoma"/>
          <w:color w:val="333333"/>
          <w:kern w:val="0"/>
          <w:szCs w:val="21"/>
        </w:rPr>
        <w:t>”</w:t>
      </w:r>
      <w:r w:rsidRPr="00A16A48">
        <w:rPr>
          <w:rFonts w:ascii="Tahoma" w:eastAsia="宋体" w:hAnsi="Tahoma" w:cs="Tahoma"/>
          <w:color w:val="333333"/>
          <w:kern w:val="0"/>
          <w:szCs w:val="21"/>
        </w:rPr>
        <w:t>项目，</w:t>
      </w:r>
      <w:hyperlink r:id="rId10" w:tgtFrame="_blank" w:history="1">
        <w:r w:rsidRPr="00A16A48">
          <w:rPr>
            <w:rFonts w:ascii="Tahoma" w:eastAsia="宋体" w:hAnsi="Tahoma" w:cs="Tahoma"/>
            <w:color w:val="333333"/>
            <w:kern w:val="0"/>
            <w:szCs w:val="21"/>
          </w:rPr>
          <w:t>组织</w:t>
        </w:r>
      </w:hyperlink>
      <w:r w:rsidRPr="00A16A48">
        <w:rPr>
          <w:rFonts w:ascii="Tahoma" w:eastAsia="宋体" w:hAnsi="Tahoma" w:cs="Tahoma"/>
          <w:color w:val="333333"/>
          <w:kern w:val="0"/>
          <w:szCs w:val="21"/>
        </w:rPr>
        <w:t>进行技能培训；将</w:t>
      </w:r>
      <w:r w:rsidRPr="00A16A48">
        <w:rPr>
          <w:rFonts w:ascii="Tahoma" w:eastAsia="宋体" w:hAnsi="Tahoma" w:cs="Tahoma"/>
          <w:color w:val="333333"/>
          <w:kern w:val="0"/>
          <w:szCs w:val="21"/>
        </w:rPr>
        <w:t>“4050”</w:t>
      </w:r>
      <w:r w:rsidRPr="00A16A48">
        <w:rPr>
          <w:rFonts w:ascii="Tahoma" w:eastAsia="宋体" w:hAnsi="Tahoma" w:cs="Tahoma"/>
          <w:color w:val="333333"/>
          <w:kern w:val="0"/>
          <w:szCs w:val="21"/>
        </w:rPr>
        <w:t>人员吸收到园区公共事业服务岗位。</w:t>
      </w:r>
      <w:r w:rsidRPr="00A16A48">
        <w:rPr>
          <w:rFonts w:ascii="Tahoma" w:eastAsia="宋体" w:hAnsi="Tahoma" w:cs="Tahoma"/>
          <w:color w:val="333333"/>
          <w:kern w:val="0"/>
          <w:szCs w:val="21"/>
        </w:rPr>
        <w:t xml:space="preserve"> </w:t>
      </w:r>
      <w:r w:rsidRPr="00A16A48">
        <w:rPr>
          <w:rFonts w:ascii="Tahoma" w:eastAsia="宋体" w:hAnsi="Tahoma" w:cs="Tahoma"/>
          <w:color w:val="333333"/>
          <w:kern w:val="0"/>
          <w:szCs w:val="21"/>
        </w:rPr>
        <w:br/>
      </w:r>
      <w:r w:rsidRPr="00A16A48">
        <w:rPr>
          <w:rFonts w:ascii="Tahoma" w:eastAsia="宋体" w:hAnsi="Tahoma" w:cs="Tahoma"/>
          <w:color w:val="333333"/>
          <w:kern w:val="0"/>
          <w:szCs w:val="21"/>
        </w:rPr>
        <w:t>居住安置方面。为确保被拆迁农民住得好、住的起，所建安置房以均价每平方</w:t>
      </w:r>
      <w:r w:rsidRPr="00A16A48">
        <w:rPr>
          <w:rFonts w:ascii="Tahoma" w:eastAsia="宋体" w:hAnsi="Tahoma" w:cs="Tahoma"/>
          <w:color w:val="333333"/>
          <w:kern w:val="0"/>
          <w:szCs w:val="21"/>
        </w:rPr>
        <w:t>490</w:t>
      </w:r>
      <w:r w:rsidRPr="00A16A48">
        <w:rPr>
          <w:rFonts w:ascii="Tahoma" w:eastAsia="宋体" w:hAnsi="Tahoma" w:cs="Tahoma"/>
          <w:color w:val="333333"/>
          <w:kern w:val="0"/>
          <w:szCs w:val="21"/>
        </w:rPr>
        <w:t>元出售给被拆迁农民，每人可享受</w:t>
      </w:r>
      <w:r w:rsidRPr="00A16A48">
        <w:rPr>
          <w:rFonts w:ascii="Tahoma" w:eastAsia="宋体" w:hAnsi="Tahoma" w:cs="Tahoma"/>
          <w:color w:val="333333"/>
          <w:kern w:val="0"/>
          <w:szCs w:val="21"/>
        </w:rPr>
        <w:t>55</w:t>
      </w:r>
      <w:r w:rsidRPr="00A16A48">
        <w:rPr>
          <w:rFonts w:ascii="Tahoma" w:eastAsia="宋体" w:hAnsi="Tahoma" w:cs="Tahoma"/>
          <w:color w:val="333333"/>
          <w:kern w:val="0"/>
          <w:szCs w:val="21"/>
        </w:rPr>
        <w:t>平方米（其中安置价</w:t>
      </w:r>
      <w:r w:rsidRPr="00A16A48">
        <w:rPr>
          <w:rFonts w:ascii="Tahoma" w:eastAsia="宋体" w:hAnsi="Tahoma" w:cs="Tahoma"/>
          <w:color w:val="333333"/>
          <w:kern w:val="0"/>
          <w:szCs w:val="21"/>
        </w:rPr>
        <w:t>35</w:t>
      </w:r>
      <w:r w:rsidRPr="00A16A48">
        <w:rPr>
          <w:rFonts w:ascii="Tahoma" w:eastAsia="宋体" w:hAnsi="Tahoma" w:cs="Tahoma"/>
          <w:color w:val="333333"/>
          <w:kern w:val="0"/>
          <w:szCs w:val="21"/>
        </w:rPr>
        <w:t>平方米，半议价</w:t>
      </w:r>
      <w:r w:rsidRPr="00A16A48">
        <w:rPr>
          <w:rFonts w:ascii="Tahoma" w:eastAsia="宋体" w:hAnsi="Tahoma" w:cs="Tahoma"/>
          <w:color w:val="333333"/>
          <w:kern w:val="0"/>
          <w:szCs w:val="21"/>
        </w:rPr>
        <w:t>20</w:t>
      </w:r>
      <w:r w:rsidRPr="00A16A48">
        <w:rPr>
          <w:rFonts w:ascii="Tahoma" w:eastAsia="宋体" w:hAnsi="Tahoma" w:cs="Tahoma"/>
          <w:color w:val="333333"/>
          <w:kern w:val="0"/>
          <w:szCs w:val="21"/>
        </w:rPr>
        <w:t>平方米）。目前天长街道第一、二期安置小区</w:t>
      </w:r>
      <w:r w:rsidRPr="00A16A48">
        <w:rPr>
          <w:rFonts w:ascii="Tahoma" w:eastAsia="宋体" w:hAnsi="Tahoma" w:cs="Tahoma"/>
          <w:color w:val="333333"/>
          <w:kern w:val="0"/>
          <w:szCs w:val="21"/>
        </w:rPr>
        <w:t>28</w:t>
      </w:r>
      <w:r w:rsidRPr="00A16A48">
        <w:rPr>
          <w:rFonts w:ascii="Tahoma" w:eastAsia="宋体" w:hAnsi="Tahoma" w:cs="Tahoma"/>
          <w:color w:val="333333"/>
          <w:kern w:val="0"/>
          <w:szCs w:val="21"/>
        </w:rPr>
        <w:t>栋近</w:t>
      </w:r>
      <w:r w:rsidRPr="00A16A48">
        <w:rPr>
          <w:rFonts w:ascii="Tahoma" w:eastAsia="宋体" w:hAnsi="Tahoma" w:cs="Tahoma"/>
          <w:color w:val="333333"/>
          <w:kern w:val="0"/>
          <w:szCs w:val="21"/>
        </w:rPr>
        <w:t>16</w:t>
      </w:r>
      <w:r w:rsidRPr="00A16A48">
        <w:rPr>
          <w:rFonts w:ascii="Tahoma" w:eastAsia="宋体" w:hAnsi="Tahoma" w:cs="Tahoma"/>
          <w:color w:val="333333"/>
          <w:kern w:val="0"/>
          <w:szCs w:val="21"/>
        </w:rPr>
        <w:t>万平方米的安置房已全部建成，</w:t>
      </w:r>
      <w:r w:rsidRPr="00A16A48">
        <w:rPr>
          <w:rFonts w:ascii="Tahoma" w:eastAsia="宋体" w:hAnsi="Tahoma" w:cs="Tahoma"/>
          <w:color w:val="333333"/>
          <w:kern w:val="0"/>
          <w:szCs w:val="21"/>
        </w:rPr>
        <w:t>600</w:t>
      </w:r>
      <w:r w:rsidRPr="00A16A48">
        <w:rPr>
          <w:rFonts w:ascii="Tahoma" w:eastAsia="宋体" w:hAnsi="Tahoma" w:cs="Tahoma"/>
          <w:color w:val="333333"/>
          <w:kern w:val="0"/>
          <w:szCs w:val="21"/>
        </w:rPr>
        <w:t>多户安置农民喜迁新居。为保证二期</w:t>
      </w:r>
      <w:proofErr w:type="gramStart"/>
      <w:r w:rsidRPr="00A16A48">
        <w:rPr>
          <w:rFonts w:ascii="Tahoma" w:eastAsia="宋体" w:hAnsi="Tahoma" w:cs="Tahoma"/>
          <w:color w:val="333333"/>
          <w:kern w:val="0"/>
          <w:szCs w:val="21"/>
        </w:rPr>
        <w:t>控规范围</w:t>
      </w:r>
      <w:proofErr w:type="gramEnd"/>
      <w:r w:rsidRPr="00A16A48">
        <w:rPr>
          <w:rFonts w:ascii="Tahoma" w:eastAsia="宋体" w:hAnsi="Tahoma" w:cs="Tahoma"/>
          <w:color w:val="333333"/>
          <w:kern w:val="0"/>
          <w:szCs w:val="21"/>
        </w:rPr>
        <w:t>内的农户征地拆迁工作顺利开展，于去年动工兴建的天长街道第三安置小区、十八集第一安置小区共计</w:t>
      </w:r>
      <w:r w:rsidRPr="00A16A48">
        <w:rPr>
          <w:rFonts w:ascii="Tahoma" w:eastAsia="宋体" w:hAnsi="Tahoma" w:cs="Tahoma"/>
          <w:color w:val="333333"/>
          <w:kern w:val="0"/>
          <w:szCs w:val="21"/>
        </w:rPr>
        <w:t>34</w:t>
      </w:r>
      <w:r w:rsidRPr="00A16A48">
        <w:rPr>
          <w:rFonts w:ascii="Tahoma" w:eastAsia="宋体" w:hAnsi="Tahoma" w:cs="Tahoma"/>
          <w:color w:val="333333"/>
          <w:kern w:val="0"/>
          <w:szCs w:val="21"/>
        </w:rPr>
        <w:t>栋近</w:t>
      </w:r>
      <w:r w:rsidRPr="00A16A48">
        <w:rPr>
          <w:rFonts w:ascii="Tahoma" w:eastAsia="宋体" w:hAnsi="Tahoma" w:cs="Tahoma"/>
          <w:color w:val="333333"/>
          <w:kern w:val="0"/>
          <w:szCs w:val="21"/>
        </w:rPr>
        <w:t>19</w:t>
      </w:r>
      <w:r w:rsidRPr="00A16A48">
        <w:rPr>
          <w:rFonts w:ascii="Tahoma" w:eastAsia="宋体" w:hAnsi="Tahoma" w:cs="Tahoma"/>
          <w:color w:val="333333"/>
          <w:kern w:val="0"/>
          <w:szCs w:val="21"/>
        </w:rPr>
        <w:t>万平方米的安置房目前正在紧锣密鼓的建设当中，到今年年底可全部交付使用。安置小区四周所建门面房将以</w:t>
      </w:r>
      <w:hyperlink r:id="rId11" w:tgtFrame="_blank" w:history="1">
        <w:r w:rsidRPr="00A16A48">
          <w:rPr>
            <w:rFonts w:ascii="Tahoma" w:eastAsia="宋体" w:hAnsi="Tahoma" w:cs="Tahoma"/>
            <w:color w:val="333333"/>
            <w:kern w:val="0"/>
            <w:szCs w:val="21"/>
          </w:rPr>
          <w:t>建筑</w:t>
        </w:r>
      </w:hyperlink>
      <w:r w:rsidRPr="00A16A48">
        <w:rPr>
          <w:rFonts w:ascii="Tahoma" w:eastAsia="宋体" w:hAnsi="Tahoma" w:cs="Tahoma"/>
          <w:color w:val="333333"/>
          <w:kern w:val="0"/>
          <w:szCs w:val="21"/>
        </w:rPr>
        <w:t>成本价出售给被征地农民，解决被征地农民今后的生活出路问题。</w:t>
      </w:r>
    </w:p>
    <w:p w:rsidR="009D0F0F" w:rsidRDefault="00A16A48" w:rsidP="00A16A48">
      <w:pPr>
        <w:rPr>
          <w:rFonts w:ascii="Tahoma" w:eastAsia="宋体" w:hAnsi="Tahoma" w:cs="Tahoma"/>
          <w:color w:val="333333"/>
          <w:kern w:val="0"/>
          <w:szCs w:val="21"/>
        </w:rPr>
      </w:pPr>
      <w:r w:rsidRPr="00A16A48">
        <w:rPr>
          <w:rFonts w:ascii="Tahoma" w:eastAsia="宋体" w:hAnsi="Tahoma" w:cs="Tahoma"/>
          <w:color w:val="333333"/>
          <w:kern w:val="0"/>
          <w:szCs w:val="21"/>
        </w:rPr>
        <w:t>社会保障方面。</w:t>
      </w:r>
    </w:p>
    <w:p w:rsidR="00A16A48" w:rsidRDefault="00A16A48" w:rsidP="00A16A48">
      <w:pPr>
        <w:rPr>
          <w:rFonts w:ascii="Tahoma" w:eastAsia="宋体" w:hAnsi="Tahoma" w:cs="Tahoma"/>
          <w:color w:val="333333"/>
          <w:kern w:val="0"/>
          <w:szCs w:val="21"/>
        </w:rPr>
      </w:pPr>
      <w:r w:rsidRPr="00A16A48">
        <w:rPr>
          <w:rFonts w:ascii="Tahoma" w:eastAsia="宋体" w:hAnsi="Tahoma" w:cs="Tahoma"/>
          <w:color w:val="333333"/>
          <w:kern w:val="0"/>
          <w:szCs w:val="21"/>
        </w:rPr>
        <w:t>解决了农村集体经济组织向城镇社区的过渡，使所有被征地农民由农村居民转为城镇居民，享受城镇居民同等的就业、医疗、</w:t>
      </w:r>
      <w:hyperlink r:id="rId12" w:tgtFrame="_blank" w:history="1">
        <w:r w:rsidRPr="00A16A48">
          <w:rPr>
            <w:rFonts w:ascii="Tahoma" w:eastAsia="宋体" w:hAnsi="Tahoma" w:cs="Tahoma"/>
            <w:color w:val="333333"/>
            <w:kern w:val="0"/>
            <w:szCs w:val="21"/>
          </w:rPr>
          <w:t>保险</w:t>
        </w:r>
      </w:hyperlink>
      <w:r w:rsidRPr="00A16A48">
        <w:rPr>
          <w:rFonts w:ascii="Tahoma" w:eastAsia="宋体" w:hAnsi="Tahoma" w:cs="Tahoma"/>
          <w:color w:val="333333"/>
          <w:kern w:val="0"/>
          <w:szCs w:val="21"/>
        </w:rPr>
        <w:t>等各项社会待遇，解除了失地农民后顾之忧。在被征地农民中，凡男满</w:t>
      </w:r>
      <w:r w:rsidRPr="00A16A48">
        <w:rPr>
          <w:rFonts w:ascii="Tahoma" w:eastAsia="宋体" w:hAnsi="Tahoma" w:cs="Tahoma"/>
          <w:color w:val="333333"/>
          <w:kern w:val="0"/>
          <w:szCs w:val="21"/>
        </w:rPr>
        <w:t>60</w:t>
      </w:r>
      <w:r w:rsidRPr="00A16A48">
        <w:rPr>
          <w:rFonts w:ascii="Tahoma" w:eastAsia="宋体" w:hAnsi="Tahoma" w:cs="Tahoma"/>
          <w:color w:val="333333"/>
          <w:kern w:val="0"/>
          <w:szCs w:val="21"/>
        </w:rPr>
        <w:t>周岁，女满</w:t>
      </w:r>
      <w:r w:rsidRPr="00A16A48">
        <w:rPr>
          <w:rFonts w:ascii="Tahoma" w:eastAsia="宋体" w:hAnsi="Tahoma" w:cs="Tahoma"/>
          <w:color w:val="333333"/>
          <w:kern w:val="0"/>
          <w:szCs w:val="21"/>
        </w:rPr>
        <w:t>55</w:t>
      </w:r>
      <w:r w:rsidRPr="00A16A48">
        <w:rPr>
          <w:rFonts w:ascii="Tahoma" w:eastAsia="宋体" w:hAnsi="Tahoma" w:cs="Tahoma"/>
          <w:color w:val="333333"/>
          <w:kern w:val="0"/>
          <w:szCs w:val="21"/>
        </w:rPr>
        <w:t>周岁享受失地农民社会保障，部分特困户享受城镇居民最低生活保障和农村医疗保险。</w:t>
      </w:r>
    </w:p>
    <w:p w:rsidR="009D0F0F" w:rsidRDefault="00A16A48" w:rsidP="009D0F0F">
      <w:pPr>
        <w:rPr>
          <w:rFonts w:ascii="Tahoma" w:hAnsi="Tahoma" w:cs="Tahoma"/>
          <w:color w:val="333333"/>
          <w:szCs w:val="21"/>
        </w:rPr>
      </w:pPr>
      <w:r>
        <w:rPr>
          <w:rFonts w:ascii="Arial" w:hAnsi="Arial" w:cs="Arial"/>
          <w:color w:val="333333"/>
          <w:szCs w:val="21"/>
        </w:rPr>
        <w:t>安徽巢湖经济开发区</w:t>
      </w:r>
      <w:r>
        <w:rPr>
          <w:rFonts w:ascii="Arial" w:hAnsi="Arial" w:cs="Arial"/>
          <w:color w:val="3366CC"/>
          <w:sz w:val="16"/>
          <w:szCs w:val="16"/>
          <w:vertAlign w:val="superscript"/>
        </w:rPr>
        <w:t>[1]</w:t>
      </w:r>
      <w:bookmarkStart w:id="39" w:name="ref_[1]_3465609"/>
      <w:r>
        <w:rPr>
          <w:rFonts w:ascii="Arial" w:hAnsi="Arial" w:cs="Arial"/>
          <w:color w:val="136EC2"/>
          <w:sz w:val="2"/>
          <w:szCs w:val="2"/>
        </w:rPr>
        <w:t> </w:t>
      </w:r>
      <w:bookmarkEnd w:id="39"/>
      <w:r>
        <w:rPr>
          <w:rFonts w:ascii="Arial" w:hAnsi="Arial" w:cs="Arial"/>
          <w:color w:val="333333"/>
          <w:szCs w:val="21"/>
        </w:rPr>
        <w:t xml:space="preserve"> </w:t>
      </w:r>
      <w:r>
        <w:rPr>
          <w:rFonts w:ascii="Arial" w:hAnsi="Arial" w:cs="Arial"/>
          <w:color w:val="333333"/>
          <w:szCs w:val="21"/>
        </w:rPr>
        <w:t>（原合肥巢湖经济开发区）成立于</w:t>
      </w:r>
      <w:r>
        <w:rPr>
          <w:rFonts w:ascii="Arial" w:hAnsi="Arial" w:cs="Arial"/>
          <w:color w:val="333333"/>
          <w:szCs w:val="21"/>
        </w:rPr>
        <w:t>1992</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w:t>
      </w:r>
      <w:r>
        <w:rPr>
          <w:rFonts w:ascii="Arial" w:hAnsi="Arial" w:cs="Arial"/>
          <w:color w:val="333333"/>
          <w:szCs w:val="21"/>
        </w:rPr>
        <w:t>1995</w:t>
      </w:r>
      <w:r>
        <w:rPr>
          <w:rFonts w:ascii="Arial" w:hAnsi="Arial" w:cs="Arial"/>
          <w:color w:val="333333"/>
          <w:szCs w:val="21"/>
        </w:rPr>
        <w:t>年</w:t>
      </w:r>
      <w:r>
        <w:rPr>
          <w:rFonts w:ascii="Arial" w:hAnsi="Arial" w:cs="Arial"/>
          <w:color w:val="333333"/>
          <w:szCs w:val="21"/>
        </w:rPr>
        <w:t>8</w:t>
      </w:r>
      <w:r>
        <w:rPr>
          <w:rFonts w:ascii="Arial" w:hAnsi="Arial" w:cs="Arial"/>
          <w:color w:val="333333"/>
          <w:szCs w:val="21"/>
        </w:rPr>
        <w:t>月被安徽省政府批准为省级开发区，管辖面积达</w:t>
      </w:r>
      <w:r>
        <w:rPr>
          <w:rFonts w:ascii="Arial" w:hAnsi="Arial" w:cs="Arial"/>
          <w:color w:val="333333"/>
          <w:szCs w:val="21"/>
        </w:rPr>
        <w:t>58</w:t>
      </w:r>
      <w:r>
        <w:rPr>
          <w:rFonts w:ascii="Arial" w:hAnsi="Arial" w:cs="Arial"/>
          <w:color w:val="333333"/>
          <w:szCs w:val="21"/>
        </w:rPr>
        <w:t>平方公里，规划面积</w:t>
      </w:r>
      <w:r>
        <w:rPr>
          <w:rFonts w:ascii="Arial" w:hAnsi="Arial" w:cs="Arial"/>
          <w:color w:val="333333"/>
          <w:szCs w:val="21"/>
        </w:rPr>
        <w:t>28</w:t>
      </w:r>
      <w:r>
        <w:rPr>
          <w:rFonts w:ascii="Arial" w:hAnsi="Arial" w:cs="Arial"/>
          <w:color w:val="333333"/>
          <w:szCs w:val="21"/>
        </w:rPr>
        <w:t>平方公里。规划建设</w:t>
      </w:r>
      <w:r>
        <w:rPr>
          <w:rFonts w:ascii="Arial" w:hAnsi="Arial" w:cs="Arial"/>
          <w:color w:val="333333"/>
          <w:szCs w:val="21"/>
        </w:rPr>
        <w:lastRenderedPageBreak/>
        <w:t>了半汤区、花山新区和温泉旅游度假区。</w:t>
      </w:r>
      <w:proofErr w:type="gramStart"/>
      <w:r>
        <w:rPr>
          <w:rFonts w:ascii="Arial" w:hAnsi="Arial" w:cs="Arial"/>
          <w:color w:val="333333"/>
          <w:szCs w:val="21"/>
        </w:rPr>
        <w:t>半汤区主要</w:t>
      </w:r>
      <w:proofErr w:type="gramEnd"/>
      <w:r>
        <w:rPr>
          <w:rFonts w:ascii="Arial" w:hAnsi="Arial" w:cs="Arial"/>
          <w:color w:val="333333"/>
          <w:szCs w:val="21"/>
        </w:rPr>
        <w:t>发展房地产、商贸、物流等三产服务业；花山新区主要发展工业；温泉旅游度假区，主要利用温泉资源发展休闲旅游业和现代服务业。开发区位于合</w:t>
      </w:r>
      <w:proofErr w:type="gramStart"/>
      <w:r>
        <w:rPr>
          <w:rFonts w:ascii="Arial" w:hAnsi="Arial" w:cs="Arial"/>
          <w:color w:val="333333"/>
          <w:szCs w:val="21"/>
        </w:rPr>
        <w:t>芜</w:t>
      </w:r>
      <w:proofErr w:type="gramEnd"/>
      <w:r>
        <w:rPr>
          <w:rFonts w:ascii="Arial" w:hAnsi="Arial" w:cs="Arial"/>
          <w:color w:val="333333"/>
          <w:szCs w:val="21"/>
        </w:rPr>
        <w:t>马的</w:t>
      </w:r>
      <w:r>
        <w:rPr>
          <w:rFonts w:ascii="Arial" w:hAnsi="Arial" w:cs="Arial"/>
          <w:color w:val="333333"/>
          <w:szCs w:val="21"/>
        </w:rPr>
        <w:t>“</w:t>
      </w:r>
      <w:r>
        <w:rPr>
          <w:rFonts w:ascii="Arial" w:hAnsi="Arial" w:cs="Arial"/>
          <w:color w:val="333333"/>
          <w:szCs w:val="21"/>
        </w:rPr>
        <w:t>几何中心</w:t>
      </w:r>
      <w:r>
        <w:rPr>
          <w:rFonts w:ascii="Arial" w:hAnsi="Arial" w:cs="Arial"/>
          <w:color w:val="333333"/>
          <w:szCs w:val="21"/>
        </w:rPr>
        <w:t>”</w:t>
      </w:r>
      <w:r>
        <w:rPr>
          <w:rFonts w:ascii="Arial" w:hAnsi="Arial" w:cs="Arial"/>
          <w:color w:val="333333"/>
          <w:szCs w:val="21"/>
        </w:rPr>
        <w:t>，是合肥经济圈和皖江示范区的核心区域，交通便捷，物流低廉，区位优越。</w:t>
      </w:r>
    </w:p>
    <w:p w:rsidR="009D0F0F" w:rsidRPr="009D0F0F" w:rsidRDefault="009D0F0F" w:rsidP="009D0F0F">
      <w:pPr>
        <w:rPr>
          <w:rFonts w:ascii="Tahoma" w:hAnsi="Tahoma" w:cs="Tahoma"/>
          <w:color w:val="333333"/>
          <w:szCs w:val="21"/>
        </w:rPr>
      </w:pPr>
      <w:r w:rsidRPr="009D0F0F">
        <w:rPr>
          <w:rFonts w:ascii="微软雅黑" w:eastAsia="微软雅黑" w:hAnsi="微软雅黑" w:cs="宋体" w:hint="eastAsia"/>
          <w:color w:val="333333"/>
          <w:kern w:val="0"/>
          <w:sz w:val="36"/>
          <w:szCs w:val="36"/>
        </w:rPr>
        <w:t xml:space="preserve">五 ， </w:t>
      </w:r>
      <w:r>
        <w:rPr>
          <w:rFonts w:ascii="微软雅黑" w:eastAsia="微软雅黑" w:hAnsi="微软雅黑" w:cs="宋体" w:hint="eastAsia"/>
          <w:color w:val="333333"/>
          <w:kern w:val="0"/>
          <w:sz w:val="36"/>
          <w:szCs w:val="36"/>
        </w:rPr>
        <w:t>经济开发背后的世界</w:t>
      </w:r>
    </w:p>
    <w:p w:rsidR="00A70741" w:rsidRPr="00A70741" w:rsidRDefault="00A70741" w:rsidP="00A70741">
      <w:pPr>
        <w:widowControl/>
        <w:spacing w:before="100" w:beforeAutospacing="1" w:after="100" w:afterAutospacing="1" w:line="600" w:lineRule="auto"/>
        <w:jc w:val="left"/>
        <w:rPr>
          <w:rFonts w:ascii="微软雅黑" w:eastAsia="微软雅黑" w:hAnsi="微软雅黑" w:cs="宋体"/>
          <w:color w:val="333333"/>
          <w:kern w:val="0"/>
          <w:sz w:val="18"/>
          <w:szCs w:val="18"/>
        </w:rPr>
      </w:pPr>
      <w:r w:rsidRPr="00A70741">
        <w:rPr>
          <w:rFonts w:ascii="微软雅黑" w:eastAsia="微软雅黑" w:hAnsi="微软雅黑" w:cs="宋体" w:hint="eastAsia"/>
          <w:color w:val="333333"/>
          <w:kern w:val="0"/>
          <w:sz w:val="18"/>
          <w:szCs w:val="18"/>
        </w:rPr>
        <w:t> 安徽居巢经济开发区坐落在旗山脚下</w:t>
      </w:r>
      <w:bookmarkStart w:id="40" w:name="_GoBack"/>
      <w:bookmarkEnd w:id="40"/>
      <w:r w:rsidRPr="00A70741">
        <w:rPr>
          <w:rFonts w:ascii="微软雅黑" w:eastAsia="微软雅黑" w:hAnsi="微软雅黑" w:cs="宋体" w:hint="eastAsia"/>
          <w:color w:val="333333"/>
          <w:kern w:val="0"/>
          <w:sz w:val="18"/>
          <w:szCs w:val="18"/>
        </w:rPr>
        <w:t>、裕溪河畔，临港而建，位于长三角城市群腹地、合</w:t>
      </w:r>
      <w:proofErr w:type="gramStart"/>
      <w:r w:rsidRPr="00A70741">
        <w:rPr>
          <w:rFonts w:ascii="微软雅黑" w:eastAsia="微软雅黑" w:hAnsi="微软雅黑" w:cs="宋体" w:hint="eastAsia"/>
          <w:color w:val="333333"/>
          <w:kern w:val="0"/>
          <w:sz w:val="18"/>
          <w:szCs w:val="18"/>
        </w:rPr>
        <w:t>芜</w:t>
      </w:r>
      <w:proofErr w:type="gramEnd"/>
      <w:r w:rsidRPr="00A70741">
        <w:rPr>
          <w:rFonts w:ascii="微软雅黑" w:eastAsia="微软雅黑" w:hAnsi="微软雅黑" w:cs="宋体" w:hint="eastAsia"/>
          <w:color w:val="333333"/>
          <w:kern w:val="0"/>
          <w:sz w:val="18"/>
          <w:szCs w:val="18"/>
        </w:rPr>
        <w:t xml:space="preserve">宁金三角中心，是皖江开发开放的中心地带，合肥东向发展的桥头堡。目前，经开区已经形成南、北两大片区的格局，规划总面积约22.66平方公里。  </w:t>
      </w:r>
    </w:p>
    <w:p w:rsidR="00A70741" w:rsidRPr="00A70741" w:rsidRDefault="00A70741" w:rsidP="009D0F0F">
      <w:pPr>
        <w:widowControl/>
        <w:spacing w:before="100" w:beforeAutospacing="1" w:after="100" w:afterAutospacing="1" w:line="600" w:lineRule="auto"/>
        <w:jc w:val="left"/>
        <w:rPr>
          <w:rFonts w:ascii="微软雅黑" w:eastAsia="微软雅黑" w:hAnsi="微软雅黑" w:cs="宋体"/>
          <w:color w:val="333333"/>
          <w:kern w:val="0"/>
          <w:sz w:val="18"/>
          <w:szCs w:val="18"/>
        </w:rPr>
      </w:pPr>
      <w:r w:rsidRPr="00A70741">
        <w:rPr>
          <w:rFonts w:ascii="微软雅黑" w:eastAsia="微软雅黑" w:hAnsi="微软雅黑" w:cs="宋体" w:hint="eastAsia"/>
          <w:color w:val="333333"/>
          <w:kern w:val="0"/>
          <w:sz w:val="18"/>
          <w:szCs w:val="18"/>
        </w:rPr>
        <w:t xml:space="preserve">     在习近平新时代中国特色社会主义思想指导下，安徽居巢经济开发区积极落实“创新、协调、绿色、开放、共享”五大发展理念，力将开发区建设成为新型工业化发展的引领区、高水平营商环境的示范区、大众创业万众创新的集聚区、开放型经济和体制创新的先行区。 </w:t>
      </w:r>
    </w:p>
    <w:p w:rsidR="00A70741" w:rsidRDefault="00A70741" w:rsidP="00A70741">
      <w:pPr>
        <w:widowControl/>
        <w:spacing w:before="100" w:beforeAutospacing="1" w:after="100" w:afterAutospacing="1" w:line="600" w:lineRule="auto"/>
        <w:jc w:val="left"/>
        <w:rPr>
          <w:rFonts w:ascii="微软雅黑" w:eastAsia="微软雅黑" w:hAnsi="微软雅黑" w:cs="宋体"/>
          <w:color w:val="333333"/>
          <w:kern w:val="0"/>
          <w:sz w:val="18"/>
          <w:szCs w:val="18"/>
        </w:rPr>
      </w:pPr>
      <w:r w:rsidRPr="00A70741">
        <w:rPr>
          <w:rFonts w:ascii="微软雅黑" w:eastAsia="微软雅黑" w:hAnsi="微软雅黑" w:cs="宋体" w:hint="eastAsia"/>
          <w:color w:val="333333"/>
          <w:kern w:val="0"/>
          <w:sz w:val="18"/>
          <w:szCs w:val="18"/>
        </w:rPr>
        <w:t>     新时代、新气象、新作为。站在新起点，安徽</w:t>
      </w:r>
      <w:proofErr w:type="gramStart"/>
      <w:r w:rsidRPr="00A70741">
        <w:rPr>
          <w:rFonts w:ascii="微软雅黑" w:eastAsia="微软雅黑" w:hAnsi="微软雅黑" w:cs="宋体" w:hint="eastAsia"/>
          <w:color w:val="333333"/>
          <w:kern w:val="0"/>
          <w:sz w:val="18"/>
          <w:szCs w:val="18"/>
        </w:rPr>
        <w:t>居巢经开</w:t>
      </w:r>
      <w:proofErr w:type="gramEnd"/>
      <w:r w:rsidRPr="00A70741">
        <w:rPr>
          <w:rFonts w:ascii="微软雅黑" w:eastAsia="微软雅黑" w:hAnsi="微软雅黑" w:cs="宋体" w:hint="eastAsia"/>
          <w:color w:val="333333"/>
          <w:kern w:val="0"/>
          <w:sz w:val="18"/>
          <w:szCs w:val="18"/>
        </w:rPr>
        <w:t>区将以构筑大平台、引进大项目、培育大产业、优化大环境为抓手，以打造内陆开放高地为目标，积极推进“一区五园”整合工作，提升整体竞争实力。目前，南区（亚父园区）突出“质量”，紧盯高端智造产业，坚持特色驱动、高精为主、</w:t>
      </w:r>
      <w:proofErr w:type="gramStart"/>
      <w:r w:rsidRPr="00A70741">
        <w:rPr>
          <w:rFonts w:ascii="微软雅黑" w:eastAsia="微软雅黑" w:hAnsi="微软雅黑" w:cs="宋体" w:hint="eastAsia"/>
          <w:color w:val="333333"/>
          <w:kern w:val="0"/>
          <w:sz w:val="18"/>
          <w:szCs w:val="18"/>
        </w:rPr>
        <w:t>产城融合</w:t>
      </w:r>
      <w:proofErr w:type="gramEnd"/>
      <w:r w:rsidRPr="00A70741">
        <w:rPr>
          <w:rFonts w:ascii="微软雅黑" w:eastAsia="微软雅黑" w:hAnsi="微软雅黑" w:cs="宋体" w:hint="eastAsia"/>
          <w:color w:val="333333"/>
          <w:kern w:val="0"/>
          <w:sz w:val="18"/>
          <w:szCs w:val="18"/>
        </w:rPr>
        <w:t>，着力打造“旗山·中科精密智造小镇”；北区（</w:t>
      </w:r>
      <w:proofErr w:type="gramStart"/>
      <w:r w:rsidRPr="00A70741">
        <w:rPr>
          <w:rFonts w:ascii="微软雅黑" w:eastAsia="微软雅黑" w:hAnsi="微软雅黑" w:cs="宋体" w:hint="eastAsia"/>
          <w:color w:val="333333"/>
          <w:kern w:val="0"/>
          <w:sz w:val="18"/>
          <w:szCs w:val="18"/>
        </w:rPr>
        <w:t>夏阁园区</w:t>
      </w:r>
      <w:proofErr w:type="gramEnd"/>
      <w:r w:rsidRPr="00A70741">
        <w:rPr>
          <w:rFonts w:ascii="微软雅黑" w:eastAsia="微软雅黑" w:hAnsi="微软雅黑" w:cs="宋体" w:hint="eastAsia"/>
          <w:color w:val="333333"/>
          <w:kern w:val="0"/>
          <w:sz w:val="18"/>
          <w:szCs w:val="18"/>
        </w:rPr>
        <w:t>）突出“体量”，依托巢湖云海，着力培育发展</w:t>
      </w:r>
      <w:proofErr w:type="gramStart"/>
      <w:r w:rsidRPr="00A70741">
        <w:rPr>
          <w:rFonts w:ascii="微软雅黑" w:eastAsia="微软雅黑" w:hAnsi="微软雅黑" w:cs="宋体" w:hint="eastAsia"/>
          <w:color w:val="333333"/>
          <w:kern w:val="0"/>
          <w:sz w:val="18"/>
          <w:szCs w:val="18"/>
        </w:rPr>
        <w:t>延长镁基轻</w:t>
      </w:r>
      <w:proofErr w:type="gramEnd"/>
      <w:r w:rsidRPr="00A70741">
        <w:rPr>
          <w:rFonts w:ascii="微软雅黑" w:eastAsia="微软雅黑" w:hAnsi="微软雅黑" w:cs="宋体" w:hint="eastAsia"/>
          <w:color w:val="333333"/>
          <w:kern w:val="0"/>
          <w:sz w:val="18"/>
          <w:szCs w:val="18"/>
        </w:rPr>
        <w:t xml:space="preserve">质合金材料产业链，重点打造省级战略性新兴产业基地，建设“唯‘镁’小镇”。北区飞地（富煌园区）以建筑钢结构和新型建材工业为支柱，依托“两化融合”等手段，力争在装配式住宅方面有新的突破，实现产业升级，打造“建筑科创小镇”。 </w:t>
      </w:r>
    </w:p>
    <w:p w:rsidR="009D0F0F" w:rsidRPr="009D0F0F" w:rsidRDefault="009D0F0F" w:rsidP="00A70741">
      <w:pPr>
        <w:widowControl/>
        <w:spacing w:before="100" w:beforeAutospacing="1" w:after="100" w:afterAutospacing="1" w:line="600" w:lineRule="auto"/>
        <w:jc w:val="left"/>
        <w:rPr>
          <w:rFonts w:ascii="微软雅黑" w:eastAsia="微软雅黑" w:hAnsi="微软雅黑" w:cs="宋体" w:hint="eastAsia"/>
          <w:color w:val="333333"/>
          <w:kern w:val="0"/>
          <w:sz w:val="36"/>
          <w:szCs w:val="36"/>
        </w:rPr>
      </w:pPr>
      <w:r w:rsidRPr="009D0F0F">
        <w:rPr>
          <w:rFonts w:ascii="微软雅黑" w:eastAsia="微软雅黑" w:hAnsi="微软雅黑" w:cs="宋体" w:hint="eastAsia"/>
          <w:color w:val="333333"/>
          <w:kern w:val="0"/>
          <w:sz w:val="36"/>
          <w:szCs w:val="36"/>
        </w:rPr>
        <w:t>六 ， 总结与展望</w:t>
      </w:r>
    </w:p>
    <w:p w:rsidR="00A70741" w:rsidRPr="00A70741" w:rsidRDefault="00A70741" w:rsidP="00A70741">
      <w:pPr>
        <w:widowControl/>
        <w:spacing w:before="100" w:beforeAutospacing="1" w:after="100" w:afterAutospacing="1" w:line="600" w:lineRule="auto"/>
        <w:jc w:val="left"/>
        <w:rPr>
          <w:rFonts w:ascii="微软雅黑" w:eastAsia="微软雅黑" w:hAnsi="微软雅黑" w:cs="宋体"/>
          <w:color w:val="333333"/>
          <w:kern w:val="0"/>
          <w:sz w:val="18"/>
          <w:szCs w:val="18"/>
        </w:rPr>
      </w:pPr>
      <w:r w:rsidRPr="00A70741">
        <w:rPr>
          <w:rFonts w:ascii="微软雅黑" w:eastAsia="微软雅黑" w:hAnsi="微软雅黑" w:cs="宋体" w:hint="eastAsia"/>
          <w:color w:val="333333"/>
          <w:kern w:val="0"/>
          <w:sz w:val="18"/>
          <w:szCs w:val="18"/>
        </w:rPr>
        <w:lastRenderedPageBreak/>
        <w:t>     回首千山已飞渡，一路高歌踏征程。2018，安徽居巢经济开发区人将发扬“奋发有为、担当敢为、极致作为、俯首甘为、多谋善为、一心共为”的干事创业精神，再鼓干劲、再添激情、再求突破，再创辉煌！</w:t>
      </w:r>
    </w:p>
    <w:p w:rsidR="00A70741" w:rsidRPr="00A70741" w:rsidRDefault="00A70741" w:rsidP="00A70741">
      <w:pPr>
        <w:rPr>
          <w:rFonts w:eastAsiaTheme="minorHAnsi"/>
          <w:szCs w:val="21"/>
        </w:rPr>
      </w:pPr>
    </w:p>
    <w:sectPr w:rsidR="00A70741" w:rsidRPr="00A70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67"/>
    <w:rsid w:val="002F01D7"/>
    <w:rsid w:val="003208F7"/>
    <w:rsid w:val="0036595B"/>
    <w:rsid w:val="00752339"/>
    <w:rsid w:val="00834990"/>
    <w:rsid w:val="008B18A9"/>
    <w:rsid w:val="008F6B67"/>
    <w:rsid w:val="009D0F0F"/>
    <w:rsid w:val="00A16A48"/>
    <w:rsid w:val="00A70741"/>
    <w:rsid w:val="00C06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DB330"/>
  <w15:chartTrackingRefBased/>
  <w15:docId w15:val="{7C09D7F4-0927-4DB3-8892-E1BADFF2F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52339"/>
    <w:pPr>
      <w:widowControl/>
      <w:spacing w:before="100" w:beforeAutospacing="1" w:after="100" w:afterAutospacing="1"/>
      <w:jc w:val="left"/>
      <w:outlineLvl w:val="1"/>
    </w:pPr>
    <w:rPr>
      <w:rFonts w:ascii="宋体" w:eastAsia="宋体" w:hAnsi="宋体" w:cs="宋体"/>
      <w:b/>
      <w:bCs/>
      <w:color w:val="333333"/>
      <w:kern w:val="0"/>
      <w:sz w:val="36"/>
      <w:szCs w:val="36"/>
    </w:rPr>
  </w:style>
  <w:style w:type="paragraph" w:styleId="3">
    <w:name w:val="heading 3"/>
    <w:basedOn w:val="a"/>
    <w:next w:val="a"/>
    <w:link w:val="30"/>
    <w:uiPriority w:val="9"/>
    <w:semiHidden/>
    <w:unhideWhenUsed/>
    <w:qFormat/>
    <w:rsid w:val="007523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F6B67"/>
  </w:style>
  <w:style w:type="paragraph" w:styleId="a3">
    <w:name w:val="Normal (Web)"/>
    <w:basedOn w:val="a"/>
    <w:uiPriority w:val="99"/>
    <w:semiHidden/>
    <w:unhideWhenUsed/>
    <w:rsid w:val="008B18A9"/>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752339"/>
    <w:rPr>
      <w:rFonts w:ascii="宋体" w:eastAsia="宋体" w:hAnsi="宋体" w:cs="宋体"/>
      <w:b/>
      <w:bCs/>
      <w:color w:val="333333"/>
      <w:kern w:val="0"/>
      <w:sz w:val="36"/>
      <w:szCs w:val="36"/>
    </w:rPr>
  </w:style>
  <w:style w:type="character" w:customStyle="1" w:styleId="30">
    <w:name w:val="标题 3 字符"/>
    <w:basedOn w:val="a0"/>
    <w:link w:val="3"/>
    <w:uiPriority w:val="9"/>
    <w:semiHidden/>
    <w:rsid w:val="00752339"/>
    <w:rPr>
      <w:b/>
      <w:bCs/>
      <w:sz w:val="32"/>
      <w:szCs w:val="32"/>
    </w:rPr>
  </w:style>
  <w:style w:type="character" w:customStyle="1" w:styleId="title-prefix">
    <w:name w:val="title-prefix"/>
    <w:basedOn w:val="a0"/>
    <w:rsid w:val="00752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481857">
      <w:bodyDiv w:val="1"/>
      <w:marLeft w:val="0"/>
      <w:marRight w:val="0"/>
      <w:marTop w:val="0"/>
      <w:marBottom w:val="0"/>
      <w:divBdr>
        <w:top w:val="none" w:sz="0" w:space="0" w:color="auto"/>
        <w:left w:val="none" w:sz="0" w:space="0" w:color="auto"/>
        <w:bottom w:val="none" w:sz="0" w:space="0" w:color="auto"/>
        <w:right w:val="none" w:sz="0" w:space="0" w:color="auto"/>
      </w:divBdr>
    </w:div>
    <w:div w:id="873881994">
      <w:bodyDiv w:val="1"/>
      <w:marLeft w:val="0"/>
      <w:marRight w:val="0"/>
      <w:marTop w:val="0"/>
      <w:marBottom w:val="0"/>
      <w:divBdr>
        <w:top w:val="none" w:sz="0" w:space="0" w:color="auto"/>
        <w:left w:val="none" w:sz="0" w:space="0" w:color="auto"/>
        <w:bottom w:val="none" w:sz="0" w:space="0" w:color="auto"/>
        <w:right w:val="none" w:sz="0" w:space="0" w:color="auto"/>
      </w:divBdr>
      <w:divsChild>
        <w:div w:id="643044031">
          <w:marLeft w:val="0"/>
          <w:marRight w:val="0"/>
          <w:marTop w:val="0"/>
          <w:marBottom w:val="0"/>
          <w:divBdr>
            <w:top w:val="none" w:sz="0" w:space="0" w:color="auto"/>
            <w:left w:val="none" w:sz="0" w:space="0" w:color="auto"/>
            <w:bottom w:val="none" w:sz="0" w:space="0" w:color="auto"/>
            <w:right w:val="none" w:sz="0" w:space="0" w:color="auto"/>
          </w:divBdr>
          <w:divsChild>
            <w:div w:id="1705591790">
              <w:marLeft w:val="0"/>
              <w:marRight w:val="0"/>
              <w:marTop w:val="300"/>
              <w:marBottom w:val="0"/>
              <w:divBdr>
                <w:top w:val="none" w:sz="0" w:space="0" w:color="auto"/>
                <w:left w:val="none" w:sz="0" w:space="0" w:color="auto"/>
                <w:bottom w:val="none" w:sz="0" w:space="0" w:color="auto"/>
                <w:right w:val="none" w:sz="0" w:space="0" w:color="auto"/>
              </w:divBdr>
              <w:divsChild>
                <w:div w:id="1884436463">
                  <w:marLeft w:val="0"/>
                  <w:marRight w:val="0"/>
                  <w:marTop w:val="0"/>
                  <w:marBottom w:val="0"/>
                  <w:divBdr>
                    <w:top w:val="single" w:sz="6" w:space="0" w:color="E5E5E5"/>
                    <w:left w:val="single" w:sz="6" w:space="0" w:color="E5E5E5"/>
                    <w:bottom w:val="single" w:sz="6" w:space="0" w:color="E5E5E5"/>
                    <w:right w:val="single" w:sz="6" w:space="0" w:color="E5E5E5"/>
                  </w:divBdr>
                  <w:divsChild>
                    <w:div w:id="1263608974">
                      <w:marLeft w:val="0"/>
                      <w:marRight w:val="0"/>
                      <w:marTop w:val="0"/>
                      <w:marBottom w:val="0"/>
                      <w:divBdr>
                        <w:top w:val="none" w:sz="0" w:space="0" w:color="auto"/>
                        <w:left w:val="none" w:sz="0" w:space="0" w:color="auto"/>
                        <w:bottom w:val="none" w:sz="0" w:space="0" w:color="auto"/>
                        <w:right w:val="none" w:sz="0" w:space="0" w:color="auto"/>
                      </w:divBdr>
                      <w:divsChild>
                        <w:div w:id="627124285">
                          <w:marLeft w:val="0"/>
                          <w:marRight w:val="0"/>
                          <w:marTop w:val="0"/>
                          <w:marBottom w:val="0"/>
                          <w:divBdr>
                            <w:top w:val="none" w:sz="0" w:space="0" w:color="auto"/>
                            <w:left w:val="none" w:sz="0" w:space="0" w:color="auto"/>
                            <w:bottom w:val="none" w:sz="0" w:space="0" w:color="auto"/>
                            <w:right w:val="none" w:sz="0" w:space="0" w:color="auto"/>
                          </w:divBdr>
                        </w:div>
                        <w:div w:id="866023511">
                          <w:marLeft w:val="0"/>
                          <w:marRight w:val="0"/>
                          <w:marTop w:val="0"/>
                          <w:marBottom w:val="225"/>
                          <w:divBdr>
                            <w:top w:val="none" w:sz="0" w:space="0" w:color="auto"/>
                            <w:left w:val="none" w:sz="0" w:space="0" w:color="auto"/>
                            <w:bottom w:val="none" w:sz="0" w:space="0" w:color="auto"/>
                            <w:right w:val="none" w:sz="0" w:space="0" w:color="auto"/>
                          </w:divBdr>
                        </w:div>
                        <w:div w:id="1574662173">
                          <w:marLeft w:val="0"/>
                          <w:marRight w:val="0"/>
                          <w:marTop w:val="0"/>
                          <w:marBottom w:val="0"/>
                          <w:divBdr>
                            <w:top w:val="none" w:sz="0" w:space="0" w:color="auto"/>
                            <w:left w:val="none" w:sz="0" w:space="0" w:color="auto"/>
                            <w:bottom w:val="none" w:sz="0" w:space="0" w:color="auto"/>
                            <w:right w:val="none" w:sz="0" w:space="0" w:color="auto"/>
                          </w:divBdr>
                        </w:div>
                        <w:div w:id="594947204">
                          <w:marLeft w:val="0"/>
                          <w:marRight w:val="0"/>
                          <w:marTop w:val="0"/>
                          <w:marBottom w:val="225"/>
                          <w:divBdr>
                            <w:top w:val="none" w:sz="0" w:space="0" w:color="auto"/>
                            <w:left w:val="none" w:sz="0" w:space="0" w:color="auto"/>
                            <w:bottom w:val="none" w:sz="0" w:space="0" w:color="auto"/>
                            <w:right w:val="none" w:sz="0" w:space="0" w:color="auto"/>
                          </w:divBdr>
                        </w:div>
                        <w:div w:id="1760053071">
                          <w:marLeft w:val="0"/>
                          <w:marRight w:val="0"/>
                          <w:marTop w:val="0"/>
                          <w:marBottom w:val="0"/>
                          <w:divBdr>
                            <w:top w:val="none" w:sz="0" w:space="0" w:color="auto"/>
                            <w:left w:val="none" w:sz="0" w:space="0" w:color="auto"/>
                            <w:bottom w:val="none" w:sz="0" w:space="0" w:color="auto"/>
                            <w:right w:val="none" w:sz="0" w:space="0" w:color="auto"/>
                          </w:divBdr>
                        </w:div>
                        <w:div w:id="955525999">
                          <w:marLeft w:val="0"/>
                          <w:marRight w:val="0"/>
                          <w:marTop w:val="0"/>
                          <w:marBottom w:val="225"/>
                          <w:divBdr>
                            <w:top w:val="none" w:sz="0" w:space="0" w:color="auto"/>
                            <w:left w:val="none" w:sz="0" w:space="0" w:color="auto"/>
                            <w:bottom w:val="none" w:sz="0" w:space="0" w:color="auto"/>
                            <w:right w:val="none" w:sz="0" w:space="0" w:color="auto"/>
                          </w:divBdr>
                        </w:div>
                        <w:div w:id="1142582091">
                          <w:marLeft w:val="0"/>
                          <w:marRight w:val="0"/>
                          <w:marTop w:val="0"/>
                          <w:marBottom w:val="0"/>
                          <w:divBdr>
                            <w:top w:val="none" w:sz="0" w:space="0" w:color="auto"/>
                            <w:left w:val="none" w:sz="0" w:space="0" w:color="auto"/>
                            <w:bottom w:val="none" w:sz="0" w:space="0" w:color="auto"/>
                            <w:right w:val="none" w:sz="0" w:space="0" w:color="auto"/>
                          </w:divBdr>
                        </w:div>
                        <w:div w:id="996806572">
                          <w:marLeft w:val="0"/>
                          <w:marRight w:val="0"/>
                          <w:marTop w:val="0"/>
                          <w:marBottom w:val="225"/>
                          <w:divBdr>
                            <w:top w:val="none" w:sz="0" w:space="0" w:color="auto"/>
                            <w:left w:val="none" w:sz="0" w:space="0" w:color="auto"/>
                            <w:bottom w:val="none" w:sz="0" w:space="0" w:color="auto"/>
                            <w:right w:val="none" w:sz="0" w:space="0" w:color="auto"/>
                          </w:divBdr>
                        </w:div>
                        <w:div w:id="909265568">
                          <w:marLeft w:val="0"/>
                          <w:marRight w:val="0"/>
                          <w:marTop w:val="0"/>
                          <w:marBottom w:val="0"/>
                          <w:divBdr>
                            <w:top w:val="none" w:sz="0" w:space="0" w:color="auto"/>
                            <w:left w:val="none" w:sz="0" w:space="0" w:color="auto"/>
                            <w:bottom w:val="none" w:sz="0" w:space="0" w:color="auto"/>
                            <w:right w:val="none" w:sz="0" w:space="0" w:color="auto"/>
                          </w:divBdr>
                        </w:div>
                        <w:div w:id="1787188891">
                          <w:marLeft w:val="0"/>
                          <w:marRight w:val="0"/>
                          <w:marTop w:val="0"/>
                          <w:marBottom w:val="225"/>
                          <w:divBdr>
                            <w:top w:val="none" w:sz="0" w:space="0" w:color="auto"/>
                            <w:left w:val="none" w:sz="0" w:space="0" w:color="auto"/>
                            <w:bottom w:val="none" w:sz="0" w:space="0" w:color="auto"/>
                            <w:right w:val="none" w:sz="0" w:space="0" w:color="auto"/>
                          </w:divBdr>
                        </w:div>
                        <w:div w:id="535657253">
                          <w:marLeft w:val="0"/>
                          <w:marRight w:val="0"/>
                          <w:marTop w:val="0"/>
                          <w:marBottom w:val="0"/>
                          <w:divBdr>
                            <w:top w:val="none" w:sz="0" w:space="0" w:color="auto"/>
                            <w:left w:val="none" w:sz="0" w:space="0" w:color="auto"/>
                            <w:bottom w:val="none" w:sz="0" w:space="0" w:color="auto"/>
                            <w:right w:val="none" w:sz="0" w:space="0" w:color="auto"/>
                          </w:divBdr>
                        </w:div>
                        <w:div w:id="1811559003">
                          <w:marLeft w:val="0"/>
                          <w:marRight w:val="0"/>
                          <w:marTop w:val="0"/>
                          <w:marBottom w:val="225"/>
                          <w:divBdr>
                            <w:top w:val="none" w:sz="0" w:space="0" w:color="auto"/>
                            <w:left w:val="none" w:sz="0" w:space="0" w:color="auto"/>
                            <w:bottom w:val="none" w:sz="0" w:space="0" w:color="auto"/>
                            <w:right w:val="none" w:sz="0" w:space="0" w:color="auto"/>
                          </w:divBdr>
                        </w:div>
                        <w:div w:id="1883439596">
                          <w:marLeft w:val="0"/>
                          <w:marRight w:val="0"/>
                          <w:marTop w:val="0"/>
                          <w:marBottom w:val="0"/>
                          <w:divBdr>
                            <w:top w:val="none" w:sz="0" w:space="0" w:color="auto"/>
                            <w:left w:val="none" w:sz="0" w:space="0" w:color="auto"/>
                            <w:bottom w:val="none" w:sz="0" w:space="0" w:color="auto"/>
                            <w:right w:val="none" w:sz="0" w:space="0" w:color="auto"/>
                          </w:divBdr>
                        </w:div>
                        <w:div w:id="1089886261">
                          <w:marLeft w:val="0"/>
                          <w:marRight w:val="0"/>
                          <w:marTop w:val="0"/>
                          <w:marBottom w:val="225"/>
                          <w:divBdr>
                            <w:top w:val="none" w:sz="0" w:space="0" w:color="auto"/>
                            <w:left w:val="none" w:sz="0" w:space="0" w:color="auto"/>
                            <w:bottom w:val="none" w:sz="0" w:space="0" w:color="auto"/>
                            <w:right w:val="none" w:sz="0" w:space="0" w:color="auto"/>
                          </w:divBdr>
                        </w:div>
                        <w:div w:id="48847898">
                          <w:marLeft w:val="0"/>
                          <w:marRight w:val="0"/>
                          <w:marTop w:val="0"/>
                          <w:marBottom w:val="0"/>
                          <w:divBdr>
                            <w:top w:val="none" w:sz="0" w:space="0" w:color="auto"/>
                            <w:left w:val="none" w:sz="0" w:space="0" w:color="auto"/>
                            <w:bottom w:val="none" w:sz="0" w:space="0" w:color="auto"/>
                            <w:right w:val="none" w:sz="0" w:space="0" w:color="auto"/>
                          </w:divBdr>
                        </w:div>
                        <w:div w:id="2071268394">
                          <w:marLeft w:val="0"/>
                          <w:marRight w:val="0"/>
                          <w:marTop w:val="0"/>
                          <w:marBottom w:val="225"/>
                          <w:divBdr>
                            <w:top w:val="none" w:sz="0" w:space="0" w:color="auto"/>
                            <w:left w:val="none" w:sz="0" w:space="0" w:color="auto"/>
                            <w:bottom w:val="none" w:sz="0" w:space="0" w:color="auto"/>
                            <w:right w:val="none" w:sz="0" w:space="0" w:color="auto"/>
                          </w:divBdr>
                        </w:div>
                        <w:div w:id="580793120">
                          <w:marLeft w:val="0"/>
                          <w:marRight w:val="0"/>
                          <w:marTop w:val="0"/>
                          <w:marBottom w:val="0"/>
                          <w:divBdr>
                            <w:top w:val="none" w:sz="0" w:space="0" w:color="auto"/>
                            <w:left w:val="none" w:sz="0" w:space="0" w:color="auto"/>
                            <w:bottom w:val="none" w:sz="0" w:space="0" w:color="auto"/>
                            <w:right w:val="none" w:sz="0" w:space="0" w:color="auto"/>
                          </w:divBdr>
                        </w:div>
                        <w:div w:id="2073312853">
                          <w:marLeft w:val="0"/>
                          <w:marRight w:val="0"/>
                          <w:marTop w:val="0"/>
                          <w:marBottom w:val="225"/>
                          <w:divBdr>
                            <w:top w:val="none" w:sz="0" w:space="0" w:color="auto"/>
                            <w:left w:val="none" w:sz="0" w:space="0" w:color="auto"/>
                            <w:bottom w:val="none" w:sz="0" w:space="0" w:color="auto"/>
                            <w:right w:val="none" w:sz="0" w:space="0" w:color="auto"/>
                          </w:divBdr>
                        </w:div>
                        <w:div w:id="1494102277">
                          <w:marLeft w:val="0"/>
                          <w:marRight w:val="0"/>
                          <w:marTop w:val="0"/>
                          <w:marBottom w:val="0"/>
                          <w:divBdr>
                            <w:top w:val="none" w:sz="0" w:space="0" w:color="auto"/>
                            <w:left w:val="none" w:sz="0" w:space="0" w:color="auto"/>
                            <w:bottom w:val="none" w:sz="0" w:space="0" w:color="auto"/>
                            <w:right w:val="none" w:sz="0" w:space="0" w:color="auto"/>
                          </w:divBdr>
                        </w:div>
                        <w:div w:id="579144773">
                          <w:marLeft w:val="0"/>
                          <w:marRight w:val="0"/>
                          <w:marTop w:val="0"/>
                          <w:marBottom w:val="225"/>
                          <w:divBdr>
                            <w:top w:val="none" w:sz="0" w:space="0" w:color="auto"/>
                            <w:left w:val="none" w:sz="0" w:space="0" w:color="auto"/>
                            <w:bottom w:val="none" w:sz="0" w:space="0" w:color="auto"/>
                            <w:right w:val="none" w:sz="0" w:space="0" w:color="auto"/>
                          </w:divBdr>
                        </w:div>
                        <w:div w:id="931013211">
                          <w:marLeft w:val="0"/>
                          <w:marRight w:val="0"/>
                          <w:marTop w:val="0"/>
                          <w:marBottom w:val="225"/>
                          <w:divBdr>
                            <w:top w:val="none" w:sz="0" w:space="0" w:color="auto"/>
                            <w:left w:val="none" w:sz="0" w:space="0" w:color="auto"/>
                            <w:bottom w:val="none" w:sz="0" w:space="0" w:color="auto"/>
                            <w:right w:val="none" w:sz="0" w:space="0" w:color="auto"/>
                          </w:divBdr>
                        </w:div>
                        <w:div w:id="510146097">
                          <w:marLeft w:val="0"/>
                          <w:marRight w:val="0"/>
                          <w:marTop w:val="0"/>
                          <w:marBottom w:val="225"/>
                          <w:divBdr>
                            <w:top w:val="none" w:sz="0" w:space="0" w:color="auto"/>
                            <w:left w:val="none" w:sz="0" w:space="0" w:color="auto"/>
                            <w:bottom w:val="none" w:sz="0" w:space="0" w:color="auto"/>
                            <w:right w:val="none" w:sz="0" w:space="0" w:color="auto"/>
                          </w:divBdr>
                        </w:div>
                        <w:div w:id="377632883">
                          <w:marLeft w:val="0"/>
                          <w:marRight w:val="0"/>
                          <w:marTop w:val="0"/>
                          <w:marBottom w:val="225"/>
                          <w:divBdr>
                            <w:top w:val="none" w:sz="0" w:space="0" w:color="auto"/>
                            <w:left w:val="none" w:sz="0" w:space="0" w:color="auto"/>
                            <w:bottom w:val="none" w:sz="0" w:space="0" w:color="auto"/>
                            <w:right w:val="none" w:sz="0" w:space="0" w:color="auto"/>
                          </w:divBdr>
                        </w:div>
                        <w:div w:id="621038190">
                          <w:marLeft w:val="0"/>
                          <w:marRight w:val="0"/>
                          <w:marTop w:val="0"/>
                          <w:marBottom w:val="225"/>
                          <w:divBdr>
                            <w:top w:val="none" w:sz="0" w:space="0" w:color="auto"/>
                            <w:left w:val="none" w:sz="0" w:space="0" w:color="auto"/>
                            <w:bottom w:val="none" w:sz="0" w:space="0" w:color="auto"/>
                            <w:right w:val="none" w:sz="0" w:space="0" w:color="auto"/>
                          </w:divBdr>
                        </w:div>
                        <w:div w:id="141313014">
                          <w:marLeft w:val="0"/>
                          <w:marRight w:val="0"/>
                          <w:marTop w:val="0"/>
                          <w:marBottom w:val="0"/>
                          <w:divBdr>
                            <w:top w:val="none" w:sz="0" w:space="0" w:color="auto"/>
                            <w:left w:val="none" w:sz="0" w:space="0" w:color="auto"/>
                            <w:bottom w:val="none" w:sz="0" w:space="0" w:color="auto"/>
                            <w:right w:val="none" w:sz="0" w:space="0" w:color="auto"/>
                          </w:divBdr>
                        </w:div>
                        <w:div w:id="1503621100">
                          <w:marLeft w:val="0"/>
                          <w:marRight w:val="0"/>
                          <w:marTop w:val="0"/>
                          <w:marBottom w:val="225"/>
                          <w:divBdr>
                            <w:top w:val="none" w:sz="0" w:space="0" w:color="auto"/>
                            <w:left w:val="none" w:sz="0" w:space="0" w:color="auto"/>
                            <w:bottom w:val="none" w:sz="0" w:space="0" w:color="auto"/>
                            <w:right w:val="none" w:sz="0" w:space="0" w:color="auto"/>
                          </w:divBdr>
                        </w:div>
                        <w:div w:id="1643734011">
                          <w:marLeft w:val="0"/>
                          <w:marRight w:val="0"/>
                          <w:marTop w:val="0"/>
                          <w:marBottom w:val="225"/>
                          <w:divBdr>
                            <w:top w:val="none" w:sz="0" w:space="0" w:color="auto"/>
                            <w:left w:val="none" w:sz="0" w:space="0" w:color="auto"/>
                            <w:bottom w:val="none" w:sz="0" w:space="0" w:color="auto"/>
                            <w:right w:val="none" w:sz="0" w:space="0" w:color="auto"/>
                          </w:divBdr>
                        </w:div>
                        <w:div w:id="975187004">
                          <w:marLeft w:val="0"/>
                          <w:marRight w:val="0"/>
                          <w:marTop w:val="0"/>
                          <w:marBottom w:val="0"/>
                          <w:divBdr>
                            <w:top w:val="none" w:sz="0" w:space="0" w:color="auto"/>
                            <w:left w:val="none" w:sz="0" w:space="0" w:color="auto"/>
                            <w:bottom w:val="none" w:sz="0" w:space="0" w:color="auto"/>
                            <w:right w:val="none" w:sz="0" w:space="0" w:color="auto"/>
                          </w:divBdr>
                        </w:div>
                        <w:div w:id="570624274">
                          <w:marLeft w:val="0"/>
                          <w:marRight w:val="0"/>
                          <w:marTop w:val="0"/>
                          <w:marBottom w:val="225"/>
                          <w:divBdr>
                            <w:top w:val="none" w:sz="0" w:space="0" w:color="auto"/>
                            <w:left w:val="none" w:sz="0" w:space="0" w:color="auto"/>
                            <w:bottom w:val="none" w:sz="0" w:space="0" w:color="auto"/>
                            <w:right w:val="none" w:sz="0" w:space="0" w:color="auto"/>
                          </w:divBdr>
                        </w:div>
                        <w:div w:id="2074544748">
                          <w:marLeft w:val="0"/>
                          <w:marRight w:val="0"/>
                          <w:marTop w:val="0"/>
                          <w:marBottom w:val="225"/>
                          <w:divBdr>
                            <w:top w:val="none" w:sz="0" w:space="0" w:color="auto"/>
                            <w:left w:val="none" w:sz="0" w:space="0" w:color="auto"/>
                            <w:bottom w:val="none" w:sz="0" w:space="0" w:color="auto"/>
                            <w:right w:val="none" w:sz="0" w:space="0" w:color="auto"/>
                          </w:divBdr>
                        </w:div>
                        <w:div w:id="1614751117">
                          <w:marLeft w:val="0"/>
                          <w:marRight w:val="0"/>
                          <w:marTop w:val="0"/>
                          <w:marBottom w:val="0"/>
                          <w:divBdr>
                            <w:top w:val="none" w:sz="0" w:space="0" w:color="auto"/>
                            <w:left w:val="none" w:sz="0" w:space="0" w:color="auto"/>
                            <w:bottom w:val="none" w:sz="0" w:space="0" w:color="auto"/>
                            <w:right w:val="none" w:sz="0" w:space="0" w:color="auto"/>
                          </w:divBdr>
                        </w:div>
                        <w:div w:id="623317060">
                          <w:marLeft w:val="0"/>
                          <w:marRight w:val="0"/>
                          <w:marTop w:val="0"/>
                          <w:marBottom w:val="225"/>
                          <w:divBdr>
                            <w:top w:val="none" w:sz="0" w:space="0" w:color="auto"/>
                            <w:left w:val="none" w:sz="0" w:space="0" w:color="auto"/>
                            <w:bottom w:val="none" w:sz="0" w:space="0" w:color="auto"/>
                            <w:right w:val="none" w:sz="0" w:space="0" w:color="auto"/>
                          </w:divBdr>
                        </w:div>
                        <w:div w:id="449787639">
                          <w:marLeft w:val="0"/>
                          <w:marRight w:val="0"/>
                          <w:marTop w:val="0"/>
                          <w:marBottom w:val="0"/>
                          <w:divBdr>
                            <w:top w:val="none" w:sz="0" w:space="0" w:color="auto"/>
                            <w:left w:val="none" w:sz="0" w:space="0" w:color="auto"/>
                            <w:bottom w:val="none" w:sz="0" w:space="0" w:color="auto"/>
                            <w:right w:val="none" w:sz="0" w:space="0" w:color="auto"/>
                          </w:divBdr>
                        </w:div>
                        <w:div w:id="127836536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442920720">
      <w:bodyDiv w:val="1"/>
      <w:marLeft w:val="0"/>
      <w:marRight w:val="0"/>
      <w:marTop w:val="0"/>
      <w:marBottom w:val="0"/>
      <w:divBdr>
        <w:top w:val="none" w:sz="0" w:space="0" w:color="auto"/>
        <w:left w:val="none" w:sz="0" w:space="0" w:color="auto"/>
        <w:bottom w:val="none" w:sz="0" w:space="0" w:color="auto"/>
        <w:right w:val="none" w:sz="0" w:space="0" w:color="auto"/>
      </w:divBdr>
      <w:divsChild>
        <w:div w:id="2059350595">
          <w:marLeft w:val="0"/>
          <w:marRight w:val="0"/>
          <w:marTop w:val="0"/>
          <w:marBottom w:val="0"/>
          <w:divBdr>
            <w:top w:val="none" w:sz="0" w:space="0" w:color="auto"/>
            <w:left w:val="none" w:sz="0" w:space="0" w:color="auto"/>
            <w:bottom w:val="none" w:sz="0" w:space="0" w:color="auto"/>
            <w:right w:val="none" w:sz="0" w:space="0" w:color="auto"/>
          </w:divBdr>
          <w:divsChild>
            <w:div w:id="1595017774">
              <w:marLeft w:val="0"/>
              <w:marRight w:val="0"/>
              <w:marTop w:val="0"/>
              <w:marBottom w:val="60"/>
              <w:divBdr>
                <w:top w:val="none" w:sz="0" w:space="0" w:color="auto"/>
                <w:left w:val="none" w:sz="0" w:space="0" w:color="auto"/>
                <w:bottom w:val="none" w:sz="0" w:space="0" w:color="auto"/>
                <w:right w:val="none" w:sz="0" w:space="0" w:color="auto"/>
              </w:divBdr>
              <w:divsChild>
                <w:div w:id="1722559704">
                  <w:marLeft w:val="0"/>
                  <w:marRight w:val="0"/>
                  <w:marTop w:val="0"/>
                  <w:marBottom w:val="0"/>
                  <w:divBdr>
                    <w:top w:val="none" w:sz="0" w:space="0" w:color="auto"/>
                    <w:left w:val="none" w:sz="0" w:space="0" w:color="auto"/>
                    <w:bottom w:val="none" w:sz="0" w:space="0" w:color="auto"/>
                    <w:right w:val="none" w:sz="0" w:space="0" w:color="auto"/>
                  </w:divBdr>
                  <w:divsChild>
                    <w:div w:id="267858099">
                      <w:marLeft w:val="0"/>
                      <w:marRight w:val="0"/>
                      <w:marTop w:val="0"/>
                      <w:marBottom w:val="0"/>
                      <w:divBdr>
                        <w:top w:val="none" w:sz="0" w:space="0" w:color="auto"/>
                        <w:left w:val="none" w:sz="0" w:space="0" w:color="auto"/>
                        <w:bottom w:val="none" w:sz="0" w:space="0" w:color="auto"/>
                        <w:right w:val="none" w:sz="0" w:space="0" w:color="auto"/>
                      </w:divBdr>
                      <w:divsChild>
                        <w:div w:id="365451340">
                          <w:marLeft w:val="0"/>
                          <w:marRight w:val="0"/>
                          <w:marTop w:val="0"/>
                          <w:marBottom w:val="0"/>
                          <w:divBdr>
                            <w:top w:val="none" w:sz="0" w:space="0" w:color="auto"/>
                            <w:left w:val="none" w:sz="0" w:space="0" w:color="auto"/>
                            <w:bottom w:val="none" w:sz="0" w:space="0" w:color="auto"/>
                            <w:right w:val="none" w:sz="0" w:space="0" w:color="auto"/>
                          </w:divBdr>
                          <w:divsChild>
                            <w:div w:id="133518790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290058">
      <w:bodyDiv w:val="1"/>
      <w:marLeft w:val="0"/>
      <w:marRight w:val="0"/>
      <w:marTop w:val="0"/>
      <w:marBottom w:val="0"/>
      <w:divBdr>
        <w:top w:val="none" w:sz="0" w:space="0" w:color="auto"/>
        <w:left w:val="none" w:sz="0" w:space="0" w:color="auto"/>
        <w:bottom w:val="none" w:sz="0" w:space="0" w:color="auto"/>
        <w:right w:val="none" w:sz="0" w:space="0" w:color="auto"/>
      </w:divBdr>
      <w:divsChild>
        <w:div w:id="374962591">
          <w:marLeft w:val="0"/>
          <w:marRight w:val="0"/>
          <w:marTop w:val="0"/>
          <w:marBottom w:val="0"/>
          <w:divBdr>
            <w:top w:val="none" w:sz="0" w:space="0" w:color="auto"/>
            <w:left w:val="none" w:sz="0" w:space="0" w:color="auto"/>
            <w:bottom w:val="none" w:sz="0" w:space="0" w:color="auto"/>
            <w:right w:val="none" w:sz="0" w:space="0" w:color="auto"/>
          </w:divBdr>
          <w:divsChild>
            <w:div w:id="1412698232">
              <w:marLeft w:val="0"/>
              <w:marRight w:val="0"/>
              <w:marTop w:val="0"/>
              <w:marBottom w:val="60"/>
              <w:divBdr>
                <w:top w:val="none" w:sz="0" w:space="0" w:color="auto"/>
                <w:left w:val="none" w:sz="0" w:space="0" w:color="auto"/>
                <w:bottom w:val="none" w:sz="0" w:space="0" w:color="auto"/>
                <w:right w:val="none" w:sz="0" w:space="0" w:color="auto"/>
              </w:divBdr>
              <w:divsChild>
                <w:div w:id="584648550">
                  <w:marLeft w:val="0"/>
                  <w:marRight w:val="0"/>
                  <w:marTop w:val="0"/>
                  <w:marBottom w:val="0"/>
                  <w:divBdr>
                    <w:top w:val="none" w:sz="0" w:space="0" w:color="auto"/>
                    <w:left w:val="none" w:sz="0" w:space="0" w:color="auto"/>
                    <w:bottom w:val="none" w:sz="0" w:space="0" w:color="auto"/>
                    <w:right w:val="none" w:sz="0" w:space="0" w:color="auto"/>
                  </w:divBdr>
                  <w:divsChild>
                    <w:div w:id="2069457414">
                      <w:marLeft w:val="0"/>
                      <w:marRight w:val="0"/>
                      <w:marTop w:val="0"/>
                      <w:marBottom w:val="0"/>
                      <w:divBdr>
                        <w:top w:val="none" w:sz="0" w:space="0" w:color="auto"/>
                        <w:left w:val="none" w:sz="0" w:space="0" w:color="auto"/>
                        <w:bottom w:val="none" w:sz="0" w:space="0" w:color="auto"/>
                        <w:right w:val="none" w:sz="0" w:space="0" w:color="auto"/>
                      </w:divBdr>
                      <w:divsChild>
                        <w:div w:id="2059619967">
                          <w:marLeft w:val="0"/>
                          <w:marRight w:val="0"/>
                          <w:marTop w:val="0"/>
                          <w:marBottom w:val="0"/>
                          <w:divBdr>
                            <w:top w:val="none" w:sz="0" w:space="0" w:color="auto"/>
                            <w:left w:val="none" w:sz="0" w:space="0" w:color="auto"/>
                            <w:bottom w:val="none" w:sz="0" w:space="0" w:color="auto"/>
                            <w:right w:val="none" w:sz="0" w:space="0" w:color="auto"/>
                          </w:divBdr>
                          <w:divsChild>
                            <w:div w:id="134801740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611669">
      <w:bodyDiv w:val="1"/>
      <w:marLeft w:val="0"/>
      <w:marRight w:val="0"/>
      <w:marTop w:val="0"/>
      <w:marBottom w:val="0"/>
      <w:divBdr>
        <w:top w:val="none" w:sz="0" w:space="0" w:color="auto"/>
        <w:left w:val="none" w:sz="0" w:space="0" w:color="auto"/>
        <w:bottom w:val="none" w:sz="0" w:space="0" w:color="auto"/>
        <w:right w:val="none" w:sz="0" w:space="0" w:color="auto"/>
      </w:divBdr>
      <w:divsChild>
        <w:div w:id="1633055461">
          <w:marLeft w:val="0"/>
          <w:marRight w:val="0"/>
          <w:marTop w:val="0"/>
          <w:marBottom w:val="0"/>
          <w:divBdr>
            <w:top w:val="none" w:sz="0" w:space="0" w:color="auto"/>
            <w:left w:val="none" w:sz="0" w:space="0" w:color="auto"/>
            <w:bottom w:val="none" w:sz="0" w:space="0" w:color="auto"/>
            <w:right w:val="none" w:sz="0" w:space="0" w:color="auto"/>
          </w:divBdr>
          <w:divsChild>
            <w:div w:id="195125587">
              <w:marLeft w:val="0"/>
              <w:marRight w:val="0"/>
              <w:marTop w:val="300"/>
              <w:marBottom w:val="0"/>
              <w:divBdr>
                <w:top w:val="none" w:sz="0" w:space="0" w:color="auto"/>
                <w:left w:val="none" w:sz="0" w:space="0" w:color="auto"/>
                <w:bottom w:val="none" w:sz="0" w:space="0" w:color="auto"/>
                <w:right w:val="none" w:sz="0" w:space="0" w:color="auto"/>
              </w:divBdr>
              <w:divsChild>
                <w:div w:id="1882860767">
                  <w:marLeft w:val="0"/>
                  <w:marRight w:val="0"/>
                  <w:marTop w:val="0"/>
                  <w:marBottom w:val="0"/>
                  <w:divBdr>
                    <w:top w:val="single" w:sz="6" w:space="0" w:color="E5E5E5"/>
                    <w:left w:val="single" w:sz="6" w:space="0" w:color="E5E5E5"/>
                    <w:bottom w:val="single" w:sz="6" w:space="0" w:color="E5E5E5"/>
                    <w:right w:val="single" w:sz="6" w:space="0" w:color="E5E5E5"/>
                  </w:divBdr>
                  <w:divsChild>
                    <w:div w:id="348455872">
                      <w:marLeft w:val="0"/>
                      <w:marRight w:val="0"/>
                      <w:marTop w:val="0"/>
                      <w:marBottom w:val="0"/>
                      <w:divBdr>
                        <w:top w:val="none" w:sz="0" w:space="0" w:color="auto"/>
                        <w:left w:val="none" w:sz="0" w:space="0" w:color="auto"/>
                        <w:bottom w:val="none" w:sz="0" w:space="0" w:color="auto"/>
                        <w:right w:val="none" w:sz="0" w:space="0" w:color="auto"/>
                      </w:divBdr>
                      <w:divsChild>
                        <w:div w:id="44724331">
                          <w:marLeft w:val="0"/>
                          <w:marRight w:val="0"/>
                          <w:marTop w:val="0"/>
                          <w:marBottom w:val="0"/>
                          <w:divBdr>
                            <w:top w:val="none" w:sz="0" w:space="0" w:color="auto"/>
                            <w:left w:val="none" w:sz="0" w:space="0" w:color="auto"/>
                            <w:bottom w:val="none" w:sz="0" w:space="0" w:color="auto"/>
                            <w:right w:val="none" w:sz="0" w:space="0" w:color="auto"/>
                          </w:divBdr>
                        </w:div>
                        <w:div w:id="15814801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52934313">
      <w:bodyDiv w:val="1"/>
      <w:marLeft w:val="0"/>
      <w:marRight w:val="0"/>
      <w:marTop w:val="0"/>
      <w:marBottom w:val="0"/>
      <w:divBdr>
        <w:top w:val="none" w:sz="0" w:space="0" w:color="auto"/>
        <w:left w:val="none" w:sz="0" w:space="0" w:color="auto"/>
        <w:bottom w:val="none" w:sz="0" w:space="0" w:color="auto"/>
        <w:right w:val="none" w:sz="0" w:space="0" w:color="auto"/>
      </w:divBdr>
      <w:divsChild>
        <w:div w:id="1574701920">
          <w:marLeft w:val="0"/>
          <w:marRight w:val="0"/>
          <w:marTop w:val="0"/>
          <w:marBottom w:val="0"/>
          <w:divBdr>
            <w:top w:val="none" w:sz="0" w:space="0" w:color="auto"/>
            <w:left w:val="none" w:sz="0" w:space="0" w:color="auto"/>
            <w:bottom w:val="none" w:sz="0" w:space="0" w:color="auto"/>
            <w:right w:val="none" w:sz="0" w:space="0" w:color="auto"/>
          </w:divBdr>
          <w:divsChild>
            <w:div w:id="2001694406">
              <w:marLeft w:val="0"/>
              <w:marRight w:val="0"/>
              <w:marTop w:val="0"/>
              <w:marBottom w:val="0"/>
              <w:divBdr>
                <w:top w:val="none" w:sz="0" w:space="0" w:color="auto"/>
                <w:left w:val="none" w:sz="0" w:space="0" w:color="auto"/>
                <w:bottom w:val="none" w:sz="0" w:space="0" w:color="auto"/>
                <w:right w:val="none" w:sz="0" w:space="0" w:color="auto"/>
              </w:divBdr>
              <w:divsChild>
                <w:div w:id="529338842">
                  <w:marLeft w:val="0"/>
                  <w:marRight w:val="0"/>
                  <w:marTop w:val="0"/>
                  <w:marBottom w:val="0"/>
                  <w:divBdr>
                    <w:top w:val="none" w:sz="0" w:space="0" w:color="auto"/>
                    <w:left w:val="none" w:sz="0" w:space="0" w:color="auto"/>
                    <w:bottom w:val="none" w:sz="0" w:space="0" w:color="auto"/>
                    <w:right w:val="none" w:sz="0" w:space="0" w:color="auto"/>
                  </w:divBdr>
                  <w:divsChild>
                    <w:div w:id="2426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9B%BA%E5%AE%9A%E8%B5%84%E4%BA%A7%E6%8A%95%E8%B5%84"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ike.baidu.com/item/%E7%A8%8E%E6%94%B6%E6%94%B6%E5%85%A5" TargetMode="External"/><Relationship Id="rId12" Type="http://schemas.openxmlformats.org/officeDocument/2006/relationships/hyperlink" Target="http://www.lwlm.com/baoxianx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8%A7%84%E6%A8%A1%E4%BB%A5%E4%B8%8A%E5%B7%A5%E4%B8%9A%E5%A2%9E%E5%8A%A0%E5%80%BC" TargetMode="External"/><Relationship Id="rId11" Type="http://schemas.openxmlformats.org/officeDocument/2006/relationships/hyperlink" Target="http://www.lwlm.com/jianzhugongchenglunwen/" TargetMode="External"/><Relationship Id="rId5" Type="http://schemas.openxmlformats.org/officeDocument/2006/relationships/hyperlink" Target="https://baike.baidu.com/item/%E5%9C%B0%E5%8C%BA%E7%94%9F%E4%BA%A7%E6%80%BB%E5%80%BC" TargetMode="External"/><Relationship Id="rId10" Type="http://schemas.openxmlformats.org/officeDocument/2006/relationships/hyperlink" Target="http://www.lwlm.com/ZuZhiRenShi/" TargetMode="External"/><Relationship Id="rId4" Type="http://schemas.openxmlformats.org/officeDocument/2006/relationships/hyperlink" Target="javascript:;" TargetMode="External"/><Relationship Id="rId9" Type="http://schemas.openxmlformats.org/officeDocument/2006/relationships/hyperlink" Target="http://www.lwlm.com/ZongJieDaQuan/"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3484</Characters>
  <Application>Microsoft Office Word</Application>
  <DocSecurity>0</DocSecurity>
  <Lines>29</Lines>
  <Paragraphs>8</Paragraphs>
  <ScaleCrop>false</ScaleCrop>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276969908@qq.com</dc:creator>
  <cp:keywords/>
  <dc:description/>
  <cp:lastModifiedBy>276969908@qq.com</cp:lastModifiedBy>
  <cp:revision>2</cp:revision>
  <dcterms:created xsi:type="dcterms:W3CDTF">2018-02-28T04:42:00Z</dcterms:created>
  <dcterms:modified xsi:type="dcterms:W3CDTF">2018-02-28T04:42:00Z</dcterms:modified>
</cp:coreProperties>
</file>