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7516283"/>
      <w:r>
        <w:rPr>
          <w:rFonts w:hint="eastAsia"/>
        </w:rPr>
        <w:t>毕业设计（论文）任务书</w:t>
      </w:r>
      <w:bookmarkEnd w:id="0"/>
    </w:p>
    <w:tbl>
      <w:tblPr>
        <w:tblStyle w:val="5"/>
        <w:tblW w:w="92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6" w:hRule="atLeast"/>
          <w:jc w:val="center"/>
        </w:trPr>
        <w:tc>
          <w:tcPr>
            <w:tcW w:w="9214" w:type="dxa"/>
          </w:tcPr>
          <w:p>
            <w:pPr>
              <w:numPr>
                <w:ilvl w:val="0"/>
                <w:numId w:val="1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毕业设计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（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论文）的基本要求（任务）</w:t>
            </w: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ind w:firstLine="480" w:firstLineChars="20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完成主体两大功能，基本系统模块和用户交互论坛模块。基本系统模块中需要完成四个模块，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竞赛模块、就业模块、技术学习模块、考研保研模块。竞赛模块需要提供常见的竞赛信息，做到消息的及时发布，其次提供竞赛的准备经验参考。就业模块需要划分就业赛道，根据不同的就业赛道，对应不同的岗位，并且与技术学习模块进行联动，每个就业赛道会应该标明要学习哪些技术，有技术路线图的呈现，在系统中以技术点的形式出现。根据技术点可以在技术学习模块找到需要的技术文章或者技术视频，视频暂时不做存储，以跳转到第三方平台为主。就业模块除了技术赛道的划分，在招聘季及时更新一手的招聘信息，以同步各大公司官网为准，除了秋招春招以外，寒暑假更新日常实习的内容。考研保研模块细分成保研和考研，保研模块主要是本校内的保研名额信息和保研标准信息，以及其他高校的保研夏令营等信息，考研模块更多的是考研备考中的一些好的资源、好的课程。第二个方面的功能是第二课堂平台的用户管理，每个用户会记录自己看过的一些课程，并且拥有自己的帖子记录，有一个论坛模块，并且根据第一个功能的四大模块设置了不同的讨论区，用户可以在自己感兴趣的讨论区中进行发布信息，并且可以进行回复。</w:t>
            </w:r>
          </w:p>
          <w:p>
            <w:pPr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0" w:hRule="atLeast"/>
          <w:jc w:val="center"/>
        </w:trPr>
        <w:tc>
          <w:tcPr>
            <w:tcW w:w="9214" w:type="dxa"/>
          </w:tcPr>
          <w:p>
            <w:pPr>
              <w:numPr>
                <w:ilvl w:val="0"/>
                <w:numId w:val="1"/>
              </w:num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课题条件及进度安排</w:t>
            </w: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第7学期16周，完成项目需求设计。</w:t>
            </w:r>
          </w:p>
          <w:p>
            <w:pP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第7学期17周，完成项目概要设计。</w:t>
            </w:r>
          </w:p>
          <w:p>
            <w:pPr>
              <w:rPr>
                <w:rFonts w:hint="default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第7学期18周，完成项目详细设计，完成数据库设计和编写。撰写论文摘要和绪论。</w:t>
            </w:r>
          </w:p>
          <w:p>
            <w:pPr>
              <w:rPr>
                <w:rFonts w:hint="default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第8学期2-4周，完成项目后端第一阶段开发，即第一个功能，基本系统功能开发。完成论文部分概要设计和详细设计。</w:t>
            </w:r>
          </w:p>
          <w:p>
            <w:pPr>
              <w:rPr>
                <w:rFonts w:hint="default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第8学期5-7周，完成项目用户管理、论坛部分开发。前端开发完成。完成论文剩余部分的概要设计和详细设计。</w:t>
            </w:r>
          </w:p>
          <w:p>
            <w:pP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第8学期8-10周，项目整体进行联调测试，手机端、PC端、微信小程序进行测试。完成论文的项目测试模块。</w:t>
            </w:r>
          </w:p>
          <w:p>
            <w:pPr>
              <w:rPr>
                <w:rFonts w:hint="default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第8学期10-12周，完成论文总结和致谢等部分，优化论文结构，修改论文语言排版以及学术规范，达到较强的学术水平。</w:t>
            </w:r>
          </w:p>
          <w:p>
            <w:pPr>
              <w:rPr>
                <w:rFonts w:hint="default" w:ascii="宋体" w:hAnsi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bookmarkStart w:id="1" w:name="_GoBack"/>
            <w:bookmarkEnd w:id="1"/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宋体" w:hAnsi="宋体" w:cs="Times New Roman"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>
      <w:pPr>
        <w:jc w:val="right"/>
        <w:rPr>
          <w:rFonts w:ascii="宋体" w:hAnsi="宋体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</w:rPr>
        <w:t>指导教师</w:t>
      </w:r>
      <w:r>
        <w:rPr>
          <w:rFonts w:ascii="Times New Roman" w:hAnsi="Times New Roman" w:cs="Times New Roman"/>
          <w:sz w:val="24"/>
          <w:szCs w:val="24"/>
        </w:rPr>
        <w:t>签</w:t>
      </w:r>
      <w:r>
        <w:rPr>
          <w:rFonts w:hint="eastAsia" w:ascii="Times New Roman" w:hAnsi="Times New Roman" w:cs="Times New Roman"/>
          <w:sz w:val="24"/>
          <w:szCs w:val="24"/>
        </w:rPr>
        <w:t>名：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eastAsia" w:ascii="Times New Roman" w:hAnsi="Times New Roman" w:cs="Times New Roman"/>
          <w:sz w:val="24"/>
          <w:szCs w:val="24"/>
        </w:rPr>
        <w:t xml:space="preserve">年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</w:rPr>
        <w:t xml:space="preserve"> 日</w:t>
      </w:r>
    </w:p>
    <w:p>
      <w:pPr>
        <w:spacing w:line="360" w:lineRule="auto"/>
        <w:rPr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</w:rPr>
        <w:t>注：此表由指导教师填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Mono CJK JP Bold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D84B16"/>
    <w:multiLevelType w:val="multilevel"/>
    <w:tmpl w:val="1CD84B16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yMDI3OGRhZjY5Y2NhNzE5OTAxMWJiODk3YzJhN2EifQ=="/>
  </w:docVars>
  <w:rsids>
    <w:rsidRoot w:val="0D7540AC"/>
    <w:rsid w:val="0374413D"/>
    <w:rsid w:val="08147C9D"/>
    <w:rsid w:val="0D7540AC"/>
    <w:rsid w:val="0D766D04"/>
    <w:rsid w:val="0EA53D44"/>
    <w:rsid w:val="0EDF2F0D"/>
    <w:rsid w:val="0F1E7653"/>
    <w:rsid w:val="1ACB068F"/>
    <w:rsid w:val="1D3D339A"/>
    <w:rsid w:val="27D35027"/>
    <w:rsid w:val="28164F13"/>
    <w:rsid w:val="293E2974"/>
    <w:rsid w:val="2C2C0277"/>
    <w:rsid w:val="35DA1C76"/>
    <w:rsid w:val="367D2D2D"/>
    <w:rsid w:val="3B820DE6"/>
    <w:rsid w:val="46B856BC"/>
    <w:rsid w:val="46D00C57"/>
    <w:rsid w:val="47B2035D"/>
    <w:rsid w:val="4C681932"/>
    <w:rsid w:val="58DF4D2A"/>
    <w:rsid w:val="5AA4622B"/>
    <w:rsid w:val="5BEF797A"/>
    <w:rsid w:val="640970FF"/>
    <w:rsid w:val="65962C14"/>
    <w:rsid w:val="66BA2932"/>
    <w:rsid w:val="6A366774"/>
    <w:rsid w:val="72121874"/>
    <w:rsid w:val="757C5983"/>
    <w:rsid w:val="77FC2DAB"/>
    <w:rsid w:val="7EB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spacing w:before="100" w:beforeLines="100" w:after="50" w:afterLines="50" w:line="360" w:lineRule="auto"/>
      <w:ind w:firstLine="0" w:firstLineChars="0"/>
      <w:jc w:val="center"/>
      <w:outlineLvl w:val="0"/>
    </w:pPr>
    <w:rPr>
      <w:rFonts w:ascii="宋体" w:hAnsi="宋体" w:eastAsia="黑体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Noto Sans Mono CJK JP Bold" w:hAnsi="Noto Sans Mono CJK JP Bold" w:eastAsia="宋体" w:cs="Noto Sans Mono CJK JP Bold"/>
      <w:sz w:val="24"/>
      <w:szCs w:val="21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link w:val="2"/>
    <w:qFormat/>
    <w:uiPriority w:val="0"/>
    <w:rPr>
      <w:rFonts w:ascii="宋体" w:hAnsi="宋体" w:eastAsia="黑体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833</Words>
  <Characters>851</Characters>
  <Lines>0</Lines>
  <Paragraphs>0</Paragraphs>
  <TotalTime>21</TotalTime>
  <ScaleCrop>false</ScaleCrop>
  <LinksUpToDate>false</LinksUpToDate>
  <CharactersWithSpaces>884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2023-03-02T15:02:00Z</dcterms:created>
  <dc:creator>你好，世界</dc:creator>
  <cp:lastModifiedBy>你好，世界</cp:lastModifiedBy>
  <dcterms:modified xsi:type="dcterms:W3CDTF">2023-03-02T15:43:04Z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293AA441A8634CC8B6414C9904F99072</vt:lpwstr>
  </property>
</Properties>
</file>