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Java的三个技术平台分别是：Java SE（或J2SE）、Java EE（或J2EE）和Java ME（或J2ME）。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Java语言的特点是：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简单、易于学习；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可移植性（平台无关性）；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动态。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JDK即Java开发工具包（Java Development Kit），包括了Java运行时环境、Java开发工具和Java基础类库。JRE指的是Java运行时环境（Java Runtime Environment）。任何安装了JRE的计算机都可以运行Java应用程序，但若要开发Java应用则必须安装JDK。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建立运行Java程序大体分为三个步骤：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编辑：使用文本编辑器书写源代码，源文件扩展名为.java；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编译：执行javac命令将Java源文件编译生成字节码文件，扩展名为.class；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运行：执行java命令将Java类加载到Java虚拟机（JVM）中运行。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5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 xml:space="preserve"> HelloJava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auto" w:fill="auto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auto" w:fill="auto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shd w:val="clear" w:color="auto" w:fill="auto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auto"/>
              </w:rPr>
              <w:t>"Hello Java 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3A26"/>
    <w:multiLevelType w:val="multilevel"/>
    <w:tmpl w:val="59B73A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30"/>
    <w:rsid w:val="1B5C4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2017-09-12T04:06:00Z</dcterms:created>
  <dc:creator>panda</dc:creator>
  <cp:lastModifiedBy>panda</cp:lastModifiedBy>
  <dcterms:modified xsi:type="dcterms:W3CDTF">2017-09-12T04:07:16Z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