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"1-5"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Jquery学习笔记</w:t>
      </w:r>
      <w:r>
        <w:tab/>
      </w:r>
      <w:r>
        <w:fldChar w:fldCharType="begin"/>
      </w:r>
      <w:r>
        <w:instrText xml:space="preserve"> PAGEREF _Toc17032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_Toc11192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层级选择器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过滤选择器</w:t>
      </w:r>
      <w:r>
        <w:tab/>
      </w:r>
      <w:r>
        <w:fldChar w:fldCharType="begin"/>
      </w:r>
      <w:r>
        <w:instrText xml:space="preserve"> PAGEREF _Toc13734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基础过滤器</w:t>
      </w:r>
      <w:r>
        <w:tab/>
      </w:r>
      <w:r>
        <w:fldChar w:fldCharType="begin"/>
      </w:r>
      <w:r>
        <w:instrText xml:space="preserve"> PAGEREF _Toc30586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内容过滤选择器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可见过度选择器</w:t>
      </w:r>
      <w:r>
        <w:tab/>
      </w:r>
      <w:r>
        <w:fldChar w:fldCharType="begin"/>
      </w:r>
      <w:r>
        <w:instrText xml:space="preserve"> PAGEREF _Toc28985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属性过滤选择器</w:t>
      </w:r>
      <w:r>
        <w:tab/>
      </w:r>
      <w:r>
        <w:fldChar w:fldCharType="begin"/>
      </w:r>
      <w:r>
        <w:instrText xml:space="preserve"> PAGEREF _Toc31024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Start w:id="14" w:name="_GoBack"/>
      <w:bookmarkEnd w:id="14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子元素过滤选择器</w:t>
      </w:r>
      <w:r>
        <w:tab/>
      </w:r>
      <w:r>
        <w:fldChar w:fldCharType="begin"/>
      </w:r>
      <w:r>
        <w:instrText xml:space="preserve"> PAGEREF _Toc6749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表单对象属性过滤选择器</w:t>
      </w:r>
      <w:r>
        <w:tab/>
      </w:r>
      <w:r>
        <w:fldChar w:fldCharType="begin"/>
      </w:r>
      <w:r>
        <w:instrText xml:space="preserve"> PAGEREF _Toc14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表单选择器</w:t>
      </w:r>
      <w:r>
        <w:tab/>
      </w:r>
      <w:r>
        <w:fldChar w:fldCharType="begin"/>
      </w:r>
      <w:r>
        <w:instrText xml:space="preserve"> PAGEREF _Toc22016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对象常用方法</w:t>
      </w:r>
      <w:r>
        <w:tab/>
      </w:r>
      <w:r>
        <w:fldChar w:fldCharType="begin"/>
      </w:r>
      <w:r>
        <w:instrText xml:space="preserve"> PAGEREF _Toc22283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事件</w:t>
      </w:r>
      <w:r>
        <w:tab/>
      </w:r>
      <w:r>
        <w:fldChar w:fldCharType="begin"/>
      </w:r>
      <w:r>
        <w:instrText xml:space="preserve"> PAGEREF _Toc17273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Ajax 实现</w:t>
      </w:r>
      <w:r>
        <w:tab/>
      </w:r>
      <w:r>
        <w:fldChar w:fldCharType="begin"/>
      </w:r>
      <w:r>
        <w:instrText xml:space="preserve"> PAGEREF _Toc1777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7032"/>
      <w:r>
        <w:rPr>
          <w:rFonts w:hint="eastAsia"/>
          <w:lang w:val="en-US" w:eastAsia="zh-CN"/>
        </w:rPr>
        <w:t>Jquery学习笔记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Jquery 选择器 和 css选择器基本一样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td tr:nth(1)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选中 每个td下的第一行  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</w:t>
      </w:r>
      <w:r>
        <w:rPr>
          <w:rFonts w:hint="eastAsia"/>
          <w:b/>
          <w:bCs/>
          <w:sz w:val="28"/>
          <w:szCs w:val="28"/>
          <w:lang w:val="en-US" w:eastAsia="zh-CN"/>
        </w:rPr>
        <w:t>each</w:t>
      </w:r>
      <w:r>
        <w:rPr>
          <w:rFonts w:hint="eastAsia"/>
          <w:lang w:val="en-US" w:eastAsia="zh-CN"/>
        </w:rPr>
        <w:t xml:space="preserve"> 遍历 jquery 包装集   参数n 是 包装集中元素的下标 从0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是 jquery 包装集的方法  js 数组 js dom对象不能使用 each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td tr:nth(1)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).each(function(n){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td tr:nth(1)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)[n].innerHtml);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属性操作   方法 attr  此方法是 包装集的方法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返回 id属性的值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设js 对象 为 obj  $(obj)  是其包装集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将 hello 赋值给id属性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:even</w:t>
      </w:r>
      <w:r>
        <w:rPr>
          <w:rFonts w:hint="eastAsia"/>
          <w:lang w:val="en-US" w:eastAsia="zh-CN"/>
        </w:rPr>
        <w:t xml:space="preserve"> 偶数行  如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 : 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选择 偶数行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$()  将一个js节点 封装成 jquery 节点 $(js 对象)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)[index]  将jquery节点 转换为js节点 或者通过$(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).get(index)方法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jquery节点的html 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$(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).html()  获取 节点的内容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).html(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&lt;div&gt;jskf&lt;div&gt;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 向 节点 里写内容 (标签会被浏览器翻译)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$("tr td:even").css("color","blue")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"&lt;tr&gt;&lt;td&gt;hello&lt;/td&gt;&lt;td&gt;hello&lt;/td&gt;&lt;/tr&gt;&lt;tr&gt;&lt;td&gt;world&lt;/td&gt;&lt;td&gt;world&lt;/td&gt;&lt;/tr&gt;"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"table"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(html)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//向 table里加内容  输出  hello hello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   World world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1192"/>
      <w:r>
        <w:rPr>
          <w:rFonts w:hint="eastAsia"/>
          <w:lang w:val="en-US" w:eastAsia="zh-CN"/>
        </w:rPr>
        <w:t>选择器</w:t>
      </w:r>
      <w:bookmarkEnd w:id="1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基本选择器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：#id  .class  tag(标签名称)  *(匹配所有) 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#id, .class,tag...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  将多个选择器匹配的标签，合并在一起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也可以通过 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).add(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)....的方式 选择多个包装集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Toc20476"/>
      <w:r>
        <w:rPr>
          <w:rFonts w:hint="eastAsia"/>
          <w:lang w:val="en-US" w:eastAsia="zh-CN"/>
        </w:rPr>
        <w:t>层级选择器</w:t>
      </w:r>
      <w:bookmarkEnd w:id="2"/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table tr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) 在祖先元素下 匹配所有后代元素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table&gt;tr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) 匹配 父元素下的一级子元素，再往下的不匹配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prev+next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) 匹配紧接着prev后的next元素</w:t>
      </w:r>
    </w:p>
    <w:p>
      <w:pPr>
        <w:pStyle w:val="4"/>
        <w:rPr>
          <w:rFonts w:hint="eastAsia"/>
          <w:lang w:val="en-US" w:eastAsia="zh-CN"/>
        </w:rPr>
      </w:pPr>
      <w:bookmarkStart w:id="3" w:name="_Toc13734"/>
      <w:r>
        <w:rPr>
          <w:rFonts w:hint="eastAsia"/>
          <w:lang w:val="en-US" w:eastAsia="zh-CN"/>
        </w:rPr>
        <w:t>过滤选择器</w:t>
      </w:r>
      <w:bookmarkEnd w:id="3"/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找到一堆元素后 需要过滤我们想要的元素，此时，需要过滤选择器    符号        </w:t>
      </w: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：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过滤规则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3"/>
          <w:rFonts w:hint="eastAsia"/>
          <w:lang w:val="en-US" w:eastAsia="zh-CN"/>
        </w:rPr>
      </w:pPr>
      <w:bookmarkStart w:id="4" w:name="_Toc30586"/>
      <w:r>
        <w:rPr>
          <w:rStyle w:val="13"/>
          <w:rFonts w:hint="eastAsia"/>
          <w:lang w:val="en-US" w:eastAsia="zh-CN"/>
        </w:rPr>
        <w:t>基础过滤器</w:t>
      </w:r>
    </w:p>
    <w:bookmarkEnd w:id="4"/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1、:first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$("tr:first") ;   返回值  单个元素的组成的集合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匹配找到的第一个元素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2、:last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$("tr:last")   返回值  集合元素</w:t>
      </w:r>
    </w:p>
    <w:p>
      <w:pPr>
        <w:numPr>
          <w:ilvl w:val="0"/>
          <w:numId w:val="0"/>
        </w:numPr>
        <w:tabs>
          <w:tab w:val="left" w:pos="7116"/>
        </w:tabs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匹配找到的最后一个元素.与 :first 相对应.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3、:not(selector)   selector ：是选择器 即：$(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) 里面的内容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$("input:not(:checked)")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去除所有与给定选择器匹配的元素.有点类似于”非”,意思是没有被选中的input(当input的type=”checkbox”).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4、:even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$("tr:even")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匹配所有索引值为偶数的元素，从0开始计数.js的数组都是从0开始计数的.例如要选择table中的行,因为是从0开始计数,所以table中的第一个tr就为偶数0.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5、:odd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$("tr:odd")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匹配所有索引值为奇数的元素,和:even对应,从 0 开始计数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6、:eq(index)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$("tr:eq(0)") 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匹配一个给定索引值的元素.eq(0)就是获取第一个tr元素.括号里面的是索引值,不是元素排列数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7、:gt(index)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$("tr:gt(0)") 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匹配所有大于给定索引值的元素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8、:lt(index)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用法: $("tr:lt(2)")    返回值  集合元素  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匹配所有小于给定索引值的元素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9、:header(固定写法)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$(":header").css("background", "#EEE") 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匹配如 h1, h2, h3之类的标题元素.这个是专门用来获取h1,h2这样的标题元素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10、:animated(固定写法)   返回值  集合元素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匹配所有正在执行动画效果的元素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bookmarkStart w:id="5" w:name="_Toc23289"/>
      <w:r>
        <w:rPr>
          <w:rFonts w:hint="eastAsia"/>
          <w:lang w:val="en-US" w:eastAsia="zh-CN"/>
        </w:rPr>
        <w:t>内容过滤选择器</w:t>
      </w:r>
      <w:bookmarkEnd w:id="5"/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1、:contains(text)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$("div:contains('John')")    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匹配包含给定文本的元素.这个选择器比较有用，当我们要选择的不是dom标签元素时,它就派上了用场了,它的作用是查找被标签”围”起来的文本内容是否符合指定的内容的。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2、:empty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$("td:empty")   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匹配所有不包含子元素或者文本的空元素。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3、:has(selector)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 $("div:has('.mini')")返回值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匹配含有选择器所匹配的元素的  元素。(返回的是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前面的元素)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4、:parent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用法: $("td:parent")   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说明: 匹配含有子元素或者文本的元素.注意:这里是":parent”,可不是".parent”!感觉与上面讲的”:empty”形成反义词。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" w:name="_Toc28985"/>
      <w:r>
        <w:rPr>
          <w:rFonts w:hint="eastAsia"/>
          <w:lang w:val="en-US" w:eastAsia="zh-CN"/>
        </w:rPr>
        <w:t>可见过度选择器</w:t>
      </w:r>
      <w:bookmarkEnd w:id="6"/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1、:hidden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$(”tr:hidden”)  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匹配所有的不可见元素，input 元素的 type 属性为 “hidden” 的话也会被匹配到。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意思是css中display:none和input type="hidden"的都会被匹配到.同样,要在脑海中彻底分清楚冒号":", 点号"."和逗号","的区别。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2、:visible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$("tr:visible")  返回值  集合元素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匹配所有的可见元素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" w:name="_Toc31024"/>
      <w:r>
        <w:rPr>
          <w:rFonts w:hint="eastAsia"/>
          <w:lang w:val="en-US" w:eastAsia="zh-CN"/>
        </w:rPr>
        <w:t>属性过滤选择器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1、[attribute]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$("div[id]") ;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匹配包含给定属性的元素。例子中是选取了所有带”id”属性的div标签。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2、[attribute=value]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$("input[name='newsletter']").attr("checked", true); 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匹配给定的属性是某个特定值的元素.例子中选取了所有 name 属性是 newsletter 的 input 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3、[attribute!=value]$("div[title!='test']").css("background","yellow");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$(”input[name!='newsletter']“).attr("checked", true);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匹配所有不含有指定的属性，或者属性不等于特定值的元素。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此选择器等价于:not此选择器等价于:not([attr=value]),要匹配含有特定属性但不等于特定值的元素,请使用[attr]:not([attr=value])。之前看到的:not 派上了用场。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4、[attribute^=value]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用法: $(”input[name^=‘news’]“)  返回值  集合元素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匹配给定的属性是以某些值开始的元素.,我们又见到了这几个类似于正则匹配的符号。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5、[attribute$=value]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用法: $("input[name$='letter']")  返回值  集合元素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匹配给定的属性是以某些值结尾的元素。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6、[attribute*=value]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$("input[name*='man']")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匹配给定的属性是以包含某些值的元素。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7、[attributeFilter1][attributeFilter2][attributeFilterN]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$("input[id][name$='man']")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复合属性选择器,需要同时满足多个条件时使用.又是一个组合,这种情况我们实际使用的时候很常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用.这个例子中选择的是所有含有 id 属性,并且它的 name 属性是以 man 结尾的元素。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6749"/>
      <w:r>
        <w:rPr>
          <w:rFonts w:hint="eastAsia"/>
          <w:lang w:val="en-US" w:eastAsia="zh-CN"/>
        </w:rPr>
        <w:t>子元素过滤选择器</w:t>
      </w:r>
      <w:bookmarkEnd w:id="8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1、:nth-child(index/even/odd/equation)$("div[class=one] :nth-child(2)").css("background","yellow");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$("ul li:nth-child(2)")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匹配其父元素下的第N个子或奇偶元素.这个选择器和之前说的基础过滤(Basic Filters)中的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eq() 有些类似,不同的地方就是前者是从0开始,后者是从1开始。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2、:first-child$("div[class=one] :first-child")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用法: $("ul li:first-child")    返回值  集合元素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匹配第一个子元素。':first' 只匹配一个元素,而此选择符将为每个父元素匹配一个子元素。这里需要特别点的记忆下区别。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3、:last-child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$("ul li:last-child")   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匹配最后一个子元素.':last'只匹配一个元素,而此选择符将为每个父元素匹配一个子元素。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4、: only-child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用法: $("ul li:only-child")   返回值  集合元素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说明: 如果某个元素是父元素中唯一的子元素,那将会被匹配。如果父元素中含有其他元素,那将不会被匹配。意思就是:只有一个子元素的才会被匹配!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9" w:name="_Toc14"/>
      <w:r>
        <w:rPr>
          <w:rFonts w:hint="eastAsia"/>
          <w:lang w:val="en-US" w:eastAsia="zh-CN"/>
        </w:rPr>
        <w:t>表单对象属性过滤选择器</w:t>
      </w:r>
      <w:bookmarkEnd w:id="9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1、:enabled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$("input:enabled") 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匹配所有可用元素。意思是查找所有input中不带有disabled="disabled"的input。不为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disabled,当然就为enabled。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2、:disabled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$("input:disabled") 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匹配所有不可用元素。与上面的enable是相对应的。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3、:checked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$("input:checked")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匹配所有选中的被选中元素(复选框、单选框等，不包括select中的option)。这话说起来有些绕口。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4、:selected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用法: $(”select option:selected”)   返回值  集合元素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说明: 匹配所有选中的option元素.$("select&gt;option:selected")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" w:name="_Toc22016"/>
      <w:r>
        <w:rPr>
          <w:rFonts w:hint="eastAsia"/>
          <w:lang w:val="en-US" w:eastAsia="zh-CN"/>
        </w:rPr>
        <w:t>表单选择器</w:t>
      </w:r>
      <w:bookmarkEnd w:id="1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1、:input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$(":input") ;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说明:匹配所有 input, textarea, select 和 button 元素。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2、:text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$(":text") ;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匹配所有的单行文本框。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3、:password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$(":password") ;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匹配所有密码框。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4、:radio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$(":radio") ;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匹配所有单选按钮。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5、:checkbox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$(":checkbox") ;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匹配所有复选框。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6、:submit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$(":submit") ;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匹配所有提交按钮.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7、:image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$(":image") 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匹配所有图像域。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8、:reset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$(":reset") ;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匹配所有重置按钮。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9、:button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$(":button") ;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匹配所有按钮.这个包括直接写的元素button。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10、:file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$(":file") ; 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匹配所有文件域。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11、:hidden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用法: $("input:hidden") ; 返回值  集合元素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说明: 匹配所有不可见元素，或者type为hidden的元素.这个选择器就不仅限于表单了,除了匹配input中的hidden外,那些style为hidden的也会被匹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11" w:name="_Toc22283"/>
      <w:r>
        <w:rPr>
          <w:rFonts w:hint="eastAsia"/>
          <w:lang w:val="en-US" w:eastAsia="zh-CN"/>
        </w:rPr>
        <w:t>Jquery 对象常用方法</w:t>
      </w:r>
      <w:bookmarkEnd w:id="11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each  map  has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 map 返回一个数组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将包装集中的元素转换为数组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people=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 td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:nth-child(1)"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//这里可以返回任何内容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this 是 当前 标签的js对象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(people)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).has(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返回的是一个新包装集，父类元素 含有 子类元素，返回的是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父类元素的包装集  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tds=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 td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//用 each 遍历包装集 n 是 数组元素的下标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tds.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(tds[n].innerText)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//this 代表当前遍历对象的 js 对象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"div"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.innerText)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).not(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 将后者过滤掉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).filter(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过滤后只剩下后者  filter 和 find还不一样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endSelf() 所有包装集合并在一起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end() 返回上一个包装集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$(”p”).addClass(css中定义的样式类型); 给某个元素添加样式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$(”img”).attr({src:”test.jpg”,alt:”test Image”}); 给某个元素添加属性/值，参数是map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$(”img”).attr(”src”,”test.jpg”); 给某个元素添加属性/值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$(”img”).attr(”title”, function() { return this.src }); 给某个元素添加属性/值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$(”元素名称”).html(); 获得该元素内的内容（元素，文本等）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$(”元素名称”).html(”&lt;b&gt;new stuff&lt;/b&gt;”); 给某元素设置内容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$(”元素名称”).removeAttr(”属性名称”) 给某元素删除指定的属性以及该属性的值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$(”元素名称”).removeClass(”class”) 给某元素删除指定的样式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$(”元素名称”).text(); 获得该元素的文本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$(”元素名称”).text(value); 设置该元素的文本值为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$(”元素名称”).toggleClass(class) 当元素存在参数中的样式的时候取消,如果不存在就设置此样式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$(”input元素名称”).val(); 获取input元素的值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$(”input元素名称”).val(value); 设置input元素的值为value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Manipulation：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$(”元素名称”).after(content); 在匹配元素后面添加内容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$(”元素名称”).append(content); 将content作为元素的内容插入到该元素的后面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selected1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).append($(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selected2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)) 将selected2 加入到 selected1里面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$(”元素名称”).appendTo(content); 在content后接元素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$(”元素名称”).before(content); 与after方法相反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$(”元素名称”).clone(布尔表达式) 当布尔表达式为真时，克隆元素（无参时，当作true处理）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$(”元素名称”).empty() 将该元素的内容设置为空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$(”元素名称”).insertAfter(content); 将该元素插入到content之后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$(”元素名称”).insertBefore(content); 将该元素插入到content之前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$(”元素”).prepend(content); 将content作为该元素的一部分，放到该元素的最前面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$(”元素”).prependTo(content); 将该元素作为content的一部分，放content的最前面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$(”元素”).remove(); 删除所有的指定元素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$(”元素”).remove(”exp”); 删除所有含有exp的元素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$(”元素”).wrap(”html”); 用html来包围该元素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$(”元素”).wrap(element); 用element来包围该元素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has 方法：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7273"/>
      <w:r>
        <w:rPr>
          <w:rFonts w:hint="eastAsia"/>
          <w:lang w:val="en-US" w:eastAsia="zh-CN"/>
        </w:rPr>
        <w:t>JQuery 事件</w:t>
      </w:r>
      <w:bookmarkEnd w:id="12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blur( ) 元素失去焦点 a, input, textarea, button, select, label, map, area  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鼠标从 该元素上离开后  再点击 鼠标 触发该事件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change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 ) 用户改变域的内容 input, textarea, select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click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 ) 鼠标点击某个对象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dblclick( ) 鼠标双击某个对象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error( ) 当加载文档或图像时发生某个错误 window, img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focus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( ) 元素获得焦点 a, input, textarea, button, select, label, map, area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keydown( ) 某个键盘的键被按下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keypress( ) 某个键盘的键被按下或按住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keyup( ) 某个键盘的键被松开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load( fn ) 某个页面或图像被完成加载 window, img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mousedown( fn ) 某个鼠标按键被按下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mousemove( fn ) 鼠标被移动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mouseout( fn ) 鼠标从某元素移开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mouseover( fn ) 鼠标被移到某元素之上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mouseup( fn ) 某个鼠标按键被松开 几乎所有元素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resize( fn ) 窗口或框架被调整尺寸 window, iframe, frame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scroll( fn ) 滚动文档的可视部分时 window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select( ) 文本被选定 document, input, textarea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submit( ) 提交按钮被点击 form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unload( fn ) 用户退出页面 window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=====================================================================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ready(fn); $(document).ready()注意在body中没有onload事件，否则该函数不能执行。在每个页面中可以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有很多个函数被加载执行，按照fn的顺序来执行。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bind( type, [data], fn ) 为每一个匹配元素的特定事件（像click）绑定一个或多个事件处理器函数。可能的事件属性有：blur, focus, load, resize, scroll, unload, click, dblclick, mousedown, mouseup, mousemove,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mouseover, mouseout, mouseenter, mouseleave, change, select, submit, keydown, keypress,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keyup, error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span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div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click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mousemove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"mousemove"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bind 存在的问题，当增加新元素的时候，没有办法为新元素绑定事件。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需要重新 手动的用 bind 函数绑定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one( type, [data], fn ) 为每一个匹配元素的特定事件（像click）绑定一个或多个事件处理器函数。在每个对  象上，这个事件处理函数只会被执行一次。其他规则与bind()函数相同。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trigger( type, [data] ) 在每一个匹配的元素上触发某类事件。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triggerHandler( type, [data] ) 这一特定方法会触发一个元素上特定的事件(指定一个事件类型)，同时取消浏览器对此事件的默认行动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unbind( [type], [data] ) 反绑定，从每一个匹配的元素中删除绑定的事件。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$(”p”).unbind() 移除所有段落上的所有绑定的事件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$(”p”).unbind( “click” ) 移除所有段落上的click事件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hover( over, out ) over,out都是方法, 当鼠标移动到一个匹配的元素上面时，会触发指定的第一个函数。当鼠标移出这个元素时，会触发指定的第二个函数。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$(”p”).hover(function(){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$(this).addClass(”over”);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},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function(){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$(this).addClass(”out”);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);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toggle( fn, fn ) 如果点击了一个匹配的元素，则触发指定的第一个函数，当再次点击同一元素时，则触发指定的第二个函数。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$(”p”).toggle(function(){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$(this).addClass(”selected”);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},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function(){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$(this).removeClass(”selected”);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);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live事件和事件委派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13" w:name="_Toc1777"/>
      <w:r>
        <w:rPr>
          <w:rFonts w:hint="eastAsia"/>
          <w:lang w:val="en-US" w:eastAsia="zh-CN"/>
        </w:rPr>
        <w:t>Jquery Ajax 实现</w:t>
      </w:r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第一种：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>load(url,data,function(response,status,xhr))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U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rl：将请求发送给 哪个 url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ata：可选，发送请求所传递的参数（发送到服务器的数据）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</w:rPr>
        <w:t>function(response,status,xhr)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可选：当请求完成时，运行此函数</w:t>
      </w:r>
    </w:p>
    <w:p>
      <w:pPr>
        <w:pStyle w:val="10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selector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).load(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第二种：$.get();</w:t>
      </w:r>
    </w:p>
    <w:p>
      <w:pPr>
        <w:pStyle w:val="10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$.get(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$("button").click(function(){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$.get("demo_test.asp",function(data,status){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alert("Data: " + data + "\nStatus: " + 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ata:存有服务器端响应的内容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tatus：请求状态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"input"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click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//获取json文件内容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"pepole.json"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status)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i&lt;data.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(data[i].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+data[i].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+data[i].gender)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第三种：</w:t>
      </w:r>
    </w:p>
    <w:p>
      <w:pPr>
        <w:pStyle w:val="10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$.post(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F5F5F5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必需的 URL 参数，规定您希望请求的 URL。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可选的 data 参数，规定连同请求发送的数据。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可选的 callback 参数，是请求成功后所执行的函数名。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$.post("demo_test_post.asp",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name:"Donald Duck",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city:"Duckburg"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function(data,status){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alert("Data: " + data + "\nStatus: " + 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});</w:t>
      </w: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ata：服务器响应的数据</w:t>
      </w: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tatus：请求的状态</w:t>
      </w: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第四种：$.ajax();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>$.ajax({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 xml:space="preserve">      type:"get",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 xml:space="preserve">      url:"",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 xml:space="preserve">      async:true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cache：false,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dataType: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’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json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’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success:function(data){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error:function(data){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 xml:space="preserve"> 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olor w:val="000000"/>
          <w:spacing w:val="0"/>
          <w:sz w:val="28"/>
          <w:szCs w:val="28"/>
        </w:rPr>
        <w:t>A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</w:rPr>
        <w:t>sync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:是否异步请求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olor w:val="000000"/>
          <w:spacing w:val="0"/>
          <w:sz w:val="28"/>
          <w:szCs w:val="28"/>
          <w:lang w:val="en-US" w:eastAsia="zh-CN"/>
        </w:rPr>
        <w:t>S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uccess：请求成功的回调函数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olor w:val="000000"/>
          <w:spacing w:val="0"/>
          <w:sz w:val="28"/>
          <w:szCs w:val="28"/>
          <w:lang w:val="en-US" w:eastAsia="zh-CN"/>
        </w:rPr>
        <w:t>E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rror：请求失败的回调函数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dataType:服务器端响应数据类型</w:t>
      </w: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事件委派: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事件委派的定义就是，把原来加给子元素身上的事件绑定在父元素身上，就是把事件委派给父元素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query 1.8 之后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，引入 on（） off() 两个函数同一处理事件绑定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在此之前，通过 bind() ,live(),delegate() 处理事件绑定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cs="宋体"/>
          <w:color w:val="FFC66D"/>
          <w:sz w:val="24"/>
          <w:szCs w:val="24"/>
          <w:shd w:val="clear" w:fill="2B2B2B"/>
          <w:lang w:val="en-US" w:eastAsia="zh-CN"/>
        </w:rPr>
        <w:t>bind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"body"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"&lt;input type=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button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class=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value=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b2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使用bind（）在此之后 添加的 元素 bind() 绑定的 选择器 对其不起作用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$(document).bind(.......) 这样虽然起作用，但是 很影响性能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 live() 方法解决（通过事件委托，通过事件冒泡机制实现），单是live方法危害很多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75C1"/>
    <w:rsid w:val="01A82B7C"/>
    <w:rsid w:val="01D030BB"/>
    <w:rsid w:val="01DF1FB3"/>
    <w:rsid w:val="0207368A"/>
    <w:rsid w:val="030F26AE"/>
    <w:rsid w:val="03BA0F7B"/>
    <w:rsid w:val="04165418"/>
    <w:rsid w:val="052D3387"/>
    <w:rsid w:val="062F14DA"/>
    <w:rsid w:val="0678187A"/>
    <w:rsid w:val="068E1FC0"/>
    <w:rsid w:val="06C82832"/>
    <w:rsid w:val="070C519B"/>
    <w:rsid w:val="08697D06"/>
    <w:rsid w:val="08852BCB"/>
    <w:rsid w:val="0930090D"/>
    <w:rsid w:val="094D0C07"/>
    <w:rsid w:val="09F74114"/>
    <w:rsid w:val="0A87370C"/>
    <w:rsid w:val="0AB46C42"/>
    <w:rsid w:val="0AF87FF0"/>
    <w:rsid w:val="0B1306A9"/>
    <w:rsid w:val="0B9C088D"/>
    <w:rsid w:val="0BE62BBE"/>
    <w:rsid w:val="0BE65413"/>
    <w:rsid w:val="0BF92EB6"/>
    <w:rsid w:val="0C0A7559"/>
    <w:rsid w:val="0C1169E1"/>
    <w:rsid w:val="0CED3DDB"/>
    <w:rsid w:val="0D035E21"/>
    <w:rsid w:val="0D2C7A3B"/>
    <w:rsid w:val="0D2D1FDF"/>
    <w:rsid w:val="0D843528"/>
    <w:rsid w:val="0E642AFA"/>
    <w:rsid w:val="0E687716"/>
    <w:rsid w:val="0E7C13C1"/>
    <w:rsid w:val="0E940CA8"/>
    <w:rsid w:val="0FF515A1"/>
    <w:rsid w:val="10125DC4"/>
    <w:rsid w:val="11B17268"/>
    <w:rsid w:val="11E83401"/>
    <w:rsid w:val="12601D71"/>
    <w:rsid w:val="126C6DE8"/>
    <w:rsid w:val="13392ED3"/>
    <w:rsid w:val="137E5620"/>
    <w:rsid w:val="147A3148"/>
    <w:rsid w:val="148767DF"/>
    <w:rsid w:val="14D170F8"/>
    <w:rsid w:val="170B6B47"/>
    <w:rsid w:val="17B53239"/>
    <w:rsid w:val="18080376"/>
    <w:rsid w:val="184058C1"/>
    <w:rsid w:val="1BD24123"/>
    <w:rsid w:val="1C70206B"/>
    <w:rsid w:val="1DB60360"/>
    <w:rsid w:val="1EAA03B0"/>
    <w:rsid w:val="1EF451D0"/>
    <w:rsid w:val="1FD117B2"/>
    <w:rsid w:val="1FD75068"/>
    <w:rsid w:val="204876E5"/>
    <w:rsid w:val="20B47E4E"/>
    <w:rsid w:val="211D421B"/>
    <w:rsid w:val="21622551"/>
    <w:rsid w:val="216D53F6"/>
    <w:rsid w:val="21F850DB"/>
    <w:rsid w:val="22631E3F"/>
    <w:rsid w:val="22BE3297"/>
    <w:rsid w:val="23417374"/>
    <w:rsid w:val="237F130C"/>
    <w:rsid w:val="23B4268E"/>
    <w:rsid w:val="24256651"/>
    <w:rsid w:val="251E3FEC"/>
    <w:rsid w:val="25CB7768"/>
    <w:rsid w:val="25EB2B05"/>
    <w:rsid w:val="26537180"/>
    <w:rsid w:val="26913412"/>
    <w:rsid w:val="27307789"/>
    <w:rsid w:val="27D627CD"/>
    <w:rsid w:val="27E068D0"/>
    <w:rsid w:val="27F03FDE"/>
    <w:rsid w:val="280B7414"/>
    <w:rsid w:val="2818609B"/>
    <w:rsid w:val="285D2BB4"/>
    <w:rsid w:val="288D325B"/>
    <w:rsid w:val="2C8C3E3A"/>
    <w:rsid w:val="2CCC1BF2"/>
    <w:rsid w:val="2D025B43"/>
    <w:rsid w:val="2E6045F5"/>
    <w:rsid w:val="2ED65F5A"/>
    <w:rsid w:val="2EFB69A8"/>
    <w:rsid w:val="2FA01DB9"/>
    <w:rsid w:val="2FA065A4"/>
    <w:rsid w:val="2FA441E4"/>
    <w:rsid w:val="2FA55001"/>
    <w:rsid w:val="2FDB0791"/>
    <w:rsid w:val="3091387E"/>
    <w:rsid w:val="30B56A51"/>
    <w:rsid w:val="32446A5A"/>
    <w:rsid w:val="32867022"/>
    <w:rsid w:val="32E07FA2"/>
    <w:rsid w:val="330833CF"/>
    <w:rsid w:val="331109C2"/>
    <w:rsid w:val="334135E0"/>
    <w:rsid w:val="335A2DDF"/>
    <w:rsid w:val="33C76ED6"/>
    <w:rsid w:val="34A1695A"/>
    <w:rsid w:val="34CF7CEF"/>
    <w:rsid w:val="34D8219B"/>
    <w:rsid w:val="35752458"/>
    <w:rsid w:val="363F3BDA"/>
    <w:rsid w:val="368E082B"/>
    <w:rsid w:val="36EC79E3"/>
    <w:rsid w:val="37573619"/>
    <w:rsid w:val="383E2051"/>
    <w:rsid w:val="3900285F"/>
    <w:rsid w:val="394A7036"/>
    <w:rsid w:val="39AE19CD"/>
    <w:rsid w:val="39F84E1A"/>
    <w:rsid w:val="3A131CDC"/>
    <w:rsid w:val="3A5F4DB8"/>
    <w:rsid w:val="3AE30E89"/>
    <w:rsid w:val="3B142A4F"/>
    <w:rsid w:val="3B3B60D9"/>
    <w:rsid w:val="3C44149D"/>
    <w:rsid w:val="3CE21065"/>
    <w:rsid w:val="3CE6651D"/>
    <w:rsid w:val="3CEA1DBF"/>
    <w:rsid w:val="3D3F5D39"/>
    <w:rsid w:val="3D7860F0"/>
    <w:rsid w:val="3DC84238"/>
    <w:rsid w:val="3DD537B5"/>
    <w:rsid w:val="3DFB7AD5"/>
    <w:rsid w:val="3E022B7E"/>
    <w:rsid w:val="3E023F80"/>
    <w:rsid w:val="3E301E46"/>
    <w:rsid w:val="3E4C0950"/>
    <w:rsid w:val="3F162A9A"/>
    <w:rsid w:val="3FE644C5"/>
    <w:rsid w:val="3FFA1A1E"/>
    <w:rsid w:val="400D7816"/>
    <w:rsid w:val="404C5BC0"/>
    <w:rsid w:val="40FE0731"/>
    <w:rsid w:val="414113C7"/>
    <w:rsid w:val="415045C1"/>
    <w:rsid w:val="419E62CF"/>
    <w:rsid w:val="41AE5BD2"/>
    <w:rsid w:val="41DB69CD"/>
    <w:rsid w:val="42376143"/>
    <w:rsid w:val="42591BCA"/>
    <w:rsid w:val="431233B1"/>
    <w:rsid w:val="43326D38"/>
    <w:rsid w:val="43C33FCC"/>
    <w:rsid w:val="440B238E"/>
    <w:rsid w:val="443C596F"/>
    <w:rsid w:val="44A84575"/>
    <w:rsid w:val="451C6A6C"/>
    <w:rsid w:val="461B2500"/>
    <w:rsid w:val="4644240F"/>
    <w:rsid w:val="471C01C7"/>
    <w:rsid w:val="474A7E60"/>
    <w:rsid w:val="479478D1"/>
    <w:rsid w:val="48CF3ED4"/>
    <w:rsid w:val="4998563C"/>
    <w:rsid w:val="4AB1217F"/>
    <w:rsid w:val="4AB20B70"/>
    <w:rsid w:val="4C1C73AA"/>
    <w:rsid w:val="4D215F80"/>
    <w:rsid w:val="4F2D52FF"/>
    <w:rsid w:val="4FD552D9"/>
    <w:rsid w:val="4FDF2788"/>
    <w:rsid w:val="50043C34"/>
    <w:rsid w:val="50F578D0"/>
    <w:rsid w:val="50FD5C64"/>
    <w:rsid w:val="518A007E"/>
    <w:rsid w:val="52F720EF"/>
    <w:rsid w:val="53D533F1"/>
    <w:rsid w:val="540E3C14"/>
    <w:rsid w:val="548763A3"/>
    <w:rsid w:val="54A86AFC"/>
    <w:rsid w:val="54EE05AE"/>
    <w:rsid w:val="555033B7"/>
    <w:rsid w:val="557C4BCF"/>
    <w:rsid w:val="58FC669E"/>
    <w:rsid w:val="590B04D1"/>
    <w:rsid w:val="59397380"/>
    <w:rsid w:val="5B791170"/>
    <w:rsid w:val="5C004C81"/>
    <w:rsid w:val="5C5C72A9"/>
    <w:rsid w:val="5CB72F26"/>
    <w:rsid w:val="5CBF5C91"/>
    <w:rsid w:val="5D470C45"/>
    <w:rsid w:val="5D4F220C"/>
    <w:rsid w:val="5D770D92"/>
    <w:rsid w:val="5EBD6BC6"/>
    <w:rsid w:val="5ED5558C"/>
    <w:rsid w:val="5F320301"/>
    <w:rsid w:val="5F617253"/>
    <w:rsid w:val="60147ED8"/>
    <w:rsid w:val="60F33740"/>
    <w:rsid w:val="61045D79"/>
    <w:rsid w:val="61334E41"/>
    <w:rsid w:val="62646B63"/>
    <w:rsid w:val="630C5264"/>
    <w:rsid w:val="64674C43"/>
    <w:rsid w:val="64B55F7F"/>
    <w:rsid w:val="64ED378B"/>
    <w:rsid w:val="65464B4A"/>
    <w:rsid w:val="660E24B3"/>
    <w:rsid w:val="666B5135"/>
    <w:rsid w:val="66B061C2"/>
    <w:rsid w:val="66EE5213"/>
    <w:rsid w:val="677941BE"/>
    <w:rsid w:val="679A473C"/>
    <w:rsid w:val="68AC5442"/>
    <w:rsid w:val="693454ED"/>
    <w:rsid w:val="695E6CF2"/>
    <w:rsid w:val="69792468"/>
    <w:rsid w:val="6A7A4F6B"/>
    <w:rsid w:val="6BC5272C"/>
    <w:rsid w:val="6BFE3357"/>
    <w:rsid w:val="6C181175"/>
    <w:rsid w:val="6C1C0387"/>
    <w:rsid w:val="6C58612C"/>
    <w:rsid w:val="6C832C47"/>
    <w:rsid w:val="6C8624F2"/>
    <w:rsid w:val="6E612B4C"/>
    <w:rsid w:val="6EA34F1C"/>
    <w:rsid w:val="6F0916B5"/>
    <w:rsid w:val="70034EA3"/>
    <w:rsid w:val="70B35F45"/>
    <w:rsid w:val="71270345"/>
    <w:rsid w:val="712C3EF8"/>
    <w:rsid w:val="71E5704F"/>
    <w:rsid w:val="72225FFC"/>
    <w:rsid w:val="727779B0"/>
    <w:rsid w:val="72BE6CB7"/>
    <w:rsid w:val="72C52282"/>
    <w:rsid w:val="73551197"/>
    <w:rsid w:val="73630254"/>
    <w:rsid w:val="74F72E6C"/>
    <w:rsid w:val="75416F79"/>
    <w:rsid w:val="7581144F"/>
    <w:rsid w:val="75D77868"/>
    <w:rsid w:val="75FA4537"/>
    <w:rsid w:val="75FD1E6B"/>
    <w:rsid w:val="76637D41"/>
    <w:rsid w:val="770A26EC"/>
    <w:rsid w:val="777562FD"/>
    <w:rsid w:val="780B5609"/>
    <w:rsid w:val="788621CE"/>
    <w:rsid w:val="78D748EE"/>
    <w:rsid w:val="78F162BD"/>
    <w:rsid w:val="79A02A90"/>
    <w:rsid w:val="79C20CC9"/>
    <w:rsid w:val="7B79234A"/>
    <w:rsid w:val="7B7B43B1"/>
    <w:rsid w:val="7BF006AD"/>
    <w:rsid w:val="7C191E17"/>
    <w:rsid w:val="7D9F12D8"/>
    <w:rsid w:val="7DB10400"/>
    <w:rsid w:val="7E1B3B2D"/>
    <w:rsid w:val="7EAE5A03"/>
    <w:rsid w:val="7F6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