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60"/>
      </w:pPr>
      <w:r>
        <w:rPr>
          <w:rFonts w:ascii="Calibri" w:hAnsi="Calibri" w:eastAsia="Microsoft YaHei"/>
          <w:b/>
          <w:color w:val="000000"/>
          <w:sz w:val="48"/>
        </w:rPr>
        <w:t>需求分析报告</w:t>
      </w:r>
    </w:p>
    <w:p>
      <w:pPr>
        <w:spacing w:after="280"/>
      </w:pPr>
      <w:r>
        <w:rPr>
          <w:rFonts w:ascii="Calibri" w:hAnsi="Calibri" w:eastAsia="Microsoft YaHei"/>
          <w:color w:val="596675"/>
          <w:sz w:val="25"/>
        </w:rPr>
        <w:t>电商 Spark 数据分析可视化系统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</w:tblPr>
      <w:tblGrid>
        <w:gridCol w:w="4680"/>
        <w:gridCol w:w="4680"/>
      </w:tblGrid>
      <w:tr>
        <w:tc>
          <w:tcPr>
            <w:tcW w:type="dxa" w:w="194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项目属性</w:t>
            </w:r>
          </w:p>
        </w:tc>
        <w:tc>
          <w:tcPr>
            <w:tcW w:type="dxa" w:w="74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项目名称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电商 Spark 数据分析可视化系统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项目目录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D:\NIIT_Project\Data-analysis-spark\chzm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负责人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chzm（本人模块负责人；提交前可替换为真实姓名）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技术栈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Python 数据生成 + HDFS + Spark on YARN + Kafka + MySQL + Flask + ECharts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文档日期</w:t>
            </w:r>
          </w:p>
        </w:tc>
        <w:tc>
          <w:tcPr>
            <w:tcW w:type="dxa" w:w="74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2026-06-27</w:t>
            </w:r>
          </w:p>
        </w:tc>
      </w:tr>
    </w:tbl>
    <w:p>
      <w:pPr>
        <w:spacing w:before="240" w:after="200"/>
      </w:pPr>
      <w:r>
        <w:rPr>
          <w:rFonts w:ascii="Calibri" w:hAnsi="Calibri" w:eastAsia="Microsoft YaHei"/>
          <w:color w:val="596675"/>
          <w:sz w:val="21"/>
        </w:rPr>
        <w:t>文档状态：提交版。本报告依据 chzm 目录内源码、数据、说明文档、任务 PDF 和结果截图整理。</w:t>
      </w:r>
    </w:p>
    <w:p>
      <w:pPr>
        <w:pStyle w:val="Heading1"/>
      </w:pPr>
      <w:r>
        <w:t>1. 背景与目标</w:t>
      </w:r>
    </w:p>
    <w:p>
      <w:r>
        <w:rPr>
          <w:rFonts w:ascii="Calibri" w:hAnsi="Calibri" w:eastAsia="Microsoft YaHei"/>
          <w:b w:val="0"/>
        </w:rPr>
        <w:t>项目目标是构建一个端到端的大数据分析展示系统：使用 Spark 对电商交易数据做离线与实时统计，并通过 Web 动态页面展示分析结果。系统必须满足任务 PDF 中对 Spark、动态页面、数据集规模、离线报表数量和实时统计的要求。</w:t>
      </w:r>
    </w:p>
    <w:p>
      <w:pPr>
        <w:pStyle w:val="Heading1"/>
      </w:pPr>
      <w:r>
        <w:t>2. 用户与使用场景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</w:tblPr>
      <w:tblGrid>
        <w:gridCol w:w="3120"/>
        <w:gridCol w:w="3120"/>
        <w:gridCol w:w="3120"/>
      </w:tblGrid>
      <w:tr>
        <w:tc>
          <w:tcPr>
            <w:tcW w:type="dxa" w:w="18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角色</w:t>
            </w:r>
          </w:p>
        </w:tc>
        <w:tc>
          <w:tcPr>
            <w:tcW w:type="dxa" w:w="345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关注点</w:t>
            </w:r>
          </w:p>
        </w:tc>
        <w:tc>
          <w:tcPr>
            <w:tcW w:type="dxa" w:w="4031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典型场景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任课老师/评审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是否满足项目要求、链路是否真实跑通、分析是否有解释力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查看文档、运行截图、Web 页面和答辩演示。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项目开发者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数据生成、Spark 提交、MySQL 写入、Web 对接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按照执行命令部署、测试和演示。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业务查看者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销售趋势、品类排行、用户价值、关联规则、实时窗口结果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打开 Web 看板查看图表和表格。</w:t>
            </w:r>
          </w:p>
        </w:tc>
      </w:tr>
    </w:tbl>
    <w:p/>
    <w:p>
      <w:pPr>
        <w:pStyle w:val="Heading1"/>
      </w:pPr>
      <w:r>
        <w:t>3. 功能需求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93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309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需求</w:t>
            </w:r>
          </w:p>
        </w:tc>
        <w:tc>
          <w:tcPr>
            <w:tcW w:type="dxa" w:w="38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实现依据</w:t>
            </w:r>
          </w:p>
        </w:tc>
        <w:tc>
          <w:tcPr>
            <w:tcW w:type="dxa" w:w="144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优先级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FR-01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生成电商用户、商品、订单、订单明细和实时事件数据。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generate_ecommerce_data.py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FR-02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读取 HDFS 上的离线 CSV 数据并过滤有效订单。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EcommerceData.readAll、TextValues.validOrderStatus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FR-03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生成销售时间趋势报表。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ads_sales_time_trend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FR-04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生成品类销售 TopN 报表。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ads_category_sales_rank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FR-05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 RFM 用户价值分层报表。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ads_user_value_level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FR-06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生成品类关联规则报表。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ads_category_association_rules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FR-07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从 Kafka 消费实时订单并按窗口统计品类销售。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rt_category_window_sales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FR-08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提供 Flask JSON 接口给前端查询。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routes/analysis.py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FR-09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使用 ECharts 展示 5 个分析模块。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templates/index.html、dashboard.js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FR-10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实时模块定时刷新，刷新间隔不少于 3 秒。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REALTIME_REFRESH_SECONDS、setInterval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中</w:t>
            </w:r>
          </w:p>
        </w:tc>
      </w:tr>
    </w:tbl>
    <w:p/>
    <w:p>
      <w:pPr>
        <w:pStyle w:val="Heading1"/>
      </w:pPr>
      <w:r>
        <w:t>4. 非功能需求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类别</w:t>
            </w:r>
          </w:p>
        </w:tc>
        <w:tc>
          <w:tcPr>
            <w:tcW w:type="dxa" w:w="38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需求描述</w:t>
            </w:r>
          </w:p>
        </w:tc>
        <w:tc>
          <w:tcPr>
            <w:tcW w:type="dxa" w:w="41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实现方式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性能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在低内存虚拟机上稳定执行。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executor-memory 512m、shuffle 分区 4/6、writePartitions=1。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可靠性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输入为空或 MySQL 不可用时能定位问题。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DataValidation.requireNonEmpty、/api/health、文档化检查命令。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可维护性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计算、入库、接口、展示模块分离。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Spark common/offline/Streaming、Flask routes、独立 dashboard.js。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兼容性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支持 Windows MySQL、本地 Flask、虚拟机 Spark 集群组合。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.env、JDBC URL、README 说明。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可展示性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图表来自动态接口，不使用静态截图。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fetch API + ECharts setOption。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可追溯性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字段、来源表、生成逻辑可追溯。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字段对接说明和数据字典。</w:t>
            </w:r>
          </w:p>
        </w:tc>
      </w:tr>
    </w:tbl>
    <w:p/>
    <w:p>
      <w:pPr>
        <w:pStyle w:val="Heading1"/>
      </w:pPr>
      <w:r>
        <w:t>5. 接口需求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模块</w:t>
            </w:r>
          </w:p>
        </w:tc>
        <w:tc>
          <w:tcPr>
            <w:tcW w:type="dxa" w:w="24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接口</w:t>
            </w:r>
          </w:p>
        </w:tc>
        <w:tc>
          <w:tcPr>
            <w:tcW w:type="dxa" w:w="252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来源表</w:t>
            </w:r>
          </w:p>
        </w:tc>
        <w:tc>
          <w:tcPr>
            <w:tcW w:type="dxa" w:w="252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000000"/>
                <w:sz w:val="19"/>
              </w:rPr>
              <w:t>展示形式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销售趋势总览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/api/sales/trend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ads_sales_time_trend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每日趋势折线图、小时订单柱状图、顶部指标卡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品类销售排行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/api/category/top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ads_category_sales_rank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Top10 横向柱状图、排行榜表格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用户价值分层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/api/user/value-level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ads_user_value_level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环形图、会员等级堆叠柱状图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品类关联规则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/api/category/association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ads_category_association_rules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Top10 规则表、品类关系图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实时品类窗口销售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/api/realtime/category-window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rt_category_window_sales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19"/>
              </w:rPr>
              <w:t>实时柱状图、窗口趋势图、最近结果表</w:t>
            </w:r>
          </w:p>
        </w:tc>
      </w:tr>
    </w:tbl>
    <w:p/>
    <w:p>
      <w:pPr>
        <w:pStyle w:val="Heading1"/>
      </w:pPr>
      <w:r>
        <w:t>6. 验收标准</w:t>
      </w:r>
    </w:p>
    <w:p>
      <w:pPr>
        <w:pStyle w:val="ListNumber"/>
        <w:spacing w:after="80"/>
      </w:pPr>
      <w:r>
        <w:rPr>
          <w:rFonts w:ascii="Calibri" w:hAnsi="Calibri" w:eastAsia="Microsoft YaHei"/>
        </w:rPr>
        <w:t>HDFS 中存在 users.csv、products.csv、orders.csv、order_items.csv 四个离线输入文件。</w:t>
      </w:r>
    </w:p>
    <w:p>
      <w:pPr>
        <w:pStyle w:val="ListNumber"/>
        <w:spacing w:after="80"/>
      </w:pPr>
      <w:r>
        <w:rPr>
          <w:rFonts w:ascii="Calibri" w:hAnsi="Calibri" w:eastAsia="Microsoft YaHei"/>
        </w:rPr>
        <w:t>OfflineJob 使用 spark-submit --master yarn 执行成功，并写入 4 张 ADS 表。</w:t>
      </w:r>
    </w:p>
    <w:p>
      <w:pPr>
        <w:pStyle w:val="ListNumber"/>
        <w:spacing w:after="80"/>
      </w:pPr>
      <w:r>
        <w:rPr>
          <w:rFonts w:ascii="Calibri" w:hAnsi="Calibri" w:eastAsia="Microsoft YaHei"/>
        </w:rPr>
        <w:t>StreamingJob 启动后，producer 发送事件，rt_category_window_sales 能持续更新。</w:t>
      </w:r>
    </w:p>
    <w:p>
      <w:pPr>
        <w:pStyle w:val="ListNumber"/>
        <w:spacing w:after="80"/>
      </w:pPr>
      <w:r>
        <w:rPr>
          <w:rFonts w:ascii="Calibri" w:hAnsi="Calibri" w:eastAsia="Microsoft YaHei"/>
        </w:rPr>
        <w:t>Web 首页可以打开，/api/health 显示 MySQL 已连接并能返回 5 张表行数。</w:t>
      </w:r>
    </w:p>
    <w:p>
      <w:pPr>
        <w:pStyle w:val="ListNumber"/>
        <w:spacing w:after="80"/>
      </w:pPr>
      <w:r>
        <w:rPr>
          <w:rFonts w:ascii="Calibri" w:hAnsi="Calibri" w:eastAsia="Microsoft YaHei"/>
        </w:rPr>
        <w:t>页面 5 个模块均从接口读取数据并渲染图表或表格，实时模块自动刷新。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96675"/>
        <w:sz w:val="18"/>
      </w:rPr>
      <w:t>chzm 项目提交文档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96675"/>
        <w:sz w:val="18"/>
      </w:rPr>
      <w:t>电商 Spark 数据分析项目 | 需求分析报告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