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姓名：</w:t>
      </w:r>
      <w:r>
        <w:rPr>
          <w:rFonts w:ascii="Helvetica Neue" w:hAnsi="Helvetica Neue" w:eastAsia="Arial Unicode MS"/>
          <w:lang w:val="en-US"/>
        </w:rPr>
        <w:t>___</w:t>
      </w:r>
      <w:r>
        <w:rPr>
          <w:rFonts w:hint="eastAsia" w:ascii="Helvetica Neue" w:hAnsi="Helvetica Neue" w:eastAsia="宋体"/>
          <w:lang w:val="en-US" w:eastAsia="zh-CN"/>
        </w:rPr>
        <w:t>段胜利</w:t>
      </w:r>
      <w:r>
        <w:rPr>
          <w:rFonts w:ascii="Helvetica Neue" w:hAnsi="Helvetica Neue" w:eastAsia="Arial Unicode MS"/>
          <w:lang w:val="en-US"/>
        </w:rPr>
        <w:t>____</w:t>
      </w:r>
      <w:r>
        <w:rPr>
          <w:rFonts w:ascii="Helvetica Neue" w:hAnsi="Helvetica Neue" w:eastAsia="Arial Unicode MS"/>
          <w:lang w:val="en-US"/>
        </w:rPr>
        <w:tab/>
      </w:r>
      <w:r>
        <w:rPr>
          <w:rFonts w:ascii="Helvetica Neue" w:hAnsi="Helvetica Neue" w:eastAsia="Arial Unicode MS"/>
          <w:lang w:val="en-US"/>
        </w:rPr>
        <w:tab/>
      </w:r>
      <w:r>
        <w:rPr>
          <w:rFonts w:ascii="Helvetica Neue" w:hAnsi="Helvetica Neue" w:eastAsia="Arial Unicode MS"/>
          <w:lang w:val="en-US"/>
        </w:rPr>
        <w:tab/>
      </w:r>
      <w:r>
        <w:rPr>
          <w:rFonts w:ascii="Helvetica Neue" w:hAnsi="Helvetica Neue" w:eastAsia="Arial Unicode MS"/>
          <w:lang w:val="en-US"/>
        </w:rPr>
        <w:tab/>
      </w:r>
    </w:p>
    <w:p>
      <w:pPr>
        <w:pStyle w:val="9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  <w:lang w:val="en-US"/>
        </w:rPr>
        <w:t xml:space="preserve"> Python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语法</w:t>
      </w:r>
    </w:p>
    <w:p>
      <w:pPr>
        <w:pStyle w:val="8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ascii="Helvetica Neue" w:hAnsi="Helvetica Neue" w:eastAsia="Arial Unicode MS"/>
          <w:lang w:val="en-US"/>
        </w:rPr>
        <w:t xml:space="preserve">Python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中命名里单下划线和双下划线分别是代表什么意思？举几个双下划线的例子（如</w:t>
      </w:r>
      <w:r>
        <w:rPr>
          <w:rFonts w:ascii="Helvetica Neue" w:hAnsi="Helvetica Neue" w:eastAsia="Arial Unicode MS"/>
        </w:rPr>
        <w:t xml:space="preserve"> </w:t>
      </w:r>
      <w:r>
        <w:rPr>
          <w:rFonts w:ascii="Helvetica Neue" w:hAnsi="Helvetica Neue" w:eastAsia="Arial Unicode MS"/>
          <w:lang w:val="en-US"/>
        </w:rPr>
        <w:t>__init__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）</w:t>
      </w:r>
    </w:p>
    <w:p>
      <w:pPr>
        <w:keepNext w:val="0"/>
        <w:keepLines w:val="0"/>
        <w:framePr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480" w:firstLineChars="20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/>
        </w:rPr>
        <w:t>“单下划线开头” 的成员变量叫做保护变量，意思是只有类对象和子类对象才能访问到这些变量。</w:t>
      </w:r>
    </w:p>
    <w:p>
      <w:pPr>
        <w:keepNext w:val="0"/>
        <w:keepLines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spacing w:before="120" w:beforeAutospacing="0" w:after="0" w:afterAutospacing="0"/>
        <w:ind w:right="0" w:rightChars="0" w:firstLine="480" w:firstLineChars="200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/>
        </w:rPr>
        <w:t>“双下划线开头” 的是私有成员，意思是只有类对象自己能访问，连子类对象也不能访问到这个数据。</w:t>
      </w:r>
    </w:p>
    <w:p>
      <w:pPr>
        <w:pStyle w:val="10"/>
        <w:framePr w:w="0" w:wrap="auto" w:vAnchor="margin" w:hAnchor="text" w:yAlign="inline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/>
        </w:rPr>
        <w:t>__import__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 xml:space="preserve"> 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 xml:space="preserve">  __class__ 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 xml:space="preserve">  __dict__  </w:t>
      </w:r>
    </w:p>
    <w:p>
      <w:pPr>
        <w:pStyle w:val="9"/>
        <w:framePr w:w="0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写出</w:t>
      </w:r>
      <w:r>
        <w:rPr>
          <w:rFonts w:ascii="Helvetica Neue" w:hAnsi="Helvetica Neue" w:eastAsia="Arial Unicode MS"/>
        </w:rPr>
        <w:t xml:space="preserve"> {idx: val for idx, val in enumerate(['a', 'b', 'c'])}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的结果</w:t>
      </w:r>
    </w:p>
    <w:p>
      <w:pPr>
        <w:pStyle w:val="10"/>
        <w:framePr w:w="0" w:wrap="auto" w:vAnchor="margin" w:hAnchor="text" w:yAlign="inline"/>
        <w:rPr>
          <w:rFonts w:hint="eastAsia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zh-CN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zh-CN" w:eastAsia="zh-CN"/>
        </w:rPr>
        <w:t>{0: 'a', 1: 'b', 2: 'c'}</w:t>
      </w:r>
    </w:p>
    <w:p>
      <w:pPr>
        <w:pStyle w:val="9"/>
        <w:framePr w:w="0" w:wrap="auto" w:vAnchor="margin" w:hAnchor="text" w:yAlign="inline"/>
        <w:bidi w:val="0"/>
      </w:pP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zh-CN" w:eastAsia="zh-CN"/>
        </w:rPr>
        <w:t>range(5)[2:-2] 的结果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是什么？</w:t>
      </w:r>
      <w:r>
        <w:rPr>
          <w:rFonts w:ascii="Helvetica Neue" w:hAnsi="Helvetica Neue" w:eastAsia="Arial Unicode MS"/>
        </w:rPr>
        <w:t xml:space="preserve"> ['a', 'b', </w:t>
      </w:r>
      <w:r>
        <w:rPr>
          <w:rFonts w:hint="default" w:ascii="Helvetica Neue" w:hAnsi="Helvetica Neue" w:eastAsia="Arial Unicode MS"/>
        </w:rPr>
        <w:t>‘</w:t>
      </w:r>
      <w:r>
        <w:rPr>
          <w:rFonts w:ascii="Helvetica Neue" w:hAnsi="Helvetica Neue" w:eastAsia="Arial Unicode MS"/>
        </w:rPr>
        <w:t>c</w:t>
      </w:r>
      <w:r>
        <w:rPr>
          <w:rFonts w:hint="default" w:ascii="Helvetica Neue" w:hAnsi="Helvetica Neue" w:eastAsia="Arial Unicode MS"/>
        </w:rPr>
        <w:t>’</w:t>
      </w:r>
      <w:r>
        <w:rPr>
          <w:rFonts w:ascii="Helvetica Neue" w:hAnsi="Helvetica Neue" w:eastAsia="Arial Unicode MS"/>
        </w:rPr>
        <w:t xml:space="preserve">][::-1]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的结果是什么</w:t>
      </w:r>
      <w:r>
        <w:rPr>
          <w:rFonts w:ascii="Helvetica Neue" w:hAnsi="Helvetica Neue" w:eastAsia="Arial Unicode MS"/>
          <w:lang w:val="en-US"/>
        </w:rPr>
        <w:t>?</w:t>
      </w:r>
    </w:p>
    <w:p>
      <w:pPr>
        <w:pStyle w:val="10"/>
        <w:framePr w:w="0" w:wrap="auto" w:vAnchor="margin" w:hAnchor="text" w:yAlign="inline"/>
        <w:bidi w:val="0"/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</w:pP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(2,3)       [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‘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c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’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,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’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b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’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,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’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a</w:t>
      </w:r>
      <w:r>
        <w:rPr>
          <w:rFonts w:hint="default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’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]</w:t>
      </w:r>
    </w:p>
    <w:p>
      <w:pPr>
        <w:pStyle w:val="9"/>
        <w:framePr w:w="0" w:wrap="auto" w:vAnchor="margin" w:hAnchor="text" w:yAlign="inline"/>
        <w:bidi w:val="0"/>
      </w:pP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it-IT" w:eastAsia="zh-CN"/>
        </w:rPr>
        <w:t>filter</w:t>
      </w:r>
      <w:r>
        <w:rPr>
          <w:rFonts w:hint="eastAsia" w:ascii="Helvetica Neue" w:hAnsi="Helvetica Neue" w:eastAsia="Arial Unicode MS" w:cs="Arial Unicode MS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zh-CN" w:eastAsia="zh-CN"/>
        </w:rPr>
        <w:t>、map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</w:t>
      </w:r>
      <w:r>
        <w:rPr>
          <w:rFonts w:ascii="Helvetica Neue" w:hAnsi="Helvetica Neue" w:eastAsia="Arial Unicode MS"/>
        </w:rPr>
        <w:t>reduce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用途各是什么？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filter是对客户端访问资源的过滤，符合条件放行，不符合条件不放行，并且可以对目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标资源访问前后进行逻辑处理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w w:val="100"/>
          <w:kern w:val="0"/>
          <w:position w:val="0"/>
          <w:sz w:val="24"/>
          <w:szCs w:val="24"/>
          <w:u w:val="none" w:color="auto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Map是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提供一对一的数据处理能力，由于这个特性，它完成有可能在我们处理一对一数据的时候，在编程上提供快速通道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；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9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使用lambda表达式求两数之和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f = lambda x,y:x+y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br w:type="textWrapping"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print(f(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4"/>
          <w:w w:val="100"/>
          <w:kern w:val="0"/>
          <w:position w:val="0"/>
          <w:sz w:val="24"/>
          <w:szCs w:val="24"/>
          <w:u w:val="none" w:color="auto"/>
          <w:vertAlign w:val="baseline"/>
          <w:lang w:val="en-US" w:eastAsia="zh-CN"/>
        </w:rPr>
        <w:t>))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9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1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编程题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(代码实现，并将打印结果截图)</w:t>
      </w:r>
    </w:p>
    <w:p>
      <w:pPr>
        <w:pStyle w:val="9"/>
        <w:framePr w:w="0" w:wrap="auto" w:vAnchor="margin" w:hAnchor="text" w:yAlign="inline"/>
        <w:shd w:val="clear" w:color="auto" w:fill="auto"/>
        <w:bidi w:val="0"/>
        <w:rPr>
          <w:rFonts w:ascii="Helvetica Neue" w:hAnsi="Helvetica Neue" w:eastAsia="Arial Unicode MS"/>
          <w:lang w:val="pt-PT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去除列表中的重复元素（加分题：去除列表中的重复元素并保留原列表顺序</w:t>
      </w:r>
      <w:r>
        <w:rPr>
          <w:rFonts w:ascii="Helvetica Neue" w:hAnsi="Helvetica Neue" w:eastAsia="Arial Unicode MS"/>
          <w:lang w:val="pt-PT"/>
        </w:rPr>
        <w:t>[1, 3, 3, 4, 2, 2] -&gt; [1, 3, 4, 2]</w:t>
      </w:r>
      <w:r>
        <w:rPr>
          <w:rFonts w:hint="eastAsia" w:ascii="Helvetica Neue" w:hAnsi="Helvetica Neue" w:eastAsia="Arial Unicode MS"/>
          <w:lang w:val="pt-PT"/>
        </w:rPr>
        <w:t>）</w:t>
      </w:r>
    </w:p>
    <w:p>
      <w:pPr>
        <w:pStyle w:val="10"/>
        <w:framePr w:w="0" w:wrap="auto" w:vAnchor="margin" w:hAnchor="text" w:yAlign="inline"/>
        <w:bidi w:val="0"/>
        <w:rPr>
          <w:color w:val="FF0000"/>
        </w:rPr>
      </w:pPr>
      <w:r>
        <w:rPr>
          <w:rFonts w:hint="default" w:ascii="Helvetica Neue" w:hAnsi="Helvetica Neue" w:eastAsia="Arial Unicode MS"/>
          <w:color w:val="FF0000"/>
          <w:lang w:val="pt-PT"/>
        </w:rPr>
        <w:t xml:space="preserve">L = </w:t>
      </w:r>
      <w:r>
        <w:rPr>
          <w:rFonts w:ascii="Helvetica Neue" w:hAnsi="Helvetica Neue" w:eastAsia="Arial Unicode MS"/>
          <w:color w:val="FF0000"/>
          <w:lang w:val="pt-PT"/>
        </w:rPr>
        <w:t>[1, 3, 3, 4, 2, 2] -&gt; [1, 3, 4, 2]</w:t>
      </w:r>
      <w:r>
        <w:rPr>
          <w:rFonts w:hint="default" w:ascii="Helvetica Neue" w:hAnsi="Helvetica Neue" w:eastAsia="Arial Unicode MS"/>
          <w:color w:val="FF0000"/>
          <w:lang w:val="pt-PT"/>
        </w:rPr>
        <w:br w:type="textWrapping"/>
      </w:r>
      <w:r>
        <w:rPr>
          <w:rFonts w:hint="default" w:ascii="Helvetica Neue" w:hAnsi="Helvetica Neue" w:eastAsia="Arial Unicode MS"/>
          <w:color w:val="FF0000"/>
          <w:lang w:val="pt-PT"/>
        </w:rPr>
        <w:t>list(set(L))</w:t>
      </w:r>
    </w:p>
    <w:p>
      <w:pPr>
        <w:pStyle w:val="9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单例的实现?暂不考虑线程安全问题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1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附加题（写下关键点）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9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什么是</w:t>
      </w:r>
      <w:r>
        <w:rPr>
          <w:rFonts w:ascii="Helvetica Neue" w:hAnsi="Helvetica Neue" w:eastAsia="Arial Unicode MS"/>
          <w:lang w:val="da-DK"/>
        </w:rPr>
        <w:t>GIL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？他会有哪些影响？如何解决？</w:t>
      </w: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什么是</w:t>
      </w:r>
      <w:r>
        <w:rPr>
          <w:rFonts w:hint="eastAsia" w:eastAsia="宋体"/>
          <w:lang w:val="en-US" w:eastAsia="zh-CN"/>
        </w:rPr>
        <w:t>GIL？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全局解释器锁，和</w:t>
      </w:r>
      <w:r>
        <w:rPr>
          <w:rFonts w:hint="eastAsia" w:eastAsia="宋体"/>
          <w:lang w:val="en-US" w:eastAsia="zh-CN"/>
        </w:rPr>
        <w:t>Python语言没有关系，</w:t>
      </w:r>
      <w:r>
        <w:rPr>
          <w:rFonts w:hint="eastAsia" w:eastAsia="宋体"/>
          <w:lang w:eastAsia="zh-CN"/>
        </w:rPr>
        <w:t>每个线程在执⾏的过程都需要先获取GIL，保证同⼀时刻只有⼀个线程可以执⾏代码。</w:t>
      </w: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影响：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线程释放GIL锁的情况： 在IO操作等可能会引起阻塞的system call之前,可以暂时释放GIL,但在执⾏完毕后,必须重新获取GIL Python3.x使⽤计时器（执⾏时间达到阈值后，当前线程释放GIL）或Python 2.x，tickets计数达到100</w:t>
      </w: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解决办法：</w:t>
      </w:r>
      <w:bookmarkStart w:id="0" w:name="_GoBack"/>
      <w:bookmarkEnd w:id="0"/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Python使⽤多进程是可以利⽤多核的CPU资源的。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多线程爬取⽐单线程性能有提升，因为遇到IO阻塞会⾃动释放GIL锁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为了避免受GIL的影响可以不用官方推荐的Cpython，或者用其他语言来实现，使用多进程。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计算密集型建议采用进程</w:t>
      </w:r>
    </w:p>
    <w:p>
      <w:pPr>
        <w:pStyle w:val="10"/>
        <w:framePr w:w="0" w:wrap="auto" w:vAnchor="margin" w:hAnchor="text" w:yAlign="inline"/>
        <w:bidi w:val="0"/>
        <w:ind w:firstLine="44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IO密集型建议采用线程或者协程</w:t>
      </w: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打印2019年11月份日历？(calendar模块)</w:t>
      </w: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  <w:rPr>
          <w:rFonts w:hint="eastAsia" w:eastAsia="宋体"/>
          <w:lang w:val="en-US" w:eastAsia="zh-CN"/>
        </w:rPr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p>
      <w:pPr>
        <w:pStyle w:val="10"/>
        <w:framePr w:w="0" w:wrap="auto" w:vAnchor="margin" w:hAnchor="text" w:yAlign="inline"/>
        <w:bidi w:val="0"/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rPr>
        <w:sz w:val="18"/>
        <w:szCs w:val="18"/>
      </w:rP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sz w:val="18"/>
        <w:szCs w:val="18"/>
        <w:lang w:val="zh-TW" w:eastAsia="zh-TW"/>
      </w:rPr>
      <w:t>页码：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  <w:lang w:val="zh-TW" w:eastAsia="zh-TW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rPr>
        <w:sz w:val="18"/>
        <w:szCs w:val="18"/>
        <w:lang w:val="en-US"/>
      </w:rPr>
      <w:t xml:space="preserve">Python </w:t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sz w:val="18"/>
        <w:szCs w:val="18"/>
        <w:lang w:val="zh-CN" w:eastAsia="zh-CN"/>
      </w:rPr>
      <w:t>工程师笔试题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FF54C7C"/>
    <w:rsid w:val="3C6668C9"/>
    <w:rsid w:val="572C0A26"/>
    <w:rsid w:val="5AAD0E6F"/>
    <w:rsid w:val="72495C5E"/>
    <w:rsid w:val="E7FF843C"/>
    <w:rsid w:val="EEEFF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paragraph" w:customStyle="1" w:styleId="9">
    <w:name w:val="小标题 3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1"/>
    </w:pPr>
    <w:rPr>
      <w:rFonts w:hint="eastAsia" w:ascii="Arial Unicode MS" w:hAnsi="Arial Unicode MS" w:eastAsia="Helvetica Neue" w:cs="Arial Unicode MS"/>
      <w:color w:val="000000"/>
      <w:spacing w:val="4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10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11">
    <w:name w:val="小标题 2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2019-11-22T18:52:00Z</dcterms:created>
  <dc:creator>xsw</dc:creator>
  <cp:lastModifiedBy>tarena</cp:lastModifiedBy>
  <dcterms:modified xsi:type="dcterms:W3CDTF">2020-01-03T20:05:41Z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