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17FBC">
      <w:pPr>
        <w:shd w:val="clear" w:color="auto" w:fill="FFFFFF"/>
        <w:wordWrap w:val="0"/>
        <w:spacing w:before="240" w:after="120" w:line="360" w:lineRule="auto"/>
        <w:jc w:val="center"/>
        <w:divId w:val="2125617227"/>
        <w:rPr>
          <w:color w:val="444444"/>
        </w:rPr>
      </w:pPr>
      <w:r>
        <w:rPr>
          <w:rFonts w:ascii="Verdana" w:hAnsi="Verdana"/>
          <w:b/>
          <w:bCs/>
          <w:color w:val="6FBC4C"/>
          <w:kern w:val="36"/>
          <w:sz w:val="18"/>
          <w:szCs w:val="18"/>
        </w:rPr>
        <w:pict/>
      </w:r>
      <w:r>
        <w:rPr>
          <w:rFonts w:ascii="Verdana" w:hAnsi="Verdana"/>
          <w:b/>
          <w:bCs/>
          <w:color w:val="6FBC4C"/>
          <w:kern w:val="36"/>
          <w:sz w:val="18"/>
          <w:szCs w:val="18"/>
        </w:rPr>
        <w:pict/>
      </w:r>
      <w:r w:rsidR="006E541F">
        <w:rPr>
          <w:rStyle w:val="a6"/>
          <w:rFonts w:hint="eastAsia"/>
          <w:color w:val="444444"/>
          <w:sz w:val="32"/>
          <w:szCs w:val="32"/>
        </w:rPr>
        <w:t>第</w:t>
      </w:r>
      <w:r w:rsidR="006E541F">
        <w:rPr>
          <w:rStyle w:val="a6"/>
          <w:color w:val="444444"/>
          <w:sz w:val="32"/>
          <w:szCs w:val="32"/>
        </w:rPr>
        <w:t>4</w:t>
      </w:r>
      <w:r w:rsidR="006E541F">
        <w:rPr>
          <w:rStyle w:val="a6"/>
          <w:rFonts w:hint="eastAsia"/>
          <w:color w:val="444444"/>
          <w:sz w:val="32"/>
          <w:szCs w:val="32"/>
        </w:rPr>
        <w:t>章</w:t>
      </w:r>
      <w:r w:rsidR="006E541F">
        <w:rPr>
          <w:rStyle w:val="a6"/>
          <w:color w:val="444444"/>
          <w:sz w:val="32"/>
          <w:szCs w:val="32"/>
        </w:rPr>
        <w:t xml:space="preserve"> </w:t>
      </w:r>
      <w:r w:rsidR="006E541F">
        <w:rPr>
          <w:rStyle w:val="a6"/>
          <w:rFonts w:hint="eastAsia"/>
          <w:color w:val="444444"/>
          <w:sz w:val="32"/>
          <w:szCs w:val="32"/>
        </w:rPr>
        <w:t>打下基础</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0" w:name="now_within"/>
      <w:bookmarkEnd w:id="0"/>
      <w:r>
        <w:rPr>
          <w:rFonts w:ascii="Verdana" w:hAnsi="Verdana"/>
          <w:sz w:val="21"/>
          <w:szCs w:val="21"/>
        </w:rPr>
        <w:t>我们现在已经与编写设备驱动之间的距离已经非常逼近。但是，在此之前，让我们先装备一些驱动的概念。本章首先开始于对本书的问题陈述的理念，接下来分析</w:t>
      </w:r>
      <w:r>
        <w:rPr>
          <w:rFonts w:ascii="Verdana" w:hAnsi="Verdana"/>
          <w:sz w:val="21"/>
          <w:szCs w:val="21"/>
        </w:rPr>
        <w:t>PC</w:t>
      </w:r>
      <w:r>
        <w:rPr>
          <w:rFonts w:ascii="Verdana" w:hAnsi="Verdana"/>
          <w:sz w:val="21"/>
          <w:szCs w:val="21"/>
        </w:rPr>
        <w:t>兼容的系统和嵌入式计算机中典型的设备和</w:t>
      </w:r>
      <w:r>
        <w:rPr>
          <w:rFonts w:ascii="Verdana" w:hAnsi="Verdana"/>
          <w:sz w:val="21"/>
          <w:szCs w:val="21"/>
        </w:rPr>
        <w:t>I/O</w:t>
      </w:r>
      <w:r>
        <w:rPr>
          <w:rFonts w:ascii="Verdana" w:hAnsi="Verdana"/>
          <w:sz w:val="21"/>
          <w:szCs w:val="21"/>
        </w:rPr>
        <w:t>接口。中断处理在大多数驱动中的都存在，因此，本章讨论了编写中断服务程序的方法问题。之后，我们将注意力转移到了</w:t>
      </w:r>
      <w:r>
        <w:rPr>
          <w:rFonts w:ascii="Verdana" w:hAnsi="Verdana"/>
          <w:sz w:val="21"/>
          <w:szCs w:val="21"/>
        </w:rPr>
        <w:t>2.6</w:t>
      </w:r>
      <w:r>
        <w:rPr>
          <w:rFonts w:ascii="Verdana" w:hAnsi="Verdana"/>
          <w:sz w:val="21"/>
          <w:szCs w:val="21"/>
        </w:rPr>
        <w:t>内核中新引入的设备模型，该新模型建立于</w:t>
      </w:r>
      <w:r>
        <w:rPr>
          <w:rFonts w:ascii="Verdana" w:hAnsi="Verdana"/>
          <w:sz w:val="21"/>
          <w:szCs w:val="21"/>
        </w:rPr>
        <w:t>sysfs</w:t>
      </w:r>
      <w:r>
        <w:rPr>
          <w:rFonts w:ascii="Verdana" w:hAnsi="Verdana"/>
          <w:sz w:val="21"/>
          <w:szCs w:val="21"/>
        </w:rPr>
        <w:t>、</w:t>
      </w:r>
      <w:r>
        <w:rPr>
          <w:rFonts w:ascii="Verdana" w:hAnsi="Verdana"/>
          <w:sz w:val="21"/>
          <w:szCs w:val="21"/>
        </w:rPr>
        <w:t>kobject</w:t>
      </w:r>
      <w:r>
        <w:rPr>
          <w:rFonts w:ascii="Verdana" w:hAnsi="Verdana"/>
          <w:sz w:val="21"/>
          <w:szCs w:val="21"/>
        </w:rPr>
        <w:t>、设备类、</w:t>
      </w:r>
      <w:r>
        <w:rPr>
          <w:rFonts w:ascii="Verdana" w:hAnsi="Verdana"/>
          <w:sz w:val="21"/>
          <w:szCs w:val="21"/>
        </w:rPr>
        <w:t>udev</w:t>
      </w:r>
      <w:r>
        <w:rPr>
          <w:rFonts w:ascii="Verdana" w:hAnsi="Verdana"/>
          <w:sz w:val="21"/>
          <w:szCs w:val="21"/>
        </w:rPr>
        <w:t>等抽象事物上，它们是从设备驱动中提炼出来的有共性的东西。新的设备模型也需要内核空间之外的策略，这些策略被推到用户空间，这导致了</w:t>
      </w:r>
      <w:r>
        <w:rPr>
          <w:rFonts w:ascii="Verdana" w:hAnsi="Verdana"/>
          <w:sz w:val="21"/>
          <w:szCs w:val="21"/>
        </w:rPr>
        <w:t>/dev</w:t>
      </w:r>
      <w:r>
        <w:rPr>
          <w:rFonts w:ascii="Verdana" w:hAnsi="Verdana"/>
          <w:sz w:val="21"/>
          <w:szCs w:val="21"/>
        </w:rPr>
        <w:t>结点管理、热插拔、冷插拔、模块自动加载、固件下载等功能的改变。</w:t>
      </w:r>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rPr>
        <w:t>设备和驱动介绍</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由于对硬件的操作要求拥有执行特殊指令和处理中断等处理器特权，所以用户应用程序一般不能直接和硬件通信。设备驱动则承担了硬件交互的工作，它也向应用程序和内核中其他的部分引出接口这些接口。应用程序通过</w:t>
      </w:r>
      <w:r>
        <w:rPr>
          <w:rFonts w:ascii="Verdana" w:hAnsi="Verdana"/>
          <w:sz w:val="21"/>
          <w:szCs w:val="21"/>
        </w:rPr>
        <w:t>/dev</w:t>
      </w:r>
      <w:r>
        <w:rPr>
          <w:rFonts w:ascii="Verdana" w:hAnsi="Verdana"/>
          <w:sz w:val="21"/>
          <w:szCs w:val="21"/>
        </w:rPr>
        <w:t>目录中的设备结点可对设备进行操作，通过</w:t>
      </w:r>
      <w:r>
        <w:rPr>
          <w:rFonts w:ascii="Verdana" w:hAnsi="Verdana"/>
          <w:sz w:val="21"/>
          <w:szCs w:val="21"/>
        </w:rPr>
        <w:t>/sys</w:t>
      </w:r>
      <w:r>
        <w:rPr>
          <w:rFonts w:ascii="Verdana" w:hAnsi="Verdana"/>
          <w:sz w:val="21"/>
          <w:szCs w:val="21"/>
        </w:rPr>
        <w:t>目录中的结点可以</w:t>
      </w:r>
      <w:r>
        <w:rPr>
          <w:rFonts w:ascii="Verdana" w:hAnsi="Verdana"/>
          <w:sz w:val="21"/>
          <w:szCs w:val="21"/>
        </w:rPr>
        <w:t>收集设备信息</w:t>
      </w:r>
      <w:r>
        <w:rPr>
          <w:rFonts w:ascii="Verdana" w:hAnsi="Verdana"/>
          <w:sz w:val="21"/>
          <w:szCs w:val="21"/>
        </w:rPr>
        <w:t>[1]</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[1]</w:t>
      </w:r>
      <w:r>
        <w:rPr>
          <w:rFonts w:ascii="Verdana" w:hAnsi="Verdana"/>
          <w:sz w:val="21"/>
          <w:szCs w:val="21"/>
        </w:rPr>
        <w:t>以后你将学习到，网络应用程序通过不同的机制将请求发给底层驱动。</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图</w:t>
      </w:r>
      <w:r>
        <w:rPr>
          <w:rFonts w:ascii="Verdana" w:hAnsi="Verdana"/>
          <w:sz w:val="21"/>
          <w:szCs w:val="21"/>
        </w:rPr>
        <w:t>4.1</w:t>
      </w:r>
      <w:r>
        <w:rPr>
          <w:rFonts w:ascii="Verdana" w:hAnsi="Verdana"/>
          <w:sz w:val="21"/>
          <w:szCs w:val="21"/>
        </w:rPr>
        <w:t>是一个典型的</w:t>
      </w:r>
      <w:r>
        <w:rPr>
          <w:rFonts w:ascii="Verdana" w:hAnsi="Verdana"/>
          <w:sz w:val="21"/>
          <w:szCs w:val="21"/>
        </w:rPr>
        <w:t>PC</w:t>
      </w:r>
      <w:r>
        <w:rPr>
          <w:rFonts w:ascii="Verdana" w:hAnsi="Verdana"/>
          <w:sz w:val="21"/>
          <w:szCs w:val="21"/>
        </w:rPr>
        <w:t>兼容的系统的硬件块结构图。从图中可以看出</w:t>
      </w:r>
      <w:r>
        <w:rPr>
          <w:rFonts w:ascii="Verdana" w:hAnsi="Verdana"/>
          <w:sz w:val="21"/>
          <w:szCs w:val="21"/>
        </w:rPr>
        <w:t>,</w:t>
      </w:r>
      <w:r>
        <w:rPr>
          <w:rFonts w:ascii="Verdana" w:hAnsi="Verdana"/>
          <w:sz w:val="21"/>
          <w:szCs w:val="21"/>
        </w:rPr>
        <w:t>系统支持各种各样的设备和接口</w:t>
      </w:r>
      <w:r>
        <w:rPr>
          <w:rFonts w:ascii="Verdana" w:hAnsi="Verdana"/>
          <w:sz w:val="21"/>
          <w:szCs w:val="21"/>
        </w:rPr>
        <w:t>,</w:t>
      </w:r>
      <w:r>
        <w:rPr>
          <w:rFonts w:ascii="Verdana" w:hAnsi="Verdana"/>
          <w:sz w:val="21"/>
          <w:szCs w:val="21"/>
        </w:rPr>
        <w:t>如内存、视频、音频、</w:t>
      </w:r>
      <w:r>
        <w:rPr>
          <w:rFonts w:ascii="Verdana" w:hAnsi="Verdana"/>
          <w:sz w:val="21"/>
          <w:szCs w:val="21"/>
        </w:rPr>
        <w:t>USB</w:t>
      </w:r>
      <w:r>
        <w:rPr>
          <w:rFonts w:ascii="Verdana" w:hAnsi="Verdana"/>
          <w:sz w:val="21"/>
          <w:szCs w:val="21"/>
        </w:rPr>
        <w:t>、</w:t>
      </w:r>
      <w:r>
        <w:rPr>
          <w:rFonts w:ascii="Verdana" w:hAnsi="Verdana"/>
          <w:sz w:val="21"/>
          <w:szCs w:val="21"/>
        </w:rPr>
        <w:t>PCI</w:t>
      </w:r>
      <w:r>
        <w:rPr>
          <w:rFonts w:ascii="Verdana" w:hAnsi="Verdana"/>
          <w:sz w:val="21"/>
          <w:szCs w:val="21"/>
        </w:rPr>
        <w:t>、</w:t>
      </w:r>
      <w:r>
        <w:rPr>
          <w:rFonts w:ascii="Verdana" w:hAnsi="Verdana"/>
          <w:sz w:val="21"/>
          <w:szCs w:val="21"/>
        </w:rPr>
        <w:t>WiFi</w:t>
      </w:r>
      <w:r>
        <w:rPr>
          <w:rFonts w:ascii="Verdana" w:hAnsi="Verdana"/>
          <w:sz w:val="21"/>
          <w:szCs w:val="21"/>
        </w:rPr>
        <w:t>、</w:t>
      </w:r>
      <w:r>
        <w:rPr>
          <w:rFonts w:ascii="Verdana" w:hAnsi="Verdana"/>
          <w:sz w:val="21"/>
          <w:szCs w:val="21"/>
        </w:rPr>
        <w:t>I2C</w:t>
      </w:r>
      <w:r>
        <w:rPr>
          <w:rFonts w:ascii="Verdana" w:hAnsi="Verdana"/>
          <w:sz w:val="21"/>
          <w:szCs w:val="21"/>
        </w:rPr>
        <w:t>、</w:t>
      </w:r>
      <w:r>
        <w:rPr>
          <w:rFonts w:ascii="Verdana" w:hAnsi="Verdana"/>
          <w:sz w:val="21"/>
          <w:szCs w:val="21"/>
        </w:rPr>
        <w:t>IDE</w:t>
      </w:r>
      <w:r>
        <w:rPr>
          <w:rFonts w:ascii="Verdana" w:hAnsi="Verdana"/>
          <w:sz w:val="21"/>
          <w:szCs w:val="21"/>
        </w:rPr>
        <w:t>、以太网、串口、键盘、鼠标、软驱、并口和红外等。内核控制器和图形控制器在</w:t>
      </w:r>
      <w:r>
        <w:rPr>
          <w:rFonts w:ascii="Verdana" w:hAnsi="Verdana"/>
          <w:sz w:val="21"/>
          <w:szCs w:val="21"/>
        </w:rPr>
        <w:t>PC</w:t>
      </w:r>
      <w:r>
        <w:rPr>
          <w:rFonts w:ascii="Verdana" w:hAnsi="Verdana"/>
          <w:sz w:val="21"/>
          <w:szCs w:val="21"/>
        </w:rPr>
        <w:t>体系结构中位于北桥芯片组中，然后外设总线则源自南桥芯片组。</w:t>
      </w:r>
      <w:bookmarkStart w:id="1" w:name="entails_possessing"/>
      <w:bookmarkEnd w:id="1"/>
    </w:p>
    <w:p w:rsidR="00000000" w:rsidRDefault="006E541F">
      <w:pPr>
        <w:shd w:val="clear" w:color="auto" w:fill="FFFFFF"/>
        <w:wordWrap w:val="0"/>
        <w:spacing w:before="240" w:after="120" w:line="360" w:lineRule="auto"/>
        <w:jc w:val="center"/>
        <w:divId w:val="2125617227"/>
        <w:rPr>
          <w:color w:val="444444"/>
        </w:rPr>
      </w:pPr>
      <w:r>
        <w:rPr>
          <w:b/>
          <w:bCs/>
          <w:noProof/>
          <w:color w:val="444444"/>
          <w:sz w:val="32"/>
          <w:szCs w:val="32"/>
        </w:rPr>
        <w:drawing>
          <wp:inline distT="0" distB="0" distL="0" distR="0">
            <wp:extent cx="4846320" cy="6835140"/>
            <wp:effectExtent l="19050" t="0" r="0" b="0"/>
            <wp:docPr id="29" name="圖片 29" descr="http://p.blog.csdn.net/images/p_blog_csdn_net/nhczp/EntryImages/20091008/Hardware%20block%20diagram%20of%20a%20PC-compatible%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blog.csdn.net/images/p_blog_csdn_net/nhczp/EntryImages/20091008/Hardware%20block%20diagram%20of%20a%20PC-compatible%20system.JPG"/>
                    <pic:cNvPicPr>
                      <a:picLocks noChangeAspect="1" noChangeArrowheads="1"/>
                    </pic:cNvPicPr>
                  </pic:nvPicPr>
                  <pic:blipFill>
                    <a:blip r:link="rId5" cstate="print"/>
                    <a:srcRect/>
                    <a:stretch>
                      <a:fillRect/>
                    </a:stretch>
                  </pic:blipFill>
                  <pic:spPr bwMode="auto">
                    <a:xfrm>
                      <a:off x="0" y="0"/>
                      <a:ext cx="4846320" cy="6835140"/>
                    </a:xfrm>
                    <a:prstGeom prst="rect">
                      <a:avLst/>
                    </a:prstGeom>
                    <a:noFill/>
                    <a:ln w="9525">
                      <a:noFill/>
                      <a:miter lim="800000"/>
                      <a:headEnd/>
                      <a:tailEnd/>
                    </a:ln>
                  </pic:spPr>
                </pic:pic>
              </a:graphicData>
            </a:graphic>
          </wp:inline>
        </w:drawing>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图</w:t>
      </w:r>
      <w:r>
        <w:rPr>
          <w:rFonts w:ascii="Verdana" w:hAnsi="Verdana"/>
          <w:sz w:val="21"/>
          <w:szCs w:val="21"/>
        </w:rPr>
        <w:t>4.2</w:t>
      </w:r>
      <w:r>
        <w:rPr>
          <w:rFonts w:ascii="Verdana" w:hAnsi="Verdana"/>
          <w:sz w:val="21"/>
          <w:szCs w:val="21"/>
        </w:rPr>
        <w:t>给出了一个假想的嵌入式设备的类似于图</w:t>
      </w:r>
      <w:r>
        <w:rPr>
          <w:rFonts w:ascii="Verdana" w:hAnsi="Verdana"/>
          <w:sz w:val="21"/>
          <w:szCs w:val="21"/>
        </w:rPr>
        <w:t>4.1</w:t>
      </w:r>
      <w:r>
        <w:rPr>
          <w:rFonts w:ascii="Verdana" w:hAnsi="Verdana"/>
          <w:sz w:val="21"/>
          <w:szCs w:val="21"/>
        </w:rPr>
        <w:t>的块图。该图中包含了数个</w:t>
      </w:r>
      <w:r>
        <w:rPr>
          <w:rFonts w:ascii="Verdana" w:hAnsi="Verdana"/>
          <w:sz w:val="21"/>
          <w:szCs w:val="21"/>
        </w:rPr>
        <w:t>PC</w:t>
      </w:r>
      <w:r>
        <w:rPr>
          <w:rFonts w:ascii="Verdana" w:hAnsi="Verdana"/>
          <w:sz w:val="21"/>
          <w:szCs w:val="21"/>
        </w:rPr>
        <w:t>中通常不存在的接口，如闪存、</w:t>
      </w:r>
      <w:r>
        <w:rPr>
          <w:rFonts w:ascii="Verdana" w:hAnsi="Verdana"/>
          <w:sz w:val="21"/>
          <w:szCs w:val="21"/>
        </w:rPr>
        <w:t>LCD</w:t>
      </w:r>
      <w:r>
        <w:rPr>
          <w:rFonts w:ascii="Verdana" w:hAnsi="Verdana"/>
          <w:sz w:val="21"/>
          <w:szCs w:val="21"/>
        </w:rPr>
        <w:t>、触摸屏和无线调制解调器。</w:t>
      </w:r>
    </w:p>
    <w:p w:rsidR="00000000" w:rsidRDefault="006E541F">
      <w:pPr>
        <w:shd w:val="clear" w:color="auto" w:fill="FFFFFF"/>
        <w:wordWrap w:val="0"/>
        <w:spacing w:before="240" w:after="120" w:line="360" w:lineRule="auto"/>
        <w:jc w:val="center"/>
        <w:divId w:val="2125617227"/>
        <w:rPr>
          <w:color w:val="444444"/>
        </w:rPr>
      </w:pPr>
      <w:r>
        <w:rPr>
          <w:b/>
          <w:bCs/>
          <w:noProof/>
          <w:color w:val="444444"/>
          <w:sz w:val="32"/>
          <w:szCs w:val="32"/>
        </w:rPr>
        <w:drawing>
          <wp:inline distT="0" distB="0" distL="0" distR="0">
            <wp:extent cx="4846320" cy="3695700"/>
            <wp:effectExtent l="19050" t="0" r="0" b="0"/>
            <wp:docPr id="30" name="圖片 30" descr="http://p.blog.csdn.net/images/p_blog_csdn_net/nhczp/EntryImages/20091008/Hardware%20block%20diagram%20of%20an%20embedded%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blog.csdn.net/images/p_blog_csdn_net/nhczp/EntryImages/20091008/Hardware%20block%20diagram%20of%20an%20embedded%20system.JPG"/>
                    <pic:cNvPicPr>
                      <a:picLocks noChangeAspect="1" noChangeArrowheads="1"/>
                    </pic:cNvPicPr>
                  </pic:nvPicPr>
                  <pic:blipFill>
                    <a:blip r:link="rId6" cstate="print"/>
                    <a:srcRect/>
                    <a:stretch>
                      <a:fillRect/>
                    </a:stretch>
                  </pic:blipFill>
                  <pic:spPr bwMode="auto">
                    <a:xfrm>
                      <a:off x="0" y="0"/>
                      <a:ext cx="4846320" cy="3695700"/>
                    </a:xfrm>
                    <a:prstGeom prst="rect">
                      <a:avLst/>
                    </a:prstGeom>
                    <a:noFill/>
                    <a:ln w="9525">
                      <a:noFill/>
                      <a:miter lim="800000"/>
                      <a:headEnd/>
                      <a:tailEnd/>
                    </a:ln>
                  </pic:spPr>
                </pic:pic>
              </a:graphicData>
            </a:graphic>
          </wp:inline>
        </w:drawing>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2" w:name="iddle2179"/>
      <w:bookmarkStart w:id="3" w:name="iddle3398"/>
      <w:bookmarkStart w:id="4" w:name="to_access"/>
      <w:bookmarkEnd w:id="2"/>
      <w:bookmarkEnd w:id="3"/>
      <w:bookmarkEnd w:id="4"/>
      <w:r>
        <w:rPr>
          <w:rFonts w:ascii="Verdana" w:hAnsi="Verdana"/>
          <w:sz w:val="21"/>
          <w:szCs w:val="21"/>
        </w:rPr>
        <w:t>显然，访问外设的能力是系统整体机能的重要组成部分。设备驱动提供了达到此目的的引擎。本书中剩余的章节将聚焦于设备结构，并将会读者怎样实现相应的设备驱动。</w:t>
      </w:r>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rPr>
        <w:t>中断处理</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5" w:name="iddle1597"/>
      <w:bookmarkStart w:id="6" w:name="iddle1972"/>
      <w:bookmarkStart w:id="7" w:name="iddle2178"/>
      <w:bookmarkStart w:id="8" w:name="iddle2422"/>
      <w:bookmarkStart w:id="9" w:name="iddle2426"/>
      <w:bookmarkStart w:id="10" w:name="iddle2428"/>
      <w:bookmarkStart w:id="11" w:name="iddle2432"/>
      <w:bookmarkStart w:id="12" w:name="iddle2446"/>
      <w:bookmarkStart w:id="13" w:name="iddle2447"/>
      <w:bookmarkStart w:id="14" w:name="iddle2484"/>
      <w:bookmarkStart w:id="15" w:name="iddle2497"/>
      <w:bookmarkStart w:id="16" w:name="Because_of"/>
      <w:bookmarkEnd w:id="5"/>
      <w:bookmarkEnd w:id="6"/>
      <w:bookmarkEnd w:id="7"/>
      <w:bookmarkEnd w:id="8"/>
      <w:bookmarkEnd w:id="9"/>
      <w:bookmarkEnd w:id="10"/>
      <w:bookmarkEnd w:id="11"/>
      <w:bookmarkEnd w:id="12"/>
      <w:bookmarkEnd w:id="13"/>
      <w:bookmarkEnd w:id="14"/>
      <w:bookmarkEnd w:id="15"/>
      <w:bookmarkEnd w:id="16"/>
      <w:r>
        <w:rPr>
          <w:rFonts w:ascii="Verdana" w:hAnsi="Verdana"/>
          <w:sz w:val="21"/>
          <w:szCs w:val="21"/>
        </w:rPr>
        <w:t>由于</w:t>
      </w:r>
      <w:r>
        <w:rPr>
          <w:rFonts w:ascii="Verdana" w:hAnsi="Verdana"/>
          <w:sz w:val="21"/>
          <w:szCs w:val="21"/>
        </w:rPr>
        <w:t>I/O</w:t>
      </w:r>
      <w:r>
        <w:rPr>
          <w:rFonts w:ascii="Verdana" w:hAnsi="Verdana"/>
          <w:sz w:val="21"/>
          <w:szCs w:val="21"/>
        </w:rPr>
        <w:t>操作的不确定因素，以及处理器和</w:t>
      </w:r>
      <w:r>
        <w:rPr>
          <w:rFonts w:ascii="Verdana" w:hAnsi="Verdana"/>
          <w:sz w:val="21"/>
          <w:szCs w:val="21"/>
        </w:rPr>
        <w:t>I/O</w:t>
      </w:r>
      <w:r>
        <w:rPr>
          <w:rFonts w:ascii="Verdana" w:hAnsi="Verdana"/>
          <w:sz w:val="21"/>
          <w:szCs w:val="21"/>
        </w:rPr>
        <w:t>设备之间速度的不匹配，设备往往通过某种硬件信号异步地唤起处理器的注意。这些硬件信号就是所谓的中断。</w:t>
      </w:r>
      <w:r>
        <w:rPr>
          <w:rFonts w:ascii="Verdana" w:hAnsi="Verdana"/>
          <w:sz w:val="21"/>
          <w:szCs w:val="21"/>
        </w:rPr>
        <w:t>每个中断设备都被分配给一个相关的标识符，被称为中断请求（</w:t>
      </w:r>
      <w:r>
        <w:rPr>
          <w:rFonts w:ascii="Verdana" w:hAnsi="Verdana"/>
          <w:sz w:val="21"/>
          <w:szCs w:val="21"/>
        </w:rPr>
        <w:t>IRQ</w:t>
      </w:r>
      <w:r>
        <w:rPr>
          <w:rFonts w:ascii="Verdana" w:hAnsi="Verdana"/>
          <w:sz w:val="21"/>
          <w:szCs w:val="21"/>
        </w:rPr>
        <w:t>）号。当处理器检测到某一</w:t>
      </w:r>
      <w:r>
        <w:rPr>
          <w:rFonts w:ascii="Verdana" w:hAnsi="Verdana"/>
          <w:sz w:val="21"/>
          <w:szCs w:val="21"/>
        </w:rPr>
        <w:t>IRQ</w:t>
      </w:r>
      <w:r>
        <w:rPr>
          <w:rFonts w:ascii="Verdana" w:hAnsi="Verdana"/>
          <w:sz w:val="21"/>
          <w:szCs w:val="21"/>
        </w:rPr>
        <w:t>号对应的中断产生时，它将停止它现在的工作，并引用该</w:t>
      </w:r>
      <w:r>
        <w:rPr>
          <w:rFonts w:ascii="Verdana" w:hAnsi="Verdana"/>
          <w:sz w:val="21"/>
          <w:szCs w:val="21"/>
        </w:rPr>
        <w:t>IRQ</w:t>
      </w:r>
      <w:r>
        <w:rPr>
          <w:rFonts w:ascii="Verdana" w:hAnsi="Verdana"/>
          <w:sz w:val="21"/>
          <w:szCs w:val="21"/>
        </w:rPr>
        <w:t>所对应的中断服务例程（</w:t>
      </w:r>
      <w:r>
        <w:rPr>
          <w:rFonts w:ascii="Verdana" w:hAnsi="Verdana"/>
          <w:sz w:val="21"/>
          <w:szCs w:val="21"/>
        </w:rPr>
        <w:t>ISR</w:t>
      </w:r>
      <w:r>
        <w:rPr>
          <w:rFonts w:ascii="Verdana" w:hAnsi="Verdana"/>
          <w:sz w:val="21"/>
          <w:szCs w:val="21"/>
        </w:rPr>
        <w:t>）。中断处理函数</w:t>
      </w:r>
      <w:r>
        <w:rPr>
          <w:rFonts w:ascii="Verdana" w:hAnsi="Verdana"/>
          <w:sz w:val="21"/>
          <w:szCs w:val="21"/>
        </w:rPr>
        <w:t>ISR</w:t>
      </w:r>
      <w:r>
        <w:rPr>
          <w:rFonts w:ascii="Verdana" w:hAnsi="Verdana"/>
          <w:sz w:val="21"/>
          <w:szCs w:val="21"/>
        </w:rPr>
        <w:t>在中断上下文执行。</w:t>
      </w:r>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rPr>
        <w:t>中断上下文</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7" w:name="ch04lev2sec1"/>
      <w:bookmarkEnd w:id="17"/>
      <w:r>
        <w:rPr>
          <w:rFonts w:ascii="Verdana" w:hAnsi="Verdana"/>
          <w:sz w:val="21"/>
          <w:szCs w:val="21"/>
        </w:rPr>
        <w:t>ISR</w:t>
      </w:r>
      <w:r>
        <w:rPr>
          <w:rFonts w:ascii="Verdana" w:hAnsi="Verdana"/>
          <w:sz w:val="21"/>
          <w:szCs w:val="21"/>
        </w:rPr>
        <w:t>是与硬件交互的非常重要的代码片段。它们被给予了立即执行的特权，以便最大化系统的性能。不过，如果</w:t>
      </w:r>
      <w:r>
        <w:rPr>
          <w:rFonts w:ascii="Verdana" w:hAnsi="Verdana"/>
          <w:sz w:val="21"/>
          <w:szCs w:val="21"/>
        </w:rPr>
        <w:t>ISR</w:t>
      </w:r>
      <w:r>
        <w:rPr>
          <w:rFonts w:ascii="Verdana" w:hAnsi="Verdana"/>
          <w:sz w:val="21"/>
          <w:szCs w:val="21"/>
        </w:rPr>
        <w:t>执行过慢、负载太重的化，就违背了自身的设计哲学。贵宾都被给予了优惠待遇，但是，尽量减少由此造成的对公众的不便也是他们的义务。为了对粗暴打断当前执行线程的行为进行补偿，</w:t>
      </w:r>
      <w:r>
        <w:rPr>
          <w:rFonts w:ascii="Verdana" w:hAnsi="Verdana"/>
          <w:sz w:val="21"/>
          <w:szCs w:val="21"/>
        </w:rPr>
        <w:t>ISR</w:t>
      </w:r>
      <w:r>
        <w:rPr>
          <w:rFonts w:ascii="Verdana" w:hAnsi="Verdana"/>
          <w:sz w:val="21"/>
          <w:szCs w:val="21"/>
        </w:rPr>
        <w:t>不得</w:t>
      </w:r>
      <w:r>
        <w:rPr>
          <w:rFonts w:ascii="Verdana" w:hAnsi="Verdana"/>
          <w:sz w:val="21"/>
          <w:szCs w:val="21"/>
        </w:rPr>
        <w:t>不礼貌地执行于受限制的环境下，即所谓的中断上下文（或原子上下文）。</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下面给出了中断上下文可为和不可为事项的列表：</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8" w:name="in_interrupt"/>
      <w:bookmarkEnd w:id="18"/>
      <w:r>
        <w:rPr>
          <w:rFonts w:ascii="Verdana" w:hAnsi="Verdana"/>
          <w:sz w:val="21"/>
          <w:szCs w:val="21"/>
        </w:rPr>
        <w:t xml:space="preserve">1. </w:t>
      </w:r>
      <w:r>
        <w:rPr>
          <w:rFonts w:ascii="Verdana" w:hAnsi="Verdana"/>
          <w:sz w:val="21"/>
          <w:szCs w:val="21"/>
        </w:rPr>
        <w:t>如果你的中断上下文进入睡眠，它是一项应该被处以监禁的罪行。中断处理函数不能通过调用</w:t>
      </w:r>
      <w:r>
        <w:rPr>
          <w:rFonts w:ascii="Verdana" w:hAnsi="Verdana"/>
          <w:sz w:val="21"/>
          <w:szCs w:val="21"/>
        </w:rPr>
        <w:t>schedule_timeout()</w:t>
      </w:r>
      <w:r>
        <w:rPr>
          <w:rFonts w:ascii="Verdana" w:hAnsi="Verdana"/>
          <w:sz w:val="21"/>
          <w:szCs w:val="21"/>
        </w:rPr>
        <w:t>等睡眠函数放弃处理器，在中断处理函数中调用一个内核</w:t>
      </w:r>
      <w:r>
        <w:rPr>
          <w:rFonts w:ascii="Verdana" w:hAnsi="Verdana"/>
          <w:sz w:val="21"/>
          <w:szCs w:val="21"/>
        </w:rPr>
        <w:t>API</w:t>
      </w:r>
      <w:r>
        <w:rPr>
          <w:rFonts w:ascii="Verdana" w:hAnsi="Verdana"/>
          <w:sz w:val="21"/>
          <w:szCs w:val="21"/>
        </w:rPr>
        <w:t>之前，应该仔细分析它以确保其内部不会触发阻塞等待。例如，</w:t>
      </w:r>
      <w:r>
        <w:rPr>
          <w:rFonts w:ascii="Verdana" w:hAnsi="Verdana"/>
          <w:sz w:val="21"/>
          <w:szCs w:val="21"/>
        </w:rPr>
        <w:t>input_register_device()</w:t>
      </w:r>
      <w:r>
        <w:rPr>
          <w:rFonts w:ascii="Verdana" w:hAnsi="Verdana"/>
          <w:sz w:val="21"/>
          <w:szCs w:val="21"/>
        </w:rPr>
        <w:t>表面上看起来没有问题，但是它内部以</w:t>
      </w:r>
      <w:r>
        <w:rPr>
          <w:rFonts w:ascii="Verdana" w:hAnsi="Verdana"/>
          <w:sz w:val="21"/>
          <w:szCs w:val="21"/>
        </w:rPr>
        <w:t>GFP_KERNEL</w:t>
      </w:r>
      <w:r>
        <w:rPr>
          <w:rFonts w:ascii="Verdana" w:hAnsi="Verdana"/>
          <w:sz w:val="21"/>
          <w:szCs w:val="21"/>
        </w:rPr>
        <w:t>为参数调用了</w:t>
      </w:r>
      <w:r>
        <w:rPr>
          <w:rFonts w:ascii="Verdana" w:hAnsi="Verdana"/>
          <w:sz w:val="21"/>
          <w:szCs w:val="21"/>
        </w:rPr>
        <w:t>kmalloc()</w:t>
      </w:r>
      <w:r>
        <w:rPr>
          <w:rFonts w:ascii="Verdana" w:hAnsi="Verdana"/>
          <w:sz w:val="21"/>
          <w:szCs w:val="21"/>
        </w:rPr>
        <w:t>。从第</w:t>
      </w:r>
      <w:r>
        <w:rPr>
          <w:rFonts w:ascii="Verdana" w:hAnsi="Verdana"/>
          <w:sz w:val="21"/>
          <w:szCs w:val="21"/>
        </w:rPr>
        <w:t>2</w:t>
      </w:r>
      <w:r>
        <w:rPr>
          <w:rFonts w:ascii="Verdana" w:hAnsi="Verdana"/>
          <w:sz w:val="21"/>
          <w:szCs w:val="21"/>
        </w:rPr>
        <w:t>章《内核一瞥》可以看出，</w:t>
      </w:r>
      <w:r>
        <w:rPr>
          <w:rFonts w:ascii="Verdana" w:hAnsi="Verdana"/>
          <w:sz w:val="21"/>
          <w:szCs w:val="21"/>
        </w:rPr>
        <w:t>用这种方式调用</w:t>
      </w:r>
      <w:r>
        <w:rPr>
          <w:rFonts w:ascii="Verdana" w:hAnsi="Verdana"/>
          <w:sz w:val="21"/>
          <w:szCs w:val="21"/>
        </w:rPr>
        <w:t>kmalloc()</w:t>
      </w:r>
      <w:r>
        <w:rPr>
          <w:rFonts w:ascii="Verdana" w:hAnsi="Verdana"/>
          <w:sz w:val="21"/>
          <w:szCs w:val="21"/>
        </w:rPr>
        <w:t>的话，如果系统的空闲内存低于某门限，</w:t>
      </w:r>
      <w:r>
        <w:rPr>
          <w:rFonts w:ascii="Verdana" w:hAnsi="Verdana"/>
          <w:sz w:val="21"/>
          <w:szCs w:val="21"/>
        </w:rPr>
        <w:t>kmalloc()</w:t>
      </w:r>
      <w:r>
        <w:rPr>
          <w:rFonts w:ascii="Verdana" w:hAnsi="Verdana"/>
          <w:sz w:val="21"/>
          <w:szCs w:val="21"/>
        </w:rPr>
        <w:t>将睡眠等待</w:t>
      </w:r>
      <w:r>
        <w:rPr>
          <w:rFonts w:ascii="Verdana" w:hAnsi="Verdana"/>
          <w:sz w:val="21"/>
          <w:szCs w:val="21"/>
        </w:rPr>
        <w:t>swapper</w:t>
      </w:r>
      <w:r>
        <w:rPr>
          <w:rFonts w:ascii="Verdana" w:hAnsi="Verdana"/>
          <w:sz w:val="21"/>
          <w:szCs w:val="21"/>
        </w:rPr>
        <w:t>释放内存。</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 xml:space="preserve">2. </w:t>
      </w:r>
      <w:r>
        <w:rPr>
          <w:rFonts w:ascii="Verdana" w:hAnsi="Verdana"/>
          <w:sz w:val="21"/>
          <w:szCs w:val="21"/>
        </w:rPr>
        <w:t>为了在中断处理函数中保护临界区，你不能使用互斥体，因为它们也许导致睡眠。应该使用自旋锁代替互斥体，但是一定要记住的是只有真正需要的时候才采用它。</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 xml:space="preserve">3. </w:t>
      </w:r>
      <w:r>
        <w:rPr>
          <w:rFonts w:ascii="Verdana" w:hAnsi="Verdana"/>
          <w:sz w:val="21"/>
          <w:szCs w:val="21"/>
        </w:rPr>
        <w:t>中断处理函数不能与用户空间直接交互数据，因为它们经由进程上下文与用户空间建立连接。这也是为什么中断处理函数不能睡眠的第</w:t>
      </w:r>
      <w:r>
        <w:rPr>
          <w:rFonts w:ascii="Verdana" w:hAnsi="Verdana"/>
          <w:sz w:val="21"/>
          <w:szCs w:val="21"/>
        </w:rPr>
        <w:t>2</w:t>
      </w:r>
      <w:r>
        <w:rPr>
          <w:rFonts w:ascii="Verdana" w:hAnsi="Verdana"/>
          <w:sz w:val="21"/>
          <w:szCs w:val="21"/>
        </w:rPr>
        <w:t>个理由：调度器工作于进程之间，如果中断处理函数睡眠并被调度出去，它们怎么返回到运行队列呢？</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 xml:space="preserve">4. </w:t>
      </w:r>
      <w:r>
        <w:rPr>
          <w:rFonts w:ascii="Verdana" w:hAnsi="Verdana"/>
          <w:sz w:val="21"/>
          <w:szCs w:val="21"/>
        </w:rPr>
        <w:t>中断处理函数一方面需要快速地出来，另一方面又需要完成它的工作。为了规避这种冲突，中断处理函数通常被分成</w:t>
      </w:r>
      <w:r>
        <w:rPr>
          <w:rFonts w:ascii="Verdana" w:hAnsi="Verdana"/>
          <w:sz w:val="21"/>
          <w:szCs w:val="21"/>
        </w:rPr>
        <w:t>2</w:t>
      </w:r>
      <w:r>
        <w:rPr>
          <w:rFonts w:ascii="Verdana" w:hAnsi="Verdana"/>
          <w:sz w:val="21"/>
          <w:szCs w:val="21"/>
        </w:rPr>
        <w:t>个部分。瘦小的顶半部标志一个响应以宣称它已经服务了该中断，而重大的工作负载都被丢给了肥胖的底半部。底半部的执行被延后，在其执行环境中，所有的中断都是使能的。在讨论</w:t>
      </w:r>
      <w:r>
        <w:rPr>
          <w:rFonts w:ascii="Verdana" w:hAnsi="Verdana"/>
          <w:sz w:val="21"/>
          <w:szCs w:val="21"/>
        </w:rPr>
        <w:t>softirq</w:t>
      </w:r>
      <w:r>
        <w:rPr>
          <w:rFonts w:ascii="Verdana" w:hAnsi="Verdana"/>
          <w:sz w:val="21"/>
          <w:szCs w:val="21"/>
        </w:rPr>
        <w:t>和</w:t>
      </w:r>
      <w:r>
        <w:rPr>
          <w:rFonts w:ascii="Verdana" w:hAnsi="Verdana"/>
          <w:sz w:val="21"/>
          <w:szCs w:val="21"/>
        </w:rPr>
        <w:t>tasklet</w:t>
      </w:r>
      <w:r>
        <w:rPr>
          <w:rFonts w:ascii="Verdana" w:hAnsi="Verdana"/>
          <w:sz w:val="21"/>
          <w:szCs w:val="21"/>
        </w:rPr>
        <w:t>的时候，你将学习到真也难怪开发底半部。</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 xml:space="preserve">5. </w:t>
      </w:r>
      <w:r>
        <w:rPr>
          <w:rFonts w:ascii="Verdana" w:hAnsi="Verdana"/>
          <w:sz w:val="21"/>
          <w:szCs w:val="21"/>
        </w:rPr>
        <w:t>中断处理函数不必是可重用的。当某中断被执行的时候，在它返回之前，相应的</w:t>
      </w:r>
      <w:r>
        <w:rPr>
          <w:rFonts w:ascii="Verdana" w:hAnsi="Verdana"/>
          <w:sz w:val="21"/>
          <w:szCs w:val="21"/>
        </w:rPr>
        <w:t>IRQ</w:t>
      </w:r>
      <w:r>
        <w:rPr>
          <w:rFonts w:ascii="Verdana" w:hAnsi="Verdana"/>
          <w:sz w:val="21"/>
          <w:szCs w:val="21"/>
        </w:rPr>
        <w:t>都被禁止了。因此，与进程上下文代码不同的是，同一中断处理函数的不同实例不可能同时运行在多个处理</w:t>
      </w:r>
      <w:r>
        <w:rPr>
          <w:rFonts w:ascii="Verdana" w:hAnsi="Verdana"/>
          <w:sz w:val="21"/>
          <w:szCs w:val="21"/>
        </w:rPr>
        <w:t>器上。</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 xml:space="preserve">6. </w:t>
      </w:r>
      <w:r>
        <w:rPr>
          <w:rFonts w:ascii="Verdana" w:hAnsi="Verdana"/>
          <w:sz w:val="21"/>
          <w:szCs w:val="21"/>
        </w:rPr>
        <w:t>中断处理函数可以被更高优先级</w:t>
      </w:r>
      <w:r>
        <w:rPr>
          <w:rFonts w:ascii="Verdana" w:hAnsi="Verdana"/>
          <w:sz w:val="21"/>
          <w:szCs w:val="21"/>
        </w:rPr>
        <w:t>IRQ</w:t>
      </w:r>
      <w:r>
        <w:rPr>
          <w:rFonts w:ascii="Verdana" w:hAnsi="Verdana"/>
          <w:sz w:val="21"/>
          <w:szCs w:val="21"/>
        </w:rPr>
        <w:t>的中断处理函数打断。如果你请求内核将你的中断处理函数作为快中断处理的话，此类中断嵌套将被禁止。快中断服务函数运行的时候，本处理器上的所有中断都会被禁止。在禁止中断或将你的中断标识为快中断之前，请意识到中断屏蔽对系统性能的坏处。中断屏蔽的时间越长，中断延迟就会更长，或者说已经被产生的中断得到服务的延迟就会越久。中断延迟与系统真实的响应时间成反比。</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9" w:name="context_code"/>
      <w:bookmarkStart w:id="20" w:name="For_protecting"/>
      <w:bookmarkStart w:id="21" w:name="cannot_directly"/>
      <w:bookmarkStart w:id="22" w:name="handlers_are"/>
      <w:bookmarkStart w:id="23" w:name="an_interrupt"/>
      <w:bookmarkStart w:id="24" w:name="handlers_associated"/>
      <w:bookmarkEnd w:id="19"/>
      <w:bookmarkEnd w:id="20"/>
      <w:bookmarkEnd w:id="21"/>
      <w:bookmarkEnd w:id="22"/>
      <w:bookmarkEnd w:id="23"/>
      <w:bookmarkEnd w:id="24"/>
      <w:r>
        <w:rPr>
          <w:rFonts w:ascii="Verdana" w:hAnsi="Verdana"/>
          <w:sz w:val="21"/>
          <w:szCs w:val="21"/>
        </w:rPr>
        <w:t>函数中可以检查</w:t>
      </w:r>
      <w:r>
        <w:rPr>
          <w:rFonts w:ascii="Verdana" w:hAnsi="Verdana"/>
          <w:sz w:val="21"/>
          <w:szCs w:val="21"/>
        </w:rPr>
        <w:t>in_interrupt()</w:t>
      </w:r>
      <w:r>
        <w:rPr>
          <w:rFonts w:ascii="Verdana" w:hAnsi="Verdana"/>
          <w:sz w:val="21"/>
          <w:szCs w:val="21"/>
        </w:rPr>
        <w:t>的返回值以查看自身是否位于中断上下文。</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与外部硬件产生的异步中断不一样，也</w:t>
      </w:r>
      <w:r>
        <w:rPr>
          <w:rFonts w:ascii="Verdana" w:hAnsi="Verdana"/>
          <w:sz w:val="21"/>
          <w:szCs w:val="21"/>
        </w:rPr>
        <w:t>存在同步到达的中断。同步中断意味着它们不会不期而遇，它们由处理器本身执行某指令而产生。外部中断和同步中断在内核中使用相同的机制处理。</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25" w:name="interrupts_that"/>
      <w:bookmarkStart w:id="26" w:name="Examples_of"/>
      <w:bookmarkEnd w:id="25"/>
      <w:bookmarkEnd w:id="26"/>
      <w:r>
        <w:rPr>
          <w:rFonts w:ascii="Verdana" w:hAnsi="Verdana"/>
          <w:sz w:val="21"/>
          <w:szCs w:val="21"/>
        </w:rPr>
        <w:t>同步中断的例子包括：</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w:t>
      </w:r>
      <w:r>
        <w:rPr>
          <w:rFonts w:ascii="Verdana" w:hAnsi="Verdana"/>
          <w:sz w:val="21"/>
          <w:szCs w:val="21"/>
        </w:rPr>
        <w:t>1</w:t>
      </w:r>
      <w:r>
        <w:rPr>
          <w:rFonts w:ascii="Verdana" w:hAnsi="Verdana"/>
          <w:sz w:val="21"/>
          <w:szCs w:val="21"/>
        </w:rPr>
        <w:t>）异常，被用于报告严重的运行时错误；</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w:t>
      </w:r>
      <w:r>
        <w:rPr>
          <w:rFonts w:ascii="Verdana" w:hAnsi="Verdana"/>
          <w:sz w:val="21"/>
          <w:szCs w:val="21"/>
        </w:rPr>
        <w:t>2</w:t>
      </w:r>
      <w:r>
        <w:rPr>
          <w:rFonts w:ascii="Verdana" w:hAnsi="Verdana"/>
          <w:sz w:val="21"/>
          <w:szCs w:val="21"/>
        </w:rPr>
        <w:t>）软中断，如</w:t>
      </w:r>
      <w:r>
        <w:rPr>
          <w:rFonts w:ascii="Verdana" w:hAnsi="Verdana"/>
          <w:sz w:val="21"/>
          <w:szCs w:val="21"/>
        </w:rPr>
        <w:t>int 0x80</w:t>
      </w:r>
      <w:r>
        <w:rPr>
          <w:rFonts w:ascii="Verdana" w:hAnsi="Verdana"/>
          <w:sz w:val="21"/>
          <w:szCs w:val="21"/>
        </w:rPr>
        <w:t>指令，被用户实现</w:t>
      </w:r>
      <w:r>
        <w:rPr>
          <w:rFonts w:ascii="Verdana" w:hAnsi="Verdana"/>
          <w:sz w:val="21"/>
          <w:szCs w:val="21"/>
        </w:rPr>
        <w:t>x86</w:t>
      </w:r>
      <w:r>
        <w:rPr>
          <w:rFonts w:ascii="Verdana" w:hAnsi="Verdana"/>
          <w:sz w:val="21"/>
          <w:szCs w:val="21"/>
        </w:rPr>
        <w:t>体系结构上的系统调用。</w:t>
      </w:r>
    </w:p>
    <w:p w:rsidR="00000000" w:rsidRDefault="006E541F">
      <w:pPr>
        <w:shd w:val="clear" w:color="auto" w:fill="FFFFFF"/>
        <w:wordWrap w:val="0"/>
        <w:spacing w:before="120" w:after="120" w:line="360" w:lineRule="auto"/>
        <w:ind w:firstLine="709"/>
        <w:divId w:val="2125617227"/>
        <w:rPr>
          <w:color w:val="444444"/>
        </w:rPr>
      </w:pPr>
      <w:bookmarkStart w:id="27" w:name="used_to"/>
      <w:bookmarkEnd w:id="27"/>
      <w:r>
        <w:rPr>
          <w:rStyle w:val="a6"/>
          <w:rFonts w:ascii="文鼎PL细上海宋Uni" w:eastAsia="文鼎PL细上海宋Uni" w:hint="eastAsia"/>
          <w:color w:val="444444"/>
        </w:rPr>
        <w:t>分配</w:t>
      </w:r>
      <w:r>
        <w:rPr>
          <w:rStyle w:val="a6"/>
          <w:color w:val="444444"/>
        </w:rPr>
        <w:t>IRQ</w:t>
      </w:r>
      <w:r>
        <w:rPr>
          <w:rStyle w:val="a6"/>
          <w:rFonts w:ascii="文鼎PL细上海宋Uni" w:eastAsia="文鼎PL细上海宋Uni" w:hint="eastAsia"/>
          <w:color w:val="444444"/>
        </w:rPr>
        <w:t>号</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设备驱动必须将它们的</w:t>
      </w:r>
      <w:r>
        <w:rPr>
          <w:rFonts w:ascii="Verdana" w:hAnsi="Verdana"/>
          <w:sz w:val="21"/>
          <w:szCs w:val="21"/>
        </w:rPr>
        <w:t>IRQ</w:t>
      </w:r>
      <w:r>
        <w:rPr>
          <w:rFonts w:ascii="Verdana" w:hAnsi="Verdana"/>
          <w:sz w:val="21"/>
          <w:szCs w:val="21"/>
        </w:rPr>
        <w:t>号与一个中断处理函数连接。因此，它们需要知道它们正在驱动的设备的</w:t>
      </w:r>
      <w:r>
        <w:rPr>
          <w:rFonts w:ascii="Verdana" w:hAnsi="Verdana"/>
          <w:sz w:val="21"/>
          <w:szCs w:val="21"/>
        </w:rPr>
        <w:t>IRQ</w:t>
      </w:r>
      <w:r>
        <w:rPr>
          <w:rFonts w:ascii="Verdana" w:hAnsi="Verdana"/>
          <w:sz w:val="21"/>
          <w:szCs w:val="21"/>
        </w:rPr>
        <w:t>号。</w:t>
      </w:r>
      <w:r>
        <w:rPr>
          <w:rFonts w:ascii="Verdana" w:hAnsi="Verdana"/>
          <w:sz w:val="21"/>
          <w:szCs w:val="21"/>
        </w:rPr>
        <w:t>IRQ</w:t>
      </w:r>
      <w:r>
        <w:rPr>
          <w:rFonts w:ascii="Verdana" w:hAnsi="Verdana"/>
          <w:sz w:val="21"/>
          <w:szCs w:val="21"/>
        </w:rPr>
        <w:t>的分配可以很直接，也可能需要复杂的探测过程。在</w:t>
      </w:r>
      <w:r>
        <w:rPr>
          <w:rFonts w:ascii="Verdana" w:hAnsi="Verdana"/>
          <w:sz w:val="21"/>
          <w:szCs w:val="21"/>
        </w:rPr>
        <w:t>PC</w:t>
      </w:r>
      <w:r>
        <w:rPr>
          <w:rFonts w:ascii="Verdana" w:hAnsi="Verdana"/>
          <w:sz w:val="21"/>
          <w:szCs w:val="21"/>
        </w:rPr>
        <w:t>体系结构中，例如，定时器中断被分配了</w:t>
      </w:r>
      <w:r>
        <w:rPr>
          <w:rFonts w:ascii="Verdana" w:hAnsi="Verdana"/>
          <w:sz w:val="21"/>
          <w:szCs w:val="21"/>
        </w:rPr>
        <w:t>IRQ 0</w:t>
      </w:r>
      <w:r>
        <w:rPr>
          <w:rFonts w:ascii="Verdana" w:hAnsi="Verdana"/>
          <w:sz w:val="21"/>
          <w:szCs w:val="21"/>
        </w:rPr>
        <w:t>，</w:t>
      </w:r>
      <w:r>
        <w:rPr>
          <w:rFonts w:ascii="Verdana" w:hAnsi="Verdana"/>
          <w:sz w:val="21"/>
          <w:szCs w:val="21"/>
        </w:rPr>
        <w:t>RTC</w:t>
      </w:r>
      <w:r>
        <w:rPr>
          <w:rFonts w:ascii="Verdana" w:hAnsi="Verdana"/>
          <w:sz w:val="21"/>
          <w:szCs w:val="21"/>
        </w:rPr>
        <w:t>中断也是</w:t>
      </w:r>
      <w:r>
        <w:rPr>
          <w:rFonts w:ascii="Verdana" w:hAnsi="Verdana"/>
          <w:sz w:val="21"/>
          <w:szCs w:val="21"/>
        </w:rPr>
        <w:t>IR</w:t>
      </w:r>
      <w:r>
        <w:rPr>
          <w:rFonts w:ascii="Verdana" w:hAnsi="Verdana"/>
          <w:sz w:val="21"/>
          <w:szCs w:val="21"/>
        </w:rPr>
        <w:t>Q 8</w:t>
      </w:r>
      <w:r>
        <w:rPr>
          <w:rFonts w:ascii="Verdana" w:hAnsi="Verdana"/>
          <w:sz w:val="21"/>
          <w:szCs w:val="21"/>
        </w:rPr>
        <w:t>。现代的中断技术（如</w:t>
      </w:r>
      <w:r>
        <w:rPr>
          <w:rFonts w:ascii="Verdana" w:hAnsi="Verdana"/>
          <w:sz w:val="21"/>
          <w:szCs w:val="21"/>
        </w:rPr>
        <w:t>PCI</w:t>
      </w:r>
      <w:r>
        <w:rPr>
          <w:rFonts w:ascii="Verdana" w:hAnsi="Verdana"/>
          <w:sz w:val="21"/>
          <w:szCs w:val="21"/>
        </w:rPr>
        <w:t>）足够强大，它能够响应对</w:t>
      </w:r>
      <w:r>
        <w:rPr>
          <w:rFonts w:ascii="Verdana" w:hAnsi="Verdana"/>
          <w:sz w:val="21"/>
          <w:szCs w:val="21"/>
        </w:rPr>
        <w:t>IRQ</w:t>
      </w:r>
      <w:r>
        <w:rPr>
          <w:rFonts w:ascii="Verdana" w:hAnsi="Verdana"/>
          <w:sz w:val="21"/>
          <w:szCs w:val="21"/>
        </w:rPr>
        <w:t>的查询（系统启动过程中由</w:t>
      </w:r>
      <w:r>
        <w:rPr>
          <w:rFonts w:ascii="Verdana" w:hAnsi="Verdana"/>
          <w:sz w:val="21"/>
          <w:szCs w:val="21"/>
        </w:rPr>
        <w:t>BIOS</w:t>
      </w:r>
      <w:r>
        <w:rPr>
          <w:rFonts w:ascii="Verdana" w:hAnsi="Verdana"/>
          <w:sz w:val="21"/>
          <w:szCs w:val="21"/>
        </w:rPr>
        <w:t>分配），</w:t>
      </w:r>
      <w:r>
        <w:rPr>
          <w:rFonts w:ascii="Verdana" w:hAnsi="Verdana"/>
          <w:sz w:val="21"/>
          <w:szCs w:val="21"/>
        </w:rPr>
        <w:t>PCI</w:t>
      </w:r>
      <w:r>
        <w:rPr>
          <w:rFonts w:ascii="Verdana" w:hAnsi="Verdana"/>
          <w:sz w:val="21"/>
          <w:szCs w:val="21"/>
        </w:rPr>
        <w:t>驱动能够访问设备配置空间的相应区域并获得</w:t>
      </w:r>
      <w:r>
        <w:rPr>
          <w:rFonts w:ascii="Verdana" w:hAnsi="Verdana"/>
          <w:sz w:val="21"/>
          <w:szCs w:val="21"/>
        </w:rPr>
        <w:t>IRQ</w:t>
      </w:r>
      <w:r>
        <w:rPr>
          <w:rFonts w:ascii="Verdana" w:hAnsi="Verdana"/>
          <w:sz w:val="21"/>
          <w:szCs w:val="21"/>
        </w:rPr>
        <w:t>。对于较老的设备，如基于工业标准体系结构（</w:t>
      </w:r>
      <w:r>
        <w:rPr>
          <w:rFonts w:ascii="Verdana" w:hAnsi="Verdana"/>
          <w:sz w:val="21"/>
          <w:szCs w:val="21"/>
        </w:rPr>
        <w:t>ISA</w:t>
      </w:r>
      <w:r>
        <w:rPr>
          <w:rFonts w:ascii="Verdana" w:hAnsi="Verdana"/>
          <w:sz w:val="21"/>
          <w:szCs w:val="21"/>
        </w:rPr>
        <w:t>）的卡而言，驱动也许不得不利用特定硬件的知识以探测和解析</w:t>
      </w:r>
      <w:r>
        <w:rPr>
          <w:rFonts w:ascii="Verdana" w:hAnsi="Verdana"/>
          <w:sz w:val="21"/>
          <w:szCs w:val="21"/>
        </w:rPr>
        <w:t>IRQ</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通过</w:t>
      </w:r>
      <w:r>
        <w:rPr>
          <w:rFonts w:ascii="Verdana" w:hAnsi="Verdana"/>
          <w:sz w:val="21"/>
          <w:szCs w:val="21"/>
        </w:rPr>
        <w:t>/proc/interrupts</w:t>
      </w:r>
      <w:r>
        <w:rPr>
          <w:rFonts w:ascii="Verdana" w:hAnsi="Verdana"/>
          <w:sz w:val="21"/>
          <w:szCs w:val="21"/>
        </w:rPr>
        <w:t>可以查看系统中活动的</w:t>
      </w:r>
      <w:r>
        <w:rPr>
          <w:rFonts w:ascii="Verdana" w:hAnsi="Verdana"/>
          <w:sz w:val="21"/>
          <w:szCs w:val="21"/>
        </w:rPr>
        <w:t>IRQ</w:t>
      </w:r>
      <w:r>
        <w:rPr>
          <w:rFonts w:ascii="Verdana" w:hAnsi="Verdana"/>
          <w:sz w:val="21"/>
          <w:szCs w:val="21"/>
        </w:rPr>
        <w:t>的列表。</w:t>
      </w:r>
    </w:p>
    <w:p w:rsidR="00000000" w:rsidRDefault="006E541F">
      <w:pPr>
        <w:shd w:val="clear" w:color="auto" w:fill="FFFFFF"/>
        <w:wordWrap w:val="0"/>
        <w:spacing w:before="120" w:after="120" w:line="360" w:lineRule="auto"/>
        <w:ind w:firstLine="709"/>
        <w:divId w:val="2125617227"/>
        <w:rPr>
          <w:color w:val="444444"/>
        </w:rPr>
      </w:pPr>
      <w:bookmarkStart w:id="28" w:name="ch04lev2sec3"/>
      <w:bookmarkEnd w:id="28"/>
      <w:r>
        <w:rPr>
          <w:rStyle w:val="a6"/>
          <w:rFonts w:ascii="文鼎PL细上海宋Uni" w:eastAsia="文鼎PL细上海宋Uni" w:hint="eastAsia"/>
          <w:color w:val="444444"/>
        </w:rPr>
        <w:t>设备实例：辊轮</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现在你已经学习了中断处理的基本知识，现在我们来实现一个辊轮设备实例的中断处理。在一些手机和</w:t>
      </w:r>
      <w:r>
        <w:rPr>
          <w:rFonts w:ascii="Verdana" w:hAnsi="Verdana"/>
          <w:sz w:val="21"/>
          <w:szCs w:val="21"/>
        </w:rPr>
        <w:t>PDA</w:t>
      </w:r>
      <w:r>
        <w:rPr>
          <w:rFonts w:ascii="Verdana" w:hAnsi="Verdana"/>
          <w:sz w:val="21"/>
          <w:szCs w:val="21"/>
        </w:rPr>
        <w:t>上能找到辊轮，它支持</w:t>
      </w:r>
      <w:r>
        <w:rPr>
          <w:rFonts w:ascii="Verdana" w:hAnsi="Verdana"/>
          <w:sz w:val="21"/>
          <w:szCs w:val="21"/>
        </w:rPr>
        <w:t>3</w:t>
      </w:r>
      <w:r>
        <w:rPr>
          <w:rFonts w:ascii="Verdana" w:hAnsi="Verdana"/>
          <w:sz w:val="21"/>
          <w:szCs w:val="21"/>
        </w:rPr>
        <w:t>种动作（顺时针旋转，逆时针旋转和按键）</w:t>
      </w:r>
      <w:r>
        <w:rPr>
          <w:rFonts w:ascii="Verdana" w:hAnsi="Verdana"/>
          <w:sz w:val="21"/>
          <w:szCs w:val="21"/>
        </w:rPr>
        <w:t>，可便利菜单导航。本例辊轮中的任何运行都会向处理器产生</w:t>
      </w:r>
      <w:r>
        <w:rPr>
          <w:rFonts w:ascii="Verdana" w:hAnsi="Verdana"/>
          <w:sz w:val="21"/>
          <w:szCs w:val="21"/>
        </w:rPr>
        <w:t>IRQ 7</w:t>
      </w:r>
      <w:r>
        <w:rPr>
          <w:rFonts w:ascii="Verdana" w:hAnsi="Verdana"/>
          <w:sz w:val="21"/>
          <w:szCs w:val="21"/>
        </w:rPr>
        <w:t>。通用目的</w:t>
      </w:r>
      <w:r>
        <w:rPr>
          <w:rFonts w:ascii="Verdana" w:hAnsi="Verdana"/>
          <w:sz w:val="21"/>
          <w:szCs w:val="21"/>
        </w:rPr>
        <w:t>I/O</w:t>
      </w:r>
      <w:r>
        <w:rPr>
          <w:rFonts w:ascii="Verdana" w:hAnsi="Verdana"/>
          <w:sz w:val="21"/>
          <w:szCs w:val="21"/>
        </w:rPr>
        <w:t>（</w:t>
      </w:r>
      <w:r>
        <w:rPr>
          <w:rFonts w:ascii="Verdana" w:hAnsi="Verdana"/>
          <w:sz w:val="21"/>
          <w:szCs w:val="21"/>
        </w:rPr>
        <w:t>GPIO</w:t>
      </w:r>
      <w:r>
        <w:rPr>
          <w:rFonts w:ascii="Verdana" w:hAnsi="Verdana"/>
          <w:sz w:val="21"/>
          <w:szCs w:val="21"/>
        </w:rPr>
        <w:t>）端口</w:t>
      </w:r>
      <w:r>
        <w:rPr>
          <w:rFonts w:ascii="Verdana" w:hAnsi="Verdana"/>
          <w:sz w:val="21"/>
          <w:szCs w:val="21"/>
        </w:rPr>
        <w:t>D</w:t>
      </w:r>
      <w:r>
        <w:rPr>
          <w:rFonts w:ascii="Verdana" w:hAnsi="Verdana"/>
          <w:sz w:val="21"/>
          <w:szCs w:val="21"/>
        </w:rPr>
        <w:t>的低</w:t>
      </w:r>
      <w:r>
        <w:rPr>
          <w:rFonts w:ascii="Verdana" w:hAnsi="Verdana"/>
          <w:sz w:val="21"/>
          <w:szCs w:val="21"/>
        </w:rPr>
        <w:t>3</w:t>
      </w:r>
      <w:r>
        <w:rPr>
          <w:rFonts w:ascii="Verdana" w:hAnsi="Verdana"/>
          <w:sz w:val="21"/>
          <w:szCs w:val="21"/>
        </w:rPr>
        <w:t>位与辊轮设备连接。这些引脚上产生的波形与图</w:t>
      </w:r>
      <w:r>
        <w:rPr>
          <w:rFonts w:ascii="Verdana" w:hAnsi="Verdana"/>
          <w:sz w:val="21"/>
          <w:szCs w:val="21"/>
        </w:rPr>
        <w:t>4.3</w:t>
      </w:r>
      <w:r>
        <w:rPr>
          <w:rFonts w:ascii="Verdana" w:hAnsi="Verdana"/>
          <w:sz w:val="21"/>
          <w:szCs w:val="21"/>
        </w:rPr>
        <w:t>中不同的辊轮运动一致。中断处理函数的工作是通过查看端口</w:t>
      </w:r>
      <w:r>
        <w:rPr>
          <w:rFonts w:ascii="Verdana" w:hAnsi="Verdana"/>
          <w:sz w:val="21"/>
          <w:szCs w:val="21"/>
        </w:rPr>
        <w:t>D</w:t>
      </w:r>
      <w:r>
        <w:rPr>
          <w:rFonts w:ascii="Verdana" w:hAnsi="Verdana"/>
          <w:sz w:val="21"/>
          <w:szCs w:val="21"/>
        </w:rPr>
        <w:t>的</w:t>
      </w:r>
      <w:r>
        <w:rPr>
          <w:rFonts w:ascii="Verdana" w:hAnsi="Verdana"/>
          <w:sz w:val="21"/>
          <w:szCs w:val="21"/>
        </w:rPr>
        <w:t>GPIO</w:t>
      </w:r>
      <w:r>
        <w:rPr>
          <w:rFonts w:ascii="Verdana" w:hAnsi="Verdana"/>
          <w:sz w:val="21"/>
          <w:szCs w:val="21"/>
        </w:rPr>
        <w:t>数据寄存器解析出辊轮的运动。</w:t>
      </w:r>
    </w:p>
    <w:p w:rsidR="00000000" w:rsidRDefault="006E541F">
      <w:pPr>
        <w:pStyle w:val="doctext1"/>
        <w:shd w:val="clear" w:color="auto" w:fill="FFFFFF"/>
        <w:wordWrap w:val="0"/>
        <w:spacing w:line="360" w:lineRule="auto"/>
        <w:jc w:val="center"/>
        <w:divId w:val="2125617227"/>
        <w:rPr>
          <w:rFonts w:ascii="Verdana" w:hAnsi="Verdana"/>
          <w:sz w:val="17"/>
          <w:szCs w:val="17"/>
        </w:rPr>
      </w:pPr>
      <w:r>
        <w:rPr>
          <w:rFonts w:ascii="Verdana" w:hAnsi="Verdana"/>
          <w:noProof/>
          <w:sz w:val="17"/>
          <w:szCs w:val="17"/>
        </w:rPr>
        <w:drawing>
          <wp:inline distT="0" distB="0" distL="0" distR="0">
            <wp:extent cx="4846320" cy="4716780"/>
            <wp:effectExtent l="19050" t="0" r="0" b="0"/>
            <wp:docPr id="31" name="圖片 31" descr="http://p.blog.csdn.net/images/p_blog_csdn_net/nhczp/EntryImages/20091008/Sample%20wave%20forms%20generated%20by%20the%20roller%20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blog.csdn.net/images/p_blog_csdn_net/nhczp/EntryImages/20091008/Sample%20wave%20forms%20generated%20by%20the%20roller%20wheel.JPG"/>
                    <pic:cNvPicPr>
                      <a:picLocks noChangeAspect="1" noChangeArrowheads="1"/>
                    </pic:cNvPicPr>
                  </pic:nvPicPr>
                  <pic:blipFill>
                    <a:blip r:link="rId7" cstate="print"/>
                    <a:srcRect/>
                    <a:stretch>
                      <a:fillRect/>
                    </a:stretch>
                  </pic:blipFill>
                  <pic:spPr bwMode="auto">
                    <a:xfrm>
                      <a:off x="0" y="0"/>
                      <a:ext cx="4846320" cy="4716780"/>
                    </a:xfrm>
                    <a:prstGeom prst="rect">
                      <a:avLst/>
                    </a:prstGeom>
                    <a:noFill/>
                    <a:ln w="9525">
                      <a:noFill/>
                      <a:miter lim="800000"/>
                      <a:headEnd/>
                      <a:tailEnd/>
                    </a:ln>
                  </pic:spPr>
                </pic:pic>
              </a:graphicData>
            </a:graphic>
          </wp:inline>
        </w:drawing>
      </w:r>
    </w:p>
    <w:p w:rsidR="00000000" w:rsidRDefault="006E541F">
      <w:pPr>
        <w:pStyle w:val="doctext1"/>
        <w:shd w:val="clear" w:color="auto" w:fill="FFFFFF"/>
        <w:wordWrap w:val="0"/>
        <w:spacing w:line="360" w:lineRule="auto"/>
        <w:jc w:val="center"/>
        <w:divId w:val="2125617227"/>
        <w:rPr>
          <w:rFonts w:ascii="Verdana" w:hAnsi="Verdana"/>
          <w:sz w:val="17"/>
          <w:szCs w:val="17"/>
        </w:rPr>
      </w:pPr>
      <w:r>
        <w:rPr>
          <w:rStyle w:val="a6"/>
          <w:rFonts w:ascii="Verdana" w:hAnsi="Verdana"/>
          <w:sz w:val="21"/>
          <w:szCs w:val="21"/>
        </w:rPr>
        <w:t>图</w:t>
      </w:r>
      <w:r>
        <w:rPr>
          <w:rStyle w:val="a6"/>
          <w:rFonts w:ascii="Verdana" w:hAnsi="Verdana"/>
          <w:sz w:val="21"/>
          <w:szCs w:val="21"/>
        </w:rPr>
        <w:t xml:space="preserve">4.3 </w:t>
      </w:r>
      <w:r>
        <w:rPr>
          <w:rStyle w:val="a6"/>
          <w:rFonts w:ascii="Verdana" w:hAnsi="Verdana"/>
          <w:sz w:val="21"/>
          <w:szCs w:val="21"/>
        </w:rPr>
        <w:t>辊轮运动产生的波形</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驱动必须首先请求</w:t>
      </w:r>
      <w:r>
        <w:rPr>
          <w:rFonts w:ascii="Verdana" w:hAnsi="Verdana"/>
          <w:sz w:val="21"/>
          <w:szCs w:val="21"/>
        </w:rPr>
        <w:t>IRQ</w:t>
      </w:r>
      <w:r>
        <w:rPr>
          <w:rFonts w:ascii="Verdana" w:hAnsi="Verdana"/>
          <w:sz w:val="21"/>
          <w:szCs w:val="21"/>
        </w:rPr>
        <w:t>并将一个中断处理函数与其绑定：</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#define ROLLER_IRQ  7</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static irqreturn_t roller_interrupt(int irq, void *dev_id);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if (request_irq(ROLLER_IRQ, roller_interrupt, IRQF_DISABLED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IRQF_TRIGGER_RISING, "roll", NULL))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printk(KERN_ERR "Roll: Can't register IRQ %d\n", ROLLER_IRQ);</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return -EIO;</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我们看一下传递给</w:t>
      </w:r>
      <w:r>
        <w:rPr>
          <w:rFonts w:ascii="Verdana" w:hAnsi="Verdana"/>
          <w:sz w:val="21"/>
          <w:szCs w:val="21"/>
        </w:rPr>
        <w:t>request_irq()</w:t>
      </w:r>
      <w:r>
        <w:rPr>
          <w:rFonts w:ascii="Verdana" w:hAnsi="Verdana"/>
          <w:sz w:val="21"/>
          <w:szCs w:val="21"/>
        </w:rPr>
        <w:t>的参数，本例中没有查询或探测</w:t>
      </w:r>
      <w:r>
        <w:rPr>
          <w:rFonts w:ascii="Verdana" w:hAnsi="Verdana"/>
          <w:sz w:val="21"/>
          <w:szCs w:val="21"/>
        </w:rPr>
        <w:t>IRQ</w:t>
      </w:r>
      <w:r>
        <w:rPr>
          <w:rFonts w:ascii="Verdana" w:hAnsi="Verdana"/>
          <w:sz w:val="21"/>
          <w:szCs w:val="21"/>
        </w:rPr>
        <w:t>号，而是直接硬编码为</w:t>
      </w:r>
      <w:r>
        <w:rPr>
          <w:rFonts w:ascii="Verdana" w:hAnsi="Verdana"/>
          <w:sz w:val="21"/>
          <w:szCs w:val="21"/>
        </w:rPr>
        <w:t>ROLLER_IRQ</w:t>
      </w:r>
      <w:r>
        <w:rPr>
          <w:rFonts w:ascii="Verdana" w:hAnsi="Verdana"/>
          <w:sz w:val="21"/>
          <w:szCs w:val="21"/>
        </w:rPr>
        <w:t>。第</w:t>
      </w:r>
      <w:r>
        <w:rPr>
          <w:rFonts w:ascii="Verdana" w:hAnsi="Verdana"/>
          <w:sz w:val="21"/>
          <w:szCs w:val="21"/>
        </w:rPr>
        <w:t>2</w:t>
      </w:r>
      <w:r>
        <w:rPr>
          <w:rFonts w:ascii="Verdana" w:hAnsi="Verdana"/>
          <w:sz w:val="21"/>
          <w:szCs w:val="21"/>
        </w:rPr>
        <w:t>个参数</w:t>
      </w:r>
      <w:r>
        <w:rPr>
          <w:rFonts w:ascii="Verdana" w:hAnsi="Verdana"/>
          <w:sz w:val="21"/>
          <w:szCs w:val="21"/>
        </w:rPr>
        <w:t>roller_interrupt()</w:t>
      </w:r>
      <w:r>
        <w:rPr>
          <w:rFonts w:ascii="Verdana" w:hAnsi="Verdana"/>
          <w:sz w:val="21"/>
          <w:szCs w:val="21"/>
        </w:rPr>
        <w:t>是中断处理函数。中断处理函数的原型的返回值类型为</w:t>
      </w:r>
      <w:r>
        <w:rPr>
          <w:rFonts w:ascii="Verdana" w:hAnsi="Verdana"/>
          <w:sz w:val="21"/>
          <w:szCs w:val="21"/>
        </w:rPr>
        <w:t>irqreturn_t</w:t>
      </w:r>
      <w:r>
        <w:rPr>
          <w:rFonts w:ascii="Verdana" w:hAnsi="Verdana"/>
          <w:sz w:val="21"/>
          <w:szCs w:val="21"/>
        </w:rPr>
        <w:t>，如果中断处理成</w:t>
      </w:r>
      <w:r>
        <w:rPr>
          <w:rFonts w:ascii="Verdana" w:hAnsi="Verdana"/>
          <w:sz w:val="21"/>
          <w:szCs w:val="21"/>
        </w:rPr>
        <w:t>功，则返回</w:t>
      </w:r>
      <w:r>
        <w:rPr>
          <w:rFonts w:ascii="Verdana" w:hAnsi="Verdana"/>
          <w:sz w:val="21"/>
          <w:szCs w:val="21"/>
        </w:rPr>
        <w:t>IRQ_HANDLED</w:t>
      </w:r>
      <w:r>
        <w:rPr>
          <w:rFonts w:ascii="Verdana" w:hAnsi="Verdana"/>
          <w:sz w:val="21"/>
          <w:szCs w:val="21"/>
        </w:rPr>
        <w:t>，否则，返回</w:t>
      </w:r>
      <w:r>
        <w:rPr>
          <w:rFonts w:ascii="Verdana" w:hAnsi="Verdana"/>
          <w:sz w:val="21"/>
          <w:szCs w:val="21"/>
        </w:rPr>
        <w:t>IRQ_NONE</w:t>
      </w:r>
      <w:r>
        <w:rPr>
          <w:rFonts w:ascii="Verdana" w:hAnsi="Verdana"/>
          <w:sz w:val="21"/>
          <w:szCs w:val="21"/>
        </w:rPr>
        <w:t>。对于</w:t>
      </w:r>
      <w:r>
        <w:rPr>
          <w:rFonts w:ascii="Verdana" w:hAnsi="Verdana"/>
          <w:sz w:val="21"/>
          <w:szCs w:val="21"/>
        </w:rPr>
        <w:t>PCI</w:t>
      </w:r>
      <w:r>
        <w:rPr>
          <w:rFonts w:ascii="Verdana" w:hAnsi="Verdana"/>
          <w:sz w:val="21"/>
          <w:szCs w:val="21"/>
        </w:rPr>
        <w:t>等</w:t>
      </w:r>
      <w:r>
        <w:rPr>
          <w:rFonts w:ascii="Verdana" w:hAnsi="Verdana"/>
          <w:sz w:val="21"/>
          <w:szCs w:val="21"/>
        </w:rPr>
        <w:t>I/O</w:t>
      </w:r>
      <w:r>
        <w:rPr>
          <w:rFonts w:ascii="Verdana" w:hAnsi="Verdana"/>
          <w:sz w:val="21"/>
          <w:szCs w:val="21"/>
        </w:rPr>
        <w:t>而言，该返回值的意义更重要，因为多个设备可能共享同一</w:t>
      </w:r>
      <w:r>
        <w:rPr>
          <w:rFonts w:ascii="Verdana" w:hAnsi="Verdana"/>
          <w:sz w:val="21"/>
          <w:szCs w:val="21"/>
        </w:rPr>
        <w:t>IRQ</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IRQF_DISABLED</w:t>
      </w:r>
      <w:r>
        <w:rPr>
          <w:rFonts w:ascii="Verdana" w:hAnsi="Verdana"/>
          <w:sz w:val="21"/>
          <w:szCs w:val="21"/>
        </w:rPr>
        <w:t>标志意味着这个中断处理为快中断，因此，在调用该处理函数的时候，内核将禁止所有的中断。</w:t>
      </w:r>
      <w:r>
        <w:rPr>
          <w:rFonts w:ascii="Verdana" w:hAnsi="Verdana"/>
          <w:sz w:val="21"/>
          <w:szCs w:val="21"/>
        </w:rPr>
        <w:t>IRQF_TRIGGER_RISING</w:t>
      </w:r>
      <w:r>
        <w:rPr>
          <w:rFonts w:ascii="Verdana" w:hAnsi="Verdana"/>
          <w:sz w:val="21"/>
          <w:szCs w:val="21"/>
        </w:rPr>
        <w:t>暗示辊轮将在中断线上产生一个上升沿以发出中断。换句话说，辊轮是一个边沿触发的设备。有一些设备是电平触发的，在</w:t>
      </w:r>
      <w:r>
        <w:rPr>
          <w:rFonts w:ascii="Verdana" w:hAnsi="Verdana"/>
          <w:sz w:val="21"/>
          <w:szCs w:val="21"/>
        </w:rPr>
        <w:t>CPU</w:t>
      </w:r>
      <w:r>
        <w:rPr>
          <w:rFonts w:ascii="Verdana" w:hAnsi="Verdana"/>
          <w:sz w:val="21"/>
          <w:szCs w:val="21"/>
        </w:rPr>
        <w:t>服务其中断之前，它一直将中断线保持在一个电平上。使用</w:t>
      </w:r>
      <w:r>
        <w:rPr>
          <w:rFonts w:ascii="Verdana" w:hAnsi="Verdana"/>
          <w:sz w:val="21"/>
          <w:szCs w:val="21"/>
        </w:rPr>
        <w:t>IRQF_TRIGGER_HIGH</w:t>
      </w:r>
      <w:r>
        <w:rPr>
          <w:rFonts w:ascii="Verdana" w:hAnsi="Verdana"/>
          <w:sz w:val="21"/>
          <w:szCs w:val="21"/>
        </w:rPr>
        <w:t>或</w:t>
      </w:r>
      <w:r>
        <w:rPr>
          <w:rFonts w:ascii="Verdana" w:hAnsi="Verdana"/>
          <w:sz w:val="21"/>
          <w:szCs w:val="21"/>
        </w:rPr>
        <w:t>IRQF_TRIGG</w:t>
      </w:r>
      <w:r>
        <w:rPr>
          <w:rFonts w:ascii="Verdana" w:hAnsi="Verdana"/>
          <w:sz w:val="21"/>
          <w:szCs w:val="21"/>
        </w:rPr>
        <w:t>ER_LOW</w:t>
      </w:r>
      <w:r>
        <w:rPr>
          <w:rFonts w:ascii="Verdana" w:hAnsi="Verdana"/>
          <w:sz w:val="21"/>
          <w:szCs w:val="21"/>
        </w:rPr>
        <w:t>可以标识一个中断为高</w:t>
      </w:r>
      <w:r>
        <w:rPr>
          <w:rFonts w:ascii="Verdana" w:hAnsi="Verdana"/>
          <w:sz w:val="21"/>
          <w:szCs w:val="21"/>
        </w:rPr>
        <w:t>/</w:t>
      </w:r>
      <w:r>
        <w:rPr>
          <w:rFonts w:ascii="Verdana" w:hAnsi="Verdana"/>
          <w:sz w:val="21"/>
          <w:szCs w:val="21"/>
        </w:rPr>
        <w:t>低电平触发。该参数其他的可能值包括</w:t>
      </w:r>
      <w:r>
        <w:rPr>
          <w:rFonts w:ascii="Verdana" w:hAnsi="Verdana"/>
          <w:sz w:val="21"/>
          <w:szCs w:val="21"/>
        </w:rPr>
        <w:t>IRQF_SAMPLE_RANDOM</w:t>
      </w:r>
      <w:r>
        <w:rPr>
          <w:rFonts w:ascii="Verdana" w:hAnsi="Verdana"/>
          <w:sz w:val="21"/>
          <w:szCs w:val="21"/>
        </w:rPr>
        <w:t>（第</w:t>
      </w:r>
      <w:r>
        <w:rPr>
          <w:rFonts w:ascii="Verdana" w:hAnsi="Verdana"/>
          <w:sz w:val="21"/>
          <w:szCs w:val="21"/>
        </w:rPr>
        <w:t>5</w:t>
      </w:r>
      <w:r>
        <w:rPr>
          <w:rFonts w:ascii="Verdana" w:hAnsi="Verdana"/>
          <w:sz w:val="21"/>
          <w:szCs w:val="21"/>
        </w:rPr>
        <w:t>章《字符设备驱动》的《伪字符设备驱动》一节会用到）、</w:t>
      </w:r>
      <w:r>
        <w:rPr>
          <w:rFonts w:ascii="Verdana" w:hAnsi="Verdana"/>
          <w:sz w:val="21"/>
          <w:szCs w:val="21"/>
        </w:rPr>
        <w:t>IRQF_SHARED</w:t>
      </w:r>
      <w:r>
        <w:rPr>
          <w:rFonts w:ascii="Verdana" w:hAnsi="Verdana"/>
          <w:sz w:val="21"/>
          <w:szCs w:val="21"/>
        </w:rPr>
        <w:t>（定义这个</w:t>
      </w:r>
      <w:r>
        <w:rPr>
          <w:rFonts w:ascii="Verdana" w:hAnsi="Verdana"/>
          <w:sz w:val="21"/>
          <w:szCs w:val="21"/>
        </w:rPr>
        <w:t>IRQ</w:t>
      </w:r>
      <w:r>
        <w:rPr>
          <w:rFonts w:ascii="Verdana" w:hAnsi="Verdana"/>
          <w:sz w:val="21"/>
          <w:szCs w:val="21"/>
        </w:rPr>
        <w:t>被多个设备共享）。</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29" w:name="Look_at"/>
      <w:bookmarkStart w:id="30" w:name="iddle1892"/>
      <w:bookmarkStart w:id="31" w:name="iddle2102"/>
      <w:bookmarkStart w:id="32" w:name="iddle2105"/>
      <w:bookmarkStart w:id="33" w:name="iddle2430"/>
      <w:bookmarkStart w:id="34" w:name="iddle2434"/>
      <w:bookmarkStart w:id="35" w:name="iddle2435"/>
      <w:bookmarkStart w:id="36" w:name="iddle2475"/>
      <w:bookmarkStart w:id="37" w:name="iddle2476"/>
      <w:bookmarkStart w:id="38" w:name="iddle2477"/>
      <w:bookmarkStart w:id="39" w:name="iddle2478"/>
      <w:bookmarkStart w:id="40" w:name="iddle2479"/>
      <w:bookmarkStart w:id="41" w:name="iddle2480"/>
      <w:bookmarkStart w:id="42" w:name="iddle2486"/>
      <w:bookmarkStart w:id="43" w:name="iddle2733"/>
      <w:bookmarkStart w:id="44" w:name="iddle3831"/>
      <w:bookmarkStart w:id="45" w:name="iddle3832"/>
      <w:bookmarkStart w:id="46" w:name="next_argument"/>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Pr>
          <w:rFonts w:ascii="Verdana" w:hAnsi="Verdana"/>
          <w:sz w:val="21"/>
          <w:szCs w:val="21"/>
        </w:rPr>
        <w:t>下一个参数</w:t>
      </w:r>
      <w:r>
        <w:rPr>
          <w:rFonts w:ascii="Verdana" w:hAnsi="Verdana"/>
          <w:sz w:val="21"/>
          <w:szCs w:val="21"/>
        </w:rPr>
        <w:t>"roll"</w:t>
      </w:r>
      <w:r>
        <w:rPr>
          <w:rFonts w:ascii="Verdana" w:hAnsi="Verdana"/>
          <w:sz w:val="21"/>
          <w:szCs w:val="21"/>
        </w:rPr>
        <w:t>，用于标识这个设备，在</w:t>
      </w:r>
      <w:r>
        <w:rPr>
          <w:rFonts w:ascii="Verdana" w:hAnsi="Verdana"/>
          <w:sz w:val="21"/>
          <w:szCs w:val="21"/>
        </w:rPr>
        <w:t>/proc/interrupts</w:t>
      </w:r>
      <w:r>
        <w:rPr>
          <w:rFonts w:ascii="Verdana" w:hAnsi="Verdana"/>
          <w:sz w:val="21"/>
          <w:szCs w:val="21"/>
        </w:rPr>
        <w:t>等文件中也会利用它产生数据。最后一个参数（本例中为</w:t>
      </w:r>
      <w:r>
        <w:rPr>
          <w:rFonts w:ascii="Verdana" w:hAnsi="Verdana"/>
          <w:sz w:val="21"/>
          <w:szCs w:val="21"/>
        </w:rPr>
        <w:t>NULL</w:t>
      </w:r>
      <w:r>
        <w:rPr>
          <w:rFonts w:ascii="Verdana" w:hAnsi="Verdana"/>
          <w:sz w:val="21"/>
          <w:szCs w:val="21"/>
        </w:rPr>
        <w:t>），仅在共享中断的时候有用，用于区分共享同一</w:t>
      </w:r>
      <w:r>
        <w:rPr>
          <w:rFonts w:ascii="Verdana" w:hAnsi="Verdana"/>
          <w:sz w:val="21"/>
          <w:szCs w:val="21"/>
        </w:rPr>
        <w:t>IRQ</w:t>
      </w:r>
      <w:r>
        <w:rPr>
          <w:rFonts w:ascii="Verdana" w:hAnsi="Verdana"/>
          <w:sz w:val="21"/>
          <w:szCs w:val="21"/>
        </w:rPr>
        <w:t>线的每个设备。</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47" w:name="ch04note01"/>
      <w:bookmarkStart w:id="48" w:name="the_interrupt"/>
      <w:bookmarkEnd w:id="47"/>
      <w:bookmarkEnd w:id="48"/>
      <w:r>
        <w:rPr>
          <w:rFonts w:ascii="Verdana" w:hAnsi="Verdana"/>
          <w:sz w:val="21"/>
          <w:szCs w:val="21"/>
        </w:rPr>
        <w:t>从</w:t>
      </w:r>
      <w:r>
        <w:rPr>
          <w:rFonts w:ascii="Verdana" w:hAnsi="Verdana"/>
          <w:sz w:val="21"/>
          <w:szCs w:val="21"/>
        </w:rPr>
        <w:t>2.6.19</w:t>
      </w:r>
      <w:r>
        <w:rPr>
          <w:rFonts w:ascii="Verdana" w:hAnsi="Verdana"/>
          <w:sz w:val="21"/>
          <w:szCs w:val="21"/>
        </w:rPr>
        <w:t>内核开始，中断处理接口发生了一些变化。以前的中断处理函数的第</w:t>
      </w:r>
      <w:r>
        <w:rPr>
          <w:rFonts w:ascii="Verdana" w:hAnsi="Verdana"/>
          <w:sz w:val="21"/>
          <w:szCs w:val="21"/>
        </w:rPr>
        <w:t>3</w:t>
      </w:r>
      <w:r>
        <w:rPr>
          <w:rFonts w:ascii="Verdana" w:hAnsi="Verdana"/>
          <w:sz w:val="21"/>
          <w:szCs w:val="21"/>
        </w:rPr>
        <w:t>个参数为</w:t>
      </w:r>
      <w:r>
        <w:rPr>
          <w:rFonts w:ascii="Verdana" w:hAnsi="Verdana"/>
          <w:sz w:val="21"/>
          <w:szCs w:val="21"/>
        </w:rPr>
        <w:t>stru</w:t>
      </w:r>
      <w:r>
        <w:rPr>
          <w:rFonts w:ascii="Verdana" w:hAnsi="Verdana"/>
          <w:sz w:val="21"/>
          <w:szCs w:val="21"/>
        </w:rPr>
        <w:t>ct pt_regs *</w:t>
      </w:r>
      <w:r>
        <w:rPr>
          <w:rFonts w:ascii="Verdana" w:hAnsi="Verdana"/>
          <w:sz w:val="21"/>
          <w:szCs w:val="21"/>
        </w:rPr>
        <w:t>，它指向存放</w:t>
      </w:r>
      <w:r>
        <w:rPr>
          <w:rFonts w:ascii="Verdana" w:hAnsi="Verdana"/>
          <w:sz w:val="21"/>
          <w:szCs w:val="21"/>
        </w:rPr>
        <w:t>CPU</w:t>
      </w:r>
      <w:r>
        <w:rPr>
          <w:rFonts w:ascii="Verdana" w:hAnsi="Verdana"/>
          <w:sz w:val="21"/>
          <w:szCs w:val="21"/>
        </w:rPr>
        <w:t>寄存器的地址，在</w:t>
      </w:r>
      <w:r>
        <w:rPr>
          <w:rFonts w:ascii="Verdana" w:hAnsi="Verdana"/>
          <w:sz w:val="21"/>
          <w:szCs w:val="21"/>
        </w:rPr>
        <w:t>2.6.19</w:t>
      </w:r>
      <w:r>
        <w:rPr>
          <w:rFonts w:ascii="Verdana" w:hAnsi="Verdana"/>
          <w:sz w:val="21"/>
          <w:szCs w:val="21"/>
        </w:rPr>
        <w:t>中已经移除。另外，</w:t>
      </w:r>
      <w:r>
        <w:rPr>
          <w:rFonts w:ascii="Verdana" w:hAnsi="Verdana"/>
          <w:sz w:val="21"/>
          <w:szCs w:val="21"/>
        </w:rPr>
        <w:t>IRQF_xxx</w:t>
      </w:r>
      <w:r>
        <w:rPr>
          <w:rFonts w:ascii="Verdana" w:hAnsi="Verdana"/>
          <w:sz w:val="21"/>
          <w:szCs w:val="21"/>
        </w:rPr>
        <w:t>型中断标志取代了</w:t>
      </w:r>
      <w:r>
        <w:rPr>
          <w:rFonts w:ascii="Verdana" w:hAnsi="Verdana"/>
          <w:sz w:val="21"/>
          <w:szCs w:val="21"/>
        </w:rPr>
        <w:t>SA_xxx</w:t>
      </w:r>
      <w:r>
        <w:rPr>
          <w:rFonts w:ascii="Verdana" w:hAnsi="Verdana"/>
          <w:sz w:val="21"/>
          <w:szCs w:val="21"/>
        </w:rPr>
        <w:t>型中断标志。例如，在较早的内核中，你应该使用</w:t>
      </w:r>
      <w:r>
        <w:rPr>
          <w:rFonts w:ascii="Verdana" w:hAnsi="Verdana"/>
          <w:sz w:val="21"/>
          <w:szCs w:val="21"/>
        </w:rPr>
        <w:t>SA_INTERRUPT</w:t>
      </w:r>
      <w:r>
        <w:rPr>
          <w:rFonts w:ascii="Verdana" w:hAnsi="Verdana"/>
          <w:sz w:val="21"/>
          <w:szCs w:val="21"/>
        </w:rPr>
        <w:t>而不是</w:t>
      </w:r>
      <w:r>
        <w:rPr>
          <w:rFonts w:ascii="Verdana" w:hAnsi="Verdana"/>
          <w:sz w:val="21"/>
          <w:szCs w:val="21"/>
        </w:rPr>
        <w:t>IRQF_DISABLED</w:t>
      </w:r>
      <w:r>
        <w:rPr>
          <w:rFonts w:ascii="Verdana" w:hAnsi="Verdana"/>
          <w:sz w:val="21"/>
          <w:szCs w:val="21"/>
        </w:rPr>
        <w:t>来将中断处理标识为快中断处理。</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驱动初始化的时候申请</w:t>
      </w:r>
      <w:r>
        <w:rPr>
          <w:rFonts w:ascii="Verdana" w:hAnsi="Verdana"/>
          <w:sz w:val="21"/>
          <w:szCs w:val="21"/>
        </w:rPr>
        <w:t>IRQ</w:t>
      </w:r>
      <w:r>
        <w:rPr>
          <w:rFonts w:ascii="Verdana" w:hAnsi="Verdana"/>
          <w:sz w:val="21"/>
          <w:szCs w:val="21"/>
        </w:rPr>
        <w:t>并不是太好，因为这样会导致甚至设备未被使用的时候，有价值的资源也被占用。因此，设备驱动通常在设备被应用打开的时候申请</w:t>
      </w:r>
      <w:r>
        <w:rPr>
          <w:rFonts w:ascii="Verdana" w:hAnsi="Verdana"/>
          <w:sz w:val="21"/>
          <w:szCs w:val="21"/>
        </w:rPr>
        <w:t>IRQ</w:t>
      </w:r>
      <w:r>
        <w:rPr>
          <w:rFonts w:ascii="Verdana" w:hAnsi="Verdana"/>
          <w:sz w:val="21"/>
          <w:szCs w:val="21"/>
        </w:rPr>
        <w:t>。类似地，</w:t>
      </w:r>
      <w:r>
        <w:rPr>
          <w:rFonts w:ascii="Verdana" w:hAnsi="Verdana"/>
          <w:sz w:val="21"/>
          <w:szCs w:val="21"/>
        </w:rPr>
        <w:t>IRQ</w:t>
      </w:r>
      <w:r>
        <w:rPr>
          <w:rFonts w:ascii="Verdana" w:hAnsi="Verdana"/>
          <w:sz w:val="21"/>
          <w:szCs w:val="21"/>
        </w:rPr>
        <w:t>也在应用关闭设备的时候释放</w:t>
      </w:r>
      <w:r>
        <w:rPr>
          <w:rFonts w:ascii="Verdana" w:hAnsi="Verdana"/>
          <w:sz w:val="21"/>
          <w:szCs w:val="21"/>
        </w:rPr>
        <w:t>IRQ</w:t>
      </w:r>
      <w:r>
        <w:rPr>
          <w:rFonts w:ascii="Verdana" w:hAnsi="Verdana"/>
          <w:sz w:val="21"/>
          <w:szCs w:val="21"/>
        </w:rPr>
        <w:t>，而不是在退出驱动模块的时候进行。使用下面的方法可以</w:t>
      </w:r>
      <w:r>
        <w:rPr>
          <w:rFonts w:ascii="Verdana" w:hAnsi="Verdana"/>
          <w:sz w:val="21"/>
          <w:szCs w:val="21"/>
        </w:rPr>
        <w:t>释放一个</w:t>
      </w:r>
      <w:r>
        <w:rPr>
          <w:rFonts w:ascii="Verdana" w:hAnsi="Verdana"/>
          <w:sz w:val="21"/>
          <w:szCs w:val="21"/>
        </w:rPr>
        <w:t>IRQ</w:t>
      </w:r>
      <w:r>
        <w:rPr>
          <w:rFonts w:ascii="Verdana" w:hAnsi="Verdana"/>
          <w:sz w:val="21"/>
          <w:szCs w:val="21"/>
        </w:rPr>
        <w:t>：</w:t>
      </w:r>
    </w:p>
    <w:p w:rsidR="00000000" w:rsidRDefault="006E541F">
      <w:pPr>
        <w:shd w:val="clear" w:color="auto" w:fill="C0C0C0"/>
        <w:wordWrap w:val="0"/>
        <w:spacing w:before="240" w:after="120" w:line="300" w:lineRule="atLeast"/>
        <w:ind w:firstLine="420"/>
        <w:divId w:val="2125617227"/>
        <w:rPr>
          <w:color w:val="444444"/>
        </w:rPr>
      </w:pPr>
      <w:bookmarkStart w:id="49" w:name="requesting_an"/>
      <w:bookmarkEnd w:id="49"/>
      <w:r>
        <w:rPr>
          <w:rFonts w:ascii="Times New Roman" w:hAnsi="Times New Roman" w:cs="Times New Roman"/>
          <w:color w:val="444444"/>
          <w:spacing w:val="20"/>
          <w:sz w:val="18"/>
          <w:szCs w:val="18"/>
        </w:rPr>
        <w:t>free_irq(int irq, void *dev_id);</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清单</w:t>
      </w:r>
      <w:r>
        <w:rPr>
          <w:rFonts w:ascii="Verdana" w:hAnsi="Verdana"/>
          <w:sz w:val="21"/>
          <w:szCs w:val="21"/>
        </w:rPr>
        <w:t>4.1</w:t>
      </w:r>
      <w:r>
        <w:rPr>
          <w:rFonts w:ascii="Verdana" w:hAnsi="Verdana"/>
          <w:sz w:val="21"/>
          <w:szCs w:val="21"/>
        </w:rPr>
        <w:t>给出了辊轮中断处理的实现。</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roller_interrupt()</w:t>
      </w:r>
      <w:r>
        <w:rPr>
          <w:rFonts w:ascii="Verdana" w:hAnsi="Verdana"/>
          <w:sz w:val="21"/>
          <w:szCs w:val="21"/>
        </w:rPr>
        <w:t>有</w:t>
      </w:r>
      <w:r>
        <w:rPr>
          <w:rFonts w:ascii="Verdana" w:hAnsi="Verdana"/>
          <w:sz w:val="21"/>
          <w:szCs w:val="21"/>
        </w:rPr>
        <w:t>2</w:t>
      </w:r>
      <w:r>
        <w:rPr>
          <w:rFonts w:ascii="Verdana" w:hAnsi="Verdana"/>
          <w:sz w:val="21"/>
          <w:szCs w:val="21"/>
        </w:rPr>
        <w:t>个参数，</w:t>
      </w:r>
      <w:r>
        <w:rPr>
          <w:rFonts w:ascii="Verdana" w:hAnsi="Verdana"/>
          <w:sz w:val="21"/>
          <w:szCs w:val="21"/>
        </w:rPr>
        <w:t>IRQ</w:t>
      </w:r>
      <w:r>
        <w:rPr>
          <w:rFonts w:ascii="Verdana" w:hAnsi="Verdana"/>
          <w:sz w:val="21"/>
          <w:szCs w:val="21"/>
        </w:rPr>
        <w:t>和设备标识符（传递给</w:t>
      </w:r>
      <w:r>
        <w:rPr>
          <w:rFonts w:ascii="Verdana" w:hAnsi="Verdana"/>
          <w:sz w:val="21"/>
          <w:szCs w:val="21"/>
        </w:rPr>
        <w:t>request_irq()</w:t>
      </w:r>
      <w:r>
        <w:rPr>
          <w:rFonts w:ascii="Verdana" w:hAnsi="Verdana"/>
          <w:sz w:val="21"/>
          <w:szCs w:val="21"/>
        </w:rPr>
        <w:t>的最后一个参数）。请对照图</w:t>
      </w:r>
      <w:r>
        <w:rPr>
          <w:rFonts w:ascii="Verdana" w:hAnsi="Verdana"/>
          <w:sz w:val="21"/>
          <w:szCs w:val="21"/>
        </w:rPr>
        <w:t>4.3</w:t>
      </w:r>
      <w:r>
        <w:rPr>
          <w:rFonts w:ascii="Verdana" w:hAnsi="Verdana"/>
          <w:sz w:val="21"/>
          <w:szCs w:val="21"/>
        </w:rPr>
        <w:t>查看清单</w:t>
      </w:r>
      <w:r>
        <w:rPr>
          <w:rFonts w:ascii="Verdana" w:hAnsi="Verdana"/>
          <w:sz w:val="21"/>
          <w:szCs w:val="21"/>
        </w:rPr>
        <w:t>4.1</w:t>
      </w:r>
      <w:r>
        <w:rPr>
          <w:rFonts w:ascii="Verdana" w:hAnsi="Verdana"/>
          <w:sz w:val="21"/>
          <w:szCs w:val="21"/>
        </w:rPr>
        <w:t>。</w:t>
      </w:r>
    </w:p>
    <w:p w:rsidR="00000000" w:rsidRDefault="006E541F">
      <w:pPr>
        <w:pStyle w:val="doctext1"/>
        <w:shd w:val="clear" w:color="auto" w:fill="FFFFFF"/>
        <w:wordWrap w:val="0"/>
        <w:spacing w:line="360" w:lineRule="auto"/>
        <w:divId w:val="2125617227"/>
        <w:rPr>
          <w:rFonts w:ascii="Verdana" w:hAnsi="Verdana"/>
          <w:sz w:val="17"/>
          <w:szCs w:val="17"/>
        </w:rPr>
      </w:pPr>
      <w:bookmarkStart w:id="50" w:name="iddle2437"/>
      <w:bookmarkStart w:id="51" w:name="iddle3827"/>
      <w:bookmarkStart w:id="52" w:name="iddle3835"/>
      <w:bookmarkEnd w:id="50"/>
      <w:bookmarkEnd w:id="51"/>
      <w:bookmarkEnd w:id="52"/>
      <w:r>
        <w:rPr>
          <w:rFonts w:ascii="Verdana" w:hAnsi="Verdana"/>
          <w:sz w:val="17"/>
          <w:szCs w:val="17"/>
        </w:rPr>
        <w:t xml:space="preserve">    </w:t>
      </w:r>
      <w:r>
        <w:rPr>
          <w:rStyle w:val="a6"/>
          <w:rFonts w:ascii="Verdana" w:hAnsi="Verdana"/>
          <w:sz w:val="21"/>
          <w:szCs w:val="21"/>
        </w:rPr>
        <w:t>清单</w:t>
      </w:r>
      <w:r>
        <w:rPr>
          <w:rStyle w:val="a6"/>
          <w:rFonts w:ascii="Verdana" w:hAnsi="Verdana"/>
          <w:sz w:val="21"/>
          <w:szCs w:val="21"/>
        </w:rPr>
        <w:t xml:space="preserve">4.1 </w:t>
      </w:r>
      <w:r>
        <w:rPr>
          <w:rStyle w:val="a6"/>
          <w:rFonts w:ascii="Verdana" w:hAnsi="Verdana"/>
          <w:sz w:val="21"/>
          <w:szCs w:val="21"/>
        </w:rPr>
        <w:t>辊轮中断处理</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spinlock_t roller_lock = SPIN_LOCK_UNLOCKED;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static DECLARE_WAIT_QUEUE_HEAD(roller_poll);</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static irqreturn_t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roller_interrupt(int irq, void *dev_id)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int i, PA_t, PA_delta_t, movement = 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Get the waveforms from bits 0, 1 and 2</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of Port D as shown in Figure 4.3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PA_t = PORTD &amp; 0x07;</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 Wait until the state of the pins change.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(Add some timeout to the loop)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for (i=0; (PA_t==PA_delta_t); i++){</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PA_delta_t = PORTD &amp; 0x07;</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determine_movement(PA_t, PA_delta_t); /* See below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spin_lock(&amp;roller_lock);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Store the wheel movement in a buffer for</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later access by the read()/poll() entry points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store_movements(movement);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spin_unlock(&amp;roller_lock);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Wake up the poll entry point that might have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gone to sleep, waiting for a wheel mov</w:t>
      </w:r>
      <w:r>
        <w:rPr>
          <w:rFonts w:ascii="Times New Roman" w:hAnsi="Times New Roman" w:cs="Times New Roman"/>
          <w:color w:val="444444"/>
          <w:spacing w:val="20"/>
          <w:sz w:val="18"/>
          <w:szCs w:val="18"/>
        </w:rPr>
        <w:t>ement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wake_up_interruptible(&amp;roller_poll);</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return IRQ_HANDLED;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int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determine_movement(int PA_t, int PA_delta_t)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switch (PA_t){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switch (PA_delta_t){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1:</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ANTICLOCKWISE;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xml:space="preserve">      </w:t>
      </w:r>
      <w:r>
        <w:rPr>
          <w:rFonts w:ascii="Times New Roman" w:hAnsi="Times New Roman" w:cs="Times New Roman"/>
          <w:color w:val="444444"/>
          <w:spacing w:val="20"/>
          <w:sz w:val="18"/>
          <w:szCs w:val="18"/>
        </w:rPr>
        <w:t>case 2:</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CLOCKWISE;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4:</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KEYPRESSED;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1:</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switch (PA_delta_t){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3:</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ANTICLOCKWISE;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movement = CLOCKWISE;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2:</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switch (PA_delta_t){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ANTICLOCKWISE;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3:</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CLOCKWISE;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3:</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    switch (PA_delta_t){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2:</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ANTICLOCKWISE;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1:</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CLOCKWISE;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case 4:</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movement = KEYPRESSED;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break;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53" w:name="iddle1802"/>
      <w:bookmarkStart w:id="54" w:name="iddle1804"/>
      <w:bookmarkStart w:id="55" w:name="iddle1806"/>
      <w:bookmarkStart w:id="56" w:name="iddle1984"/>
      <w:bookmarkStart w:id="57" w:name="iddle1986"/>
      <w:bookmarkStart w:id="58" w:name="iddle2429"/>
      <w:bookmarkStart w:id="59" w:name="iddle2441"/>
      <w:bookmarkStart w:id="60" w:name="iddle2443"/>
      <w:bookmarkStart w:id="61" w:name="iddle2485"/>
      <w:bookmarkStart w:id="62" w:name="iddle4078"/>
      <w:bookmarkStart w:id="63" w:name="iddle4228"/>
      <w:bookmarkStart w:id="64" w:name="entry_points"/>
      <w:bookmarkEnd w:id="53"/>
      <w:bookmarkEnd w:id="54"/>
      <w:bookmarkEnd w:id="55"/>
      <w:bookmarkEnd w:id="56"/>
      <w:bookmarkEnd w:id="57"/>
      <w:bookmarkEnd w:id="58"/>
      <w:bookmarkEnd w:id="59"/>
      <w:bookmarkEnd w:id="60"/>
      <w:bookmarkEnd w:id="61"/>
      <w:bookmarkEnd w:id="62"/>
      <w:bookmarkEnd w:id="63"/>
      <w:bookmarkEnd w:id="64"/>
      <w:r>
        <w:rPr>
          <w:rFonts w:ascii="Verdana" w:hAnsi="Verdana"/>
          <w:sz w:val="21"/>
          <w:szCs w:val="21"/>
        </w:rPr>
        <w:t>驱动入口点</w:t>
      </w:r>
      <w:r>
        <w:rPr>
          <w:rFonts w:ascii="Verdana" w:hAnsi="Verdana"/>
          <w:sz w:val="21"/>
          <w:szCs w:val="21"/>
        </w:rPr>
        <w:t>(</w:t>
      </w:r>
      <w:r>
        <w:rPr>
          <w:rFonts w:ascii="Verdana" w:hAnsi="Verdana"/>
          <w:sz w:val="21"/>
          <w:szCs w:val="21"/>
        </w:rPr>
        <w:t>如</w:t>
      </w:r>
      <w:r>
        <w:rPr>
          <w:rFonts w:ascii="Verdana" w:hAnsi="Verdana"/>
          <w:sz w:val="21"/>
          <w:szCs w:val="21"/>
        </w:rPr>
        <w:t>read()</w:t>
      </w:r>
      <w:r>
        <w:rPr>
          <w:rFonts w:ascii="Verdana" w:hAnsi="Verdana"/>
          <w:sz w:val="21"/>
          <w:szCs w:val="21"/>
        </w:rPr>
        <w:t>和</w:t>
      </w:r>
      <w:r>
        <w:rPr>
          <w:rFonts w:ascii="Verdana" w:hAnsi="Verdana"/>
          <w:sz w:val="21"/>
          <w:szCs w:val="21"/>
        </w:rPr>
        <w:t>poll())</w:t>
      </w:r>
      <w:r>
        <w:rPr>
          <w:rFonts w:ascii="Verdana" w:hAnsi="Verdana"/>
          <w:sz w:val="21"/>
          <w:szCs w:val="21"/>
        </w:rPr>
        <w:t>尾随</w:t>
      </w:r>
      <w:r>
        <w:rPr>
          <w:rFonts w:ascii="Verdana" w:hAnsi="Verdana"/>
          <w:sz w:val="21"/>
          <w:szCs w:val="21"/>
        </w:rPr>
        <w:t>roller_interrupt()</w:t>
      </w:r>
      <w:r>
        <w:rPr>
          <w:rFonts w:ascii="Verdana" w:hAnsi="Verdana"/>
          <w:sz w:val="21"/>
          <w:szCs w:val="21"/>
        </w:rPr>
        <w:t>进行操作。例如，当中断处理函数解析完一个辊轮运动后，它唤醒正在等待的</w:t>
      </w:r>
      <w:r>
        <w:rPr>
          <w:rFonts w:ascii="Verdana" w:hAnsi="Verdana"/>
          <w:sz w:val="21"/>
          <w:szCs w:val="21"/>
        </w:rPr>
        <w:t>poll()</w:t>
      </w:r>
      <w:r>
        <w:rPr>
          <w:rFonts w:ascii="Verdana" w:hAnsi="Verdana"/>
          <w:sz w:val="21"/>
          <w:szCs w:val="21"/>
        </w:rPr>
        <w:t>线程（可能已经因为</w:t>
      </w:r>
      <w:r>
        <w:rPr>
          <w:rFonts w:ascii="Verdana" w:hAnsi="Verdana"/>
          <w:sz w:val="21"/>
          <w:szCs w:val="21"/>
        </w:rPr>
        <w:t>X Windows</w:t>
      </w:r>
      <w:r>
        <w:rPr>
          <w:rFonts w:ascii="Verdana" w:hAnsi="Verdana"/>
          <w:sz w:val="21"/>
          <w:szCs w:val="21"/>
        </w:rPr>
        <w:t>等应用发起的</w:t>
      </w:r>
      <w:r>
        <w:rPr>
          <w:rFonts w:ascii="Verdana" w:hAnsi="Verdana"/>
          <w:sz w:val="21"/>
          <w:szCs w:val="21"/>
        </w:rPr>
        <w:t>select()</w:t>
      </w:r>
      <w:r>
        <w:rPr>
          <w:rFonts w:ascii="Verdana" w:hAnsi="Verdana"/>
          <w:sz w:val="21"/>
          <w:szCs w:val="21"/>
        </w:rPr>
        <w:t>系统调用而睡眠）。请在学习完第</w:t>
      </w:r>
      <w:r>
        <w:rPr>
          <w:rFonts w:ascii="Verdana" w:hAnsi="Verdana"/>
          <w:sz w:val="21"/>
          <w:szCs w:val="21"/>
        </w:rPr>
        <w:t>5</w:t>
      </w:r>
      <w:r>
        <w:rPr>
          <w:rFonts w:ascii="Verdana" w:hAnsi="Verdana"/>
          <w:sz w:val="21"/>
          <w:szCs w:val="21"/>
        </w:rPr>
        <w:t>章字符设备驱动的知识后，重新查看清单</w:t>
      </w:r>
      <w:r>
        <w:rPr>
          <w:rFonts w:ascii="Verdana" w:hAnsi="Verdana"/>
          <w:sz w:val="21"/>
          <w:szCs w:val="21"/>
        </w:rPr>
        <w:t>4.1</w:t>
      </w:r>
      <w:r>
        <w:rPr>
          <w:rFonts w:ascii="Verdana" w:hAnsi="Verdana"/>
          <w:sz w:val="21"/>
          <w:szCs w:val="21"/>
        </w:rPr>
        <w:t>并实现辊轮设备的完整驱动。</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第</w:t>
      </w:r>
      <w:r>
        <w:rPr>
          <w:rFonts w:ascii="Verdana" w:hAnsi="Verdana"/>
          <w:sz w:val="21"/>
          <w:szCs w:val="21"/>
        </w:rPr>
        <w:t>7</w:t>
      </w:r>
      <w:r>
        <w:rPr>
          <w:rFonts w:ascii="Verdana" w:hAnsi="Verdana"/>
          <w:sz w:val="21"/>
          <w:szCs w:val="21"/>
        </w:rPr>
        <w:t>章《输入设备驱动》的清单</w:t>
      </w:r>
      <w:r>
        <w:rPr>
          <w:rFonts w:ascii="Verdana" w:hAnsi="Verdana"/>
          <w:sz w:val="21"/>
          <w:szCs w:val="21"/>
        </w:rPr>
        <w:t>7.3</w:t>
      </w:r>
      <w:r>
        <w:rPr>
          <w:rFonts w:ascii="Verdana" w:hAnsi="Verdana"/>
          <w:sz w:val="21"/>
          <w:szCs w:val="21"/>
        </w:rPr>
        <w:t>利用了内核的输入接口，将辊轮转化为辊鼠标。</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在本节结束前，我们介绍一下使能和禁止特定</w:t>
      </w:r>
      <w:r>
        <w:rPr>
          <w:rFonts w:ascii="Verdana" w:hAnsi="Verdana"/>
          <w:sz w:val="21"/>
          <w:szCs w:val="21"/>
        </w:rPr>
        <w:t>IRQ</w:t>
      </w:r>
      <w:r>
        <w:rPr>
          <w:rFonts w:ascii="Verdana" w:hAnsi="Verdana"/>
          <w:sz w:val="21"/>
          <w:szCs w:val="21"/>
        </w:rPr>
        <w:t>的函数。</w:t>
      </w:r>
      <w:r>
        <w:rPr>
          <w:rFonts w:ascii="Verdana" w:hAnsi="Verdana"/>
          <w:sz w:val="21"/>
          <w:szCs w:val="21"/>
        </w:rPr>
        <w:t>enable_irq(ROLLER_IRQ)</w:t>
      </w:r>
      <w:r>
        <w:rPr>
          <w:rFonts w:ascii="Verdana" w:hAnsi="Verdana"/>
          <w:sz w:val="21"/>
          <w:szCs w:val="21"/>
        </w:rPr>
        <w:t>用于使能辊轮运动的中断发生，</w:t>
      </w:r>
      <w:r>
        <w:rPr>
          <w:rFonts w:ascii="Verdana" w:hAnsi="Verdana"/>
          <w:sz w:val="21"/>
          <w:szCs w:val="21"/>
        </w:rPr>
        <w:t>disable_irq(ROLLER_IRQ)</w:t>
      </w:r>
      <w:r>
        <w:rPr>
          <w:rFonts w:ascii="Verdana" w:hAnsi="Verdana"/>
          <w:sz w:val="21"/>
          <w:szCs w:val="21"/>
        </w:rPr>
        <w:t>则进行相反的工作。</w:t>
      </w:r>
      <w:r>
        <w:rPr>
          <w:rFonts w:ascii="Verdana" w:hAnsi="Verdana"/>
          <w:sz w:val="21"/>
          <w:szCs w:val="21"/>
        </w:rPr>
        <w:t>disable_irq_nosync(ROLLER_IRQ)</w:t>
      </w:r>
      <w:r>
        <w:rPr>
          <w:rFonts w:ascii="Verdana" w:hAnsi="Verdana"/>
          <w:sz w:val="21"/>
          <w:szCs w:val="21"/>
        </w:rPr>
        <w:t>禁止辊轮中断，并且不等待任何正在执行的</w:t>
      </w:r>
      <w:r>
        <w:rPr>
          <w:rFonts w:ascii="Verdana" w:hAnsi="Verdana"/>
          <w:sz w:val="21"/>
          <w:szCs w:val="21"/>
        </w:rPr>
        <w:t>roller_interrupt()</w:t>
      </w:r>
      <w:r>
        <w:rPr>
          <w:rFonts w:ascii="Verdana" w:hAnsi="Verdana"/>
          <w:sz w:val="21"/>
          <w:szCs w:val="21"/>
        </w:rPr>
        <w:t>实例的返回。</w:t>
      </w:r>
      <w:r>
        <w:rPr>
          <w:rFonts w:ascii="Verdana" w:hAnsi="Verdana"/>
          <w:sz w:val="21"/>
          <w:szCs w:val="21"/>
        </w:rPr>
        <w:t>disable_irq()</w:t>
      </w:r>
      <w:r>
        <w:rPr>
          <w:rFonts w:ascii="Verdana" w:hAnsi="Verdana"/>
          <w:sz w:val="21"/>
          <w:szCs w:val="21"/>
        </w:rPr>
        <w:t>的非同步变体执行地更快，但是可能导致潜在的竞态。只有在你确认没有竞争的尽快下，才可以这样使用。</w:t>
      </w:r>
      <w:r>
        <w:rPr>
          <w:rFonts w:ascii="Verdana" w:hAnsi="Verdana"/>
          <w:sz w:val="21"/>
          <w:szCs w:val="21"/>
        </w:rPr>
        <w:t>drivers/ide/ide-io.c</w:t>
      </w:r>
      <w:r>
        <w:rPr>
          <w:rFonts w:ascii="Verdana" w:hAnsi="Verdana"/>
          <w:sz w:val="21"/>
          <w:szCs w:val="21"/>
        </w:rPr>
        <w:t>由一个使用</w:t>
      </w:r>
      <w:r>
        <w:rPr>
          <w:rFonts w:ascii="Verdana" w:hAnsi="Verdana"/>
          <w:sz w:val="21"/>
          <w:szCs w:val="21"/>
        </w:rPr>
        <w:t>disable_irq_nosync()</w:t>
      </w:r>
      <w:r>
        <w:rPr>
          <w:rFonts w:ascii="Verdana" w:hAnsi="Verdana"/>
          <w:sz w:val="21"/>
          <w:szCs w:val="21"/>
        </w:rPr>
        <w:t>的例子，在初始化过程中，它阻止了一些中断，因为一些系统中可能在此方面存在问题。</w:t>
      </w:r>
    </w:p>
    <w:p w:rsidR="00000000" w:rsidRDefault="006E541F">
      <w:pPr>
        <w:shd w:val="clear" w:color="auto" w:fill="FFFFFF"/>
        <w:wordWrap w:val="0"/>
        <w:spacing w:before="120" w:after="120" w:line="360" w:lineRule="auto"/>
        <w:ind w:firstLine="709"/>
        <w:divId w:val="2125617227"/>
        <w:rPr>
          <w:color w:val="444444"/>
        </w:rPr>
      </w:pPr>
      <w:bookmarkStart w:id="65" w:name="this_section"/>
      <w:bookmarkEnd w:id="65"/>
      <w:r>
        <w:rPr>
          <w:rStyle w:val="a6"/>
          <w:rFonts w:hint="eastAsia"/>
          <w:color w:val="444444"/>
        </w:rPr>
        <w:t>软中断（</w:t>
      </w:r>
      <w:r>
        <w:rPr>
          <w:rStyle w:val="a6"/>
          <w:color w:val="444444"/>
        </w:rPr>
        <w:t>Softirq</w:t>
      </w:r>
      <w:r>
        <w:rPr>
          <w:rStyle w:val="a6"/>
          <w:rFonts w:hint="eastAsia"/>
          <w:color w:val="444444"/>
        </w:rPr>
        <w:t>）</w:t>
      </w:r>
      <w:r>
        <w:rPr>
          <w:rStyle w:val="a6"/>
          <w:rFonts w:ascii="文鼎PL细上海宋Uni" w:eastAsia="文鼎PL细上海宋Uni" w:hint="eastAsia"/>
          <w:color w:val="444444"/>
        </w:rPr>
        <w:t>和</w:t>
      </w:r>
      <w:r>
        <w:rPr>
          <w:rStyle w:val="a6"/>
          <w:color w:val="444444"/>
        </w:rPr>
        <w:t>Tasklet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正如以前讨论的那</w:t>
      </w:r>
      <w:r>
        <w:rPr>
          <w:rFonts w:ascii="Verdana" w:hAnsi="Verdana"/>
          <w:sz w:val="21"/>
          <w:szCs w:val="21"/>
        </w:rPr>
        <w:t>样，中断处理有</w:t>
      </w:r>
      <w:r>
        <w:rPr>
          <w:rFonts w:ascii="Verdana" w:hAnsi="Verdana"/>
          <w:sz w:val="21"/>
          <w:szCs w:val="21"/>
        </w:rPr>
        <w:t>2</w:t>
      </w:r>
      <w:r>
        <w:rPr>
          <w:rFonts w:ascii="Verdana" w:hAnsi="Verdana"/>
          <w:sz w:val="21"/>
          <w:szCs w:val="21"/>
        </w:rPr>
        <w:t>个矛盾的要求：它们需要完成大量的设备数据处理，但是又不得不尽可能快地退出。为了摆脱这一困境，中断处理过程被分成</w:t>
      </w:r>
      <w:r>
        <w:rPr>
          <w:rFonts w:ascii="Verdana" w:hAnsi="Verdana"/>
          <w:sz w:val="21"/>
          <w:szCs w:val="21"/>
        </w:rPr>
        <w:t>2</w:t>
      </w:r>
      <w:r>
        <w:rPr>
          <w:rFonts w:ascii="Verdana" w:hAnsi="Verdana"/>
          <w:sz w:val="21"/>
          <w:szCs w:val="21"/>
        </w:rPr>
        <w:t>部分：一个急切的且抢占的与硬件交互的顶半部，和一个在所有中断都使能情况下并非十分急切的处理大量工作的底半部。如顶半部不一样，底半部是同步的，因为内核决定了它什么时候会执行它们。如下机制都可用于内核中延后一个工作到底半部执行：</w:t>
      </w:r>
      <w:r>
        <w:rPr>
          <w:rFonts w:ascii="Verdana" w:hAnsi="Verdana"/>
          <w:sz w:val="21"/>
          <w:szCs w:val="21"/>
        </w:rPr>
        <w:t>softirq</w:t>
      </w:r>
      <w:r>
        <w:rPr>
          <w:rFonts w:ascii="Verdana" w:hAnsi="Verdana"/>
          <w:sz w:val="21"/>
          <w:szCs w:val="21"/>
        </w:rPr>
        <w:t>、</w:t>
      </w:r>
      <w:r>
        <w:rPr>
          <w:rFonts w:ascii="Verdana" w:hAnsi="Verdana"/>
          <w:sz w:val="21"/>
          <w:szCs w:val="21"/>
        </w:rPr>
        <w:t>tasklet</w:t>
      </w:r>
      <w:r>
        <w:rPr>
          <w:rFonts w:ascii="Verdana" w:hAnsi="Verdana"/>
          <w:sz w:val="21"/>
          <w:szCs w:val="21"/>
        </w:rPr>
        <w:t>和工作队列（</w:t>
      </w:r>
      <w:r>
        <w:rPr>
          <w:rFonts w:ascii="Verdana" w:hAnsi="Verdana"/>
          <w:sz w:val="21"/>
          <w:szCs w:val="21"/>
        </w:rPr>
        <w:t>work queue</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Softirq</w:t>
      </w:r>
      <w:r>
        <w:rPr>
          <w:rFonts w:ascii="Verdana" w:hAnsi="Verdana"/>
          <w:sz w:val="21"/>
          <w:szCs w:val="21"/>
        </w:rPr>
        <w:t>是一种基本的底半部机制，有较强的加锁需求。仅仅在一些对性能敏感的子系统（如网络</w:t>
      </w:r>
      <w:r>
        <w:rPr>
          <w:rFonts w:ascii="Verdana" w:hAnsi="Verdana"/>
          <w:sz w:val="21"/>
          <w:szCs w:val="21"/>
        </w:rPr>
        <w:t>层、</w:t>
      </w:r>
      <w:r>
        <w:rPr>
          <w:rFonts w:ascii="Verdana" w:hAnsi="Verdana"/>
          <w:sz w:val="21"/>
          <w:szCs w:val="21"/>
        </w:rPr>
        <w:t>SCSI</w:t>
      </w:r>
      <w:r>
        <w:rPr>
          <w:rFonts w:ascii="Verdana" w:hAnsi="Verdana"/>
          <w:sz w:val="21"/>
          <w:szCs w:val="21"/>
        </w:rPr>
        <w:t>层和内核定时器）中才会使用</w:t>
      </w:r>
      <w:r>
        <w:rPr>
          <w:rFonts w:ascii="Verdana" w:hAnsi="Verdana"/>
          <w:sz w:val="21"/>
          <w:szCs w:val="21"/>
        </w:rPr>
        <w:t>softirq</w:t>
      </w:r>
      <w:r>
        <w:rPr>
          <w:rFonts w:ascii="Verdana" w:hAnsi="Verdana"/>
          <w:sz w:val="21"/>
          <w:szCs w:val="21"/>
        </w:rPr>
        <w:t>。</w:t>
      </w:r>
      <w:r>
        <w:rPr>
          <w:rFonts w:ascii="Verdana" w:hAnsi="Verdana"/>
          <w:sz w:val="21"/>
          <w:szCs w:val="21"/>
        </w:rPr>
        <w:t>Tasklet</w:t>
      </w:r>
      <w:r>
        <w:rPr>
          <w:rFonts w:ascii="Verdana" w:hAnsi="Verdana"/>
          <w:sz w:val="21"/>
          <w:szCs w:val="21"/>
        </w:rPr>
        <w:t>建立在</w:t>
      </w:r>
      <w:r>
        <w:rPr>
          <w:rFonts w:ascii="Verdana" w:hAnsi="Verdana"/>
          <w:sz w:val="21"/>
          <w:szCs w:val="21"/>
        </w:rPr>
        <w:t>softirq</w:t>
      </w:r>
      <w:r>
        <w:rPr>
          <w:rFonts w:ascii="Verdana" w:hAnsi="Verdana"/>
          <w:sz w:val="21"/>
          <w:szCs w:val="21"/>
        </w:rPr>
        <w:t>之上，使用起来更简单。除非有严格的可扩展性和速度要求，都建议使用</w:t>
      </w:r>
      <w:r>
        <w:rPr>
          <w:rFonts w:ascii="Verdana" w:hAnsi="Verdana"/>
          <w:sz w:val="21"/>
          <w:szCs w:val="21"/>
        </w:rPr>
        <w:t>Tasklet</w:t>
      </w:r>
      <w:r>
        <w:rPr>
          <w:rFonts w:ascii="Verdana" w:hAnsi="Verdana"/>
          <w:sz w:val="21"/>
          <w:szCs w:val="21"/>
        </w:rPr>
        <w:t>。</w:t>
      </w:r>
      <w:r>
        <w:rPr>
          <w:rFonts w:ascii="Verdana" w:hAnsi="Verdana"/>
          <w:sz w:val="21"/>
          <w:szCs w:val="21"/>
        </w:rPr>
        <w:t>Softirq</w:t>
      </w:r>
      <w:r>
        <w:rPr>
          <w:rFonts w:ascii="Verdana" w:hAnsi="Verdana"/>
          <w:sz w:val="21"/>
          <w:szCs w:val="21"/>
        </w:rPr>
        <w:t>和</w:t>
      </w:r>
      <w:r>
        <w:rPr>
          <w:rFonts w:ascii="Verdana" w:hAnsi="Verdana"/>
          <w:sz w:val="21"/>
          <w:szCs w:val="21"/>
        </w:rPr>
        <w:t>Tasklet</w:t>
      </w:r>
      <w:r>
        <w:rPr>
          <w:rFonts w:ascii="Verdana" w:hAnsi="Verdana"/>
          <w:sz w:val="21"/>
          <w:szCs w:val="21"/>
        </w:rPr>
        <w:t>的主要不同是前者是可重用的而后者则不需要。</w:t>
      </w:r>
      <w:r>
        <w:rPr>
          <w:rFonts w:ascii="Verdana" w:hAnsi="Verdana"/>
          <w:sz w:val="21"/>
          <w:szCs w:val="21"/>
        </w:rPr>
        <w:t>Softirq</w:t>
      </w:r>
      <w:r>
        <w:rPr>
          <w:rFonts w:ascii="Verdana" w:hAnsi="Verdana"/>
          <w:sz w:val="21"/>
          <w:szCs w:val="21"/>
        </w:rPr>
        <w:t>的不同实例可运行在不同的处理器上，而</w:t>
      </w:r>
      <w:r>
        <w:rPr>
          <w:rFonts w:ascii="Verdana" w:hAnsi="Verdana"/>
          <w:sz w:val="21"/>
          <w:szCs w:val="21"/>
        </w:rPr>
        <w:t>tasklet</w:t>
      </w:r>
      <w:r>
        <w:rPr>
          <w:rFonts w:ascii="Verdana" w:hAnsi="Verdana"/>
          <w:sz w:val="21"/>
          <w:szCs w:val="21"/>
        </w:rPr>
        <w:t>则不允许。</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为了论证</w:t>
      </w:r>
      <w:r>
        <w:rPr>
          <w:rFonts w:ascii="Verdana" w:hAnsi="Verdana"/>
          <w:sz w:val="21"/>
          <w:szCs w:val="21"/>
        </w:rPr>
        <w:t>Softirq</w:t>
      </w:r>
      <w:r>
        <w:rPr>
          <w:rFonts w:ascii="Verdana" w:hAnsi="Verdana"/>
          <w:sz w:val="21"/>
          <w:szCs w:val="21"/>
        </w:rPr>
        <w:t>和</w:t>
      </w:r>
      <w:r>
        <w:rPr>
          <w:rFonts w:ascii="Verdana" w:hAnsi="Verdana"/>
          <w:sz w:val="21"/>
          <w:szCs w:val="21"/>
        </w:rPr>
        <w:t>Tasklet</w:t>
      </w:r>
      <w:r>
        <w:rPr>
          <w:rFonts w:ascii="Verdana" w:hAnsi="Verdana"/>
          <w:sz w:val="21"/>
          <w:szCs w:val="21"/>
        </w:rPr>
        <w:t>的用法，假定前例中的辊轮由存在由于运动部件导致的潜在问题（如旋轮偶尔被卡住）从而导致不同于</w:t>
      </w:r>
      <w:r>
        <w:rPr>
          <w:rFonts w:ascii="Verdana" w:hAnsi="Verdana"/>
          <w:sz w:val="21"/>
          <w:szCs w:val="21"/>
        </w:rPr>
        <w:t>spec</w:t>
      </w:r>
      <w:r>
        <w:rPr>
          <w:rFonts w:ascii="Verdana" w:hAnsi="Verdana"/>
          <w:sz w:val="21"/>
          <w:szCs w:val="21"/>
        </w:rPr>
        <w:t>的波形。一个被卡住的旋轮会不停地产生假的中断，并可能使系统冻</w:t>
      </w:r>
      <w:r>
        <w:rPr>
          <w:rFonts w:ascii="Verdana" w:hAnsi="Verdana"/>
          <w:sz w:val="21"/>
          <w:szCs w:val="21"/>
        </w:rPr>
        <w:t>结。为了解决这个问题，可以捕获波形，进行一些分析，并在发现卡住的情况下动态地从中断模式切换到轮询模式，如果旋轮恢复正常，软件也恢复到正常模式。我们在中断处理函数中捕获波形，并在底半部分析它。清单</w:t>
      </w:r>
      <w:r>
        <w:rPr>
          <w:rFonts w:ascii="Verdana" w:hAnsi="Verdana"/>
          <w:sz w:val="21"/>
          <w:szCs w:val="21"/>
        </w:rPr>
        <w:t>4.2</w:t>
      </w:r>
      <w:r>
        <w:rPr>
          <w:rFonts w:ascii="Verdana" w:hAnsi="Verdana"/>
          <w:sz w:val="21"/>
          <w:szCs w:val="21"/>
        </w:rPr>
        <w:t>和</w:t>
      </w:r>
      <w:r>
        <w:rPr>
          <w:rFonts w:ascii="Verdana" w:hAnsi="Verdana"/>
          <w:sz w:val="21"/>
          <w:szCs w:val="21"/>
        </w:rPr>
        <w:t>4.3</w:t>
      </w:r>
      <w:r>
        <w:rPr>
          <w:rFonts w:ascii="Verdana" w:hAnsi="Verdana"/>
          <w:sz w:val="21"/>
          <w:szCs w:val="21"/>
        </w:rPr>
        <w:t>分别用</w:t>
      </w:r>
      <w:r>
        <w:rPr>
          <w:rFonts w:ascii="Verdana" w:hAnsi="Verdana"/>
          <w:sz w:val="21"/>
          <w:szCs w:val="21"/>
        </w:rPr>
        <w:t>Softirq</w:t>
      </w:r>
      <w:r>
        <w:rPr>
          <w:rFonts w:ascii="Verdana" w:hAnsi="Verdana"/>
          <w:sz w:val="21"/>
          <w:szCs w:val="21"/>
        </w:rPr>
        <w:t>和</w:t>
      </w:r>
      <w:r>
        <w:rPr>
          <w:rFonts w:ascii="Verdana" w:hAnsi="Verdana"/>
          <w:sz w:val="21"/>
          <w:szCs w:val="21"/>
        </w:rPr>
        <w:t>Tasklet</w:t>
      </w:r>
      <w:r>
        <w:rPr>
          <w:rFonts w:ascii="Verdana" w:hAnsi="Verdana"/>
          <w:sz w:val="21"/>
          <w:szCs w:val="21"/>
        </w:rPr>
        <w:t>对此进行了实现。</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它们都是清单</w:t>
      </w:r>
      <w:r>
        <w:rPr>
          <w:rFonts w:ascii="Verdana" w:hAnsi="Verdana"/>
          <w:sz w:val="21"/>
          <w:szCs w:val="21"/>
        </w:rPr>
        <w:t>4.1</w:t>
      </w:r>
      <w:r>
        <w:rPr>
          <w:rFonts w:ascii="Verdana" w:hAnsi="Verdana"/>
          <w:sz w:val="21"/>
          <w:szCs w:val="21"/>
        </w:rPr>
        <w:t>的简化的变体，它们将中断处理简化为</w:t>
      </w:r>
      <w:r>
        <w:rPr>
          <w:rFonts w:ascii="Verdana" w:hAnsi="Verdana"/>
          <w:sz w:val="21"/>
          <w:szCs w:val="21"/>
        </w:rPr>
        <w:t>2</w:t>
      </w:r>
      <w:r>
        <w:rPr>
          <w:rFonts w:ascii="Verdana" w:hAnsi="Verdana"/>
          <w:sz w:val="21"/>
          <w:szCs w:val="21"/>
        </w:rPr>
        <w:t>个函数：从</w:t>
      </w:r>
      <w:r>
        <w:rPr>
          <w:rFonts w:ascii="Verdana" w:hAnsi="Verdana"/>
          <w:sz w:val="21"/>
          <w:szCs w:val="21"/>
        </w:rPr>
        <w:t>GPIO</w:t>
      </w:r>
      <w:r>
        <w:rPr>
          <w:rFonts w:ascii="Verdana" w:hAnsi="Verdana"/>
          <w:sz w:val="21"/>
          <w:szCs w:val="21"/>
        </w:rPr>
        <w:t>端口</w:t>
      </w:r>
      <w:r>
        <w:rPr>
          <w:rFonts w:ascii="Verdana" w:hAnsi="Verdana"/>
          <w:sz w:val="21"/>
          <w:szCs w:val="21"/>
        </w:rPr>
        <w:t>D</w:t>
      </w:r>
      <w:r>
        <w:rPr>
          <w:rFonts w:ascii="Verdana" w:hAnsi="Verdana"/>
          <w:sz w:val="21"/>
          <w:szCs w:val="21"/>
        </w:rPr>
        <w:t>捕获波形的</w:t>
      </w:r>
      <w:r>
        <w:rPr>
          <w:rFonts w:ascii="Verdana" w:hAnsi="Verdana"/>
          <w:sz w:val="21"/>
          <w:szCs w:val="21"/>
        </w:rPr>
        <w:t>roller_capture()</w:t>
      </w:r>
      <w:r>
        <w:rPr>
          <w:rFonts w:ascii="Verdana" w:hAnsi="Verdana"/>
          <w:sz w:val="21"/>
          <w:szCs w:val="21"/>
        </w:rPr>
        <w:t>和对波形进行算术分析并按需切换到轮询模式的</w:t>
      </w:r>
      <w:r>
        <w:rPr>
          <w:rFonts w:ascii="Verdana" w:hAnsi="Verdana"/>
          <w:sz w:val="21"/>
          <w:szCs w:val="21"/>
        </w:rPr>
        <w:t>roller_analyze()</w:t>
      </w:r>
      <w:r>
        <w:rPr>
          <w:rFonts w:ascii="Verdana" w:hAnsi="Verdana"/>
          <w:sz w:val="21"/>
          <w:szCs w:val="21"/>
        </w:rPr>
        <w:t>。</w:t>
      </w:r>
    </w:p>
    <w:p w:rsidR="00000000" w:rsidRDefault="006E541F">
      <w:pPr>
        <w:pStyle w:val="doctext1"/>
        <w:shd w:val="clear" w:color="auto" w:fill="FFFFFF"/>
        <w:wordWrap w:val="0"/>
        <w:spacing w:line="360" w:lineRule="auto"/>
        <w:ind w:firstLine="709"/>
        <w:divId w:val="2125617227"/>
        <w:rPr>
          <w:rFonts w:ascii="Verdana" w:hAnsi="Verdana"/>
          <w:sz w:val="17"/>
          <w:szCs w:val="17"/>
        </w:rPr>
      </w:pPr>
      <w:bookmarkStart w:id="66" w:name="responsible_for"/>
      <w:bookmarkStart w:id="67" w:name="iddle2438"/>
      <w:bookmarkStart w:id="68" w:name="iddle3825"/>
      <w:bookmarkStart w:id="69" w:name="iddle3826"/>
      <w:bookmarkStart w:id="70" w:name="iddle3836"/>
      <w:bookmarkStart w:id="71" w:name="iddle4079"/>
      <w:bookmarkStart w:id="72" w:name="iddle4080"/>
      <w:bookmarkStart w:id="73" w:name="half_mechanism"/>
      <w:bookmarkStart w:id="74" w:name="the_roller"/>
      <w:bookmarkStart w:id="75" w:name="ch04ex02"/>
      <w:bookmarkEnd w:id="66"/>
      <w:bookmarkEnd w:id="67"/>
      <w:bookmarkEnd w:id="68"/>
      <w:bookmarkEnd w:id="69"/>
      <w:bookmarkEnd w:id="70"/>
      <w:bookmarkEnd w:id="71"/>
      <w:bookmarkEnd w:id="72"/>
      <w:bookmarkEnd w:id="73"/>
      <w:bookmarkEnd w:id="74"/>
      <w:bookmarkEnd w:id="75"/>
      <w:r>
        <w:rPr>
          <w:rStyle w:val="a6"/>
          <w:rFonts w:ascii="Verdana" w:hAnsi="Verdana"/>
          <w:sz w:val="21"/>
          <w:szCs w:val="21"/>
        </w:rPr>
        <w:t>清单</w:t>
      </w:r>
      <w:r>
        <w:rPr>
          <w:rStyle w:val="a6"/>
          <w:rFonts w:ascii="Verdana" w:hAnsi="Verdana"/>
          <w:sz w:val="21"/>
          <w:szCs w:val="21"/>
        </w:rPr>
        <w:t xml:space="preserve">4.2 </w:t>
      </w:r>
      <w:r>
        <w:rPr>
          <w:rStyle w:val="a6"/>
          <w:rFonts w:ascii="Verdana" w:hAnsi="Verdana"/>
          <w:sz w:val="21"/>
          <w:szCs w:val="21"/>
        </w:rPr>
        <w:t>使用</w:t>
      </w:r>
      <w:r>
        <w:rPr>
          <w:rStyle w:val="a6"/>
          <w:rFonts w:ascii="Verdana" w:hAnsi="Verdana"/>
          <w:sz w:val="21"/>
          <w:szCs w:val="21"/>
        </w:rPr>
        <w:t xml:space="preserve">Softirq </w:t>
      </w:r>
      <w:r>
        <w:rPr>
          <w:rStyle w:val="a6"/>
          <w:rFonts w:ascii="Verdana" w:hAnsi="Verdana"/>
          <w:sz w:val="21"/>
          <w:szCs w:val="21"/>
        </w:rPr>
        <w:t>分担中断处理的负载</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void __init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roller_init()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Open the softirq. Add an entry for ROLLER_SOFT_IRQ in</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the enum list in include/linux/interrupt.h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open_softirq(ROLLER_SOFT_IRQ, roller_analyze, NULL);</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The bottom half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void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roller_analyze()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Analyze the waveforms and switch to polled mode if required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The interrupt handler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static irqreturn_t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roller_interrupt(int irq, void *dev_id)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Capture the wave stream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roller_capture();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Mark softirq as pending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raise_</w:t>
      </w:r>
      <w:r>
        <w:rPr>
          <w:rFonts w:ascii="Times New Roman" w:hAnsi="Times New Roman" w:cs="Times New Roman"/>
          <w:color w:val="444444"/>
          <w:spacing w:val="20"/>
          <w:sz w:val="18"/>
          <w:szCs w:val="18"/>
        </w:rPr>
        <w:t>softirq(ROLLER_SOFT_IRQ);</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return IRQ_HANDLED;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76" w:name="iddle2439"/>
      <w:bookmarkStart w:id="77" w:name="iddle3711"/>
      <w:bookmarkStart w:id="78" w:name="iddle3837"/>
      <w:bookmarkStart w:id="79" w:name="define_a"/>
      <w:bookmarkEnd w:id="76"/>
      <w:bookmarkEnd w:id="77"/>
      <w:bookmarkEnd w:id="78"/>
      <w:bookmarkEnd w:id="79"/>
      <w:r>
        <w:rPr>
          <w:rFonts w:ascii="Verdana" w:hAnsi="Verdana"/>
          <w:sz w:val="21"/>
          <w:szCs w:val="21"/>
        </w:rPr>
        <w:t>为了定义一个</w:t>
      </w:r>
      <w:r>
        <w:rPr>
          <w:rFonts w:ascii="Verdana" w:hAnsi="Verdana"/>
          <w:sz w:val="21"/>
          <w:szCs w:val="21"/>
        </w:rPr>
        <w:t>softirq</w:t>
      </w:r>
      <w:r>
        <w:rPr>
          <w:rFonts w:ascii="Verdana" w:hAnsi="Verdana"/>
          <w:sz w:val="21"/>
          <w:szCs w:val="21"/>
        </w:rPr>
        <w:t>，你必须在</w:t>
      </w:r>
      <w:r>
        <w:rPr>
          <w:rFonts w:ascii="Verdana" w:hAnsi="Verdana"/>
          <w:sz w:val="21"/>
          <w:szCs w:val="21"/>
        </w:rPr>
        <w:t>include/linux/interrupt.h</w:t>
      </w:r>
      <w:r>
        <w:rPr>
          <w:rFonts w:ascii="Verdana" w:hAnsi="Verdana"/>
          <w:sz w:val="21"/>
          <w:szCs w:val="21"/>
        </w:rPr>
        <w:t>中静态地添加一个入口。你不能动态地定义</w:t>
      </w:r>
      <w:r>
        <w:rPr>
          <w:rFonts w:ascii="Verdana" w:hAnsi="Verdana"/>
          <w:sz w:val="21"/>
          <w:szCs w:val="21"/>
        </w:rPr>
        <w:t>softirq</w:t>
      </w:r>
      <w:r>
        <w:rPr>
          <w:rFonts w:ascii="Verdana" w:hAnsi="Verdana"/>
          <w:sz w:val="21"/>
          <w:szCs w:val="21"/>
        </w:rPr>
        <w:t>。</w:t>
      </w:r>
      <w:r>
        <w:rPr>
          <w:rFonts w:ascii="Verdana" w:hAnsi="Verdana"/>
          <w:sz w:val="21"/>
          <w:szCs w:val="21"/>
        </w:rPr>
        <w:t>raise_softirq()</w:t>
      </w:r>
      <w:r>
        <w:rPr>
          <w:rFonts w:ascii="Verdana" w:hAnsi="Verdana"/>
          <w:sz w:val="21"/>
          <w:szCs w:val="21"/>
        </w:rPr>
        <w:t>用于宣布相应的</w:t>
      </w:r>
      <w:r>
        <w:rPr>
          <w:rFonts w:ascii="Verdana" w:hAnsi="Verdana"/>
          <w:sz w:val="21"/>
          <w:szCs w:val="21"/>
        </w:rPr>
        <w:t>softirq</w:t>
      </w:r>
      <w:r>
        <w:rPr>
          <w:rFonts w:ascii="Verdana" w:hAnsi="Verdana"/>
          <w:sz w:val="21"/>
          <w:szCs w:val="21"/>
        </w:rPr>
        <w:t>需要被执行。内核会在下一个可获得的机会里执行它。可能发生在退出硬中断处理函数的时候，也可能在</w:t>
      </w:r>
      <w:r>
        <w:rPr>
          <w:rFonts w:ascii="Verdana" w:hAnsi="Verdana"/>
          <w:sz w:val="21"/>
          <w:szCs w:val="21"/>
        </w:rPr>
        <w:t>ksoftirqd</w:t>
      </w:r>
      <w:r>
        <w:rPr>
          <w:rFonts w:ascii="Verdana" w:hAnsi="Verdana"/>
          <w:sz w:val="21"/>
          <w:szCs w:val="21"/>
        </w:rPr>
        <w:t>内核线程中。</w:t>
      </w:r>
    </w:p>
    <w:p w:rsidR="00000000" w:rsidRDefault="006E541F">
      <w:pPr>
        <w:pStyle w:val="doctext1"/>
        <w:shd w:val="clear" w:color="auto" w:fill="FFFFFF"/>
        <w:wordWrap w:val="0"/>
        <w:spacing w:line="360" w:lineRule="auto"/>
        <w:ind w:firstLine="709"/>
        <w:divId w:val="2125617227"/>
        <w:rPr>
          <w:rFonts w:ascii="Verdana" w:hAnsi="Verdana"/>
          <w:sz w:val="17"/>
          <w:szCs w:val="17"/>
        </w:rPr>
      </w:pPr>
      <w:bookmarkStart w:id="80" w:name="ch04ex03"/>
      <w:bookmarkEnd w:id="80"/>
      <w:r>
        <w:rPr>
          <w:rStyle w:val="a6"/>
          <w:rFonts w:ascii="Verdana" w:hAnsi="Verdana"/>
          <w:sz w:val="21"/>
          <w:szCs w:val="21"/>
        </w:rPr>
        <w:t>清单</w:t>
      </w:r>
      <w:r>
        <w:rPr>
          <w:rStyle w:val="a6"/>
          <w:rFonts w:ascii="Verdana" w:hAnsi="Verdana"/>
          <w:sz w:val="21"/>
          <w:szCs w:val="21"/>
        </w:rPr>
        <w:t>4.3</w:t>
      </w:r>
      <w:r>
        <w:rPr>
          <w:rStyle w:val="a6"/>
          <w:rFonts w:ascii="Verdana" w:hAnsi="Verdana"/>
          <w:sz w:val="21"/>
          <w:szCs w:val="21"/>
        </w:rPr>
        <w:t>使用</w:t>
      </w:r>
      <w:r>
        <w:rPr>
          <w:rStyle w:val="a6"/>
          <w:rFonts w:ascii="Verdana" w:hAnsi="Verdana"/>
          <w:sz w:val="21"/>
          <w:szCs w:val="21"/>
        </w:rPr>
        <w:t>tasklet</w:t>
      </w:r>
      <w:r>
        <w:rPr>
          <w:rStyle w:val="a6"/>
          <w:rFonts w:ascii="Verdana" w:hAnsi="Verdana"/>
          <w:sz w:val="21"/>
          <w:szCs w:val="21"/>
        </w:rPr>
        <w:t>分担中断处理的负载</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struct roller_device_struct { /* Device-specific structure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struct tasklet_struct tsklt;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void __init roller_init()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struct roller_device_struct *dev_struct;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Initialize tasklet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tasklet_init(&amp;</w:t>
      </w:r>
      <w:r>
        <w:rPr>
          <w:rFonts w:ascii="Times New Roman" w:hAnsi="Times New Roman" w:cs="Times New Roman"/>
          <w:color w:val="444444"/>
          <w:spacing w:val="20"/>
          <w:sz w:val="18"/>
          <w:szCs w:val="18"/>
        </w:rPr>
        <w:t>dev_struct-&gt;tsklt, roller_analyze, dev);</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The bottom half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void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roller_analyze()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Analyze the waveforms and switch to</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polled mode if required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The interrupt handler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static irqreturn_t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roller_interrupt(int irq, void *dev_id)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w:t>
      </w:r>
      <w:r>
        <w:rPr>
          <w:rFonts w:ascii="Times New Roman" w:hAnsi="Times New Roman" w:cs="Times New Roman"/>
          <w:color w:val="444444"/>
          <w:spacing w:val="20"/>
          <w:sz w:val="18"/>
          <w:szCs w:val="18"/>
        </w:rPr>
        <w:t>truct roller_device_struct *dev_struct;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Capture the wave stream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roller_capture();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Mark tasklet as pending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tasklet_schedule(&amp;dev_struct-&gt;tsklt);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return IRQ_HANDLED;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81" w:name="iddle4217"/>
      <w:bookmarkStart w:id="82" w:name="iddle4219"/>
      <w:bookmarkStart w:id="83" w:name="iddle4221"/>
      <w:bookmarkStart w:id="84" w:name="iddle4223"/>
      <w:bookmarkStart w:id="85" w:name="iddle4225"/>
      <w:bookmarkEnd w:id="81"/>
      <w:bookmarkEnd w:id="82"/>
      <w:bookmarkEnd w:id="83"/>
      <w:bookmarkEnd w:id="84"/>
      <w:bookmarkEnd w:id="85"/>
      <w:r>
        <w:rPr>
          <w:rFonts w:ascii="Verdana" w:hAnsi="Verdana"/>
          <w:sz w:val="21"/>
          <w:szCs w:val="21"/>
        </w:rPr>
        <w:t>tasklet_init()</w:t>
      </w:r>
      <w:r>
        <w:rPr>
          <w:rFonts w:ascii="Verdana" w:hAnsi="Verdana"/>
          <w:sz w:val="21"/>
          <w:szCs w:val="21"/>
        </w:rPr>
        <w:t>用于动态地初始化一个</w:t>
      </w:r>
      <w:r>
        <w:rPr>
          <w:rFonts w:ascii="Verdana" w:hAnsi="Verdana"/>
          <w:sz w:val="21"/>
          <w:szCs w:val="21"/>
        </w:rPr>
        <w:t>tasklet</w:t>
      </w:r>
      <w:r>
        <w:rPr>
          <w:rFonts w:ascii="Verdana" w:hAnsi="Verdana"/>
          <w:sz w:val="21"/>
          <w:szCs w:val="21"/>
        </w:rPr>
        <w:t>，该函数不会为</w:t>
      </w:r>
      <w:r>
        <w:rPr>
          <w:rFonts w:ascii="Verdana" w:hAnsi="Verdana"/>
          <w:sz w:val="21"/>
          <w:szCs w:val="21"/>
        </w:rPr>
        <w:t>tasklet_struct</w:t>
      </w:r>
      <w:r>
        <w:rPr>
          <w:rFonts w:ascii="Verdana" w:hAnsi="Verdana"/>
          <w:sz w:val="21"/>
          <w:szCs w:val="21"/>
        </w:rPr>
        <w:t>分配内存，相反地，你必须将已经分配好的地址传递给它。</w:t>
      </w:r>
      <w:r>
        <w:rPr>
          <w:rFonts w:ascii="Verdana" w:hAnsi="Verdana"/>
          <w:sz w:val="21"/>
          <w:szCs w:val="21"/>
        </w:rPr>
        <w:t>tasklet_schedule()</w:t>
      </w:r>
      <w:r>
        <w:rPr>
          <w:rFonts w:ascii="Verdana" w:hAnsi="Verdana"/>
          <w:sz w:val="21"/>
          <w:szCs w:val="21"/>
        </w:rPr>
        <w:t>用于宣布相应的</w:t>
      </w:r>
      <w:r>
        <w:rPr>
          <w:rFonts w:ascii="Verdana" w:hAnsi="Verdana"/>
          <w:sz w:val="21"/>
          <w:szCs w:val="21"/>
        </w:rPr>
        <w:t>tasklet</w:t>
      </w:r>
      <w:r>
        <w:rPr>
          <w:rFonts w:ascii="Verdana" w:hAnsi="Verdana"/>
          <w:sz w:val="21"/>
          <w:szCs w:val="21"/>
        </w:rPr>
        <w:t>需要被执行。和中断类似，内核提供了一系列用于控制在多处理器系统中</w:t>
      </w:r>
      <w:r>
        <w:rPr>
          <w:rFonts w:ascii="Verdana" w:hAnsi="Verdana"/>
          <w:sz w:val="21"/>
          <w:szCs w:val="21"/>
        </w:rPr>
        <w:t>tasklet</w:t>
      </w:r>
      <w:r>
        <w:rPr>
          <w:rFonts w:ascii="Verdana" w:hAnsi="Verdana"/>
          <w:sz w:val="21"/>
          <w:szCs w:val="21"/>
        </w:rPr>
        <w:t>执行状态的函数：</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w:t>
      </w:r>
      <w:r>
        <w:rPr>
          <w:rFonts w:ascii="Verdana" w:hAnsi="Verdana"/>
          <w:sz w:val="21"/>
          <w:szCs w:val="21"/>
        </w:rPr>
        <w:t>1</w:t>
      </w:r>
      <w:r>
        <w:rPr>
          <w:rFonts w:ascii="Verdana" w:hAnsi="Verdana"/>
          <w:sz w:val="21"/>
          <w:szCs w:val="21"/>
        </w:rPr>
        <w:t>）</w:t>
      </w:r>
      <w:r>
        <w:rPr>
          <w:rFonts w:ascii="Verdana" w:hAnsi="Verdana"/>
          <w:sz w:val="21"/>
          <w:szCs w:val="21"/>
        </w:rPr>
        <w:t>tasklet_enable()</w:t>
      </w:r>
      <w:r>
        <w:rPr>
          <w:rFonts w:ascii="Verdana" w:hAnsi="Verdana"/>
          <w:sz w:val="21"/>
          <w:szCs w:val="21"/>
        </w:rPr>
        <w:t>使能</w:t>
      </w:r>
      <w:r>
        <w:rPr>
          <w:rFonts w:ascii="Verdana" w:hAnsi="Verdana"/>
          <w:sz w:val="21"/>
          <w:szCs w:val="21"/>
        </w:rPr>
        <w:t>tasklet</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w:t>
      </w:r>
      <w:r>
        <w:rPr>
          <w:rFonts w:ascii="Verdana" w:hAnsi="Verdana"/>
          <w:sz w:val="21"/>
          <w:szCs w:val="21"/>
        </w:rPr>
        <w:t>2</w:t>
      </w:r>
      <w:r>
        <w:rPr>
          <w:rFonts w:ascii="Verdana" w:hAnsi="Verdana"/>
          <w:sz w:val="21"/>
          <w:szCs w:val="21"/>
        </w:rPr>
        <w:t>）</w:t>
      </w:r>
      <w:r>
        <w:rPr>
          <w:rFonts w:ascii="Verdana" w:hAnsi="Verdana"/>
          <w:sz w:val="21"/>
          <w:szCs w:val="21"/>
        </w:rPr>
        <w:t>tasklet_disable()</w:t>
      </w:r>
      <w:r>
        <w:rPr>
          <w:rFonts w:ascii="Verdana" w:hAnsi="Verdana"/>
          <w:sz w:val="21"/>
          <w:szCs w:val="21"/>
        </w:rPr>
        <w:t>禁止</w:t>
      </w:r>
      <w:r>
        <w:rPr>
          <w:rFonts w:ascii="Verdana" w:hAnsi="Verdana"/>
          <w:sz w:val="21"/>
          <w:szCs w:val="21"/>
        </w:rPr>
        <w:t>tasklet</w:t>
      </w:r>
      <w:r>
        <w:rPr>
          <w:rFonts w:ascii="Verdana" w:hAnsi="Verdana"/>
          <w:sz w:val="21"/>
          <w:szCs w:val="21"/>
        </w:rPr>
        <w:t>，并等待正在执行的</w:t>
      </w:r>
      <w:r>
        <w:rPr>
          <w:rFonts w:ascii="Verdana" w:hAnsi="Verdana"/>
          <w:sz w:val="21"/>
          <w:szCs w:val="21"/>
        </w:rPr>
        <w:t>tasklet</w:t>
      </w:r>
      <w:r>
        <w:rPr>
          <w:rFonts w:ascii="Verdana" w:hAnsi="Verdana"/>
          <w:sz w:val="21"/>
          <w:szCs w:val="21"/>
        </w:rPr>
        <w:t>退出；</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86" w:name="you_have"/>
      <w:r>
        <w:rPr>
          <w:rFonts w:ascii="Verdana" w:hAnsi="Verdana"/>
          <w:color w:val="6FBC4C"/>
          <w:sz w:val="21"/>
          <w:szCs w:val="21"/>
        </w:rPr>
        <w:t>（</w:t>
      </w:r>
      <w:r>
        <w:rPr>
          <w:rFonts w:ascii="Verdana" w:hAnsi="Verdana"/>
          <w:color w:val="6FBC4C"/>
          <w:sz w:val="21"/>
          <w:szCs w:val="21"/>
        </w:rPr>
        <w:t>3</w:t>
      </w:r>
      <w:r>
        <w:rPr>
          <w:rFonts w:ascii="Verdana" w:hAnsi="Verdana"/>
          <w:color w:val="6FBC4C"/>
          <w:sz w:val="21"/>
          <w:szCs w:val="21"/>
        </w:rPr>
        <w:t>）</w:t>
      </w:r>
      <w:r>
        <w:rPr>
          <w:rFonts w:ascii="Verdana" w:hAnsi="Verdana"/>
          <w:color w:val="6FBC4C"/>
          <w:sz w:val="21"/>
          <w:szCs w:val="21"/>
        </w:rPr>
        <w:t>tasklet_disable_nosync()</w:t>
      </w:r>
      <w:r>
        <w:rPr>
          <w:rFonts w:ascii="Verdana" w:hAnsi="Verdana"/>
          <w:color w:val="6FBC4C"/>
          <w:sz w:val="21"/>
          <w:szCs w:val="21"/>
        </w:rPr>
        <w:t>的语义和</w:t>
      </w:r>
      <w:r>
        <w:rPr>
          <w:rFonts w:ascii="Verdana" w:hAnsi="Verdana"/>
          <w:color w:val="6FBC4C"/>
          <w:sz w:val="21"/>
          <w:szCs w:val="21"/>
        </w:rPr>
        <w:t>disable_irq_nosync()</w:t>
      </w:r>
      <w:r>
        <w:rPr>
          <w:rFonts w:ascii="Verdana" w:hAnsi="Verdana"/>
          <w:color w:val="6FBC4C"/>
          <w:sz w:val="21"/>
          <w:szCs w:val="21"/>
        </w:rPr>
        <w:t>相似，它并不等待正在执行的</w:t>
      </w:r>
      <w:r>
        <w:rPr>
          <w:rFonts w:ascii="Verdana" w:hAnsi="Verdana"/>
          <w:color w:val="6FBC4C"/>
          <w:sz w:val="21"/>
          <w:szCs w:val="21"/>
        </w:rPr>
        <w:t>tasklet</w:t>
      </w:r>
      <w:r>
        <w:rPr>
          <w:rFonts w:ascii="Verdana" w:hAnsi="Verdana"/>
          <w:color w:val="6FBC4C"/>
          <w:sz w:val="21"/>
          <w:szCs w:val="21"/>
        </w:rPr>
        <w:t>退出。</w:t>
      </w:r>
      <w:bookmarkEnd w:id="86"/>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你已经看到了中断处理函数和底半部的不同，但是，也有几个相似点。中断处理函数和</w:t>
      </w:r>
      <w:r>
        <w:rPr>
          <w:rFonts w:ascii="Verdana" w:hAnsi="Verdana"/>
          <w:sz w:val="21"/>
          <w:szCs w:val="21"/>
        </w:rPr>
        <w:t>tasklet</w:t>
      </w:r>
      <w:r>
        <w:rPr>
          <w:rFonts w:ascii="Verdana" w:hAnsi="Verdana"/>
          <w:sz w:val="21"/>
          <w:szCs w:val="21"/>
        </w:rPr>
        <w:t>都不需要可重用。而且，二者都不能睡眠。另外，中断处理函数、</w:t>
      </w:r>
      <w:r>
        <w:rPr>
          <w:rFonts w:ascii="Verdana" w:hAnsi="Verdana"/>
          <w:sz w:val="21"/>
          <w:szCs w:val="21"/>
        </w:rPr>
        <w:t>tasklet</w:t>
      </w:r>
      <w:r>
        <w:rPr>
          <w:rFonts w:ascii="Verdana" w:hAnsi="Verdana"/>
          <w:sz w:val="21"/>
          <w:szCs w:val="21"/>
        </w:rPr>
        <w:t>和</w:t>
      </w:r>
      <w:r>
        <w:rPr>
          <w:rFonts w:ascii="Verdana" w:hAnsi="Verdana"/>
          <w:sz w:val="21"/>
          <w:szCs w:val="21"/>
        </w:rPr>
        <w:t>softirq</w:t>
      </w:r>
      <w:r>
        <w:rPr>
          <w:rFonts w:ascii="Verdana" w:hAnsi="Verdana"/>
          <w:sz w:val="21"/>
          <w:szCs w:val="21"/>
        </w:rPr>
        <w:t>都不能被抢占。</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工作队列是中断处理延后执行的第</w:t>
      </w:r>
      <w:r>
        <w:rPr>
          <w:rFonts w:ascii="Verdana" w:hAnsi="Verdana"/>
          <w:sz w:val="21"/>
          <w:szCs w:val="21"/>
        </w:rPr>
        <w:t>3</w:t>
      </w:r>
      <w:r>
        <w:rPr>
          <w:rFonts w:ascii="Verdana" w:hAnsi="Verdana"/>
          <w:sz w:val="21"/>
          <w:szCs w:val="21"/>
        </w:rPr>
        <w:t>种方式。它们在进程上下文执行，允许睡眠，因此可以使用</w:t>
      </w:r>
      <w:r>
        <w:rPr>
          <w:rFonts w:ascii="Verdana" w:hAnsi="Verdana"/>
          <w:sz w:val="21"/>
          <w:szCs w:val="21"/>
        </w:rPr>
        <w:t>mutex</w:t>
      </w:r>
      <w:r>
        <w:rPr>
          <w:rFonts w:ascii="Verdana" w:hAnsi="Verdana"/>
          <w:sz w:val="21"/>
          <w:szCs w:val="21"/>
        </w:rPr>
        <w:t>这类可能导致睡眠的函数。在前一章分析内核辅助接口的时候，我们已经讨论了工作队列。表</w:t>
      </w:r>
      <w:r>
        <w:rPr>
          <w:rFonts w:ascii="Verdana" w:hAnsi="Verdana"/>
          <w:sz w:val="21"/>
          <w:szCs w:val="21"/>
        </w:rPr>
        <w:t>4.1</w:t>
      </w:r>
      <w:r>
        <w:rPr>
          <w:rFonts w:ascii="Verdana" w:hAnsi="Verdana"/>
          <w:sz w:val="21"/>
          <w:szCs w:val="21"/>
        </w:rPr>
        <w:t>对</w:t>
      </w:r>
      <w:r>
        <w:rPr>
          <w:rFonts w:ascii="Verdana" w:hAnsi="Verdana"/>
          <w:sz w:val="21"/>
          <w:szCs w:val="21"/>
        </w:rPr>
        <w:t>softirq</w:t>
      </w:r>
      <w:r>
        <w:rPr>
          <w:rFonts w:ascii="Verdana" w:hAnsi="Verdana"/>
          <w:sz w:val="21"/>
          <w:szCs w:val="21"/>
        </w:rPr>
        <w:t>、</w:t>
      </w:r>
      <w:r>
        <w:rPr>
          <w:rFonts w:ascii="Verdana" w:hAnsi="Verdana"/>
          <w:sz w:val="21"/>
          <w:szCs w:val="21"/>
        </w:rPr>
        <w:t>tasklet</w:t>
      </w:r>
      <w:r>
        <w:rPr>
          <w:rFonts w:ascii="Verdana" w:hAnsi="Verdana"/>
          <w:sz w:val="21"/>
          <w:szCs w:val="21"/>
        </w:rPr>
        <w:t>和工作队列进行了对比分析。</w:t>
      </w:r>
    </w:p>
    <w:p w:rsidR="00000000" w:rsidRDefault="006E541F">
      <w:pPr>
        <w:pStyle w:val="doctext1"/>
        <w:shd w:val="clear" w:color="auto" w:fill="FFFFFF"/>
        <w:wordWrap w:val="0"/>
        <w:spacing w:line="360" w:lineRule="auto"/>
        <w:jc w:val="center"/>
        <w:divId w:val="2125617227"/>
        <w:rPr>
          <w:rFonts w:ascii="Verdana" w:hAnsi="Verdana"/>
          <w:sz w:val="17"/>
          <w:szCs w:val="17"/>
        </w:rPr>
      </w:pPr>
      <w:r>
        <w:rPr>
          <w:rStyle w:val="a6"/>
          <w:rFonts w:ascii="Verdana" w:hAnsi="Verdana"/>
          <w:sz w:val="17"/>
          <w:szCs w:val="17"/>
        </w:rPr>
        <w:t>表</w:t>
      </w:r>
      <w:r>
        <w:rPr>
          <w:rStyle w:val="a6"/>
          <w:rFonts w:ascii="Verdana" w:hAnsi="Verdana"/>
          <w:sz w:val="17"/>
          <w:szCs w:val="17"/>
        </w:rPr>
        <w:t>4.1 softirq</w:t>
      </w:r>
      <w:r>
        <w:rPr>
          <w:rStyle w:val="a6"/>
          <w:rFonts w:ascii="Verdana" w:hAnsi="Verdana"/>
          <w:sz w:val="17"/>
          <w:szCs w:val="17"/>
        </w:rPr>
        <w:t>、</w:t>
      </w:r>
      <w:r>
        <w:rPr>
          <w:rStyle w:val="a6"/>
          <w:rFonts w:ascii="Verdana" w:hAnsi="Verdana"/>
          <w:sz w:val="17"/>
          <w:szCs w:val="17"/>
        </w:rPr>
        <w:t>tasklet</w:t>
      </w:r>
      <w:r>
        <w:rPr>
          <w:rStyle w:val="a6"/>
          <w:rFonts w:ascii="Verdana" w:hAnsi="Verdana"/>
          <w:sz w:val="17"/>
          <w:szCs w:val="17"/>
        </w:rPr>
        <w:t>和工作队列对比</w:t>
      </w:r>
      <w:bookmarkStart w:id="87" w:name="interrupt_handlers"/>
      <w:bookmarkStart w:id="88" w:name="work_from"/>
      <w:bookmarkEnd w:id="87"/>
      <w:bookmarkEnd w:id="88"/>
    </w:p>
    <w:tbl>
      <w:tblPr>
        <w:tblW w:w="0" w:type="auto"/>
        <w:tblCellSpacing w:w="0" w:type="dxa"/>
        <w:tblCellMar>
          <w:left w:w="0" w:type="dxa"/>
          <w:right w:w="0" w:type="dxa"/>
        </w:tblCellMar>
        <w:tblLook w:val="04A0"/>
      </w:tblPr>
      <w:tblGrid>
        <w:gridCol w:w="1068"/>
        <w:gridCol w:w="2861"/>
        <w:gridCol w:w="2993"/>
        <w:gridCol w:w="1534"/>
      </w:tblGrid>
      <w:tr w:rsidR="00000000">
        <w:trPr>
          <w:divId w:val="2125617227"/>
          <w:tblHeader/>
          <w:tblCellSpacing w:w="0" w:type="dxa"/>
        </w:trPr>
        <w:tc>
          <w:tcPr>
            <w:tcW w:w="1068"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89" w:name="ch04tab01"/>
            <w:bookmarkEnd w:id="89"/>
            <w:r>
              <w:rPr>
                <w:rStyle w:val="a6"/>
                <w:color w:val="444444"/>
                <w:sz w:val="21"/>
                <w:szCs w:val="21"/>
              </w:rPr>
              <w:t> </w:t>
            </w:r>
          </w:p>
        </w:tc>
        <w:tc>
          <w:tcPr>
            <w:tcW w:w="2861"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90" w:name="iddle1785"/>
            <w:bookmarkStart w:id="91" w:name="iddle1787"/>
            <w:bookmarkStart w:id="92" w:name="iddle2779"/>
            <w:bookmarkStart w:id="93" w:name="iddle2781"/>
            <w:bookmarkStart w:id="94" w:name="iddle3703"/>
            <w:bookmarkStart w:id="95" w:name="iddle4379"/>
            <w:bookmarkStart w:id="96" w:name="iddle4649"/>
            <w:bookmarkEnd w:id="90"/>
            <w:bookmarkEnd w:id="91"/>
            <w:bookmarkEnd w:id="92"/>
            <w:bookmarkEnd w:id="93"/>
            <w:bookmarkEnd w:id="94"/>
            <w:bookmarkEnd w:id="95"/>
            <w:bookmarkEnd w:id="96"/>
            <w:r>
              <w:rPr>
                <w:rStyle w:val="a6"/>
                <w:color w:val="444444"/>
                <w:sz w:val="21"/>
                <w:szCs w:val="21"/>
              </w:rPr>
              <w:t>Softirq</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Style w:val="a6"/>
                <w:color w:val="444444"/>
                <w:sz w:val="21"/>
                <w:szCs w:val="21"/>
              </w:rPr>
              <w:t>Tasklet</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Style w:val="a6"/>
                <w:color w:val="444444"/>
                <w:sz w:val="21"/>
                <w:szCs w:val="21"/>
              </w:rPr>
              <w:t>Work Queue</w:t>
            </w:r>
          </w:p>
        </w:tc>
      </w:tr>
      <w:tr w:rsidR="00000000">
        <w:trPr>
          <w:divId w:val="2125617227"/>
          <w:tblCellSpacing w:w="0" w:type="dxa"/>
        </w:trPr>
        <w:tc>
          <w:tcPr>
            <w:tcW w:w="1068"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执行上下文</w:t>
            </w:r>
          </w:p>
        </w:tc>
        <w:tc>
          <w:tcPr>
            <w:tcW w:w="2861"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延后的工作，运行于中断上下文</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延后的工作，运行于中断上下文</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延后的工作，运行于进程上下文</w:t>
            </w:r>
          </w:p>
        </w:tc>
      </w:tr>
      <w:tr w:rsidR="00000000">
        <w:trPr>
          <w:divId w:val="2125617227"/>
          <w:tblCellSpacing w:w="0" w:type="dxa"/>
        </w:trPr>
        <w:tc>
          <w:tcPr>
            <w:tcW w:w="1068"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可重用</w:t>
            </w:r>
          </w:p>
        </w:tc>
        <w:tc>
          <w:tcPr>
            <w:tcW w:w="2861"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可以在不同的</w:t>
            </w:r>
            <w:r>
              <w:rPr>
                <w:color w:val="444444"/>
                <w:sz w:val="21"/>
                <w:szCs w:val="21"/>
              </w:rPr>
              <w:t>CPU</w:t>
            </w:r>
            <w:r>
              <w:rPr>
                <w:rFonts w:hint="eastAsia"/>
                <w:color w:val="444444"/>
                <w:sz w:val="21"/>
                <w:szCs w:val="21"/>
              </w:rPr>
              <w:t>上同时运行</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不能在不同的</w:t>
            </w:r>
            <w:r>
              <w:rPr>
                <w:color w:val="444444"/>
                <w:sz w:val="21"/>
                <w:szCs w:val="21"/>
              </w:rPr>
              <w:t>CPU</w:t>
            </w:r>
            <w:r>
              <w:rPr>
                <w:rFonts w:hint="eastAsia"/>
                <w:color w:val="444444"/>
                <w:sz w:val="21"/>
                <w:szCs w:val="21"/>
              </w:rPr>
              <w:t>上同时运行，但是不同的</w:t>
            </w:r>
            <w:r>
              <w:rPr>
                <w:color w:val="444444"/>
                <w:sz w:val="21"/>
                <w:szCs w:val="21"/>
              </w:rPr>
              <w:t>CPU</w:t>
            </w:r>
            <w:r>
              <w:rPr>
                <w:rFonts w:hint="eastAsia"/>
                <w:color w:val="444444"/>
                <w:sz w:val="21"/>
                <w:szCs w:val="21"/>
              </w:rPr>
              <w:t>可以运行不同的</w:t>
            </w:r>
            <w:r>
              <w:rPr>
                <w:color w:val="444444"/>
                <w:sz w:val="21"/>
                <w:szCs w:val="21"/>
              </w:rPr>
              <w:t>tasklet</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可以在不同的</w:t>
            </w:r>
            <w:r>
              <w:rPr>
                <w:color w:val="444444"/>
                <w:sz w:val="21"/>
                <w:szCs w:val="21"/>
              </w:rPr>
              <w:t>CPU</w:t>
            </w:r>
            <w:r>
              <w:rPr>
                <w:rFonts w:hint="eastAsia"/>
                <w:color w:val="444444"/>
                <w:sz w:val="21"/>
                <w:szCs w:val="21"/>
              </w:rPr>
              <w:t>上同时运行</w:t>
            </w:r>
          </w:p>
        </w:tc>
      </w:tr>
      <w:tr w:rsidR="00000000">
        <w:trPr>
          <w:divId w:val="2125617227"/>
          <w:tblCellSpacing w:w="0" w:type="dxa"/>
        </w:trPr>
        <w:tc>
          <w:tcPr>
            <w:tcW w:w="1068"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睡眠</w:t>
            </w:r>
          </w:p>
        </w:tc>
        <w:tc>
          <w:tcPr>
            <w:tcW w:w="2861"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不能睡眠</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不能睡眠</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可以睡眠</w:t>
            </w:r>
          </w:p>
        </w:tc>
      </w:tr>
      <w:tr w:rsidR="00000000">
        <w:trPr>
          <w:divId w:val="2125617227"/>
          <w:tblCellSpacing w:w="0" w:type="dxa"/>
        </w:trPr>
        <w:tc>
          <w:tcPr>
            <w:tcW w:w="1068"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抢占</w:t>
            </w:r>
          </w:p>
        </w:tc>
        <w:tc>
          <w:tcPr>
            <w:tcW w:w="2861"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不能抢占</w:t>
            </w:r>
            <w:r>
              <w:rPr>
                <w:color w:val="444444"/>
                <w:sz w:val="21"/>
                <w:szCs w:val="21"/>
              </w:rPr>
              <w:t>/</w:t>
            </w:r>
            <w:r>
              <w:rPr>
                <w:rFonts w:hint="eastAsia"/>
                <w:color w:val="444444"/>
                <w:sz w:val="21"/>
                <w:szCs w:val="21"/>
              </w:rPr>
              <w:t>调度</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不能抢占</w:t>
            </w:r>
            <w:r>
              <w:rPr>
                <w:color w:val="444444"/>
                <w:sz w:val="21"/>
                <w:szCs w:val="21"/>
              </w:rPr>
              <w:t>/</w:t>
            </w:r>
            <w:r>
              <w:rPr>
                <w:rFonts w:hint="eastAsia"/>
                <w:color w:val="444444"/>
                <w:sz w:val="21"/>
                <w:szCs w:val="21"/>
              </w:rPr>
              <w:t>调度</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可以抢占</w:t>
            </w:r>
            <w:r>
              <w:rPr>
                <w:color w:val="444444"/>
                <w:sz w:val="21"/>
                <w:szCs w:val="21"/>
              </w:rPr>
              <w:t>/</w:t>
            </w:r>
            <w:r>
              <w:rPr>
                <w:rFonts w:hint="eastAsia"/>
                <w:color w:val="444444"/>
                <w:sz w:val="21"/>
                <w:szCs w:val="21"/>
              </w:rPr>
              <w:t>调度</w:t>
            </w:r>
          </w:p>
        </w:tc>
      </w:tr>
      <w:tr w:rsidR="00000000">
        <w:trPr>
          <w:divId w:val="2125617227"/>
          <w:tblCellSpacing w:w="0" w:type="dxa"/>
        </w:trPr>
        <w:tc>
          <w:tcPr>
            <w:tcW w:w="1068"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易用性</w:t>
            </w:r>
          </w:p>
        </w:tc>
        <w:tc>
          <w:tcPr>
            <w:tcW w:w="2861"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不容易使用</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容易使用</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容易使用</w:t>
            </w:r>
          </w:p>
        </w:tc>
      </w:tr>
      <w:tr w:rsidR="00000000">
        <w:trPr>
          <w:divId w:val="2125617227"/>
          <w:tblCellSpacing w:w="0" w:type="dxa"/>
        </w:trPr>
        <w:tc>
          <w:tcPr>
            <w:tcW w:w="1068"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何时使用</w:t>
            </w:r>
          </w:p>
        </w:tc>
        <w:tc>
          <w:tcPr>
            <w:tcW w:w="2861"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如果延后的工作不会睡眠，而且有严格的可扩展性或速度要求</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bookmarkStart w:id="97" w:name="If_deferred"/>
            <w:bookmarkEnd w:id="97"/>
            <w:r>
              <w:rPr>
                <w:rFonts w:hint="eastAsia"/>
                <w:color w:val="444444"/>
                <w:sz w:val="21"/>
                <w:szCs w:val="21"/>
              </w:rPr>
              <w:t>如果延后的工作不会睡眠</w:t>
            </w:r>
          </w:p>
        </w:tc>
        <w:tc>
          <w:tcPr>
            <w:tcW w:w="0" w:type="auto"/>
            <w:tcMar>
              <w:top w:w="75" w:type="dxa"/>
              <w:left w:w="75" w:type="dxa"/>
              <w:bottom w:w="75" w:type="dxa"/>
              <w:right w:w="75" w:type="dxa"/>
            </w:tcMar>
            <w:hideMark/>
          </w:tcPr>
          <w:p w:rsidR="00000000" w:rsidRDefault="006E541F">
            <w:pPr>
              <w:spacing w:before="240" w:after="120" w:line="360" w:lineRule="auto"/>
              <w:jc w:val="center"/>
              <w:rPr>
                <w:color w:val="444444"/>
              </w:rPr>
            </w:pPr>
            <w:bookmarkStart w:id="98" w:name="work_may"/>
            <w:bookmarkEnd w:id="98"/>
            <w:r>
              <w:rPr>
                <w:rFonts w:hint="eastAsia"/>
                <w:color w:val="444444"/>
                <w:sz w:val="21"/>
                <w:szCs w:val="21"/>
              </w:rPr>
              <w:t>如果延后的工作会睡眠</w:t>
            </w:r>
          </w:p>
        </w:tc>
      </w:tr>
    </w:tbl>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99" w:name="ch04note02"/>
      <w:bookmarkEnd w:id="99"/>
      <w:r>
        <w:rPr>
          <w:rFonts w:ascii="Verdana" w:hAnsi="Verdana"/>
          <w:sz w:val="21"/>
          <w:szCs w:val="21"/>
        </w:rPr>
        <w:t>在</w:t>
      </w:r>
      <w:r>
        <w:rPr>
          <w:rFonts w:ascii="Verdana" w:hAnsi="Verdana"/>
          <w:sz w:val="21"/>
          <w:szCs w:val="21"/>
        </w:rPr>
        <w:t>LKML</w:t>
      </w:r>
      <w:r>
        <w:rPr>
          <w:rFonts w:ascii="Verdana" w:hAnsi="Verdana"/>
          <w:sz w:val="21"/>
          <w:szCs w:val="21"/>
        </w:rPr>
        <w:t>正在进行一项去除</w:t>
      </w:r>
      <w:r>
        <w:rPr>
          <w:rFonts w:ascii="Verdana" w:hAnsi="Verdana"/>
          <w:sz w:val="21"/>
          <w:szCs w:val="21"/>
        </w:rPr>
        <w:t>tasklet</w:t>
      </w:r>
      <w:r>
        <w:rPr>
          <w:rFonts w:ascii="Verdana" w:hAnsi="Verdana"/>
          <w:sz w:val="21"/>
          <w:szCs w:val="21"/>
        </w:rPr>
        <w:t>的可行性的讨论。</w:t>
      </w:r>
      <w:r>
        <w:rPr>
          <w:rFonts w:ascii="Verdana" w:hAnsi="Verdana"/>
          <w:sz w:val="21"/>
          <w:szCs w:val="21"/>
        </w:rPr>
        <w:t>Tasklet</w:t>
      </w:r>
      <w:r>
        <w:rPr>
          <w:rFonts w:ascii="Verdana" w:hAnsi="Verdana"/>
          <w:sz w:val="21"/>
          <w:szCs w:val="21"/>
        </w:rPr>
        <w:t>比进程上下文的代码优先级更高，因此它们可能存在延迟问题。另外，你已经学习到，它们不允许睡眠，且只能在同一</w:t>
      </w:r>
      <w:r>
        <w:rPr>
          <w:rFonts w:ascii="Verdana" w:hAnsi="Verdana"/>
          <w:sz w:val="21"/>
          <w:szCs w:val="21"/>
        </w:rPr>
        <w:t>CPU</w:t>
      </w:r>
      <w:r>
        <w:rPr>
          <w:rFonts w:ascii="Verdana" w:hAnsi="Verdana"/>
          <w:sz w:val="21"/>
          <w:szCs w:val="21"/>
        </w:rPr>
        <w:t>上执行。因此，有人提议将现存的</w:t>
      </w:r>
      <w:r>
        <w:rPr>
          <w:rFonts w:ascii="Verdana" w:hAnsi="Verdana"/>
          <w:sz w:val="21"/>
          <w:szCs w:val="21"/>
        </w:rPr>
        <w:t>tasklet</w:t>
      </w:r>
      <w:r>
        <w:rPr>
          <w:rFonts w:ascii="Verdana" w:hAnsi="Verdana"/>
          <w:sz w:val="21"/>
          <w:szCs w:val="21"/>
        </w:rPr>
        <w:t>基于其场景随机应变地转换为</w:t>
      </w:r>
      <w:r>
        <w:rPr>
          <w:rFonts w:ascii="Verdana" w:hAnsi="Verdana"/>
          <w:sz w:val="21"/>
          <w:szCs w:val="21"/>
        </w:rPr>
        <w:t>softirq</w:t>
      </w:r>
      <w:r>
        <w:rPr>
          <w:rFonts w:ascii="Verdana" w:hAnsi="Verdana"/>
          <w:sz w:val="21"/>
          <w:szCs w:val="21"/>
        </w:rPr>
        <w:t>或工作队列。</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第</w:t>
      </w:r>
      <w:r>
        <w:rPr>
          <w:rFonts w:ascii="Verdana" w:hAnsi="Verdana"/>
          <w:sz w:val="21"/>
          <w:szCs w:val="21"/>
        </w:rPr>
        <w:t>2</w:t>
      </w:r>
      <w:r>
        <w:rPr>
          <w:rFonts w:ascii="Verdana" w:hAnsi="Verdana"/>
          <w:sz w:val="21"/>
          <w:szCs w:val="21"/>
        </w:rPr>
        <w:t>章讨论的</w:t>
      </w:r>
      <w:r>
        <w:rPr>
          <w:rFonts w:ascii="Verdana" w:hAnsi="Verdana"/>
          <w:sz w:val="21"/>
          <w:szCs w:val="21"/>
        </w:rPr>
        <w:t>–rt</w:t>
      </w:r>
      <w:r>
        <w:rPr>
          <w:rFonts w:ascii="Verdana" w:hAnsi="Verdana"/>
          <w:sz w:val="21"/>
          <w:szCs w:val="21"/>
        </w:rPr>
        <w:t>补丁集将中断处理移到了内核线程执行，以实现更广泛的抢占支持。</w:t>
      </w:r>
    </w:p>
    <w:p w:rsidR="00000000" w:rsidRDefault="006E541F">
      <w:pPr>
        <w:shd w:val="clear" w:color="auto" w:fill="FFFFFF"/>
        <w:wordWrap w:val="0"/>
        <w:spacing w:before="120" w:after="120" w:line="360" w:lineRule="auto"/>
        <w:ind w:firstLine="709"/>
        <w:divId w:val="2125617227"/>
        <w:rPr>
          <w:color w:val="444444"/>
        </w:rPr>
      </w:pPr>
      <w:r>
        <w:rPr>
          <w:rStyle w:val="a6"/>
          <w:color w:val="444444"/>
        </w:rPr>
        <w:t>Linux</w:t>
      </w:r>
      <w:r>
        <w:rPr>
          <w:rStyle w:val="a6"/>
          <w:rFonts w:ascii="文鼎PL细上海宋Uni" w:eastAsia="文鼎PL细上海宋Uni" w:hint="eastAsia"/>
          <w:color w:val="444444"/>
        </w:rPr>
        <w:t>设备模型</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新的</w:t>
      </w:r>
      <w:r>
        <w:rPr>
          <w:rFonts w:ascii="Verdana" w:hAnsi="Verdana"/>
          <w:sz w:val="21"/>
          <w:szCs w:val="21"/>
        </w:rPr>
        <w:t>Linux</w:t>
      </w:r>
      <w:r>
        <w:rPr>
          <w:rFonts w:ascii="Verdana" w:hAnsi="Verdana"/>
          <w:sz w:val="21"/>
          <w:szCs w:val="21"/>
        </w:rPr>
        <w:t>设备模型引入了类似于</w:t>
      </w:r>
      <w:r>
        <w:rPr>
          <w:rFonts w:ascii="Verdana" w:hAnsi="Verdana"/>
          <w:sz w:val="21"/>
          <w:szCs w:val="21"/>
        </w:rPr>
        <w:t>C++</w:t>
      </w:r>
      <w:r>
        <w:rPr>
          <w:rFonts w:ascii="Verdana" w:hAnsi="Verdana"/>
          <w:sz w:val="21"/>
          <w:szCs w:val="21"/>
        </w:rPr>
        <w:t>的抽象机制，它总结出设备驱动的共性，并提取出了总线和核心层。接下来，我们分析一下设备模型中的</w:t>
      </w:r>
      <w:r>
        <w:rPr>
          <w:rFonts w:ascii="Verdana" w:hAnsi="Verdana"/>
          <w:sz w:val="21"/>
          <w:szCs w:val="21"/>
        </w:rPr>
        <w:t>udev</w:t>
      </w:r>
      <w:r>
        <w:rPr>
          <w:rFonts w:ascii="Verdana" w:hAnsi="Verdana"/>
          <w:sz w:val="21"/>
          <w:szCs w:val="21"/>
        </w:rPr>
        <w:t>、</w:t>
      </w:r>
      <w:r>
        <w:rPr>
          <w:rFonts w:ascii="Verdana" w:hAnsi="Verdana"/>
          <w:sz w:val="21"/>
          <w:szCs w:val="21"/>
        </w:rPr>
        <w:t>sysfs</w:t>
      </w:r>
      <w:r>
        <w:rPr>
          <w:rFonts w:ascii="Verdana" w:hAnsi="Verdana"/>
          <w:sz w:val="21"/>
          <w:szCs w:val="21"/>
        </w:rPr>
        <w:t>、</w:t>
      </w:r>
      <w:r>
        <w:rPr>
          <w:rFonts w:ascii="Verdana" w:hAnsi="Verdana"/>
          <w:sz w:val="21"/>
          <w:szCs w:val="21"/>
        </w:rPr>
        <w:t>kobject</w:t>
      </w:r>
      <w:r>
        <w:rPr>
          <w:rFonts w:ascii="Verdana" w:hAnsi="Verdana"/>
          <w:sz w:val="21"/>
          <w:szCs w:val="21"/>
        </w:rPr>
        <w:t>和设备类（</w:t>
      </w:r>
      <w:r>
        <w:rPr>
          <w:rFonts w:ascii="Verdana" w:hAnsi="Verdana"/>
          <w:sz w:val="21"/>
          <w:szCs w:val="21"/>
        </w:rPr>
        <w:t>device class</w:t>
      </w:r>
      <w:r>
        <w:rPr>
          <w:rFonts w:ascii="Verdana" w:hAnsi="Verdana"/>
          <w:sz w:val="21"/>
          <w:szCs w:val="21"/>
        </w:rPr>
        <w:t>）等组件，以及这些组件对</w:t>
      </w:r>
      <w:r>
        <w:rPr>
          <w:rFonts w:ascii="Verdana" w:hAnsi="Verdana"/>
          <w:sz w:val="21"/>
          <w:szCs w:val="21"/>
        </w:rPr>
        <w:t>/dev</w:t>
      </w:r>
      <w:r>
        <w:rPr>
          <w:rFonts w:ascii="Verdana" w:hAnsi="Verdana"/>
          <w:sz w:val="21"/>
          <w:szCs w:val="21"/>
        </w:rPr>
        <w:t>结点管理、热插拔、固件下载和模块自动加载等关键内核子系统的影响。</w:t>
      </w:r>
      <w:r>
        <w:rPr>
          <w:rFonts w:ascii="Verdana" w:hAnsi="Verdana"/>
          <w:sz w:val="21"/>
          <w:szCs w:val="21"/>
        </w:rPr>
        <w:t>Udev</w:t>
      </w:r>
      <w:r>
        <w:rPr>
          <w:rFonts w:ascii="Verdana" w:hAnsi="Verdana"/>
          <w:sz w:val="21"/>
          <w:szCs w:val="21"/>
        </w:rPr>
        <w:t>是分析设备模型优点的最佳入口点，我们先从它开始讲解。</w:t>
      </w:r>
    </w:p>
    <w:p w:rsidR="00000000" w:rsidRDefault="006E541F">
      <w:pPr>
        <w:shd w:val="clear" w:color="auto" w:fill="FFFFFF"/>
        <w:wordWrap w:val="0"/>
        <w:spacing w:before="120" w:after="120" w:line="360" w:lineRule="auto"/>
        <w:ind w:firstLine="709"/>
        <w:divId w:val="2125617227"/>
        <w:rPr>
          <w:color w:val="444444"/>
        </w:rPr>
      </w:pPr>
      <w:bookmarkStart w:id="100" w:name="The_new"/>
      <w:bookmarkStart w:id="101" w:name="ch04lev2sec5"/>
      <w:bookmarkEnd w:id="100"/>
      <w:bookmarkEnd w:id="101"/>
      <w:r>
        <w:rPr>
          <w:rStyle w:val="a6"/>
          <w:color w:val="444444"/>
        </w:rPr>
        <w:t>Udev</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几年前，</w:t>
      </w:r>
      <w:r>
        <w:rPr>
          <w:rFonts w:ascii="Verdana" w:hAnsi="Verdana"/>
          <w:sz w:val="21"/>
          <w:szCs w:val="21"/>
        </w:rPr>
        <w:t>Linux</w:t>
      </w:r>
      <w:r>
        <w:rPr>
          <w:rFonts w:ascii="Verdana" w:hAnsi="Verdana"/>
          <w:sz w:val="21"/>
          <w:szCs w:val="21"/>
        </w:rPr>
        <w:t>操作系统还很年轻，管理设备节点的工作一点都不好玩。所有需要的结点（达到数千个）都不得不在</w:t>
      </w:r>
      <w:r>
        <w:rPr>
          <w:rFonts w:ascii="Verdana" w:hAnsi="Verdana"/>
          <w:sz w:val="21"/>
          <w:szCs w:val="21"/>
        </w:rPr>
        <w:t>/dev</w:t>
      </w:r>
      <w:r>
        <w:rPr>
          <w:rFonts w:ascii="Verdana" w:hAnsi="Verdana"/>
          <w:sz w:val="21"/>
          <w:szCs w:val="21"/>
        </w:rPr>
        <w:t>目录下静</w:t>
      </w:r>
      <w:r>
        <w:rPr>
          <w:rFonts w:ascii="Verdana" w:hAnsi="Verdana"/>
          <w:sz w:val="21"/>
          <w:szCs w:val="21"/>
        </w:rPr>
        <w:t>态创建。该问题实际起源于原始的</w:t>
      </w:r>
      <w:r>
        <w:rPr>
          <w:rFonts w:ascii="Verdana" w:hAnsi="Verdana"/>
          <w:sz w:val="21"/>
          <w:szCs w:val="21"/>
        </w:rPr>
        <w:t>UNIX</w:t>
      </w:r>
      <w:r>
        <w:rPr>
          <w:rFonts w:ascii="Verdana" w:hAnsi="Verdana"/>
          <w:sz w:val="21"/>
          <w:szCs w:val="21"/>
        </w:rPr>
        <w:t>系统。在</w:t>
      </w:r>
      <w:r>
        <w:rPr>
          <w:rFonts w:ascii="Verdana" w:hAnsi="Verdana"/>
          <w:sz w:val="21"/>
          <w:szCs w:val="21"/>
        </w:rPr>
        <w:t>2.4</w:t>
      </w:r>
      <w:r>
        <w:rPr>
          <w:rFonts w:ascii="Verdana" w:hAnsi="Verdana"/>
          <w:sz w:val="21"/>
          <w:szCs w:val="21"/>
        </w:rPr>
        <w:t>内核中，引入了</w:t>
      </w:r>
      <w:r>
        <w:rPr>
          <w:rFonts w:ascii="Verdana" w:hAnsi="Verdana"/>
          <w:sz w:val="21"/>
          <w:szCs w:val="21"/>
        </w:rPr>
        <w:t>devfs</w:t>
      </w:r>
      <w:r>
        <w:rPr>
          <w:rFonts w:ascii="Verdana" w:hAnsi="Verdana"/>
          <w:sz w:val="21"/>
          <w:szCs w:val="21"/>
        </w:rPr>
        <w:t>，它支持设备结点的动态创建。</w:t>
      </w:r>
      <w:r>
        <w:rPr>
          <w:rFonts w:ascii="Verdana" w:hAnsi="Verdana"/>
          <w:sz w:val="21"/>
          <w:szCs w:val="21"/>
        </w:rPr>
        <w:t>Devfs</w:t>
      </w:r>
      <w:r>
        <w:rPr>
          <w:rFonts w:ascii="Verdana" w:hAnsi="Verdana"/>
          <w:sz w:val="21"/>
          <w:szCs w:val="21"/>
        </w:rPr>
        <w:t>提供在了位于内存的文件系统中创建设备结点的能力，而命名结点的负担还是落在了设备驱动头上。但是，设备命名策略是可管理的，不应与内核混在一起。策略可位于头文件、模块参数或用户空间中。而</w:t>
      </w:r>
      <w:r>
        <w:rPr>
          <w:rFonts w:ascii="Verdana" w:hAnsi="Verdana"/>
          <w:sz w:val="21"/>
          <w:szCs w:val="21"/>
        </w:rPr>
        <w:t>Udev</w:t>
      </w:r>
      <w:r>
        <w:rPr>
          <w:rFonts w:ascii="Verdana" w:hAnsi="Verdana"/>
          <w:sz w:val="21"/>
          <w:szCs w:val="21"/>
        </w:rPr>
        <w:t>将成功地设备管理的任务彻底推向了用户空间。</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02" w:name="it_was"/>
      <w:bookmarkEnd w:id="102"/>
      <w:r>
        <w:rPr>
          <w:rFonts w:ascii="Verdana" w:hAnsi="Verdana"/>
          <w:sz w:val="21"/>
          <w:szCs w:val="21"/>
        </w:rPr>
        <w:t>Udev</w:t>
      </w:r>
      <w:r>
        <w:rPr>
          <w:rFonts w:ascii="Verdana" w:hAnsi="Verdana"/>
          <w:sz w:val="21"/>
          <w:szCs w:val="21"/>
        </w:rPr>
        <w:t>的工作依赖于：</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1.</w:t>
      </w:r>
      <w:r>
        <w:rPr>
          <w:rFonts w:ascii="Verdana" w:hAnsi="Verdana"/>
          <w:sz w:val="21"/>
          <w:szCs w:val="21"/>
        </w:rPr>
        <w:t>内核中的</w:t>
      </w:r>
      <w:r>
        <w:rPr>
          <w:rFonts w:ascii="Verdana" w:hAnsi="Verdana"/>
          <w:sz w:val="21"/>
          <w:szCs w:val="21"/>
        </w:rPr>
        <w:t>sysfs</w:t>
      </w:r>
      <w:r>
        <w:rPr>
          <w:rFonts w:ascii="Verdana" w:hAnsi="Verdana"/>
          <w:sz w:val="21"/>
          <w:szCs w:val="21"/>
        </w:rPr>
        <w:t>支持，</w:t>
      </w:r>
      <w:r>
        <w:rPr>
          <w:rFonts w:ascii="Verdana" w:hAnsi="Verdana"/>
          <w:sz w:val="21"/>
          <w:szCs w:val="21"/>
        </w:rPr>
        <w:t>sysfs</w:t>
      </w:r>
      <w:r>
        <w:rPr>
          <w:rFonts w:ascii="Verdana" w:hAnsi="Verdana"/>
          <w:sz w:val="21"/>
          <w:szCs w:val="21"/>
        </w:rPr>
        <w:t>是</w:t>
      </w:r>
      <w:r>
        <w:rPr>
          <w:rFonts w:ascii="Verdana" w:hAnsi="Verdana"/>
          <w:sz w:val="21"/>
          <w:szCs w:val="21"/>
        </w:rPr>
        <w:t>Linux</w:t>
      </w:r>
      <w:r>
        <w:rPr>
          <w:rFonts w:ascii="Verdana" w:hAnsi="Verdana"/>
          <w:sz w:val="21"/>
          <w:szCs w:val="21"/>
        </w:rPr>
        <w:t>设备模型的一个重要组成部分。</w:t>
      </w:r>
      <w:r>
        <w:rPr>
          <w:rFonts w:ascii="Verdana" w:hAnsi="Verdana"/>
          <w:sz w:val="21"/>
          <w:szCs w:val="21"/>
        </w:rPr>
        <w:t>Sysfs</w:t>
      </w:r>
      <w:r>
        <w:rPr>
          <w:rFonts w:ascii="Verdana" w:hAnsi="Verdana"/>
          <w:sz w:val="21"/>
          <w:szCs w:val="21"/>
        </w:rPr>
        <w:t>位于内存中，在启动时被挂载在了</w:t>
      </w:r>
      <w:r>
        <w:rPr>
          <w:rFonts w:ascii="Verdana" w:hAnsi="Verdana"/>
          <w:sz w:val="21"/>
          <w:szCs w:val="21"/>
        </w:rPr>
        <w:t>/sys</w:t>
      </w:r>
      <w:r>
        <w:rPr>
          <w:rFonts w:ascii="Verdana" w:hAnsi="Verdana"/>
          <w:sz w:val="21"/>
          <w:szCs w:val="21"/>
        </w:rPr>
        <w:t>目录（见</w:t>
      </w:r>
      <w:r>
        <w:rPr>
          <w:rFonts w:ascii="Verdana" w:hAnsi="Verdana"/>
          <w:sz w:val="21"/>
          <w:szCs w:val="21"/>
        </w:rPr>
        <w:t>/etc</w:t>
      </w:r>
      <w:r>
        <w:rPr>
          <w:rFonts w:ascii="Verdana" w:hAnsi="Verdana"/>
          <w:sz w:val="21"/>
          <w:szCs w:val="21"/>
        </w:rPr>
        <w:t>/fstab</w:t>
      </w:r>
      <w:r>
        <w:rPr>
          <w:rFonts w:ascii="Verdana" w:hAnsi="Verdana"/>
          <w:sz w:val="21"/>
          <w:szCs w:val="21"/>
        </w:rPr>
        <w:t>）。下一节我们会分析</w:t>
      </w:r>
      <w:r>
        <w:rPr>
          <w:rFonts w:ascii="Verdana" w:hAnsi="Verdana"/>
          <w:sz w:val="21"/>
          <w:szCs w:val="21"/>
        </w:rPr>
        <w:t>sysfs</w:t>
      </w:r>
      <w:r>
        <w:rPr>
          <w:rFonts w:ascii="Verdana" w:hAnsi="Verdana"/>
          <w:sz w:val="21"/>
          <w:szCs w:val="21"/>
        </w:rPr>
        <w:t>，你可以认为访问</w:t>
      </w:r>
      <w:r>
        <w:rPr>
          <w:rFonts w:ascii="Verdana" w:hAnsi="Verdana"/>
          <w:sz w:val="21"/>
          <w:szCs w:val="21"/>
        </w:rPr>
        <w:t>sysfs</w:t>
      </w:r>
      <w:r>
        <w:rPr>
          <w:rFonts w:ascii="Verdana" w:hAnsi="Verdana"/>
          <w:sz w:val="21"/>
          <w:szCs w:val="21"/>
        </w:rPr>
        <w:t>是理所当然的。</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03" w:name="A_set"/>
      <w:bookmarkEnd w:id="103"/>
      <w:r>
        <w:rPr>
          <w:rFonts w:ascii="Verdana" w:hAnsi="Verdana"/>
          <w:sz w:val="21"/>
          <w:szCs w:val="21"/>
        </w:rPr>
        <w:t>2.</w:t>
      </w:r>
      <w:r>
        <w:rPr>
          <w:rFonts w:ascii="Verdana" w:hAnsi="Verdana"/>
          <w:sz w:val="21"/>
          <w:szCs w:val="21"/>
        </w:rPr>
        <w:t>一套用户空间守护程序和实用工具，如</w:t>
      </w:r>
      <w:r>
        <w:rPr>
          <w:rFonts w:ascii="Verdana" w:hAnsi="Verdana"/>
          <w:sz w:val="21"/>
          <w:szCs w:val="21"/>
        </w:rPr>
        <w:t>udevd</w:t>
      </w:r>
      <w:r>
        <w:rPr>
          <w:rFonts w:ascii="Verdana" w:hAnsi="Verdana"/>
          <w:sz w:val="21"/>
          <w:szCs w:val="21"/>
        </w:rPr>
        <w:t>和</w:t>
      </w:r>
      <w:r>
        <w:rPr>
          <w:rFonts w:ascii="Verdana" w:hAnsi="Verdana"/>
          <w:sz w:val="21"/>
          <w:szCs w:val="21"/>
        </w:rPr>
        <w:t>udevinfo</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3.</w:t>
      </w:r>
      <w:r>
        <w:rPr>
          <w:rFonts w:ascii="Verdana" w:hAnsi="Verdana"/>
          <w:sz w:val="21"/>
          <w:szCs w:val="21"/>
        </w:rPr>
        <w:t>用户自定义的规则，位于</w:t>
      </w:r>
      <w:r>
        <w:rPr>
          <w:rFonts w:ascii="Verdana" w:hAnsi="Verdana"/>
          <w:sz w:val="21"/>
          <w:szCs w:val="21"/>
        </w:rPr>
        <w:t>/etc/udev/rules.d/</w:t>
      </w:r>
      <w:bookmarkStart w:id="104" w:name="may_frame"/>
      <w:bookmarkEnd w:id="104"/>
      <w:r>
        <w:rPr>
          <w:rFonts w:ascii="Verdana" w:hAnsi="Verdana"/>
          <w:sz w:val="21"/>
          <w:szCs w:val="21"/>
        </w:rPr>
        <w:t>目录。你可以根据对应设备的特点设置规则。</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05" w:name="that_you"/>
      <w:bookmarkEnd w:id="105"/>
      <w:r>
        <w:rPr>
          <w:rFonts w:ascii="Verdana" w:hAnsi="Verdana"/>
          <w:sz w:val="21"/>
          <w:szCs w:val="21"/>
        </w:rPr>
        <w:t>为了理解</w:t>
      </w:r>
      <w:r>
        <w:rPr>
          <w:rFonts w:ascii="Verdana" w:hAnsi="Verdana"/>
          <w:sz w:val="21"/>
          <w:szCs w:val="21"/>
        </w:rPr>
        <w:t>udev</w:t>
      </w:r>
      <w:r>
        <w:rPr>
          <w:rFonts w:ascii="Verdana" w:hAnsi="Verdana"/>
          <w:sz w:val="21"/>
          <w:szCs w:val="21"/>
        </w:rPr>
        <w:t>的用法，我们先看一个例子。假定你有一个</w:t>
      </w:r>
      <w:r>
        <w:rPr>
          <w:rFonts w:ascii="Verdana" w:hAnsi="Verdana"/>
          <w:sz w:val="21"/>
          <w:szCs w:val="21"/>
        </w:rPr>
        <w:t>USB DVD</w:t>
      </w:r>
      <w:r>
        <w:rPr>
          <w:rFonts w:ascii="Verdana" w:hAnsi="Verdana"/>
          <w:sz w:val="21"/>
          <w:szCs w:val="21"/>
        </w:rPr>
        <w:t>驱动器或一个</w:t>
      </w:r>
      <w:r>
        <w:rPr>
          <w:rFonts w:ascii="Verdana" w:hAnsi="Verdana"/>
          <w:sz w:val="21"/>
          <w:szCs w:val="21"/>
        </w:rPr>
        <w:t>USB CD-RW</w:t>
      </w:r>
      <w:r>
        <w:rPr>
          <w:rFonts w:ascii="Verdana" w:hAnsi="Verdana"/>
          <w:sz w:val="21"/>
          <w:szCs w:val="21"/>
        </w:rPr>
        <w:t>驱动器。根据你热插拔设备顺序的不同，一个被命名为</w:t>
      </w:r>
      <w:r>
        <w:rPr>
          <w:rFonts w:ascii="Verdana" w:hAnsi="Verdana"/>
          <w:sz w:val="21"/>
          <w:szCs w:val="21"/>
        </w:rPr>
        <w:t>/dev/sr0</w:t>
      </w:r>
      <w:r>
        <w:rPr>
          <w:rFonts w:ascii="Verdana" w:hAnsi="Verdana"/>
          <w:sz w:val="21"/>
          <w:szCs w:val="21"/>
        </w:rPr>
        <w:t>，另一个被命名为</w:t>
      </w:r>
      <w:r>
        <w:rPr>
          <w:rFonts w:ascii="Verdana" w:hAnsi="Verdana"/>
          <w:sz w:val="21"/>
          <w:szCs w:val="21"/>
        </w:rPr>
        <w:t>/dev/sr1</w:t>
      </w:r>
      <w:r>
        <w:rPr>
          <w:rFonts w:ascii="Verdana" w:hAnsi="Verdana"/>
          <w:sz w:val="21"/>
          <w:szCs w:val="21"/>
        </w:rPr>
        <w:t>。在没有</w:t>
      </w:r>
      <w:r>
        <w:rPr>
          <w:rFonts w:ascii="Verdana" w:hAnsi="Verdana"/>
          <w:sz w:val="21"/>
          <w:szCs w:val="21"/>
        </w:rPr>
        <w:t>udev</w:t>
      </w:r>
      <w:r>
        <w:rPr>
          <w:rFonts w:ascii="Verdana" w:hAnsi="Verdana"/>
          <w:sz w:val="21"/>
          <w:szCs w:val="21"/>
        </w:rPr>
        <w:t>的情况下，你必须执行区分这些名字对应的设备。</w:t>
      </w:r>
      <w:r>
        <w:rPr>
          <w:rFonts w:ascii="Verdana" w:hAnsi="Verdana"/>
          <w:sz w:val="21"/>
          <w:szCs w:val="21"/>
        </w:rPr>
        <w:t>但是，有了</w:t>
      </w:r>
      <w:r>
        <w:rPr>
          <w:rFonts w:ascii="Verdana" w:hAnsi="Verdana"/>
          <w:sz w:val="21"/>
          <w:szCs w:val="21"/>
        </w:rPr>
        <w:t>udev</w:t>
      </w:r>
      <w:r>
        <w:rPr>
          <w:rFonts w:ascii="Verdana" w:hAnsi="Verdana"/>
          <w:sz w:val="21"/>
          <w:szCs w:val="21"/>
        </w:rPr>
        <w:t>以后，不管你以什么顺序热插拔它们，你都能分辨出二者</w:t>
      </w:r>
      <w:r>
        <w:rPr>
          <w:rFonts w:ascii="Verdana" w:hAnsi="Verdana"/>
          <w:sz w:val="21"/>
          <w:szCs w:val="21"/>
        </w:rPr>
        <w:t>,</w:t>
      </w:r>
      <w:r>
        <w:rPr>
          <w:rFonts w:ascii="Verdana" w:hAnsi="Verdana"/>
          <w:sz w:val="21"/>
          <w:szCs w:val="21"/>
        </w:rPr>
        <w:t>如</w:t>
      </w:r>
      <w:r>
        <w:rPr>
          <w:rFonts w:ascii="Verdana" w:hAnsi="Verdana"/>
          <w:sz w:val="21"/>
          <w:szCs w:val="21"/>
        </w:rPr>
        <w:t>DVD</w:t>
      </w:r>
      <w:r>
        <w:rPr>
          <w:rFonts w:ascii="Verdana" w:hAnsi="Verdana"/>
          <w:sz w:val="21"/>
          <w:szCs w:val="21"/>
        </w:rPr>
        <w:t>命名为</w:t>
      </w:r>
      <w:r>
        <w:rPr>
          <w:rFonts w:ascii="Verdana" w:hAnsi="Verdana"/>
          <w:sz w:val="21"/>
          <w:szCs w:val="21"/>
        </w:rPr>
        <w:t>/dev/usbdvd</w:t>
      </w:r>
      <w:r>
        <w:rPr>
          <w:rFonts w:ascii="Verdana" w:hAnsi="Verdana"/>
          <w:sz w:val="21"/>
          <w:szCs w:val="21"/>
        </w:rPr>
        <w:t>，</w:t>
      </w:r>
      <w:r>
        <w:rPr>
          <w:rFonts w:ascii="Verdana" w:hAnsi="Verdana"/>
          <w:sz w:val="21"/>
          <w:szCs w:val="21"/>
        </w:rPr>
        <w:t>CD-RW</w:t>
      </w:r>
      <w:r>
        <w:rPr>
          <w:rFonts w:ascii="Verdana" w:hAnsi="Verdana"/>
          <w:sz w:val="21"/>
          <w:szCs w:val="21"/>
        </w:rPr>
        <w:t>命名为</w:t>
      </w:r>
      <w:r>
        <w:rPr>
          <w:rFonts w:ascii="Verdana" w:hAnsi="Verdana"/>
          <w:sz w:val="21"/>
          <w:szCs w:val="21"/>
        </w:rPr>
        <w:t>/dev/usbcdrw</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首先，从</w:t>
      </w:r>
      <w:r>
        <w:rPr>
          <w:rFonts w:ascii="Verdana" w:hAnsi="Verdana"/>
          <w:sz w:val="21"/>
          <w:szCs w:val="21"/>
        </w:rPr>
        <w:t>sysfs</w:t>
      </w:r>
      <w:r>
        <w:rPr>
          <w:rFonts w:ascii="Verdana" w:hAnsi="Verdana"/>
          <w:sz w:val="21"/>
          <w:szCs w:val="21"/>
        </w:rPr>
        <w:t>相应的文件中提取产品信息。假定</w:t>
      </w:r>
      <w:r>
        <w:rPr>
          <w:rFonts w:ascii="Verdana" w:hAnsi="Verdana"/>
          <w:sz w:val="21"/>
          <w:szCs w:val="21"/>
        </w:rPr>
        <w:t>Targus DVD</w:t>
      </w:r>
      <w:r>
        <w:rPr>
          <w:rFonts w:ascii="Verdana" w:hAnsi="Verdana"/>
          <w:sz w:val="21"/>
          <w:szCs w:val="21"/>
        </w:rPr>
        <w:t>驱动器被分配的设备结点为</w:t>
      </w:r>
      <w:r>
        <w:rPr>
          <w:rFonts w:ascii="Verdana" w:hAnsi="Verdana"/>
          <w:sz w:val="21"/>
          <w:szCs w:val="21"/>
        </w:rPr>
        <w:t>/dev/sr0</w:t>
      </w:r>
      <w:r>
        <w:rPr>
          <w:rFonts w:ascii="Verdana" w:hAnsi="Verdana"/>
          <w:sz w:val="21"/>
          <w:szCs w:val="21"/>
        </w:rPr>
        <w:t>，</w:t>
      </w:r>
      <w:r>
        <w:rPr>
          <w:rFonts w:ascii="Verdana" w:hAnsi="Verdana"/>
          <w:sz w:val="21"/>
          <w:szCs w:val="21"/>
        </w:rPr>
        <w:t>Addonics CD-RW</w:t>
      </w:r>
      <w:r>
        <w:rPr>
          <w:rFonts w:ascii="Verdana" w:hAnsi="Verdana"/>
          <w:sz w:val="21"/>
          <w:szCs w:val="21"/>
        </w:rPr>
        <w:t>驱动器为</w:t>
      </w:r>
      <w:r>
        <w:rPr>
          <w:rFonts w:ascii="Verdana" w:hAnsi="Verdana"/>
          <w:sz w:val="21"/>
          <w:szCs w:val="21"/>
        </w:rPr>
        <w:t>/dev/sr1</w:t>
      </w:r>
      <w:r>
        <w:rPr>
          <w:rFonts w:ascii="Verdana" w:hAnsi="Verdana"/>
          <w:sz w:val="21"/>
          <w:szCs w:val="21"/>
        </w:rPr>
        <w:t>，使用</w:t>
      </w:r>
      <w:r>
        <w:rPr>
          <w:rFonts w:ascii="Verdana" w:hAnsi="Verdana"/>
          <w:sz w:val="21"/>
          <w:szCs w:val="21"/>
        </w:rPr>
        <w:t>udevinfo</w:t>
      </w:r>
      <w:r>
        <w:rPr>
          <w:rFonts w:ascii="Verdana" w:hAnsi="Verdana"/>
          <w:sz w:val="21"/>
          <w:szCs w:val="21"/>
        </w:rPr>
        <w:t>可收集设备信息：</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bash&gt; udevinfo -a -p /sys/block/sr0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looking at the device chain at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'/sys/devices/pci0000:00/0000:00:1d.7/usb1/1-4':</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BUS=»usb»</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ID=»1-4»</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SYSFS{bConfigurationValue}=»1»</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SYSFS{idProduct}=»0701»</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SYSFS{idVendor}=»05e3»</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SYSFS{manufacturer}=»Genesyslogic»</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SYSFS{maxchild}=»0»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SYSFS{product}=»USB Mass Storage Device»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bash&gt; udevinfo -a -p /sys/block/sr1</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looking at the device chain at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'/sys/devices/pci0000:00/0000:00:1d.7/usb1/1-3':</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BUS=»usb»</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ID=»1-3»</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SYSFS{bConfigurationValue}=»2»</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SYSFS{idProduct}=»0302»</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SYSFS{idVendor}=»0dbf»</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SYSFS{manufacturer</w:t>
      </w:r>
      <w:r>
        <w:rPr>
          <w:rFonts w:ascii="Times New Roman" w:hAnsi="Times New Roman" w:cs="Times New Roman"/>
          <w:color w:val="444444"/>
          <w:spacing w:val="20"/>
          <w:sz w:val="18"/>
          <w:szCs w:val="18"/>
        </w:rPr>
        <w:t>}=»Addonics»</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SYSFS{maxchild}=»0»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SYSFS{product}=»USB to IDE Cable»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06" w:name="add_udev"/>
      <w:bookmarkEnd w:id="106"/>
      <w:r>
        <w:rPr>
          <w:rFonts w:ascii="Verdana" w:hAnsi="Verdana"/>
          <w:sz w:val="21"/>
          <w:szCs w:val="21"/>
        </w:rPr>
        <w:t>接下来，使用搜集到的产品信息标识设备并且添加</w:t>
      </w:r>
      <w:r>
        <w:rPr>
          <w:rFonts w:ascii="Verdana" w:hAnsi="Verdana"/>
          <w:sz w:val="21"/>
          <w:szCs w:val="21"/>
        </w:rPr>
        <w:t>udev</w:t>
      </w:r>
      <w:r>
        <w:rPr>
          <w:rFonts w:ascii="Verdana" w:hAnsi="Verdana"/>
          <w:sz w:val="21"/>
          <w:szCs w:val="21"/>
        </w:rPr>
        <w:t>命名规则。创建</w:t>
      </w:r>
      <w:r>
        <w:rPr>
          <w:rFonts w:ascii="Verdana" w:hAnsi="Verdana"/>
          <w:sz w:val="21"/>
          <w:szCs w:val="21"/>
        </w:rPr>
        <w:t>/etc/udev/rules.d/40-cdvd.rules</w:t>
      </w:r>
      <w:r>
        <w:rPr>
          <w:rFonts w:ascii="Verdana" w:hAnsi="Verdana"/>
          <w:sz w:val="21"/>
          <w:szCs w:val="21"/>
        </w:rPr>
        <w:t>文件并添加如下规则信息：</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BUS="usb", SYSFS{idProduct}="0701", SYSFS{idVendor}="05e3",</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KERNEL="sr[0-9]*", NAME="%k", SYMLINK="usbdvd"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BUS="usb", SYSFS{idProduct}="0302", SYSFS{idVendor}="0dbf",</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KERNEL="sr[0-9]*", NAME="%k", SYMLINK="usbcdrw"</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第</w:t>
      </w:r>
      <w:r>
        <w:rPr>
          <w:rFonts w:ascii="Verdana" w:hAnsi="Verdana"/>
          <w:sz w:val="21"/>
          <w:szCs w:val="21"/>
        </w:rPr>
        <w:t>1</w:t>
      </w:r>
      <w:r>
        <w:rPr>
          <w:rFonts w:ascii="Verdana" w:hAnsi="Verdana"/>
          <w:sz w:val="21"/>
          <w:szCs w:val="21"/>
        </w:rPr>
        <w:t>条规则告诉</w:t>
      </w:r>
      <w:r>
        <w:rPr>
          <w:rFonts w:ascii="Verdana" w:hAnsi="Verdana"/>
          <w:sz w:val="21"/>
          <w:szCs w:val="21"/>
        </w:rPr>
        <w:t>udev</w:t>
      </w:r>
      <w:r>
        <w:rPr>
          <w:rFonts w:ascii="Verdana" w:hAnsi="Verdana"/>
          <w:sz w:val="21"/>
          <w:szCs w:val="21"/>
        </w:rPr>
        <w:t>，一旦它发现一个</w:t>
      </w:r>
      <w:r>
        <w:rPr>
          <w:rFonts w:ascii="Verdana" w:hAnsi="Verdana"/>
          <w:sz w:val="21"/>
          <w:szCs w:val="21"/>
        </w:rPr>
        <w:t>USB</w:t>
      </w:r>
      <w:r>
        <w:rPr>
          <w:rFonts w:ascii="Verdana" w:hAnsi="Verdana"/>
          <w:sz w:val="21"/>
          <w:szCs w:val="21"/>
        </w:rPr>
        <w:t>设备的产品</w:t>
      </w:r>
      <w:r>
        <w:rPr>
          <w:rFonts w:ascii="Verdana" w:hAnsi="Verdana"/>
          <w:sz w:val="21"/>
          <w:szCs w:val="21"/>
        </w:rPr>
        <w:t>ID</w:t>
      </w:r>
      <w:r>
        <w:rPr>
          <w:rFonts w:ascii="Verdana" w:hAnsi="Verdana"/>
          <w:sz w:val="21"/>
          <w:szCs w:val="21"/>
        </w:rPr>
        <w:t>为</w:t>
      </w:r>
      <w:r>
        <w:rPr>
          <w:rFonts w:ascii="Verdana" w:hAnsi="Verdana"/>
          <w:sz w:val="21"/>
          <w:szCs w:val="21"/>
        </w:rPr>
        <w:t>0x0701</w:t>
      </w:r>
      <w:r>
        <w:rPr>
          <w:rFonts w:ascii="Verdana" w:hAnsi="Verdana"/>
          <w:sz w:val="21"/>
          <w:szCs w:val="21"/>
        </w:rPr>
        <w:t>，厂商</w:t>
      </w:r>
      <w:r>
        <w:rPr>
          <w:rFonts w:ascii="Verdana" w:hAnsi="Verdana"/>
          <w:sz w:val="21"/>
          <w:szCs w:val="21"/>
        </w:rPr>
        <w:t>ID</w:t>
      </w:r>
      <w:r>
        <w:rPr>
          <w:rFonts w:ascii="Verdana" w:hAnsi="Verdana"/>
          <w:sz w:val="21"/>
          <w:szCs w:val="21"/>
        </w:rPr>
        <w:t>为</w:t>
      </w:r>
      <w:r>
        <w:rPr>
          <w:rFonts w:ascii="Verdana" w:hAnsi="Verdana"/>
          <w:sz w:val="21"/>
          <w:szCs w:val="21"/>
        </w:rPr>
        <w:t>0x05e3</w:t>
      </w:r>
      <w:r>
        <w:rPr>
          <w:rFonts w:ascii="Verdana" w:hAnsi="Verdana"/>
          <w:sz w:val="21"/>
          <w:szCs w:val="21"/>
        </w:rPr>
        <w:t>，就增加一个以</w:t>
      </w:r>
      <w:r>
        <w:rPr>
          <w:rFonts w:ascii="Verdana" w:hAnsi="Verdana"/>
          <w:sz w:val="21"/>
          <w:szCs w:val="21"/>
        </w:rPr>
        <w:t>sr</w:t>
      </w:r>
      <w:r>
        <w:rPr>
          <w:rFonts w:ascii="Verdana" w:hAnsi="Verdana"/>
          <w:sz w:val="21"/>
          <w:szCs w:val="21"/>
        </w:rPr>
        <w:t>开始的名称，</w:t>
      </w:r>
      <w:r>
        <w:rPr>
          <w:rFonts w:ascii="Verdana" w:hAnsi="Verdana"/>
          <w:sz w:val="21"/>
          <w:szCs w:val="21"/>
        </w:rPr>
        <w:t>udev</w:t>
      </w:r>
      <w:r>
        <w:rPr>
          <w:rFonts w:ascii="Verdana" w:hAnsi="Verdana"/>
          <w:sz w:val="21"/>
          <w:szCs w:val="21"/>
        </w:rPr>
        <w:t>将在</w:t>
      </w:r>
      <w:r>
        <w:rPr>
          <w:rFonts w:ascii="Verdana" w:hAnsi="Verdana"/>
          <w:sz w:val="21"/>
          <w:szCs w:val="21"/>
        </w:rPr>
        <w:t>/dev</w:t>
      </w:r>
      <w:r>
        <w:rPr>
          <w:rFonts w:ascii="Verdana" w:hAnsi="Verdana"/>
          <w:sz w:val="21"/>
          <w:szCs w:val="21"/>
        </w:rPr>
        <w:t>创建一个同名的结点并为之创建一个名为</w:t>
      </w:r>
      <w:r>
        <w:rPr>
          <w:rFonts w:ascii="Verdana" w:hAnsi="Verdana"/>
          <w:sz w:val="21"/>
          <w:szCs w:val="21"/>
        </w:rPr>
        <w:t>usbdvd</w:t>
      </w:r>
      <w:r>
        <w:rPr>
          <w:rFonts w:ascii="Verdana" w:hAnsi="Verdana"/>
          <w:sz w:val="21"/>
          <w:szCs w:val="21"/>
        </w:rPr>
        <w:t>的符</w:t>
      </w:r>
      <w:r>
        <w:rPr>
          <w:rFonts w:ascii="Verdana" w:hAnsi="Verdana"/>
          <w:sz w:val="21"/>
          <w:szCs w:val="21"/>
        </w:rPr>
        <w:t>号链接。类似地，第</w:t>
      </w:r>
      <w:r>
        <w:rPr>
          <w:rFonts w:ascii="Verdana" w:hAnsi="Verdana"/>
          <w:sz w:val="21"/>
          <w:szCs w:val="21"/>
        </w:rPr>
        <w:t>2</w:t>
      </w:r>
      <w:r>
        <w:rPr>
          <w:rFonts w:ascii="Verdana" w:hAnsi="Verdana"/>
          <w:sz w:val="21"/>
          <w:szCs w:val="21"/>
        </w:rPr>
        <w:t>条规则为</w:t>
      </w:r>
      <w:r>
        <w:rPr>
          <w:rFonts w:ascii="Verdana" w:hAnsi="Verdana"/>
          <w:sz w:val="21"/>
          <w:szCs w:val="21"/>
        </w:rPr>
        <w:t>CD-RW</w:t>
      </w:r>
      <w:r>
        <w:rPr>
          <w:rFonts w:ascii="Verdana" w:hAnsi="Verdana"/>
          <w:sz w:val="21"/>
          <w:szCs w:val="21"/>
        </w:rPr>
        <w:t>驱动器创建一个名为</w:t>
      </w:r>
      <w:r>
        <w:rPr>
          <w:rFonts w:ascii="Verdana" w:hAnsi="Verdana"/>
          <w:sz w:val="21"/>
          <w:szCs w:val="21"/>
        </w:rPr>
        <w:t>usbcdrw</w:t>
      </w:r>
      <w:r>
        <w:rPr>
          <w:rFonts w:ascii="Verdana" w:hAnsi="Verdana"/>
          <w:sz w:val="21"/>
          <w:szCs w:val="21"/>
        </w:rPr>
        <w:t>的符号链接。</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为了测试新创建规则的语法错误，可以对</w:t>
      </w:r>
      <w:r>
        <w:rPr>
          <w:rFonts w:ascii="Verdana" w:hAnsi="Verdana"/>
          <w:sz w:val="21"/>
          <w:szCs w:val="21"/>
        </w:rPr>
        <w:t>/sys/block/sr*</w:t>
      </w:r>
      <w:r>
        <w:rPr>
          <w:rFonts w:ascii="Verdana" w:hAnsi="Verdana"/>
          <w:sz w:val="21"/>
          <w:szCs w:val="21"/>
        </w:rPr>
        <w:t>运行</w:t>
      </w:r>
      <w:r>
        <w:rPr>
          <w:rFonts w:ascii="Verdana" w:hAnsi="Verdana"/>
          <w:sz w:val="21"/>
          <w:szCs w:val="21"/>
        </w:rPr>
        <w:t>udevtest</w:t>
      </w:r>
      <w:r>
        <w:rPr>
          <w:rFonts w:ascii="Verdana" w:hAnsi="Verdana"/>
          <w:sz w:val="21"/>
          <w:szCs w:val="21"/>
        </w:rPr>
        <w:t>。为了打开</w:t>
      </w:r>
      <w:r>
        <w:rPr>
          <w:rFonts w:ascii="Verdana" w:hAnsi="Verdana"/>
          <w:sz w:val="21"/>
          <w:szCs w:val="21"/>
        </w:rPr>
        <w:t>/var/log/messages</w:t>
      </w:r>
      <w:r>
        <w:rPr>
          <w:rFonts w:ascii="Verdana" w:hAnsi="Verdana"/>
          <w:sz w:val="21"/>
          <w:szCs w:val="21"/>
        </w:rPr>
        <w:t>中的相关提示信息，可以将</w:t>
      </w:r>
      <w:r>
        <w:rPr>
          <w:rFonts w:ascii="Verdana" w:hAnsi="Verdana"/>
          <w:sz w:val="21"/>
          <w:szCs w:val="21"/>
        </w:rPr>
        <w:t>/etc/udev/udev.conf</w:t>
      </w:r>
      <w:r>
        <w:rPr>
          <w:rFonts w:ascii="Verdana" w:hAnsi="Verdana"/>
          <w:sz w:val="21"/>
          <w:szCs w:val="21"/>
        </w:rPr>
        <w:t>文件中的</w:t>
      </w:r>
      <w:r>
        <w:rPr>
          <w:rFonts w:ascii="Verdana" w:hAnsi="Verdana"/>
          <w:sz w:val="21"/>
          <w:szCs w:val="21"/>
        </w:rPr>
        <w:t>udev_log</w:t>
      </w:r>
      <w:r>
        <w:rPr>
          <w:rFonts w:ascii="Verdana" w:hAnsi="Verdana"/>
          <w:sz w:val="21"/>
          <w:szCs w:val="21"/>
        </w:rPr>
        <w:t>设置为</w:t>
      </w:r>
      <w:r>
        <w:rPr>
          <w:rFonts w:ascii="Verdana" w:hAnsi="Verdana"/>
          <w:sz w:val="21"/>
          <w:szCs w:val="21"/>
        </w:rPr>
        <w:t>“yes”</w:t>
      </w:r>
      <w:r>
        <w:rPr>
          <w:rFonts w:ascii="Verdana" w:hAnsi="Verdana"/>
          <w:sz w:val="21"/>
          <w:szCs w:val="21"/>
        </w:rPr>
        <w:t>。为了在运行过程中对</w:t>
      </w:r>
      <w:r>
        <w:rPr>
          <w:rFonts w:ascii="Verdana" w:hAnsi="Verdana"/>
          <w:sz w:val="21"/>
          <w:szCs w:val="21"/>
        </w:rPr>
        <w:t>/dev</w:t>
      </w:r>
      <w:r>
        <w:rPr>
          <w:rFonts w:ascii="Verdana" w:hAnsi="Verdana"/>
          <w:sz w:val="21"/>
          <w:szCs w:val="21"/>
        </w:rPr>
        <w:t>目录应用新增规则，可以运行</w:t>
      </w:r>
      <w:r>
        <w:rPr>
          <w:rFonts w:ascii="Verdana" w:hAnsi="Verdana"/>
          <w:sz w:val="21"/>
          <w:szCs w:val="21"/>
        </w:rPr>
        <w:t>udevstart</w:t>
      </w:r>
      <w:r>
        <w:rPr>
          <w:rFonts w:ascii="Verdana" w:hAnsi="Verdana"/>
          <w:sz w:val="21"/>
          <w:szCs w:val="21"/>
        </w:rPr>
        <w:t>重启</w:t>
      </w:r>
      <w:r>
        <w:rPr>
          <w:rFonts w:ascii="Verdana" w:hAnsi="Verdana"/>
          <w:sz w:val="21"/>
          <w:szCs w:val="21"/>
        </w:rPr>
        <w:t>udev</w:t>
      </w:r>
      <w:r>
        <w:rPr>
          <w:rFonts w:ascii="Verdana" w:hAnsi="Verdana"/>
          <w:sz w:val="21"/>
          <w:szCs w:val="21"/>
        </w:rPr>
        <w:t>。此后，你的</w:t>
      </w:r>
      <w:r>
        <w:rPr>
          <w:rFonts w:ascii="Verdana" w:hAnsi="Verdana"/>
          <w:sz w:val="21"/>
          <w:szCs w:val="21"/>
        </w:rPr>
        <w:t>DVD</w:t>
      </w:r>
      <w:r>
        <w:rPr>
          <w:rFonts w:ascii="Verdana" w:hAnsi="Verdana"/>
          <w:sz w:val="21"/>
          <w:szCs w:val="21"/>
        </w:rPr>
        <w:t>驱动器在系统中将始终为</w:t>
      </w:r>
      <w:r>
        <w:rPr>
          <w:rFonts w:ascii="Verdana" w:hAnsi="Verdana"/>
          <w:sz w:val="21"/>
          <w:szCs w:val="21"/>
        </w:rPr>
        <w:t>/dev/usbdvd</w:t>
      </w:r>
      <w:r>
        <w:rPr>
          <w:rFonts w:ascii="Verdana" w:hAnsi="Verdana"/>
          <w:sz w:val="21"/>
          <w:szCs w:val="21"/>
        </w:rPr>
        <w:t>，而你的</w:t>
      </w:r>
      <w:r>
        <w:rPr>
          <w:rFonts w:ascii="Verdana" w:hAnsi="Verdana"/>
          <w:sz w:val="21"/>
          <w:szCs w:val="21"/>
        </w:rPr>
        <w:t>CD-RW</w:t>
      </w:r>
      <w:r>
        <w:rPr>
          <w:rFonts w:ascii="Verdana" w:hAnsi="Verdana"/>
          <w:sz w:val="21"/>
          <w:szCs w:val="21"/>
        </w:rPr>
        <w:t>驱动器将总是为</w:t>
      </w:r>
      <w:r>
        <w:rPr>
          <w:rFonts w:ascii="Verdana" w:hAnsi="Verdana"/>
          <w:sz w:val="21"/>
          <w:szCs w:val="21"/>
        </w:rPr>
        <w:t>/dev/usbcd</w:t>
      </w:r>
      <w:r>
        <w:rPr>
          <w:rFonts w:ascii="Verdana" w:hAnsi="Verdana"/>
          <w:sz w:val="21"/>
          <w:szCs w:val="21"/>
        </w:rPr>
        <w:t>rw</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你可以自主地通过在</w:t>
      </w:r>
      <w:r>
        <w:rPr>
          <w:rFonts w:ascii="Verdana" w:hAnsi="Verdana"/>
          <w:sz w:val="21"/>
          <w:szCs w:val="21"/>
        </w:rPr>
        <w:t>shell</w:t>
      </w:r>
      <w:r>
        <w:rPr>
          <w:rFonts w:ascii="Verdana" w:hAnsi="Verdana"/>
          <w:sz w:val="21"/>
          <w:szCs w:val="21"/>
        </w:rPr>
        <w:t>的脚本中通过如下命令来挂载设备：</w:t>
      </w:r>
    </w:p>
    <w:p w:rsidR="00000000" w:rsidRDefault="006E541F">
      <w:pPr>
        <w:shd w:val="clear" w:color="auto" w:fill="C0C0C0"/>
        <w:wordWrap w:val="0"/>
        <w:spacing w:before="240" w:after="120" w:line="300" w:lineRule="atLeast"/>
        <w:ind w:firstLine="420"/>
        <w:divId w:val="2125617227"/>
        <w:rPr>
          <w:color w:val="444444"/>
        </w:rPr>
      </w:pPr>
      <w:bookmarkStart w:id="107" w:name="rule_tells"/>
      <w:bookmarkStart w:id="108" w:name="in_your"/>
      <w:bookmarkEnd w:id="107"/>
      <w:bookmarkEnd w:id="108"/>
      <w:r>
        <w:rPr>
          <w:rFonts w:ascii="Times New Roman" w:hAnsi="Times New Roman" w:cs="Times New Roman"/>
          <w:color w:val="444444"/>
          <w:spacing w:val="20"/>
          <w:sz w:val="18"/>
          <w:szCs w:val="18"/>
        </w:rPr>
        <w:t>mount /dev/usbdvd /mnt/dvd</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为设备结点（以及网络接口）进行恒定的命名并非</w:t>
      </w:r>
      <w:r>
        <w:rPr>
          <w:rFonts w:ascii="Verdana" w:hAnsi="Verdana"/>
          <w:sz w:val="21"/>
          <w:szCs w:val="21"/>
        </w:rPr>
        <w:t>udev</w:t>
      </w:r>
      <w:r>
        <w:rPr>
          <w:rFonts w:ascii="Verdana" w:hAnsi="Verdana"/>
          <w:sz w:val="21"/>
          <w:szCs w:val="21"/>
        </w:rPr>
        <w:t>的唯一功能。实际上，</w:t>
      </w:r>
      <w:r>
        <w:rPr>
          <w:rFonts w:ascii="Verdana" w:hAnsi="Verdana"/>
          <w:sz w:val="21"/>
          <w:szCs w:val="21"/>
        </w:rPr>
        <w:t>udev</w:t>
      </w:r>
      <w:r>
        <w:rPr>
          <w:rFonts w:ascii="Verdana" w:hAnsi="Verdana"/>
          <w:sz w:val="21"/>
          <w:szCs w:val="21"/>
        </w:rPr>
        <w:t>已经演变为</w:t>
      </w:r>
      <w:r>
        <w:rPr>
          <w:rFonts w:ascii="Verdana" w:hAnsi="Verdana"/>
          <w:sz w:val="21"/>
          <w:szCs w:val="21"/>
        </w:rPr>
        <w:t>Linux</w:t>
      </w:r>
      <w:r>
        <w:rPr>
          <w:rFonts w:ascii="Verdana" w:hAnsi="Verdana"/>
          <w:sz w:val="21"/>
          <w:szCs w:val="21"/>
        </w:rPr>
        <w:t>热插拔管理器。</w:t>
      </w:r>
      <w:r>
        <w:rPr>
          <w:rFonts w:ascii="Verdana" w:hAnsi="Verdana"/>
          <w:sz w:val="21"/>
          <w:szCs w:val="21"/>
        </w:rPr>
        <w:t>Udev</w:t>
      </w:r>
      <w:r>
        <w:rPr>
          <w:rFonts w:ascii="Verdana" w:hAnsi="Verdana"/>
          <w:sz w:val="21"/>
          <w:szCs w:val="21"/>
        </w:rPr>
        <w:t>也承担了按需自动加载模块和为设备下载微码的任务。在挖掘这些能力之前，让我们首先对设备模型的内在机理有一个基本的认识。</w:t>
      </w:r>
    </w:p>
    <w:p w:rsidR="00000000" w:rsidRDefault="006E541F">
      <w:pPr>
        <w:shd w:val="clear" w:color="auto" w:fill="FFFFFF"/>
        <w:wordWrap w:val="0"/>
        <w:spacing w:before="120" w:after="120" w:line="360" w:lineRule="auto"/>
        <w:ind w:firstLine="709"/>
        <w:divId w:val="2125617227"/>
        <w:rPr>
          <w:color w:val="444444"/>
        </w:rPr>
      </w:pPr>
      <w:r>
        <w:rPr>
          <w:rStyle w:val="a6"/>
          <w:color w:val="444444"/>
        </w:rPr>
        <w:t>Sysfs</w:t>
      </w:r>
      <w:r>
        <w:rPr>
          <w:rStyle w:val="a6"/>
          <w:rFonts w:ascii="文鼎PL细上海宋Uni" w:eastAsia="文鼎PL细上海宋Uni" w:hint="eastAsia"/>
          <w:color w:val="444444"/>
        </w:rPr>
        <w:t>、</w:t>
      </w:r>
      <w:r>
        <w:rPr>
          <w:rStyle w:val="a6"/>
          <w:color w:val="444444"/>
        </w:rPr>
        <w:t>Kobject</w:t>
      </w:r>
      <w:r>
        <w:rPr>
          <w:rStyle w:val="a6"/>
          <w:rFonts w:ascii="文鼎PL细上海宋Uni" w:eastAsia="文鼎PL细上海宋Uni" w:hint="eastAsia"/>
          <w:color w:val="444444"/>
        </w:rPr>
        <w:t>和设备类（</w:t>
      </w:r>
      <w:r>
        <w:rPr>
          <w:rStyle w:val="a6"/>
          <w:color w:val="444444"/>
        </w:rPr>
        <w:t>Device Class</w:t>
      </w:r>
      <w:r>
        <w:rPr>
          <w:rStyle w:val="a6"/>
          <w:rFonts w:ascii="文鼎PL细上海宋Uni" w:eastAsia="文鼎PL细上海宋Uni" w:hint="eastAsia"/>
          <w:color w:val="444444"/>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Sysfs</w:t>
      </w:r>
      <w:r>
        <w:rPr>
          <w:rFonts w:ascii="Verdana" w:hAnsi="Verdana"/>
          <w:sz w:val="21"/>
          <w:szCs w:val="21"/>
        </w:rPr>
        <w:t>、</w:t>
      </w:r>
      <w:r>
        <w:rPr>
          <w:rFonts w:ascii="Verdana" w:hAnsi="Verdana"/>
          <w:sz w:val="21"/>
          <w:szCs w:val="21"/>
        </w:rPr>
        <w:t>Kobjects</w:t>
      </w:r>
      <w:r>
        <w:rPr>
          <w:rFonts w:ascii="Verdana" w:hAnsi="Verdana"/>
          <w:sz w:val="21"/>
          <w:szCs w:val="21"/>
        </w:rPr>
        <w:t>和设备类（</w:t>
      </w:r>
      <w:r>
        <w:rPr>
          <w:rFonts w:ascii="Verdana" w:hAnsi="Verdana"/>
          <w:sz w:val="21"/>
          <w:szCs w:val="21"/>
        </w:rPr>
        <w:t>Device Classes</w:t>
      </w:r>
      <w:r>
        <w:rPr>
          <w:rFonts w:ascii="Verdana" w:hAnsi="Verdana"/>
          <w:sz w:val="21"/>
          <w:szCs w:val="21"/>
        </w:rPr>
        <w:t>）是设备模型的组成</w:t>
      </w:r>
      <w:r>
        <w:rPr>
          <w:rFonts w:ascii="Verdana" w:hAnsi="Verdana"/>
          <w:sz w:val="21"/>
          <w:szCs w:val="21"/>
        </w:rPr>
        <w:t>模块，但是它们羞于在公众面前露面，一直深藏于幕后。它们主要在总线和核心层的实现中使用，隐藏在为设备驱动提供服务的</w:t>
      </w:r>
      <w:r>
        <w:rPr>
          <w:rFonts w:ascii="Verdana" w:hAnsi="Verdana"/>
          <w:sz w:val="21"/>
          <w:szCs w:val="21"/>
        </w:rPr>
        <w:t>API</w:t>
      </w:r>
      <w:r>
        <w:rPr>
          <w:rFonts w:ascii="Verdana" w:hAnsi="Verdana"/>
          <w:sz w:val="21"/>
          <w:szCs w:val="21"/>
        </w:rPr>
        <w:t>中。</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Sysfs</w:t>
      </w:r>
      <w:r>
        <w:rPr>
          <w:rFonts w:ascii="Verdana" w:hAnsi="Verdana"/>
          <w:sz w:val="21"/>
          <w:szCs w:val="21"/>
        </w:rPr>
        <w:t>是内核中结构化的设备模型在用户空间的印证。它与</w:t>
      </w:r>
      <w:r>
        <w:rPr>
          <w:rFonts w:ascii="Verdana" w:hAnsi="Verdana"/>
          <w:sz w:val="21"/>
          <w:szCs w:val="21"/>
        </w:rPr>
        <w:t>procfs</w:t>
      </w:r>
      <w:r>
        <w:rPr>
          <w:rFonts w:ascii="Verdana" w:hAnsi="Verdana"/>
          <w:sz w:val="21"/>
          <w:szCs w:val="21"/>
        </w:rPr>
        <w:t>类型，二者都是位于内存的文件系统，而且包含内核数据结构的信息。但是，</w:t>
      </w:r>
      <w:r>
        <w:rPr>
          <w:rFonts w:ascii="Verdana" w:hAnsi="Verdana"/>
          <w:sz w:val="21"/>
          <w:szCs w:val="21"/>
        </w:rPr>
        <w:t>procfs</w:t>
      </w:r>
      <w:r>
        <w:rPr>
          <w:rFonts w:ascii="Verdana" w:hAnsi="Verdana"/>
          <w:sz w:val="21"/>
          <w:szCs w:val="21"/>
        </w:rPr>
        <w:t>是查看内核内部的一个通用视窗，而</w:t>
      </w:r>
      <w:r>
        <w:rPr>
          <w:rFonts w:ascii="Verdana" w:hAnsi="Verdana"/>
          <w:sz w:val="21"/>
          <w:szCs w:val="21"/>
        </w:rPr>
        <w:t>sysfs</w:t>
      </w:r>
      <w:r>
        <w:rPr>
          <w:rFonts w:ascii="Verdana" w:hAnsi="Verdana"/>
          <w:sz w:val="21"/>
          <w:szCs w:val="21"/>
        </w:rPr>
        <w:t>则特定地对应于设备模型。因而，</w:t>
      </w:r>
      <w:r>
        <w:rPr>
          <w:rFonts w:ascii="Verdana" w:hAnsi="Verdana"/>
          <w:sz w:val="21"/>
          <w:szCs w:val="21"/>
        </w:rPr>
        <w:t>Sysfs</w:t>
      </w:r>
      <w:r>
        <w:rPr>
          <w:rFonts w:ascii="Verdana" w:hAnsi="Verdana"/>
          <w:sz w:val="21"/>
          <w:szCs w:val="21"/>
        </w:rPr>
        <w:t>并非</w:t>
      </w:r>
      <w:r>
        <w:rPr>
          <w:rFonts w:ascii="Verdana" w:hAnsi="Verdana"/>
          <w:sz w:val="21"/>
          <w:szCs w:val="21"/>
        </w:rPr>
        <w:t>procfs</w:t>
      </w:r>
      <w:r>
        <w:rPr>
          <w:rFonts w:ascii="Verdana" w:hAnsi="Verdana"/>
          <w:sz w:val="21"/>
          <w:szCs w:val="21"/>
        </w:rPr>
        <w:t>的替代品。进程描述符、</w:t>
      </w:r>
      <w:r>
        <w:rPr>
          <w:rFonts w:ascii="Verdana" w:hAnsi="Verdana"/>
          <w:sz w:val="21"/>
          <w:szCs w:val="21"/>
        </w:rPr>
        <w:t>sysctl</w:t>
      </w:r>
      <w:r>
        <w:rPr>
          <w:rFonts w:ascii="Verdana" w:hAnsi="Verdana"/>
          <w:sz w:val="21"/>
          <w:szCs w:val="21"/>
        </w:rPr>
        <w:t>参数等信息属于</w:t>
      </w:r>
      <w:r>
        <w:rPr>
          <w:rFonts w:ascii="Verdana" w:hAnsi="Verdana"/>
          <w:sz w:val="21"/>
          <w:szCs w:val="21"/>
        </w:rPr>
        <w:t>procfs</w:t>
      </w:r>
      <w:r>
        <w:rPr>
          <w:rFonts w:ascii="Verdana" w:hAnsi="Verdana"/>
          <w:sz w:val="21"/>
          <w:szCs w:val="21"/>
        </w:rPr>
        <w:t>而非</w:t>
      </w:r>
      <w:r>
        <w:rPr>
          <w:rFonts w:ascii="Verdana" w:hAnsi="Verdana"/>
          <w:sz w:val="21"/>
          <w:szCs w:val="21"/>
        </w:rPr>
        <w:t>sysfs</w:t>
      </w:r>
      <w:r>
        <w:rPr>
          <w:rFonts w:ascii="Verdana" w:hAnsi="Verdana"/>
          <w:sz w:val="21"/>
          <w:szCs w:val="21"/>
        </w:rPr>
        <w:t>。很快，我们会发现</w:t>
      </w:r>
      <w:r>
        <w:rPr>
          <w:rFonts w:ascii="Verdana" w:hAnsi="Verdana"/>
          <w:sz w:val="21"/>
          <w:szCs w:val="21"/>
        </w:rPr>
        <w:t>udev</w:t>
      </w:r>
      <w:r>
        <w:rPr>
          <w:rFonts w:ascii="Verdana" w:hAnsi="Verdana"/>
          <w:sz w:val="21"/>
          <w:szCs w:val="21"/>
        </w:rPr>
        <w:t>的大多数功能都依赖于</w:t>
      </w:r>
      <w:r>
        <w:rPr>
          <w:rFonts w:ascii="Verdana" w:hAnsi="Verdana"/>
          <w:sz w:val="21"/>
          <w:szCs w:val="21"/>
        </w:rPr>
        <w:t>sysfs</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Kobj</w:t>
      </w:r>
      <w:r>
        <w:rPr>
          <w:rFonts w:ascii="Verdana" w:hAnsi="Verdana"/>
          <w:sz w:val="21"/>
          <w:szCs w:val="21"/>
        </w:rPr>
        <w:t>ect</w:t>
      </w:r>
      <w:r>
        <w:rPr>
          <w:rFonts w:ascii="Verdana" w:hAnsi="Verdana"/>
          <w:sz w:val="21"/>
          <w:szCs w:val="21"/>
        </w:rPr>
        <w:t>封装了一些公用的对象属性，如引用计数。它们通常被嵌在更大的数据结构中。</w:t>
      </w:r>
      <w:r>
        <w:rPr>
          <w:rFonts w:ascii="Verdana" w:hAnsi="Verdana"/>
          <w:sz w:val="21"/>
          <w:szCs w:val="21"/>
        </w:rPr>
        <w:t>Kobject</w:t>
      </w:r>
      <w:r>
        <w:rPr>
          <w:rFonts w:ascii="Verdana" w:hAnsi="Verdana"/>
          <w:sz w:val="21"/>
          <w:szCs w:val="21"/>
        </w:rPr>
        <w:t>的主要字段如下（定义于</w:t>
      </w:r>
      <w:r>
        <w:rPr>
          <w:rFonts w:ascii="Verdana" w:hAnsi="Verdana"/>
          <w:sz w:val="21"/>
          <w:szCs w:val="21"/>
        </w:rPr>
        <w:t>include/linux/kobject.h</w:t>
      </w:r>
      <w:r>
        <w:rPr>
          <w:rFonts w:ascii="Verdana" w:hAnsi="Verdana"/>
          <w:sz w:val="21"/>
          <w:szCs w:val="21"/>
        </w:rPr>
        <w:t>文件）：</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1. kref</w:t>
      </w:r>
      <w:r>
        <w:rPr>
          <w:rFonts w:ascii="Verdana" w:hAnsi="Verdana"/>
          <w:sz w:val="21"/>
          <w:szCs w:val="21"/>
        </w:rPr>
        <w:t>对象，用于引用计数管理。</w:t>
      </w:r>
      <w:r>
        <w:rPr>
          <w:rFonts w:ascii="Verdana" w:hAnsi="Verdana"/>
          <w:sz w:val="21"/>
          <w:szCs w:val="21"/>
        </w:rPr>
        <w:t>kref_init()</w:t>
      </w:r>
      <w:r>
        <w:rPr>
          <w:rFonts w:ascii="Verdana" w:hAnsi="Verdana"/>
          <w:sz w:val="21"/>
          <w:szCs w:val="21"/>
        </w:rPr>
        <w:t>接口用于初始化</w:t>
      </w:r>
      <w:r>
        <w:rPr>
          <w:rFonts w:ascii="Verdana" w:hAnsi="Verdana"/>
          <w:sz w:val="21"/>
          <w:szCs w:val="21"/>
        </w:rPr>
        <w:t>kref</w:t>
      </w:r>
      <w:r>
        <w:rPr>
          <w:rFonts w:ascii="Verdana" w:hAnsi="Verdana"/>
          <w:sz w:val="21"/>
          <w:szCs w:val="21"/>
        </w:rPr>
        <w:t>接口，</w:t>
      </w:r>
      <w:r>
        <w:rPr>
          <w:rFonts w:ascii="Verdana" w:hAnsi="Verdana"/>
          <w:sz w:val="21"/>
          <w:szCs w:val="21"/>
        </w:rPr>
        <w:t>kref_get()</w:t>
      </w:r>
      <w:r>
        <w:rPr>
          <w:rFonts w:ascii="Verdana" w:hAnsi="Verdana"/>
          <w:sz w:val="21"/>
          <w:szCs w:val="21"/>
        </w:rPr>
        <w:t>用户增加引用计数，而</w:t>
      </w:r>
      <w:r>
        <w:rPr>
          <w:rFonts w:ascii="Verdana" w:hAnsi="Verdana"/>
          <w:sz w:val="21"/>
          <w:szCs w:val="21"/>
        </w:rPr>
        <w:t>kref_put()</w:t>
      </w:r>
      <w:r>
        <w:rPr>
          <w:rFonts w:ascii="Verdana" w:hAnsi="Verdana"/>
          <w:sz w:val="21"/>
          <w:szCs w:val="21"/>
        </w:rPr>
        <w:t>则用于减少引用计数，当没有剩下的引用后，对象会被释放。例如，</w:t>
      </w:r>
      <w:r>
        <w:rPr>
          <w:rFonts w:ascii="Verdana" w:hAnsi="Verdana"/>
          <w:sz w:val="21"/>
          <w:szCs w:val="21"/>
        </w:rPr>
        <w:t>URB</w:t>
      </w:r>
      <w:r>
        <w:rPr>
          <w:rFonts w:ascii="Verdana" w:hAnsi="Verdana"/>
          <w:sz w:val="21"/>
          <w:szCs w:val="21"/>
        </w:rPr>
        <w:t>结构体（见第</w:t>
      </w:r>
      <w:r>
        <w:rPr>
          <w:rFonts w:ascii="Verdana" w:hAnsi="Verdana"/>
          <w:sz w:val="21"/>
          <w:szCs w:val="21"/>
        </w:rPr>
        <w:t>11</w:t>
      </w:r>
      <w:r>
        <w:rPr>
          <w:rFonts w:ascii="Verdana" w:hAnsi="Verdana"/>
          <w:sz w:val="21"/>
          <w:szCs w:val="21"/>
        </w:rPr>
        <w:t>章《通用串行总线》）就包含一个</w:t>
      </w:r>
      <w:r>
        <w:rPr>
          <w:rFonts w:ascii="Verdana" w:hAnsi="Verdana"/>
          <w:sz w:val="21"/>
          <w:szCs w:val="21"/>
        </w:rPr>
        <w:t>kref</w:t>
      </w:r>
      <w:r>
        <w:rPr>
          <w:rFonts w:ascii="Verdana" w:hAnsi="Verdana"/>
          <w:sz w:val="21"/>
          <w:szCs w:val="21"/>
        </w:rPr>
        <w:t>，用于跟踪对它的引用的数量</w:t>
      </w:r>
      <w:r>
        <w:rPr>
          <w:rFonts w:ascii="Verdana" w:hAnsi="Verdana"/>
          <w:sz w:val="21"/>
          <w:szCs w:val="21"/>
        </w:rPr>
        <w:t>[2]</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09" w:name="the_sole"/>
      <w:bookmarkStart w:id="110" w:name="device_classes"/>
      <w:bookmarkStart w:id="111" w:name="procfs_in"/>
      <w:bookmarkStart w:id="112" w:name="Kobjects_introduce"/>
      <w:bookmarkEnd w:id="109"/>
      <w:bookmarkEnd w:id="110"/>
      <w:bookmarkEnd w:id="111"/>
      <w:bookmarkEnd w:id="112"/>
      <w:r>
        <w:rPr>
          <w:rFonts w:ascii="Verdana" w:hAnsi="Verdana"/>
          <w:sz w:val="21"/>
          <w:szCs w:val="21"/>
        </w:rPr>
        <w:t>[2]usb_alloc_urb()</w:t>
      </w:r>
      <w:r>
        <w:rPr>
          <w:rFonts w:ascii="Verdana" w:hAnsi="Verdana"/>
          <w:sz w:val="21"/>
          <w:szCs w:val="21"/>
        </w:rPr>
        <w:t>接口</w:t>
      </w:r>
      <w:r>
        <w:rPr>
          <w:rFonts w:ascii="Verdana" w:hAnsi="Verdana"/>
          <w:sz w:val="21"/>
          <w:szCs w:val="21"/>
        </w:rPr>
        <w:t>调用</w:t>
      </w:r>
      <w:r>
        <w:rPr>
          <w:rFonts w:ascii="Verdana" w:hAnsi="Verdana"/>
          <w:sz w:val="21"/>
          <w:szCs w:val="21"/>
        </w:rPr>
        <w:t>kref_init()</w:t>
      </w:r>
      <w:r>
        <w:rPr>
          <w:rFonts w:ascii="Verdana" w:hAnsi="Verdana"/>
          <w:sz w:val="21"/>
          <w:szCs w:val="21"/>
        </w:rPr>
        <w:t>，</w:t>
      </w:r>
      <w:r>
        <w:rPr>
          <w:rFonts w:ascii="Verdana" w:hAnsi="Verdana"/>
          <w:sz w:val="21"/>
          <w:szCs w:val="21"/>
        </w:rPr>
        <w:t>usb_submit_urb()</w:t>
      </w:r>
      <w:r>
        <w:rPr>
          <w:rFonts w:ascii="Verdana" w:hAnsi="Verdana"/>
          <w:sz w:val="21"/>
          <w:szCs w:val="21"/>
        </w:rPr>
        <w:t>调用</w:t>
      </w:r>
      <w:r>
        <w:rPr>
          <w:rFonts w:ascii="Verdana" w:hAnsi="Verdana"/>
          <w:sz w:val="21"/>
          <w:szCs w:val="21"/>
        </w:rPr>
        <w:t>kref_get()</w:t>
      </w:r>
      <w:r>
        <w:rPr>
          <w:rFonts w:ascii="Verdana" w:hAnsi="Verdana"/>
          <w:sz w:val="21"/>
          <w:szCs w:val="21"/>
        </w:rPr>
        <w:t>，而</w:t>
      </w:r>
      <w:r>
        <w:rPr>
          <w:rFonts w:ascii="Verdana" w:hAnsi="Verdana"/>
          <w:sz w:val="21"/>
          <w:szCs w:val="21"/>
        </w:rPr>
        <w:t>usb_free_urb()</w:t>
      </w:r>
      <w:r>
        <w:rPr>
          <w:rFonts w:ascii="Verdana" w:hAnsi="Verdana"/>
          <w:sz w:val="21"/>
          <w:szCs w:val="21"/>
        </w:rPr>
        <w:t>则调用</w:t>
      </w:r>
      <w:r>
        <w:rPr>
          <w:rFonts w:ascii="Verdana" w:hAnsi="Verdana"/>
          <w:sz w:val="21"/>
          <w:szCs w:val="21"/>
        </w:rPr>
        <w:t>kref_put()</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2. kset</w:t>
      </w:r>
      <w:r>
        <w:rPr>
          <w:rFonts w:ascii="Verdana" w:hAnsi="Verdana"/>
          <w:sz w:val="21"/>
          <w:szCs w:val="21"/>
        </w:rPr>
        <w:t>的指针，表征</w:t>
      </w:r>
      <w:r>
        <w:rPr>
          <w:rFonts w:ascii="Verdana" w:hAnsi="Verdana"/>
          <w:sz w:val="21"/>
          <w:szCs w:val="21"/>
        </w:rPr>
        <w:t>kobject</w:t>
      </w:r>
      <w:r>
        <w:rPr>
          <w:rFonts w:ascii="Verdana" w:hAnsi="Verdana"/>
          <w:sz w:val="21"/>
          <w:szCs w:val="21"/>
        </w:rPr>
        <w:t>归属的对象集（</w:t>
      </w:r>
      <w:r>
        <w:rPr>
          <w:rFonts w:ascii="Verdana" w:hAnsi="Verdana"/>
          <w:sz w:val="21"/>
          <w:szCs w:val="21"/>
        </w:rPr>
        <w:t>object set</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3. kobj_type</w:t>
      </w:r>
      <w:r>
        <w:rPr>
          <w:rFonts w:ascii="Verdana" w:hAnsi="Verdana"/>
          <w:sz w:val="21"/>
          <w:szCs w:val="21"/>
        </w:rPr>
        <w:t>，用于描述对象的类型。</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Kobject</w:t>
      </w:r>
      <w:r>
        <w:rPr>
          <w:rFonts w:ascii="Verdana" w:hAnsi="Verdana"/>
          <w:sz w:val="21"/>
          <w:szCs w:val="21"/>
        </w:rPr>
        <w:t>与</w:t>
      </w:r>
      <w:r>
        <w:rPr>
          <w:rFonts w:ascii="Verdana" w:hAnsi="Verdana"/>
          <w:sz w:val="21"/>
          <w:szCs w:val="21"/>
        </w:rPr>
        <w:t>sysfs</w:t>
      </w:r>
      <w:r>
        <w:rPr>
          <w:rFonts w:ascii="Verdana" w:hAnsi="Verdana"/>
          <w:sz w:val="21"/>
          <w:szCs w:val="21"/>
        </w:rPr>
        <w:t>紧密关联。内核中的每个对象实例对有一个</w:t>
      </w:r>
      <w:r>
        <w:rPr>
          <w:rFonts w:ascii="Verdana" w:hAnsi="Verdana"/>
          <w:sz w:val="21"/>
          <w:szCs w:val="21"/>
        </w:rPr>
        <w:t>sysfs</w:t>
      </w:r>
      <w:r>
        <w:rPr>
          <w:rFonts w:ascii="Verdana" w:hAnsi="Verdana"/>
          <w:sz w:val="21"/>
          <w:szCs w:val="21"/>
        </w:rPr>
        <w:t>的代表。</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设备类概念的引入是设备模型的另一个特点，在驱动中，我们更有可能用到此接口。类接口抽象了这一理念，即每个设备都属于某一个总括性的分类。例如，</w:t>
      </w:r>
      <w:r>
        <w:rPr>
          <w:rFonts w:ascii="Verdana" w:hAnsi="Verdana"/>
          <w:sz w:val="21"/>
          <w:szCs w:val="21"/>
        </w:rPr>
        <w:t>USB</w:t>
      </w:r>
      <w:r>
        <w:rPr>
          <w:rFonts w:ascii="Verdana" w:hAnsi="Verdana"/>
          <w:sz w:val="21"/>
          <w:szCs w:val="21"/>
        </w:rPr>
        <w:t>鼠标、</w:t>
      </w:r>
      <w:r>
        <w:rPr>
          <w:rFonts w:ascii="Verdana" w:hAnsi="Verdana"/>
          <w:sz w:val="21"/>
          <w:szCs w:val="21"/>
        </w:rPr>
        <w:t>PS/2</w:t>
      </w:r>
      <w:r>
        <w:rPr>
          <w:rFonts w:ascii="Verdana" w:hAnsi="Verdana"/>
          <w:sz w:val="21"/>
          <w:szCs w:val="21"/>
        </w:rPr>
        <w:t>键盘和操纵杆对属于输入设备类，对在</w:t>
      </w:r>
      <w:r>
        <w:rPr>
          <w:rFonts w:ascii="Verdana" w:hAnsi="Verdana"/>
          <w:sz w:val="21"/>
          <w:szCs w:val="21"/>
        </w:rPr>
        <w:t>/sys/class/input/</w:t>
      </w:r>
      <w:r>
        <w:rPr>
          <w:rFonts w:ascii="Verdana" w:hAnsi="Verdana"/>
          <w:sz w:val="21"/>
          <w:szCs w:val="21"/>
        </w:rPr>
        <w:t>拥有入口。</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图</w:t>
      </w:r>
      <w:r>
        <w:rPr>
          <w:rFonts w:ascii="Verdana" w:hAnsi="Verdana"/>
          <w:sz w:val="21"/>
          <w:szCs w:val="21"/>
        </w:rPr>
        <w:t>4.4</w:t>
      </w:r>
      <w:r>
        <w:rPr>
          <w:rFonts w:ascii="Verdana" w:hAnsi="Verdana"/>
          <w:sz w:val="21"/>
          <w:szCs w:val="21"/>
        </w:rPr>
        <w:t>显示了一个连接了外部</w:t>
      </w:r>
      <w:r>
        <w:rPr>
          <w:rFonts w:ascii="Verdana" w:hAnsi="Verdana"/>
          <w:sz w:val="21"/>
          <w:szCs w:val="21"/>
        </w:rPr>
        <w:t>USB</w:t>
      </w:r>
      <w:r>
        <w:rPr>
          <w:rFonts w:ascii="Verdana" w:hAnsi="Verdana"/>
          <w:sz w:val="21"/>
          <w:szCs w:val="21"/>
        </w:rPr>
        <w:t>鼠标的笔记本电脑的</w:t>
      </w:r>
      <w:r>
        <w:rPr>
          <w:rFonts w:ascii="Verdana" w:hAnsi="Verdana"/>
          <w:sz w:val="21"/>
          <w:szCs w:val="21"/>
        </w:rPr>
        <w:t>sysfs</w:t>
      </w:r>
      <w:r>
        <w:rPr>
          <w:rFonts w:ascii="Verdana" w:hAnsi="Verdana"/>
          <w:sz w:val="21"/>
          <w:szCs w:val="21"/>
        </w:rPr>
        <w:t>结构。顶层的</w:t>
      </w:r>
      <w:r>
        <w:rPr>
          <w:rFonts w:ascii="Verdana" w:hAnsi="Verdana"/>
          <w:sz w:val="21"/>
          <w:szCs w:val="21"/>
        </w:rPr>
        <w:t>bus</w:t>
      </w:r>
      <w:r>
        <w:rPr>
          <w:rFonts w:ascii="Verdana" w:hAnsi="Verdana"/>
          <w:sz w:val="21"/>
          <w:szCs w:val="21"/>
        </w:rPr>
        <w:t>、</w:t>
      </w:r>
      <w:r>
        <w:rPr>
          <w:rFonts w:ascii="Verdana" w:hAnsi="Verdana"/>
          <w:sz w:val="21"/>
          <w:szCs w:val="21"/>
        </w:rPr>
        <w:t>class</w:t>
      </w:r>
      <w:r>
        <w:rPr>
          <w:rFonts w:ascii="Verdana" w:hAnsi="Verdana"/>
          <w:sz w:val="21"/>
          <w:szCs w:val="21"/>
        </w:rPr>
        <w:t>和</w:t>
      </w:r>
      <w:r>
        <w:rPr>
          <w:rFonts w:ascii="Verdana" w:hAnsi="Verdana"/>
          <w:sz w:val="21"/>
          <w:szCs w:val="21"/>
        </w:rPr>
        <w:t>device</w:t>
      </w:r>
      <w:r>
        <w:rPr>
          <w:rFonts w:ascii="Verdana" w:hAnsi="Verdana"/>
          <w:sz w:val="21"/>
          <w:szCs w:val="21"/>
        </w:rPr>
        <w:t>目录被展开，以便显示</w:t>
      </w:r>
      <w:r>
        <w:rPr>
          <w:rFonts w:ascii="Verdana" w:hAnsi="Verdana"/>
          <w:sz w:val="21"/>
          <w:szCs w:val="21"/>
        </w:rPr>
        <w:t>sysfs</w:t>
      </w:r>
      <w:r>
        <w:rPr>
          <w:rFonts w:ascii="Verdana" w:hAnsi="Verdana"/>
          <w:sz w:val="21"/>
          <w:szCs w:val="21"/>
        </w:rPr>
        <w:t>是怎样基于设备类型和物理连接提供</w:t>
      </w:r>
      <w:r>
        <w:rPr>
          <w:rFonts w:ascii="Verdana" w:hAnsi="Verdana"/>
          <w:sz w:val="21"/>
          <w:szCs w:val="21"/>
        </w:rPr>
        <w:t>USB</w:t>
      </w:r>
      <w:r>
        <w:rPr>
          <w:rFonts w:ascii="Verdana" w:hAnsi="Verdana"/>
          <w:sz w:val="21"/>
          <w:szCs w:val="21"/>
        </w:rPr>
        <w:t>鼠标的视图的。鼠标是一个输入类设备，但是在物理上是一个</w:t>
      </w:r>
      <w:r>
        <w:rPr>
          <w:rFonts w:ascii="Verdana" w:hAnsi="Verdana"/>
          <w:sz w:val="21"/>
          <w:szCs w:val="21"/>
        </w:rPr>
        <w:t>USB</w:t>
      </w:r>
      <w:r>
        <w:rPr>
          <w:rFonts w:ascii="Verdana" w:hAnsi="Verdana"/>
          <w:sz w:val="21"/>
          <w:szCs w:val="21"/>
        </w:rPr>
        <w:t>设备，包含</w:t>
      </w:r>
      <w:r>
        <w:rPr>
          <w:rFonts w:ascii="Verdana" w:hAnsi="Verdana"/>
          <w:sz w:val="21"/>
          <w:szCs w:val="21"/>
        </w:rPr>
        <w:t>2</w:t>
      </w:r>
      <w:r>
        <w:rPr>
          <w:rFonts w:ascii="Verdana" w:hAnsi="Verdana"/>
          <w:sz w:val="21"/>
          <w:szCs w:val="21"/>
        </w:rPr>
        <w:t>个端点：</w:t>
      </w:r>
      <w:r>
        <w:rPr>
          <w:rFonts w:ascii="Verdana" w:hAnsi="Verdana"/>
          <w:sz w:val="21"/>
          <w:szCs w:val="21"/>
        </w:rPr>
        <w:t>1</w:t>
      </w:r>
      <w:r>
        <w:rPr>
          <w:rFonts w:ascii="Verdana" w:hAnsi="Verdana"/>
          <w:sz w:val="21"/>
          <w:szCs w:val="21"/>
        </w:rPr>
        <w:t>个控制端点</w:t>
      </w:r>
      <w:r>
        <w:rPr>
          <w:rFonts w:ascii="Verdana" w:hAnsi="Verdana"/>
          <w:sz w:val="21"/>
          <w:szCs w:val="21"/>
        </w:rPr>
        <w:t>ep00</w:t>
      </w:r>
      <w:r>
        <w:rPr>
          <w:rFonts w:ascii="Verdana" w:hAnsi="Verdana"/>
          <w:sz w:val="21"/>
          <w:szCs w:val="21"/>
        </w:rPr>
        <w:t>和一个中断断点</w:t>
      </w:r>
      <w:r>
        <w:rPr>
          <w:rFonts w:ascii="Verdana" w:hAnsi="Verdana"/>
          <w:sz w:val="21"/>
          <w:szCs w:val="21"/>
        </w:rPr>
        <w:t>ep81</w:t>
      </w:r>
      <w:r>
        <w:rPr>
          <w:rFonts w:ascii="Verdana" w:hAnsi="Verdana"/>
          <w:sz w:val="21"/>
          <w:szCs w:val="21"/>
        </w:rPr>
        <w:t>。上述</w:t>
      </w:r>
      <w:r>
        <w:rPr>
          <w:rFonts w:ascii="Verdana" w:hAnsi="Verdana"/>
          <w:sz w:val="21"/>
          <w:szCs w:val="21"/>
        </w:rPr>
        <w:t>B</w:t>
      </w:r>
      <w:r>
        <w:rPr>
          <w:rFonts w:ascii="Verdana" w:hAnsi="Verdana"/>
          <w:sz w:val="21"/>
          <w:szCs w:val="21"/>
        </w:rPr>
        <w:t>端口位于</w:t>
      </w:r>
      <w:r>
        <w:rPr>
          <w:rFonts w:ascii="Verdana" w:hAnsi="Verdana"/>
          <w:sz w:val="21"/>
          <w:szCs w:val="21"/>
        </w:rPr>
        <w:t>BUS 2</w:t>
      </w:r>
      <w:r>
        <w:rPr>
          <w:rFonts w:ascii="Verdana" w:hAnsi="Verdana"/>
          <w:sz w:val="21"/>
          <w:szCs w:val="21"/>
        </w:rPr>
        <w:t>上的</w:t>
      </w:r>
      <w:r>
        <w:rPr>
          <w:rFonts w:ascii="Verdana" w:hAnsi="Verdana"/>
          <w:sz w:val="21"/>
          <w:szCs w:val="21"/>
        </w:rPr>
        <w:t>USB</w:t>
      </w:r>
      <w:r>
        <w:rPr>
          <w:rFonts w:ascii="Verdana" w:hAnsi="Verdana"/>
          <w:sz w:val="21"/>
          <w:szCs w:val="21"/>
        </w:rPr>
        <w:t>主机控制器，而</w:t>
      </w:r>
      <w:r>
        <w:rPr>
          <w:rFonts w:ascii="Verdana" w:hAnsi="Verdana"/>
          <w:sz w:val="21"/>
          <w:szCs w:val="21"/>
        </w:rPr>
        <w:t>USB</w:t>
      </w:r>
      <w:r>
        <w:rPr>
          <w:rFonts w:ascii="Verdana" w:hAnsi="Verdana"/>
          <w:sz w:val="21"/>
          <w:szCs w:val="21"/>
        </w:rPr>
        <w:t>主机控制器自身则通过</w:t>
      </w:r>
      <w:r>
        <w:rPr>
          <w:rFonts w:ascii="Verdana" w:hAnsi="Verdana"/>
          <w:sz w:val="21"/>
          <w:szCs w:val="21"/>
        </w:rPr>
        <w:t>PCI</w:t>
      </w:r>
      <w:r>
        <w:rPr>
          <w:rFonts w:ascii="Verdana" w:hAnsi="Verdana"/>
          <w:sz w:val="21"/>
          <w:szCs w:val="21"/>
        </w:rPr>
        <w:t>总线被桥接给</w:t>
      </w:r>
      <w:r>
        <w:rPr>
          <w:rFonts w:ascii="Verdana" w:hAnsi="Verdana"/>
          <w:sz w:val="21"/>
          <w:szCs w:val="21"/>
        </w:rPr>
        <w:t>CPU</w:t>
      </w:r>
      <w:r>
        <w:rPr>
          <w:rFonts w:ascii="Verdana" w:hAnsi="Verdana"/>
          <w:sz w:val="21"/>
          <w:szCs w:val="21"/>
        </w:rPr>
        <w:t>。如果到目前为止，你还是理不清的话，不必担心。在读完讲解输入设备驱动的第</w:t>
      </w:r>
      <w:r>
        <w:rPr>
          <w:rFonts w:ascii="Verdana" w:hAnsi="Verdana"/>
          <w:sz w:val="21"/>
          <w:szCs w:val="21"/>
        </w:rPr>
        <w:t>7</w:t>
      </w:r>
      <w:r>
        <w:rPr>
          <w:rFonts w:ascii="Verdana" w:hAnsi="Verdana"/>
          <w:sz w:val="21"/>
          <w:szCs w:val="21"/>
        </w:rPr>
        <w:t>章、</w:t>
      </w:r>
      <w:r>
        <w:rPr>
          <w:rFonts w:ascii="Verdana" w:hAnsi="Verdana"/>
          <w:sz w:val="21"/>
          <w:szCs w:val="21"/>
        </w:rPr>
        <w:t>PCI</w:t>
      </w:r>
      <w:r>
        <w:rPr>
          <w:rFonts w:ascii="Verdana" w:hAnsi="Verdana"/>
          <w:sz w:val="21"/>
          <w:szCs w:val="21"/>
        </w:rPr>
        <w:t>驱动的第</w:t>
      </w:r>
      <w:r>
        <w:rPr>
          <w:rFonts w:ascii="Verdana" w:hAnsi="Verdana"/>
          <w:sz w:val="21"/>
          <w:szCs w:val="21"/>
        </w:rPr>
        <w:t>10</w:t>
      </w:r>
      <w:r>
        <w:rPr>
          <w:rFonts w:ascii="Verdana" w:hAnsi="Verdana"/>
          <w:sz w:val="21"/>
          <w:szCs w:val="21"/>
        </w:rPr>
        <w:t>章和</w:t>
      </w:r>
      <w:r>
        <w:rPr>
          <w:rFonts w:ascii="Verdana" w:hAnsi="Verdana"/>
          <w:sz w:val="21"/>
          <w:szCs w:val="21"/>
        </w:rPr>
        <w:t>USB</w:t>
      </w:r>
      <w:r>
        <w:rPr>
          <w:rFonts w:ascii="Verdana" w:hAnsi="Verdana"/>
          <w:sz w:val="21"/>
          <w:szCs w:val="21"/>
        </w:rPr>
        <w:t>驱动的第</w:t>
      </w:r>
      <w:r>
        <w:rPr>
          <w:rFonts w:ascii="Verdana" w:hAnsi="Verdana"/>
          <w:sz w:val="21"/>
          <w:szCs w:val="21"/>
        </w:rPr>
        <w:t>11</w:t>
      </w:r>
      <w:r>
        <w:rPr>
          <w:rFonts w:ascii="Verdana" w:hAnsi="Verdana"/>
          <w:sz w:val="21"/>
          <w:szCs w:val="21"/>
        </w:rPr>
        <w:t>章后，请回过头来阅读本节。</w:t>
      </w:r>
    </w:p>
    <w:p w:rsidR="00000000" w:rsidRDefault="006E541F">
      <w:pPr>
        <w:pStyle w:val="doctext1"/>
        <w:shd w:val="clear" w:color="auto" w:fill="FFFFFF"/>
        <w:wordWrap w:val="0"/>
        <w:spacing w:line="360" w:lineRule="auto"/>
        <w:jc w:val="center"/>
        <w:divId w:val="2125617227"/>
        <w:rPr>
          <w:rFonts w:ascii="Verdana" w:hAnsi="Verdana"/>
          <w:sz w:val="17"/>
          <w:szCs w:val="17"/>
        </w:rPr>
      </w:pPr>
      <w:bookmarkStart w:id="113" w:name="iddle1479"/>
      <w:bookmarkStart w:id="114" w:name="iddle2386"/>
      <w:bookmarkStart w:id="115" w:name="kernel_has"/>
      <w:bookmarkStart w:id="116" w:name="another_feature"/>
      <w:bookmarkEnd w:id="113"/>
      <w:bookmarkEnd w:id="114"/>
      <w:bookmarkEnd w:id="115"/>
      <w:bookmarkEnd w:id="116"/>
      <w:r>
        <w:rPr>
          <w:rStyle w:val="a6"/>
          <w:rFonts w:ascii="Verdana" w:hAnsi="Verdana"/>
          <w:sz w:val="21"/>
          <w:szCs w:val="21"/>
        </w:rPr>
        <w:t>图</w:t>
      </w:r>
      <w:r>
        <w:rPr>
          <w:rStyle w:val="a6"/>
          <w:rFonts w:ascii="Verdana" w:hAnsi="Verdana"/>
          <w:sz w:val="21"/>
          <w:szCs w:val="21"/>
        </w:rPr>
        <w:t>4.4 USB</w:t>
      </w:r>
      <w:r>
        <w:rPr>
          <w:rStyle w:val="a6"/>
          <w:rFonts w:ascii="Verdana" w:hAnsi="Verdana"/>
          <w:sz w:val="21"/>
          <w:szCs w:val="21"/>
        </w:rPr>
        <w:t>鼠标的组织</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[/sys]</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+[block]</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-[bus]—[usb]—[devices]—[usb2]—[2-2]—[2-2:1.0]-[usbendpoint:usbdev2.2-ep81]</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r>
        <w:rPr>
          <w:rFonts w:ascii="Times New Roman" w:hAnsi="Times New Roman" w:cs="Times New Roman"/>
          <w:color w:val="444444"/>
          <w:spacing w:val="20"/>
          <w:sz w:val="18"/>
          <w:szCs w:val="18"/>
        </w:rPr>
        <w:t>class]-[input]—[mouse2]—[device]—[bus]—[usbendpoint:usbdev2.2-ep81]</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-[usb_device]—[usbdev2.2]—[device]—[bus]</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-[usb_endpoint]—[usbdev2.2-ep00]—[device]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—[usbdev2.2-ep81]—[device]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-[devices]—[pci0000</w:t>
      </w:r>
      <w:r>
        <w:rPr>
          <w:rFonts w:ascii="Times New Roman" w:hAnsi="Times New Roman" w:cs="Times New Roman"/>
          <w:color w:val="444444"/>
          <w:spacing w:val="20"/>
          <w:sz w:val="18"/>
          <w:szCs w:val="18"/>
        </w:rPr>
        <w:t>:00]—[0000:00:1d:1]—[usb2]—[2-2]—[2-2:1.0]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+[firmware]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+[fs]</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+[kernel]</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+[module]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+[power]</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17" w:name="through"/>
      <w:bookmarkEnd w:id="117"/>
      <w:r>
        <w:rPr>
          <w:rFonts w:ascii="Verdana" w:hAnsi="Verdana"/>
          <w:sz w:val="21"/>
          <w:szCs w:val="21"/>
        </w:rPr>
        <w:t>读者可以浏览</w:t>
      </w:r>
      <w:r>
        <w:rPr>
          <w:rFonts w:ascii="Verdana" w:hAnsi="Verdana"/>
          <w:sz w:val="21"/>
          <w:szCs w:val="21"/>
        </w:rPr>
        <w:t>/sys</w:t>
      </w:r>
      <w:r>
        <w:rPr>
          <w:rFonts w:ascii="Verdana" w:hAnsi="Verdana"/>
          <w:sz w:val="21"/>
          <w:szCs w:val="21"/>
        </w:rPr>
        <w:t>并查看与其他设备关联的入口（如你的网卡）以便对</w:t>
      </w:r>
      <w:r>
        <w:rPr>
          <w:rFonts w:ascii="Verdana" w:hAnsi="Verdana"/>
          <w:sz w:val="21"/>
          <w:szCs w:val="21"/>
        </w:rPr>
        <w:t>sysfs</w:t>
      </w:r>
      <w:r>
        <w:rPr>
          <w:rFonts w:ascii="Verdana" w:hAnsi="Verdana"/>
          <w:sz w:val="21"/>
          <w:szCs w:val="21"/>
        </w:rPr>
        <w:t>的层次结构组织有更好的理解。第</w:t>
      </w:r>
      <w:r>
        <w:rPr>
          <w:rFonts w:ascii="Verdana" w:hAnsi="Verdana"/>
          <w:sz w:val="21"/>
          <w:szCs w:val="21"/>
        </w:rPr>
        <w:t>10</w:t>
      </w:r>
      <w:r>
        <w:rPr>
          <w:rFonts w:ascii="Verdana" w:hAnsi="Verdana"/>
          <w:sz w:val="21"/>
          <w:szCs w:val="21"/>
        </w:rPr>
        <w:t>章的《</w:t>
      </w:r>
      <w:r>
        <w:rPr>
          <w:rFonts w:ascii="Verdana" w:hAnsi="Verdana"/>
          <w:sz w:val="21"/>
          <w:szCs w:val="21"/>
        </w:rPr>
        <w:t>Addressing and Identification</w:t>
      </w:r>
      <w:r>
        <w:rPr>
          <w:rFonts w:ascii="Verdana" w:hAnsi="Verdana"/>
          <w:sz w:val="21"/>
          <w:szCs w:val="21"/>
        </w:rPr>
        <w:t>》一节论证了</w:t>
      </w:r>
      <w:r>
        <w:rPr>
          <w:rFonts w:ascii="Verdana" w:hAnsi="Verdana"/>
          <w:sz w:val="21"/>
          <w:szCs w:val="21"/>
        </w:rPr>
        <w:t>sysfs</w:t>
      </w:r>
      <w:r>
        <w:rPr>
          <w:rFonts w:ascii="Verdana" w:hAnsi="Verdana"/>
          <w:sz w:val="21"/>
          <w:szCs w:val="21"/>
        </w:rPr>
        <w:t>怎样为笔记本电脑上</w:t>
      </w:r>
      <w:r>
        <w:rPr>
          <w:rFonts w:ascii="Verdana" w:hAnsi="Verdana"/>
          <w:sz w:val="21"/>
          <w:szCs w:val="21"/>
        </w:rPr>
        <w:t>CardBus</w:t>
      </w:r>
      <w:r>
        <w:rPr>
          <w:rFonts w:ascii="Verdana" w:hAnsi="Verdana"/>
          <w:sz w:val="21"/>
          <w:szCs w:val="21"/>
        </w:rPr>
        <w:t>以太网</w:t>
      </w:r>
      <w:r>
        <w:rPr>
          <w:rFonts w:ascii="Verdana" w:hAnsi="Verdana"/>
          <w:sz w:val="21"/>
          <w:szCs w:val="21"/>
        </w:rPr>
        <w:t>Modem</w:t>
      </w:r>
      <w:r>
        <w:rPr>
          <w:rFonts w:ascii="Verdana" w:hAnsi="Verdana"/>
          <w:sz w:val="21"/>
          <w:szCs w:val="21"/>
        </w:rPr>
        <w:t>卡的物理连接建立镜像的例子。</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18" w:name="kobjects_and"/>
      <w:bookmarkEnd w:id="118"/>
      <w:r>
        <w:rPr>
          <w:rFonts w:ascii="Verdana" w:hAnsi="Verdana"/>
          <w:sz w:val="21"/>
          <w:szCs w:val="21"/>
        </w:rPr>
        <w:t>class</w:t>
      </w:r>
      <w:r>
        <w:rPr>
          <w:rFonts w:ascii="Verdana" w:hAnsi="Verdana"/>
          <w:sz w:val="21"/>
          <w:szCs w:val="21"/>
        </w:rPr>
        <w:t>编程接口则建立在</w:t>
      </w:r>
      <w:r>
        <w:rPr>
          <w:rFonts w:ascii="Verdana" w:hAnsi="Verdana"/>
          <w:sz w:val="21"/>
          <w:szCs w:val="21"/>
        </w:rPr>
        <w:t>kobject</w:t>
      </w:r>
      <w:r>
        <w:rPr>
          <w:rFonts w:ascii="Verdana" w:hAnsi="Verdana"/>
          <w:sz w:val="21"/>
          <w:szCs w:val="21"/>
        </w:rPr>
        <w:t>和</w:t>
      </w:r>
      <w:r>
        <w:rPr>
          <w:rFonts w:ascii="Verdana" w:hAnsi="Verdana"/>
          <w:sz w:val="21"/>
          <w:szCs w:val="21"/>
        </w:rPr>
        <w:t>sysfszhishang</w:t>
      </w:r>
      <w:r>
        <w:rPr>
          <w:rFonts w:ascii="Verdana" w:hAnsi="Verdana"/>
          <w:sz w:val="21"/>
          <w:szCs w:val="21"/>
        </w:rPr>
        <w:t>，因此它是深入理解设备模型中各种组件进行端到端交换的很好的着入点。我们以</w:t>
      </w:r>
      <w:r>
        <w:rPr>
          <w:rFonts w:ascii="Verdana" w:hAnsi="Verdana"/>
          <w:sz w:val="21"/>
          <w:szCs w:val="21"/>
        </w:rPr>
        <w:t>RTC</w:t>
      </w:r>
      <w:r>
        <w:rPr>
          <w:rFonts w:ascii="Verdana" w:hAnsi="Verdana"/>
          <w:sz w:val="21"/>
          <w:szCs w:val="21"/>
        </w:rPr>
        <w:t>驱动为例，</w:t>
      </w:r>
      <w:r>
        <w:rPr>
          <w:rFonts w:ascii="Verdana" w:hAnsi="Verdana"/>
          <w:sz w:val="21"/>
          <w:szCs w:val="21"/>
        </w:rPr>
        <w:t>RTC</w:t>
      </w:r>
      <w:r>
        <w:rPr>
          <w:rFonts w:ascii="Verdana" w:hAnsi="Verdana"/>
          <w:sz w:val="21"/>
          <w:szCs w:val="21"/>
        </w:rPr>
        <w:t>驱动（</w:t>
      </w:r>
      <w:r>
        <w:rPr>
          <w:rFonts w:ascii="Verdana" w:hAnsi="Verdana"/>
          <w:sz w:val="21"/>
          <w:szCs w:val="21"/>
        </w:rPr>
        <w:t>drivers/char/rtc.c</w:t>
      </w:r>
      <w:r>
        <w:rPr>
          <w:rFonts w:ascii="Verdana" w:hAnsi="Verdana"/>
          <w:sz w:val="21"/>
          <w:szCs w:val="21"/>
        </w:rPr>
        <w:t>）是一个混杂设备（</w:t>
      </w:r>
      <w:r>
        <w:rPr>
          <w:rFonts w:ascii="Verdana" w:hAnsi="Verdana"/>
          <w:sz w:val="21"/>
          <w:szCs w:val="21"/>
        </w:rPr>
        <w:t>misc</w:t>
      </w:r>
      <w:r>
        <w:rPr>
          <w:rFonts w:ascii="Verdana" w:hAnsi="Verdana"/>
          <w:sz w:val="21"/>
          <w:szCs w:val="21"/>
        </w:rPr>
        <w:t>）驱动。在第</w:t>
      </w:r>
      <w:r>
        <w:rPr>
          <w:rFonts w:ascii="Verdana" w:hAnsi="Verdana"/>
          <w:sz w:val="21"/>
          <w:szCs w:val="21"/>
        </w:rPr>
        <w:t>5</w:t>
      </w:r>
      <w:r>
        <w:rPr>
          <w:rFonts w:ascii="Verdana" w:hAnsi="Verdana"/>
          <w:sz w:val="21"/>
          <w:szCs w:val="21"/>
        </w:rPr>
        <w:t>章分析字符设备驱动的时候，我们会对</w:t>
      </w:r>
      <w:r>
        <w:rPr>
          <w:rFonts w:ascii="Verdana" w:hAnsi="Verdana"/>
          <w:sz w:val="21"/>
          <w:szCs w:val="21"/>
        </w:rPr>
        <w:t>misc</w:t>
      </w:r>
      <w:r>
        <w:rPr>
          <w:rFonts w:ascii="Verdana" w:hAnsi="Verdana"/>
          <w:sz w:val="21"/>
          <w:szCs w:val="21"/>
        </w:rPr>
        <w:t>驱动进行讨论。</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加载</w:t>
      </w:r>
      <w:r>
        <w:rPr>
          <w:rFonts w:ascii="Verdana" w:hAnsi="Verdana"/>
          <w:sz w:val="21"/>
          <w:szCs w:val="21"/>
        </w:rPr>
        <w:t>RTC</w:t>
      </w:r>
      <w:r>
        <w:rPr>
          <w:rFonts w:ascii="Verdana" w:hAnsi="Verdana"/>
          <w:sz w:val="21"/>
          <w:szCs w:val="21"/>
        </w:rPr>
        <w:t>驱动模块，查看</w:t>
      </w:r>
      <w:r>
        <w:rPr>
          <w:rFonts w:ascii="Verdana" w:hAnsi="Verdana"/>
          <w:sz w:val="21"/>
          <w:szCs w:val="21"/>
        </w:rPr>
        <w:t>/sys</w:t>
      </w:r>
      <w:r>
        <w:rPr>
          <w:rFonts w:ascii="Verdana" w:hAnsi="Verdana"/>
          <w:sz w:val="21"/>
          <w:szCs w:val="21"/>
        </w:rPr>
        <w:t>和</w:t>
      </w:r>
      <w:r>
        <w:rPr>
          <w:rFonts w:ascii="Verdana" w:hAnsi="Verdana"/>
          <w:sz w:val="21"/>
          <w:szCs w:val="21"/>
        </w:rPr>
        <w:t>/dev</w:t>
      </w:r>
      <w:r>
        <w:rPr>
          <w:rFonts w:ascii="Verdana" w:hAnsi="Verdana"/>
          <w:sz w:val="21"/>
          <w:szCs w:val="21"/>
        </w:rPr>
        <w:t>下载的结点：</w:t>
      </w:r>
    </w:p>
    <w:p w:rsidR="00000000" w:rsidRDefault="006E541F">
      <w:pPr>
        <w:shd w:val="clear" w:color="auto" w:fill="C0C0C0"/>
        <w:wordWrap w:val="0"/>
        <w:spacing w:before="240" w:after="120" w:line="300" w:lineRule="atLeast"/>
        <w:ind w:firstLine="420"/>
        <w:divId w:val="2125617227"/>
        <w:rPr>
          <w:color w:val="444444"/>
        </w:rPr>
      </w:pPr>
      <w:bookmarkStart w:id="119" w:name="the_nodes"/>
      <w:bookmarkEnd w:id="119"/>
      <w:r>
        <w:rPr>
          <w:rFonts w:ascii="Times New Roman" w:hAnsi="Times New Roman" w:cs="Times New Roman"/>
          <w:color w:val="444444"/>
          <w:spacing w:val="20"/>
          <w:sz w:val="18"/>
          <w:szCs w:val="18"/>
        </w:rPr>
        <w:t>bash&gt; modprobe rtc</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bash&gt; ls -lR /sys/class/misc</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drwr-xr-x 2 root root 0 Jan 1</w:t>
      </w:r>
      <w:r>
        <w:rPr>
          <w:rFonts w:ascii="Times New Roman" w:hAnsi="Times New Roman" w:cs="Times New Roman"/>
          <w:color w:val="444444"/>
          <w:spacing w:val="20"/>
          <w:sz w:val="18"/>
          <w:szCs w:val="18"/>
        </w:rPr>
        <w:t>5 01:23 rtc</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/sys/class/misc/rtc:</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total 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-r--r--r-- 1 root root 4096 Jan 15 01:23 dev</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--w------- 1 root root 4096 Jan 15 01:23 uevent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bash&gt; ls -l /dev/rtc</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crw-r--r-- 1 root root 10, 135 Jan 15 01:23 /dev/rtc</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/sys/class/misc/rtc/dev</w:t>
      </w:r>
      <w:r>
        <w:rPr>
          <w:rFonts w:ascii="Verdana" w:hAnsi="Verdana"/>
          <w:sz w:val="21"/>
          <w:szCs w:val="21"/>
        </w:rPr>
        <w:t>包含了分配给该设备的主次设备号（下一章讨论），</w:t>
      </w:r>
      <w:r>
        <w:rPr>
          <w:rFonts w:ascii="Verdana" w:hAnsi="Verdana"/>
          <w:sz w:val="21"/>
          <w:szCs w:val="21"/>
        </w:rPr>
        <w:t>/sys/class/misc/rtc/uevent</w:t>
      </w:r>
      <w:r>
        <w:rPr>
          <w:rFonts w:ascii="Verdana" w:hAnsi="Verdana"/>
          <w:sz w:val="21"/>
          <w:szCs w:val="21"/>
        </w:rPr>
        <w:t>用于冷插拔（下一节讨论），</w:t>
      </w:r>
      <w:r>
        <w:rPr>
          <w:rFonts w:ascii="Verdana" w:hAnsi="Verdana"/>
          <w:sz w:val="21"/>
          <w:szCs w:val="21"/>
        </w:rPr>
        <w:t>/dev/rtc</w:t>
      </w:r>
      <w:r>
        <w:rPr>
          <w:rFonts w:ascii="Verdana" w:hAnsi="Verdana"/>
          <w:sz w:val="21"/>
          <w:szCs w:val="21"/>
        </w:rPr>
        <w:t>是应用程序访问</w:t>
      </w:r>
      <w:r>
        <w:rPr>
          <w:rFonts w:ascii="Verdana" w:hAnsi="Verdana"/>
          <w:sz w:val="21"/>
          <w:szCs w:val="21"/>
        </w:rPr>
        <w:t>RTC</w:t>
      </w:r>
      <w:r>
        <w:rPr>
          <w:rFonts w:ascii="Verdana" w:hAnsi="Verdana"/>
          <w:sz w:val="21"/>
          <w:szCs w:val="21"/>
        </w:rPr>
        <w:t>驱动的入口。</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下面分析一下设备模型的代码流程。在初始化过程中，</w:t>
      </w:r>
      <w:r>
        <w:rPr>
          <w:rFonts w:ascii="Verdana" w:hAnsi="Verdana"/>
          <w:sz w:val="21"/>
          <w:szCs w:val="21"/>
        </w:rPr>
        <w:t>Misc</w:t>
      </w:r>
      <w:r>
        <w:rPr>
          <w:rFonts w:ascii="Verdana" w:hAnsi="Verdana"/>
          <w:sz w:val="21"/>
          <w:szCs w:val="21"/>
        </w:rPr>
        <w:t>驱动利用了</w:t>
      </w:r>
      <w:r>
        <w:rPr>
          <w:rFonts w:ascii="Verdana" w:hAnsi="Verdana"/>
          <w:sz w:val="21"/>
          <w:szCs w:val="21"/>
        </w:rPr>
        <w:t>misc_register()</w:t>
      </w:r>
      <w:r>
        <w:rPr>
          <w:rFonts w:ascii="Verdana" w:hAnsi="Verdana"/>
          <w:sz w:val="21"/>
          <w:szCs w:val="21"/>
        </w:rPr>
        <w:t>服务，抽取一些代码片段：</w:t>
      </w:r>
    </w:p>
    <w:p w:rsidR="00000000" w:rsidRDefault="006E541F">
      <w:pPr>
        <w:shd w:val="clear" w:color="auto" w:fill="C0C0C0"/>
        <w:wordWrap w:val="0"/>
        <w:spacing w:before="240" w:after="120" w:line="300" w:lineRule="atLeast"/>
        <w:ind w:firstLine="420"/>
        <w:divId w:val="2125617227"/>
        <w:rPr>
          <w:color w:val="444444"/>
        </w:rPr>
      </w:pPr>
      <w:bookmarkStart w:id="120" w:name="the_services"/>
      <w:bookmarkEnd w:id="120"/>
      <w:r>
        <w:rPr>
          <w:rFonts w:ascii="Times New Roman" w:hAnsi="Times New Roman" w:cs="Times New Roman"/>
          <w:color w:val="444444"/>
          <w:spacing w:val="20"/>
          <w:sz w:val="18"/>
          <w:szCs w:val="18"/>
        </w:rPr>
        <w:t>/* ...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dev = MKDEV(MISC_MAJOR, misc-&gt;minor);</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misc-&gt;class = class_device_create(m</w:t>
      </w:r>
      <w:r>
        <w:rPr>
          <w:rFonts w:ascii="Times New Roman" w:hAnsi="Times New Roman" w:cs="Times New Roman"/>
          <w:color w:val="444444"/>
          <w:spacing w:val="20"/>
          <w:sz w:val="18"/>
          <w:szCs w:val="18"/>
        </w:rPr>
        <w:t>isc_class, NULL, dev,</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misc-&gt;dev,</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"%s", misc-&gt;name);</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if (IS_ERR(misc-&gt;class))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err = PTR_ERR(misc-&gt;class);</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goto out;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 */</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图</w:t>
      </w:r>
      <w:r>
        <w:rPr>
          <w:rFonts w:ascii="Verdana" w:hAnsi="Verdana"/>
          <w:sz w:val="21"/>
          <w:szCs w:val="21"/>
        </w:rPr>
        <w:t>4.5</w:t>
      </w:r>
      <w:r>
        <w:rPr>
          <w:rFonts w:ascii="Verdana" w:hAnsi="Verdana"/>
          <w:sz w:val="21"/>
          <w:szCs w:val="21"/>
        </w:rPr>
        <w:t>继续剥离了更多层以便深入到设备迷信的底层。它论证了</w:t>
      </w:r>
      <w:r>
        <w:rPr>
          <w:rFonts w:ascii="Verdana" w:hAnsi="Verdana"/>
          <w:sz w:val="21"/>
          <w:szCs w:val="21"/>
        </w:rPr>
        <w:t>class</w:t>
      </w:r>
      <w:r>
        <w:rPr>
          <w:rFonts w:ascii="Verdana" w:hAnsi="Verdana"/>
          <w:sz w:val="21"/>
          <w:szCs w:val="21"/>
        </w:rPr>
        <w:t>、</w:t>
      </w:r>
      <w:r>
        <w:rPr>
          <w:rFonts w:ascii="Verdana" w:hAnsi="Verdana"/>
          <w:sz w:val="21"/>
          <w:szCs w:val="21"/>
        </w:rPr>
        <w:t>kobject</w:t>
      </w:r>
      <w:r>
        <w:rPr>
          <w:rFonts w:ascii="Verdana" w:hAnsi="Verdana"/>
          <w:sz w:val="21"/>
          <w:szCs w:val="21"/>
        </w:rPr>
        <w:t>、</w:t>
      </w:r>
      <w:r>
        <w:rPr>
          <w:rFonts w:ascii="Verdana" w:hAnsi="Verdana"/>
          <w:sz w:val="21"/>
          <w:szCs w:val="21"/>
        </w:rPr>
        <w:t>sysfs</w:t>
      </w:r>
      <w:r>
        <w:rPr>
          <w:rFonts w:ascii="Verdana" w:hAnsi="Verdana"/>
          <w:sz w:val="21"/>
          <w:szCs w:val="21"/>
        </w:rPr>
        <w:t>以及</w:t>
      </w:r>
      <w:r>
        <w:rPr>
          <w:rFonts w:ascii="Verdana" w:hAnsi="Verdana"/>
          <w:sz w:val="21"/>
          <w:szCs w:val="21"/>
        </w:rPr>
        <w:t>udev</w:t>
      </w:r>
      <w:r>
        <w:rPr>
          <w:rFonts w:ascii="Verdana" w:hAnsi="Verdana"/>
          <w:sz w:val="21"/>
          <w:szCs w:val="21"/>
        </w:rPr>
        <w:t>之</w:t>
      </w:r>
      <w:r>
        <w:rPr>
          <w:rFonts w:ascii="Verdana" w:hAnsi="Verdana"/>
          <w:sz w:val="21"/>
          <w:szCs w:val="21"/>
        </w:rPr>
        <w:t>间的交互，这些交互会在</w:t>
      </w:r>
      <w:r>
        <w:rPr>
          <w:rFonts w:ascii="Verdana" w:hAnsi="Verdana"/>
          <w:sz w:val="21"/>
          <w:szCs w:val="21"/>
        </w:rPr>
        <w:t>/sys</w:t>
      </w:r>
      <w:r>
        <w:rPr>
          <w:rFonts w:ascii="Verdana" w:hAnsi="Verdana"/>
          <w:sz w:val="21"/>
          <w:szCs w:val="21"/>
        </w:rPr>
        <w:t>和</w:t>
      </w:r>
      <w:r>
        <w:rPr>
          <w:rFonts w:ascii="Verdana" w:hAnsi="Verdana"/>
          <w:sz w:val="21"/>
          <w:szCs w:val="21"/>
        </w:rPr>
        <w:t>/dev</w:t>
      </w:r>
      <w:r>
        <w:rPr>
          <w:rFonts w:ascii="Verdana" w:hAnsi="Verdana"/>
          <w:sz w:val="21"/>
          <w:szCs w:val="21"/>
        </w:rPr>
        <w:t>中产生相应的文件。</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并口</w:t>
      </w:r>
      <w:r>
        <w:rPr>
          <w:rFonts w:ascii="Verdana" w:hAnsi="Verdana"/>
          <w:sz w:val="21"/>
          <w:szCs w:val="21"/>
        </w:rPr>
        <w:t>LED</w:t>
      </w:r>
      <w:r>
        <w:rPr>
          <w:rFonts w:ascii="Verdana" w:hAnsi="Verdana"/>
          <w:sz w:val="21"/>
          <w:szCs w:val="21"/>
        </w:rPr>
        <w:t>驱动（第</w:t>
      </w:r>
      <w:r>
        <w:rPr>
          <w:rFonts w:ascii="Verdana" w:hAnsi="Verdana"/>
          <w:sz w:val="21"/>
          <w:szCs w:val="21"/>
        </w:rPr>
        <w:t>5</w:t>
      </w:r>
      <w:r>
        <w:rPr>
          <w:rFonts w:ascii="Verdana" w:hAnsi="Verdana"/>
          <w:sz w:val="21"/>
          <w:szCs w:val="21"/>
        </w:rPr>
        <w:t>章《</w:t>
      </w:r>
      <w:r>
        <w:rPr>
          <w:rFonts w:ascii="Verdana" w:hAnsi="Verdana"/>
          <w:sz w:val="21"/>
          <w:szCs w:val="21"/>
        </w:rPr>
        <w:t>Talking to the Parallel Port</w:t>
      </w:r>
      <w:r>
        <w:rPr>
          <w:rFonts w:ascii="Verdana" w:hAnsi="Verdana"/>
          <w:sz w:val="21"/>
          <w:szCs w:val="21"/>
        </w:rPr>
        <w:t>》一节）和虚拟鼠标输入设备驱动（第</w:t>
      </w:r>
      <w:r>
        <w:rPr>
          <w:rFonts w:ascii="Verdana" w:hAnsi="Verdana"/>
          <w:sz w:val="21"/>
          <w:szCs w:val="21"/>
        </w:rPr>
        <w:t>7</w:t>
      </w:r>
      <w:r>
        <w:rPr>
          <w:rFonts w:ascii="Verdana" w:hAnsi="Verdana"/>
          <w:sz w:val="21"/>
          <w:szCs w:val="21"/>
        </w:rPr>
        <w:t>章《</w:t>
      </w:r>
      <w:r>
        <w:rPr>
          <w:rFonts w:ascii="Verdana" w:hAnsi="Verdana"/>
          <w:sz w:val="21"/>
          <w:szCs w:val="21"/>
        </w:rPr>
        <w:t>Device Example: Virtual Mouse</w:t>
      </w:r>
      <w:r>
        <w:rPr>
          <w:rFonts w:ascii="Verdana" w:hAnsi="Verdana"/>
          <w:sz w:val="21"/>
          <w:szCs w:val="21"/>
        </w:rPr>
        <w:t>》一节）可以作为创建</w:t>
      </w:r>
      <w:r>
        <w:rPr>
          <w:rFonts w:ascii="Verdana" w:hAnsi="Verdana"/>
          <w:sz w:val="21"/>
          <w:szCs w:val="21"/>
        </w:rPr>
        <w:t>sysfs</w:t>
      </w:r>
      <w:r>
        <w:rPr>
          <w:rFonts w:ascii="Verdana" w:hAnsi="Verdana"/>
          <w:sz w:val="21"/>
          <w:szCs w:val="21"/>
        </w:rPr>
        <w:t>中设备控制文件的例子。</w:t>
      </w:r>
    </w:p>
    <w:p w:rsidR="00000000" w:rsidRDefault="006E541F">
      <w:pPr>
        <w:pStyle w:val="doctext1"/>
        <w:shd w:val="clear" w:color="auto" w:fill="FFFFFF"/>
        <w:wordWrap w:val="0"/>
        <w:spacing w:line="360" w:lineRule="auto"/>
        <w:jc w:val="center"/>
        <w:divId w:val="2125617227"/>
        <w:rPr>
          <w:rFonts w:ascii="Verdana" w:hAnsi="Verdana"/>
          <w:sz w:val="17"/>
          <w:szCs w:val="17"/>
        </w:rPr>
      </w:pPr>
      <w:r>
        <w:rPr>
          <w:rStyle w:val="a6"/>
          <w:rFonts w:ascii="Verdana" w:hAnsi="Verdana"/>
          <w:sz w:val="21"/>
          <w:szCs w:val="21"/>
        </w:rPr>
        <w:t>图</w:t>
      </w:r>
      <w:r>
        <w:rPr>
          <w:rStyle w:val="a6"/>
          <w:rFonts w:ascii="Verdana" w:hAnsi="Verdana"/>
          <w:sz w:val="21"/>
          <w:szCs w:val="21"/>
        </w:rPr>
        <w:t xml:space="preserve">4.5 </w:t>
      </w:r>
      <w:r>
        <w:rPr>
          <w:rStyle w:val="a6"/>
          <w:rFonts w:ascii="Verdana" w:hAnsi="Verdana"/>
          <w:sz w:val="21"/>
          <w:szCs w:val="21"/>
        </w:rPr>
        <w:t>设备模型相关组件的联系</w:t>
      </w:r>
    </w:p>
    <w:p w:rsidR="00000000" w:rsidRDefault="006E541F">
      <w:pPr>
        <w:pStyle w:val="doctext1"/>
        <w:shd w:val="clear" w:color="auto" w:fill="FFFFFF"/>
        <w:wordWrap w:val="0"/>
        <w:spacing w:line="360" w:lineRule="auto"/>
        <w:jc w:val="center"/>
        <w:divId w:val="2125617227"/>
        <w:rPr>
          <w:rFonts w:ascii="Verdana" w:hAnsi="Verdana"/>
          <w:sz w:val="17"/>
          <w:szCs w:val="17"/>
        </w:rPr>
      </w:pPr>
      <w:r>
        <w:rPr>
          <w:rFonts w:ascii="Verdana" w:hAnsi="Verdana"/>
          <w:sz w:val="21"/>
          <w:szCs w:val="21"/>
        </w:rPr>
        <w:t>&lt;!--[if !vml]--&gt;</w:t>
      </w:r>
      <w:r>
        <w:rPr>
          <w:rFonts w:ascii="Verdana" w:hAnsi="Verdana"/>
          <w:noProof/>
          <w:sz w:val="21"/>
          <w:szCs w:val="21"/>
        </w:rPr>
        <w:drawing>
          <wp:inline distT="0" distB="0" distL="0" distR="0">
            <wp:extent cx="4846320" cy="4183380"/>
            <wp:effectExtent l="19050" t="0" r="0" b="0"/>
            <wp:docPr id="32" name="圖片 32" descr="http://p.blog.csdn.net/images/p_blog_csdn_net/nhczp/EntryImages/20091008/Tying%20the%20pieces%20of%20the%20device%20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blog.csdn.net/images/p_blog_csdn_net/nhczp/EntryImages/20091008/Tying%20the%20pieces%20of%20the%20device%20model.JPG"/>
                    <pic:cNvPicPr>
                      <a:picLocks noChangeAspect="1" noChangeArrowheads="1"/>
                    </pic:cNvPicPr>
                  </pic:nvPicPr>
                  <pic:blipFill>
                    <a:blip r:link="rId8" cstate="print"/>
                    <a:srcRect/>
                    <a:stretch>
                      <a:fillRect/>
                    </a:stretch>
                  </pic:blipFill>
                  <pic:spPr bwMode="auto">
                    <a:xfrm>
                      <a:off x="0" y="0"/>
                      <a:ext cx="4846320" cy="4183380"/>
                    </a:xfrm>
                    <a:prstGeom prst="rect">
                      <a:avLst/>
                    </a:prstGeom>
                    <a:noFill/>
                    <a:ln w="9525">
                      <a:noFill/>
                      <a:miter lim="800000"/>
                      <a:headEnd/>
                      <a:tailEnd/>
                    </a:ln>
                  </pic:spPr>
                </pic:pic>
              </a:graphicData>
            </a:graphic>
          </wp:inline>
        </w:drawing>
      </w:r>
      <w:r>
        <w:rPr>
          <w:rFonts w:ascii="Verdana" w:hAnsi="Verdana"/>
          <w:sz w:val="21"/>
          <w:szCs w:val="21"/>
        </w:rPr>
        <w:t>&lt;!--[endif]--&gt;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21" w:name="iddle1346"/>
      <w:bookmarkStart w:id="122" w:name="is_the"/>
      <w:bookmarkEnd w:id="121"/>
      <w:bookmarkEnd w:id="122"/>
      <w:r>
        <w:rPr>
          <w:rFonts w:ascii="Verdana" w:hAnsi="Verdana"/>
          <w:sz w:val="21"/>
          <w:szCs w:val="21"/>
        </w:rPr>
        <w:t>总线</w:t>
      </w:r>
      <w:r>
        <w:rPr>
          <w:rFonts w:ascii="Verdana" w:hAnsi="Verdana"/>
          <w:sz w:val="21"/>
          <w:szCs w:val="21"/>
        </w:rPr>
        <w:t>—</w:t>
      </w:r>
      <w:r>
        <w:rPr>
          <w:rFonts w:ascii="Verdana" w:hAnsi="Verdana"/>
          <w:sz w:val="21"/>
          <w:szCs w:val="21"/>
        </w:rPr>
        <w:t>设备</w:t>
      </w:r>
      <w:r>
        <w:rPr>
          <w:rFonts w:ascii="Verdana" w:hAnsi="Verdana"/>
          <w:sz w:val="21"/>
          <w:szCs w:val="21"/>
        </w:rPr>
        <w:t>—</w:t>
      </w:r>
      <w:r>
        <w:rPr>
          <w:rFonts w:ascii="Verdana" w:hAnsi="Verdana"/>
          <w:sz w:val="21"/>
          <w:szCs w:val="21"/>
        </w:rPr>
        <w:t>驱动编程结构也是设备模型抽象的另一个部分。内核设备支持被清晰地结构化为总线、设备和驱动。这使得单独的驱动更容易实现也更通用。例如，总线能用于寻找操作某一设备的驱动。</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以内核的</w:t>
      </w:r>
      <w:r>
        <w:rPr>
          <w:rFonts w:ascii="Verdana" w:hAnsi="Verdana"/>
          <w:sz w:val="21"/>
          <w:szCs w:val="21"/>
        </w:rPr>
        <w:t>I2C</w:t>
      </w:r>
      <w:r>
        <w:rPr>
          <w:rFonts w:ascii="Verdana" w:hAnsi="Verdana"/>
          <w:sz w:val="21"/>
          <w:szCs w:val="21"/>
        </w:rPr>
        <w:t>子系统（第</w:t>
      </w:r>
      <w:r>
        <w:rPr>
          <w:rFonts w:ascii="Verdana" w:hAnsi="Verdana"/>
          <w:sz w:val="21"/>
          <w:szCs w:val="21"/>
        </w:rPr>
        <w:t>8</w:t>
      </w:r>
      <w:r>
        <w:rPr>
          <w:rFonts w:ascii="Verdana" w:hAnsi="Verdana"/>
          <w:sz w:val="21"/>
          <w:szCs w:val="21"/>
        </w:rPr>
        <w:t>章《</w:t>
      </w:r>
      <w:r>
        <w:rPr>
          <w:rFonts w:ascii="Verdana" w:hAnsi="Verdana"/>
          <w:sz w:val="21"/>
          <w:szCs w:val="21"/>
        </w:rPr>
        <w:t>The Inter-Integrated Circuit Protocol</w:t>
      </w:r>
      <w:r>
        <w:rPr>
          <w:rFonts w:ascii="Verdana" w:hAnsi="Verdana"/>
          <w:sz w:val="21"/>
          <w:szCs w:val="21"/>
        </w:rPr>
        <w:t>》）为例。</w:t>
      </w:r>
      <w:r>
        <w:rPr>
          <w:rFonts w:ascii="Verdana" w:hAnsi="Verdana"/>
          <w:sz w:val="21"/>
          <w:szCs w:val="21"/>
        </w:rPr>
        <w:t>I</w:t>
      </w:r>
      <w:r>
        <w:rPr>
          <w:rFonts w:ascii="Verdana" w:hAnsi="Verdana"/>
          <w:sz w:val="21"/>
          <w:szCs w:val="21"/>
          <w:vertAlign w:val="superscript"/>
        </w:rPr>
        <w:t>2</w:t>
      </w:r>
      <w:r>
        <w:rPr>
          <w:rFonts w:ascii="Verdana" w:hAnsi="Verdana"/>
          <w:sz w:val="21"/>
          <w:szCs w:val="21"/>
        </w:rPr>
        <w:t>C</w:t>
      </w:r>
      <w:r>
        <w:rPr>
          <w:rFonts w:ascii="Verdana" w:hAnsi="Verdana"/>
          <w:sz w:val="21"/>
          <w:szCs w:val="21"/>
        </w:rPr>
        <w:t>层包含一个核心设施、总线适配器的设备驱动以及</w:t>
      </w:r>
      <w:r>
        <w:rPr>
          <w:rFonts w:ascii="Verdana" w:hAnsi="Verdana"/>
          <w:sz w:val="21"/>
          <w:szCs w:val="21"/>
        </w:rPr>
        <w:t>client</w:t>
      </w:r>
      <w:r>
        <w:rPr>
          <w:rFonts w:ascii="Verdana" w:hAnsi="Verdana"/>
          <w:sz w:val="21"/>
          <w:szCs w:val="21"/>
        </w:rPr>
        <w:t>设备驱动。</w:t>
      </w:r>
      <w:r>
        <w:rPr>
          <w:rFonts w:ascii="Verdana" w:hAnsi="Verdana"/>
          <w:sz w:val="21"/>
          <w:szCs w:val="21"/>
        </w:rPr>
        <w:t>I</w:t>
      </w:r>
      <w:r>
        <w:rPr>
          <w:rFonts w:ascii="Verdana" w:hAnsi="Verdana"/>
          <w:sz w:val="21"/>
          <w:szCs w:val="21"/>
          <w:vertAlign w:val="superscript"/>
        </w:rPr>
        <w:t>2</w:t>
      </w:r>
      <w:r>
        <w:rPr>
          <w:rFonts w:ascii="Verdana" w:hAnsi="Verdana"/>
          <w:sz w:val="21"/>
          <w:szCs w:val="21"/>
        </w:rPr>
        <w:t>C</w:t>
      </w:r>
      <w:r>
        <w:rPr>
          <w:rFonts w:ascii="Verdana" w:hAnsi="Verdana"/>
          <w:sz w:val="21"/>
          <w:szCs w:val="21"/>
        </w:rPr>
        <w:t>核心层使用</w:t>
      </w:r>
      <w:r>
        <w:rPr>
          <w:rFonts w:ascii="Verdana" w:hAnsi="Verdana"/>
          <w:sz w:val="21"/>
          <w:szCs w:val="21"/>
        </w:rPr>
        <w:t>bus_register(</w:t>
      </w:r>
      <w:r>
        <w:rPr>
          <w:rFonts w:ascii="Verdana" w:hAnsi="Verdana"/>
          <w:sz w:val="21"/>
          <w:szCs w:val="21"/>
        </w:rPr>
        <w:t>)</w:t>
      </w:r>
      <w:r>
        <w:rPr>
          <w:rFonts w:ascii="Verdana" w:hAnsi="Verdana"/>
          <w:sz w:val="21"/>
          <w:szCs w:val="21"/>
        </w:rPr>
        <w:t>注册每个被侦测到的</w:t>
      </w:r>
      <w:r>
        <w:rPr>
          <w:rFonts w:ascii="Verdana" w:hAnsi="Verdana"/>
          <w:sz w:val="21"/>
          <w:szCs w:val="21"/>
        </w:rPr>
        <w:t>I</w:t>
      </w:r>
      <w:r>
        <w:rPr>
          <w:rFonts w:ascii="Verdana" w:hAnsi="Verdana"/>
          <w:sz w:val="21"/>
          <w:szCs w:val="21"/>
          <w:vertAlign w:val="superscript"/>
        </w:rPr>
        <w:t>2</w:t>
      </w:r>
      <w:r>
        <w:rPr>
          <w:rFonts w:ascii="Verdana" w:hAnsi="Verdana"/>
          <w:sz w:val="21"/>
          <w:szCs w:val="21"/>
        </w:rPr>
        <w:t>C</w:t>
      </w:r>
      <w:r>
        <w:rPr>
          <w:rFonts w:ascii="Verdana" w:hAnsi="Verdana"/>
          <w:sz w:val="21"/>
          <w:szCs w:val="21"/>
        </w:rPr>
        <w:t>总线适配器。当一个</w:t>
      </w:r>
      <w:r>
        <w:rPr>
          <w:rFonts w:ascii="Verdana" w:hAnsi="Verdana"/>
          <w:sz w:val="21"/>
          <w:szCs w:val="21"/>
        </w:rPr>
        <w:t>I</w:t>
      </w:r>
      <w:r>
        <w:rPr>
          <w:rFonts w:ascii="Verdana" w:hAnsi="Verdana"/>
          <w:sz w:val="21"/>
          <w:szCs w:val="21"/>
          <w:vertAlign w:val="superscript"/>
        </w:rPr>
        <w:t>2</w:t>
      </w:r>
      <w:r>
        <w:rPr>
          <w:rFonts w:ascii="Verdana" w:hAnsi="Verdana"/>
          <w:sz w:val="21"/>
          <w:szCs w:val="21"/>
        </w:rPr>
        <w:t>C client</w:t>
      </w:r>
      <w:r>
        <w:rPr>
          <w:rFonts w:ascii="Verdana" w:hAnsi="Verdana"/>
          <w:sz w:val="21"/>
          <w:szCs w:val="21"/>
        </w:rPr>
        <w:t>设备（例如，一个电可擦除的可编程只读存储</w:t>
      </w:r>
      <w:r>
        <w:rPr>
          <w:rFonts w:ascii="Verdana" w:hAnsi="Verdana"/>
          <w:sz w:val="21"/>
          <w:szCs w:val="21"/>
        </w:rPr>
        <w:t>EEPROM</w:t>
      </w:r>
      <w:r>
        <w:rPr>
          <w:rFonts w:ascii="Verdana" w:hAnsi="Verdana"/>
          <w:sz w:val="21"/>
          <w:szCs w:val="21"/>
        </w:rPr>
        <w:t>芯片）被探测到后，</w:t>
      </w:r>
      <w:r>
        <w:rPr>
          <w:rFonts w:ascii="Verdana" w:hAnsi="Verdana"/>
          <w:sz w:val="21"/>
          <w:szCs w:val="21"/>
        </w:rPr>
        <w:t>device_register()</w:t>
      </w:r>
      <w:r>
        <w:rPr>
          <w:rFonts w:ascii="Verdana" w:hAnsi="Verdana"/>
          <w:sz w:val="21"/>
          <w:szCs w:val="21"/>
        </w:rPr>
        <w:t>将表征它的存在。最后，</w:t>
      </w:r>
      <w:r>
        <w:rPr>
          <w:rFonts w:ascii="Verdana" w:hAnsi="Verdana"/>
          <w:sz w:val="21"/>
          <w:szCs w:val="21"/>
        </w:rPr>
        <w:t>I2C EEPROM client</w:t>
      </w:r>
      <w:r>
        <w:rPr>
          <w:rFonts w:ascii="Verdana" w:hAnsi="Verdana"/>
          <w:sz w:val="21"/>
          <w:szCs w:val="21"/>
        </w:rPr>
        <w:t>驱动通过</w:t>
      </w:r>
      <w:r>
        <w:rPr>
          <w:rFonts w:ascii="Verdana" w:hAnsi="Verdana"/>
          <w:sz w:val="21"/>
          <w:szCs w:val="21"/>
        </w:rPr>
        <w:t>driver_register()</w:t>
      </w:r>
      <w:r>
        <w:rPr>
          <w:rFonts w:ascii="Verdana" w:hAnsi="Verdana"/>
          <w:sz w:val="21"/>
          <w:szCs w:val="21"/>
        </w:rPr>
        <w:t>注册自身。实际上，这些注册是由</w:t>
      </w:r>
      <w:r>
        <w:rPr>
          <w:rFonts w:ascii="Verdana" w:hAnsi="Verdana"/>
          <w:sz w:val="21"/>
          <w:szCs w:val="21"/>
        </w:rPr>
        <w:t>I</w:t>
      </w:r>
      <w:r>
        <w:rPr>
          <w:rFonts w:ascii="Verdana" w:hAnsi="Verdana"/>
          <w:sz w:val="21"/>
          <w:szCs w:val="21"/>
          <w:vertAlign w:val="superscript"/>
        </w:rPr>
        <w:t>2</w:t>
      </w:r>
      <w:r>
        <w:rPr>
          <w:rFonts w:ascii="Verdana" w:hAnsi="Verdana"/>
          <w:sz w:val="21"/>
          <w:szCs w:val="21"/>
        </w:rPr>
        <w:t>C</w:t>
      </w:r>
      <w:r>
        <w:rPr>
          <w:rFonts w:ascii="Verdana" w:hAnsi="Verdana"/>
          <w:sz w:val="21"/>
          <w:szCs w:val="21"/>
        </w:rPr>
        <w:t>核心提供的</w:t>
      </w:r>
      <w:r>
        <w:rPr>
          <w:rFonts w:ascii="Verdana" w:hAnsi="Verdana"/>
          <w:sz w:val="21"/>
          <w:szCs w:val="21"/>
        </w:rPr>
        <w:t>API</w:t>
      </w:r>
      <w:r>
        <w:rPr>
          <w:rFonts w:ascii="Verdana" w:hAnsi="Verdana"/>
          <w:sz w:val="21"/>
          <w:szCs w:val="21"/>
        </w:rPr>
        <w:t>间接执行的。</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bus_register()</w:t>
      </w:r>
      <w:r>
        <w:rPr>
          <w:rFonts w:ascii="Verdana" w:hAnsi="Verdana"/>
          <w:sz w:val="21"/>
          <w:szCs w:val="21"/>
        </w:rPr>
        <w:t>会在</w:t>
      </w:r>
      <w:r>
        <w:rPr>
          <w:rFonts w:ascii="Verdana" w:hAnsi="Verdana"/>
          <w:sz w:val="21"/>
          <w:szCs w:val="21"/>
        </w:rPr>
        <w:t>/sys/bus/</w:t>
      </w:r>
      <w:r>
        <w:rPr>
          <w:rFonts w:ascii="Verdana" w:hAnsi="Verdana"/>
          <w:sz w:val="21"/>
          <w:szCs w:val="21"/>
        </w:rPr>
        <w:t>增加一个相应的入口，而</w:t>
      </w:r>
      <w:r>
        <w:rPr>
          <w:rFonts w:ascii="Verdana" w:hAnsi="Verdana"/>
          <w:sz w:val="21"/>
          <w:szCs w:val="21"/>
        </w:rPr>
        <w:t>device_register()</w:t>
      </w:r>
      <w:r>
        <w:rPr>
          <w:rFonts w:ascii="Verdana" w:hAnsi="Verdana"/>
          <w:sz w:val="21"/>
          <w:szCs w:val="21"/>
        </w:rPr>
        <w:t>会在</w:t>
      </w:r>
      <w:r>
        <w:rPr>
          <w:rFonts w:ascii="Verdana" w:hAnsi="Verdana"/>
          <w:sz w:val="21"/>
          <w:szCs w:val="21"/>
        </w:rPr>
        <w:t>/sys/devices/</w:t>
      </w:r>
      <w:r>
        <w:rPr>
          <w:rFonts w:ascii="Verdana" w:hAnsi="Verdana"/>
          <w:sz w:val="21"/>
          <w:szCs w:val="21"/>
        </w:rPr>
        <w:t>增加相应的入口。</w:t>
      </w:r>
      <w:r>
        <w:rPr>
          <w:rFonts w:ascii="Verdana" w:hAnsi="Verdana"/>
          <w:sz w:val="21"/>
          <w:szCs w:val="21"/>
        </w:rPr>
        <w:t>bus_type</w:t>
      </w:r>
      <w:r>
        <w:rPr>
          <w:rFonts w:ascii="Verdana" w:hAnsi="Verdana"/>
          <w:sz w:val="21"/>
          <w:szCs w:val="21"/>
        </w:rPr>
        <w:t>、</w:t>
      </w:r>
      <w:r>
        <w:rPr>
          <w:rFonts w:ascii="Verdana" w:hAnsi="Verdana"/>
          <w:sz w:val="21"/>
          <w:szCs w:val="21"/>
        </w:rPr>
        <w:t>devic</w:t>
      </w:r>
      <w:r>
        <w:rPr>
          <w:rFonts w:ascii="Verdana" w:hAnsi="Verdana"/>
          <w:sz w:val="21"/>
          <w:szCs w:val="21"/>
        </w:rPr>
        <w:t>e</w:t>
      </w:r>
      <w:r>
        <w:rPr>
          <w:rFonts w:ascii="Verdana" w:hAnsi="Verdana"/>
          <w:sz w:val="21"/>
          <w:szCs w:val="21"/>
        </w:rPr>
        <w:t>、</w:t>
      </w:r>
      <w:r>
        <w:rPr>
          <w:rFonts w:ascii="Verdana" w:hAnsi="Verdana"/>
          <w:sz w:val="21"/>
          <w:szCs w:val="21"/>
        </w:rPr>
        <w:t>device_driver</w:t>
      </w:r>
      <w:r>
        <w:rPr>
          <w:rFonts w:ascii="Verdana" w:hAnsi="Verdana"/>
          <w:sz w:val="21"/>
          <w:szCs w:val="21"/>
        </w:rPr>
        <w:t>这</w:t>
      </w:r>
      <w:r>
        <w:rPr>
          <w:rFonts w:ascii="Verdana" w:hAnsi="Verdana"/>
          <w:sz w:val="21"/>
          <w:szCs w:val="21"/>
        </w:rPr>
        <w:t>3</w:t>
      </w:r>
      <w:r>
        <w:rPr>
          <w:rFonts w:ascii="Verdana" w:hAnsi="Verdana"/>
          <w:sz w:val="21"/>
          <w:szCs w:val="21"/>
        </w:rPr>
        <w:t>个结构体分别是与总线、设备和驱动对应的主要数据结构。</w:t>
      </w:r>
      <w:r>
        <w:rPr>
          <w:rFonts w:ascii="Verdana" w:hAnsi="Verdana"/>
          <w:sz w:val="21"/>
          <w:szCs w:val="21"/>
        </w:rPr>
        <w:t>include/linux/device.h</w:t>
      </w:r>
      <w:r>
        <w:rPr>
          <w:rFonts w:ascii="Verdana" w:hAnsi="Verdana"/>
          <w:sz w:val="21"/>
          <w:szCs w:val="21"/>
        </w:rPr>
        <w:t>中包含了它们的定义。</w:t>
      </w:r>
    </w:p>
    <w:p w:rsidR="00000000" w:rsidRDefault="006E541F">
      <w:pPr>
        <w:shd w:val="clear" w:color="auto" w:fill="FFFFFF"/>
        <w:wordWrap w:val="0"/>
        <w:spacing w:before="120" w:after="120" w:line="360" w:lineRule="auto"/>
        <w:ind w:firstLine="709"/>
        <w:divId w:val="2125617227"/>
        <w:rPr>
          <w:color w:val="444444"/>
        </w:rPr>
      </w:pPr>
      <w:bookmarkStart w:id="123" w:name="ch04lev2sec7"/>
      <w:bookmarkEnd w:id="123"/>
      <w:r>
        <w:rPr>
          <w:rStyle w:val="a6"/>
          <w:rFonts w:ascii="文鼎PL细上海宋Uni" w:eastAsia="文鼎PL细上海宋Uni" w:hint="eastAsia"/>
          <w:color w:val="444444"/>
        </w:rPr>
        <w:t>热插拔和冷插拔</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在运行过程中往系统中插入设备称为热插拔，而在系统启动前就连接设备则称为冷插拔。以前，内核通过调用由</w:t>
      </w:r>
      <w:r>
        <w:rPr>
          <w:rFonts w:ascii="Verdana" w:hAnsi="Verdana"/>
          <w:sz w:val="21"/>
          <w:szCs w:val="21"/>
        </w:rPr>
        <w:t>/proc</w:t>
      </w:r>
      <w:r>
        <w:rPr>
          <w:rFonts w:ascii="Verdana" w:hAnsi="Verdana"/>
          <w:sz w:val="21"/>
          <w:szCs w:val="21"/>
        </w:rPr>
        <w:t>文件系统注册的辅助程序来向用户空间通知热插拔事件。而在当前的内核里，侦测到热插拔事件后，它们会通过</w:t>
      </w:r>
      <w:r>
        <w:rPr>
          <w:rFonts w:ascii="Verdana" w:hAnsi="Verdana"/>
          <w:sz w:val="21"/>
          <w:szCs w:val="21"/>
        </w:rPr>
        <w:t>netlink</w:t>
      </w:r>
      <w:r>
        <w:rPr>
          <w:rFonts w:ascii="Verdana" w:hAnsi="Verdana"/>
          <w:sz w:val="21"/>
          <w:szCs w:val="21"/>
        </w:rPr>
        <w:t>套接字向用户空间派生</w:t>
      </w:r>
      <w:r>
        <w:rPr>
          <w:rFonts w:ascii="Verdana" w:hAnsi="Verdana"/>
          <w:sz w:val="21"/>
          <w:szCs w:val="21"/>
        </w:rPr>
        <w:t>uevent</w:t>
      </w:r>
      <w:r>
        <w:rPr>
          <w:rFonts w:ascii="Verdana" w:hAnsi="Verdana"/>
          <w:sz w:val="21"/>
          <w:szCs w:val="21"/>
        </w:rPr>
        <w:t>。</w:t>
      </w:r>
      <w:r>
        <w:rPr>
          <w:rFonts w:ascii="Verdana" w:hAnsi="Verdana"/>
          <w:sz w:val="21"/>
          <w:szCs w:val="21"/>
        </w:rPr>
        <w:t>Netlink</w:t>
      </w:r>
      <w:r>
        <w:rPr>
          <w:rFonts w:ascii="Verdana" w:hAnsi="Verdana"/>
          <w:sz w:val="21"/>
          <w:szCs w:val="21"/>
        </w:rPr>
        <w:t>一种在内核空间和用户空间透过套接字</w:t>
      </w:r>
      <w:r>
        <w:rPr>
          <w:rFonts w:ascii="Verdana" w:hAnsi="Verdana"/>
          <w:sz w:val="21"/>
          <w:szCs w:val="21"/>
        </w:rPr>
        <w:t>API</w:t>
      </w:r>
      <w:r>
        <w:rPr>
          <w:rFonts w:ascii="Verdana" w:hAnsi="Verdana"/>
          <w:sz w:val="21"/>
          <w:szCs w:val="21"/>
        </w:rPr>
        <w:t>进行通信的足够强大的机制。用户空间的</w:t>
      </w:r>
      <w:r>
        <w:rPr>
          <w:rFonts w:ascii="Verdana" w:hAnsi="Verdana"/>
          <w:sz w:val="21"/>
          <w:szCs w:val="21"/>
        </w:rPr>
        <w:t>udevd</w:t>
      </w:r>
      <w:r>
        <w:rPr>
          <w:rFonts w:ascii="Verdana" w:hAnsi="Verdana"/>
          <w:sz w:val="21"/>
          <w:szCs w:val="21"/>
        </w:rPr>
        <w:t>（管理设备结点创建和移除的守护程序）会接收</w:t>
      </w:r>
      <w:r>
        <w:rPr>
          <w:rFonts w:ascii="Verdana" w:hAnsi="Verdana"/>
          <w:sz w:val="21"/>
          <w:szCs w:val="21"/>
        </w:rPr>
        <w:t>uevent</w:t>
      </w:r>
      <w:r>
        <w:rPr>
          <w:rFonts w:ascii="Verdana" w:hAnsi="Verdana"/>
          <w:sz w:val="21"/>
          <w:szCs w:val="21"/>
        </w:rPr>
        <w:t>并管理热插拔。</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为了查看热插拔处理机制最新的进展，查看一下</w:t>
      </w:r>
      <w:r>
        <w:rPr>
          <w:rFonts w:ascii="Verdana" w:hAnsi="Verdana"/>
          <w:sz w:val="21"/>
          <w:szCs w:val="21"/>
        </w:rPr>
        <w:t>2.6</w:t>
      </w:r>
      <w:r>
        <w:rPr>
          <w:rFonts w:ascii="Verdana" w:hAnsi="Verdana"/>
          <w:sz w:val="21"/>
          <w:szCs w:val="21"/>
        </w:rPr>
        <w:t>内核各个不同版本情况下</w:t>
      </w:r>
      <w:r>
        <w:rPr>
          <w:rFonts w:ascii="Verdana" w:hAnsi="Verdana"/>
          <w:sz w:val="21"/>
          <w:szCs w:val="21"/>
        </w:rPr>
        <w:t>udev</w:t>
      </w:r>
      <w:r>
        <w:rPr>
          <w:rFonts w:ascii="Verdana" w:hAnsi="Verdana"/>
          <w:sz w:val="21"/>
          <w:szCs w:val="21"/>
        </w:rPr>
        <w:t>的逐步变迁：</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1. udev-039</w:t>
      </w:r>
      <w:r>
        <w:rPr>
          <w:rFonts w:ascii="Verdana" w:hAnsi="Verdana"/>
          <w:sz w:val="21"/>
          <w:szCs w:val="21"/>
        </w:rPr>
        <w:t>和</w:t>
      </w:r>
      <w:r>
        <w:rPr>
          <w:rFonts w:ascii="Verdana" w:hAnsi="Verdana"/>
          <w:sz w:val="21"/>
          <w:szCs w:val="21"/>
        </w:rPr>
        <w:t>2.6.9</w:t>
      </w:r>
      <w:r>
        <w:rPr>
          <w:rFonts w:ascii="Verdana" w:hAnsi="Verdana"/>
          <w:sz w:val="21"/>
          <w:szCs w:val="21"/>
        </w:rPr>
        <w:t>内核，当内核侦测到一个热插拔事件后，它激活</w:t>
      </w:r>
      <w:r>
        <w:rPr>
          <w:rFonts w:ascii="Verdana" w:hAnsi="Verdana"/>
          <w:sz w:val="21"/>
          <w:szCs w:val="21"/>
        </w:rPr>
        <w:t>/proc/sys/kernel/hotplug</w:t>
      </w:r>
      <w:r>
        <w:rPr>
          <w:rFonts w:ascii="Verdana" w:hAnsi="Verdana"/>
          <w:sz w:val="21"/>
          <w:szCs w:val="21"/>
        </w:rPr>
        <w:t>中注册的用户空间辅助程序。</w:t>
      </w:r>
      <w:bookmarkStart w:id="124" w:name="to_a"/>
      <w:bookmarkStart w:id="125" w:name="levels_of"/>
      <w:bookmarkEnd w:id="124"/>
      <w:bookmarkEnd w:id="125"/>
      <w:r>
        <w:rPr>
          <w:rFonts w:ascii="Verdana" w:hAnsi="Verdana"/>
          <w:sz w:val="21"/>
          <w:szCs w:val="21"/>
        </w:rPr>
        <w:t>用户空间辅助程序默认为</w:t>
      </w:r>
      <w:r>
        <w:rPr>
          <w:rFonts w:ascii="Verdana" w:hAnsi="Verdana"/>
          <w:sz w:val="21"/>
          <w:szCs w:val="21"/>
        </w:rPr>
        <w:t xml:space="preserve">/sbin/hotplug </w:t>
      </w:r>
      <w:r>
        <w:rPr>
          <w:rFonts w:ascii="Verdana" w:hAnsi="Verdana"/>
          <w:sz w:val="21"/>
          <w:szCs w:val="21"/>
        </w:rPr>
        <w:t>，它接收热插拔设备的属性信息，在执行完</w:t>
      </w:r>
      <w:r>
        <w:rPr>
          <w:rFonts w:ascii="Verdana" w:hAnsi="Verdana"/>
          <w:sz w:val="21"/>
          <w:szCs w:val="21"/>
        </w:rPr>
        <w:t>/etc/hotplug/</w:t>
      </w:r>
      <w:r>
        <w:rPr>
          <w:rFonts w:ascii="Verdana" w:hAnsi="Verdana"/>
          <w:sz w:val="21"/>
          <w:szCs w:val="21"/>
        </w:rPr>
        <w:t>目录中的其它脚本之后，</w:t>
      </w:r>
      <w:r>
        <w:rPr>
          <w:rFonts w:ascii="Verdana" w:hAnsi="Verdana"/>
          <w:sz w:val="21"/>
          <w:szCs w:val="21"/>
        </w:rPr>
        <w:t>/sbin/hotplug</w:t>
      </w:r>
      <w:bookmarkStart w:id="126" w:name="inside_the"/>
      <w:bookmarkEnd w:id="126"/>
      <w:r>
        <w:rPr>
          <w:rFonts w:ascii="Verdana" w:hAnsi="Verdana"/>
          <w:sz w:val="21"/>
          <w:szCs w:val="21"/>
        </w:rPr>
        <w:t>查看热插拔配置目录（通常为</w:t>
      </w:r>
      <w:r>
        <w:rPr>
          <w:rFonts w:ascii="Verdana" w:hAnsi="Verdana"/>
          <w:sz w:val="21"/>
          <w:szCs w:val="21"/>
        </w:rPr>
        <w:t>/</w:t>
      </w:r>
      <w:r>
        <w:rPr>
          <w:rFonts w:ascii="Verdana" w:hAnsi="Verdana"/>
          <w:sz w:val="21"/>
          <w:szCs w:val="21"/>
        </w:rPr>
        <w:t>etc/hotplug.d/default/</w:t>
      </w:r>
      <w:r>
        <w:rPr>
          <w:rFonts w:ascii="Verdana" w:hAnsi="Verdana"/>
          <w:sz w:val="21"/>
          <w:szCs w:val="21"/>
        </w:rPr>
        <w:t>）并且运行相应的程序（如</w:t>
      </w:r>
      <w:r>
        <w:rPr>
          <w:rFonts w:ascii="Verdana" w:hAnsi="Verdana"/>
          <w:sz w:val="21"/>
          <w:szCs w:val="21"/>
        </w:rPr>
        <w:t xml:space="preserve"> /etc/hotplug.d/default/10-udev.hotplug</w:t>
      </w:r>
      <w:r>
        <w:rPr>
          <w:rFonts w:ascii="Verdana" w:hAnsi="Verdana"/>
          <w:sz w:val="21"/>
          <w:szCs w:val="21"/>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bash&gt; ls -l /etc/hotplug.d/default/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lrwcrwxrwx 1 root root 14 May 11 2005 10-udev.hotplug -&gt; /sbin/udevsend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当</w:t>
      </w:r>
      <w:r>
        <w:rPr>
          <w:rFonts w:ascii="Verdana" w:hAnsi="Verdana"/>
          <w:sz w:val="21"/>
          <w:szCs w:val="21"/>
        </w:rPr>
        <w:t>/sbin/udevsend</w:t>
      </w:r>
      <w:r>
        <w:rPr>
          <w:rFonts w:ascii="Verdana" w:hAnsi="Verdana"/>
          <w:sz w:val="21"/>
          <w:szCs w:val="21"/>
        </w:rPr>
        <w:t>执行后，它将热插拔设备的信息传递给</w:t>
      </w:r>
      <w:r>
        <w:rPr>
          <w:rFonts w:ascii="Verdana" w:hAnsi="Verdana"/>
          <w:sz w:val="21"/>
          <w:szCs w:val="21"/>
        </w:rPr>
        <w:t>udevd</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2. udev-058</w:t>
      </w:r>
      <w:r>
        <w:rPr>
          <w:rFonts w:ascii="Verdana" w:hAnsi="Verdana"/>
          <w:sz w:val="21"/>
          <w:szCs w:val="21"/>
        </w:rPr>
        <w:t>和</w:t>
      </w:r>
      <w:r>
        <w:rPr>
          <w:rFonts w:ascii="Verdana" w:hAnsi="Verdana"/>
          <w:sz w:val="21"/>
          <w:szCs w:val="21"/>
        </w:rPr>
        <w:t>2.6.11</w:t>
      </w:r>
      <w:r>
        <w:rPr>
          <w:rFonts w:ascii="Verdana" w:hAnsi="Verdana"/>
          <w:sz w:val="21"/>
          <w:szCs w:val="21"/>
        </w:rPr>
        <w:t>内核，情况发生了一些变化。</w:t>
      </w:r>
      <w:r>
        <w:rPr>
          <w:rFonts w:ascii="Verdana" w:hAnsi="Verdana"/>
          <w:sz w:val="21"/>
          <w:szCs w:val="21"/>
        </w:rPr>
        <w:t>Udevsend</w:t>
      </w:r>
      <w:r>
        <w:rPr>
          <w:rFonts w:ascii="Verdana" w:hAnsi="Verdana"/>
          <w:sz w:val="21"/>
          <w:szCs w:val="21"/>
        </w:rPr>
        <w:t>程序代替了</w:t>
      </w:r>
      <w:r>
        <w:rPr>
          <w:rFonts w:ascii="Verdana" w:hAnsi="Verdana"/>
          <w:sz w:val="21"/>
          <w:szCs w:val="21"/>
        </w:rPr>
        <w:t>/sbin/hotplug:</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bash&gt; cat /proc/sys/kernel/hotplug</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/sbin/udevsend</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27" w:name="full_responsibility"/>
      <w:bookmarkEnd w:id="127"/>
      <w:r>
        <w:rPr>
          <w:rFonts w:ascii="Verdana" w:hAnsi="Verdana"/>
          <w:sz w:val="21"/>
          <w:szCs w:val="21"/>
        </w:rPr>
        <w:t xml:space="preserve">3. </w:t>
      </w:r>
      <w:r>
        <w:rPr>
          <w:rFonts w:ascii="Verdana" w:hAnsi="Verdana"/>
          <w:sz w:val="21"/>
          <w:szCs w:val="21"/>
        </w:rPr>
        <w:t>对于最新的</w:t>
      </w:r>
      <w:r>
        <w:rPr>
          <w:rFonts w:ascii="Verdana" w:hAnsi="Verdana"/>
          <w:sz w:val="21"/>
          <w:szCs w:val="21"/>
        </w:rPr>
        <w:t>udev</w:t>
      </w:r>
      <w:r>
        <w:rPr>
          <w:rFonts w:ascii="Verdana" w:hAnsi="Verdana"/>
          <w:sz w:val="21"/>
          <w:szCs w:val="21"/>
        </w:rPr>
        <w:t>和内核而言，</w:t>
      </w:r>
      <w:r>
        <w:rPr>
          <w:rFonts w:ascii="Verdana" w:hAnsi="Verdana"/>
          <w:sz w:val="21"/>
          <w:szCs w:val="21"/>
        </w:rPr>
        <w:t>udevd</w:t>
      </w:r>
      <w:r>
        <w:rPr>
          <w:rFonts w:ascii="Verdana" w:hAnsi="Verdana"/>
          <w:sz w:val="21"/>
          <w:szCs w:val="21"/>
        </w:rPr>
        <w:t>承担了管理热插拔的全部责任，不再依赖于</w:t>
      </w:r>
      <w:r>
        <w:rPr>
          <w:rFonts w:ascii="Verdana" w:hAnsi="Verdana"/>
          <w:sz w:val="21"/>
          <w:szCs w:val="21"/>
        </w:rPr>
        <w:t>udevsend</w:t>
      </w:r>
      <w:r>
        <w:rPr>
          <w:rFonts w:ascii="Verdana" w:hAnsi="Verdana"/>
          <w:sz w:val="21"/>
          <w:szCs w:val="21"/>
        </w:rPr>
        <w:t>。它现在通过</w:t>
      </w:r>
      <w:r>
        <w:rPr>
          <w:rFonts w:ascii="Verdana" w:hAnsi="Verdana"/>
          <w:sz w:val="21"/>
          <w:szCs w:val="21"/>
        </w:rPr>
        <w:t>netlink</w:t>
      </w:r>
      <w:r>
        <w:rPr>
          <w:rFonts w:ascii="Verdana" w:hAnsi="Verdana"/>
          <w:sz w:val="21"/>
          <w:szCs w:val="21"/>
        </w:rPr>
        <w:t>套接字直接从内核提取热插拔事件。</w:t>
      </w:r>
      <w:r>
        <w:rPr>
          <w:rFonts w:ascii="Verdana" w:hAnsi="Verdana"/>
          <w:sz w:val="21"/>
          <w:szCs w:val="21"/>
        </w:rPr>
        <w:t>/proc/sys/kernel/hotplug</w:t>
      </w:r>
      <w:r>
        <w:rPr>
          <w:rFonts w:ascii="Verdana" w:hAnsi="Verdana"/>
          <w:sz w:val="21"/>
          <w:szCs w:val="21"/>
        </w:rPr>
        <w:t>什么都不包含：</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bash&gt; cat /proc/sys/kernel/hotplug</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bash&gt;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28" w:name="iddle1783"/>
      <w:bookmarkStart w:id="129" w:name="iddle2777"/>
      <w:bookmarkStart w:id="130" w:name="iddle2989"/>
      <w:bookmarkStart w:id="131" w:name="iddle3798"/>
      <w:bookmarkStart w:id="132" w:name="handles_coldplug"/>
      <w:bookmarkEnd w:id="128"/>
      <w:bookmarkEnd w:id="129"/>
      <w:bookmarkEnd w:id="130"/>
      <w:bookmarkEnd w:id="131"/>
      <w:bookmarkEnd w:id="132"/>
      <w:r>
        <w:rPr>
          <w:rFonts w:ascii="Verdana" w:hAnsi="Verdana"/>
          <w:sz w:val="21"/>
          <w:szCs w:val="21"/>
        </w:rPr>
        <w:t>Udev</w:t>
      </w:r>
      <w:r>
        <w:rPr>
          <w:rFonts w:ascii="Verdana" w:hAnsi="Verdana"/>
          <w:sz w:val="21"/>
          <w:szCs w:val="21"/>
        </w:rPr>
        <w:t>也处理冷插拔。由于</w:t>
      </w:r>
      <w:r>
        <w:rPr>
          <w:rFonts w:ascii="Verdana" w:hAnsi="Verdana"/>
          <w:sz w:val="21"/>
          <w:szCs w:val="21"/>
        </w:rPr>
        <w:t>udev</w:t>
      </w:r>
      <w:r>
        <w:rPr>
          <w:rFonts w:ascii="Verdana" w:hAnsi="Verdana"/>
          <w:sz w:val="21"/>
          <w:szCs w:val="21"/>
        </w:rPr>
        <w:t>是用户空间的一部分，仅仅在内核启动后才开始运行，需要一种特殊的机制针对冷插拔设备模拟热插拔事件。启动时，内核为所有设备在</w:t>
      </w:r>
      <w:r>
        <w:rPr>
          <w:rFonts w:ascii="Verdana" w:hAnsi="Verdana"/>
          <w:sz w:val="21"/>
          <w:szCs w:val="21"/>
        </w:rPr>
        <w:t>sysfs</w:t>
      </w:r>
      <w:r>
        <w:rPr>
          <w:rFonts w:ascii="Verdana" w:hAnsi="Verdana"/>
          <w:sz w:val="21"/>
          <w:szCs w:val="21"/>
        </w:rPr>
        <w:t>下创建了一个名为</w:t>
      </w:r>
      <w:r>
        <w:rPr>
          <w:rFonts w:ascii="Verdana" w:hAnsi="Verdana"/>
          <w:sz w:val="21"/>
          <w:szCs w:val="21"/>
        </w:rPr>
        <w:t>uevent</w:t>
      </w:r>
      <w:r>
        <w:rPr>
          <w:rFonts w:ascii="Verdana" w:hAnsi="Verdana"/>
          <w:sz w:val="21"/>
          <w:szCs w:val="21"/>
        </w:rPr>
        <w:t>的文件，并将冷插拔事件记录于这些文件。当</w:t>
      </w:r>
      <w:r>
        <w:rPr>
          <w:rFonts w:ascii="Verdana" w:hAnsi="Verdana"/>
          <w:sz w:val="21"/>
          <w:szCs w:val="21"/>
        </w:rPr>
        <w:t>udev</w:t>
      </w:r>
      <w:r>
        <w:rPr>
          <w:rFonts w:ascii="Verdana" w:hAnsi="Verdana"/>
          <w:sz w:val="21"/>
          <w:szCs w:val="21"/>
        </w:rPr>
        <w:t>开始运行后，它读取</w:t>
      </w:r>
      <w:r>
        <w:rPr>
          <w:rFonts w:ascii="Verdana" w:hAnsi="Verdana"/>
          <w:sz w:val="21"/>
          <w:szCs w:val="21"/>
        </w:rPr>
        <w:t>/sys</w:t>
      </w:r>
      <w:r>
        <w:rPr>
          <w:rFonts w:ascii="Verdana" w:hAnsi="Verdana"/>
          <w:sz w:val="21"/>
          <w:szCs w:val="21"/>
        </w:rPr>
        <w:t>下所有的</w:t>
      </w:r>
      <w:r>
        <w:rPr>
          <w:rFonts w:ascii="Verdana" w:hAnsi="Verdana"/>
          <w:sz w:val="21"/>
          <w:szCs w:val="21"/>
        </w:rPr>
        <w:t>uevent</w:t>
      </w:r>
      <w:r>
        <w:rPr>
          <w:rFonts w:ascii="Verdana" w:hAnsi="Verdana"/>
          <w:sz w:val="21"/>
          <w:szCs w:val="21"/>
        </w:rPr>
        <w:t>文件，并为每个冷插拔设备产生热插拔</w:t>
      </w:r>
      <w:r>
        <w:rPr>
          <w:rFonts w:ascii="Verdana" w:hAnsi="Verdana"/>
          <w:sz w:val="17"/>
          <w:szCs w:val="17"/>
        </w:rPr>
        <w:t>uevent</w:t>
      </w:r>
      <w:r>
        <w:rPr>
          <w:rFonts w:ascii="Verdana" w:hAnsi="Verdana"/>
          <w:sz w:val="21"/>
          <w:szCs w:val="21"/>
        </w:rPr>
        <w:t>。</w:t>
      </w:r>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rPr>
        <w:t>微码下载</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一些设备在开始运行前，必须下载微码。微码会在片上的微控制器中执行，过去，设备驱动通常将微码存放于头文件的静态数组中。但是，这种途径并不安全，这是因为微码通常是设备制造商的具有产权的映像文件，它</w:t>
      </w:r>
      <w:r>
        <w:rPr>
          <w:rFonts w:ascii="Verdana" w:hAnsi="Verdana"/>
          <w:sz w:val="21"/>
          <w:szCs w:val="21"/>
        </w:rPr>
        <w:t>们不宜进入</w:t>
      </w:r>
      <w:r>
        <w:rPr>
          <w:rFonts w:ascii="Verdana" w:hAnsi="Verdana"/>
          <w:sz w:val="21"/>
          <w:szCs w:val="21"/>
        </w:rPr>
        <w:t>GPL</w:t>
      </w:r>
      <w:r>
        <w:rPr>
          <w:rFonts w:ascii="Verdana" w:hAnsi="Verdana"/>
          <w:sz w:val="21"/>
          <w:szCs w:val="21"/>
        </w:rPr>
        <w:t>的内核。另一个原因导致不宜将二者混在一起的原因是内核和固件发布的时间线不同。显而易见，更好的解决方法是在用户空间维护微码，并在内核需要的时候将其下载进去。</w:t>
      </w:r>
      <w:r>
        <w:rPr>
          <w:rFonts w:ascii="Verdana" w:hAnsi="Verdana"/>
          <w:sz w:val="21"/>
          <w:szCs w:val="21"/>
        </w:rPr>
        <w:t>Sysfs</w:t>
      </w:r>
      <w:r>
        <w:rPr>
          <w:rFonts w:ascii="Verdana" w:hAnsi="Verdana"/>
          <w:sz w:val="21"/>
          <w:szCs w:val="21"/>
        </w:rPr>
        <w:t>和</w:t>
      </w:r>
      <w:r>
        <w:rPr>
          <w:rFonts w:ascii="Verdana" w:hAnsi="Verdana"/>
          <w:sz w:val="21"/>
          <w:szCs w:val="21"/>
        </w:rPr>
        <w:t>udev</w:t>
      </w:r>
      <w:r>
        <w:rPr>
          <w:rFonts w:ascii="Verdana" w:hAnsi="Verdana"/>
          <w:sz w:val="21"/>
          <w:szCs w:val="21"/>
        </w:rPr>
        <w:t>为此提供了支持。</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33" w:name="they_can"/>
      <w:bookmarkEnd w:id="133"/>
      <w:r>
        <w:rPr>
          <w:rFonts w:ascii="Verdana" w:hAnsi="Verdana"/>
          <w:sz w:val="21"/>
          <w:szCs w:val="21"/>
        </w:rPr>
        <w:t>以一些笔记本电脑上的</w:t>
      </w:r>
      <w:r>
        <w:rPr>
          <w:rFonts w:ascii="Verdana" w:hAnsi="Verdana"/>
          <w:sz w:val="21"/>
          <w:szCs w:val="21"/>
        </w:rPr>
        <w:t>Intel PRO/Wireless 2100</w:t>
      </w:r>
      <w:r>
        <w:rPr>
          <w:rFonts w:ascii="Verdana" w:hAnsi="Verdana"/>
          <w:sz w:val="21"/>
          <w:szCs w:val="21"/>
        </w:rPr>
        <w:t>无线</w:t>
      </w:r>
      <w:r>
        <w:rPr>
          <w:rFonts w:ascii="Verdana" w:hAnsi="Verdana"/>
          <w:sz w:val="21"/>
          <w:szCs w:val="21"/>
        </w:rPr>
        <w:t>mini PCI</w:t>
      </w:r>
      <w:r>
        <w:rPr>
          <w:rFonts w:ascii="Verdana" w:hAnsi="Verdana"/>
          <w:sz w:val="21"/>
          <w:szCs w:val="21"/>
        </w:rPr>
        <w:t>卡为例，该卡建立在一个需要执行外部提供微码的微控制器之上。下面分析一下</w:t>
      </w:r>
      <w:r>
        <w:rPr>
          <w:rFonts w:ascii="Verdana" w:hAnsi="Verdana"/>
          <w:sz w:val="21"/>
          <w:szCs w:val="21"/>
        </w:rPr>
        <w:t>Linux</w:t>
      </w:r>
      <w:r>
        <w:rPr>
          <w:rFonts w:ascii="Verdana" w:hAnsi="Verdana"/>
          <w:sz w:val="21"/>
          <w:szCs w:val="21"/>
        </w:rPr>
        <w:t>驱动下载微码到该卡的步骤。假定用户已经从</w:t>
      </w:r>
      <w:hyperlink r:id="rId9" w:tgtFrame="_blank" w:history="1">
        <w:r>
          <w:rPr>
            <w:rStyle w:val="a3"/>
            <w:rFonts w:ascii="Verdana" w:hAnsi="Verdana"/>
            <w:color w:val="auto"/>
            <w:sz w:val="21"/>
            <w:szCs w:val="21"/>
          </w:rPr>
          <w:t>http://ipw2100.sourceforge.net/firmware.php</w:t>
        </w:r>
      </w:hyperlink>
      <w:r>
        <w:rPr>
          <w:rFonts w:ascii="Verdana" w:hAnsi="Verdana"/>
          <w:sz w:val="21"/>
          <w:szCs w:val="21"/>
        </w:rPr>
        <w:t>拿到了微码映像（</w:t>
      </w:r>
      <w:r>
        <w:rPr>
          <w:rFonts w:ascii="Verdana" w:hAnsi="Verdana"/>
          <w:sz w:val="21"/>
          <w:szCs w:val="21"/>
        </w:rPr>
        <w:t>ipw2100-1.3.fw</w:t>
      </w:r>
      <w:r>
        <w:rPr>
          <w:rFonts w:ascii="Verdana" w:hAnsi="Verdana"/>
          <w:sz w:val="21"/>
          <w:szCs w:val="21"/>
        </w:rPr>
        <w:t>），并已将其存放到系统的</w:t>
      </w:r>
      <w:r>
        <w:rPr>
          <w:rFonts w:ascii="Verdana" w:hAnsi="Verdana"/>
          <w:sz w:val="21"/>
          <w:szCs w:val="21"/>
        </w:rPr>
        <w:t>/lib/firmware/</w:t>
      </w:r>
      <w:r>
        <w:rPr>
          <w:rFonts w:ascii="Verdana" w:hAnsi="Verdana"/>
          <w:sz w:val="21"/>
          <w:szCs w:val="21"/>
        </w:rPr>
        <w:t>目录，并且加载了驱动模块</w:t>
      </w:r>
      <w:r>
        <w:rPr>
          <w:rFonts w:ascii="Verdana" w:hAnsi="Verdana"/>
          <w:sz w:val="21"/>
          <w:szCs w:val="21"/>
        </w:rPr>
        <w:t>ipw2100.ko</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34" w:name="Intel_PRO"/>
      <w:bookmarkEnd w:id="134"/>
      <w:r>
        <w:rPr>
          <w:rFonts w:ascii="Verdana" w:hAnsi="Verdana"/>
          <w:sz w:val="21"/>
          <w:szCs w:val="21"/>
        </w:rPr>
        <w:t>1.</w:t>
      </w:r>
      <w:r>
        <w:rPr>
          <w:rFonts w:ascii="Verdana" w:hAnsi="Verdana"/>
          <w:sz w:val="21"/>
          <w:szCs w:val="21"/>
        </w:rPr>
        <w:t>初始化过程中，驱动调用如下语句：</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request_firmware(..,"ipw2100-1.3.fw",..);</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2.</w:t>
      </w:r>
      <w:r>
        <w:rPr>
          <w:rFonts w:ascii="Verdana" w:hAnsi="Verdana"/>
          <w:sz w:val="21"/>
          <w:szCs w:val="21"/>
        </w:rPr>
        <w:t>步骤</w:t>
      </w:r>
      <w:r>
        <w:rPr>
          <w:rFonts w:ascii="Verdana" w:hAnsi="Verdana"/>
          <w:sz w:val="21"/>
          <w:szCs w:val="21"/>
        </w:rPr>
        <w:t>1</w:t>
      </w:r>
      <w:r>
        <w:rPr>
          <w:rFonts w:ascii="Verdana" w:hAnsi="Verdana"/>
          <w:sz w:val="21"/>
          <w:szCs w:val="21"/>
        </w:rPr>
        <w:t>将向用户空间分发一个热插拔</w:t>
      </w:r>
      <w:r>
        <w:rPr>
          <w:rFonts w:ascii="Verdana" w:hAnsi="Verdana"/>
          <w:sz w:val="21"/>
          <w:szCs w:val="21"/>
        </w:rPr>
        <w:t>uevent</w:t>
      </w:r>
      <w:r>
        <w:rPr>
          <w:rFonts w:ascii="Verdana" w:hAnsi="Verdana"/>
          <w:sz w:val="21"/>
          <w:szCs w:val="21"/>
        </w:rPr>
        <w:t>，并提供所请求微码映像的标识信息。</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3.udevd</w:t>
      </w:r>
      <w:r>
        <w:rPr>
          <w:rFonts w:ascii="Verdana" w:hAnsi="Verdana"/>
          <w:sz w:val="21"/>
          <w:szCs w:val="21"/>
        </w:rPr>
        <w:t>接收该</w:t>
      </w:r>
      <w:r>
        <w:rPr>
          <w:rFonts w:ascii="Verdana" w:hAnsi="Verdana"/>
          <w:sz w:val="21"/>
          <w:szCs w:val="21"/>
        </w:rPr>
        <w:t>ueven</w:t>
      </w:r>
      <w:r>
        <w:rPr>
          <w:rFonts w:ascii="Verdana" w:hAnsi="Verdana"/>
          <w:sz w:val="21"/>
          <w:szCs w:val="21"/>
        </w:rPr>
        <w:t>t</w:t>
      </w:r>
      <w:r>
        <w:rPr>
          <w:rFonts w:ascii="Verdana" w:hAnsi="Verdana"/>
          <w:sz w:val="21"/>
          <w:szCs w:val="21"/>
        </w:rPr>
        <w:t>，并调用</w:t>
      </w:r>
      <w:r>
        <w:rPr>
          <w:rFonts w:ascii="Verdana" w:hAnsi="Verdana"/>
          <w:sz w:val="21"/>
          <w:szCs w:val="21"/>
        </w:rPr>
        <w:t>/sbin/firmware_helper</w:t>
      </w:r>
      <w:r>
        <w:rPr>
          <w:rFonts w:ascii="Verdana" w:hAnsi="Verdana"/>
          <w:sz w:val="21"/>
          <w:szCs w:val="21"/>
        </w:rPr>
        <w:t>进行响应。为此，它使用了</w:t>
      </w:r>
      <w:r>
        <w:rPr>
          <w:rFonts w:ascii="Verdana" w:hAnsi="Verdana"/>
          <w:sz w:val="21"/>
          <w:szCs w:val="21"/>
        </w:rPr>
        <w:t>/etc/udev/rules.d/</w:t>
      </w:r>
      <w:r>
        <w:rPr>
          <w:rFonts w:ascii="Verdana" w:hAnsi="Verdana"/>
          <w:sz w:val="21"/>
          <w:szCs w:val="21"/>
        </w:rPr>
        <w:t>目录下某一规则文件中类似的规则进行处理：</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ACTION=="add", SUBSYSTEM=="firmware", RUN="/sbin/firmware_helper"</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4./sbin/firmware_helper</w:t>
      </w:r>
      <w:r>
        <w:rPr>
          <w:rFonts w:ascii="Verdana" w:hAnsi="Verdana"/>
          <w:sz w:val="21"/>
          <w:szCs w:val="21"/>
        </w:rPr>
        <w:t>在</w:t>
      </w:r>
      <w:r>
        <w:rPr>
          <w:rFonts w:ascii="Verdana" w:hAnsi="Verdana"/>
          <w:sz w:val="21"/>
          <w:szCs w:val="21"/>
        </w:rPr>
        <w:t>/lib/firmware/</w:t>
      </w:r>
      <w:r>
        <w:rPr>
          <w:rFonts w:ascii="Verdana" w:hAnsi="Verdana"/>
          <w:sz w:val="21"/>
          <w:szCs w:val="21"/>
        </w:rPr>
        <w:t>目录中找到对应的微码映像</w:t>
      </w:r>
      <w:r>
        <w:rPr>
          <w:rFonts w:ascii="Verdana" w:hAnsi="Verdana"/>
          <w:sz w:val="21"/>
          <w:szCs w:val="21"/>
        </w:rPr>
        <w:t>ipw2100-1.3.fw</w:t>
      </w:r>
      <w:r>
        <w:rPr>
          <w:rFonts w:ascii="Verdana" w:hAnsi="Verdana"/>
          <w:sz w:val="21"/>
          <w:szCs w:val="21"/>
        </w:rPr>
        <w:t>，并将该映像存储到</w:t>
      </w:r>
      <w:r>
        <w:rPr>
          <w:rFonts w:ascii="Verdana" w:hAnsi="Verdana"/>
          <w:sz w:val="21"/>
          <w:szCs w:val="21"/>
        </w:rPr>
        <w:t>/sys/class/0000:02:02.0/data</w:t>
      </w:r>
      <w:r>
        <w:rPr>
          <w:rFonts w:ascii="Verdana" w:hAnsi="Verdana"/>
          <w:sz w:val="21"/>
          <w:szCs w:val="21"/>
        </w:rPr>
        <w:t>。</w:t>
      </w:r>
      <w:r>
        <w:rPr>
          <w:rFonts w:ascii="Verdana" w:hAnsi="Verdana"/>
          <w:sz w:val="21"/>
          <w:szCs w:val="21"/>
        </w:rPr>
        <w:t>0000:02:02</w:t>
      </w:r>
      <w:r>
        <w:rPr>
          <w:rFonts w:ascii="Verdana" w:hAnsi="Verdana"/>
          <w:sz w:val="21"/>
          <w:szCs w:val="21"/>
        </w:rPr>
        <w:t>是</w:t>
      </w:r>
      <w:r>
        <w:rPr>
          <w:rFonts w:ascii="Verdana" w:hAnsi="Verdana"/>
          <w:sz w:val="21"/>
          <w:szCs w:val="21"/>
        </w:rPr>
        <w:t>本例中无线网卡的</w:t>
      </w:r>
      <w:r>
        <w:rPr>
          <w:rFonts w:ascii="Verdana" w:hAnsi="Verdana"/>
          <w:sz w:val="21"/>
          <w:szCs w:val="21"/>
        </w:rPr>
        <w:t>“</w:t>
      </w:r>
      <w:r>
        <w:rPr>
          <w:rFonts w:ascii="Verdana" w:hAnsi="Verdana"/>
          <w:sz w:val="21"/>
          <w:szCs w:val="21"/>
        </w:rPr>
        <w:t>总线</w:t>
      </w:r>
      <w:r>
        <w:rPr>
          <w:rFonts w:ascii="Verdana" w:hAnsi="Verdana"/>
          <w:sz w:val="21"/>
          <w:szCs w:val="21"/>
        </w:rPr>
        <w:t>:</w:t>
      </w:r>
      <w:r>
        <w:rPr>
          <w:rFonts w:ascii="Verdana" w:hAnsi="Verdana"/>
          <w:sz w:val="21"/>
          <w:szCs w:val="21"/>
        </w:rPr>
        <w:t>设备</w:t>
      </w:r>
      <w:r>
        <w:rPr>
          <w:rFonts w:ascii="Verdana" w:hAnsi="Verdana"/>
          <w:sz w:val="21"/>
          <w:szCs w:val="21"/>
        </w:rPr>
        <w:t>:</w:t>
      </w:r>
      <w:r>
        <w:rPr>
          <w:rFonts w:ascii="Verdana" w:hAnsi="Verdana"/>
          <w:sz w:val="21"/>
          <w:szCs w:val="21"/>
        </w:rPr>
        <w:t>功能</w:t>
      </w:r>
      <w:r>
        <w:rPr>
          <w:rFonts w:ascii="Verdana" w:hAnsi="Verdana"/>
          <w:sz w:val="21"/>
          <w:szCs w:val="21"/>
        </w:rPr>
        <w:t>”</w:t>
      </w:r>
      <w:r>
        <w:rPr>
          <w:rFonts w:ascii="Verdana" w:hAnsi="Verdana"/>
          <w:sz w:val="21"/>
          <w:szCs w:val="21"/>
        </w:rPr>
        <w:t>标识。</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5.</w:t>
      </w:r>
      <w:r>
        <w:rPr>
          <w:rFonts w:ascii="Verdana" w:hAnsi="Verdana"/>
          <w:sz w:val="21"/>
          <w:szCs w:val="21"/>
        </w:rPr>
        <w:t>驱动接收微码并将其下载到设备中。下载完成后，它调用</w:t>
      </w:r>
      <w:r>
        <w:rPr>
          <w:rFonts w:ascii="Verdana" w:hAnsi="Verdana"/>
          <w:sz w:val="21"/>
          <w:szCs w:val="21"/>
        </w:rPr>
        <w:t>release_firmware()</w:t>
      </w:r>
      <w:r>
        <w:rPr>
          <w:rFonts w:ascii="Verdana" w:hAnsi="Verdana"/>
          <w:sz w:val="21"/>
          <w:szCs w:val="21"/>
        </w:rPr>
        <w:t>释放相应的数据结构。</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6.</w:t>
      </w:r>
      <w:r>
        <w:rPr>
          <w:rFonts w:ascii="Verdana" w:hAnsi="Verdana"/>
          <w:sz w:val="21"/>
          <w:szCs w:val="21"/>
        </w:rPr>
        <w:t>驱动完成剩余的初始化工作，无线网卡进入工作状态。</w:t>
      </w:r>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rPr>
        <w:t>模块自动加载</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按需自动加载内核模块是</w:t>
      </w:r>
      <w:r>
        <w:rPr>
          <w:rFonts w:ascii="Verdana" w:hAnsi="Verdana"/>
          <w:sz w:val="21"/>
          <w:szCs w:val="21"/>
        </w:rPr>
        <w:t>Linux</w:t>
      </w:r>
      <w:r>
        <w:rPr>
          <w:rFonts w:ascii="Verdana" w:hAnsi="Verdana"/>
          <w:sz w:val="21"/>
          <w:szCs w:val="21"/>
        </w:rPr>
        <w:t>支持的一种实用功能。为了理解内核怎样发起</w:t>
      </w:r>
      <w:r>
        <w:rPr>
          <w:rFonts w:ascii="Verdana" w:hAnsi="Verdana"/>
          <w:sz w:val="21"/>
          <w:szCs w:val="21"/>
        </w:rPr>
        <w:t>“</w:t>
      </w:r>
      <w:r>
        <w:rPr>
          <w:rFonts w:ascii="Verdana" w:hAnsi="Verdana"/>
          <w:sz w:val="21"/>
          <w:szCs w:val="21"/>
        </w:rPr>
        <w:t>模块缺失</w:t>
      </w:r>
      <w:r>
        <w:rPr>
          <w:rFonts w:ascii="Verdana" w:hAnsi="Verdana"/>
          <w:sz w:val="21"/>
          <w:szCs w:val="21"/>
        </w:rPr>
        <w:t>”</w:t>
      </w:r>
      <w:r>
        <w:rPr>
          <w:rFonts w:ascii="Verdana" w:hAnsi="Verdana"/>
          <w:sz w:val="21"/>
          <w:szCs w:val="21"/>
        </w:rPr>
        <w:t>事件以及</w:t>
      </w:r>
      <w:r>
        <w:rPr>
          <w:rFonts w:ascii="Verdana" w:hAnsi="Verdana"/>
          <w:sz w:val="21"/>
          <w:szCs w:val="21"/>
        </w:rPr>
        <w:t>udev</w:t>
      </w:r>
      <w:r>
        <w:rPr>
          <w:rFonts w:ascii="Verdana" w:hAnsi="Verdana"/>
          <w:sz w:val="21"/>
          <w:szCs w:val="21"/>
        </w:rPr>
        <w:t>怎么处理它，下面以向笔记本电脑的</w:t>
      </w:r>
      <w:r>
        <w:rPr>
          <w:rFonts w:ascii="Verdana" w:hAnsi="Verdana"/>
          <w:sz w:val="21"/>
          <w:szCs w:val="21"/>
        </w:rPr>
        <w:t>PC</w:t>
      </w:r>
      <w:r>
        <w:rPr>
          <w:rFonts w:ascii="Verdana" w:hAnsi="Verdana"/>
          <w:sz w:val="21"/>
          <w:szCs w:val="21"/>
        </w:rPr>
        <w:t>卡插槽插入</w:t>
      </w:r>
      <w:r>
        <w:rPr>
          <w:rFonts w:ascii="Verdana" w:hAnsi="Verdana"/>
          <w:sz w:val="21"/>
          <w:szCs w:val="21"/>
        </w:rPr>
        <w:t>Xircom CardBus</w:t>
      </w:r>
      <w:r>
        <w:rPr>
          <w:rFonts w:ascii="Verdana" w:hAnsi="Verdana"/>
          <w:sz w:val="21"/>
          <w:szCs w:val="21"/>
        </w:rPr>
        <w:t>以太网适配器为例进行说明：</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 xml:space="preserve">1. </w:t>
      </w:r>
      <w:r>
        <w:rPr>
          <w:rFonts w:ascii="Verdana" w:hAnsi="Verdana"/>
          <w:sz w:val="21"/>
          <w:szCs w:val="21"/>
        </w:rPr>
        <w:t>在编译的时候，驱动包含了一个它所支持的设备的标识列表。查看</w:t>
      </w:r>
      <w:r>
        <w:rPr>
          <w:rFonts w:ascii="Verdana" w:hAnsi="Verdana"/>
          <w:sz w:val="21"/>
          <w:szCs w:val="21"/>
        </w:rPr>
        <w:t>Xircom Card</w:t>
      </w:r>
      <w:r>
        <w:rPr>
          <w:rFonts w:ascii="Verdana" w:hAnsi="Verdana"/>
          <w:sz w:val="21"/>
          <w:szCs w:val="21"/>
        </w:rPr>
        <w:t>Bus</w:t>
      </w:r>
      <w:r>
        <w:rPr>
          <w:rFonts w:ascii="Verdana" w:hAnsi="Verdana"/>
          <w:sz w:val="21"/>
          <w:szCs w:val="21"/>
        </w:rPr>
        <w:t>网卡的驱动（</w:t>
      </w:r>
      <w:r>
        <w:rPr>
          <w:rFonts w:ascii="Verdana" w:hAnsi="Verdana"/>
          <w:sz w:val="21"/>
          <w:szCs w:val="21"/>
        </w:rPr>
        <w:t>drivers/net/tulip/xircom_cb.c</w:t>
      </w:r>
      <w:r>
        <w:rPr>
          <w:rFonts w:ascii="Verdana" w:hAnsi="Verdana"/>
          <w:sz w:val="21"/>
          <w:szCs w:val="21"/>
        </w:rPr>
        <w:t>），可以发现如下的代码片段：</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static struct pci_device_id xircom_pci_table[] =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{0x115D, 0x0003, PCI_ANY_ID, PCI_ANY_ID,},</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Mark the device table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MODULE_DEVICE_TABLE(pci, xircom_pci_table);</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这表明该驱动支持</w:t>
      </w:r>
      <w:r>
        <w:rPr>
          <w:rFonts w:ascii="Verdana" w:hAnsi="Verdana"/>
          <w:sz w:val="21"/>
          <w:szCs w:val="21"/>
        </w:rPr>
        <w:t>PCI</w:t>
      </w:r>
      <w:r>
        <w:rPr>
          <w:rFonts w:ascii="Verdana" w:hAnsi="Verdana"/>
          <w:sz w:val="21"/>
          <w:szCs w:val="21"/>
        </w:rPr>
        <w:t>制造商</w:t>
      </w:r>
      <w:r>
        <w:rPr>
          <w:rFonts w:ascii="Verdana" w:hAnsi="Verdana"/>
          <w:sz w:val="21"/>
          <w:szCs w:val="21"/>
        </w:rPr>
        <w:t>ID</w:t>
      </w:r>
      <w:r>
        <w:rPr>
          <w:rFonts w:ascii="Verdana" w:hAnsi="Verdana"/>
          <w:sz w:val="21"/>
          <w:szCs w:val="21"/>
        </w:rPr>
        <w:t>为</w:t>
      </w:r>
      <w:r>
        <w:rPr>
          <w:rFonts w:ascii="Verdana" w:hAnsi="Verdana"/>
          <w:sz w:val="21"/>
          <w:szCs w:val="21"/>
        </w:rPr>
        <w:t>0x115D</w:t>
      </w:r>
      <w:r>
        <w:rPr>
          <w:rFonts w:ascii="Verdana" w:hAnsi="Verdana"/>
          <w:sz w:val="21"/>
          <w:szCs w:val="21"/>
        </w:rPr>
        <w:t>和设备</w:t>
      </w:r>
      <w:r>
        <w:rPr>
          <w:rFonts w:ascii="Verdana" w:hAnsi="Verdana"/>
          <w:sz w:val="21"/>
          <w:szCs w:val="21"/>
        </w:rPr>
        <w:t>ID</w:t>
      </w:r>
      <w:r>
        <w:rPr>
          <w:rFonts w:ascii="Verdana" w:hAnsi="Verdana"/>
          <w:sz w:val="21"/>
          <w:szCs w:val="21"/>
        </w:rPr>
        <w:t>（详见第</w:t>
      </w:r>
      <w:r>
        <w:rPr>
          <w:rFonts w:ascii="Verdana" w:hAnsi="Verdana"/>
          <w:sz w:val="21"/>
          <w:szCs w:val="21"/>
        </w:rPr>
        <w:t>10</w:t>
      </w:r>
      <w:r>
        <w:rPr>
          <w:rFonts w:ascii="Verdana" w:hAnsi="Verdana"/>
          <w:sz w:val="21"/>
          <w:szCs w:val="21"/>
        </w:rPr>
        <w:t>章）为</w:t>
      </w:r>
      <w:r>
        <w:rPr>
          <w:rFonts w:ascii="Verdana" w:hAnsi="Verdana"/>
          <w:sz w:val="21"/>
          <w:szCs w:val="21"/>
        </w:rPr>
        <w:t>0x0003</w:t>
      </w:r>
      <w:r>
        <w:rPr>
          <w:rFonts w:ascii="Verdana" w:hAnsi="Verdana"/>
          <w:sz w:val="21"/>
          <w:szCs w:val="21"/>
        </w:rPr>
        <w:t>的任何卡。当安装该驱动模块的时候，</w:t>
      </w:r>
      <w:r>
        <w:rPr>
          <w:rFonts w:ascii="Verdana" w:hAnsi="Verdana"/>
          <w:sz w:val="21"/>
          <w:szCs w:val="21"/>
        </w:rPr>
        <w:t>depmod</w:t>
      </w:r>
      <w:r>
        <w:rPr>
          <w:rFonts w:ascii="Verdana" w:hAnsi="Verdana"/>
          <w:sz w:val="21"/>
          <w:szCs w:val="21"/>
        </w:rPr>
        <w:t>将分析模块映像并提取其中的设备表以获得</w:t>
      </w:r>
      <w:r>
        <w:rPr>
          <w:rFonts w:ascii="Verdana" w:hAnsi="Verdana"/>
          <w:sz w:val="21"/>
          <w:szCs w:val="21"/>
        </w:rPr>
        <w:t>ID</w:t>
      </w:r>
      <w:r>
        <w:rPr>
          <w:rFonts w:ascii="Verdana" w:hAnsi="Verdana"/>
          <w:sz w:val="21"/>
          <w:szCs w:val="21"/>
        </w:rPr>
        <w:t>，并将如下的入口添加到</w:t>
      </w:r>
      <w:r>
        <w:rPr>
          <w:rFonts w:ascii="Verdana" w:hAnsi="Verdana"/>
          <w:sz w:val="21"/>
          <w:szCs w:val="21"/>
        </w:rPr>
        <w:t>/lib/modules/kernel-version/modules.alias</w:t>
      </w:r>
      <w:r>
        <w:rPr>
          <w:rFonts w:ascii="Verdana" w:hAnsi="Verdana"/>
          <w:sz w:val="21"/>
          <w:szCs w:val="21"/>
        </w:rPr>
        <w:t>：</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alias pci:v0000115Dd00000003sv*sd*bc*sc*i* xircom_cb</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其中，</w:t>
      </w:r>
      <w:r>
        <w:rPr>
          <w:rFonts w:ascii="Verdana" w:hAnsi="Verdana"/>
          <w:sz w:val="21"/>
          <w:szCs w:val="21"/>
        </w:rPr>
        <w:t>v</w:t>
      </w:r>
      <w:r>
        <w:rPr>
          <w:rFonts w:ascii="Verdana" w:hAnsi="Verdana"/>
          <w:sz w:val="21"/>
          <w:szCs w:val="21"/>
        </w:rPr>
        <w:t>代表制造商</w:t>
      </w:r>
      <w:r>
        <w:rPr>
          <w:rFonts w:ascii="Verdana" w:hAnsi="Verdana"/>
          <w:sz w:val="21"/>
          <w:szCs w:val="21"/>
        </w:rPr>
        <w:t>ID</w:t>
      </w:r>
      <w:r>
        <w:rPr>
          <w:rFonts w:ascii="Verdana" w:hAnsi="Verdana"/>
          <w:sz w:val="21"/>
          <w:szCs w:val="21"/>
        </w:rPr>
        <w:t>，</w:t>
      </w:r>
      <w:r>
        <w:rPr>
          <w:rFonts w:ascii="Verdana" w:hAnsi="Verdana"/>
          <w:sz w:val="21"/>
          <w:szCs w:val="21"/>
        </w:rPr>
        <w:t>d</w:t>
      </w:r>
      <w:r>
        <w:rPr>
          <w:rFonts w:ascii="Verdana" w:hAnsi="Verdana"/>
          <w:sz w:val="21"/>
          <w:szCs w:val="21"/>
        </w:rPr>
        <w:t>代表设备</w:t>
      </w:r>
      <w:r>
        <w:rPr>
          <w:rFonts w:ascii="Verdana" w:hAnsi="Verdana"/>
          <w:sz w:val="21"/>
          <w:szCs w:val="21"/>
        </w:rPr>
        <w:t>ID</w:t>
      </w:r>
      <w:r>
        <w:rPr>
          <w:rFonts w:ascii="Verdana" w:hAnsi="Verdana"/>
          <w:sz w:val="21"/>
          <w:szCs w:val="21"/>
        </w:rPr>
        <w:t>，</w:t>
      </w:r>
      <w:r>
        <w:rPr>
          <w:rFonts w:ascii="Verdana" w:hAnsi="Verdana"/>
          <w:sz w:val="21"/>
          <w:szCs w:val="21"/>
        </w:rPr>
        <w:t>sv</w:t>
      </w:r>
      <w:r>
        <w:rPr>
          <w:rFonts w:ascii="Verdana" w:hAnsi="Verdana"/>
          <w:sz w:val="21"/>
          <w:szCs w:val="21"/>
        </w:rPr>
        <w:t>代表子制造商</w:t>
      </w:r>
      <w:r>
        <w:rPr>
          <w:rFonts w:ascii="Verdana" w:hAnsi="Verdana"/>
          <w:sz w:val="21"/>
          <w:szCs w:val="21"/>
        </w:rPr>
        <w:t>ID</w:t>
      </w:r>
      <w:r>
        <w:rPr>
          <w:rFonts w:ascii="Verdana" w:hAnsi="Verdana"/>
          <w:sz w:val="21"/>
          <w:szCs w:val="21"/>
        </w:rPr>
        <w:t>，</w:t>
      </w:r>
      <w:r>
        <w:rPr>
          <w:rFonts w:ascii="Verdana" w:hAnsi="Verdana"/>
          <w:sz w:val="21"/>
          <w:szCs w:val="21"/>
        </w:rPr>
        <w:t>*</w:t>
      </w:r>
      <w:r>
        <w:rPr>
          <w:rFonts w:ascii="Verdana" w:hAnsi="Verdana"/>
          <w:sz w:val="21"/>
          <w:szCs w:val="21"/>
        </w:rPr>
        <w:t>为通配符。</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 xml:space="preserve">2. </w:t>
      </w:r>
      <w:r>
        <w:rPr>
          <w:rFonts w:ascii="Verdana" w:hAnsi="Verdana"/>
          <w:sz w:val="21"/>
          <w:szCs w:val="21"/>
        </w:rPr>
        <w:t>当用户将该</w:t>
      </w:r>
      <w:r>
        <w:rPr>
          <w:rFonts w:ascii="Verdana" w:hAnsi="Verdana"/>
          <w:sz w:val="21"/>
          <w:szCs w:val="21"/>
        </w:rPr>
        <w:t>Xircom</w:t>
      </w:r>
      <w:r>
        <w:rPr>
          <w:rFonts w:ascii="Verdana" w:hAnsi="Verdana"/>
          <w:sz w:val="21"/>
          <w:szCs w:val="21"/>
        </w:rPr>
        <w:t>卡热插入</w:t>
      </w:r>
      <w:r>
        <w:rPr>
          <w:rFonts w:ascii="Verdana" w:hAnsi="Verdana"/>
          <w:sz w:val="21"/>
          <w:szCs w:val="21"/>
        </w:rPr>
        <w:t>CardBus</w:t>
      </w:r>
      <w:r>
        <w:rPr>
          <w:rFonts w:ascii="Verdana" w:hAnsi="Verdana"/>
          <w:sz w:val="21"/>
          <w:szCs w:val="21"/>
        </w:rPr>
        <w:t>插槽后，内核将产生一个</w:t>
      </w:r>
      <w:r>
        <w:rPr>
          <w:rFonts w:ascii="Verdana" w:hAnsi="Verdana"/>
          <w:sz w:val="21"/>
          <w:szCs w:val="21"/>
        </w:rPr>
        <w:t>uevent</w:t>
      </w:r>
      <w:r>
        <w:rPr>
          <w:rFonts w:ascii="Verdana" w:hAnsi="Verdana"/>
          <w:sz w:val="21"/>
          <w:szCs w:val="21"/>
        </w:rPr>
        <w:t>，在其中包含新插入设备的</w:t>
      </w:r>
      <w:r>
        <w:rPr>
          <w:rFonts w:ascii="Verdana" w:hAnsi="Verdana"/>
          <w:sz w:val="21"/>
          <w:szCs w:val="21"/>
        </w:rPr>
        <w:t>ID</w:t>
      </w:r>
      <w:r>
        <w:rPr>
          <w:rFonts w:ascii="Verdana" w:hAnsi="Verdana"/>
          <w:sz w:val="21"/>
          <w:szCs w:val="21"/>
        </w:rPr>
        <w:t>。可以使用</w:t>
      </w:r>
      <w:r>
        <w:rPr>
          <w:rFonts w:ascii="Verdana" w:hAnsi="Verdana"/>
          <w:sz w:val="21"/>
          <w:szCs w:val="21"/>
        </w:rPr>
        <w:t>udevmonitor</w:t>
      </w:r>
      <w:r>
        <w:rPr>
          <w:rFonts w:ascii="Verdana" w:hAnsi="Verdana"/>
          <w:sz w:val="21"/>
          <w:szCs w:val="21"/>
        </w:rPr>
        <w:t>查看产生的</w:t>
      </w:r>
      <w:r>
        <w:rPr>
          <w:rFonts w:ascii="Verdana" w:hAnsi="Verdana"/>
          <w:sz w:val="21"/>
          <w:szCs w:val="21"/>
        </w:rPr>
        <w:t>uevent</w:t>
      </w:r>
      <w:r>
        <w:rPr>
          <w:rFonts w:ascii="Verdana" w:hAnsi="Verdana"/>
          <w:sz w:val="21"/>
          <w:szCs w:val="21"/>
        </w:rPr>
        <w:t>：</w:t>
      </w:r>
    </w:p>
    <w:p w:rsidR="00000000" w:rsidRDefault="006E541F">
      <w:pPr>
        <w:shd w:val="clear" w:color="auto" w:fill="C0C0C0"/>
        <w:wordWrap w:val="0"/>
        <w:spacing w:before="240" w:after="120" w:line="300" w:lineRule="atLeast"/>
        <w:ind w:firstLine="420"/>
        <w:divId w:val="2125617227"/>
        <w:rPr>
          <w:color w:val="444444"/>
        </w:rPr>
      </w:pPr>
      <w:r>
        <w:rPr>
          <w:rStyle w:val="a6"/>
          <w:rFonts w:ascii="Times New Roman" w:hAnsi="Times New Roman" w:cs="Times New Roman"/>
          <w:color w:val="444444"/>
          <w:spacing w:val="20"/>
          <w:sz w:val="18"/>
          <w:szCs w:val="18"/>
        </w:rPr>
        <w:t>bash&gt; udevmonitor --env</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MODALIAS=pci:v0000115Dd00000003sv0000115Dsd00001181bc02sc00i00</w:t>
      </w:r>
    </w:p>
    <w:p w:rsidR="00000000" w:rsidRDefault="006E541F">
      <w:pPr>
        <w:shd w:val="clear" w:color="auto" w:fill="C0C0C0"/>
        <w:wordWrap w:val="0"/>
        <w:spacing w:before="240" w:after="120" w:line="300" w:lineRule="atLeast"/>
        <w:ind w:firstLine="420"/>
        <w:divId w:val="2125617227"/>
        <w:rPr>
          <w:color w:val="444444"/>
        </w:rPr>
      </w:pPr>
      <w:r>
        <w:rPr>
          <w:rFonts w:ascii="Times New Roman" w:hAnsi="Times New Roman" w:cs="Times New Roman"/>
          <w:color w:val="444444"/>
          <w:spacing w:val="20"/>
          <w:sz w:val="18"/>
          <w:szCs w:val="18"/>
        </w:rPr>
        <w:t>   ...</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3. Udevd</w:t>
      </w:r>
      <w:r>
        <w:rPr>
          <w:rFonts w:ascii="Verdana" w:hAnsi="Verdana"/>
          <w:sz w:val="21"/>
          <w:szCs w:val="21"/>
        </w:rPr>
        <w:t>通过</w:t>
      </w:r>
      <w:r>
        <w:rPr>
          <w:rFonts w:ascii="Verdana" w:hAnsi="Verdana"/>
          <w:sz w:val="21"/>
          <w:szCs w:val="21"/>
        </w:rPr>
        <w:t>netlink</w:t>
      </w:r>
      <w:r>
        <w:rPr>
          <w:rFonts w:ascii="Verdana" w:hAnsi="Verdana"/>
          <w:sz w:val="21"/>
          <w:szCs w:val="21"/>
        </w:rPr>
        <w:t>套接字接收</w:t>
      </w:r>
      <w:r>
        <w:rPr>
          <w:rFonts w:ascii="Verdana" w:hAnsi="Verdana"/>
          <w:sz w:val="21"/>
          <w:szCs w:val="21"/>
        </w:rPr>
        <w:t>uevent</w:t>
      </w:r>
      <w:r>
        <w:rPr>
          <w:rFonts w:ascii="Verdana" w:hAnsi="Verdana"/>
          <w:sz w:val="21"/>
          <w:szCs w:val="21"/>
        </w:rPr>
        <w:t>，并用内核传给它的上述别名调用</w:t>
      </w:r>
      <w:r>
        <w:rPr>
          <w:rFonts w:ascii="Verdana" w:hAnsi="Verdana"/>
          <w:sz w:val="21"/>
          <w:szCs w:val="21"/>
        </w:rPr>
        <w:t>modprobe</w:t>
      </w:r>
      <w:r>
        <w:rPr>
          <w:rFonts w:ascii="Verdana" w:hAnsi="Verdana"/>
          <w:sz w:val="21"/>
          <w:szCs w:val="21"/>
        </w:rPr>
        <w:t>：</w:t>
      </w:r>
    </w:p>
    <w:p w:rsidR="00000000" w:rsidRDefault="006E541F">
      <w:pPr>
        <w:shd w:val="clear" w:color="auto" w:fill="C0C0C0"/>
        <w:wordWrap w:val="0"/>
        <w:spacing w:before="240" w:after="120" w:line="300" w:lineRule="atLeast"/>
        <w:ind w:firstLine="420"/>
        <w:divId w:val="2125617227"/>
        <w:rPr>
          <w:color w:val="444444"/>
        </w:rPr>
      </w:pPr>
      <w:r>
        <w:rPr>
          <w:rStyle w:val="a6"/>
          <w:rFonts w:ascii="Times New Roman" w:hAnsi="Times New Roman" w:cs="Times New Roman"/>
          <w:color w:val="444444"/>
          <w:spacing w:val="20"/>
          <w:sz w:val="18"/>
          <w:szCs w:val="18"/>
        </w:rPr>
        <w:t>modprobe pci:v0000115Dd00000003sv0000115Dsd0000118</w:t>
      </w:r>
      <w:r>
        <w:rPr>
          <w:rStyle w:val="a6"/>
          <w:rFonts w:ascii="Times New Roman" w:hAnsi="Times New Roman" w:cs="Times New Roman"/>
          <w:color w:val="444444"/>
          <w:spacing w:val="20"/>
          <w:sz w:val="18"/>
          <w:szCs w:val="18"/>
        </w:rPr>
        <w:t>1bc02sc00i00</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4. modprobe</w:t>
      </w:r>
      <w:r>
        <w:rPr>
          <w:rFonts w:ascii="Verdana" w:hAnsi="Verdana"/>
          <w:sz w:val="21"/>
          <w:szCs w:val="21"/>
        </w:rPr>
        <w:t>在第</w:t>
      </w:r>
      <w:r>
        <w:rPr>
          <w:rFonts w:ascii="Verdana" w:hAnsi="Verdana"/>
          <w:sz w:val="21"/>
          <w:szCs w:val="21"/>
        </w:rPr>
        <w:t>1</w:t>
      </w:r>
      <w:r>
        <w:rPr>
          <w:rFonts w:ascii="Verdana" w:hAnsi="Verdana"/>
          <w:sz w:val="21"/>
          <w:szCs w:val="21"/>
        </w:rPr>
        <w:t>步创建的</w:t>
      </w:r>
      <w:r>
        <w:rPr>
          <w:rFonts w:ascii="Verdana" w:hAnsi="Verdana"/>
          <w:sz w:val="17"/>
          <w:szCs w:val="17"/>
        </w:rPr>
        <w:t>/lib/modules/kernel-version/modules.alias</w:t>
      </w:r>
      <w:r>
        <w:rPr>
          <w:rFonts w:ascii="Verdana" w:hAnsi="Verdana"/>
          <w:sz w:val="17"/>
          <w:szCs w:val="17"/>
        </w:rPr>
        <w:t>文件中寻找匹配的入口，接着插入</w:t>
      </w:r>
      <w:r>
        <w:rPr>
          <w:rFonts w:ascii="Verdana" w:hAnsi="Verdana"/>
          <w:sz w:val="17"/>
          <w:szCs w:val="17"/>
        </w:rPr>
        <w:t>xircom_cb</w:t>
      </w:r>
      <w:r>
        <w:rPr>
          <w:rFonts w:ascii="Verdana" w:hAnsi="Verdana"/>
          <w:sz w:val="17"/>
          <w:szCs w:val="17"/>
        </w:rPr>
        <w:t>：</w:t>
      </w:r>
    </w:p>
    <w:p w:rsidR="00000000" w:rsidRDefault="006E541F">
      <w:pPr>
        <w:shd w:val="clear" w:color="auto" w:fill="C0C0C0"/>
        <w:wordWrap w:val="0"/>
        <w:spacing w:before="240" w:after="120" w:line="300" w:lineRule="atLeast"/>
        <w:ind w:firstLine="420"/>
        <w:divId w:val="2125617227"/>
        <w:rPr>
          <w:color w:val="444444"/>
        </w:rPr>
      </w:pPr>
      <w:r>
        <w:rPr>
          <w:rStyle w:val="a6"/>
          <w:rFonts w:ascii="Times New Roman" w:hAnsi="Times New Roman" w:cs="Times New Roman"/>
          <w:color w:val="444444"/>
          <w:spacing w:val="20"/>
          <w:sz w:val="18"/>
          <w:szCs w:val="18"/>
        </w:rPr>
        <w:t>bash&gt; lsmod</w:t>
      </w:r>
    </w:p>
    <w:p w:rsidR="00000000" w:rsidRDefault="006E541F">
      <w:pPr>
        <w:shd w:val="clear" w:color="auto" w:fill="C0C0C0"/>
        <w:wordWrap w:val="0"/>
        <w:spacing w:before="240" w:after="120" w:line="300" w:lineRule="atLeast"/>
        <w:ind w:firstLine="420"/>
        <w:divId w:val="2125617227"/>
        <w:rPr>
          <w:color w:val="444444"/>
        </w:rPr>
      </w:pPr>
      <w:r>
        <w:rPr>
          <w:rStyle w:val="a6"/>
          <w:rFonts w:ascii="Times New Roman" w:hAnsi="Times New Roman" w:cs="Times New Roman"/>
          <w:color w:val="444444"/>
          <w:spacing w:val="20"/>
          <w:sz w:val="18"/>
          <w:szCs w:val="18"/>
        </w:rPr>
        <w:t>Module      Size   Used by</w:t>
      </w:r>
    </w:p>
    <w:p w:rsidR="00000000" w:rsidRDefault="006E541F">
      <w:pPr>
        <w:shd w:val="clear" w:color="auto" w:fill="C0C0C0"/>
        <w:wordWrap w:val="0"/>
        <w:spacing w:before="240" w:after="120" w:line="300" w:lineRule="atLeast"/>
        <w:ind w:firstLine="420"/>
        <w:divId w:val="2125617227"/>
        <w:rPr>
          <w:color w:val="444444"/>
        </w:rPr>
      </w:pPr>
      <w:r>
        <w:rPr>
          <w:rStyle w:val="a6"/>
          <w:rFonts w:ascii="Times New Roman" w:hAnsi="Times New Roman" w:cs="Times New Roman"/>
          <w:color w:val="444444"/>
          <w:spacing w:val="20"/>
          <w:sz w:val="18"/>
          <w:szCs w:val="18"/>
        </w:rPr>
        <w:t>xircom_cb   10433  0</w:t>
      </w:r>
    </w:p>
    <w:p w:rsidR="00000000" w:rsidRDefault="006E541F">
      <w:pPr>
        <w:shd w:val="clear" w:color="auto" w:fill="C0C0C0"/>
        <w:wordWrap w:val="0"/>
        <w:spacing w:before="240" w:after="120" w:line="300" w:lineRule="atLeast"/>
        <w:ind w:firstLine="420"/>
        <w:divId w:val="2125617227"/>
        <w:rPr>
          <w:color w:val="444444"/>
        </w:rPr>
      </w:pPr>
      <w:r>
        <w:rPr>
          <w:rStyle w:val="a6"/>
          <w:rFonts w:ascii="Times New Roman" w:hAnsi="Times New Roman" w:cs="Times New Roman"/>
          <w:color w:val="444444"/>
          <w:spacing w:val="20"/>
          <w:sz w:val="18"/>
          <w:szCs w:val="18"/>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35" w:name="iddle4382"/>
      <w:bookmarkStart w:id="136" w:name="iddle4380"/>
      <w:bookmarkStart w:id="137" w:name="iddle2782"/>
      <w:bookmarkStart w:id="138" w:name="iddle1939"/>
      <w:bookmarkStart w:id="139" w:name="iddle1788"/>
      <w:bookmarkEnd w:id="135"/>
      <w:bookmarkEnd w:id="136"/>
      <w:bookmarkEnd w:id="137"/>
      <w:bookmarkEnd w:id="138"/>
      <w:bookmarkEnd w:id="139"/>
      <w:r>
        <w:rPr>
          <w:rFonts w:ascii="Verdana" w:hAnsi="Verdana"/>
          <w:sz w:val="21"/>
          <w:szCs w:val="21"/>
        </w:rPr>
        <w:t>该卡现在就可以用于网上冲浪了。</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在读完第</w:t>
      </w:r>
      <w:r>
        <w:rPr>
          <w:rFonts w:ascii="Verdana" w:hAnsi="Verdana"/>
          <w:sz w:val="21"/>
          <w:szCs w:val="21"/>
        </w:rPr>
        <w:t>10</w:t>
      </w:r>
      <w:r>
        <w:rPr>
          <w:rFonts w:ascii="Verdana" w:hAnsi="Verdana"/>
          <w:sz w:val="21"/>
          <w:szCs w:val="21"/>
        </w:rPr>
        <w:t>章以后，读者可以回过头来阅读本节。</w:t>
      </w:r>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rPr>
        <w:t>嵌入式设备上的</w:t>
      </w:r>
      <w:r>
        <w:rPr>
          <w:rStyle w:val="a6"/>
          <w:color w:val="444444"/>
        </w:rPr>
        <w:t>udev</w:t>
      </w:r>
      <w:bookmarkStart w:id="140" w:name="reading"/>
      <w:bookmarkStart w:id="141" w:name="on_Embedded"/>
      <w:bookmarkEnd w:id="140"/>
      <w:bookmarkEnd w:id="141"/>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42" w:name="favor_of"/>
      <w:bookmarkEnd w:id="142"/>
      <w:r>
        <w:rPr>
          <w:rFonts w:ascii="Verdana" w:hAnsi="Verdana"/>
          <w:sz w:val="21"/>
          <w:szCs w:val="21"/>
        </w:rPr>
        <w:t>有一种流派反对在嵌入式设备上使用</w:t>
      </w:r>
      <w:r>
        <w:rPr>
          <w:rFonts w:ascii="Verdana" w:hAnsi="Verdana"/>
          <w:sz w:val="21"/>
          <w:szCs w:val="21"/>
        </w:rPr>
        <w:t>udev</w:t>
      </w:r>
      <w:r>
        <w:rPr>
          <w:rFonts w:ascii="Verdana" w:hAnsi="Verdana"/>
          <w:sz w:val="21"/>
          <w:szCs w:val="21"/>
        </w:rPr>
        <w:t>，而支持静态创建设备结点，原因如下：</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 xml:space="preserve">1. </w:t>
      </w:r>
      <w:r>
        <w:rPr>
          <w:rFonts w:ascii="Verdana" w:hAnsi="Verdana"/>
          <w:sz w:val="21"/>
          <w:szCs w:val="21"/>
        </w:rPr>
        <w:t>udev</w:t>
      </w:r>
      <w:r>
        <w:rPr>
          <w:rFonts w:ascii="Verdana" w:hAnsi="Verdana"/>
          <w:sz w:val="21"/>
          <w:szCs w:val="21"/>
        </w:rPr>
        <w:t>在每次重启时创建</w:t>
      </w:r>
      <w:r>
        <w:rPr>
          <w:rFonts w:ascii="Verdana" w:hAnsi="Verdana"/>
          <w:sz w:val="21"/>
          <w:szCs w:val="21"/>
        </w:rPr>
        <w:t>/dev</w:t>
      </w:r>
      <w:r>
        <w:rPr>
          <w:rFonts w:ascii="Verdana" w:hAnsi="Verdana"/>
          <w:sz w:val="21"/>
          <w:szCs w:val="21"/>
        </w:rPr>
        <w:t>结点，而静态结点只是在软件安装的时候才创建。如果嵌入式设备使用</w:t>
      </w:r>
      <w:r>
        <w:rPr>
          <w:rFonts w:ascii="Verdana" w:hAnsi="Verdana"/>
          <w:sz w:val="21"/>
          <w:szCs w:val="21"/>
        </w:rPr>
        <w:t>Flash</w:t>
      </w:r>
      <w:r>
        <w:rPr>
          <w:rFonts w:ascii="Verdana" w:hAnsi="Verdana"/>
          <w:sz w:val="21"/>
          <w:szCs w:val="21"/>
        </w:rPr>
        <w:t>存储器，存放</w:t>
      </w:r>
      <w:r>
        <w:rPr>
          <w:rFonts w:ascii="Verdana" w:hAnsi="Verdana"/>
          <w:sz w:val="21"/>
          <w:szCs w:val="21"/>
        </w:rPr>
        <w:t>/dev</w:t>
      </w:r>
      <w:r>
        <w:rPr>
          <w:rFonts w:ascii="Verdana" w:hAnsi="Verdana"/>
          <w:sz w:val="21"/>
          <w:szCs w:val="21"/>
        </w:rPr>
        <w:t>结点的</w:t>
      </w:r>
      <w:r>
        <w:rPr>
          <w:rFonts w:ascii="Verdana" w:hAnsi="Verdana"/>
          <w:sz w:val="21"/>
          <w:szCs w:val="21"/>
        </w:rPr>
        <w:t>Flash</w:t>
      </w:r>
      <w:r>
        <w:rPr>
          <w:rFonts w:ascii="Verdana" w:hAnsi="Verdana"/>
          <w:sz w:val="21"/>
          <w:szCs w:val="21"/>
        </w:rPr>
        <w:t>页面在每次重启的时候都需要进行擦除</w:t>
      </w:r>
      <w:r>
        <w:rPr>
          <w:rFonts w:ascii="Verdana" w:hAnsi="Verdana"/>
          <w:sz w:val="21"/>
          <w:szCs w:val="21"/>
        </w:rPr>
        <w:t>——</w:t>
      </w:r>
      <w:r>
        <w:rPr>
          <w:rFonts w:ascii="Verdana" w:hAnsi="Verdana"/>
          <w:sz w:val="21"/>
          <w:szCs w:val="21"/>
        </w:rPr>
        <w:t>写操作，这会减少</w:t>
      </w:r>
      <w:r>
        <w:rPr>
          <w:rFonts w:ascii="Verdana" w:hAnsi="Verdana"/>
          <w:sz w:val="21"/>
          <w:szCs w:val="21"/>
        </w:rPr>
        <w:t>Flash</w:t>
      </w:r>
      <w:r>
        <w:rPr>
          <w:rFonts w:ascii="Verdana" w:hAnsi="Verdana"/>
          <w:sz w:val="21"/>
          <w:szCs w:val="21"/>
        </w:rPr>
        <w:t>的寿命。</w:t>
      </w:r>
      <w:r>
        <w:rPr>
          <w:rFonts w:ascii="Verdana" w:hAnsi="Verdana"/>
          <w:sz w:val="21"/>
          <w:szCs w:val="21"/>
        </w:rPr>
        <w:t>(</w:t>
      </w:r>
      <w:r>
        <w:rPr>
          <w:rFonts w:ascii="Verdana" w:hAnsi="Verdana"/>
          <w:sz w:val="21"/>
          <w:szCs w:val="21"/>
        </w:rPr>
        <w:t>第</w:t>
      </w:r>
      <w:r>
        <w:rPr>
          <w:rFonts w:ascii="Verdana" w:hAnsi="Verdana"/>
          <w:sz w:val="21"/>
          <w:szCs w:val="21"/>
        </w:rPr>
        <w:t>17</w:t>
      </w:r>
      <w:r>
        <w:rPr>
          <w:rFonts w:ascii="Verdana" w:hAnsi="Verdana"/>
          <w:sz w:val="21"/>
          <w:szCs w:val="21"/>
        </w:rPr>
        <w:t>章《存储技术设备》将对</w:t>
      </w:r>
      <w:r>
        <w:rPr>
          <w:rFonts w:ascii="Verdana" w:hAnsi="Verdana"/>
          <w:sz w:val="21"/>
          <w:szCs w:val="21"/>
        </w:rPr>
        <w:t>FlashFlash</w:t>
      </w:r>
      <w:r>
        <w:rPr>
          <w:rFonts w:ascii="Verdana" w:hAnsi="Verdana"/>
          <w:sz w:val="21"/>
          <w:szCs w:val="21"/>
        </w:rPr>
        <w:t>存储器进行讨论。</w:t>
      </w:r>
      <w:r>
        <w:rPr>
          <w:rFonts w:ascii="Verdana" w:hAnsi="Verdana"/>
          <w:sz w:val="21"/>
          <w:szCs w:val="21"/>
        </w:rPr>
        <w:t>)</w:t>
      </w:r>
      <w:r>
        <w:rPr>
          <w:rFonts w:ascii="Verdana" w:hAnsi="Verdana"/>
          <w:sz w:val="21"/>
          <w:szCs w:val="21"/>
        </w:rPr>
        <w:t>当然，为了避免此问题，</w:t>
      </w:r>
      <w:r>
        <w:rPr>
          <w:rFonts w:ascii="Verdana" w:hAnsi="Verdana"/>
          <w:sz w:val="21"/>
          <w:szCs w:val="21"/>
        </w:rPr>
        <w:t>/dev</w:t>
      </w:r>
      <w:r>
        <w:rPr>
          <w:rFonts w:ascii="Verdana" w:hAnsi="Verdana"/>
          <w:sz w:val="21"/>
          <w:szCs w:val="21"/>
        </w:rPr>
        <w:t>可以挂载在基于</w:t>
      </w:r>
      <w:r>
        <w:rPr>
          <w:rFonts w:ascii="Verdana" w:hAnsi="Verdana"/>
          <w:sz w:val="21"/>
          <w:szCs w:val="21"/>
        </w:rPr>
        <w:t>RAM</w:t>
      </w:r>
      <w:r>
        <w:rPr>
          <w:rFonts w:ascii="Verdana" w:hAnsi="Verdana"/>
          <w:sz w:val="21"/>
          <w:szCs w:val="21"/>
        </w:rPr>
        <w:t>的文件系统中。</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2. udev</w:t>
      </w:r>
      <w:r>
        <w:rPr>
          <w:rFonts w:ascii="Verdana" w:hAnsi="Verdana"/>
          <w:sz w:val="21"/>
          <w:szCs w:val="21"/>
        </w:rPr>
        <w:t>增加了启动时间。</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3. udev</w:t>
      </w:r>
      <w:r>
        <w:rPr>
          <w:rFonts w:ascii="Verdana" w:hAnsi="Verdana"/>
          <w:sz w:val="21"/>
          <w:szCs w:val="21"/>
        </w:rPr>
        <w:t>提供了动态创建</w:t>
      </w:r>
      <w:r>
        <w:rPr>
          <w:rFonts w:ascii="Verdana" w:hAnsi="Verdana"/>
          <w:sz w:val="21"/>
          <w:szCs w:val="21"/>
        </w:rPr>
        <w:t>/dev</w:t>
      </w:r>
      <w:r>
        <w:rPr>
          <w:rFonts w:ascii="Verdana" w:hAnsi="Verdana"/>
          <w:sz w:val="21"/>
          <w:szCs w:val="21"/>
        </w:rPr>
        <w:t>结点和自动加载模块的能力，这对某些设备造成了一定程度的不确定性，一些特定目的的嵌入式设备（尤其是不通过可热插拔的总线与外界交互信息的设备）需要避免此一不确定性。基于此，静态创建结点并在运行时加载任何需要的模块意味着可以对系统进行更多的控制，而且也更易于测试。</w:t>
      </w:r>
      <w:bookmarkStart w:id="143" w:name="Udev_creates"/>
      <w:bookmarkEnd w:id="143"/>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rPr>
        <w:t>内存屏障</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为了优化执行速度，许多处理器和编译器都会重新排序指令。</w:t>
      </w:r>
      <w:bookmarkStart w:id="144" w:name="iddle1025"/>
      <w:bookmarkStart w:id="145" w:name="iddle1064"/>
      <w:bookmarkStart w:id="146" w:name="iddle1067"/>
      <w:bookmarkStart w:id="147" w:name="iddle1112"/>
      <w:bookmarkStart w:id="148" w:name="iddle1203"/>
      <w:bookmarkStart w:id="149" w:name="iddle1789"/>
      <w:bookmarkStart w:id="150" w:name="iddle1790"/>
      <w:bookmarkStart w:id="151" w:name="iddle2913"/>
      <w:bookmarkStart w:id="152" w:name="iddle2952"/>
      <w:bookmarkStart w:id="153" w:name="iddle3621"/>
      <w:bookmarkStart w:id="154" w:name="iddle3823"/>
      <w:bookmarkStart w:id="155" w:name="iddle4640"/>
      <w:bookmarkStart w:id="156" w:name="Many_processors"/>
      <w:bookmarkEnd w:id="144"/>
      <w:bookmarkEnd w:id="145"/>
      <w:bookmarkEnd w:id="146"/>
      <w:bookmarkEnd w:id="147"/>
      <w:bookmarkEnd w:id="148"/>
      <w:bookmarkEnd w:id="149"/>
      <w:bookmarkEnd w:id="150"/>
      <w:bookmarkEnd w:id="151"/>
      <w:bookmarkEnd w:id="152"/>
      <w:bookmarkEnd w:id="153"/>
      <w:bookmarkEnd w:id="154"/>
      <w:bookmarkEnd w:id="155"/>
      <w:bookmarkEnd w:id="156"/>
      <w:r>
        <w:rPr>
          <w:rFonts w:ascii="Verdana" w:hAnsi="Verdana"/>
          <w:sz w:val="21"/>
          <w:szCs w:val="21"/>
        </w:rPr>
        <w:t>重新排序后，新的指令流和原始指令流在语义上等同。但是，如果正在写的是</w:t>
      </w:r>
      <w:r>
        <w:rPr>
          <w:rFonts w:ascii="Verdana" w:hAnsi="Verdana"/>
          <w:sz w:val="21"/>
          <w:szCs w:val="21"/>
        </w:rPr>
        <w:t>I/O</w:t>
      </w:r>
      <w:r>
        <w:rPr>
          <w:rFonts w:ascii="Verdana" w:hAnsi="Verdana"/>
          <w:sz w:val="21"/>
          <w:szCs w:val="21"/>
        </w:rPr>
        <w:t>设备上被映射的寄存器，指令重排序会产生无法预料的副作用。为了阻止处理器重新排序指令，可以在代码中添加一个屏障。</w:t>
      </w:r>
      <w:r>
        <w:rPr>
          <w:rFonts w:ascii="Verdana" w:hAnsi="Verdana"/>
          <w:sz w:val="21"/>
          <w:szCs w:val="21"/>
        </w:rPr>
        <w:t>wm</w:t>
      </w:r>
      <w:r>
        <w:rPr>
          <w:rFonts w:ascii="Verdana" w:hAnsi="Verdana"/>
          <w:sz w:val="21"/>
          <w:szCs w:val="21"/>
        </w:rPr>
        <w:t>b()</w:t>
      </w:r>
      <w:r>
        <w:rPr>
          <w:rFonts w:ascii="Verdana" w:hAnsi="Verdana"/>
          <w:sz w:val="21"/>
          <w:szCs w:val="21"/>
        </w:rPr>
        <w:t>函数可以阻止写操作的移动，</w:t>
      </w:r>
      <w:r>
        <w:rPr>
          <w:rFonts w:ascii="Verdana" w:hAnsi="Verdana"/>
          <w:sz w:val="21"/>
          <w:szCs w:val="21"/>
        </w:rPr>
        <w:t>rmb()</w:t>
      </w:r>
      <w:r>
        <w:rPr>
          <w:rFonts w:ascii="Verdana" w:hAnsi="Verdana"/>
          <w:sz w:val="21"/>
          <w:szCs w:val="21"/>
        </w:rPr>
        <w:t>则禁止了读操作的移动，</w:t>
      </w:r>
      <w:r>
        <w:rPr>
          <w:rFonts w:ascii="Verdana" w:hAnsi="Verdana"/>
          <w:sz w:val="21"/>
          <w:szCs w:val="21"/>
        </w:rPr>
        <w:t>mb()</w:t>
      </w:r>
      <w:r>
        <w:rPr>
          <w:rFonts w:ascii="Verdana" w:hAnsi="Verdana"/>
          <w:sz w:val="21"/>
          <w:szCs w:val="21"/>
        </w:rPr>
        <w:t>会设置读和写的屏障。</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除了前文提到的</w:t>
      </w:r>
      <w:r>
        <w:rPr>
          <w:rFonts w:ascii="Verdana" w:hAnsi="Verdana"/>
          <w:sz w:val="21"/>
          <w:szCs w:val="21"/>
        </w:rPr>
        <w:t>CPU</w:t>
      </w:r>
      <w:r>
        <w:rPr>
          <w:rFonts w:ascii="Verdana" w:hAnsi="Verdana"/>
          <w:sz w:val="21"/>
          <w:szCs w:val="21"/>
        </w:rPr>
        <w:t>与硬件的交互以外，内存屏障也关系到</w:t>
      </w:r>
      <w:r>
        <w:rPr>
          <w:rFonts w:ascii="Verdana" w:hAnsi="Verdana"/>
          <w:sz w:val="21"/>
          <w:szCs w:val="21"/>
        </w:rPr>
        <w:t>SMP</w:t>
      </w:r>
      <w:r>
        <w:rPr>
          <w:rFonts w:ascii="Verdana" w:hAnsi="Verdana"/>
          <w:sz w:val="21"/>
          <w:szCs w:val="21"/>
        </w:rPr>
        <w:t>系统中</w:t>
      </w:r>
      <w:r>
        <w:rPr>
          <w:rFonts w:ascii="Verdana" w:hAnsi="Verdana"/>
          <w:sz w:val="21"/>
          <w:szCs w:val="21"/>
        </w:rPr>
        <w:t>CPU</w:t>
      </w:r>
      <w:r>
        <w:rPr>
          <w:rFonts w:ascii="Verdana" w:hAnsi="Verdana"/>
          <w:sz w:val="21"/>
          <w:szCs w:val="21"/>
        </w:rPr>
        <w:t>与</w:t>
      </w:r>
      <w:r>
        <w:rPr>
          <w:rFonts w:ascii="Verdana" w:hAnsi="Verdana"/>
          <w:sz w:val="21"/>
          <w:szCs w:val="21"/>
        </w:rPr>
        <w:t>CPU</w:t>
      </w:r>
      <w:r>
        <w:rPr>
          <w:rFonts w:ascii="Verdana" w:hAnsi="Verdana"/>
          <w:sz w:val="21"/>
          <w:szCs w:val="21"/>
        </w:rPr>
        <w:t>之间的交互。如果</w:t>
      </w:r>
      <w:r>
        <w:rPr>
          <w:rFonts w:ascii="Verdana" w:hAnsi="Verdana"/>
          <w:sz w:val="21"/>
          <w:szCs w:val="21"/>
        </w:rPr>
        <w:t>CPU</w:t>
      </w:r>
      <w:r>
        <w:rPr>
          <w:rFonts w:ascii="Verdana" w:hAnsi="Verdana"/>
          <w:sz w:val="21"/>
          <w:szCs w:val="21"/>
        </w:rPr>
        <w:t>的数据高速缓冲区正在使用写回模式（在该模式下，只有当数据确实需要被写进内存的时候，它才会被从高速缓冲区拷贝到内存），某些情况下，程序可能需要停止指令流以等待高速缓冲区写回内存的操作全部结束。这一点关系重大，到遇到需要获取和释放锁的指令序列时，使用屏障可以在保证</w:t>
      </w:r>
      <w:r>
        <w:rPr>
          <w:rFonts w:ascii="Verdana" w:hAnsi="Verdana"/>
          <w:sz w:val="21"/>
          <w:szCs w:val="21"/>
        </w:rPr>
        <w:t>CPU</w:t>
      </w:r>
      <w:r>
        <w:rPr>
          <w:rFonts w:ascii="Verdana" w:hAnsi="Verdana"/>
          <w:sz w:val="21"/>
          <w:szCs w:val="21"/>
        </w:rPr>
        <w:t>获得一致的视图。</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在讨论完第</w:t>
      </w:r>
      <w:r>
        <w:rPr>
          <w:rFonts w:ascii="Verdana" w:hAnsi="Verdana"/>
          <w:sz w:val="21"/>
          <w:szCs w:val="21"/>
        </w:rPr>
        <w:t>10</w:t>
      </w:r>
      <w:r>
        <w:rPr>
          <w:rFonts w:ascii="Verdana" w:hAnsi="Verdana"/>
          <w:sz w:val="21"/>
          <w:szCs w:val="21"/>
        </w:rPr>
        <w:t>章的</w:t>
      </w:r>
      <w:r>
        <w:rPr>
          <w:rFonts w:ascii="Verdana" w:hAnsi="Verdana"/>
          <w:sz w:val="21"/>
          <w:szCs w:val="21"/>
        </w:rPr>
        <w:t>PCI</w:t>
      </w:r>
      <w:r>
        <w:rPr>
          <w:rFonts w:ascii="Verdana" w:hAnsi="Verdana"/>
          <w:sz w:val="21"/>
          <w:szCs w:val="21"/>
        </w:rPr>
        <w:t>驱动和第</w:t>
      </w:r>
      <w:r>
        <w:rPr>
          <w:rFonts w:ascii="Verdana" w:hAnsi="Verdana"/>
          <w:sz w:val="21"/>
          <w:szCs w:val="21"/>
        </w:rPr>
        <w:t>17</w:t>
      </w:r>
      <w:r>
        <w:rPr>
          <w:rFonts w:ascii="Verdana" w:hAnsi="Verdana"/>
          <w:sz w:val="21"/>
          <w:szCs w:val="21"/>
        </w:rPr>
        <w:t>章的</w:t>
      </w:r>
      <w:r>
        <w:rPr>
          <w:rFonts w:ascii="Verdana" w:hAnsi="Verdana"/>
          <w:sz w:val="21"/>
          <w:szCs w:val="21"/>
        </w:rPr>
        <w:t>Flash</w:t>
      </w:r>
      <w:r>
        <w:rPr>
          <w:rFonts w:ascii="Verdana" w:hAnsi="Verdana"/>
          <w:sz w:val="21"/>
          <w:szCs w:val="21"/>
        </w:rPr>
        <w:t>映射驱动后，读者可以重新回顾内存屏障的知识。与此同时，</w:t>
      </w:r>
      <w:r>
        <w:rPr>
          <w:rFonts w:ascii="Verdana" w:hAnsi="Verdana"/>
          <w:sz w:val="21"/>
          <w:szCs w:val="21"/>
        </w:rPr>
        <w:t>Documentation/memory-barriers.txt</w:t>
      </w:r>
      <w:r>
        <w:rPr>
          <w:rFonts w:ascii="Verdana" w:hAnsi="Verdana"/>
          <w:sz w:val="21"/>
          <w:szCs w:val="21"/>
        </w:rPr>
        <w:t>包含了各种内存屏障的解释。</w:t>
      </w:r>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rPr>
        <w:t>电源管理</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电源管理对于使用电池的设备（如笔记本电脑、手持设备）而言非常关键。</w:t>
      </w:r>
      <w:r>
        <w:rPr>
          <w:rFonts w:ascii="Verdana" w:hAnsi="Verdana"/>
          <w:sz w:val="21"/>
          <w:szCs w:val="21"/>
        </w:rPr>
        <w:t>Linux</w:t>
      </w:r>
      <w:r>
        <w:rPr>
          <w:rFonts w:ascii="Verdana" w:hAnsi="Verdana"/>
          <w:sz w:val="21"/>
          <w:szCs w:val="21"/>
        </w:rPr>
        <w:t>驱动需要意识到电源状态，并对待机、睡眠和电池电压低等事件作出反应，并在不同的状态间进行转换。在切换到低功耗模式的时候，驱动能够利用底层硬件支持的节能功能。例如，存储器驱动减速运行，视频驱动显示空白。</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57" w:name="are_also"/>
      <w:bookmarkStart w:id="158" w:name="we_discuss"/>
      <w:bookmarkStart w:id="159" w:name="ch04lev1sec5"/>
      <w:bookmarkStart w:id="160" w:name="Power_management"/>
      <w:bookmarkEnd w:id="157"/>
      <w:bookmarkEnd w:id="158"/>
      <w:bookmarkEnd w:id="159"/>
      <w:bookmarkEnd w:id="160"/>
      <w:r>
        <w:rPr>
          <w:rFonts w:ascii="Verdana" w:hAnsi="Verdana"/>
          <w:sz w:val="21"/>
          <w:szCs w:val="21"/>
        </w:rPr>
        <w:t>设备驱动中编写具</w:t>
      </w:r>
      <w:r>
        <w:rPr>
          <w:rFonts w:ascii="Verdana" w:hAnsi="Verdana"/>
          <w:sz w:val="21"/>
          <w:szCs w:val="21"/>
        </w:rPr>
        <w:t>“</w:t>
      </w:r>
      <w:r>
        <w:rPr>
          <w:rFonts w:ascii="Verdana" w:hAnsi="Verdana"/>
          <w:sz w:val="21"/>
          <w:szCs w:val="21"/>
        </w:rPr>
        <w:t>电源意识</w:t>
      </w:r>
      <w:r>
        <w:rPr>
          <w:rFonts w:ascii="Verdana" w:hAnsi="Verdana"/>
          <w:sz w:val="21"/>
          <w:szCs w:val="21"/>
        </w:rPr>
        <w:t>”</w:t>
      </w:r>
      <w:r>
        <w:rPr>
          <w:rFonts w:ascii="Verdana" w:hAnsi="Verdana"/>
          <w:sz w:val="21"/>
          <w:szCs w:val="21"/>
        </w:rPr>
        <w:t>的代码只是整个电源管理框架的一小</w:t>
      </w:r>
      <w:r>
        <w:rPr>
          <w:rFonts w:ascii="Verdana" w:hAnsi="Verdana"/>
          <w:sz w:val="21"/>
          <w:szCs w:val="21"/>
        </w:rPr>
        <w:t>部分。电源管理功能也牵涉到用户空间守护进程、实用工具、配置文件和启动固件。两种流行的电源管理机制是：</w:t>
      </w:r>
      <w:r>
        <w:rPr>
          <w:rFonts w:ascii="Verdana" w:hAnsi="Verdana"/>
          <w:sz w:val="21"/>
          <w:szCs w:val="21"/>
        </w:rPr>
        <w:t>APM</w:t>
      </w:r>
      <w:r>
        <w:rPr>
          <w:rFonts w:ascii="Verdana" w:hAnsi="Verdana"/>
          <w:sz w:val="21"/>
          <w:szCs w:val="21"/>
        </w:rPr>
        <w:t>（在附录</w:t>
      </w:r>
      <w:r>
        <w:rPr>
          <w:rFonts w:ascii="Verdana" w:hAnsi="Verdana"/>
          <w:sz w:val="21"/>
          <w:szCs w:val="21"/>
        </w:rPr>
        <w:t>B</w:t>
      </w:r>
      <w:r>
        <w:rPr>
          <w:rFonts w:ascii="Verdana" w:hAnsi="Verdana"/>
          <w:sz w:val="21"/>
          <w:szCs w:val="21"/>
        </w:rPr>
        <w:t>《</w:t>
      </w:r>
      <w:r>
        <w:rPr>
          <w:rFonts w:ascii="Verdana" w:hAnsi="Verdana"/>
          <w:sz w:val="21"/>
          <w:szCs w:val="21"/>
        </w:rPr>
        <w:t>Linux</w:t>
      </w:r>
      <w:r>
        <w:rPr>
          <w:rFonts w:ascii="Verdana" w:hAnsi="Verdana"/>
          <w:sz w:val="21"/>
          <w:szCs w:val="21"/>
        </w:rPr>
        <w:t>和</w:t>
      </w:r>
      <w:r>
        <w:rPr>
          <w:rFonts w:ascii="Verdana" w:hAnsi="Verdana"/>
          <w:sz w:val="21"/>
          <w:szCs w:val="21"/>
        </w:rPr>
        <w:t>BIOS</w:t>
      </w:r>
      <w:r>
        <w:rPr>
          <w:rFonts w:ascii="Verdana" w:hAnsi="Verdana"/>
          <w:sz w:val="21"/>
          <w:szCs w:val="21"/>
        </w:rPr>
        <w:t>》的《保护模式调用》一节中讨论）和高级配置和电源接口（</w:t>
      </w:r>
      <w:r>
        <w:rPr>
          <w:rFonts w:ascii="Verdana" w:hAnsi="Verdana"/>
          <w:sz w:val="21"/>
          <w:szCs w:val="21"/>
        </w:rPr>
        <w:t>ACPI</w:t>
      </w:r>
      <w:r>
        <w:rPr>
          <w:rFonts w:ascii="Verdana" w:hAnsi="Verdana"/>
          <w:sz w:val="21"/>
          <w:szCs w:val="21"/>
        </w:rPr>
        <w:t>）。</w:t>
      </w:r>
      <w:r>
        <w:rPr>
          <w:rFonts w:ascii="Verdana" w:hAnsi="Verdana"/>
          <w:sz w:val="21"/>
          <w:szCs w:val="21"/>
        </w:rPr>
        <w:t>APM</w:t>
      </w:r>
      <w:r>
        <w:rPr>
          <w:rFonts w:ascii="Verdana" w:hAnsi="Verdana"/>
          <w:sz w:val="21"/>
          <w:szCs w:val="21"/>
        </w:rPr>
        <w:t>开始过时了，</w:t>
      </w:r>
      <w:r>
        <w:rPr>
          <w:rFonts w:ascii="Verdana" w:hAnsi="Verdana"/>
          <w:sz w:val="21"/>
          <w:szCs w:val="21"/>
        </w:rPr>
        <w:t>ACPI</w:t>
      </w:r>
      <w:r>
        <w:rPr>
          <w:rFonts w:ascii="Verdana" w:hAnsi="Verdana"/>
          <w:sz w:val="21"/>
          <w:szCs w:val="21"/>
        </w:rPr>
        <w:t>已经成为</w:t>
      </w:r>
      <w:r>
        <w:rPr>
          <w:rFonts w:ascii="Verdana" w:hAnsi="Verdana"/>
          <w:sz w:val="21"/>
          <w:szCs w:val="21"/>
        </w:rPr>
        <w:t>Linux</w:t>
      </w:r>
      <w:r>
        <w:rPr>
          <w:rFonts w:ascii="Verdana" w:hAnsi="Verdana"/>
          <w:sz w:val="21"/>
          <w:szCs w:val="21"/>
        </w:rPr>
        <w:t>系统中事实上的电源管理策略。第</w:t>
      </w:r>
      <w:r>
        <w:rPr>
          <w:rFonts w:ascii="Verdana" w:hAnsi="Verdana"/>
          <w:sz w:val="21"/>
          <w:szCs w:val="21"/>
        </w:rPr>
        <w:t>20</w:t>
      </w:r>
      <w:r>
        <w:rPr>
          <w:rFonts w:ascii="Verdana" w:hAnsi="Verdana"/>
          <w:sz w:val="21"/>
          <w:szCs w:val="21"/>
        </w:rPr>
        <w:t>章《更多的设备和驱动》将对其进行讨论。</w:t>
      </w:r>
    </w:p>
    <w:p w:rsidR="00000000" w:rsidRDefault="006E541F">
      <w:pPr>
        <w:shd w:val="clear" w:color="auto" w:fill="FFFFFF"/>
        <w:wordWrap w:val="0"/>
        <w:spacing w:before="120" w:after="120" w:line="360" w:lineRule="auto"/>
        <w:ind w:firstLine="709"/>
        <w:divId w:val="2125617227"/>
        <w:rPr>
          <w:color w:val="444444"/>
        </w:rPr>
      </w:pPr>
      <w:bookmarkStart w:id="161" w:name="in_device"/>
      <w:bookmarkEnd w:id="161"/>
      <w:r>
        <w:rPr>
          <w:rStyle w:val="a6"/>
          <w:rFonts w:ascii="文鼎PL细上海宋Uni" w:eastAsia="文鼎PL细上海宋Uni" w:hint="eastAsia"/>
          <w:color w:val="444444"/>
        </w:rPr>
        <w:t>查看源代码</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核心的中断处理代码是通用的，位于</w:t>
      </w:r>
      <w:r>
        <w:rPr>
          <w:rFonts w:ascii="Verdana" w:hAnsi="Verdana"/>
          <w:sz w:val="21"/>
          <w:szCs w:val="21"/>
        </w:rPr>
        <w:t>kernel/irq/</w:t>
      </w:r>
      <w:r>
        <w:rPr>
          <w:rFonts w:ascii="Verdana" w:hAnsi="Verdana"/>
          <w:sz w:val="21"/>
          <w:szCs w:val="21"/>
        </w:rPr>
        <w:t>目录，而体系结构相关的部分在位于</w:t>
      </w:r>
      <w:r>
        <w:rPr>
          <w:rFonts w:ascii="Verdana" w:hAnsi="Verdana"/>
          <w:sz w:val="21"/>
          <w:szCs w:val="21"/>
        </w:rPr>
        <w:t>arch/your-arch/kernel/irq.c</w:t>
      </w:r>
      <w:r>
        <w:rPr>
          <w:rFonts w:ascii="Verdana" w:hAnsi="Verdana"/>
          <w:sz w:val="21"/>
          <w:szCs w:val="21"/>
        </w:rPr>
        <w:t>。该文件中定义的</w:t>
      </w:r>
      <w:r>
        <w:rPr>
          <w:rFonts w:ascii="Verdana" w:hAnsi="Verdana"/>
          <w:sz w:val="21"/>
          <w:szCs w:val="21"/>
        </w:rPr>
        <w:t>do_IRQ()</w:t>
      </w:r>
      <w:r>
        <w:rPr>
          <w:rFonts w:ascii="Verdana" w:hAnsi="Verdana"/>
          <w:sz w:val="21"/>
          <w:szCs w:val="21"/>
        </w:rPr>
        <w:t>函数是</w:t>
      </w:r>
      <w:r>
        <w:rPr>
          <w:rFonts w:ascii="Verdana" w:hAnsi="Verdana"/>
          <w:sz w:val="21"/>
          <w:szCs w:val="21"/>
        </w:rPr>
        <w:t>开始分析内核中断处理机制的良好起点。</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内核软中断和</w:t>
      </w:r>
      <w:r>
        <w:rPr>
          <w:rFonts w:ascii="Verdana" w:hAnsi="Verdana"/>
          <w:sz w:val="21"/>
          <w:szCs w:val="21"/>
        </w:rPr>
        <w:t>tasklet</w:t>
      </w:r>
      <w:r>
        <w:rPr>
          <w:rFonts w:ascii="Verdana" w:hAnsi="Verdana"/>
          <w:sz w:val="21"/>
          <w:szCs w:val="21"/>
        </w:rPr>
        <w:t>的实现位于</w:t>
      </w:r>
      <w:r>
        <w:rPr>
          <w:rFonts w:ascii="Verdana" w:hAnsi="Verdana"/>
          <w:sz w:val="21"/>
          <w:szCs w:val="21"/>
        </w:rPr>
        <w:t>kernel/softirq.c</w:t>
      </w:r>
      <w:r>
        <w:rPr>
          <w:rFonts w:ascii="Verdana" w:hAnsi="Verdana"/>
          <w:sz w:val="21"/>
          <w:szCs w:val="21"/>
        </w:rPr>
        <w:t>，该文件也包含了提供更细粒度对软中断和</w:t>
      </w:r>
      <w:r>
        <w:rPr>
          <w:rFonts w:ascii="Verdana" w:hAnsi="Verdana"/>
          <w:sz w:val="21"/>
          <w:szCs w:val="21"/>
        </w:rPr>
        <w:t>tasklet</w:t>
      </w:r>
      <w:r>
        <w:rPr>
          <w:rFonts w:ascii="Verdana" w:hAnsi="Verdana"/>
          <w:sz w:val="21"/>
          <w:szCs w:val="21"/>
        </w:rPr>
        <w:t>进行控制的函数。查看</w:t>
      </w:r>
      <w:r>
        <w:rPr>
          <w:rFonts w:ascii="Verdana" w:hAnsi="Verdana"/>
          <w:sz w:val="21"/>
          <w:szCs w:val="21"/>
        </w:rPr>
        <w:t>include/linux/interrupt.h</w:t>
      </w:r>
      <w:r>
        <w:rPr>
          <w:rFonts w:ascii="Verdana" w:hAnsi="Verdana"/>
          <w:sz w:val="21"/>
          <w:szCs w:val="21"/>
        </w:rPr>
        <w:t>可以获得软中断向量的枚举以及实现自己的中断处理函数的原型。</w:t>
      </w:r>
      <w:r>
        <w:rPr>
          <w:rFonts w:ascii="Verdana" w:hAnsi="Verdana"/>
          <w:sz w:val="21"/>
          <w:szCs w:val="21"/>
        </w:rPr>
        <w:t>drivers/net/lib8390.c</w:t>
      </w:r>
      <w:r>
        <w:rPr>
          <w:rFonts w:ascii="Verdana" w:hAnsi="Verdana"/>
          <w:sz w:val="21"/>
          <w:szCs w:val="21"/>
        </w:rPr>
        <w:t>可以作为编写中断处理函数和底半部的实例，读者可以追索其从中断处理到网络协议栈的过程。</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Kobject</w:t>
      </w:r>
      <w:r>
        <w:rPr>
          <w:rFonts w:ascii="Verdana" w:hAnsi="Verdana"/>
          <w:sz w:val="21"/>
          <w:szCs w:val="21"/>
        </w:rPr>
        <w:t>的实现和相关的编程接口位于</w:t>
      </w:r>
      <w:r>
        <w:rPr>
          <w:rFonts w:ascii="Verdana" w:hAnsi="Verdana"/>
          <w:sz w:val="21"/>
          <w:szCs w:val="21"/>
        </w:rPr>
        <w:t>lib/kobject.c</w:t>
      </w:r>
      <w:r>
        <w:rPr>
          <w:rFonts w:ascii="Verdana" w:hAnsi="Verdana"/>
          <w:sz w:val="21"/>
          <w:szCs w:val="21"/>
        </w:rPr>
        <w:t>和</w:t>
      </w:r>
      <w:r>
        <w:rPr>
          <w:rFonts w:ascii="Verdana" w:hAnsi="Verdana"/>
          <w:sz w:val="21"/>
          <w:szCs w:val="21"/>
        </w:rPr>
        <w:t>include/linux/k</w:t>
      </w:r>
      <w:r>
        <w:rPr>
          <w:rFonts w:ascii="Verdana" w:hAnsi="Verdana"/>
          <w:sz w:val="21"/>
          <w:szCs w:val="21"/>
        </w:rPr>
        <w:t>object.h</w:t>
      </w:r>
      <w:r>
        <w:rPr>
          <w:rFonts w:ascii="Verdana" w:hAnsi="Verdana"/>
          <w:sz w:val="21"/>
          <w:szCs w:val="21"/>
        </w:rPr>
        <w:t>文件。</w:t>
      </w:r>
      <w:r>
        <w:rPr>
          <w:rFonts w:ascii="Verdana" w:hAnsi="Verdana"/>
          <w:sz w:val="21"/>
          <w:szCs w:val="21"/>
        </w:rPr>
        <w:t>drivers/base/sys.c</w:t>
      </w:r>
      <w:r>
        <w:rPr>
          <w:rFonts w:ascii="Verdana" w:hAnsi="Verdana"/>
          <w:sz w:val="21"/>
          <w:szCs w:val="21"/>
        </w:rPr>
        <w:t>包含了</w:t>
      </w:r>
      <w:r>
        <w:rPr>
          <w:rFonts w:ascii="Verdana" w:hAnsi="Verdana"/>
          <w:sz w:val="21"/>
          <w:szCs w:val="21"/>
        </w:rPr>
        <w:t>sysfs</w:t>
      </w:r>
      <w:r>
        <w:rPr>
          <w:rFonts w:ascii="Verdana" w:hAnsi="Verdana"/>
          <w:sz w:val="21"/>
          <w:szCs w:val="21"/>
        </w:rPr>
        <w:t>的实现。</w:t>
      </w:r>
      <w:r>
        <w:rPr>
          <w:rFonts w:ascii="Verdana" w:hAnsi="Verdana"/>
          <w:sz w:val="21"/>
          <w:szCs w:val="21"/>
        </w:rPr>
        <w:t>drivers/base/class.c</w:t>
      </w:r>
      <w:r>
        <w:rPr>
          <w:rFonts w:ascii="Verdana" w:hAnsi="Verdana"/>
          <w:sz w:val="21"/>
          <w:szCs w:val="21"/>
        </w:rPr>
        <w:t>包含了设备类</w:t>
      </w:r>
      <w:r>
        <w:rPr>
          <w:rFonts w:ascii="Verdana" w:hAnsi="Verdana"/>
          <w:sz w:val="21"/>
          <w:szCs w:val="21"/>
        </w:rPr>
        <w:t>API</w:t>
      </w:r>
      <w:r>
        <w:rPr>
          <w:rFonts w:ascii="Verdana" w:hAnsi="Verdana"/>
          <w:sz w:val="21"/>
          <w:szCs w:val="21"/>
        </w:rPr>
        <w:t>。</w:t>
      </w:r>
      <w:r>
        <w:rPr>
          <w:rFonts w:ascii="Verdana" w:hAnsi="Verdana"/>
          <w:sz w:val="21"/>
          <w:szCs w:val="21"/>
        </w:rPr>
        <w:t>lib/kobject_uevent.c</w:t>
      </w:r>
      <w:r>
        <w:rPr>
          <w:rFonts w:ascii="Verdana" w:hAnsi="Verdana"/>
          <w:sz w:val="21"/>
          <w:szCs w:val="21"/>
        </w:rPr>
        <w:t>文件提供了通过</w:t>
      </w:r>
      <w:r>
        <w:rPr>
          <w:rFonts w:ascii="Verdana" w:hAnsi="Verdana"/>
          <w:sz w:val="21"/>
          <w:szCs w:val="21"/>
        </w:rPr>
        <w:t>netlink</w:t>
      </w:r>
      <w:r>
        <w:rPr>
          <w:rFonts w:ascii="Verdana" w:hAnsi="Verdana"/>
          <w:sz w:val="21"/>
          <w:szCs w:val="21"/>
        </w:rPr>
        <w:t>套接字分发热插拔</w:t>
      </w:r>
      <w:r>
        <w:rPr>
          <w:rFonts w:ascii="Verdana" w:hAnsi="Verdana"/>
          <w:sz w:val="21"/>
          <w:szCs w:val="21"/>
        </w:rPr>
        <w:t>uevent</w:t>
      </w:r>
      <w:r>
        <w:rPr>
          <w:rFonts w:ascii="Verdana" w:hAnsi="Verdana"/>
          <w:sz w:val="21"/>
          <w:szCs w:val="21"/>
        </w:rPr>
        <w:t>的代码。从如下网站可以下载</w:t>
      </w:r>
      <w:r>
        <w:rPr>
          <w:rFonts w:ascii="Verdana" w:hAnsi="Verdana"/>
          <w:sz w:val="21"/>
          <w:szCs w:val="21"/>
        </w:rPr>
        <w:t>udev</w:t>
      </w:r>
      <w:r>
        <w:rPr>
          <w:rFonts w:ascii="Verdana" w:hAnsi="Verdana"/>
          <w:sz w:val="21"/>
          <w:szCs w:val="21"/>
        </w:rPr>
        <w:t>的源代码和相关文档：</w:t>
      </w:r>
      <w:bookmarkStart w:id="162" w:name="The_core"/>
      <w:bookmarkStart w:id="163" w:name="implementations_live"/>
      <w:bookmarkEnd w:id="162"/>
      <w:bookmarkEnd w:id="163"/>
      <w:r>
        <w:rPr>
          <w:rFonts w:ascii="Verdana" w:hAnsi="Verdana"/>
          <w:sz w:val="21"/>
          <w:szCs w:val="21"/>
        </w:rPr>
        <w:fldChar w:fldCharType="begin"/>
      </w:r>
      <w:r>
        <w:rPr>
          <w:rFonts w:ascii="Verdana" w:hAnsi="Verdana"/>
          <w:sz w:val="21"/>
          <w:szCs w:val="21"/>
        </w:rPr>
        <w:instrText xml:space="preserve"> </w:instrText>
      </w:r>
      <w:r>
        <w:rPr>
          <w:rFonts w:ascii="Verdana" w:hAnsi="Verdana"/>
          <w:sz w:val="21"/>
          <w:szCs w:val="21"/>
        </w:rPr>
        <w:instrText>HYPERLINK "http://www.kernel.org/pub/linux/utils/kernel/hotplug/udev.html" \t "_blank"</w:instrText>
      </w:r>
      <w:r>
        <w:rPr>
          <w:rFonts w:ascii="Verdana" w:hAnsi="Verdana"/>
          <w:sz w:val="21"/>
          <w:szCs w:val="21"/>
        </w:rPr>
        <w:instrText xml:space="preserve"> </w:instrText>
      </w:r>
      <w:r>
        <w:rPr>
          <w:rFonts w:ascii="Verdana" w:hAnsi="Verdana"/>
          <w:sz w:val="21"/>
          <w:szCs w:val="21"/>
        </w:rPr>
        <w:fldChar w:fldCharType="separate"/>
      </w:r>
      <w:r>
        <w:rPr>
          <w:rStyle w:val="a3"/>
          <w:rFonts w:ascii="Verdana" w:hAnsi="Verdana"/>
          <w:color w:val="auto"/>
          <w:sz w:val="21"/>
          <w:szCs w:val="21"/>
        </w:rPr>
        <w:t>www.kernel.org/pub/</w:t>
      </w:r>
      <w:r>
        <w:rPr>
          <w:rStyle w:val="a3"/>
          <w:rFonts w:ascii="Verdana" w:hAnsi="Verdana"/>
          <w:color w:val="auto"/>
          <w:sz w:val="21"/>
          <w:szCs w:val="21"/>
        </w:rPr>
        <w:t>linux/utils/kernel/hotplug/udev.html</w:t>
      </w:r>
      <w:r>
        <w:rPr>
          <w:rFonts w:ascii="Verdana" w:hAnsi="Verdana"/>
          <w:sz w:val="21"/>
          <w:szCs w:val="21"/>
        </w:rPr>
        <w:fldChar w:fldCharType="end"/>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为了更好地理解</w:t>
      </w:r>
      <w:r>
        <w:rPr>
          <w:rFonts w:ascii="Verdana" w:hAnsi="Verdana"/>
          <w:sz w:val="21"/>
          <w:szCs w:val="21"/>
        </w:rPr>
        <w:t>APM</w:t>
      </w:r>
      <w:r>
        <w:rPr>
          <w:rFonts w:ascii="Verdana" w:hAnsi="Verdana"/>
          <w:sz w:val="21"/>
          <w:szCs w:val="21"/>
        </w:rPr>
        <w:t>在基于</w:t>
      </w:r>
      <w:r>
        <w:rPr>
          <w:rFonts w:ascii="Verdana" w:hAnsi="Verdana"/>
          <w:sz w:val="21"/>
          <w:szCs w:val="21"/>
        </w:rPr>
        <w:t>x86</w:t>
      </w:r>
      <w:r>
        <w:rPr>
          <w:rFonts w:ascii="Verdana" w:hAnsi="Verdana"/>
          <w:sz w:val="21"/>
          <w:szCs w:val="21"/>
        </w:rPr>
        <w:t>体系结构</w:t>
      </w:r>
      <w:r>
        <w:rPr>
          <w:rFonts w:ascii="Verdana" w:hAnsi="Verdana"/>
          <w:sz w:val="21"/>
          <w:szCs w:val="21"/>
        </w:rPr>
        <w:t>Linux</w:t>
      </w:r>
      <w:r>
        <w:rPr>
          <w:rFonts w:ascii="Verdana" w:hAnsi="Verdana"/>
          <w:sz w:val="21"/>
          <w:szCs w:val="21"/>
        </w:rPr>
        <w:t>上的实现，可以查看内核中的</w:t>
      </w:r>
      <w:r>
        <w:rPr>
          <w:rFonts w:ascii="Verdana" w:hAnsi="Verdana"/>
          <w:sz w:val="21"/>
          <w:szCs w:val="21"/>
        </w:rPr>
        <w:t>arch/x86/kernel/apm_32.c</w:t>
      </w:r>
      <w:r>
        <w:rPr>
          <w:rFonts w:ascii="Verdana" w:hAnsi="Verdana"/>
          <w:sz w:val="21"/>
          <w:szCs w:val="21"/>
        </w:rPr>
        <w:t>、</w:t>
      </w:r>
      <w:r>
        <w:rPr>
          <w:rFonts w:ascii="Verdana" w:hAnsi="Verdana"/>
          <w:sz w:val="21"/>
          <w:szCs w:val="21"/>
        </w:rPr>
        <w:t>include/linux/apm_bios.h</w:t>
      </w:r>
      <w:r>
        <w:rPr>
          <w:rFonts w:ascii="Verdana" w:hAnsi="Verdana"/>
          <w:sz w:val="21"/>
          <w:szCs w:val="21"/>
        </w:rPr>
        <w:t>和</w:t>
      </w:r>
      <w:r>
        <w:rPr>
          <w:rFonts w:ascii="Verdana" w:hAnsi="Verdana"/>
          <w:sz w:val="21"/>
          <w:szCs w:val="21"/>
        </w:rPr>
        <w:t>include/asm-x86/mach-default/apm.h</w:t>
      </w:r>
      <w:r>
        <w:rPr>
          <w:rFonts w:ascii="Verdana" w:hAnsi="Verdana"/>
          <w:sz w:val="21"/>
          <w:szCs w:val="21"/>
        </w:rPr>
        <w:t>文件。如果读者对无</w:t>
      </w:r>
      <w:r>
        <w:rPr>
          <w:rFonts w:ascii="Verdana" w:hAnsi="Verdana"/>
          <w:sz w:val="21"/>
          <w:szCs w:val="21"/>
        </w:rPr>
        <w:t>BIOS</w:t>
      </w:r>
      <w:r>
        <w:rPr>
          <w:rFonts w:ascii="Verdana" w:hAnsi="Verdana"/>
          <w:sz w:val="21"/>
          <w:szCs w:val="21"/>
        </w:rPr>
        <w:t>体系结构（如</w:t>
      </w:r>
      <w:r>
        <w:rPr>
          <w:rFonts w:ascii="Verdana" w:hAnsi="Verdana"/>
          <w:sz w:val="21"/>
          <w:szCs w:val="21"/>
        </w:rPr>
        <w:t>ARM</w:t>
      </w:r>
      <w:r>
        <w:rPr>
          <w:rFonts w:ascii="Verdana" w:hAnsi="Verdana"/>
          <w:sz w:val="21"/>
          <w:szCs w:val="21"/>
        </w:rPr>
        <w:t>）的</w:t>
      </w:r>
      <w:r>
        <w:rPr>
          <w:rFonts w:ascii="Verdana" w:hAnsi="Verdana"/>
          <w:sz w:val="21"/>
          <w:szCs w:val="21"/>
        </w:rPr>
        <w:t>APM</w:t>
      </w:r>
      <w:r>
        <w:rPr>
          <w:rFonts w:ascii="Verdana" w:hAnsi="Verdana"/>
          <w:sz w:val="21"/>
          <w:szCs w:val="21"/>
        </w:rPr>
        <w:t>实现感兴趣的话，可以查看</w:t>
      </w:r>
      <w:r>
        <w:rPr>
          <w:rFonts w:ascii="Verdana" w:hAnsi="Verdana"/>
          <w:sz w:val="21"/>
          <w:szCs w:val="21"/>
        </w:rPr>
        <w:t>include/linux/apm-emulation.h</w:t>
      </w:r>
      <w:r>
        <w:rPr>
          <w:rFonts w:ascii="Verdana" w:hAnsi="Verdana"/>
          <w:sz w:val="21"/>
          <w:szCs w:val="21"/>
        </w:rPr>
        <w:t>和它的使用。内核的</w:t>
      </w:r>
      <w:r>
        <w:rPr>
          <w:rFonts w:ascii="Verdana" w:hAnsi="Verdana"/>
          <w:sz w:val="21"/>
          <w:szCs w:val="21"/>
        </w:rPr>
        <w:t>ACPI</w:t>
      </w:r>
      <w:r>
        <w:rPr>
          <w:rFonts w:ascii="Verdana" w:hAnsi="Verdana"/>
          <w:sz w:val="21"/>
          <w:szCs w:val="21"/>
        </w:rPr>
        <w:t>实现位于</w:t>
      </w:r>
      <w:r>
        <w:rPr>
          <w:rFonts w:ascii="Verdana" w:hAnsi="Verdana"/>
          <w:sz w:val="21"/>
          <w:szCs w:val="21"/>
        </w:rPr>
        <w:t>drivers/acpi/</w:t>
      </w:r>
      <w:r>
        <w:rPr>
          <w:rFonts w:ascii="Verdana" w:hAnsi="Verdana"/>
          <w:sz w:val="21"/>
          <w:szCs w:val="21"/>
        </w:rPr>
        <w:t>。</w:t>
      </w:r>
    </w:p>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r>
        <w:rPr>
          <w:rFonts w:ascii="Verdana" w:hAnsi="Verdana"/>
          <w:sz w:val="21"/>
          <w:szCs w:val="21"/>
        </w:rPr>
        <w:t>表</w:t>
      </w:r>
      <w:r>
        <w:rPr>
          <w:rFonts w:ascii="Verdana" w:hAnsi="Verdana"/>
          <w:sz w:val="21"/>
          <w:szCs w:val="21"/>
        </w:rPr>
        <w:t>4.2</w:t>
      </w:r>
      <w:r>
        <w:rPr>
          <w:rFonts w:ascii="Verdana" w:hAnsi="Verdana"/>
          <w:sz w:val="21"/>
          <w:szCs w:val="21"/>
        </w:rPr>
        <w:t>给出了本章所涉及的主要数据结构以及其在源代码树中位置的总结。</w:t>
      </w:r>
      <w:bookmarkStart w:id="164" w:name="in_this"/>
      <w:bookmarkEnd w:id="164"/>
      <w:r>
        <w:rPr>
          <w:rFonts w:ascii="Verdana" w:hAnsi="Verdana"/>
          <w:sz w:val="21"/>
          <w:szCs w:val="21"/>
        </w:rPr>
        <w:t>表</w:t>
      </w:r>
      <w:r>
        <w:rPr>
          <w:rFonts w:ascii="Verdana" w:hAnsi="Verdana"/>
          <w:sz w:val="21"/>
          <w:szCs w:val="21"/>
        </w:rPr>
        <w:t>4.3</w:t>
      </w:r>
      <w:r>
        <w:rPr>
          <w:rFonts w:ascii="Verdana" w:hAnsi="Verdana"/>
          <w:sz w:val="21"/>
          <w:szCs w:val="21"/>
        </w:rPr>
        <w:t>列出了本章中主要的内核编程接口以及其定义的位置。</w:t>
      </w:r>
    </w:p>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sz w:val="21"/>
          <w:szCs w:val="21"/>
        </w:rPr>
        <w:t>表</w:t>
      </w:r>
      <w:r>
        <w:rPr>
          <w:rStyle w:val="a6"/>
          <w:color w:val="444444"/>
          <w:sz w:val="21"/>
          <w:szCs w:val="21"/>
        </w:rPr>
        <w:t xml:space="preserve">4.2 </w:t>
      </w:r>
      <w:r>
        <w:rPr>
          <w:rStyle w:val="a6"/>
          <w:rFonts w:ascii="文鼎PL细上海宋Uni" w:eastAsia="文鼎PL细上海宋Uni" w:hint="eastAsia"/>
          <w:color w:val="444444"/>
          <w:sz w:val="21"/>
          <w:szCs w:val="21"/>
        </w:rPr>
        <w:t>数据结构总结</w:t>
      </w:r>
    </w:p>
    <w:tbl>
      <w:tblPr>
        <w:tblW w:w="0" w:type="auto"/>
        <w:tblCellSpacing w:w="0" w:type="dxa"/>
        <w:tblCellMar>
          <w:left w:w="0" w:type="dxa"/>
          <w:right w:w="0" w:type="dxa"/>
        </w:tblCellMar>
        <w:tblLook w:val="04A0"/>
      </w:tblPr>
      <w:tblGrid>
        <w:gridCol w:w="1926"/>
        <w:gridCol w:w="2803"/>
        <w:gridCol w:w="3727"/>
      </w:tblGrid>
      <w:tr w:rsidR="00000000">
        <w:trPr>
          <w:divId w:val="2125617227"/>
          <w:tblHeader/>
          <w:tblCellSpacing w:w="0" w:type="dxa"/>
        </w:trPr>
        <w:tc>
          <w:tcPr>
            <w:tcW w:w="2060"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a6"/>
                <w:rFonts w:hint="eastAsia"/>
                <w:color w:val="444444"/>
                <w:sz w:val="21"/>
                <w:szCs w:val="21"/>
              </w:rPr>
              <w:t>数据结构</w:t>
            </w:r>
          </w:p>
        </w:tc>
        <w:tc>
          <w:tcPr>
            <w:tcW w:w="2835"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a6"/>
                <w:rFonts w:hint="eastAsia"/>
                <w:color w:val="444444"/>
                <w:sz w:val="21"/>
                <w:szCs w:val="21"/>
              </w:rPr>
              <w:t>位置</w:t>
            </w:r>
          </w:p>
        </w:tc>
        <w:tc>
          <w:tcPr>
            <w:tcW w:w="4819"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a6"/>
                <w:rFonts w:hint="eastAsia"/>
                <w:color w:val="444444"/>
                <w:sz w:val="21"/>
                <w:szCs w:val="21"/>
              </w:rPr>
              <w:t>描述</w:t>
            </w:r>
          </w:p>
        </w:tc>
      </w:tr>
      <w:tr w:rsidR="00000000">
        <w:trPr>
          <w:divId w:val="2125617227"/>
          <w:tblCellSpacing w:w="0" w:type="dxa"/>
        </w:trPr>
        <w:tc>
          <w:tcPr>
            <w:tcW w:w="2060"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tasklet_struct</w:t>
            </w:r>
          </w:p>
        </w:tc>
        <w:tc>
          <w:tcPr>
            <w:tcW w:w="2835"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include/linux/interrupt.h</w:t>
            </w:r>
          </w:p>
        </w:tc>
        <w:tc>
          <w:tcPr>
            <w:tcW w:w="4819"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管理</w:t>
            </w:r>
            <w:r>
              <w:rPr>
                <w:rFonts w:ascii="Verdana" w:hAnsi="Verdana"/>
                <w:sz w:val="21"/>
                <w:szCs w:val="21"/>
              </w:rPr>
              <w:t>tasklet</w:t>
            </w:r>
            <w:r>
              <w:rPr>
                <w:rFonts w:ascii="Verdana" w:hAnsi="Verdana"/>
                <w:sz w:val="21"/>
                <w:szCs w:val="21"/>
              </w:rPr>
              <w:t>，实现底半部的一种方法</w:t>
            </w:r>
          </w:p>
        </w:tc>
      </w:tr>
      <w:tr w:rsidR="00000000">
        <w:trPr>
          <w:divId w:val="2125617227"/>
          <w:tblCellSpacing w:w="0" w:type="dxa"/>
        </w:trPr>
        <w:tc>
          <w:tcPr>
            <w:tcW w:w="2060"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kobject</w:t>
            </w:r>
          </w:p>
        </w:tc>
        <w:tc>
          <w:tcPr>
            <w:tcW w:w="2835"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include/linux/kobject.h</w:t>
            </w:r>
          </w:p>
        </w:tc>
        <w:tc>
          <w:tcPr>
            <w:tcW w:w="4819"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封装一个内核对象的公共属性</w:t>
            </w:r>
          </w:p>
        </w:tc>
      </w:tr>
      <w:tr w:rsidR="00000000">
        <w:trPr>
          <w:divId w:val="2125617227"/>
          <w:tblCellSpacing w:w="0" w:type="dxa"/>
        </w:trPr>
        <w:tc>
          <w:tcPr>
            <w:tcW w:w="2060"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kset</w:t>
            </w:r>
          </w:p>
        </w:tc>
        <w:tc>
          <w:tcPr>
            <w:tcW w:w="2835"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include/linux/kobject.h</w:t>
            </w:r>
          </w:p>
        </w:tc>
        <w:tc>
          <w:tcPr>
            <w:tcW w:w="4819"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kobject</w:t>
            </w:r>
            <w:r>
              <w:rPr>
                <w:rFonts w:ascii="Verdana" w:hAnsi="Verdana"/>
                <w:sz w:val="21"/>
                <w:szCs w:val="21"/>
              </w:rPr>
              <w:t>所属于的对象集</w:t>
            </w:r>
          </w:p>
        </w:tc>
      </w:tr>
      <w:tr w:rsidR="00000000">
        <w:trPr>
          <w:divId w:val="2125617227"/>
          <w:tblCellSpacing w:w="0" w:type="dxa"/>
        </w:trPr>
        <w:tc>
          <w:tcPr>
            <w:tcW w:w="2060"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kobj_type</w:t>
            </w:r>
          </w:p>
        </w:tc>
        <w:tc>
          <w:tcPr>
            <w:tcW w:w="2835"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include/linux/kobject.h</w:t>
            </w:r>
          </w:p>
        </w:tc>
        <w:tc>
          <w:tcPr>
            <w:tcW w:w="4819"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描述一个</w:t>
            </w:r>
            <w:r>
              <w:rPr>
                <w:rFonts w:ascii="Verdana" w:hAnsi="Verdana"/>
                <w:sz w:val="21"/>
                <w:szCs w:val="21"/>
              </w:rPr>
              <w:t>kobject</w:t>
            </w:r>
            <w:r>
              <w:rPr>
                <w:rFonts w:ascii="Verdana" w:hAnsi="Verdana"/>
                <w:sz w:val="21"/>
                <w:szCs w:val="21"/>
              </w:rPr>
              <w:t>的对象类型</w:t>
            </w:r>
          </w:p>
        </w:tc>
      </w:tr>
      <w:tr w:rsidR="00000000">
        <w:trPr>
          <w:divId w:val="2125617227"/>
          <w:tblCellSpacing w:w="0" w:type="dxa"/>
        </w:trPr>
        <w:tc>
          <w:tcPr>
            <w:tcW w:w="2060"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class</w:t>
            </w:r>
          </w:p>
        </w:tc>
        <w:tc>
          <w:tcPr>
            <w:tcW w:w="2835"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include/linux/device.h</w:t>
            </w:r>
          </w:p>
        </w:tc>
        <w:tc>
          <w:tcPr>
            <w:tcW w:w="4819"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bookmarkStart w:id="165" w:name="broader_category"/>
            <w:bookmarkEnd w:id="165"/>
            <w:r>
              <w:rPr>
                <w:rFonts w:ascii="Verdana" w:hAnsi="Verdana"/>
                <w:sz w:val="21"/>
                <w:szCs w:val="21"/>
              </w:rPr>
              <w:t>对驱动属于某泛类的理念的抽象</w:t>
            </w:r>
          </w:p>
        </w:tc>
      </w:tr>
      <w:tr w:rsidR="00000000">
        <w:trPr>
          <w:divId w:val="2125617227"/>
          <w:tblCellSpacing w:w="0" w:type="dxa"/>
        </w:trPr>
        <w:tc>
          <w:tcPr>
            <w:tcW w:w="2060"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 xml:space="preserve">bus </w:t>
            </w:r>
          </w:p>
          <w:p w:rsidR="00000000" w:rsidRDefault="006E541F">
            <w:pPr>
              <w:pStyle w:val="doctext1"/>
              <w:spacing w:line="360" w:lineRule="auto"/>
              <w:jc w:val="both"/>
              <w:rPr>
                <w:rFonts w:ascii="Verdana" w:hAnsi="Verdana"/>
                <w:sz w:val="18"/>
                <w:szCs w:val="18"/>
              </w:rPr>
            </w:pPr>
            <w:r>
              <w:rPr>
                <w:rFonts w:ascii="Verdana" w:hAnsi="Verdana"/>
                <w:sz w:val="21"/>
                <w:szCs w:val="21"/>
              </w:rPr>
              <w:t>device</w:t>
            </w:r>
          </w:p>
          <w:p w:rsidR="00000000" w:rsidRDefault="006E541F">
            <w:pPr>
              <w:pStyle w:val="doctext1"/>
              <w:spacing w:line="360" w:lineRule="auto"/>
              <w:jc w:val="both"/>
              <w:rPr>
                <w:rFonts w:ascii="Verdana" w:hAnsi="Verdana"/>
                <w:sz w:val="18"/>
                <w:szCs w:val="18"/>
              </w:rPr>
            </w:pPr>
            <w:r>
              <w:rPr>
                <w:rFonts w:ascii="Verdana" w:hAnsi="Verdana"/>
                <w:sz w:val="21"/>
                <w:szCs w:val="21"/>
              </w:rPr>
              <w:t>device_driver</w:t>
            </w:r>
          </w:p>
        </w:tc>
        <w:tc>
          <w:tcPr>
            <w:tcW w:w="2835"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r>
              <w:rPr>
                <w:rFonts w:ascii="Verdana" w:hAnsi="Verdana"/>
                <w:sz w:val="21"/>
                <w:szCs w:val="21"/>
              </w:rPr>
              <w:t>include/linux/device.h</w:t>
            </w:r>
          </w:p>
        </w:tc>
        <w:tc>
          <w:tcPr>
            <w:tcW w:w="4819" w:type="dxa"/>
            <w:tcMar>
              <w:top w:w="75" w:type="dxa"/>
              <w:left w:w="75" w:type="dxa"/>
              <w:bottom w:w="75" w:type="dxa"/>
              <w:right w:w="75" w:type="dxa"/>
            </w:tcMar>
            <w:hideMark/>
          </w:tcPr>
          <w:p w:rsidR="00000000" w:rsidRDefault="006E541F">
            <w:pPr>
              <w:pStyle w:val="doctext1"/>
              <w:spacing w:line="360" w:lineRule="auto"/>
              <w:jc w:val="both"/>
              <w:rPr>
                <w:rFonts w:ascii="Verdana" w:hAnsi="Verdana"/>
                <w:sz w:val="18"/>
                <w:szCs w:val="18"/>
              </w:rPr>
            </w:pPr>
            <w:bookmarkStart w:id="166" w:name="the_Linux"/>
            <w:bookmarkEnd w:id="166"/>
            <w:r>
              <w:rPr>
                <w:rFonts w:ascii="Verdana" w:hAnsi="Verdana"/>
                <w:sz w:val="21"/>
                <w:szCs w:val="21"/>
              </w:rPr>
              <w:t>构建</w:t>
            </w:r>
            <w:r>
              <w:rPr>
                <w:rFonts w:ascii="Verdana" w:hAnsi="Verdana"/>
                <w:sz w:val="21"/>
                <w:szCs w:val="21"/>
              </w:rPr>
              <w:t>Linux</w:t>
            </w:r>
            <w:r>
              <w:rPr>
                <w:rFonts w:ascii="Verdana" w:hAnsi="Verdana"/>
                <w:sz w:val="21"/>
                <w:szCs w:val="21"/>
              </w:rPr>
              <w:t>设备模型支柱的结构体</w:t>
            </w:r>
          </w:p>
        </w:tc>
      </w:tr>
    </w:tbl>
    <w:p w:rsidR="00000000" w:rsidRDefault="006E541F">
      <w:pPr>
        <w:shd w:val="clear" w:color="auto" w:fill="FFFFFF"/>
        <w:wordWrap w:val="0"/>
        <w:spacing w:before="120" w:after="120" w:line="360" w:lineRule="auto"/>
        <w:ind w:firstLine="709"/>
        <w:divId w:val="2125617227"/>
        <w:rPr>
          <w:color w:val="444444"/>
        </w:rPr>
      </w:pPr>
      <w:r>
        <w:rPr>
          <w:rStyle w:val="a6"/>
          <w:rFonts w:ascii="文鼎PL细上海宋Uni" w:eastAsia="文鼎PL细上海宋Uni" w:hint="eastAsia"/>
          <w:color w:val="444444"/>
          <w:sz w:val="21"/>
          <w:szCs w:val="21"/>
        </w:rPr>
        <w:t>表</w:t>
      </w:r>
      <w:r>
        <w:rPr>
          <w:rStyle w:val="a6"/>
          <w:color w:val="444444"/>
          <w:sz w:val="21"/>
          <w:szCs w:val="21"/>
        </w:rPr>
        <w:t xml:space="preserve">4.3 </w:t>
      </w:r>
      <w:r>
        <w:rPr>
          <w:rStyle w:val="a6"/>
          <w:rFonts w:ascii="文鼎PL细上海宋Uni" w:eastAsia="文鼎PL细上海宋Uni" w:hint="eastAsia"/>
          <w:color w:val="444444"/>
          <w:sz w:val="21"/>
          <w:szCs w:val="21"/>
        </w:rPr>
        <w:t>内核编程接口总结</w:t>
      </w:r>
    </w:p>
    <w:tbl>
      <w:tblPr>
        <w:tblW w:w="0" w:type="auto"/>
        <w:tblCellSpacing w:w="0" w:type="dxa"/>
        <w:tblCellMar>
          <w:left w:w="0" w:type="dxa"/>
          <w:right w:w="0" w:type="dxa"/>
        </w:tblCellMar>
        <w:tblLook w:val="04A0"/>
      </w:tblPr>
      <w:tblGrid>
        <w:gridCol w:w="2543"/>
        <w:gridCol w:w="3923"/>
        <w:gridCol w:w="1990"/>
      </w:tblGrid>
      <w:tr w:rsidR="00000000">
        <w:trPr>
          <w:divId w:val="2125617227"/>
          <w:tblHeader/>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167" w:name="iddle1480"/>
            <w:bookmarkStart w:id="168" w:name="iddle1775"/>
            <w:bookmarkStart w:id="169" w:name="iddle1803"/>
            <w:bookmarkStart w:id="170" w:name="iddle1805"/>
            <w:bookmarkStart w:id="171" w:name="iddle1985"/>
            <w:bookmarkStart w:id="172" w:name="iddle2103"/>
            <w:bookmarkStart w:id="173" w:name="iddle2670"/>
            <w:bookmarkStart w:id="174" w:name="iddle2698"/>
            <w:bookmarkStart w:id="175" w:name="iddle3327"/>
            <w:bookmarkStart w:id="176" w:name="iddle3712"/>
            <w:bookmarkStart w:id="177" w:name="iddle3801"/>
            <w:bookmarkStart w:id="178" w:name="iddle4218"/>
            <w:bookmarkStart w:id="179" w:name="iddle4220"/>
            <w:bookmarkStart w:id="180" w:name="iddle4222"/>
            <w:bookmarkStart w:id="181" w:name="iddle4224"/>
            <w:bookmarkStart w:id="182" w:name="iddle422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Style w:val="a6"/>
                <w:rFonts w:hint="eastAsia"/>
                <w:color w:val="444444"/>
                <w:sz w:val="21"/>
                <w:szCs w:val="21"/>
              </w:rPr>
              <w:t>内核接口</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a6"/>
                <w:rFonts w:hint="eastAsia"/>
                <w:color w:val="444444"/>
                <w:sz w:val="21"/>
                <w:szCs w:val="21"/>
              </w:rPr>
              <w:t>位置</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a6"/>
                <w:rFonts w:hint="eastAsia"/>
                <w:color w:val="444444"/>
                <w:sz w:val="21"/>
                <w:szCs w:val="21"/>
              </w:rPr>
              <w:t>描述</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request_irq()</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kernel/irq/manage.c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183" w:name="with_it"/>
            <w:bookmarkEnd w:id="183"/>
            <w:r>
              <w:rPr>
                <w:rFonts w:hint="eastAsia"/>
                <w:color w:val="444444"/>
                <w:sz w:val="21"/>
                <w:szCs w:val="21"/>
              </w:rPr>
              <w:t>请求一个</w:t>
            </w:r>
            <w:r>
              <w:rPr>
                <w:color w:val="444444"/>
                <w:sz w:val="21"/>
                <w:szCs w:val="21"/>
              </w:rPr>
              <w:t>IRQ</w:t>
            </w:r>
            <w:r>
              <w:rPr>
                <w:rFonts w:hint="eastAsia"/>
                <w:color w:val="444444"/>
                <w:sz w:val="21"/>
                <w:szCs w:val="21"/>
              </w:rPr>
              <w:t>，并为其分配一个中断处理函数</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free_irq()</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kernel/irq/manage.c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184" w:name="an_IRQ"/>
            <w:bookmarkEnd w:id="184"/>
            <w:r>
              <w:rPr>
                <w:rFonts w:hint="eastAsia"/>
                <w:color w:val="444444"/>
                <w:sz w:val="21"/>
                <w:szCs w:val="21"/>
              </w:rPr>
              <w:t>释放一个</w:t>
            </w:r>
            <w:r>
              <w:rPr>
                <w:color w:val="444444"/>
                <w:sz w:val="21"/>
                <w:szCs w:val="21"/>
              </w:rPr>
              <w:t>IRQ</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disable_irq()</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kernel/irq/manage.c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禁止与某</w:t>
            </w:r>
            <w:r>
              <w:rPr>
                <w:color w:val="444444"/>
                <w:sz w:val="21"/>
                <w:szCs w:val="21"/>
              </w:rPr>
              <w:t>IRQ</w:t>
            </w:r>
            <w:r>
              <w:rPr>
                <w:rFonts w:hint="eastAsia"/>
                <w:color w:val="444444"/>
                <w:sz w:val="21"/>
                <w:szCs w:val="21"/>
              </w:rPr>
              <w:t>关联的中断</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disable_irq_nosync()</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kernel/irq/manage.c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185" w:name="for_any"/>
            <w:bookmarkEnd w:id="185"/>
            <w:r>
              <w:rPr>
                <w:rFonts w:hint="eastAsia"/>
                <w:color w:val="444444"/>
                <w:sz w:val="21"/>
                <w:szCs w:val="21"/>
              </w:rPr>
              <w:t>禁止与某</w:t>
            </w:r>
            <w:r>
              <w:rPr>
                <w:color w:val="444444"/>
                <w:sz w:val="21"/>
                <w:szCs w:val="21"/>
              </w:rPr>
              <w:t>IRQ</w:t>
            </w:r>
            <w:r>
              <w:rPr>
                <w:rFonts w:hint="eastAsia"/>
                <w:color w:val="444444"/>
                <w:sz w:val="21"/>
                <w:szCs w:val="21"/>
              </w:rPr>
              <w:t>关联的中断，并且不等待目前的中断处理实例返回</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enable_irq()</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kernel/irq/manage.c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ascii="文鼎PL细上海宋Uni" w:eastAsia="文鼎PL细上海宋Uni" w:hint="eastAsia"/>
                <w:color w:val="444444"/>
                <w:sz w:val="21"/>
                <w:szCs w:val="21"/>
              </w:rPr>
              <w:t>重新使能已经被</w:t>
            </w:r>
            <w:r>
              <w:rPr>
                <w:color w:val="444444"/>
                <w:sz w:val="21"/>
                <w:szCs w:val="21"/>
              </w:rPr>
              <w:t>disable_irq()</w:t>
            </w:r>
            <w:r>
              <w:rPr>
                <w:rFonts w:ascii="文鼎PL细上海宋Uni" w:eastAsia="文鼎PL细上海宋Uni" w:hint="eastAsia"/>
                <w:color w:val="444444"/>
                <w:sz w:val="21"/>
                <w:szCs w:val="21"/>
              </w:rPr>
              <w:t>或</w:t>
            </w:r>
            <w:r>
              <w:rPr>
                <w:color w:val="444444"/>
                <w:sz w:val="21"/>
                <w:szCs w:val="21"/>
              </w:rPr>
              <w:t>disable_irq_nosync()</w:t>
            </w:r>
            <w:r>
              <w:rPr>
                <w:rFonts w:ascii="文鼎PL细上海宋Uni" w:eastAsia="文鼎PL细上海宋Uni" w:hint="eastAsia"/>
                <w:color w:val="444444"/>
                <w:sz w:val="21"/>
                <w:szCs w:val="21"/>
              </w:rPr>
              <w:t>禁止的中断</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open_softirq()</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kernel/softirq.c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打开一个软中断</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raise_softirq()</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kernel/softirq.c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186" w:name="softirq_as"/>
            <w:bookmarkEnd w:id="186"/>
            <w:r>
              <w:rPr>
                <w:rFonts w:hint="eastAsia"/>
                <w:color w:val="444444"/>
                <w:sz w:val="21"/>
                <w:szCs w:val="21"/>
              </w:rPr>
              <w:t>标识软中断需要被执行</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tasklet_init()</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kernel/softirq.c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187" w:name="initializes_a"/>
            <w:bookmarkEnd w:id="187"/>
            <w:r>
              <w:rPr>
                <w:rFonts w:hint="eastAsia"/>
                <w:color w:val="444444"/>
                <w:sz w:val="21"/>
                <w:szCs w:val="21"/>
              </w:rPr>
              <w:t>动态地初始化一个</w:t>
            </w:r>
            <w:r>
              <w:rPr>
                <w:color w:val="444444"/>
                <w:sz w:val="21"/>
                <w:szCs w:val="21"/>
              </w:rPr>
              <w:t>tasklet</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tasklet_schedule()</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include/linux/interrupt.hkernel/softirq.c</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标识</w:t>
            </w:r>
            <w:r>
              <w:rPr>
                <w:color w:val="444444"/>
                <w:sz w:val="21"/>
                <w:szCs w:val="21"/>
              </w:rPr>
              <w:t>tasklet</w:t>
            </w:r>
            <w:r>
              <w:rPr>
                <w:rFonts w:hint="eastAsia"/>
                <w:color w:val="444444"/>
                <w:sz w:val="21"/>
                <w:szCs w:val="21"/>
              </w:rPr>
              <w:t>需要被执行</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tasklet_enable()</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include/linux/interrupt.h</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使能一个</w:t>
            </w:r>
            <w:r>
              <w:rPr>
                <w:color w:val="444444"/>
                <w:sz w:val="21"/>
                <w:szCs w:val="21"/>
              </w:rPr>
              <w:t>tasklet</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tasklet_disable()</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include/linux/interrupt.h</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r>
              <w:rPr>
                <w:rFonts w:hint="eastAsia"/>
                <w:color w:val="444444"/>
                <w:sz w:val="21"/>
                <w:szCs w:val="21"/>
              </w:rPr>
              <w:t>禁止一个</w:t>
            </w:r>
            <w:r>
              <w:rPr>
                <w:color w:val="444444"/>
                <w:sz w:val="21"/>
                <w:szCs w:val="21"/>
              </w:rPr>
              <w:t>tasklet</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tasklet_disable_nosync()</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include/linux/interrupt.h</w:t>
            </w:r>
          </w:p>
        </w:tc>
        <w:tc>
          <w:tcPr>
            <w:tcW w:w="4467" w:type="dxa"/>
            <w:tcMar>
              <w:top w:w="75" w:type="dxa"/>
              <w:left w:w="75" w:type="dxa"/>
              <w:bottom w:w="75" w:type="dxa"/>
              <w:right w:w="75" w:type="dxa"/>
            </w:tcMar>
            <w:hideMark/>
          </w:tcPr>
          <w:p w:rsidR="00000000" w:rsidRDefault="006E541F">
            <w:pPr>
              <w:spacing w:before="240" w:after="120" w:line="360" w:lineRule="auto"/>
              <w:jc w:val="center"/>
              <w:rPr>
                <w:color w:val="444444"/>
              </w:rPr>
            </w:pPr>
            <w:bookmarkStart w:id="188" w:name="finish_execution"/>
            <w:bookmarkEnd w:id="188"/>
            <w:r>
              <w:rPr>
                <w:rFonts w:hint="eastAsia"/>
                <w:color w:val="444444"/>
                <w:sz w:val="21"/>
                <w:szCs w:val="21"/>
              </w:rPr>
              <w:t>禁止一个</w:t>
            </w:r>
            <w:r>
              <w:rPr>
                <w:color w:val="444444"/>
                <w:sz w:val="21"/>
                <w:szCs w:val="21"/>
              </w:rPr>
              <w:t>tasklet</w:t>
            </w:r>
            <w:r>
              <w:rPr>
                <w:rFonts w:hint="eastAsia"/>
                <w:color w:val="444444"/>
                <w:sz w:val="21"/>
                <w:szCs w:val="21"/>
              </w:rPr>
              <w:t>，并且不等待其运行的实例完成</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class_device_register()</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drivers/base/class.c</w:t>
            </w:r>
          </w:p>
        </w:tc>
        <w:tc>
          <w:tcPr>
            <w:tcW w:w="4467" w:type="dxa"/>
            <w:vMerge w:val="restart"/>
            <w:tcMar>
              <w:top w:w="75" w:type="dxa"/>
              <w:left w:w="75" w:type="dxa"/>
              <w:bottom w:w="75" w:type="dxa"/>
              <w:right w:w="75" w:type="dxa"/>
            </w:tcMar>
            <w:hideMark/>
          </w:tcPr>
          <w:p w:rsidR="00000000" w:rsidRDefault="006E541F">
            <w:pPr>
              <w:spacing w:before="240" w:after="120" w:line="360" w:lineRule="auto"/>
              <w:jc w:val="center"/>
              <w:rPr>
                <w:color w:val="444444"/>
              </w:rPr>
            </w:pPr>
            <w:bookmarkStart w:id="189" w:name="Linux_device"/>
            <w:bookmarkEnd w:id="189"/>
            <w:r>
              <w:rPr>
                <w:color w:val="444444"/>
                <w:sz w:val="21"/>
                <w:szCs w:val="21"/>
              </w:rPr>
              <w:t>Linux</w:t>
            </w:r>
            <w:r>
              <w:rPr>
                <w:rFonts w:hint="eastAsia"/>
                <w:color w:val="444444"/>
                <w:sz w:val="21"/>
                <w:szCs w:val="21"/>
              </w:rPr>
              <w:t>设备模型中的一系列函数：创建</w:t>
            </w:r>
            <w:r>
              <w:rPr>
                <w:color w:val="444444"/>
                <w:sz w:val="21"/>
                <w:szCs w:val="21"/>
              </w:rPr>
              <w:t>/</w:t>
            </w:r>
            <w:r>
              <w:rPr>
                <w:rFonts w:hint="eastAsia"/>
                <w:color w:val="444444"/>
                <w:sz w:val="21"/>
                <w:szCs w:val="21"/>
              </w:rPr>
              <w:t>破坏类、设备类以及关联的</w:t>
            </w:r>
            <w:r>
              <w:rPr>
                <w:color w:val="444444"/>
                <w:sz w:val="21"/>
                <w:szCs w:val="21"/>
              </w:rPr>
              <w:t>kobject</w:t>
            </w:r>
            <w:r>
              <w:rPr>
                <w:rFonts w:hint="eastAsia"/>
                <w:color w:val="444444"/>
                <w:sz w:val="21"/>
                <w:szCs w:val="21"/>
              </w:rPr>
              <w:t>和</w:t>
            </w:r>
            <w:r>
              <w:rPr>
                <w:color w:val="444444"/>
                <w:sz w:val="21"/>
                <w:szCs w:val="21"/>
              </w:rPr>
              <w:t>sysfs</w:t>
            </w:r>
            <w:r>
              <w:rPr>
                <w:rFonts w:hint="eastAsia"/>
                <w:color w:val="444444"/>
                <w:sz w:val="21"/>
                <w:szCs w:val="21"/>
              </w:rPr>
              <w:t>文件</w:t>
            </w: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kobject_add()</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lib/kobject.c</w:t>
            </w:r>
          </w:p>
        </w:tc>
        <w:tc>
          <w:tcPr>
            <w:tcW w:w="0" w:type="auto"/>
            <w:vMerge/>
            <w:vAlign w:val="center"/>
            <w:hideMark/>
          </w:tcPr>
          <w:p w:rsidR="00000000" w:rsidRDefault="006E541F">
            <w:pPr>
              <w:rPr>
                <w:color w:val="444444"/>
              </w:rPr>
            </w:pP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sysfs_create_dir()</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lib/kobject_uevent.c</w:t>
            </w:r>
          </w:p>
        </w:tc>
        <w:tc>
          <w:tcPr>
            <w:tcW w:w="0" w:type="auto"/>
            <w:vMerge/>
            <w:vAlign w:val="center"/>
            <w:hideMark/>
          </w:tcPr>
          <w:p w:rsidR="00000000" w:rsidRDefault="006E541F">
            <w:pPr>
              <w:rPr>
                <w:color w:val="444444"/>
              </w:rPr>
            </w:pP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spacing w:before="240" w:after="120" w:line="360" w:lineRule="auto"/>
              <w:jc w:val="center"/>
              <w:rPr>
                <w:color w:val="444444"/>
              </w:rPr>
            </w:pPr>
            <w:r>
              <w:rPr>
                <w:rStyle w:val="HTML3"/>
                <w:color w:val="444444"/>
                <w:sz w:val="21"/>
                <w:szCs w:val="21"/>
              </w:rPr>
              <w:t>class_device_create()</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fs/sysfs/dir.c</w:t>
            </w:r>
          </w:p>
        </w:tc>
        <w:tc>
          <w:tcPr>
            <w:tcW w:w="0" w:type="auto"/>
            <w:vMerge/>
            <w:vAlign w:val="center"/>
            <w:hideMark/>
          </w:tcPr>
          <w:p w:rsidR="00000000" w:rsidRDefault="006E541F">
            <w:pPr>
              <w:rPr>
                <w:color w:val="444444"/>
              </w:rPr>
            </w:pPr>
          </w:p>
        </w:tc>
      </w:tr>
      <w:tr w:rsidR="00000000">
        <w:trPr>
          <w:divId w:val="2125617227"/>
          <w:tblCellSpacing w:w="0" w:type="dxa"/>
        </w:trPr>
        <w:tc>
          <w:tcPr>
            <w:tcW w:w="2627" w:type="dxa"/>
            <w:tcMar>
              <w:top w:w="75" w:type="dxa"/>
              <w:left w:w="75" w:type="dxa"/>
              <w:bottom w:w="75" w:type="dxa"/>
              <w:right w:w="75" w:type="dxa"/>
            </w:tcMar>
            <w:hideMark/>
          </w:tcPr>
          <w:p w:rsidR="00000000" w:rsidRDefault="006E541F">
            <w:pPr>
              <w:pStyle w:val="HTML4"/>
              <w:spacing w:line="360" w:lineRule="auto"/>
              <w:jc w:val="center"/>
              <w:rPr>
                <w:color w:val="000000"/>
              </w:rPr>
            </w:pPr>
            <w:r>
              <w:rPr>
                <w:color w:val="000000"/>
                <w:sz w:val="21"/>
                <w:szCs w:val="21"/>
              </w:rPr>
              <w:t>class_device_destroy()</w:t>
            </w:r>
          </w:p>
          <w:p w:rsidR="00000000" w:rsidRDefault="006E541F">
            <w:pPr>
              <w:pStyle w:val="HTML4"/>
              <w:spacing w:line="360" w:lineRule="auto"/>
              <w:jc w:val="center"/>
              <w:rPr>
                <w:color w:val="000000"/>
              </w:rPr>
            </w:pPr>
            <w:r>
              <w:rPr>
                <w:color w:val="000000"/>
                <w:sz w:val="21"/>
                <w:szCs w:val="21"/>
              </w:rPr>
              <w:t>class_create()</w:t>
            </w:r>
          </w:p>
          <w:p w:rsidR="00000000" w:rsidRDefault="006E541F">
            <w:pPr>
              <w:pStyle w:val="HTML4"/>
              <w:spacing w:line="360" w:lineRule="auto"/>
              <w:jc w:val="center"/>
              <w:rPr>
                <w:color w:val="000000"/>
              </w:rPr>
            </w:pPr>
            <w:r>
              <w:rPr>
                <w:color w:val="000000"/>
                <w:sz w:val="21"/>
                <w:szCs w:val="21"/>
              </w:rPr>
              <w:t>class_destroy()</w:t>
            </w:r>
          </w:p>
          <w:p w:rsidR="00000000" w:rsidRDefault="006E541F">
            <w:pPr>
              <w:pStyle w:val="HTML4"/>
              <w:spacing w:line="360" w:lineRule="auto"/>
              <w:jc w:val="center"/>
              <w:rPr>
                <w:color w:val="000000"/>
              </w:rPr>
            </w:pPr>
            <w:r>
              <w:rPr>
                <w:color w:val="000000"/>
                <w:sz w:val="21"/>
                <w:szCs w:val="21"/>
              </w:rPr>
              <w:t>class_device_create_file()</w:t>
            </w:r>
          </w:p>
          <w:p w:rsidR="00000000" w:rsidRDefault="006E541F">
            <w:pPr>
              <w:pStyle w:val="HTML4"/>
              <w:spacing w:line="360" w:lineRule="auto"/>
              <w:jc w:val="center"/>
              <w:rPr>
                <w:color w:val="000000"/>
              </w:rPr>
            </w:pPr>
            <w:r>
              <w:rPr>
                <w:color w:val="000000"/>
                <w:sz w:val="21"/>
                <w:szCs w:val="21"/>
              </w:rPr>
              <w:t>sysfs_create_file()</w:t>
            </w:r>
          </w:p>
          <w:p w:rsidR="00000000" w:rsidRDefault="006E541F">
            <w:pPr>
              <w:pStyle w:val="HTML4"/>
              <w:spacing w:line="360" w:lineRule="auto"/>
              <w:jc w:val="center"/>
              <w:rPr>
                <w:color w:val="000000"/>
              </w:rPr>
            </w:pPr>
            <w:r>
              <w:rPr>
                <w:color w:val="000000"/>
                <w:sz w:val="21"/>
                <w:szCs w:val="21"/>
              </w:rPr>
              <w:t>class_device_add_attrs()</w:t>
            </w:r>
          </w:p>
          <w:p w:rsidR="00000000" w:rsidRDefault="006E541F">
            <w:pPr>
              <w:pStyle w:val="HTML4"/>
              <w:spacing w:line="360" w:lineRule="auto"/>
              <w:jc w:val="center"/>
              <w:rPr>
                <w:color w:val="000000"/>
              </w:rPr>
            </w:pPr>
            <w:r>
              <w:rPr>
                <w:color w:val="000000"/>
                <w:sz w:val="21"/>
                <w:szCs w:val="21"/>
              </w:rPr>
              <w:t>kobject_uevent()</w:t>
            </w:r>
          </w:p>
        </w:tc>
        <w:tc>
          <w:tcPr>
            <w:tcW w:w="2693" w:type="dxa"/>
            <w:tcMar>
              <w:top w:w="75" w:type="dxa"/>
              <w:left w:w="75" w:type="dxa"/>
              <w:bottom w:w="75" w:type="dxa"/>
              <w:right w:w="75" w:type="dxa"/>
            </w:tcMar>
            <w:hideMark/>
          </w:tcPr>
          <w:p w:rsidR="00000000" w:rsidRDefault="006E541F">
            <w:pPr>
              <w:spacing w:before="240" w:after="120" w:line="360" w:lineRule="auto"/>
              <w:jc w:val="center"/>
              <w:rPr>
                <w:color w:val="444444"/>
              </w:rPr>
            </w:pPr>
            <w:r>
              <w:rPr>
                <w:color w:val="444444"/>
                <w:sz w:val="21"/>
                <w:szCs w:val="21"/>
              </w:rPr>
              <w:t>fs/sysfs/file.c</w:t>
            </w:r>
          </w:p>
        </w:tc>
        <w:tc>
          <w:tcPr>
            <w:tcW w:w="0" w:type="auto"/>
            <w:vMerge/>
            <w:vAlign w:val="center"/>
            <w:hideMark/>
          </w:tcPr>
          <w:p w:rsidR="00000000" w:rsidRDefault="006E541F">
            <w:pPr>
              <w:rPr>
                <w:color w:val="444444"/>
              </w:rPr>
            </w:pPr>
          </w:p>
        </w:tc>
      </w:tr>
    </w:tbl>
    <w:p w:rsidR="00000000" w:rsidRDefault="006E541F">
      <w:pPr>
        <w:pStyle w:val="doctext1"/>
        <w:shd w:val="clear" w:color="auto" w:fill="FFFFFF"/>
        <w:wordWrap w:val="0"/>
        <w:spacing w:line="360" w:lineRule="auto"/>
        <w:ind w:firstLine="420"/>
        <w:jc w:val="both"/>
        <w:divId w:val="2125617227"/>
        <w:rPr>
          <w:rFonts w:ascii="Verdana" w:hAnsi="Verdana"/>
          <w:sz w:val="17"/>
          <w:szCs w:val="17"/>
        </w:rPr>
      </w:pPr>
      <w:bookmarkStart w:id="190" w:name="iddle1462"/>
      <w:bookmarkStart w:id="191" w:name="iddle1464"/>
      <w:bookmarkStart w:id="192" w:name="iddle1466"/>
      <w:bookmarkStart w:id="193" w:name="iddle1467"/>
      <w:bookmarkStart w:id="194" w:name="iddle1469"/>
      <w:bookmarkStart w:id="195" w:name="iddle1470"/>
      <w:bookmarkStart w:id="196" w:name="iddle1472"/>
      <w:bookmarkStart w:id="197" w:name="iddle2671"/>
      <w:bookmarkStart w:id="198" w:name="iddle2674"/>
      <w:bookmarkStart w:id="199" w:name="iddle4196"/>
      <w:bookmarkStart w:id="200" w:name="iddle4197"/>
      <w:bookmarkStart w:id="201" w:name="want_to"/>
      <w:bookmarkEnd w:id="190"/>
      <w:bookmarkEnd w:id="191"/>
      <w:bookmarkEnd w:id="192"/>
      <w:bookmarkEnd w:id="193"/>
      <w:bookmarkEnd w:id="194"/>
      <w:bookmarkEnd w:id="195"/>
      <w:bookmarkEnd w:id="196"/>
      <w:bookmarkEnd w:id="197"/>
      <w:bookmarkEnd w:id="198"/>
      <w:bookmarkEnd w:id="199"/>
      <w:bookmarkEnd w:id="200"/>
      <w:bookmarkEnd w:id="201"/>
      <w:r>
        <w:rPr>
          <w:rFonts w:ascii="Verdana" w:hAnsi="Verdana"/>
          <w:sz w:val="21"/>
          <w:szCs w:val="21"/>
        </w:rPr>
        <w:t>至此，设备驱动的一些重要概念就介绍完成了。在开发具体设备驱动的时候，读者可以返回本章进行深入挖掘。</w:t>
      </w:r>
    </w:p>
    <w:sectPr w:rsidR="00000000">
      <w:pgSz w:w="11906" w:h="16838"/>
      <w:pgMar w:top="1440" w:right="1800" w:bottom="1440" w:left="1800" w:header="851" w:footer="992" w:gutter="0"/>
      <w:cols w:space="425"/>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文鼎PL细上海宋Uni">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7369"/>
    <w:multiLevelType w:val="multilevel"/>
    <w:tmpl w:val="AEE8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50603"/>
    <w:multiLevelType w:val="multilevel"/>
    <w:tmpl w:val="8EF4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57A45"/>
    <w:multiLevelType w:val="multilevel"/>
    <w:tmpl w:val="1AE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F41C29"/>
    <w:multiLevelType w:val="multilevel"/>
    <w:tmpl w:val="4A8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60D33"/>
    <w:multiLevelType w:val="multilevel"/>
    <w:tmpl w:val="FCD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684515"/>
    <w:multiLevelType w:val="multilevel"/>
    <w:tmpl w:val="E21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CF2400"/>
    <w:multiLevelType w:val="multilevel"/>
    <w:tmpl w:val="82B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C35C73"/>
    <w:multiLevelType w:val="multilevel"/>
    <w:tmpl w:val="FEB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9442C7"/>
    <w:multiLevelType w:val="multilevel"/>
    <w:tmpl w:val="061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B23566"/>
    <w:multiLevelType w:val="multilevel"/>
    <w:tmpl w:val="848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BA1815"/>
    <w:multiLevelType w:val="multilevel"/>
    <w:tmpl w:val="156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2"/>
  </w:num>
  <w:num w:numId="5">
    <w:abstractNumId w:val="0"/>
  </w:num>
  <w:num w:numId="6">
    <w:abstractNumId w:val="1"/>
  </w:num>
  <w:num w:numId="7">
    <w:abstractNumId w:val="10"/>
  </w:num>
  <w:num w:numId="8">
    <w:abstractNumId w:val="7"/>
  </w:num>
  <w:num w:numId="9">
    <w:abstractNumId w:val="5"/>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420"/>
  <w:noPunctuationKerning/>
  <w:characterSpacingControl w:val="doNotCompress"/>
  <w:compat>
    <w:useFELayout/>
  </w:compat>
  <w:rsids>
    <w:rsidRoot w:val="00D17FBC"/>
    <w:rsid w:val="006E541F"/>
    <w:rsid w:val="00D17F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outlineLvl w:val="0"/>
    </w:pPr>
    <w:rPr>
      <w:b/>
      <w:bCs/>
      <w:kern w:val="36"/>
      <w:sz w:val="48"/>
      <w:szCs w:val="48"/>
    </w:rPr>
  </w:style>
  <w:style w:type="paragraph" w:styleId="2">
    <w:name w:val="heading 2"/>
    <w:basedOn w:val="a"/>
    <w:link w:val="20"/>
    <w:uiPriority w:val="9"/>
    <w:qFormat/>
    <w:pPr>
      <w:outlineLvl w:val="1"/>
    </w:pPr>
    <w:rPr>
      <w:b/>
      <w:bCs/>
      <w:sz w:val="36"/>
      <w:szCs w:val="36"/>
    </w:rPr>
  </w:style>
  <w:style w:type="paragraph" w:styleId="3">
    <w:name w:val="heading 3"/>
    <w:basedOn w:val="a"/>
    <w:link w:val="30"/>
    <w:uiPriority w:val="9"/>
    <w:qFormat/>
    <w:pPr>
      <w:outlineLvl w:val="2"/>
    </w:pPr>
    <w:rPr>
      <w:b/>
      <w:bCs/>
      <w:sz w:val="27"/>
      <w:szCs w:val="27"/>
    </w:rPr>
  </w:style>
  <w:style w:type="paragraph" w:styleId="4">
    <w:name w:val="heading 4"/>
    <w:basedOn w:val="a"/>
    <w:link w:val="40"/>
    <w:uiPriority w:val="9"/>
    <w:qFormat/>
    <w:pPr>
      <w:outlineLvl w:val="3"/>
    </w:pPr>
    <w:rPr>
      <w:b/>
      <w:bCs/>
    </w:rPr>
  </w:style>
  <w:style w:type="paragraph" w:styleId="5">
    <w:name w:val="heading 5"/>
    <w:basedOn w:val="a"/>
    <w:link w:val="50"/>
    <w:uiPriority w:val="9"/>
    <w:qFormat/>
    <w:pPr>
      <w:outlineLvl w:val="4"/>
    </w:pPr>
    <w:rPr>
      <w:b/>
      <w:bCs/>
      <w:sz w:val="20"/>
      <w:szCs w:val="20"/>
    </w:rPr>
  </w:style>
  <w:style w:type="paragraph" w:styleId="6">
    <w:name w:val="heading 6"/>
    <w:basedOn w:val="a"/>
    <w:link w:val="60"/>
    <w:uiPriority w:val="9"/>
    <w:qFormat/>
    <w:pPr>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6FBC4C"/>
      <w:u w:val="none"/>
      <w:effect w:val="none"/>
    </w:rPr>
  </w:style>
  <w:style w:type="character" w:styleId="a4">
    <w:name w:val="FollowedHyperlink"/>
    <w:basedOn w:val="a0"/>
    <w:uiPriority w:val="99"/>
    <w:semiHidden/>
    <w:unhideWhenUsed/>
    <w:rPr>
      <w:strike w:val="0"/>
      <w:dstrike w:val="0"/>
      <w:color w:val="006BAD"/>
      <w:u w:val="none"/>
      <w:effect w:val="none"/>
    </w:rPr>
  </w:style>
  <w:style w:type="character" w:styleId="HTML">
    <w:name w:val="HTML Cite"/>
    <w:basedOn w:val="a0"/>
    <w:uiPriority w:val="99"/>
    <w:semiHidden/>
    <w:unhideWhenUsed/>
    <w:rPr>
      <w:i w:val="0"/>
      <w:iCs w:val="0"/>
    </w:rPr>
  </w:style>
  <w:style w:type="character" w:styleId="HTML0">
    <w:name w:val="HTML Code"/>
    <w:basedOn w:val="a0"/>
    <w:uiPriority w:val="99"/>
    <w:semiHidden/>
    <w:unhideWhenUsed/>
    <w:rPr>
      <w:rFonts w:ascii="宋体" w:eastAsia="宋体" w:hAnsi="宋体" w:cs="宋体"/>
      <w:i w:val="0"/>
      <w:iCs w:val="0"/>
      <w:sz w:val="24"/>
      <w:szCs w:val="24"/>
    </w:rPr>
  </w:style>
  <w:style w:type="character" w:styleId="HTML1">
    <w:name w:val="HTML Definition"/>
    <w:basedOn w:val="a0"/>
    <w:uiPriority w:val="99"/>
    <w:semiHidden/>
    <w:unhideWhenUsed/>
    <w:rPr>
      <w:i w:val="0"/>
      <w:iCs w:val="0"/>
    </w:rPr>
  </w:style>
  <w:style w:type="character" w:styleId="a5">
    <w:name w:val="Emphasis"/>
    <w:basedOn w:val="a0"/>
    <w:uiPriority w:val="20"/>
    <w:qFormat/>
    <w:rPr>
      <w:i w:val="0"/>
      <w:iCs w:val="0"/>
    </w:rPr>
  </w:style>
  <w:style w:type="character" w:customStyle="1" w:styleId="10">
    <w:name w:val="標題 1 字元"/>
    <w:basedOn w:val="a0"/>
    <w:link w:val="1"/>
    <w:uiPriority w:val="9"/>
    <w:rPr>
      <w:rFonts w:ascii="宋体" w:eastAsia="宋体" w:hAnsi="宋体" w:cs="宋体"/>
      <w:b/>
      <w:bCs/>
      <w:kern w:val="44"/>
      <w:sz w:val="44"/>
      <w:szCs w:val="44"/>
    </w:rPr>
  </w:style>
  <w:style w:type="character" w:customStyle="1" w:styleId="20">
    <w:name w:val="標題 2 字元"/>
    <w:basedOn w:val="a0"/>
    <w:link w:val="2"/>
    <w:uiPriority w:val="9"/>
    <w:semiHidden/>
    <w:rPr>
      <w:rFonts w:asciiTheme="majorHAnsi" w:eastAsiaTheme="majorEastAsia" w:hAnsiTheme="majorHAnsi" w:cstheme="majorBidi"/>
      <w:b/>
      <w:bCs/>
      <w:sz w:val="32"/>
      <w:szCs w:val="32"/>
    </w:rPr>
  </w:style>
  <w:style w:type="character" w:customStyle="1" w:styleId="30">
    <w:name w:val="標題 3 字元"/>
    <w:basedOn w:val="a0"/>
    <w:link w:val="3"/>
    <w:uiPriority w:val="9"/>
    <w:semiHidden/>
    <w:rPr>
      <w:rFonts w:ascii="宋体" w:eastAsia="宋体" w:hAnsi="宋体" w:cs="宋体"/>
      <w:b/>
      <w:bCs/>
      <w:sz w:val="32"/>
      <w:szCs w:val="32"/>
    </w:rPr>
  </w:style>
  <w:style w:type="character" w:customStyle="1" w:styleId="40">
    <w:name w:val="標題 4 字元"/>
    <w:basedOn w:val="a0"/>
    <w:link w:val="4"/>
    <w:uiPriority w:val="9"/>
    <w:semiHidden/>
    <w:rPr>
      <w:rFonts w:asciiTheme="majorHAnsi" w:eastAsiaTheme="majorEastAsia" w:hAnsiTheme="majorHAnsi" w:cstheme="majorBidi"/>
      <w:b/>
      <w:bCs/>
      <w:sz w:val="28"/>
      <w:szCs w:val="28"/>
    </w:rPr>
  </w:style>
  <w:style w:type="character" w:customStyle="1" w:styleId="50">
    <w:name w:val="標題 5 字元"/>
    <w:basedOn w:val="a0"/>
    <w:link w:val="5"/>
    <w:uiPriority w:val="9"/>
    <w:semiHidden/>
    <w:rPr>
      <w:rFonts w:ascii="宋体" w:eastAsia="宋体" w:hAnsi="宋体" w:cs="宋体"/>
      <w:b/>
      <w:bCs/>
      <w:sz w:val="28"/>
      <w:szCs w:val="28"/>
    </w:rPr>
  </w:style>
  <w:style w:type="character" w:customStyle="1" w:styleId="60">
    <w:name w:val="標題 6 字元"/>
    <w:basedOn w:val="a0"/>
    <w:link w:val="6"/>
    <w:uiPriority w:val="9"/>
    <w:semiHidden/>
    <w:rPr>
      <w:rFonts w:asciiTheme="majorHAnsi" w:eastAsiaTheme="majorEastAsia" w:hAnsiTheme="majorHAnsi" w:cstheme="majorBidi"/>
      <w:b/>
      <w:bCs/>
      <w:sz w:val="24"/>
      <w:szCs w:val="24"/>
    </w:rPr>
  </w:style>
  <w:style w:type="character" w:styleId="HTML2">
    <w:name w:val="HTML Sample"/>
    <w:basedOn w:val="a0"/>
    <w:uiPriority w:val="99"/>
    <w:semiHidden/>
    <w:unhideWhenUsed/>
    <w:rPr>
      <w:rFonts w:ascii="宋体" w:eastAsia="宋体" w:hAnsi="宋体" w:cs="宋体"/>
      <w:i w:val="0"/>
      <w:iCs w:val="0"/>
    </w:rPr>
  </w:style>
  <w:style w:type="paragraph" w:styleId="Web">
    <w:name w:val="Normal (Web)"/>
    <w:basedOn w:val="a"/>
    <w:uiPriority w:val="99"/>
    <w:semiHidden/>
    <w:unhideWhenUsed/>
    <w:pPr>
      <w:spacing w:before="100" w:beforeAutospacing="1" w:after="100" w:afterAutospacing="1"/>
    </w:pPr>
  </w:style>
  <w:style w:type="paragraph" w:customStyle="1" w:styleId="articalinfo">
    <w:name w:val="articalinfo"/>
    <w:basedOn w:val="a"/>
    <w:pPr>
      <w:spacing w:before="100" w:beforeAutospacing="1" w:after="100" w:afterAutospacing="1"/>
    </w:pPr>
  </w:style>
  <w:style w:type="paragraph" w:customStyle="1" w:styleId="csdnptodesc">
    <w:name w:val="csdnptodesc"/>
    <w:basedOn w:val="a"/>
    <w:pPr>
      <w:spacing w:before="100" w:beforeAutospacing="1" w:after="100" w:afterAutospacing="1"/>
    </w:pPr>
  </w:style>
  <w:style w:type="paragraph" w:customStyle="1" w:styleId="spadding">
    <w:name w:val="spadding"/>
    <w:basedOn w:val="a"/>
  </w:style>
  <w:style w:type="paragraph" w:customStyle="1" w:styleId="middle">
    <w:name w:val="middle"/>
    <w:basedOn w:val="a"/>
    <w:pPr>
      <w:spacing w:before="100" w:beforeAutospacing="1" w:after="100" w:afterAutospacing="1"/>
      <w:jc w:val="center"/>
    </w:pPr>
  </w:style>
  <w:style w:type="paragraph" w:customStyle="1" w:styleId="small">
    <w:name w:val="small"/>
    <w:basedOn w:val="a"/>
    <w:pPr>
      <w:spacing w:before="100" w:beforeAutospacing="1" w:after="100" w:afterAutospacing="1"/>
    </w:pPr>
    <w:rPr>
      <w:sz w:val="11"/>
      <w:szCs w:val="11"/>
    </w:rPr>
  </w:style>
  <w:style w:type="paragraph" w:customStyle="1" w:styleId="left">
    <w:name w:val="left"/>
    <w:basedOn w:val="a"/>
    <w:pPr>
      <w:spacing w:before="100" w:beforeAutospacing="1" w:after="100" w:afterAutospacing="1"/>
    </w:pPr>
  </w:style>
  <w:style w:type="paragraph" w:customStyle="1" w:styleId="right">
    <w:name w:val="right"/>
    <w:basedOn w:val="a"/>
    <w:pPr>
      <w:spacing w:before="100" w:beforeAutospacing="1" w:after="100" w:afterAutospacing="1"/>
      <w:jc w:val="right"/>
    </w:pPr>
  </w:style>
  <w:style w:type="paragraph" w:customStyle="1" w:styleId="aboutauthor">
    <w:name w:val="aboutauthor"/>
    <w:basedOn w:val="a"/>
    <w:pPr>
      <w:spacing w:before="100" w:beforeAutospacing="1" w:after="100" w:afterAutospacing="1"/>
    </w:pPr>
  </w:style>
  <w:style w:type="paragraph" w:customStyle="1" w:styleId="readingbook">
    <w:name w:val="readingbook"/>
    <w:basedOn w:val="a"/>
    <w:pPr>
      <w:spacing w:before="100" w:beforeAutospacing="1" w:after="100" w:afterAutospacing="1"/>
    </w:pPr>
  </w:style>
  <w:style w:type="paragraph" w:customStyle="1" w:styleId="writeblog">
    <w:name w:val="writeblog"/>
    <w:basedOn w:val="a"/>
    <w:pPr>
      <w:spacing w:before="60" w:after="60"/>
    </w:pPr>
  </w:style>
  <w:style w:type="paragraph" w:customStyle="1" w:styleId="defaultcontents">
    <w:name w:val="default_contents"/>
    <w:basedOn w:val="a"/>
    <w:pPr>
      <w:pBdr>
        <w:top w:val="single" w:sz="4" w:space="0" w:color="A0D993"/>
        <w:left w:val="single" w:sz="4" w:space="0" w:color="A0D993"/>
        <w:bottom w:val="single" w:sz="4" w:space="0" w:color="A0D993"/>
        <w:right w:val="single" w:sz="4" w:space="0" w:color="A0D993"/>
      </w:pBdr>
      <w:shd w:val="clear" w:color="auto" w:fill="FFFFFF"/>
      <w:wordWrap w:val="0"/>
      <w:spacing w:after="240"/>
    </w:pPr>
  </w:style>
  <w:style w:type="paragraph" w:customStyle="1" w:styleId="userarticle">
    <w:name w:val="user_article"/>
    <w:basedOn w:val="a"/>
    <w:pPr>
      <w:wordWrap w:val="0"/>
      <w:spacing w:before="100" w:beforeAutospacing="1" w:after="100" w:afterAutospacing="1"/>
    </w:pPr>
  </w:style>
  <w:style w:type="paragraph" w:customStyle="1" w:styleId="pagelist">
    <w:name w:val="pagelist"/>
    <w:basedOn w:val="a"/>
    <w:pPr>
      <w:spacing w:before="100" w:beforeAutospacing="1" w:after="100" w:afterAutospacing="1"/>
    </w:pPr>
  </w:style>
  <w:style w:type="paragraph" w:customStyle="1" w:styleId="blogstory">
    <w:name w:val="blogstory"/>
    <w:basedOn w:val="a"/>
    <w:pPr>
      <w:spacing w:before="100" w:beforeAutospacing="1" w:after="100" w:afterAutospacing="1" w:line="360" w:lineRule="auto"/>
    </w:pPr>
    <w:rPr>
      <w:sz w:val="17"/>
      <w:szCs w:val="17"/>
    </w:rPr>
  </w:style>
  <w:style w:type="paragraph" w:customStyle="1" w:styleId="csdnblogalbum">
    <w:name w:val="csdnblogalbum"/>
    <w:basedOn w:val="a"/>
    <w:pPr>
      <w:spacing w:before="100" w:beforeAutospacing="1" w:after="100" w:afterAutospacing="1"/>
    </w:pPr>
  </w:style>
  <w:style w:type="paragraph" w:customStyle="1" w:styleId="solidline">
    <w:name w:val="solidline"/>
    <w:basedOn w:val="a"/>
    <w:pPr>
      <w:pBdr>
        <w:bottom w:val="single" w:sz="4" w:space="0" w:color="CCCCCC"/>
      </w:pBdr>
      <w:spacing w:before="100" w:beforeAutospacing="1" w:after="100" w:afterAutospacing="1"/>
    </w:pPr>
  </w:style>
  <w:style w:type="paragraph" w:customStyle="1" w:styleId="dottedline">
    <w:name w:val="dottedline"/>
    <w:basedOn w:val="a"/>
    <w:pPr>
      <w:pBdr>
        <w:bottom w:val="dotted" w:sz="4" w:space="0" w:color="CCCCCC"/>
      </w:pBdr>
      <w:spacing w:before="100" w:beforeAutospacing="1" w:after="100" w:afterAutospacing="1"/>
    </w:pPr>
  </w:style>
  <w:style w:type="paragraph" w:customStyle="1" w:styleId="noborder">
    <w:name w:val="noborder"/>
    <w:basedOn w:val="a"/>
    <w:pPr>
      <w:spacing w:before="72"/>
    </w:pPr>
  </w:style>
  <w:style w:type="paragraph" w:customStyle="1" w:styleId="spacecommment">
    <w:name w:val="spacecommment"/>
    <w:basedOn w:val="a"/>
    <w:pPr>
      <w:spacing w:after="180"/>
      <w:ind w:left="240" w:right="240"/>
    </w:pPr>
  </w:style>
  <w:style w:type="paragraph" w:customStyle="1" w:styleId="commentslist">
    <w:name w:val="commentslist"/>
    <w:basedOn w:val="a"/>
    <w:pPr>
      <w:spacing w:before="120"/>
      <w:ind w:left="240" w:right="240"/>
    </w:pPr>
  </w:style>
  <w:style w:type="paragraph" w:customStyle="1" w:styleId="clear">
    <w:name w:val="clear"/>
    <w:basedOn w:val="a"/>
    <w:pPr>
      <w:spacing w:before="100" w:beforeAutospacing="1" w:after="100" w:afterAutospacing="1"/>
    </w:pPr>
  </w:style>
  <w:style w:type="paragraph" w:customStyle="1" w:styleId="mutualitys">
    <w:name w:val="mutualitys"/>
    <w:basedOn w:val="a"/>
    <w:pPr>
      <w:spacing w:before="100" w:beforeAutospacing="1" w:after="100" w:afterAutospacing="1"/>
    </w:pPr>
    <w:rPr>
      <w:vanish/>
    </w:rPr>
  </w:style>
  <w:style w:type="paragraph" w:customStyle="1" w:styleId="commentnew">
    <w:name w:val="commentnew"/>
    <w:basedOn w:val="a"/>
    <w:pPr>
      <w:spacing w:before="120" w:after="120"/>
    </w:pPr>
    <w:rPr>
      <w:sz w:val="14"/>
      <w:szCs w:val="14"/>
    </w:rPr>
  </w:style>
  <w:style w:type="paragraph" w:customStyle="1" w:styleId="span">
    <w:name w:val="span"/>
    <w:basedOn w:val="a"/>
    <w:pPr>
      <w:spacing w:before="100" w:beforeAutospacing="1" w:after="100" w:afterAutospacing="1"/>
    </w:pPr>
  </w:style>
  <w:style w:type="paragraph" w:customStyle="1" w:styleId="ul">
    <w:name w:val="ul"/>
    <w:basedOn w:val="a"/>
    <w:pPr>
      <w:spacing w:before="100" w:beforeAutospacing="1" w:after="100" w:afterAutospacing="1"/>
    </w:pPr>
  </w:style>
  <w:style w:type="paragraph" w:customStyle="1" w:styleId="textarea">
    <w:name w:val="textarea"/>
    <w:basedOn w:val="a"/>
    <w:pPr>
      <w:spacing w:before="100" w:beforeAutospacing="1" w:after="100" w:afterAutospacing="1"/>
    </w:pPr>
  </w:style>
  <w:style w:type="paragraph" w:customStyle="1" w:styleId="input">
    <w:name w:val="input"/>
    <w:basedOn w:val="a"/>
    <w:pPr>
      <w:spacing w:before="100" w:beforeAutospacing="1" w:after="100" w:afterAutospacing="1"/>
    </w:pPr>
  </w:style>
  <w:style w:type="paragraph" w:customStyle="1" w:styleId="checkbox">
    <w:name w:val="checkbox"/>
    <w:basedOn w:val="a"/>
    <w:pPr>
      <w:spacing w:before="100" w:beforeAutospacing="1" w:after="100" w:afterAutospacing="1"/>
    </w:pPr>
  </w:style>
  <w:style w:type="character" w:customStyle="1" w:styleId="floatright">
    <w:name w:val="floatright"/>
    <w:basedOn w:val="a0"/>
  </w:style>
  <w:style w:type="character" w:customStyle="1" w:styleId="left1">
    <w:name w:val="left1"/>
    <w:basedOn w:val="a0"/>
  </w:style>
  <w:style w:type="character" w:customStyle="1" w:styleId="right1">
    <w:name w:val="right1"/>
    <w:basedOn w:val="a0"/>
  </w:style>
  <w:style w:type="character" w:customStyle="1" w:styleId="newnotice">
    <w:name w:val="newnotice"/>
    <w:basedOn w:val="a0"/>
  </w:style>
  <w:style w:type="paragraph" w:customStyle="1" w:styleId="articalinfo1">
    <w:name w:val="articalinfo1"/>
    <w:basedOn w:val="a"/>
    <w:pPr>
      <w:shd w:val="clear" w:color="auto" w:fill="F5F5F5"/>
    </w:pPr>
    <w:rPr>
      <w:color w:val="444444"/>
      <w:sz w:val="14"/>
      <w:szCs w:val="14"/>
    </w:rPr>
  </w:style>
  <w:style w:type="paragraph" w:customStyle="1" w:styleId="csdnptodesc1">
    <w:name w:val="csdnptodesc1"/>
    <w:basedOn w:val="a"/>
    <w:pPr>
      <w:pBdr>
        <w:top w:val="dotted" w:sz="4" w:space="12" w:color="E1E1E1"/>
        <w:left w:val="dotted" w:sz="4" w:space="12" w:color="E1E1E1"/>
        <w:bottom w:val="dotted" w:sz="4" w:space="12" w:color="E1E1E1"/>
        <w:right w:val="dotted" w:sz="4" w:space="12" w:color="E1E1E1"/>
      </w:pBdr>
      <w:ind w:left="480" w:right="480"/>
    </w:pPr>
  </w:style>
  <w:style w:type="paragraph" w:customStyle="1" w:styleId="ul1">
    <w:name w:val="ul1"/>
    <w:basedOn w:val="a"/>
    <w:pPr>
      <w:spacing w:before="100" w:beforeAutospacing="1" w:after="100" w:afterAutospacing="1"/>
    </w:pPr>
  </w:style>
  <w:style w:type="paragraph" w:customStyle="1" w:styleId="span1">
    <w:name w:val="span1"/>
    <w:basedOn w:val="a"/>
    <w:pPr>
      <w:spacing w:before="100" w:beforeAutospacing="1" w:after="100" w:afterAutospacing="1"/>
      <w:jc w:val="right"/>
    </w:pPr>
  </w:style>
  <w:style w:type="paragraph" w:customStyle="1" w:styleId="textarea1">
    <w:name w:val="textarea1"/>
    <w:basedOn w:val="a"/>
    <w:pPr>
      <w:pBdr>
        <w:top w:val="single" w:sz="4" w:space="2" w:color="C3C3C3"/>
        <w:left w:val="single" w:sz="4" w:space="2" w:color="C3C3C3"/>
        <w:bottom w:val="single" w:sz="4" w:space="2" w:color="C3C3C3"/>
        <w:right w:val="single" w:sz="4" w:space="2" w:color="C3C3C3"/>
      </w:pBdr>
      <w:textAlignment w:val="top"/>
    </w:pPr>
  </w:style>
  <w:style w:type="paragraph" w:customStyle="1" w:styleId="input1">
    <w:name w:val="input1"/>
    <w:basedOn w:val="a"/>
    <w:pPr>
      <w:pBdr>
        <w:top w:val="single" w:sz="4" w:space="0" w:color="C3C3C3"/>
        <w:left w:val="single" w:sz="4" w:space="1" w:color="C3C3C3"/>
        <w:bottom w:val="single" w:sz="4" w:space="0" w:color="C3C3C3"/>
        <w:right w:val="single" w:sz="4" w:space="1" w:color="C3C3C3"/>
      </w:pBdr>
      <w:spacing w:line="216" w:lineRule="atLeast"/>
      <w:textAlignment w:val="center"/>
    </w:pPr>
  </w:style>
  <w:style w:type="character" w:customStyle="1" w:styleId="left2">
    <w:name w:val="left2"/>
    <w:basedOn w:val="a0"/>
  </w:style>
  <w:style w:type="character" w:customStyle="1" w:styleId="right2">
    <w:name w:val="right2"/>
    <w:basedOn w:val="a0"/>
  </w:style>
  <w:style w:type="paragraph" w:customStyle="1" w:styleId="checkbox1">
    <w:name w:val="checkbox1"/>
    <w:basedOn w:val="a"/>
    <w:pPr>
      <w:textAlignment w:val="center"/>
    </w:pPr>
  </w:style>
  <w:style w:type="character" w:customStyle="1" w:styleId="newnotice1">
    <w:name w:val="newnotice1"/>
    <w:basedOn w:val="a0"/>
  </w:style>
  <w:style w:type="character" w:customStyle="1" w:styleId="floatright1">
    <w:name w:val="floatright1"/>
    <w:basedOn w:val="a0"/>
    <w:rPr>
      <w:rFonts w:ascii="Verdana" w:hAnsi="Verdana" w:hint="default"/>
      <w:i w:val="0"/>
      <w:iCs w:val="0"/>
      <w:color w:val="BF7B05"/>
      <w:sz w:val="11"/>
      <w:szCs w:val="11"/>
    </w:rPr>
  </w:style>
  <w:style w:type="character" w:styleId="a6">
    <w:name w:val="Strong"/>
    <w:basedOn w:val="a0"/>
    <w:uiPriority w:val="22"/>
    <w:qFormat/>
    <w:rPr>
      <w:b/>
      <w:bCs/>
    </w:rPr>
  </w:style>
  <w:style w:type="paragraph" w:customStyle="1" w:styleId="doctext1">
    <w:name w:val="doctext1"/>
    <w:basedOn w:val="a"/>
    <w:pPr>
      <w:spacing w:before="240" w:after="120"/>
    </w:pPr>
    <w:rPr>
      <w:color w:val="444444"/>
    </w:rPr>
  </w:style>
  <w:style w:type="character" w:styleId="HTML3">
    <w:name w:val="HTML Typewriter"/>
    <w:basedOn w:val="a0"/>
    <w:uiPriority w:val="99"/>
    <w:semiHidden/>
    <w:unhideWhenUsed/>
    <w:rPr>
      <w:rFonts w:ascii="宋体" w:eastAsia="宋体" w:hAnsi="宋体" w:cs="宋体"/>
      <w:sz w:val="24"/>
      <w:szCs w:val="24"/>
    </w:rPr>
  </w:style>
  <w:style w:type="paragraph" w:styleId="HTML4">
    <w:name w:val="HTML Preformatted"/>
    <w:basedOn w:val="a"/>
    <w:link w:val="HTML5"/>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5">
    <w:name w:val="HTML 預設格式 字元"/>
    <w:basedOn w:val="a0"/>
    <w:link w:val="HTML4"/>
    <w:uiPriority w:val="99"/>
    <w:rPr>
      <w:rFonts w:ascii="Courier New" w:eastAsia="宋体" w:hAnsi="Courier New" w:cs="Courier New"/>
    </w:rPr>
  </w:style>
  <w:style w:type="paragraph" w:customStyle="1" w:styleId="right3">
    <w:name w:val="right3"/>
    <w:basedOn w:val="a"/>
    <w:pPr>
      <w:spacing w:before="240" w:after="120"/>
      <w:jc w:val="right"/>
    </w:pPr>
    <w:rPr>
      <w:color w:val="444444"/>
    </w:rPr>
  </w:style>
  <w:style w:type="paragraph" w:styleId="a7">
    <w:name w:val="Balloon Text"/>
    <w:basedOn w:val="a"/>
    <w:link w:val="a8"/>
    <w:uiPriority w:val="99"/>
    <w:semiHidden/>
    <w:unhideWhenUsed/>
    <w:rsid w:val="006E541F"/>
    <w:rPr>
      <w:sz w:val="18"/>
      <w:szCs w:val="18"/>
    </w:rPr>
  </w:style>
  <w:style w:type="character" w:customStyle="1" w:styleId="a8">
    <w:name w:val="註解方塊文字 字元"/>
    <w:basedOn w:val="a0"/>
    <w:link w:val="a7"/>
    <w:uiPriority w:val="99"/>
    <w:semiHidden/>
    <w:rsid w:val="006E541F"/>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65224645">
      <w:marLeft w:val="0"/>
      <w:marRight w:val="0"/>
      <w:marTop w:val="60"/>
      <w:marBottom w:val="0"/>
      <w:divBdr>
        <w:top w:val="single" w:sz="4" w:space="0" w:color="CCCCCC"/>
        <w:left w:val="none" w:sz="0" w:space="0" w:color="auto"/>
        <w:bottom w:val="none" w:sz="0" w:space="0" w:color="auto"/>
        <w:right w:val="none" w:sz="0" w:space="0" w:color="auto"/>
      </w:divBdr>
    </w:div>
    <w:div w:id="1023171418">
      <w:marLeft w:val="0"/>
      <w:marRight w:val="0"/>
      <w:marTop w:val="0"/>
      <w:marBottom w:val="0"/>
      <w:divBdr>
        <w:top w:val="none" w:sz="0" w:space="0" w:color="auto"/>
        <w:left w:val="none" w:sz="0" w:space="0" w:color="auto"/>
        <w:bottom w:val="none" w:sz="0" w:space="0" w:color="auto"/>
        <w:right w:val="none" w:sz="0" w:space="0" w:color="auto"/>
      </w:divBdr>
    </w:div>
    <w:div w:id="1738672815">
      <w:marLeft w:val="0"/>
      <w:marRight w:val="0"/>
      <w:marTop w:val="0"/>
      <w:marBottom w:val="0"/>
      <w:divBdr>
        <w:top w:val="none" w:sz="0" w:space="0" w:color="auto"/>
        <w:left w:val="none" w:sz="0" w:space="0" w:color="auto"/>
        <w:bottom w:val="none" w:sz="0" w:space="0" w:color="auto"/>
        <w:right w:val="none" w:sz="0" w:space="0" w:color="auto"/>
      </w:divBdr>
      <w:divsChild>
        <w:div w:id="2125617227">
          <w:marLeft w:val="0"/>
          <w:marRight w:val="0"/>
          <w:marTop w:val="0"/>
          <w:marBottom w:val="0"/>
          <w:divBdr>
            <w:top w:val="none" w:sz="0" w:space="0" w:color="auto"/>
            <w:left w:val="none" w:sz="0" w:space="0" w:color="auto"/>
            <w:bottom w:val="none" w:sz="0" w:space="0" w:color="auto"/>
            <w:right w:val="none" w:sz="0" w:space="0" w:color="auto"/>
          </w:divBdr>
          <w:divsChild>
            <w:div w:id="7435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8643">
      <w:marLeft w:val="0"/>
      <w:marRight w:val="0"/>
      <w:marTop w:val="60"/>
      <w:marBottom w:val="0"/>
      <w:divBdr>
        <w:top w:val="none" w:sz="0" w:space="0" w:color="auto"/>
        <w:left w:val="none" w:sz="0" w:space="0" w:color="auto"/>
        <w:bottom w:val="none" w:sz="0" w:space="0" w:color="auto"/>
        <w:right w:val="none" w:sz="0" w:space="0" w:color="auto"/>
      </w:divBdr>
      <w:divsChild>
        <w:div w:id="1908491455">
          <w:marLeft w:val="84"/>
          <w:marRight w:val="60"/>
          <w:marTop w:val="0"/>
          <w:marBottom w:val="0"/>
          <w:divBdr>
            <w:top w:val="dotted" w:sz="4" w:space="0" w:color="A6DF9A"/>
            <w:left w:val="dotted" w:sz="4" w:space="0" w:color="A6DF9A"/>
            <w:bottom w:val="dotted" w:sz="4" w:space="0" w:color="A6DF9A"/>
            <w:right w:val="dotted" w:sz="4" w:space="0" w:color="A6DF9A"/>
          </w:divBdr>
          <w:divsChild>
            <w:div w:id="457920530">
              <w:marLeft w:val="0"/>
              <w:marRight w:val="0"/>
              <w:marTop w:val="0"/>
              <w:marBottom w:val="0"/>
              <w:divBdr>
                <w:top w:val="none" w:sz="0" w:space="0" w:color="auto"/>
                <w:left w:val="none" w:sz="0" w:space="0" w:color="auto"/>
                <w:bottom w:val="none" w:sz="0" w:space="0" w:color="auto"/>
                <w:right w:val="none" w:sz="0" w:space="0" w:color="auto"/>
              </w:divBdr>
              <w:divsChild>
                <w:div w:id="428889881">
                  <w:marLeft w:val="0"/>
                  <w:marRight w:val="0"/>
                  <w:marTop w:val="0"/>
                  <w:marBottom w:val="0"/>
                  <w:divBdr>
                    <w:top w:val="none" w:sz="0" w:space="0" w:color="auto"/>
                    <w:left w:val="none" w:sz="0" w:space="0" w:color="auto"/>
                    <w:bottom w:val="none" w:sz="0" w:space="0" w:color="auto"/>
                    <w:right w:val="none" w:sz="0" w:space="0" w:color="auto"/>
                  </w:divBdr>
                </w:div>
                <w:div w:id="5958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p.blog.csdn.net/images/p_blog_csdn_net/nhczp/EntryImages/20091008/Tying%20the%20pieces%20of%20the%20device%20model.JPG" TargetMode="External"/><Relationship Id="rId3" Type="http://schemas.openxmlformats.org/officeDocument/2006/relationships/settings" Target="settings.xml"/><Relationship Id="rId7" Type="http://schemas.openxmlformats.org/officeDocument/2006/relationships/image" Target="http://p.blog.csdn.net/images/p_blog_csdn_net/nhczp/EntryImages/20091008/Sample%20wave%20forms%20generated%20by%20the%20roller%20whee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p.blog.csdn.net/images/p_blog_csdn_net/nhczp/EntryImages/20091008/Hardware%20block%20diagram%20of%20an%20embedded%20system.JPG" TargetMode="External"/><Relationship Id="rId11" Type="http://schemas.openxmlformats.org/officeDocument/2006/relationships/theme" Target="theme/theme1.xml"/><Relationship Id="rId5" Type="http://schemas.openxmlformats.org/officeDocument/2006/relationships/image" Target="http://p.blog.csdn.net/images/p_blog_csdn_net/nhczp/EntryImages/20091008/Hardware%20block%20diagram%20of%20a%20PC-compatible%20system.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pw2100.sourceforge.net/firmware.ph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11562</Words>
  <Characters>10873</Characters>
  <Application>Microsoft Office Word</Application>
  <DocSecurity>4</DocSecurity>
  <Lines>90</Lines>
  <Paragraphs>44</Paragraphs>
  <ScaleCrop>false</ScaleCrop>
  <Company/>
  <LinksUpToDate>false</LinksUpToDate>
  <CharactersWithSpaces>22391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Linux Device Drivers》第4章 - 嵌入式系统,linux,存储 - CSDN博客</dc:title>
  <dc:creator>breeze</dc:creator>
  <cp:lastModifiedBy>breeze</cp:lastModifiedBy>
  <cp:revision>2</cp:revision>
  <dcterms:created xsi:type="dcterms:W3CDTF">2010-04-09T08:56:00Z</dcterms:created>
  <dcterms:modified xsi:type="dcterms:W3CDTF">2010-04-09T08:56:00Z</dcterms:modified>
</cp:coreProperties>
</file>