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50" w:rsidRPr="00110C3B" w:rsidRDefault="00C34E50" w:rsidP="00E8009C">
      <w:pPr>
        <w:spacing w:beforeLines="30" w:before="93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C3B">
        <w:rPr>
          <w:rFonts w:ascii="Times New Roman" w:hAnsi="Times New Roman" w:cs="Times New Roman" w:hint="eastAsia"/>
          <w:b/>
          <w:sz w:val="28"/>
          <w:szCs w:val="28"/>
        </w:rPr>
        <w:t>灰喇叭</w:t>
      </w:r>
      <w:proofErr w:type="gramStart"/>
      <w:r w:rsidRPr="00110C3B">
        <w:rPr>
          <w:rFonts w:ascii="Times New Roman" w:hAnsi="Times New Roman" w:cs="Times New Roman" w:hint="eastAsia"/>
          <w:b/>
          <w:sz w:val="28"/>
          <w:szCs w:val="28"/>
        </w:rPr>
        <w:t>菌</w:t>
      </w:r>
      <w:proofErr w:type="gramEnd"/>
      <w:r w:rsidRPr="00110C3B">
        <w:rPr>
          <w:rFonts w:ascii="Times New Roman" w:hAnsi="Times New Roman" w:cs="Times New Roman" w:hint="eastAsia"/>
          <w:b/>
          <w:sz w:val="28"/>
          <w:szCs w:val="28"/>
        </w:rPr>
        <w:t>子实体及菌丝多糖提取实验</w:t>
      </w:r>
    </w:p>
    <w:p w:rsidR="004A3D88" w:rsidRPr="00110C3B" w:rsidRDefault="001F3E58" w:rsidP="00E8009C">
      <w:pPr>
        <w:spacing w:beforeLines="30" w:before="93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0C3B">
        <w:rPr>
          <w:rFonts w:ascii="Times New Roman" w:hAnsi="Times New Roman" w:cs="Times New Roman"/>
          <w:b/>
          <w:sz w:val="28"/>
          <w:szCs w:val="28"/>
        </w:rPr>
        <w:t>样品处理：</w:t>
      </w:r>
    </w:p>
    <w:p w:rsidR="001F3E58" w:rsidRPr="00110C3B" w:rsidRDefault="001F3E58" w:rsidP="00E8009C">
      <w:pPr>
        <w:spacing w:beforeLines="30" w:before="9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0C3B">
        <w:rPr>
          <w:rFonts w:ascii="Times New Roman" w:hAnsi="Times New Roman" w:cs="Times New Roman"/>
          <w:b/>
          <w:sz w:val="24"/>
          <w:szCs w:val="24"/>
        </w:rPr>
        <w:t>1</w:t>
      </w:r>
      <w:r w:rsidRPr="00110C3B">
        <w:rPr>
          <w:rFonts w:ascii="Times New Roman" w:hAnsi="Times New Roman" w:cs="Times New Roman"/>
          <w:b/>
          <w:sz w:val="24"/>
          <w:szCs w:val="24"/>
        </w:rPr>
        <w:t>、配置</w:t>
      </w:r>
      <w:r w:rsidRPr="00110C3B">
        <w:rPr>
          <w:rFonts w:ascii="Times New Roman" w:hAnsi="Times New Roman" w:cs="Times New Roman"/>
          <w:b/>
          <w:sz w:val="24"/>
          <w:szCs w:val="24"/>
        </w:rPr>
        <w:t>PDA</w:t>
      </w:r>
      <w:r w:rsidRPr="00110C3B">
        <w:rPr>
          <w:rFonts w:ascii="Times New Roman" w:hAnsi="Times New Roman" w:cs="Times New Roman"/>
          <w:b/>
          <w:sz w:val="24"/>
          <w:szCs w:val="24"/>
        </w:rPr>
        <w:t>培养基</w:t>
      </w:r>
      <w:r w:rsidRPr="00110C3B">
        <w:rPr>
          <w:rFonts w:ascii="Times New Roman" w:hAnsi="Times New Roman" w:cs="Times New Roman"/>
          <w:b/>
          <w:sz w:val="24"/>
          <w:szCs w:val="24"/>
          <w:vertAlign w:val="superscript"/>
        </w:rPr>
        <w:t>[1]</w:t>
      </w:r>
      <w:r w:rsidRPr="00110C3B">
        <w:rPr>
          <w:rFonts w:ascii="Times New Roman" w:hAnsi="Times New Roman" w:cs="Times New Roman"/>
          <w:b/>
          <w:sz w:val="24"/>
          <w:szCs w:val="24"/>
        </w:rPr>
        <w:t>：</w:t>
      </w:r>
    </w:p>
    <w:p w:rsidR="001F3E58" w:rsidRPr="00110C3B" w:rsidRDefault="001F3E58" w:rsidP="00E8009C">
      <w:pPr>
        <w:spacing w:beforeLines="30" w:before="93" w:line="360" w:lineRule="auto"/>
        <w:ind w:firstLineChars="200" w:firstLine="480"/>
        <w:rPr>
          <w:sz w:val="24"/>
          <w:szCs w:val="24"/>
        </w:rPr>
      </w:pPr>
      <w:r w:rsidRPr="00110C3B">
        <w:rPr>
          <w:rFonts w:ascii="Times New Roman" w:hAnsi="Times New Roman" w:cs="Times New Roman"/>
          <w:sz w:val="24"/>
          <w:szCs w:val="24"/>
        </w:rPr>
        <w:t>马铃薯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200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Fonts w:ascii="Times New Roman" w:hAnsi="Times New Roman" w:cs="Times New Roman"/>
          <w:sz w:val="24"/>
          <w:szCs w:val="24"/>
        </w:rPr>
        <w:t>，</w:t>
      </w:r>
      <w:r w:rsidRPr="00110C3B">
        <w:rPr>
          <w:rFonts w:ascii="Times New Roman" w:hAnsi="Times New Roman" w:cs="Times New Roman" w:hint="eastAsia"/>
          <w:sz w:val="24"/>
          <w:szCs w:val="24"/>
        </w:rPr>
        <w:t>葡萄糖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20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Fonts w:ascii="Times New Roman" w:hAnsi="Times New Roman" w:cs="Times New Roman" w:hint="eastAsia"/>
          <w:sz w:val="24"/>
          <w:szCs w:val="24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KH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PO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4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3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MgSO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4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bscript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1.5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，柠檬酸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0.1 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Fonts w:ascii="Times New Roman" w:hAnsi="Times New Roman" w:cs="Times New Roman" w:hint="eastAsia"/>
          <w:sz w:val="24"/>
          <w:szCs w:val="24"/>
        </w:rPr>
        <w:t>，维生素</w:t>
      </w:r>
      <w:r w:rsidRPr="00110C3B">
        <w:rPr>
          <w:rFonts w:ascii="Times New Roman" w:hAnsi="Times New Roman" w:cs="Times New Roman" w:hint="eastAsia"/>
          <w:sz w:val="24"/>
          <w:szCs w:val="24"/>
        </w:rPr>
        <w:t>B</w:t>
      </w:r>
      <w:r w:rsidRPr="00611260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0.01 </w:t>
      </w:r>
      <w:r w:rsidRPr="00110C3B">
        <w:rPr>
          <w:rFonts w:ascii="Times New Roman" w:hAnsi="Times New Roman" w:cs="Times New Roman"/>
          <w:sz w:val="24"/>
          <w:szCs w:val="24"/>
        </w:rPr>
        <w:t>g/L</w:t>
      </w:r>
      <w:r w:rsidRPr="00110C3B">
        <w:rPr>
          <w:rFonts w:ascii="Times New Roman" w:hAnsi="Times New Roman" w:cs="Times New Roman" w:hint="eastAsia"/>
          <w:sz w:val="24"/>
          <w:szCs w:val="24"/>
        </w:rPr>
        <w:t>，加水补足至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 w:hint="eastAsia"/>
          <w:sz w:val="24"/>
          <w:szCs w:val="24"/>
        </w:rPr>
        <w:t>1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 w:hint="eastAsia"/>
          <w:sz w:val="24"/>
          <w:szCs w:val="24"/>
        </w:rPr>
        <w:t>L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，调节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pH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6.5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，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25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592D" w:rsidRPr="00110C3B">
        <w:rPr>
          <w:rFonts w:ascii="Times New Roman" w:hAnsi="Times New Roman" w:cs="Times New Roman"/>
          <w:sz w:val="24"/>
          <w:szCs w:val="24"/>
        </w:rPr>
        <w:t>℃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下培养</w:t>
      </w:r>
      <w:r w:rsidR="008F592D" w:rsidRPr="00110C3B">
        <w:rPr>
          <w:rFonts w:ascii="Times New Roman" w:hAnsi="Times New Roman" w:cs="Times New Roman" w:hint="eastAsia"/>
          <w:color w:val="FF0000"/>
          <w:sz w:val="24"/>
          <w:szCs w:val="24"/>
        </w:rPr>
        <w:t>25</w:t>
      </w:r>
      <w:r w:rsidR="008F592D" w:rsidRPr="00110C3B">
        <w:rPr>
          <w:rFonts w:ascii="Times New Roman" w:hAnsi="Times New Roman" w:cs="Times New Roman" w:hint="eastAsia"/>
          <w:color w:val="FF0000"/>
          <w:sz w:val="24"/>
          <w:szCs w:val="24"/>
        </w:rPr>
        <w:t>天</w:t>
      </w:r>
      <w:r w:rsidR="008F592D" w:rsidRPr="00110C3B">
        <w:rPr>
          <w:rFonts w:ascii="Times New Roman" w:hAnsi="Times New Roman" w:cs="Times New Roman" w:hint="eastAsia"/>
          <w:sz w:val="24"/>
          <w:szCs w:val="24"/>
        </w:rPr>
        <w:t>。</w:t>
      </w:r>
    </w:p>
    <w:p w:rsidR="001F3E58" w:rsidRPr="00110C3B" w:rsidRDefault="001F3E58" w:rsidP="00E8009C">
      <w:pPr>
        <w:spacing w:beforeLines="30" w:before="93" w:line="360" w:lineRule="auto"/>
        <w:rPr>
          <w:b/>
          <w:sz w:val="24"/>
          <w:szCs w:val="24"/>
        </w:rPr>
      </w:pPr>
      <w:r w:rsidRPr="00110C3B">
        <w:rPr>
          <w:rFonts w:hint="eastAsia"/>
          <w:b/>
          <w:sz w:val="24"/>
          <w:szCs w:val="24"/>
        </w:rPr>
        <w:t>2</w:t>
      </w:r>
      <w:r w:rsidRPr="00110C3B">
        <w:rPr>
          <w:rFonts w:hint="eastAsia"/>
          <w:b/>
          <w:sz w:val="24"/>
          <w:szCs w:val="24"/>
        </w:rPr>
        <w:t>、菌丝样品处理：</w:t>
      </w:r>
    </w:p>
    <w:p w:rsidR="00EC2D3D" w:rsidRPr="00110C3B" w:rsidRDefault="008F592D" w:rsidP="00E8009C">
      <w:pPr>
        <w:spacing w:beforeLines="30" w:before="93" w:line="360" w:lineRule="auto"/>
        <w:ind w:firstLineChars="200" w:firstLine="480"/>
        <w:jc w:val="left"/>
        <w:rPr>
          <w:rStyle w:val="src"/>
          <w:rFonts w:asciiTheme="minorEastAsia" w:hAnsiTheme="minorEastAsia" w:cstheme="minorEastAsia"/>
          <w:sz w:val="24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将所得菌丝离心（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8000 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），冻干，并称取菌丝体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干重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g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（按照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g/L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计算至少需要发酵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L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，但是灰喇叭</w:t>
      </w:r>
      <w:proofErr w:type="gramStart"/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菌</w:t>
      </w:r>
      <w:proofErr w:type="gramEnd"/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发酵产率可能不足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g/L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，故发酵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L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</w:t>
      </w:r>
      <w:r w:rsidRPr="00110C3B">
        <w:rPr>
          <w:rFonts w:ascii="Times New Roman" w:hAnsi="Times New Roman" w:cs="Times New Roman" w:hint="eastAsia"/>
          <w:sz w:val="24"/>
          <w:szCs w:val="24"/>
        </w:rPr>
        <w:t>过</w:t>
      </w:r>
      <w:r w:rsidRPr="00110C3B">
        <w:rPr>
          <w:rFonts w:ascii="Times New Roman" w:hAnsi="Times New Roman" w:cs="Times New Roman" w:hint="eastAsia"/>
          <w:sz w:val="24"/>
          <w:szCs w:val="24"/>
        </w:rPr>
        <w:t>60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 w:hint="eastAsia"/>
          <w:sz w:val="24"/>
          <w:szCs w:val="24"/>
        </w:rPr>
        <w:t>目筛，得到灰喇叭菌丝体干燥粉末。</w:t>
      </w:r>
    </w:p>
    <w:p w:rsidR="001F3E58" w:rsidRPr="00110C3B" w:rsidRDefault="001F3E58" w:rsidP="00E8009C">
      <w:pPr>
        <w:spacing w:beforeLines="30" w:before="93" w:line="360" w:lineRule="auto"/>
        <w:rPr>
          <w:b/>
          <w:sz w:val="24"/>
          <w:szCs w:val="24"/>
        </w:rPr>
      </w:pPr>
      <w:r w:rsidRPr="00110C3B">
        <w:rPr>
          <w:rFonts w:hint="eastAsia"/>
          <w:b/>
          <w:sz w:val="24"/>
          <w:szCs w:val="24"/>
        </w:rPr>
        <w:t>3</w:t>
      </w:r>
      <w:r w:rsidRPr="00110C3B">
        <w:rPr>
          <w:rFonts w:hint="eastAsia"/>
          <w:b/>
          <w:sz w:val="24"/>
          <w:szCs w:val="24"/>
        </w:rPr>
        <w:t>、灰喇叭</w:t>
      </w:r>
      <w:proofErr w:type="gramStart"/>
      <w:r w:rsidRPr="00110C3B">
        <w:rPr>
          <w:rFonts w:hint="eastAsia"/>
          <w:b/>
          <w:sz w:val="24"/>
          <w:szCs w:val="24"/>
        </w:rPr>
        <w:t>菌</w:t>
      </w:r>
      <w:proofErr w:type="gramEnd"/>
      <w:r w:rsidRPr="00110C3B">
        <w:rPr>
          <w:rFonts w:hint="eastAsia"/>
          <w:b/>
          <w:sz w:val="24"/>
          <w:szCs w:val="24"/>
        </w:rPr>
        <w:t>干货处理：</w:t>
      </w:r>
    </w:p>
    <w:p w:rsidR="00EC2D3D" w:rsidRPr="00110C3B" w:rsidRDefault="00EC2D3D" w:rsidP="00E8009C">
      <w:pPr>
        <w:spacing w:beforeLines="30" w:before="93"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取灰喇叭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菌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干货</w:t>
      </w:r>
      <w:r w:rsidR="00D430FD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104E26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60</w:t>
      </w:r>
      <w:r w:rsidR="00611260">
        <w:rPr>
          <w:rFonts w:ascii="Times New Roman" w:hAnsi="Times New Roman" w:cs="Times New Roman" w:hint="eastAsia"/>
          <w:sz w:val="32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℃</w:t>
      </w:r>
      <w:r w:rsidRPr="00110C3B">
        <w:rPr>
          <w:rFonts w:ascii="Times New Roman" w:hAnsi="Times New Roman" w:cs="Times New Roman" w:hint="eastAsia"/>
          <w:sz w:val="24"/>
          <w:szCs w:val="24"/>
        </w:rPr>
        <w:t>烘干至恒重，过</w:t>
      </w:r>
      <w:r w:rsidRPr="00110C3B">
        <w:rPr>
          <w:rFonts w:ascii="Times New Roman" w:hAnsi="Times New Roman" w:cs="Times New Roman" w:hint="eastAsia"/>
          <w:sz w:val="24"/>
          <w:szCs w:val="24"/>
        </w:rPr>
        <w:t>60</w:t>
      </w:r>
      <w:r w:rsidR="006112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 w:hint="eastAsia"/>
          <w:sz w:val="24"/>
          <w:szCs w:val="24"/>
        </w:rPr>
        <w:t>目筛，得到灰喇叭</w:t>
      </w:r>
      <w:proofErr w:type="gramStart"/>
      <w:r w:rsidRPr="00110C3B">
        <w:rPr>
          <w:rFonts w:ascii="Times New Roman" w:hAnsi="Times New Roman" w:cs="Times New Roman" w:hint="eastAsia"/>
          <w:sz w:val="24"/>
          <w:szCs w:val="24"/>
        </w:rPr>
        <w:t>菌</w:t>
      </w:r>
      <w:proofErr w:type="gramEnd"/>
      <w:r w:rsidRPr="00110C3B">
        <w:rPr>
          <w:rFonts w:ascii="Times New Roman" w:hAnsi="Times New Roman" w:cs="Times New Roman" w:hint="eastAsia"/>
          <w:sz w:val="24"/>
          <w:szCs w:val="24"/>
        </w:rPr>
        <w:t>干燥粉末。</w:t>
      </w:r>
    </w:p>
    <w:p w:rsidR="0072555E" w:rsidRPr="00110C3B" w:rsidRDefault="00EC2D3D" w:rsidP="00E8009C">
      <w:pPr>
        <w:spacing w:beforeLines="30" w:before="93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0C3B">
        <w:rPr>
          <w:rFonts w:ascii="Times New Roman" w:hAnsi="Times New Roman" w:cs="Times New Roman" w:hint="eastAsia"/>
          <w:b/>
          <w:sz w:val="28"/>
          <w:szCs w:val="28"/>
        </w:rPr>
        <w:t>多糖提取</w:t>
      </w:r>
      <w:r w:rsidR="0072555E" w:rsidRPr="00110C3B">
        <w:rPr>
          <w:rFonts w:ascii="Times New Roman" w:hAnsi="Times New Roman" w:cs="Times New Roman" w:hint="eastAsia"/>
          <w:b/>
          <w:sz w:val="28"/>
          <w:szCs w:val="28"/>
          <w:vertAlign w:val="superscript"/>
        </w:rPr>
        <w:t>[2]</w:t>
      </w:r>
      <w:r w:rsidRPr="00110C3B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C8570B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</w:t>
      </w:r>
      <w:r w:rsidR="00104E26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g</w:t>
      </w:r>
      <w:r w:rsidR="003E28D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烘干的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样品分装于</w:t>
      </w:r>
      <w:r w:rsidR="00BC3CD1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</w:t>
      </w:r>
      <w:r w:rsidR="0061126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250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烧杯中（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每个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 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95 %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的乙醇，搅拌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12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后离心每个烧杯分到离心管（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5000 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）（若离心不下去，选择先离心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再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抽滤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{2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层滤纸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}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）；</w:t>
      </w:r>
    </w:p>
    <w:p w:rsidR="00C8570B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弃去上清液，将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 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固体物质倒入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2000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烧杯中，加入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1200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蒸馏水和搅拌子，并用保鲜膜将瓶口密封（防止水分的挥发）；</w:t>
      </w:r>
    </w:p>
    <w:p w:rsidR="00C8570B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将该烧杯放入集热式恒温加热磁力搅拌器中（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85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后吸出搅拌子</w:t>
      </w:r>
      <w:r w:rsidR="0072555E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proofErr w:type="gramStart"/>
      <w:r w:rsidR="003A1A6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抽</w:t>
      </w:r>
      <w:bookmarkStart w:id="0" w:name="_GoBack"/>
      <w:bookmarkEnd w:id="0"/>
      <w:r w:rsidR="008B4B7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滤或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4000 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C8570B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将定性滤纸放入沸水中煮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min</w:t>
      </w:r>
      <w:r w:rsidR="00DA079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连接真空泵，将所得溶液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（尽量使溶液冷却，不能使水蒸气透过</w:t>
      </w:r>
      <w:proofErr w:type="gramStart"/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安全瓶进入</w:t>
      </w:r>
      <w:proofErr w:type="gramEnd"/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隔膜真空泵中）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倒入覆有两层滤纸的布氏漏斗中进行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过滤</w:t>
      </w:r>
      <w:r w:rsidR="0072555E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测糖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含量</w:t>
      </w:r>
      <w:r w:rsidR="0072555E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EC2D3D" w:rsidRPr="00110C3B" w:rsidRDefault="00C8570B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="0072555E"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将滤液倒入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1000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蒸发瓶中，于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0-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（不同糖液温度不同，根据实际情况确定）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条件下旋转蒸发。</w:t>
      </w:r>
    </w:p>
    <w:p w:rsidR="0072555E" w:rsidRPr="00110C3B" w:rsidRDefault="0072555E" w:rsidP="00E8009C">
      <w:pPr>
        <w:spacing w:beforeLines="30" w:before="93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10C3B">
        <w:rPr>
          <w:rFonts w:ascii="Times New Roman" w:hAnsi="Times New Roman" w:cs="Times New Roman" w:hint="eastAsia"/>
          <w:b/>
          <w:sz w:val="28"/>
          <w:szCs w:val="28"/>
        </w:rPr>
        <w:t>除蛋白</w:t>
      </w:r>
      <w:r w:rsidRPr="00110C3B">
        <w:rPr>
          <w:rFonts w:ascii="Times New Roman" w:hAnsi="Times New Roman" w:cs="Times New Roman" w:hint="eastAsia"/>
          <w:b/>
          <w:sz w:val="28"/>
          <w:szCs w:val="28"/>
          <w:vertAlign w:val="superscript"/>
        </w:rPr>
        <w:t>[3]</w:t>
      </w:r>
      <w:r w:rsidRPr="00110C3B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将浓缩液加入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1/5 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Sevage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试剂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氯仿：正丁醇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=4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：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1(v/v))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混合后，涡旋振荡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 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后离心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(5000 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 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取最上层液体再加入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1/5 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Sevage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试剂，重复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8-15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（紫外扫描，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并测糖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含量）最下层有机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lastRenderedPageBreak/>
        <w:t>溶剂回收利用；</w:t>
      </w:r>
    </w:p>
    <w:p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将除蛋白后的溶液装入已沸水浴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 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的透析袋中（截留分子量为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3000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），流水透析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，再用蒸馏水透析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12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，每隔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4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换水一次，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77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半周长，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1/4)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72555E" w:rsidRPr="00110C3B" w:rsidRDefault="0072555E" w:rsidP="00B61F94">
      <w:pPr>
        <w:spacing w:beforeLines="30" w:before="93" w:line="360" w:lineRule="auto"/>
        <w:ind w:firstLineChars="200" w:firstLine="482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MD=77mm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；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r=24.5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mm=2.45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 xml:space="preserve">cm  </w:t>
      </w:r>
    </w:p>
    <w:p w:rsidR="0072555E" w:rsidRPr="00110C3B" w:rsidRDefault="0072555E" w:rsidP="00B61F94">
      <w:pPr>
        <w:spacing w:beforeLines="30" w:before="93" w:line="360" w:lineRule="auto"/>
        <w:ind w:firstLineChars="200" w:firstLine="482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液体体积为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 94 </w:t>
      </w:r>
      <w:r w:rsidR="008531D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透析袋体积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=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πr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  <w:vertAlign w:val="superscript"/>
        </w:rPr>
        <w:t>2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 xml:space="preserve"> *h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；</w:t>
      </w:r>
    </w:p>
    <w:p w:rsidR="0072555E" w:rsidRPr="00110C3B" w:rsidRDefault="0072555E" w:rsidP="00B61F94">
      <w:pPr>
        <w:spacing w:beforeLines="30" w:before="93" w:line="360" w:lineRule="auto"/>
        <w:ind w:firstLineChars="200" w:firstLine="482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剪的长度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20 cm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，有效长度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15 cm   </w:t>
      </w:r>
    </w:p>
    <w:p w:rsidR="0072555E" w:rsidRPr="00110C3B" w:rsidRDefault="0072555E" w:rsidP="00B61F94">
      <w:pPr>
        <w:spacing w:beforeLines="30" w:before="93" w:line="360" w:lineRule="auto"/>
        <w:ind w:firstLineChars="200" w:firstLine="482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体积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=15*3.14*2.452=283</w:t>
      </w:r>
      <w:r w:rsidR="008531D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/3 =94 </w:t>
      </w:r>
      <w:r w:rsidR="008531D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mL</w:t>
      </w:r>
    </w:p>
    <w:p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将透析袋中溶液装入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250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蒸发瓶中，在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65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条件下进行浓缩，将浓缩液装入烧杯中（测糖含量），再加入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95 %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乙醇并用保鲜膜封口，放入冰箱中（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48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r w:rsidR="00CE0692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醇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沉后的乙醇要保留（测糖含量）；</w:t>
      </w:r>
    </w:p>
    <w:p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将醇沉后的多糖装入已称重的离心管中，离心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(5000 rpm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 min, 4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:rsidR="0072555E" w:rsidRPr="00110C3B" w:rsidRDefault="0072555E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>6</w:t>
      </w:r>
      <w:r w:rsidRPr="00110C3B">
        <w:rPr>
          <w:rStyle w:val="src"/>
          <w:rFonts w:ascii="Times New Roman" w:eastAsia="宋体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eastAsia="宋体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离心结束后，再次对上清液进行浓缩，将所得的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浓缩液冻干</w:t>
      </w:r>
      <w:proofErr w:type="gramEnd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并于干燥器中保存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（注意写明：姓名，提取时间，多糖种类）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b/>
          <w:sz w:val="28"/>
          <w:shd w:val="clear" w:color="auto" w:fill="FFFFFF"/>
        </w:rPr>
      </w:pPr>
      <w:r w:rsidRPr="00110C3B">
        <w:rPr>
          <w:rStyle w:val="src"/>
          <w:rFonts w:hint="eastAsia"/>
          <w:b/>
          <w:sz w:val="28"/>
          <w:shd w:val="clear" w:color="auto" w:fill="FFFFFF"/>
        </w:rPr>
        <w:t>多糖含量的测定</w:t>
      </w:r>
      <w:r w:rsidR="0038371F" w:rsidRPr="00110C3B">
        <w:rPr>
          <w:rStyle w:val="src"/>
          <w:rFonts w:hint="eastAsia"/>
          <w:b/>
          <w:sz w:val="28"/>
          <w:shd w:val="clear" w:color="auto" w:fill="FFFFFF"/>
          <w:vertAlign w:val="superscript"/>
        </w:rPr>
        <w:t>[4]</w:t>
      </w:r>
      <w:r w:rsidRPr="00110C3B">
        <w:rPr>
          <w:rStyle w:val="src"/>
          <w:rFonts w:hint="eastAsia"/>
          <w:b/>
          <w:sz w:val="28"/>
          <w:shd w:val="clear" w:color="auto" w:fill="FFFFFF"/>
        </w:rPr>
        <w:t>：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总糖的测定</w:t>
      </w:r>
      <w:r w:rsidR="00FE7121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（苯酚硫酸法）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：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bookmarkStart w:id="1" w:name="OLE_LINK22"/>
      <w:bookmarkStart w:id="2" w:name="OLE_LINK23"/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0.01 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无水葡萄糖于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烧杯中，加蒸馏水溶解，定容于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100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容量瓶；</w:t>
      </w:r>
    </w:p>
    <w:p w:rsidR="00702E65" w:rsidRPr="00110C3B" w:rsidRDefault="00702E65" w:rsidP="00E8009C">
      <w:pPr>
        <w:spacing w:beforeLines="30" w:before="93" w:line="360" w:lineRule="auto"/>
        <w:ind w:firstLineChars="300" w:firstLine="720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5 %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苯酚：取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0.5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容量瓶；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用移液枪分别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移取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0.4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0.6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0.8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1.0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置于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50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的离心管中</w:t>
      </w:r>
      <w:bookmarkEnd w:id="1"/>
      <w:bookmarkEnd w:id="2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，再补加蒸馏水至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，制成不同浓度的标准液；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</w:t>
      </w:r>
      <w:r w:rsidR="00FE712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一定稀释度的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样品</w:t>
      </w:r>
      <w:r w:rsidR="00FE712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于离心管中；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FE7121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FE712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分别向标准液和样品液中加入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1.0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的重蒸苯酚，摇匀后加入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5.0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浓硫酸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缓慢、冰水浴、沿管壁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FE712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涡旋混匀，放入水浴锅中（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100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bookmarkStart w:id="3" w:name="OLE_LINK24"/>
      <w:bookmarkStart w:id="4" w:name="OLE_LINK25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，流水冷却至室温；</w:t>
      </w:r>
    </w:p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bookmarkStart w:id="5" w:name="OLE_LINK9"/>
      <w:bookmarkStart w:id="6" w:name="OLE_LINK10"/>
      <w:bookmarkEnd w:id="3"/>
      <w:bookmarkEnd w:id="4"/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FE712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490 nm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测吸光度值。</w:t>
      </w:r>
    </w:p>
    <w:bookmarkEnd w:id="5"/>
    <w:bookmarkEnd w:id="6"/>
    <w:p w:rsidR="00702E65" w:rsidRPr="00110C3B" w:rsidRDefault="00702E6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还原糖的测定</w:t>
      </w:r>
      <w:r w:rsidR="00FE7121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（</w:t>
      </w:r>
      <w:r w:rsidR="00FE7121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DNS</w:t>
      </w:r>
      <w:r w:rsidR="00FE7121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法）：</w:t>
      </w:r>
    </w:p>
    <w:p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0.1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g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无水葡萄糖于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25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烧杯中，加蒸馏水溶解，定容于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100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容量瓶中。</w:t>
      </w:r>
    </w:p>
    <w:p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gramStart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用移液枪移</w:t>
      </w:r>
      <w:proofErr w:type="gramEnd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0.2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0.4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0.6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0.8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1.0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置于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25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的离心管中，补加蒸馏水至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，制成不同浓度的标准液。</w:t>
      </w:r>
    </w:p>
    <w:p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lastRenderedPageBreak/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510007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一定稀释度的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样品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于离心管中。</w:t>
      </w:r>
    </w:p>
    <w:p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分别加入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1.5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DNS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试剂（将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63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二硝基水杨酸和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26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spellStart"/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mol</w:t>
      </w:r>
      <w:proofErr w:type="spellEnd"/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/L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spellStart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proofErr w:type="spellEnd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2.096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g </w:t>
      </w:r>
      <w:proofErr w:type="spellStart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proofErr w:type="spellEnd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溶解于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26.2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蒸馏水），加到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50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含有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18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bookmarkStart w:id="7" w:name="OLE_LINK11"/>
      <w:bookmarkStart w:id="8" w:name="OLE_LINK12"/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fldChar w:fldCharType="begin"/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instrText>HYPERLINK "http://baike.baidu.com/view/688761.htm" \t "_blank"</w:instrTex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fldChar w:fldCharType="separate"/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酒石酸钾钠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fldChar w:fldCharType="end"/>
      </w:r>
      <w:bookmarkEnd w:id="7"/>
      <w:bookmarkEnd w:id="8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的热水溶液（低于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）中，再加入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g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重蒸苯酚和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g</w:t>
      </w:r>
      <w:bookmarkStart w:id="9" w:name="OLE_LINK13"/>
      <w:bookmarkStart w:id="10" w:name="OLE_LINK16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Na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bscript"/>
        </w:rPr>
        <w:t>2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SO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bscript"/>
        </w:rPr>
        <w:t>3</w:t>
      </w:r>
      <w:bookmarkEnd w:id="9"/>
      <w:bookmarkEnd w:id="10"/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，搅拌溶解，冷却后加水定容到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100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，贮于棕色瓶中，常温保存）。</w:t>
      </w:r>
    </w:p>
    <w:p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放入水浴锅中（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100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，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 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min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），流水冷却至室温，用蒸馏水补足至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，加塞后混匀；</w:t>
      </w:r>
    </w:p>
    <w:p w:rsidR="00702E65" w:rsidRPr="00110C3B" w:rsidRDefault="00FE7121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在设置波长为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5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702E65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nm</w:t>
      </w:r>
      <w:r w:rsidR="00702E65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紫外分光光度计中检测各溶液的吸光度值</w:t>
      </w:r>
    </w:p>
    <w:p w:rsidR="003F54F5" w:rsidRPr="00110C3B" w:rsidRDefault="003F54F5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最后根据公式：多糖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=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总糖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-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还原糖</w:t>
      </w:r>
    </w:p>
    <w:p w:rsidR="0038371F" w:rsidRPr="00110C3B" w:rsidRDefault="0038371F" w:rsidP="00E8009C">
      <w:pPr>
        <w:spacing w:beforeLines="30" w:before="93" w:line="360" w:lineRule="auto"/>
        <w:rPr>
          <w:rStyle w:val="src"/>
          <w:b/>
          <w:sz w:val="28"/>
          <w:shd w:val="clear" w:color="auto" w:fill="FFFFFF"/>
        </w:rPr>
      </w:pPr>
      <w:r w:rsidRPr="00110C3B">
        <w:rPr>
          <w:rStyle w:val="src"/>
          <w:rFonts w:hint="eastAsia"/>
          <w:b/>
          <w:sz w:val="28"/>
          <w:shd w:val="clear" w:color="auto" w:fill="FFFFFF"/>
        </w:rPr>
        <w:t>多糖理化性质分析</w:t>
      </w:r>
      <w:r w:rsidR="00C34E50" w:rsidRPr="00110C3B">
        <w:rPr>
          <w:rStyle w:val="src"/>
          <w:rFonts w:hint="eastAsia"/>
          <w:b/>
          <w:sz w:val="28"/>
          <w:shd w:val="clear" w:color="auto" w:fill="FFFFFF"/>
          <w:vertAlign w:val="superscript"/>
        </w:rPr>
        <w:t>[5]</w:t>
      </w:r>
      <w:r w:rsidRPr="00110C3B">
        <w:rPr>
          <w:rStyle w:val="src"/>
          <w:rFonts w:hint="eastAsia"/>
          <w:b/>
          <w:sz w:val="28"/>
          <w:shd w:val="clear" w:color="auto" w:fill="FFFFFF"/>
        </w:rPr>
        <w:t>：</w:t>
      </w:r>
    </w:p>
    <w:p w:rsidR="0038371F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测定分子量：</w:t>
      </w:r>
    </w:p>
    <w:p w:rsidR="0038371F" w:rsidRPr="00110C3B" w:rsidRDefault="0038371F" w:rsidP="00E8009C">
      <w:pPr>
        <w:spacing w:beforeLines="30" w:before="93" w:line="360" w:lineRule="auto"/>
        <w:ind w:firstLineChars="200" w:firstLine="480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称取样品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3E28DE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mg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溶于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蒸馏水中，寄去江南大学测定分子量。</w:t>
      </w:r>
    </w:p>
    <w:p w:rsidR="0038371F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称取分子量为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5000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、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10000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、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100000Mw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的葡聚糖标准品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2mg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于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1.5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离心管中，加入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蒸馏水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38371F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离心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4000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C34E50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rpm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min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gramStart"/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用移液枪移</w:t>
      </w:r>
      <w:proofErr w:type="gramEnd"/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取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µL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上清液装入流动相为蒸馏水、流速为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、</w:t>
      </w:r>
      <w:proofErr w:type="gramStart"/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柱温为</w:t>
      </w:r>
      <w:proofErr w:type="gramEnd"/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30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的色谱柱中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以保留时间为横轴，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Mw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为纵轴，绘制标准曲线</w:t>
      </w:r>
      <w:r w:rsidR="00C34E50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称取样品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mg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溶于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蒸馏水中，步骤同上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38371F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根据峰型分布判断样品纯度，并利用色谱工作站分析样品的保留时间，得到样品的分子质量。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8371F" w:rsidRPr="00110C3B" w:rsidRDefault="0038371F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单糖组成分析</w:t>
      </w:r>
      <w:r w:rsidR="00C34E50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：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称取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mg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冻干多糖粉末于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具塞刻度试管中，加入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三氟乙酸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(TFA)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，在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110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条件下水解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h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（最后几分钟将盖子打开，让三氟乙酸挥发）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反应结束后，覆上已扎孔的保鲜膜，放于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-80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冰箱</w:t>
      </w:r>
      <w:proofErr w:type="gramStart"/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中冻至固体</w:t>
      </w:r>
      <w:proofErr w:type="gramEnd"/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状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将离心管放入冷冻干燥机中干燥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天，干燥完成后，将浓缩后的多糖装入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具塞刻度试管中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="00510007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分别加入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mg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盐酸羟胺（易潮解）、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0.5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吡啶</w:t>
      </w:r>
      <w:r w:rsidR="00110C3B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（有严重刺激性气味及腐蚀性）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，二者均在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90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烘箱内加热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30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min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并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冷却至室温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proofErr w:type="gramStart"/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用移液枪加入</w:t>
      </w:r>
      <w:proofErr w:type="gramEnd"/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0.5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mL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乙酸酐，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90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℃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条件下反应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30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min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C34E50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6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所得反应产物即可进行气相色谱分析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；</w:t>
      </w:r>
    </w:p>
    <w:p w:rsidR="0038371F" w:rsidRPr="00110C3B" w:rsidRDefault="00C34E50" w:rsidP="00E8009C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（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7</w:t>
      </w:r>
      <w:r w:rsidRPr="00110C3B">
        <w:rPr>
          <w:rStyle w:val="src"/>
          <w:rFonts w:ascii="Times New Roman" w:hAnsi="Times New Roman" w:cs="Times New Roman"/>
          <w:sz w:val="24"/>
          <w:szCs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8371F" w:rsidRPr="00110C3B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根据样品各峰的保留时间，确定样品的糖醛酸和单糖组的种类；根据各峰面积的比值确定各单糖之间的比例关系。</w:t>
      </w:r>
    </w:p>
    <w:p w:rsidR="0072555E" w:rsidRPr="00110C3B" w:rsidRDefault="00DB34E1" w:rsidP="00E8009C">
      <w:pPr>
        <w:spacing w:beforeLines="30" w:before="93" w:line="360" w:lineRule="auto"/>
        <w:rPr>
          <w:rStyle w:val="src"/>
          <w:b/>
          <w:sz w:val="28"/>
          <w:shd w:val="clear" w:color="auto" w:fill="FFFFFF"/>
        </w:rPr>
      </w:pPr>
      <w:r w:rsidRPr="00110C3B">
        <w:rPr>
          <w:rStyle w:val="src"/>
          <w:rFonts w:hint="eastAsia"/>
          <w:b/>
          <w:sz w:val="28"/>
          <w:shd w:val="clear" w:color="auto" w:fill="FFFFFF"/>
        </w:rPr>
        <w:t>多糖的纯化</w:t>
      </w:r>
      <w:r w:rsidR="00601CF8" w:rsidRPr="00110C3B">
        <w:rPr>
          <w:rFonts w:ascii="Times New Roman" w:hAnsi="Times New Roman" w:cs="Times New Roman" w:hint="eastAsia"/>
          <w:b/>
          <w:sz w:val="28"/>
          <w:szCs w:val="28"/>
          <w:vertAlign w:val="superscript"/>
        </w:rPr>
        <w:t>[2]</w:t>
      </w:r>
      <w:r w:rsidRPr="00110C3B">
        <w:rPr>
          <w:rStyle w:val="src"/>
          <w:rFonts w:hint="eastAsia"/>
          <w:b/>
          <w:sz w:val="28"/>
          <w:shd w:val="clear" w:color="auto" w:fill="FFFFFF"/>
        </w:rPr>
        <w:t>：</w:t>
      </w:r>
    </w:p>
    <w:p w:rsidR="00601CF8" w:rsidRPr="00110C3B" w:rsidRDefault="00601CF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DEAE-52</w:t>
      </w:r>
      <w:r w:rsidR="003F54F5" w:rsidRPr="00110C3B">
        <w:rPr>
          <w:rFonts w:asciiTheme="minorEastAsia" w:hAnsiTheme="minorEastAsia" w:hint="eastAsia"/>
          <w:b/>
          <w:sz w:val="24"/>
        </w:rPr>
        <w:t>离子交换柱分离：</w:t>
      </w:r>
    </w:p>
    <w:p w:rsidR="00DB34E1" w:rsidRPr="00110C3B" w:rsidRDefault="00B61F94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填料干粉在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倍体积的蒸馏水中浸泡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 h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，去除上层浮渣，抽滤；（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同时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配置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0.5M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HCL</w:t>
      </w:r>
      <w:r w:rsidR="00DB34E1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B61F94"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 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HCL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 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，抽滤；（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同时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配置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至中性（一般需要水洗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7-8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次）；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，抽滤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水洗填料至中性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（一般需要水洗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7-8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次）；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将处理好的填料加入一定量的水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用止水夹夹住层析柱的底端，从层析柱上端加入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1/3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柱体积的蒸馏水，缓慢加入填料（用玻璃棒引流），让填料在柱中自然沉降。若水面超出柱体积则打开止水夹，使多余的蒸馏水流出（流速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），填料装到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cm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的高度为止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（此时调节仪器各项参数）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用蒸馏水平衡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个柱体积（流速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），加入样品溶液（用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一次性胶头滴管处理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加入样品后先用蒸馏水洗脱两个柱体积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并收集分离纯化后的样品溶液，每管收集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溶液进行线性洗脱，并收集分离纯化后的样品溶液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，之后计算洗脱下来的</w:t>
      </w:r>
      <w:proofErr w:type="spellStart"/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proofErr w:type="spellEnd"/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浓度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（亦可以从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开始，以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为单位试验，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根据不同</w:t>
      </w:r>
      <w:proofErr w:type="spellStart"/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proofErr w:type="spellEnd"/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浓度下多糖含量选择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可以将糖洗脱下来的浓度）；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用苯酚硫酸法测定多糖的含量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proofErr w:type="gramStart"/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隔管测</w:t>
      </w:r>
      <w:proofErr w:type="gramEnd"/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观察峰形）；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510007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将收集管中相同离子强度的多糖溶液合并收集，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-4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保存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601CF8" w:rsidRPr="00110C3B" w:rsidRDefault="00601CF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注：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每次再生：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先用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洗脱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个柱体积，再用蒸馏水洗脱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个柱体积才可进行下一组实验。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次活化：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先用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NaCl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洗脱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个柱体积，再用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</w:t>
      </w:r>
      <w:r w:rsidR="00B61F94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的乙醇洗涤，重复上述的预处理步骤。（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HCL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，抽滤。水洗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至中性。用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15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倍体积的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</w:t>
      </w:r>
      <w:proofErr w:type="spell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proofErr w:type="spell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浸泡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填料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，抽滤。水洗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至中性。）</w:t>
      </w:r>
    </w:p>
    <w:p w:rsidR="00DB34E1" w:rsidRPr="00110C3B" w:rsidRDefault="00DB34E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保存：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可将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DEAE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短期保存于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%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的乙醇中。</w:t>
      </w:r>
    </w:p>
    <w:p w:rsidR="00DB34E1" w:rsidRPr="00110C3B" w:rsidRDefault="00DB34E1" w:rsidP="00E8009C">
      <w:pPr>
        <w:spacing w:beforeLines="30" w:before="93" w:line="360" w:lineRule="auto"/>
        <w:ind w:firstLineChars="200" w:firstLine="480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中压柱子的柱头需要把螺丝拧的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特别紧才可以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保证柱子的密封状态。</w:t>
      </w:r>
    </w:p>
    <w:p w:rsidR="00DB34E1" w:rsidRPr="00110C3B" w:rsidRDefault="00DB34E1" w:rsidP="00E8009C">
      <w:pPr>
        <w:spacing w:beforeLines="30" w:before="93" w:line="360" w:lineRule="auto"/>
        <w:ind w:firstLineChars="200" w:firstLine="480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lastRenderedPageBreak/>
        <w:t>洗脱样品的流速是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601CF8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不要随意改动，否则影响分离效果。</w:t>
      </w:r>
    </w:p>
    <w:p w:rsidR="008C1701" w:rsidRPr="00110C3B" w:rsidRDefault="008C170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proofErr w:type="spellStart"/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Sephadex</w:t>
      </w:r>
      <w:proofErr w:type="spellEnd"/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 xml:space="preserve"> G-200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葡聚糖凝胶色谱柱分离：</w:t>
      </w:r>
    </w:p>
    <w:p w:rsidR="008C1701" w:rsidRPr="00110C3B" w:rsidRDefault="008C170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510007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将经离子交换柱初分离的样品配制成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 mg/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的多糖溶液，取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该多糖溶液，加入</w:t>
      </w:r>
      <w:proofErr w:type="spellStart"/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Sephadex</w:t>
      </w:r>
      <w:proofErr w:type="spellEnd"/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 xml:space="preserve"> G-200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层析柱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2.6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×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80cm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），用超纯水洗脱，洗脱速度为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0.3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/min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:rsidR="008C1701" w:rsidRPr="00110C3B" w:rsidRDefault="008C170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510007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收集分离组份，每管收集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，并采用苯酚硫酸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法隔管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检测各收集液的糖含量；</w:t>
      </w:r>
    </w:p>
    <w:p w:rsidR="008C1701" w:rsidRPr="00110C3B" w:rsidRDefault="008C1701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510007"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进行多糖分子量测定、单糖组成、红外分析。</w:t>
      </w:r>
    </w:p>
    <w:p w:rsidR="008C1701" w:rsidRPr="00110C3B" w:rsidRDefault="008C1701" w:rsidP="00E8009C">
      <w:pPr>
        <w:spacing w:beforeLines="30" w:before="93" w:line="360" w:lineRule="auto"/>
        <w:jc w:val="left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注：葡聚糖凝胶的型号</w:t>
      </w:r>
      <w:r w:rsidR="00B61F94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可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依据多糖分子量</w:t>
      </w:r>
      <w:r w:rsidR="00B61F94"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选择：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fldChar w:fldCharType="begin"/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instrText xml:space="preserve"> </w:instrTex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instrText xml:space="preserve">LINK </w:instrText>
      </w:r>
      <w:r w:rsidR="003E28DE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instrText>Excel.Sheet.12</w:instrText>
      </w:r>
      <w:r w:rsidR="003E28DE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instrText xml:space="preserve"> "C:\\Users\\Administrator\\Documents\\Tencent Files\\1148037254\\FileRecv\\MobileFile\\</w:instrText>
      </w:r>
      <w:r w:rsidR="003E28DE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instrText>不同规格的葡聚糖凝胶对蛋白质和葡聚糖的分离范围</w:instrText>
      </w:r>
      <w:r w:rsidR="003E28DE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instrText>.xlsx"</w:instrText>
      </w:r>
      <w:r w:rsidR="003E28DE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instrText xml:space="preserve"> Sheet1!R13C1:R21C2 </w:instrTex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instrText>\a \f 5 \h</w:instrTex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instrText xml:space="preserve">  \* MERGEFORMAT </w:instrTex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fldChar w:fldCharType="separate"/>
      </w:r>
    </w:p>
    <w:tbl>
      <w:tblPr>
        <w:tblStyle w:val="a9"/>
        <w:tblW w:w="0" w:type="auto"/>
        <w:jc w:val="center"/>
        <w:tblBorders>
          <w:top w:val="single" w:sz="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1466"/>
        <w:gridCol w:w="2300"/>
        <w:gridCol w:w="1706"/>
      </w:tblGrid>
      <w:tr w:rsidR="00110C3B" w:rsidRPr="00110C3B" w:rsidTr="00FB0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产品名称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范围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产品名称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范围</w:t>
            </w:r>
          </w:p>
        </w:tc>
      </w:tr>
      <w:tr w:rsidR="00110C3B" w:rsidRPr="00110C3B" w:rsidTr="00FB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G-10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&lt;700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G-75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1000-50000</w:t>
            </w:r>
          </w:p>
        </w:tc>
      </w:tr>
      <w:tr w:rsidR="00110C3B" w:rsidRPr="00110C3B" w:rsidTr="00FB0CF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G-15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100-1500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G-100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1000-100000</w:t>
            </w:r>
          </w:p>
        </w:tc>
      </w:tr>
      <w:tr w:rsidR="00110C3B" w:rsidRPr="00110C3B" w:rsidTr="00FB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G-25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100-5000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G-150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1000-150000</w:t>
            </w:r>
          </w:p>
        </w:tc>
      </w:tr>
      <w:tr w:rsidR="00110C3B" w:rsidRPr="00110C3B" w:rsidTr="00FB0CF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b w:val="0"/>
                <w:color w:val="auto"/>
                <w:sz w:val="24"/>
                <w:shd w:val="clear" w:color="auto" w:fill="FFFFFF"/>
              </w:rPr>
              <w:t>G-50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500-10000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葡聚糖凝胶</w:t>
            </w: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G-200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1701" w:rsidRPr="00110C3B" w:rsidRDefault="008C1701" w:rsidP="00E8009C">
            <w:pPr>
              <w:spacing w:beforeLines="30" w:before="93" w:line="360" w:lineRule="auto"/>
              <w:ind w:lef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</w:pPr>
            <w:r w:rsidRPr="00110C3B">
              <w:rPr>
                <w:rFonts w:ascii="Times New Roman" w:hAnsi="Times New Roman" w:cs="Times New Roman" w:hint="eastAsia"/>
                <w:color w:val="auto"/>
                <w:sz w:val="24"/>
                <w:shd w:val="clear" w:color="auto" w:fill="FFFFFF"/>
              </w:rPr>
              <w:t>1000-200000</w:t>
            </w:r>
          </w:p>
        </w:tc>
      </w:tr>
    </w:tbl>
    <w:p w:rsidR="00E8009C" w:rsidRPr="007D3AC9" w:rsidRDefault="008C1701" w:rsidP="00E8009C">
      <w:pPr>
        <w:spacing w:beforeLines="30" w:before="93" w:line="360" w:lineRule="auto"/>
        <w:rPr>
          <w:rStyle w:val="src"/>
          <w:b/>
          <w:color w:val="FF0000"/>
          <w:sz w:val="28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fldChar w:fldCharType="end"/>
      </w:r>
      <w:r w:rsidR="00E8009C" w:rsidRPr="007D3AC9">
        <w:rPr>
          <w:rStyle w:val="src"/>
          <w:rFonts w:hint="eastAsia"/>
          <w:b/>
          <w:color w:val="FF0000"/>
          <w:sz w:val="28"/>
          <w:highlight w:val="yellow"/>
          <w:shd w:val="clear" w:color="auto" w:fill="FFFFFF"/>
        </w:rPr>
        <w:t>多糖的结构分析：</w:t>
      </w:r>
    </w:p>
    <w:p w:rsidR="007163CF" w:rsidRPr="00110C3B" w:rsidRDefault="007163CF" w:rsidP="007163CF">
      <w:pPr>
        <w:spacing w:beforeLines="30" w:before="93" w:line="360" w:lineRule="auto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红外的测定（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IR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）：</w:t>
      </w:r>
    </w:p>
    <w:p w:rsidR="007163CF" w:rsidRPr="00110C3B" w:rsidRDefault="007163CF" w:rsidP="007163CF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1mg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样品于研钵中，加入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100mg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溴化钾研磨至完全均匀；</w:t>
      </w:r>
    </w:p>
    <w:p w:rsidR="007163CF" w:rsidRPr="00110C3B" w:rsidRDefault="007163CF" w:rsidP="007163CF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取出混合物装入干净的压模内，置于压片机上，在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80 MP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压力下压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 min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7163CF" w:rsidRPr="00110C3B" w:rsidRDefault="007163CF" w:rsidP="007163CF">
      <w:pPr>
        <w:spacing w:beforeLines="30" w:before="93" w:line="360" w:lineRule="auto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将试样薄片装在试样架上，且用纯溴化</w:t>
      </w:r>
      <w:proofErr w:type="gramStart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钾作为参</w:t>
      </w:r>
      <w:proofErr w:type="gramEnd"/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比片，按照操作方法从波长为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4000 cm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perscript"/>
        </w:rPr>
        <w:t>-1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一直扫描到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400cm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perscript"/>
        </w:rPr>
        <w:t>-1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:rsidR="00E8009C" w:rsidRPr="00A52580" w:rsidRDefault="00E8009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多糖分级水解：</w:t>
      </w:r>
    </w:p>
    <w:p w:rsidR="00510007" w:rsidRPr="00A52580" w:rsidRDefault="00510007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称取适量多糖样品（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20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mg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）于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具塞试管中，用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0.05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 TFA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溶解，然后在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110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条件下，水解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510007" w:rsidRPr="00A52580" w:rsidRDefault="00510007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水解液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倒入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离心管中，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加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%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乙醇沉淀，离心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510007" w:rsidRPr="00A52580" w:rsidRDefault="00510007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上清液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倒入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FE3568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FE3568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具塞试管中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浓缩干燥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FE3568" w:rsidRPr="00A52580" w:rsidRDefault="00FE356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冻干的粉末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 TFA 110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，再进行多糖的乙酰化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具体步骤同上述单糖组成分析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，进行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气相色谱分析（此处样品编号为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）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:rsidR="00257C80" w:rsidRPr="00A52580" w:rsidRDefault="00FE356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用药匙将沉淀从离心管中转移至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具塞试管，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继续用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0.2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 TFA 110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257C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A525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lastRenderedPageBreak/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将水解液倒入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离心管中，加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95 %</w:t>
      </w:r>
      <w:r w:rsidR="00110C3B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乙醇沉淀，离心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并将上清液倒入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具塞试管中浓缩干燥；</w:t>
      </w:r>
    </w:p>
    <w:p w:rsidR="00257C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上清液浓缩干燥后用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2M TFA 110</w:t>
      </w:r>
      <w:r w:rsidR="00993AD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993ADE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2h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进行多糖的乙酰化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具体步骤同上述单糖组成分析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，进行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气相色谱分析（此处样品编号为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2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）；</w:t>
      </w:r>
    </w:p>
    <w:p w:rsidR="00257C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用药匙将沉淀从离心管中转移至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具塞试管，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沉淀继续用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0.5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 TFA 110</w:t>
      </w:r>
      <w:r w:rsidR="00A52580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条件下水解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257C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将水解液倒入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50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离心管中，加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倍体积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95 %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乙醇沉淀，离心并将上清液倒入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20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具塞试管中浓缩干燥；</w:t>
      </w:r>
    </w:p>
    <w:p w:rsidR="00257C80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上清液浓缩干燥后用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 TFA 110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水解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进行多糖的乙酰化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具体步骤同上述单糖组成分析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，进行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气相色谱分析（此处样品编号为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3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）；</w:t>
      </w:r>
    </w:p>
    <w:p w:rsidR="00E8009C" w:rsidRPr="00A52580" w:rsidRDefault="00257C8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11</w:t>
      </w:r>
      <w:r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沉淀则直接用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2 M TFA 110 </w:t>
      </w:r>
      <w:r w:rsidR="00A52580" w:rsidRPr="00A52580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水解</w:t>
      </w:r>
      <w:r w:rsidR="00A52580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 h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，再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进行多糖的乙酰化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(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具体步骤同上述单糖组成分析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)</w:t>
      </w:r>
      <w:r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，进行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气相色谱分析（此处样品编号为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4</w:t>
      </w:r>
      <w:r w:rsidRPr="00A52580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）</w:t>
      </w:r>
      <w:r w:rsidR="00E8009C" w:rsidRPr="00A5258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。</w:t>
      </w:r>
    </w:p>
    <w:p w:rsidR="00E8009C" w:rsidRPr="00064AE7" w:rsidRDefault="00E8009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064AE7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多糖高碘酸氧化：</w:t>
      </w:r>
    </w:p>
    <w:p w:rsidR="00E8009C" w:rsidRPr="00064AE7" w:rsidRDefault="00A64D85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1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gramStart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绘制高</w:t>
      </w:r>
      <w:proofErr w:type="gramEnd"/>
      <w:r w:rsidR="00E8009C" w:rsidRPr="00064AE7">
        <w:rPr>
          <w:rStyle w:val="src"/>
          <w:rFonts w:ascii="Times New Roman" w:hAnsi="Times New Roman" w:cs="Times New Roman" w:hint="eastAsia"/>
          <w:sz w:val="24"/>
          <w:szCs w:val="24"/>
          <w:shd w:val="clear" w:color="auto" w:fill="FFFFFF"/>
        </w:rPr>
        <w:t>碘酸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钠消耗量标准曲线：分别配制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0.015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的高碘酸钠和碘酸钠溶液各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，分别将高碘酸钠和碘酸钠溶液以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5:0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、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4:1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、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3:2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、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1:4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、和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0:5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v:v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）混合，取各混合液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，并用超纯水定容于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容量瓶中。在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230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223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看国标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，实验室两个波长处的吸光值都测量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）处测定吸光值，</w:t>
      </w:r>
      <w:proofErr w:type="gramStart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绘制高</w:t>
      </w:r>
      <w:proofErr w:type="gramEnd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碘酸钠消耗量曲线。</w:t>
      </w:r>
    </w:p>
    <w:p w:rsidR="005A25FC" w:rsidRDefault="008531D0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bookmarkStart w:id="11" w:name="OLE_LINK1"/>
      <w:bookmarkStart w:id="12" w:name="OLE_LINK2"/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bookmarkEnd w:id="11"/>
      <w:bookmarkEnd w:id="12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精确称取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mg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多糖样品，置于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250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棕黑色试剂瓶中，加入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0.015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高碘酸钠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60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，充分振荡使其溶解，加塞置于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冰箱</w:t>
      </w:r>
      <w:proofErr w:type="gramStart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黑暗处氧化</w:t>
      </w:r>
      <w:proofErr w:type="gramEnd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（期间定时振荡，每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</w:t>
      </w:r>
      <w:r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取样检测吸光值），直至吸光值基本稳定</w:t>
      </w:r>
      <w:r w:rsidR="005A25FC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（随着高碘酸被氧化，故而吸光值会逐渐下降并趋于稳定）；</w:t>
      </w:r>
    </w:p>
    <w:p w:rsidR="00B1692D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064AE7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取样反应终产物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5.0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，加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0.5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mL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乙二醇，室温放置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20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min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，以还原多余的高碘酸钠。用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0.0099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proofErr w:type="spellStart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NaOH</w:t>
      </w:r>
      <w:proofErr w:type="spellEnd"/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标准液滴定甲酸的生成量（加入两滴酚酞为指示剂），同时以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0.015</w:t>
      </w:r>
      <w:r w:rsidR="008531D0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E8009C" w:rsidRPr="00064AE7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高碘酸钠溶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液</w:t>
      </w:r>
      <w:proofErr w:type="gramStart"/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做对</w:t>
      </w:r>
      <w:proofErr w:type="gramEnd"/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照。</w:t>
      </w:r>
    </w:p>
    <w:p w:rsidR="00E8009C" w:rsidRPr="00192E63" w:rsidRDefault="00E8009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Smith</w:t>
      </w:r>
      <w:r w:rsidRPr="00192E63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降解：</w:t>
      </w:r>
    </w:p>
    <w:p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取经高碘酸氧化后的多糖溶液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40 </w:t>
      </w:r>
      <w:r w:rsidR="008531D0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，加入乙二醇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 </w:t>
      </w:r>
      <w:r w:rsidR="008531D0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，并于室温搅拌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30min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，以终止反应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自来水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透析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，蒸馏水透析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bookmarkStart w:id="13" w:name="OLE_LINK3"/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（截留分子量：</w:t>
      </w:r>
      <w:r w:rsidR="00192E63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500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bookmarkEnd w:id="13"/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，将袋内液体减压浓缩至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40 </w:t>
      </w:r>
      <w:r w:rsidR="008531D0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加入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100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mg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硼氢化钠，搅拌均匀后室温暗处放置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，以还原多糖醛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滴加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0.1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醋酸溶液，直至反应液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PH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为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5.5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并无气泡产生，以除去过量的硼氢化钠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lastRenderedPageBreak/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自来水透析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，蒸馏水透析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r w:rsidR="00192E63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（截留分子量：</w:t>
      </w:r>
      <w:r w:rsidR="00192E63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500</w:t>
      </w:r>
      <w:r w:rsidR="00192E63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将袋内液体减压浓缩并冷冻干燥得到多糖醇产物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064AE7" w:rsidRPr="00192E63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将其溶解于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TFA 6 </w:t>
      </w:r>
      <w:r w:rsidR="008531D0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，于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110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条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件下水解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后，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40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℃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减压蒸发出残余的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TFA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（加入适量甲醇蒸干，重复操作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2-3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次）采用多糖乙酰化，对水解产物进行衍生化</w:t>
      </w:r>
      <w:r w:rsidR="00064AE7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E8009C" w:rsidRPr="00110C3B" w:rsidRDefault="005A25F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192E63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E8009C" w:rsidRPr="00192E63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最后将反应产物直接进行气相色谱分析。</w:t>
      </w:r>
    </w:p>
    <w:p w:rsidR="00DA0798" w:rsidRPr="00C53C4E" w:rsidRDefault="00DA0798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多糖甲基化</w:t>
      </w:r>
      <w:r w:rsidR="00611260" w:rsidRPr="00C53C4E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：</w:t>
      </w:r>
    </w:p>
    <w:p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准确称取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20 mg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干燥多糖，然后将其溶解于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5 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无水二甲亚砜中（用氮气驱赶空气后密封），每隔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30 min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，涡旋震荡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5 min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磁力搅拌，持续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12 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，只至二甲亚砜中无絮状物为止，即为多糖二甲亚砜溶液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称取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60 mg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经用石油</w:t>
      </w:r>
      <w:proofErr w:type="gramStart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醚</w:t>
      </w:r>
      <w:proofErr w:type="gramEnd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多次洗涤过的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NaH</w:t>
      </w:r>
      <w:proofErr w:type="spellEnd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固体，将其溶解于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5 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无水二甲亚砜中，在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60℃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下磁力搅拌（此过程持续充氮气，以隔绝氧气），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直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至混合物变为墨绿色并且无氢气产生时停止操作，即得二甲亚砜碳负离子溶液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将二甲亚砜碳负离子溶液逐滴加入到多糖二甲亚砜溶液中，混匀后，室温放置过夜，最后反应液由墨绿色变为红棕色，即为多糖羟基去质子溶液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4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将多糖羟基去质子溶液，置于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-20℃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冰箱内，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直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至凝固</w:t>
      </w:r>
      <w:r w:rsidR="00611260"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充入氮气以隔绝空气，再用注射器抽取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4 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碘甲烷在氮气保护下逐滴滴入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溶液由红棕色逐渐变为黄色，并将黄色溶液密封后放置于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4℃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冰箱中反应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 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，然后在暗室里，磁力搅拌反应过夜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加入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1 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4 </w:t>
      </w:r>
      <w:proofErr w:type="spellStart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mM</w:t>
      </w:r>
      <w:proofErr w:type="spellEnd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Na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2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S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2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O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3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的水，以终止甲基化反应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6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将甲基化反应物加入透析袋中，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自来水透析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，蒸馏水透析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24 h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（截留分子量：</w:t>
      </w:r>
      <w:r w:rsidRPr="00C53C4E">
        <w:rPr>
          <w:rStyle w:val="src"/>
          <w:rFonts w:ascii="Times New Roman" w:hAnsi="Times New Roman" w:cs="Times New Roman" w:hint="eastAsia"/>
          <w:color w:val="FF0000"/>
          <w:sz w:val="24"/>
          <w:shd w:val="clear" w:color="auto" w:fill="FFFFFF"/>
        </w:rPr>
        <w:t>500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）后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，将袋内液体加入到等体积氯仿中，离心（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3000 rpm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5 min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），溶液分为上下两层，收集下层油状的黄棕色液体（重复两次），并加入等体积的水，涡旋震荡后离心（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3000 rpm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5 min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），去除水相，重复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3-5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次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7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最后向有机相里加入适量无水硫酸钠，充分震荡，以吸收溶液里的水分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8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离心后收集液体，用氮气吹干，并利用红外光谱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IR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检测甲基</w:t>
      </w:r>
      <w:proofErr w:type="gramStart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化是否</w:t>
      </w:r>
      <w:proofErr w:type="gramEnd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完全（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3500 cm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  <w:vertAlign w:val="superscript"/>
        </w:rPr>
        <w:t>-1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附近无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-OH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吸收峰）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9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向甲基化多糖中加入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2 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90%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v/v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）甲酸，密封水解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6 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，减压蒸干，加入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3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 M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三氟乙酸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TFA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110℃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水解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5 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，减压蒸干（加入适量甲醇蒸干，重复操作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2-3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次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)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C53C4E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10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用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 </w:t>
      </w:r>
      <w:r w:rsidR="008531D0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mL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超纯水溶解，再加入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25 mg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硼氢化钾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KBH</w:t>
      </w:r>
      <w:r w:rsidR="00DA0798" w:rsidRPr="00C37A24">
        <w:rPr>
          <w:rStyle w:val="src"/>
          <w:rFonts w:ascii="Times New Roman" w:hAnsi="Times New Roman" w:cs="Times New Roman"/>
          <w:sz w:val="24"/>
          <w:shd w:val="clear" w:color="auto" w:fill="FFFFFF"/>
          <w:vertAlign w:val="subscript"/>
        </w:rPr>
        <w:t>4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室温反应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2 h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，使其还原，滴加醋酸使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pH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值成酸性。减压浓缩（加入适量甲醇和一滴醋酸蒸干，重复操作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5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次）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；</w:t>
      </w:r>
    </w:p>
    <w:p w:rsidR="00DA0798" w:rsidRPr="00C53C4E" w:rsidRDefault="00C53C4E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lastRenderedPageBreak/>
        <w:t>（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11</w:t>
      </w:r>
      <w:r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）</w:t>
      </w:r>
      <w:r w:rsidRPr="00C53C4E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采用糖</w:t>
      </w:r>
      <w:proofErr w:type="gramStart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腈</w:t>
      </w:r>
      <w:proofErr w:type="gramEnd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乙酸</w:t>
      </w:r>
      <w:proofErr w:type="gramStart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酯</w:t>
      </w:r>
      <w:proofErr w:type="gramEnd"/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衍生化法对水解产物进行衍生化，最后将反应产物直接进行气质联用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 xml:space="preserve"> GC-MS </w:t>
      </w:r>
      <w:r w:rsidR="00DA0798" w:rsidRPr="00C53C4E">
        <w:rPr>
          <w:rStyle w:val="src"/>
          <w:rFonts w:ascii="Times New Roman" w:hAnsi="Times New Roman" w:cs="Times New Roman"/>
          <w:sz w:val="24"/>
          <w:shd w:val="clear" w:color="auto" w:fill="FFFFFF"/>
        </w:rPr>
        <w:t>分析。</w:t>
      </w:r>
    </w:p>
    <w:p w:rsidR="00E8009C" w:rsidRPr="00110C3B" w:rsidRDefault="00E8009C" w:rsidP="00E8009C">
      <w:pPr>
        <w:spacing w:beforeLines="30" w:before="93" w:line="360" w:lineRule="auto"/>
        <w:jc w:val="left"/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多糖核磁共振（</w:t>
      </w:r>
      <w:r w:rsidRPr="00110C3B">
        <w:rPr>
          <w:rStyle w:val="src"/>
          <w:rFonts w:ascii="Times New Roman" w:hAnsi="Times New Roman" w:cs="Times New Roman"/>
          <w:b/>
          <w:sz w:val="24"/>
          <w:shd w:val="clear" w:color="auto" w:fill="FFFFFF"/>
        </w:rPr>
        <w:t>NMR</w:t>
      </w:r>
      <w:r w:rsidRPr="00110C3B">
        <w:rPr>
          <w:rStyle w:val="src"/>
          <w:rFonts w:ascii="Times New Roman" w:hAnsi="Times New Roman" w:cs="Times New Roman" w:hint="eastAsia"/>
          <w:b/>
          <w:sz w:val="24"/>
          <w:shd w:val="clear" w:color="auto" w:fill="FFFFFF"/>
        </w:rPr>
        <w:t>）：</w:t>
      </w:r>
    </w:p>
    <w:p w:rsidR="00E8009C" w:rsidRPr="00110C3B" w:rsidRDefault="00E8009C" w:rsidP="00E8009C">
      <w:pPr>
        <w:spacing w:beforeLines="30" w:before="93" w:line="360" w:lineRule="auto"/>
        <w:ind w:firstLineChars="200" w:firstLine="480"/>
        <w:jc w:val="left"/>
        <w:rPr>
          <w:rStyle w:val="src"/>
          <w:rFonts w:ascii="Times New Roman" w:hAnsi="Times New Roman" w:cs="Times New Roman"/>
          <w:sz w:val="24"/>
          <w:shd w:val="clear" w:color="auto" w:fill="FFFFFF"/>
        </w:rPr>
      </w:pP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取多糖样品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50mg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溶于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D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  <w:vertAlign w:val="subscript"/>
        </w:rPr>
        <w:t>2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0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重水，反复冻干（重复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3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次，完全置换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H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），溶于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 xml:space="preserve">1 </w:t>
      </w:r>
      <w:r w:rsidR="008531D0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mL</w:t>
      </w:r>
      <w:r w:rsidRPr="00110C3B">
        <w:rPr>
          <w:rStyle w:val="src"/>
          <w:rFonts w:ascii="Times New Roman" w:hAnsi="Times New Roman" w:cs="Times New Roman" w:hint="eastAsia"/>
          <w:sz w:val="24"/>
          <w:shd w:val="clear" w:color="auto" w:fill="FFFFFF"/>
        </w:rPr>
        <w:t>重水中，加入核磁管，在室温下用核磁共振仪进行解谱分析。</w:t>
      </w:r>
    </w:p>
    <w:p w:rsidR="00DB34E1" w:rsidRPr="00110C3B" w:rsidRDefault="003F54F5" w:rsidP="00E8009C">
      <w:pPr>
        <w:spacing w:beforeLines="30" w:before="93" w:line="360" w:lineRule="auto"/>
        <w:jc w:val="left"/>
        <w:rPr>
          <w:rStyle w:val="src"/>
          <w:b/>
          <w:sz w:val="28"/>
          <w:shd w:val="clear" w:color="auto" w:fill="FFFFFF"/>
        </w:rPr>
      </w:pPr>
      <w:r w:rsidRPr="00110C3B">
        <w:rPr>
          <w:rStyle w:val="src"/>
          <w:rFonts w:hint="eastAsia"/>
          <w:b/>
          <w:sz w:val="28"/>
          <w:shd w:val="clear" w:color="auto" w:fill="FFFFFF"/>
        </w:rPr>
        <w:t>参考文献：</w:t>
      </w:r>
    </w:p>
    <w:p w:rsidR="003F54F5" w:rsidRPr="00110C3B" w:rsidRDefault="003F54F5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/>
          <w:sz w:val="24"/>
          <w:szCs w:val="24"/>
        </w:rPr>
        <w:t xml:space="preserve">[1] </w:t>
      </w:r>
      <w:r w:rsidRPr="00110C3B">
        <w:rPr>
          <w:rStyle w:val="fontstyle01"/>
          <w:rFonts w:ascii="Times New Roman" w:hAnsi="Times New Roman" w:cs="Times New Roman"/>
          <w:color w:val="auto"/>
        </w:rPr>
        <w:t xml:space="preserve">Liu R, Zhou Z Yu, Liu J K. Three New </w:t>
      </w:r>
      <w:proofErr w:type="spellStart"/>
      <w:r w:rsidRPr="00110C3B">
        <w:rPr>
          <w:rStyle w:val="fontstyle01"/>
          <w:rFonts w:ascii="Times New Roman" w:hAnsi="Times New Roman" w:cs="Times New Roman"/>
          <w:color w:val="auto"/>
        </w:rPr>
        <w:t>Keto</w:t>
      </w:r>
      <w:proofErr w:type="spellEnd"/>
      <w:r w:rsidRPr="00110C3B">
        <w:rPr>
          <w:rStyle w:val="fontstyle01"/>
          <w:rFonts w:ascii="Times New Roman" w:hAnsi="Times New Roman" w:cs="Times New Roman"/>
          <w:color w:val="auto"/>
        </w:rPr>
        <w:t xml:space="preserve"> Esters from Cultures of the </w:t>
      </w:r>
      <w:proofErr w:type="spellStart"/>
      <w:r w:rsidRPr="00110C3B">
        <w:rPr>
          <w:rStyle w:val="fontstyle01"/>
          <w:rFonts w:ascii="Times New Roman" w:hAnsi="Times New Roman" w:cs="Times New Roman"/>
          <w:color w:val="auto"/>
        </w:rPr>
        <w:t>Basidiomycete</w:t>
      </w:r>
      <w:proofErr w:type="spellEnd"/>
      <w:r w:rsidRPr="00110C3B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110C3B">
        <w:rPr>
          <w:rStyle w:val="fontstyle01"/>
          <w:rFonts w:ascii="Times New Roman" w:hAnsi="Times New Roman" w:cs="Times New Roman"/>
          <w:color w:val="auto"/>
        </w:rPr>
        <w:t>Craterellus</w:t>
      </w:r>
      <w:proofErr w:type="spellEnd"/>
      <w:r w:rsidRPr="00110C3B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110C3B">
        <w:rPr>
          <w:rStyle w:val="fontstyle01"/>
          <w:rFonts w:ascii="Times New Roman" w:hAnsi="Times New Roman" w:cs="Times New Roman"/>
          <w:color w:val="auto"/>
        </w:rPr>
        <w:t>cornucopioides</w:t>
      </w:r>
      <w:proofErr w:type="spellEnd"/>
      <w:r w:rsidRPr="00110C3B">
        <w:rPr>
          <w:rStyle w:val="fontstyle01"/>
          <w:rFonts w:ascii="Times New Roman" w:hAnsi="Times New Roman" w:cs="Times New Roman"/>
          <w:color w:val="auto"/>
        </w:rPr>
        <w:t xml:space="preserve">. </w:t>
      </w:r>
      <w:r w:rsidR="0038371F" w:rsidRPr="00110C3B">
        <w:rPr>
          <w:rStyle w:val="fontstyle01"/>
          <w:rFonts w:ascii="Times New Roman" w:hAnsi="Times New Roman" w:cs="Times New Roman"/>
          <w:color w:val="auto"/>
        </w:rPr>
        <w:t>Chinese Journal of Natural Medicines, 2010, 8(2): 0088−0090.</w:t>
      </w:r>
    </w:p>
    <w:p w:rsidR="003F54F5" w:rsidRPr="00110C3B" w:rsidRDefault="003F54F5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/>
          <w:sz w:val="24"/>
          <w:szCs w:val="24"/>
        </w:rPr>
        <w:t xml:space="preserve">[2] Liu Y T, Sun J,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S Q, et al.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Antihyperglycemic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antihyperlipidemic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and antioxidant activities of polysaccharides from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Catathelasma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ventricosum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streptozotocin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>-induced diabetic mice.</w:t>
      </w:r>
      <w:r w:rsidR="0038371F" w:rsidRPr="00110C3B">
        <w:rPr>
          <w:rFonts w:ascii="Times New Roman" w:hAnsi="Times New Roman" w:cs="Times New Roman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Food and Chemical Toxicology, 2013, 57: 39-45.</w:t>
      </w:r>
    </w:p>
    <w:p w:rsidR="0038371F" w:rsidRPr="00110C3B" w:rsidRDefault="0038371F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 w:hint="eastAsia"/>
          <w:sz w:val="24"/>
          <w:szCs w:val="24"/>
        </w:rPr>
        <w:t xml:space="preserve">[3] </w:t>
      </w:r>
      <w:r w:rsidRPr="00110C3B">
        <w:rPr>
          <w:rFonts w:ascii="Times New Roman" w:hAnsi="Times New Roman" w:cs="Times New Roman"/>
          <w:sz w:val="24"/>
          <w:szCs w:val="24"/>
        </w:rPr>
        <w:t xml:space="preserve">Zhang L, Zhao S,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Xiong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S, Huang Q,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S et al. Chemical structure and antioxidant activity of the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biomacromolecules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from paddlefish cartilage. International Journal of Biological Macromolecules, 2013,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54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110C3B">
        <w:rPr>
          <w:rFonts w:ascii="Times New Roman" w:hAnsi="Times New Roman" w:cs="Times New Roman"/>
          <w:sz w:val="24"/>
          <w:szCs w:val="24"/>
        </w:rPr>
        <w:t>65-70</w:t>
      </w:r>
      <w:r w:rsidRPr="00110C3B">
        <w:rPr>
          <w:rFonts w:ascii="Times New Roman" w:hAnsi="Times New Roman" w:cs="Times New Roman" w:hint="eastAsia"/>
          <w:sz w:val="24"/>
          <w:szCs w:val="24"/>
        </w:rPr>
        <w:t>.</w:t>
      </w:r>
    </w:p>
    <w:p w:rsidR="0038371F" w:rsidRPr="00110C3B" w:rsidRDefault="0038371F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 w:hint="eastAsia"/>
          <w:sz w:val="24"/>
          <w:szCs w:val="24"/>
        </w:rPr>
        <w:t xml:space="preserve">[4] </w:t>
      </w:r>
      <w:r w:rsidRPr="00110C3B">
        <w:rPr>
          <w:rFonts w:ascii="Times New Roman" w:hAnsi="Times New Roman" w:cs="Times New Roman"/>
          <w:sz w:val="24"/>
          <w:szCs w:val="24"/>
        </w:rPr>
        <w:t xml:space="preserve">Han X Q, Chai X Y,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Jia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Y M, </w:t>
      </w:r>
      <w:r w:rsidRPr="00110C3B">
        <w:rPr>
          <w:rFonts w:ascii="Times New Roman" w:hAnsi="Times New Roman" w:cs="Times New Roman" w:hint="eastAsia"/>
          <w:sz w:val="24"/>
          <w:szCs w:val="24"/>
        </w:rPr>
        <w:t>et al</w:t>
      </w:r>
      <w:r w:rsidRPr="00110C3B">
        <w:rPr>
          <w:rFonts w:ascii="Times New Roman" w:hAnsi="Times New Roman" w:cs="Times New Roman"/>
          <w:sz w:val="24"/>
          <w:szCs w:val="24"/>
        </w:rPr>
        <w:t>.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Structure elucidation and immunological activity of a novel polysaccharide from the fruit bodies of an edible mushroom,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Sarcodon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aspratus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Berk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>.)S.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Ito.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International Journal of Biological Macromolecules,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>2011, 47:420-424.</w:t>
      </w:r>
    </w:p>
    <w:p w:rsidR="003F54F5" w:rsidRPr="00110C3B" w:rsidRDefault="00C34E50" w:rsidP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  <w:r w:rsidRPr="00110C3B">
        <w:rPr>
          <w:rFonts w:ascii="Times New Roman" w:hAnsi="Times New Roman" w:cs="Times New Roman" w:hint="eastAsia"/>
          <w:sz w:val="24"/>
          <w:szCs w:val="24"/>
        </w:rPr>
        <w:t xml:space="preserve">[5] </w:t>
      </w:r>
      <w:r w:rsidRPr="00110C3B">
        <w:rPr>
          <w:rFonts w:ascii="Times New Roman" w:hAnsi="Times New Roman" w:cs="Times New Roman"/>
          <w:sz w:val="24"/>
          <w:szCs w:val="24"/>
        </w:rPr>
        <w:t>Li J W, Fan L P, Ding S D</w:t>
      </w:r>
      <w:r w:rsidRPr="00110C3B">
        <w:rPr>
          <w:rFonts w:ascii="Times New Roman" w:hAnsi="Times New Roman" w:cs="Times New Roman" w:hint="eastAsia"/>
          <w:sz w:val="24"/>
          <w:szCs w:val="24"/>
        </w:rPr>
        <w:t>.</w:t>
      </w:r>
      <w:r w:rsidRPr="00110C3B">
        <w:rPr>
          <w:rFonts w:ascii="Times New Roman" w:hAnsi="Times New Roman" w:cs="Times New Roman"/>
          <w:sz w:val="24"/>
          <w:szCs w:val="24"/>
        </w:rPr>
        <w:t xml:space="preserve"> Isolation, purification and structure of a new water-soluble polysaccharide</w:t>
      </w:r>
      <w:r w:rsidRPr="00110C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0C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Zizyphus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jujuba</w:t>
      </w:r>
      <w:proofErr w:type="spellEnd"/>
      <w:r w:rsidRPr="00110C3B">
        <w:rPr>
          <w:rFonts w:ascii="Times New Roman" w:hAnsi="Times New Roman" w:cs="Times New Roman"/>
          <w:sz w:val="24"/>
          <w:szCs w:val="24"/>
        </w:rPr>
        <w:t xml:space="preserve"> cv. </w:t>
      </w:r>
      <w:proofErr w:type="spellStart"/>
      <w:r w:rsidRPr="00110C3B">
        <w:rPr>
          <w:rFonts w:ascii="Times New Roman" w:hAnsi="Times New Roman" w:cs="Times New Roman"/>
          <w:sz w:val="24"/>
          <w:szCs w:val="24"/>
        </w:rPr>
        <w:t>Jinsixiaozao</w:t>
      </w:r>
      <w:proofErr w:type="spellEnd"/>
      <w:r w:rsidRPr="00110C3B">
        <w:rPr>
          <w:rFonts w:ascii="Times New Roman" w:hAnsi="Times New Roman" w:cs="Times New Roman" w:hint="eastAsia"/>
          <w:sz w:val="24"/>
          <w:szCs w:val="24"/>
        </w:rPr>
        <w:t>.</w:t>
      </w:r>
      <w:r w:rsidRPr="00110C3B">
        <w:rPr>
          <w:rFonts w:ascii="Times New Roman" w:hAnsi="Times New Roman" w:cs="Times New Roman"/>
          <w:sz w:val="24"/>
          <w:szCs w:val="24"/>
        </w:rPr>
        <w:t xml:space="preserve"> Carbohydrate </w:t>
      </w:r>
      <w:r w:rsidRPr="00110C3B">
        <w:rPr>
          <w:rFonts w:ascii="Times New Roman" w:hAnsi="Times New Roman" w:cs="Times New Roman" w:hint="eastAsia"/>
          <w:sz w:val="24"/>
          <w:szCs w:val="24"/>
        </w:rPr>
        <w:t>P</w:t>
      </w:r>
      <w:r w:rsidRPr="00110C3B">
        <w:rPr>
          <w:rFonts w:ascii="Times New Roman" w:hAnsi="Times New Roman" w:cs="Times New Roman"/>
          <w:sz w:val="24"/>
          <w:szCs w:val="24"/>
        </w:rPr>
        <w:t>olymers, 2011, 83: 477-482</w:t>
      </w:r>
    </w:p>
    <w:p w:rsidR="00E8009C" w:rsidRPr="00110C3B" w:rsidRDefault="00E8009C">
      <w:pPr>
        <w:spacing w:beforeLines="30" w:before="93" w:line="360" w:lineRule="auto"/>
        <w:rPr>
          <w:rFonts w:ascii="Times New Roman" w:hAnsi="Times New Roman" w:cs="Times New Roman"/>
          <w:sz w:val="24"/>
          <w:szCs w:val="24"/>
        </w:rPr>
      </w:pPr>
    </w:p>
    <w:sectPr w:rsidR="00E8009C" w:rsidRPr="00110C3B" w:rsidSect="00FE7121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4FB" w:rsidRDefault="007664FB" w:rsidP="00DB34E1">
      <w:r>
        <w:separator/>
      </w:r>
    </w:p>
  </w:endnote>
  <w:endnote w:type="continuationSeparator" w:id="0">
    <w:p w:rsidR="007664FB" w:rsidRDefault="007664FB" w:rsidP="00DB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4FB" w:rsidRDefault="007664FB" w:rsidP="00DB34E1">
      <w:r>
        <w:separator/>
      </w:r>
    </w:p>
  </w:footnote>
  <w:footnote w:type="continuationSeparator" w:id="0">
    <w:p w:rsidR="007664FB" w:rsidRDefault="007664FB" w:rsidP="00DB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D3CA4"/>
    <w:multiLevelType w:val="hybridMultilevel"/>
    <w:tmpl w:val="16F65468"/>
    <w:lvl w:ilvl="0" w:tplc="4A727D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916C6"/>
    <w:multiLevelType w:val="hybridMultilevel"/>
    <w:tmpl w:val="D0BA0178"/>
    <w:lvl w:ilvl="0" w:tplc="71D2FE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AD7460"/>
    <w:multiLevelType w:val="hybridMultilevel"/>
    <w:tmpl w:val="3312A734"/>
    <w:lvl w:ilvl="0" w:tplc="3D1022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3E0352"/>
    <w:multiLevelType w:val="hybridMultilevel"/>
    <w:tmpl w:val="28165C12"/>
    <w:lvl w:ilvl="0" w:tplc="EE2CB32C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A9"/>
    <w:rsid w:val="00064AE7"/>
    <w:rsid w:val="00104E26"/>
    <w:rsid w:val="00110C3B"/>
    <w:rsid w:val="00182D49"/>
    <w:rsid w:val="00192E63"/>
    <w:rsid w:val="001F3E58"/>
    <w:rsid w:val="001F643F"/>
    <w:rsid w:val="00257C80"/>
    <w:rsid w:val="002C5ED2"/>
    <w:rsid w:val="00335A71"/>
    <w:rsid w:val="0038371F"/>
    <w:rsid w:val="00396C21"/>
    <w:rsid w:val="003A1A6B"/>
    <w:rsid w:val="003E28DE"/>
    <w:rsid w:val="003F54F5"/>
    <w:rsid w:val="00414C7E"/>
    <w:rsid w:val="00431FC5"/>
    <w:rsid w:val="004A3D88"/>
    <w:rsid w:val="00510007"/>
    <w:rsid w:val="00511689"/>
    <w:rsid w:val="005A25FC"/>
    <w:rsid w:val="005C47C5"/>
    <w:rsid w:val="00601CF8"/>
    <w:rsid w:val="00611260"/>
    <w:rsid w:val="006C1E23"/>
    <w:rsid w:val="006D501B"/>
    <w:rsid w:val="00702E65"/>
    <w:rsid w:val="007163CF"/>
    <w:rsid w:val="0072555E"/>
    <w:rsid w:val="007368A2"/>
    <w:rsid w:val="007664FB"/>
    <w:rsid w:val="00773577"/>
    <w:rsid w:val="007A12F9"/>
    <w:rsid w:val="007D3AC9"/>
    <w:rsid w:val="00846FD9"/>
    <w:rsid w:val="008531D0"/>
    <w:rsid w:val="008A2DCA"/>
    <w:rsid w:val="008B4B7E"/>
    <w:rsid w:val="008C1701"/>
    <w:rsid w:val="008F592D"/>
    <w:rsid w:val="0096258F"/>
    <w:rsid w:val="00993ADE"/>
    <w:rsid w:val="00A52580"/>
    <w:rsid w:val="00A64D85"/>
    <w:rsid w:val="00B1692D"/>
    <w:rsid w:val="00B61F94"/>
    <w:rsid w:val="00B67DAC"/>
    <w:rsid w:val="00BB1CFD"/>
    <w:rsid w:val="00BC3CD1"/>
    <w:rsid w:val="00C251A9"/>
    <w:rsid w:val="00C34E50"/>
    <w:rsid w:val="00C37A24"/>
    <w:rsid w:val="00C53C4E"/>
    <w:rsid w:val="00C71E57"/>
    <w:rsid w:val="00C8570B"/>
    <w:rsid w:val="00CA473D"/>
    <w:rsid w:val="00CE0692"/>
    <w:rsid w:val="00D430FD"/>
    <w:rsid w:val="00DA0798"/>
    <w:rsid w:val="00DA315E"/>
    <w:rsid w:val="00DB34E1"/>
    <w:rsid w:val="00E16878"/>
    <w:rsid w:val="00E8009C"/>
    <w:rsid w:val="00EC2D3D"/>
    <w:rsid w:val="00FB0CF2"/>
    <w:rsid w:val="00FE3568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E58"/>
    <w:pPr>
      <w:ind w:firstLineChars="200" w:firstLine="420"/>
    </w:pPr>
  </w:style>
  <w:style w:type="character" w:customStyle="1" w:styleId="src">
    <w:name w:val="src"/>
    <w:basedOn w:val="a0"/>
    <w:rsid w:val="001F3E58"/>
  </w:style>
  <w:style w:type="character" w:styleId="a4">
    <w:name w:val="Hyperlink"/>
    <w:basedOn w:val="a0"/>
    <w:uiPriority w:val="99"/>
    <w:unhideWhenUsed/>
    <w:rsid w:val="00702E65"/>
    <w:rPr>
      <w:color w:val="0000FF"/>
      <w:u w:val="single"/>
    </w:rPr>
  </w:style>
  <w:style w:type="table" w:styleId="a5">
    <w:name w:val="Table Grid"/>
    <w:basedOn w:val="a1"/>
    <w:uiPriority w:val="59"/>
    <w:rsid w:val="00702E65"/>
    <w:pPr>
      <w:spacing w:before="100" w:beforeAutospacing="1" w:after="200" w:afterAutospacing="1" w:line="276" w:lineRule="auto"/>
      <w:ind w:leftChars="100" w:left="100"/>
    </w:pPr>
    <w:rPr>
      <w:kern w:val="36"/>
      <w:sz w:val="48"/>
      <w:szCs w:val="48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702E6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2E6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34E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34E1"/>
    <w:rPr>
      <w:sz w:val="18"/>
      <w:szCs w:val="18"/>
    </w:rPr>
  </w:style>
  <w:style w:type="character" w:customStyle="1" w:styleId="fontstyle01">
    <w:name w:val="fontstyle01"/>
    <w:basedOn w:val="a0"/>
    <w:rsid w:val="003F54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34E50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table" w:styleId="a9">
    <w:name w:val="Light Shading"/>
    <w:basedOn w:val="a1"/>
    <w:uiPriority w:val="60"/>
    <w:rsid w:val="008C170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E58"/>
    <w:pPr>
      <w:ind w:firstLineChars="200" w:firstLine="420"/>
    </w:pPr>
  </w:style>
  <w:style w:type="character" w:customStyle="1" w:styleId="src">
    <w:name w:val="src"/>
    <w:basedOn w:val="a0"/>
    <w:rsid w:val="001F3E58"/>
  </w:style>
  <w:style w:type="character" w:styleId="a4">
    <w:name w:val="Hyperlink"/>
    <w:basedOn w:val="a0"/>
    <w:uiPriority w:val="99"/>
    <w:unhideWhenUsed/>
    <w:rsid w:val="00702E65"/>
    <w:rPr>
      <w:color w:val="0000FF"/>
      <w:u w:val="single"/>
    </w:rPr>
  </w:style>
  <w:style w:type="table" w:styleId="a5">
    <w:name w:val="Table Grid"/>
    <w:basedOn w:val="a1"/>
    <w:uiPriority w:val="59"/>
    <w:rsid w:val="00702E65"/>
    <w:pPr>
      <w:spacing w:before="100" w:beforeAutospacing="1" w:after="200" w:afterAutospacing="1" w:line="276" w:lineRule="auto"/>
      <w:ind w:leftChars="100" w:left="100"/>
    </w:pPr>
    <w:rPr>
      <w:kern w:val="36"/>
      <w:sz w:val="48"/>
      <w:szCs w:val="48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702E6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2E6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34E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34E1"/>
    <w:rPr>
      <w:sz w:val="18"/>
      <w:szCs w:val="18"/>
    </w:rPr>
  </w:style>
  <w:style w:type="character" w:customStyle="1" w:styleId="fontstyle01">
    <w:name w:val="fontstyle01"/>
    <w:basedOn w:val="a0"/>
    <w:rsid w:val="003F54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34E50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table" w:styleId="a9">
    <w:name w:val="Light Shading"/>
    <w:basedOn w:val="a1"/>
    <w:uiPriority w:val="60"/>
    <w:rsid w:val="008C170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1201</Words>
  <Characters>6852</Characters>
  <Application>Microsoft Office Word</Application>
  <DocSecurity>0</DocSecurity>
  <Lines>57</Lines>
  <Paragraphs>16</Paragraphs>
  <ScaleCrop>false</ScaleCrop>
  <Company>Microsoft</Company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25</cp:revision>
  <dcterms:created xsi:type="dcterms:W3CDTF">2017-08-17T08:02:00Z</dcterms:created>
  <dcterms:modified xsi:type="dcterms:W3CDTF">2017-08-29T05:54:00Z</dcterms:modified>
</cp:coreProperties>
</file>