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keepNext/>
        <w:pBdr>
          <w:bottom w:val="single" w:color="B6862D" w:sz="12" w:space="10"/>
        </w:pBdr>
        <w:spacing w:before="2320" w:after="18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56"/>
        </w:rPr>
        <w:t>LNG计量仪屏幕菜单</w:t>
      </w:r>
    </w:p>
    <w:p w14:paraId="685F7A36">
      <w:pPr>
        <w:keepNext/>
        <w:spacing w:before="0" w:after="8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CPU2 V1.21.0.0 / CPU3 V1.19.0.0 / 共享协议版本 14</w:t>
      </w:r>
    </w:p>
    <w:p w14:paraId="78B5DBAA">
      <w:pPr>
        <w:keepNext/>
        <w:pBdr>
          <w:bottom w:val="single" w:color="D9E2EA" w:sz="4" w:space="4"/>
        </w:pBdr>
        <w:spacing w:before="0" w:after="46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更新日期：2026-07-02。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338"/>
      </w:tblGrid>
      <w:tr w14:paraId="563365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</w:tblPrEx>
        <w:trPr>
          <w:cantSplit/>
          <w:tblHeader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4D00C58">
            <w:pPr>
              <w:spacing w:before="0" w:after="0" w:line="247" w:lineRule="auto"/>
              <w:jc w:val="righ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文档编号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2C9BA81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CUBE-DOC-LNG-MENU</w:t>
            </w:r>
          </w:p>
        </w:tc>
      </w:tr>
      <w:tr w14:paraId="6B2F24D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6834D13">
            <w:pPr>
              <w:spacing w:before="0" w:after="0" w:line="247" w:lineRule="auto"/>
              <w:jc w:val="righ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文档名称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5966CA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LNG计量仪屏幕菜单</w:t>
            </w:r>
          </w:p>
        </w:tc>
      </w:tr>
      <w:tr w14:paraId="54536B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4E07A360">
            <w:pPr>
              <w:spacing w:before="0" w:after="0" w:line="247" w:lineRule="auto"/>
              <w:jc w:val="righ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适用版本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9172EE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CPU2 V1.21.0.0 / CPU3 V1.19.0.0 / 共享协议版本 14</w:t>
            </w:r>
          </w:p>
        </w:tc>
      </w:tr>
      <w:tr w14:paraId="554EC63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FFBDE1E">
            <w:pPr>
              <w:spacing w:before="0" w:after="0" w:line="247" w:lineRule="auto"/>
              <w:jc w:val="righ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页面规格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AB7205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A4 竖向</w:t>
            </w:r>
          </w:p>
        </w:tc>
      </w:tr>
      <w:tr w14:paraId="35AFC5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2E04C32">
            <w:pPr>
              <w:spacing w:before="0" w:after="0" w:line="247" w:lineRule="auto"/>
              <w:jc w:val="righ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文档状态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A9B5D2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协议 14 维护版</w:t>
            </w:r>
          </w:p>
        </w:tc>
      </w:tr>
      <w:tr w14:paraId="056790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D19ECBF">
            <w:pPr>
              <w:spacing w:before="0" w:after="0" w:line="247" w:lineRule="auto"/>
              <w:jc w:val="righ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版式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727B1D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技术手册（A4 竖版）</w:t>
            </w:r>
          </w:p>
        </w:tc>
      </w:tr>
      <w:tr w14:paraId="0718C5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B9D6DE7">
            <w:pPr>
              <w:spacing w:before="0" w:after="0" w:line="247" w:lineRule="auto"/>
              <w:jc w:val="righ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用途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0CADA9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现场调试、参数核对、版本归档</w:t>
            </w:r>
          </w:p>
        </w:tc>
      </w:tr>
    </w:tbl>
    <w:p w14:paraId="46641A3F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08286FB5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24"/>
        </w:rPr>
        <w:t>修订记录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4"/>
        <w:gridCol w:w="1631"/>
        <w:gridCol w:w="4689"/>
        <w:gridCol w:w="1914"/>
      </w:tblGrid>
      <w:tr w14:paraId="45DF5B2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04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E5462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版本</w:t>
            </w:r>
          </w:p>
        </w:tc>
        <w:tc>
          <w:tcPr>
            <w:tcW w:w="1631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1BB71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日期</w:t>
            </w:r>
          </w:p>
        </w:tc>
        <w:tc>
          <w:tcPr>
            <w:tcW w:w="468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5CDEE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修订说明</w:t>
            </w:r>
          </w:p>
        </w:tc>
        <w:tc>
          <w:tcPr>
            <w:tcW w:w="1914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4FC2B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备注</w:t>
            </w:r>
          </w:p>
        </w:tc>
      </w:tr>
      <w:tr w14:paraId="1A1507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4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E8480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V1.0</w:t>
            </w:r>
          </w:p>
        </w:tc>
        <w:tc>
          <w:tcPr>
            <w:tcW w:w="1631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4EBD7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2026-06-17</w:t>
            </w:r>
          </w:p>
        </w:tc>
        <w:tc>
          <w:tcPr>
            <w:tcW w:w="468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C1074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按 CPU2 V1.16.0.1 / CPU3 V1.15.0.2 和共享协议版本 10 整理屏幕菜单、参数配置及显示维护说明。</w:t>
            </w:r>
          </w:p>
        </w:tc>
        <w:tc>
          <w:tcPr>
            <w:tcW w:w="1914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5A1833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发布版排版稿</w:t>
            </w:r>
          </w:p>
        </w:tc>
      </w:tr>
      <w:tr w14:paraId="2FC3596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4" w:type="dxa"/>
          </w:tcPr>
          <w:p w14:paraId="0D2DBB8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V1.</w:t>
            </w:r>
            <w:r>
              <w:rPr>
                <w:rFonts w:hint="eastAsia" w:cs="宋体"/>
                <w:color w:val="auto"/>
                <w:sz w:val="17"/>
                <w:lang w:val="en-US" w:eastAsia="zh-CN"/>
              </w:rPr>
              <w:t>1</w:t>
            </w:r>
          </w:p>
        </w:tc>
        <w:tc>
          <w:tcPr>
            <w:tcW w:w="1631" w:type="dxa"/>
          </w:tcPr>
          <w:p w14:paraId="795196F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2026-07-02</w:t>
            </w:r>
          </w:p>
        </w:tc>
        <w:tc>
          <w:tcPr>
            <w:tcW w:w="4689" w:type="dxa"/>
          </w:tcPr>
          <w:p w14:paraId="4499692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同步协议 14</w:t>
            </w:r>
            <w:r>
              <w:rPr>
                <w:rFonts w:hint="eastAsia" w:cs="宋体"/>
                <w:color w:val="auto"/>
                <w:sz w:val="17"/>
                <w:lang w:val="en-US" w:eastAsia="zh-CN"/>
              </w:rPr>
              <w:t>更改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。</w:t>
            </w:r>
          </w:p>
        </w:tc>
        <w:tc>
          <w:tcPr>
            <w:tcW w:w="1914" w:type="dxa"/>
          </w:tcPr>
          <w:p w14:paraId="6D9EA5E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协议 14 同步版</w:t>
            </w:r>
          </w:p>
        </w:tc>
      </w:tr>
    </w:tbl>
    <w:p w14:paraId="585B6712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111B261D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24"/>
        </w:rPr>
        <w:t>文档说明</w:t>
      </w:r>
    </w:p>
    <w:p w14:paraId="5BBBC0FC">
      <w:pPr>
        <w:spacing w:before="0" w:after="100" w:line="259" w:lineRule="auto"/>
        <w:ind w:left="227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 w:val="0"/>
          <w:color w:val="auto"/>
          <w:sz w:val="20"/>
        </w:rPr>
        <w:t>本文件记录 LNG 计量仪 OLED 屏幕菜单、参数配置入口、显示项和维护页。</w:t>
      </w:r>
    </w:p>
    <w:p w14:paraId="07680741">
      <w:pPr>
        <w:spacing w:before="0" w:after="100" w:line="259" w:lineRule="auto"/>
        <w:ind w:left="227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通信协议另行维护；本文件只说明屏幕侧表现。</w:t>
      </w:r>
    </w:p>
    <w:p w14:paraId="7CDDD13E">
      <w:pPr>
        <w:spacing w:before="0" w:after="100" w:line="259" w:lineRule="auto"/>
        <w:ind w:left="227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 w:val="0"/>
          <w:color w:val="auto"/>
          <w:sz w:val="20"/>
        </w:rPr>
        <w:t>括号内为 OLED 菜单短名；未加括号的名称与屏幕显示一致。</w:t>
      </w:r>
    </w:p>
    <w:p w14:paraId="20D4457E">
      <w:pPr>
        <w:keepNext/>
        <w:pageBreakBefore/>
        <w:pBdr>
          <w:left w:val="single" w:color="B6862D" w:sz="14" w:space="5"/>
          <w:bottom w:val="single" w:color="D9E2EA" w:sz="4" w:space="2"/>
        </w:pBdr>
        <w:spacing w:before="260" w:after="100" w:line="240" w:lineRule="auto"/>
        <w:jc w:val="left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24"/>
        </w:rPr>
        <w:t>目录</w:t>
      </w:r>
    </w:p>
    <w:p w14:paraId="3B44130D">
      <w:pPr>
        <w:pStyle w:val="27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TOC \o "1-3" \h \z \u </w:instrText>
      </w:r>
      <w:r>
        <w:rPr>
          <w:color w:val="auto"/>
        </w:rPr>
        <w:fldChar w:fldCharType="separate"/>
      </w:r>
      <w:r>
        <w:rPr>
          <w:color w:val="auto"/>
        </w:rPr>
        <w:fldChar w:fldCharType="begin"/>
      </w:r>
      <w:r>
        <w:rPr>
          <w:color w:val="auto"/>
        </w:rPr>
        <w:instrText xml:space="preserve"> HYPERLINK \l _Toc27082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一、进入方式与按键逻辑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_Toc27082 \h </w:instrText>
      </w:r>
      <w:r>
        <w:rPr>
          <w:color w:val="auto"/>
        </w:rPr>
        <w:fldChar w:fldCharType="separate"/>
      </w:r>
      <w:r>
        <w:rPr>
          <w:color w:val="auto"/>
        </w:rPr>
        <w:t>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0BC8B981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_Toc27910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1.1 菜单动作术语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_Toc27910 \h </w:instrText>
      </w:r>
      <w:r>
        <w:rPr>
          <w:color w:val="auto"/>
        </w:rPr>
        <w:fldChar w:fldCharType="separate"/>
      </w:r>
      <w:r>
        <w:rPr>
          <w:color w:val="auto"/>
        </w:rPr>
        <w:t>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5FD31C5D">
      <w:pPr>
        <w:pStyle w:val="27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_Toc676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二、主界面显示项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_Toc676 \h </w:instrText>
      </w:r>
      <w:r>
        <w:rPr>
          <w:color w:val="auto"/>
        </w:rPr>
        <w:fldChar w:fldCharType="separate"/>
      </w:r>
      <w:r>
        <w:rPr>
          <w:color w:val="auto"/>
        </w:rPr>
        <w:t>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09C14DB9">
      <w:pPr>
        <w:pStyle w:val="27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_Toc9865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三、菜单总览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_Toc9865 \h </w:instrText>
      </w:r>
      <w:r>
        <w:rPr>
          <w:color w:val="auto"/>
        </w:rPr>
        <w:fldChar w:fldCharType="separate"/>
      </w:r>
      <w:r>
        <w:rPr>
          <w:color w:val="auto"/>
        </w:rPr>
        <w:t>4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5E136A28">
      <w:pPr>
        <w:pStyle w:val="27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_Toc1169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四、测量命令菜单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_Toc1169 \h </w:instrText>
      </w:r>
      <w:r>
        <w:rPr>
          <w:color w:val="auto"/>
        </w:rPr>
        <w:fldChar w:fldCharType="separate"/>
      </w:r>
      <w:r>
        <w:rPr>
          <w:color w:val="auto"/>
        </w:rPr>
        <w:t>5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11C20E97">
      <w:pPr>
        <w:pStyle w:val="27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_Toc25985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五、调试指令菜单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_Toc25985 \h </w:instrText>
      </w:r>
      <w:r>
        <w:rPr>
          <w:color w:val="auto"/>
        </w:rPr>
        <w:fldChar w:fldCharType="separate"/>
      </w:r>
      <w:r>
        <w:rPr>
          <w:color w:val="auto"/>
        </w:rPr>
        <w:t>5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5140B57B">
      <w:pPr>
        <w:pStyle w:val="27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_Toc2314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六、参数配置菜单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_Toc2314 \h </w:instrText>
      </w:r>
      <w:r>
        <w:rPr>
          <w:color w:val="auto"/>
        </w:rPr>
        <w:fldChar w:fldCharType="separate"/>
      </w:r>
      <w:r>
        <w:rPr>
          <w:color w:val="auto"/>
        </w:rPr>
        <w:t>5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73F83BFB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_Toc25872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6.0 参数来源与可写性核对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_Toc25872 \h </w:instrText>
      </w:r>
      <w:r>
        <w:rPr>
          <w:color w:val="auto"/>
        </w:rPr>
        <w:fldChar w:fldCharType="separate"/>
      </w:r>
      <w:r>
        <w:rPr>
          <w:color w:val="auto"/>
        </w:rPr>
        <w:t>6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68906C4E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_Toc28687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 测量参数 / 运行设置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_Toc28687 \h </w:instrText>
      </w:r>
      <w:r>
        <w:rPr>
          <w:color w:val="auto"/>
        </w:rPr>
        <w:fldChar w:fldCharType="separate"/>
      </w:r>
      <w:r>
        <w:rPr>
          <w:color w:val="auto"/>
        </w:rPr>
        <w:t>8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109D222C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_Toc22801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6.2 测量参数 / 电机与编码参数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_Toc22801 \h </w:instrText>
      </w:r>
      <w:r>
        <w:rPr>
          <w:color w:val="auto"/>
        </w:rPr>
        <w:fldChar w:fldCharType="separate"/>
      </w:r>
      <w:r>
        <w:rPr>
          <w:color w:val="auto"/>
        </w:rPr>
        <w:t>8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5BEB2EC7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_Toc2684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6.3 测量参数 / 扭力参数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_Toc2684 \h </w:instrText>
      </w:r>
      <w:r>
        <w:rPr>
          <w:color w:val="auto"/>
        </w:rPr>
        <w:fldChar w:fldCharType="separate"/>
      </w:r>
      <w:r>
        <w:rPr>
          <w:color w:val="auto"/>
        </w:rPr>
        <w:t>9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1B675067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_Toc20889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6.4 测量参数 / 零点参数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_Toc20889 \h </w:instrText>
      </w:r>
      <w:r>
        <w:rPr>
          <w:color w:val="auto"/>
        </w:rPr>
        <w:fldChar w:fldCharType="separate"/>
      </w:r>
      <w:r>
        <w:rPr>
          <w:color w:val="auto"/>
        </w:rPr>
        <w:t>10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4CAD034E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_Toc18455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6.5 测量参数 / 液位参数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_Toc18455 \h </w:instrText>
      </w:r>
      <w:r>
        <w:rPr>
          <w:color w:val="auto"/>
        </w:rPr>
        <w:fldChar w:fldCharType="separate"/>
      </w:r>
      <w:r>
        <w:rPr>
          <w:color w:val="auto"/>
        </w:rPr>
        <w:t>10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04399FAE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_Toc10064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6.6 测量参数 / 水位参数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_Toc10064 \h </w:instrText>
      </w:r>
      <w:r>
        <w:rPr>
          <w:color w:val="auto"/>
        </w:rPr>
        <w:fldChar w:fldCharType="separate"/>
      </w:r>
      <w:r>
        <w:rPr>
          <w:color w:val="auto"/>
        </w:rPr>
        <w:t>10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4938BAD9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_Toc3831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6.7 测量参数 / 罐底与罐高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_Toc3831 \h </w:instrText>
      </w:r>
      <w:r>
        <w:rPr>
          <w:color w:val="auto"/>
        </w:rPr>
        <w:fldChar w:fldCharType="separate"/>
      </w:r>
      <w:r>
        <w:rPr>
          <w:color w:val="auto"/>
        </w:rPr>
        <w:t>11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578E3A51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_Toc8123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6.8 测量参数 / 密度测量参数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_Toc8123 \h </w:instrText>
      </w:r>
      <w:r>
        <w:rPr>
          <w:color w:val="auto"/>
        </w:rPr>
        <w:fldChar w:fldCharType="separate"/>
      </w:r>
      <w:r>
        <w:rPr>
          <w:color w:val="auto"/>
        </w:rPr>
        <w:t>12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61A55C8F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_Toc20276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6.9 测量参数 / Wartsila参数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_Toc20276 \h </w:instrText>
      </w:r>
      <w:r>
        <w:rPr>
          <w:color w:val="auto"/>
        </w:rPr>
        <w:fldChar w:fldCharType="separate"/>
      </w:r>
      <w:r>
        <w:rPr>
          <w:color w:val="auto"/>
        </w:rPr>
        <w:t>12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358AB98A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_Toc12463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6.10 测量参数 / SI参数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_Toc12463 \h </w:instrText>
      </w:r>
      <w:r>
        <w:rPr>
          <w:color w:val="auto"/>
        </w:rPr>
        <w:fldChar w:fldCharType="separate"/>
      </w:r>
      <w:r>
        <w:rPr>
          <w:color w:val="auto"/>
        </w:rPr>
        <w:t>13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285FF939">
      <w:pPr>
        <w:pStyle w:val="24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_Toc15613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6.10.1 SI参数 / Profile参数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_Toc15613 \h </w:instrText>
      </w:r>
      <w:r>
        <w:rPr>
          <w:color w:val="auto"/>
        </w:rPr>
        <w:fldChar w:fldCharType="separate"/>
      </w:r>
      <w:r>
        <w:rPr>
          <w:color w:val="auto"/>
        </w:rPr>
        <w:t>13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042D47F7">
      <w:pPr>
        <w:pStyle w:val="24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_Toc17540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6.10.2 SI参数 / 自动Profile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_Toc17540 \h </w:instrText>
      </w:r>
      <w:r>
        <w:rPr>
          <w:color w:val="auto"/>
        </w:rPr>
        <w:fldChar w:fldCharType="separate"/>
      </w:r>
      <w:r>
        <w:rPr>
          <w:color w:val="auto"/>
        </w:rPr>
        <w:t>13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7989E28F">
      <w:pPr>
        <w:pStyle w:val="24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_Toc11405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6.10.3 SI参数 / 报警限值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_Toc11405 \h </w:instrText>
      </w:r>
      <w:r>
        <w:rPr>
          <w:color w:val="auto"/>
        </w:rPr>
        <w:fldChar w:fldCharType="separate"/>
      </w:r>
      <w:r>
        <w:rPr>
          <w:color w:val="auto"/>
        </w:rPr>
        <w:t>13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54DAFFA3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_Toc11462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6.11 测量参数 / 修正参数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_Toc11462 \h </w:instrText>
      </w:r>
      <w:r>
        <w:rPr>
          <w:color w:val="auto"/>
        </w:rPr>
        <w:fldChar w:fldCharType="separate"/>
      </w:r>
      <w:r>
        <w:rPr>
          <w:color w:val="auto"/>
        </w:rPr>
        <w:t>14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64A963CD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_Toc9876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6.12 输出配置 / 继电器报警输出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_Toc9876 \h </w:instrText>
      </w:r>
      <w:r>
        <w:rPr>
          <w:color w:val="auto"/>
        </w:rPr>
        <w:fldChar w:fldCharType="separate"/>
      </w:r>
      <w:r>
        <w:rPr>
          <w:color w:val="auto"/>
        </w:rPr>
        <w:t>14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4DD80AC9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_Toc8044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6.13 输出配置 / AO输出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_Toc8044 \h </w:instrText>
      </w:r>
      <w:r>
        <w:rPr>
          <w:color w:val="auto"/>
        </w:rPr>
        <w:fldChar w:fldCharType="separate"/>
      </w:r>
      <w:r>
        <w:rPr>
          <w:color w:val="auto"/>
        </w:rPr>
        <w:t>18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64358204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_Toc16651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6.14 通信设置 / COM1配置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_Toc16651 \h </w:instrText>
      </w:r>
      <w:r>
        <w:rPr>
          <w:color w:val="auto"/>
        </w:rPr>
        <w:fldChar w:fldCharType="separate"/>
      </w:r>
      <w:r>
        <w:rPr>
          <w:color w:val="auto"/>
        </w:rPr>
        <w:t>19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19085907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_Toc15080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6.15 通信设置 / COM2配置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_Toc15080 \h </w:instrText>
      </w:r>
      <w:r>
        <w:rPr>
          <w:color w:val="auto"/>
        </w:rPr>
        <w:fldChar w:fldCharType="separate"/>
      </w:r>
      <w:r>
        <w:rPr>
          <w:color w:val="auto"/>
        </w:rPr>
        <w:t>20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4BF92695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_Toc26513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6.16 通信设置 / COM3配置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_Toc26513 \h </w:instrText>
      </w:r>
      <w:r>
        <w:rPr>
          <w:color w:val="auto"/>
        </w:rPr>
        <w:fldChar w:fldCharType="separate"/>
      </w:r>
      <w:r>
        <w:rPr>
          <w:color w:val="auto"/>
        </w:rPr>
        <w:t>20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609F55AE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_Toc12168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6.17 显示设置 / 显示基础与直接入口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_Toc12168 \h </w:instrText>
      </w:r>
      <w:r>
        <w:rPr>
          <w:color w:val="auto"/>
        </w:rPr>
        <w:fldChar w:fldCharType="separate"/>
      </w:r>
      <w:r>
        <w:rPr>
          <w:color w:val="auto"/>
        </w:rPr>
        <w:t>21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66BF08E0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_Toc22462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6.18 显示设置 / 数据源与手输值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_Toc22462 \h </w:instrText>
      </w:r>
      <w:r>
        <w:rPr>
          <w:color w:val="auto"/>
        </w:rPr>
        <w:fldChar w:fldCharType="separate"/>
      </w:r>
      <w:r>
        <w:rPr>
          <w:color w:val="auto"/>
        </w:rPr>
        <w:t>21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26834455">
      <w:pPr>
        <w:pStyle w:val="24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_Toc24827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数据源与手输值 / 液位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_Toc24827 \h </w:instrText>
      </w:r>
      <w:r>
        <w:rPr>
          <w:color w:val="auto"/>
        </w:rPr>
        <w:fldChar w:fldCharType="separate"/>
      </w:r>
      <w:r>
        <w:rPr>
          <w:color w:val="auto"/>
        </w:rPr>
        <w:t>21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4816016F">
      <w:pPr>
        <w:pStyle w:val="24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_Toc30998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数据源与手输值 / 水位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_Toc30998 \h </w:instrText>
      </w:r>
      <w:r>
        <w:rPr>
          <w:color w:val="auto"/>
        </w:rPr>
        <w:fldChar w:fldCharType="separate"/>
      </w:r>
      <w:r>
        <w:rPr>
          <w:color w:val="auto"/>
        </w:rPr>
        <w:t>21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2DB5A9A1">
      <w:pPr>
        <w:pStyle w:val="24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_Toc10496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数据源与手输值 / 密度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_Toc10496 \h </w:instrText>
      </w:r>
      <w:r>
        <w:rPr>
          <w:color w:val="auto"/>
        </w:rPr>
        <w:fldChar w:fldCharType="separate"/>
      </w:r>
      <w:r>
        <w:rPr>
          <w:color w:val="auto"/>
        </w:rPr>
        <w:t>22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57539506">
      <w:pPr>
        <w:pStyle w:val="24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_Toc13693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数据源与手输值 / 温度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_Toc13693 \h </w:instrText>
      </w:r>
      <w:r>
        <w:rPr>
          <w:color w:val="auto"/>
        </w:rPr>
        <w:fldChar w:fldCharType="separate"/>
      </w:r>
      <w:r>
        <w:rPr>
          <w:color w:val="auto"/>
        </w:rPr>
        <w:t>22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74FF54C0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_Toc27782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6.19 维护设置 / 设备信息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_Toc27782 \h </w:instrText>
      </w:r>
      <w:r>
        <w:rPr>
          <w:color w:val="auto"/>
        </w:rPr>
        <w:fldChar w:fldCharType="separate"/>
      </w:r>
      <w:r>
        <w:rPr>
          <w:color w:val="auto"/>
        </w:rPr>
        <w:t>22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41855C11">
      <w:pPr>
        <w:pStyle w:val="30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_Toc24154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6.20 维护设置 / 参数校验与RTC设置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_Toc24154 \h </w:instrText>
      </w:r>
      <w:r>
        <w:rPr>
          <w:color w:val="auto"/>
        </w:rPr>
        <w:fldChar w:fldCharType="separate"/>
      </w:r>
      <w:r>
        <w:rPr>
          <w:color w:val="auto"/>
        </w:rPr>
        <w:t>23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2A10601C">
      <w:pPr>
        <w:pStyle w:val="27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_Toc32451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七、语言菜单与参数保护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_Toc32451 \h </w:instrText>
      </w:r>
      <w:r>
        <w:rPr>
          <w:color w:val="auto"/>
        </w:rPr>
        <w:fldChar w:fldCharType="separate"/>
      </w:r>
      <w:r>
        <w:rPr>
          <w:color w:val="auto"/>
        </w:rPr>
        <w:t>23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276A0606">
      <w:pPr>
        <w:pStyle w:val="27"/>
        <w:tabs>
          <w:tab w:val="right" w:leader="dot" w:pos="9808"/>
        </w:tabs>
        <w:rPr>
          <w:color w:val="auto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HYPERLINK \l _Toc19405 </w:instrText>
      </w:r>
      <w:r>
        <w:rPr>
          <w:color w:val="auto"/>
        </w:rPr>
        <w:fldChar w:fldCharType="separate"/>
      </w:r>
      <w:r>
        <w:rPr>
          <w:rFonts w:hint="eastAsia" w:ascii="宋体" w:hAnsi="宋体" w:eastAsia="宋体" w:cs="宋体"/>
          <w:color w:val="auto"/>
        </w:rPr>
        <w:t>八、显示和维护说明</w:t>
      </w:r>
      <w:r>
        <w:rPr>
          <w:color w:val="auto"/>
        </w:rPr>
        <w:tab/>
      </w:r>
      <w:r>
        <w:rPr>
          <w:color w:val="auto"/>
        </w:rPr>
        <w:fldChar w:fldCharType="begin"/>
      </w:r>
      <w:r>
        <w:rPr>
          <w:color w:val="auto"/>
        </w:rPr>
        <w:instrText xml:space="preserve"> PAGEREF _Toc19405 \h </w:instrText>
      </w:r>
      <w:r>
        <w:rPr>
          <w:color w:val="auto"/>
        </w:rPr>
        <w:fldChar w:fldCharType="separate"/>
      </w:r>
      <w:r>
        <w:rPr>
          <w:color w:val="auto"/>
        </w:rPr>
        <w:t>23</w:t>
      </w:r>
      <w:r>
        <w:rPr>
          <w:color w:val="auto"/>
        </w:rPr>
        <w:fldChar w:fldCharType="end"/>
      </w:r>
      <w:r>
        <w:rPr>
          <w:color w:val="auto"/>
        </w:rPr>
        <w:fldChar w:fldCharType="end"/>
      </w:r>
    </w:p>
    <w:p w14:paraId="4D77425E">
      <w:pPr>
        <w:tabs>
          <w:tab w:val="right" w:pos="8928"/>
        </w:tabs>
        <w:spacing w:after="0"/>
        <w:ind w:left="0"/>
        <w:rPr>
          <w:rFonts w:hint="eastAsia" w:ascii="宋体" w:hAnsi="宋体" w:eastAsia="宋体" w:cs="宋体"/>
          <w:color w:val="auto"/>
        </w:rPr>
      </w:pPr>
      <w:r>
        <w:rPr>
          <w:color w:val="auto"/>
        </w:rPr>
        <w:fldChar w:fldCharType="end"/>
      </w:r>
    </w:p>
    <w:p w14:paraId="57D30874">
      <w:pPr>
        <w:pStyle w:val="3"/>
        <w:keepNext/>
        <w:pageBreakBefore/>
        <w:pBdr>
          <w:left w:val="single" w:color="B6862D" w:sz="18" w:space="6"/>
          <w:bottom w:val="single" w:color="2A6F8E" w:sz="6" w:space="4"/>
        </w:pBdr>
        <w:spacing w:before="280" w:after="140" w:line="240" w:lineRule="auto"/>
        <w:rPr>
          <w:rFonts w:hint="eastAsia" w:ascii="宋体" w:hAnsi="宋体" w:eastAsia="宋体" w:cs="宋体"/>
          <w:color w:val="auto"/>
        </w:rPr>
      </w:pPr>
      <w:bookmarkStart w:id="0" w:name="_Toc31823"/>
      <w:bookmarkStart w:id="1" w:name="_Toc27082"/>
      <w:r>
        <w:rPr>
          <w:rFonts w:hint="eastAsia" w:ascii="宋体" w:hAnsi="宋体" w:eastAsia="宋体" w:cs="宋体"/>
          <w:b/>
          <w:color w:val="auto"/>
          <w:sz w:val="29"/>
        </w:rPr>
        <w:t>一、进入方式与按键逻辑</w:t>
      </w:r>
      <w:bookmarkEnd w:id="0"/>
      <w:bookmarkEnd w:id="1"/>
    </w:p>
    <w:p w14:paraId="268929D1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1 进入方式与按键逻辑</w:t>
      </w:r>
    </w:p>
    <w:tbl>
      <w:tblPr>
        <w:tblStyle w:val="36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4A58F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88E65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项目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019E2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C5039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菜单入口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D7C9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40713B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密码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8408E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F531CD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方向键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A018E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8538B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确认键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B0E3B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1EEFC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返回/退出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79598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各级菜单包含“退出”或“返回主菜单”条目，用于返回上级或退出菜单。</w:t>
            </w:r>
          </w:p>
        </w:tc>
      </w:tr>
      <w:tr w14:paraId="0093897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7B20B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短名说明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93399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参数名称括号内为 OLED 屏幕菜单列表短名；无括号的参数表示屏幕显示名称与文档名称一致。</w:t>
            </w:r>
          </w:p>
        </w:tc>
      </w:tr>
      <w:tr w14:paraId="08CC80D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A633B2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菜单空闲退出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55078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普通设置菜单 120 秒无按键自动返回状态页；业务等待页不按该规则退出。</w:t>
            </w:r>
          </w:p>
        </w:tc>
      </w:tr>
    </w:tbl>
    <w:p w14:paraId="7FDD0560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573A78E1">
      <w:pPr>
        <w:pStyle w:val="4"/>
        <w:rPr>
          <w:rFonts w:hint="eastAsia" w:ascii="宋体" w:hAnsi="宋体" w:eastAsia="宋体" w:cs="宋体"/>
          <w:color w:val="auto"/>
        </w:rPr>
      </w:pPr>
      <w:bookmarkStart w:id="2" w:name="_Toc27910"/>
      <w:r>
        <w:rPr>
          <w:rFonts w:hint="eastAsia" w:ascii="宋体" w:hAnsi="宋体" w:eastAsia="宋体" w:cs="宋体"/>
          <w:color w:val="auto"/>
          <w:sz w:val="22"/>
        </w:rPr>
        <w:t>1.1 菜单动作术语</w:t>
      </w:r>
      <w:bookmarkEnd w:id="2"/>
    </w:p>
    <w:p w14:paraId="5CAE64EA">
      <w:pPr>
        <w:spacing w:after="80" w:line="276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1"/>
        </w:rPr>
        <w:t>下表统一本文中的动作口径。现场判断某项是否会触发测量或写入参数时，优先按动作类型理解。</w:t>
      </w:r>
    </w:p>
    <w:p w14:paraId="76F0CAFA">
      <w:pPr>
        <w:pStyle w:val="15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1-1 菜单动作术语</w:t>
      </w:r>
    </w:p>
    <w:tbl>
      <w:tblPr>
        <w:tblStyle w:val="36"/>
        <w:tblW w:w="10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4300"/>
        <w:gridCol w:w="4300"/>
      </w:tblGrid>
      <w:tr w14:paraId="46C01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0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D421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术语</w:t>
            </w:r>
          </w:p>
        </w:tc>
        <w:tc>
          <w:tcPr>
            <w:tcW w:w="4300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0D459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含义</w:t>
            </w:r>
          </w:p>
        </w:tc>
        <w:tc>
          <w:tcPr>
            <w:tcW w:w="4300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E3AA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典型位置</w:t>
            </w:r>
          </w:p>
        </w:tc>
      </w:tr>
      <w:tr w14:paraId="08D5D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A8B75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直接执行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F1CF9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选择菜单项并确认后进入 ifsendcmd 确认页，确认后下发对应命令。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4D282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提零点、液位测量、罐高测量、综合测量、读取部件参数。</w:t>
            </w:r>
          </w:p>
        </w:tc>
      </w:tr>
      <w:tr w14:paraId="4AE50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278A8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进入子菜单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13D2E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当前项不直接下发命令，只进入下一层页面继续选择。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5C6B2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水位测量、密度单点测量、密度分布测量、SI参数、继电器报警输出。</w:t>
            </w:r>
          </w:p>
        </w:tc>
      </w:tr>
      <w:tr w14:paraId="52431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579D3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参数写入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99E5E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进入参数详情页，编辑数值或选项并保存到对应参数源。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E1FDF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共享参数或 CPU3 本机 FRAM 参数，具体见 6.0。</w:t>
            </w:r>
          </w:p>
        </w:tc>
      </w:tr>
      <w:tr w14:paraId="5D051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EA90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只读显示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C61E1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只显示状态或校验信息，不允许作为参数写入入口。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683E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继电器报警状态、设备信息、参数校验。</w:t>
            </w:r>
          </w:p>
        </w:tc>
      </w:tr>
      <w:tr w14:paraId="15F72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3FB7C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命令执行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BDB76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调试或维护动作经确认后执行，不作为持久参数保存。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C738C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强制上行、匹配无线滑环、进入维护模式、恢复出厂设置。</w:t>
            </w:r>
          </w:p>
        </w:tc>
      </w:tr>
      <w:tr w14:paraId="782A4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06607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返回/退出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FF08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返回上一级菜单或主菜单，不触发测量、保存或下发。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E68C8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返回、退出、返回主菜单。</w:t>
            </w:r>
          </w:p>
        </w:tc>
      </w:tr>
      <w:tr w14:paraId="399F5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3A5BC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CPU2 共享参数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AFDDB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存储在 CPU2 DeviceParameters，并通过 CPU2/CPU3 共享协议展示或写入。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061CC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测量参数、输出配置、AO、SI Profile 参数。</w:t>
            </w:r>
          </w:p>
        </w:tc>
      </w:tr>
      <w:tr w14:paraId="4AEBE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0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7F5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CPU3 本机参数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5FDC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存储在 CPU3 本机 FRAM，主要服务显示、通信、RTC 和 SI 自动调度。</w:t>
            </w:r>
          </w:p>
        </w:tc>
        <w:tc>
          <w:tcPr>
            <w:tcW w:w="43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309FC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通信设置、显示设置、自动Profile、SI报警限值、RTC设置。</w:t>
            </w:r>
          </w:p>
        </w:tc>
      </w:tr>
    </w:tbl>
    <w:p w14:paraId="683D6CD4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  <w:rPr>
          <w:rFonts w:hint="eastAsia" w:ascii="宋体" w:hAnsi="宋体" w:eastAsia="宋体" w:cs="宋体"/>
          <w:color w:val="auto"/>
        </w:rPr>
      </w:pPr>
      <w:bookmarkStart w:id="3" w:name="_Toc676"/>
      <w:bookmarkStart w:id="4" w:name="_Toc16117"/>
      <w:r>
        <w:rPr>
          <w:rFonts w:hint="eastAsia" w:ascii="宋体" w:hAnsi="宋体" w:eastAsia="宋体" w:cs="宋体"/>
          <w:b/>
          <w:color w:val="auto"/>
          <w:sz w:val="29"/>
        </w:rPr>
        <w:t>二、主界面显示项</w:t>
      </w:r>
      <w:bookmarkEnd w:id="3"/>
      <w:bookmarkEnd w:id="4"/>
    </w:p>
    <w:p w14:paraId="73E04BDE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2 主界面显示项</w:t>
      </w:r>
    </w:p>
    <w:tbl>
      <w:tblPr>
        <w:tblStyle w:val="36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587B20E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CF6B9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50FC9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DC5EF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运行状态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4F0B2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931EC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96C15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显示液位。</w:t>
            </w:r>
          </w:p>
        </w:tc>
      </w:tr>
      <w:tr w14:paraId="3C283C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BA09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75406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9B218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EAB079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显示密度或修正密度；</w:t>
            </w:r>
          </w:p>
        </w:tc>
      </w:tr>
      <w:tr w14:paraId="05BCF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F92D1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温度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2C163C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03F0A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位置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82BDB0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77DBB3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扭力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60BEB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显示扭力值。</w:t>
            </w:r>
          </w:p>
        </w:tc>
      </w:tr>
      <w:tr w14:paraId="6995F3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55DFDC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频率/电容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4EC929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依据设备状态切换显示频率或电容；读取部件参数完成态可显示频率、电容、X/Y 角和 RSSI。</w:t>
            </w:r>
          </w:p>
        </w:tc>
      </w:tr>
      <w:tr w14:paraId="65C0AA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4C2F2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X轴角度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07CEB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A224E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Y轴角度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2C55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3BCD8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A1CE5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罐高数据有效时显示罐高。</w:t>
            </w:r>
          </w:p>
        </w:tc>
      </w:tr>
      <w:tr w14:paraId="72AFE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3CEC2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蓝牙MAC/RSSI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C79442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读取部件参数完成态显示当前连接 MAC 和蓝牙 RSSI；MAC 无效时显示 MAC N/A，RSSI 无效时显示 RSSI:N/A。</w:t>
            </w:r>
          </w:p>
        </w:tc>
      </w:tr>
    </w:tbl>
    <w:p w14:paraId="53B39AB1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  <w:rPr>
          <w:rFonts w:hint="eastAsia" w:ascii="宋体" w:hAnsi="宋体" w:eastAsia="宋体" w:cs="宋体"/>
          <w:color w:val="auto"/>
        </w:rPr>
      </w:pPr>
      <w:bookmarkStart w:id="5" w:name="_Toc9865"/>
      <w:bookmarkStart w:id="6" w:name="_Toc14671"/>
      <w:r>
        <w:rPr>
          <w:rFonts w:hint="eastAsia" w:ascii="宋体" w:hAnsi="宋体" w:eastAsia="宋体" w:cs="宋体"/>
          <w:b/>
          <w:color w:val="auto"/>
          <w:sz w:val="29"/>
        </w:rPr>
        <w:t>三、菜单总览</w:t>
      </w:r>
      <w:bookmarkEnd w:id="5"/>
      <w:bookmarkEnd w:id="6"/>
    </w:p>
    <w:p w14:paraId="7593DD93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参数配置首页包含测量参数、输出配置、通信设置、显示设置、维护设置五类。下表按“一级菜单 / 二级菜单 / 三级菜单或页面”表达真实层级；带“-&gt;”的项表示仍需进入下一层页面。</w:t>
      </w:r>
    </w:p>
    <w:p w14:paraId="6DA002BC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3 菜单总览</w:t>
      </w:r>
    </w:p>
    <w:tbl>
      <w:tblPr>
        <w:tblStyle w:val="36"/>
        <w:tblW w:w="107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2500"/>
        <w:gridCol w:w="4500"/>
      </w:tblGrid>
      <w:tr w14:paraId="31C66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00" w:type="dxa"/>
            <w:shd w:val="clear" w:color="auto" w:fill="DDEBF2"/>
            <w:vAlign w:val="center"/>
          </w:tcPr>
          <w:p w14:paraId="6D90BF0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一级菜单</w:t>
            </w:r>
          </w:p>
        </w:tc>
        <w:tc>
          <w:tcPr>
            <w:tcW w:w="2100" w:type="dxa"/>
            <w:shd w:val="clear" w:color="auto" w:fill="DDEBF2"/>
            <w:vAlign w:val="center"/>
          </w:tcPr>
          <w:p w14:paraId="3FA1E0F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二级菜单</w:t>
            </w:r>
          </w:p>
        </w:tc>
        <w:tc>
          <w:tcPr>
            <w:tcW w:w="2500" w:type="dxa"/>
            <w:shd w:val="clear" w:color="auto" w:fill="DDEBF2"/>
            <w:vAlign w:val="center"/>
          </w:tcPr>
          <w:p w14:paraId="3DFC5E5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三级菜单或页面</w:t>
            </w:r>
          </w:p>
        </w:tc>
        <w:tc>
          <w:tcPr>
            <w:tcW w:w="4500" w:type="dxa"/>
            <w:shd w:val="clear" w:color="auto" w:fill="DDEBF2"/>
            <w:vAlign w:val="center"/>
          </w:tcPr>
          <w:p w14:paraId="4A2FCE1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说明</w:t>
            </w:r>
          </w:p>
        </w:tc>
      </w:tr>
      <w:tr w14:paraId="47786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00DF876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75F2FA2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提零点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4C81C7F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43A5D7D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直接执行零点提升流程。</w:t>
            </w:r>
          </w:p>
        </w:tc>
      </w:tr>
      <w:tr w14:paraId="7FD0F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54B3033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3B33173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液位测量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747EB3D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413A72B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直接启动液位单次测量。</w:t>
            </w:r>
          </w:p>
        </w:tc>
      </w:tr>
      <w:tr w14:paraId="37851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40C26ED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485E67E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水位测量</w:t>
            </w:r>
          </w:p>
        </w:tc>
        <w:tc>
          <w:tcPr>
            <w:tcW w:w="2500" w:type="dxa"/>
            <w:vAlign w:val="center"/>
          </w:tcPr>
          <w:p w14:paraId="00B01F7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水位单次测量；水位跟随</w:t>
            </w:r>
          </w:p>
        </w:tc>
        <w:tc>
          <w:tcPr>
            <w:tcW w:w="4500" w:type="dxa"/>
            <w:vAlign w:val="center"/>
          </w:tcPr>
          <w:p w14:paraId="74377B8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水位测量有二级子菜单，分别执行单次测量和跟随测量。</w:t>
            </w:r>
          </w:p>
        </w:tc>
      </w:tr>
      <w:tr w14:paraId="31DF3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081C34D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46E5DE3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罐高测量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3EA7866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1CBC81C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直接启动罐高测量流程。</w:t>
            </w:r>
          </w:p>
        </w:tc>
      </w:tr>
      <w:tr w14:paraId="347C1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5E74B19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35FED52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综合测量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390E011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157261F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综合执行液位、水位、密度等测量任务。</w:t>
            </w:r>
          </w:p>
        </w:tc>
      </w:tr>
      <w:tr w14:paraId="58EBE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16F8FB1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76EAB7F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读取部件参数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17B1CB4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41A85F5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读取 CPU2 debug_data、X/Y 角、MAC/RSSI 等部件快照。</w:t>
            </w:r>
          </w:p>
        </w:tc>
      </w:tr>
      <w:tr w14:paraId="48521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34D0B2F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790C50D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密度单点测量</w:t>
            </w:r>
          </w:p>
        </w:tc>
        <w:tc>
          <w:tcPr>
            <w:tcW w:w="2500" w:type="dxa"/>
            <w:vAlign w:val="center"/>
          </w:tcPr>
          <w:p w14:paraId="65ED114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密度单点测量；密度单点监测</w:t>
            </w:r>
          </w:p>
        </w:tc>
        <w:tc>
          <w:tcPr>
            <w:tcW w:w="4500" w:type="dxa"/>
            <w:vAlign w:val="center"/>
          </w:tcPr>
          <w:p w14:paraId="21D32A4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单点密度测量有二级子菜单，进入后再输入测点或监测位置。</w:t>
            </w:r>
          </w:p>
        </w:tc>
      </w:tr>
      <w:tr w14:paraId="044FB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33B34BA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00B63C5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密度分布测量</w:t>
            </w:r>
          </w:p>
        </w:tc>
        <w:tc>
          <w:tcPr>
            <w:tcW w:w="2500" w:type="dxa"/>
            <w:vAlign w:val="center"/>
          </w:tcPr>
          <w:p w14:paraId="224EE0A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分布测量；国标分布测量；密度每米测量；区间密度测量；瓦锡兰区间密度；SI Profile</w:t>
            </w:r>
          </w:p>
        </w:tc>
        <w:tc>
          <w:tcPr>
            <w:tcW w:w="4500" w:type="dxa"/>
            <w:vAlign w:val="center"/>
          </w:tcPr>
          <w:p w14:paraId="01B109A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密度分布测量有二级子菜单；SI Profile 位于该子菜单并下发 CMD_SI_PROFILE。</w:t>
            </w:r>
          </w:p>
        </w:tc>
      </w:tr>
      <w:tr w14:paraId="12AA1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48F0131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68D82D8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浮子运行到高度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7685EC5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5274CAD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直接作为普通测量命令入口，输入目标高度后执行。</w:t>
            </w:r>
          </w:p>
        </w:tc>
      </w:tr>
      <w:tr w14:paraId="078E5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6681E3C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参数配置</w:t>
            </w:r>
          </w:p>
        </w:tc>
        <w:tc>
          <w:tcPr>
            <w:tcW w:w="2100" w:type="dxa"/>
            <w:vAlign w:val="center"/>
          </w:tcPr>
          <w:p w14:paraId="45A3944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测量参数</w:t>
            </w:r>
          </w:p>
        </w:tc>
        <w:tc>
          <w:tcPr>
            <w:tcW w:w="2500" w:type="dxa"/>
            <w:vAlign w:val="center"/>
          </w:tcPr>
          <w:p w14:paraId="4C9BB0F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运行设置；电机与编码参数；扭力参数；零点参数；液位参数；水位参数；罐底与罐高；密度测量参数；Wartsila参数；SI参数；修正参数</w:t>
            </w:r>
          </w:p>
        </w:tc>
        <w:tc>
          <w:tcPr>
            <w:tcW w:w="4500" w:type="dxa"/>
            <w:vAlign w:val="center"/>
          </w:tcPr>
          <w:p w14:paraId="042F036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测量参数按业务域分组；SI参数继续分为 Profile参数、自动Profile、报警限值。</w:t>
            </w:r>
          </w:p>
        </w:tc>
      </w:tr>
      <w:tr w14:paraId="2B7ED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C93997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参数配置</w:t>
            </w:r>
          </w:p>
        </w:tc>
        <w:tc>
          <w:tcPr>
            <w:tcW w:w="2100" w:type="dxa"/>
            <w:vAlign w:val="center"/>
          </w:tcPr>
          <w:p w14:paraId="4F1DA63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输出配置</w:t>
            </w:r>
          </w:p>
        </w:tc>
        <w:tc>
          <w:tcPr>
            <w:tcW w:w="2500" w:type="dxa"/>
            <w:vAlign w:val="center"/>
          </w:tcPr>
          <w:p w14:paraId="2B117D1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继电器报警输出；AO输出</w:t>
            </w:r>
          </w:p>
        </w:tc>
        <w:tc>
          <w:tcPr>
            <w:tcW w:w="4500" w:type="dxa"/>
            <w:vAlign w:val="center"/>
          </w:tcPr>
          <w:p w14:paraId="5D5BEA5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输出配置先分继电器和 AO；继电器再按 K1~K4、通道设置、报警配置、报警状态展开。</w:t>
            </w:r>
          </w:p>
        </w:tc>
      </w:tr>
      <w:tr w14:paraId="7C2B2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474006A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参数配置</w:t>
            </w:r>
          </w:p>
        </w:tc>
        <w:tc>
          <w:tcPr>
            <w:tcW w:w="2100" w:type="dxa"/>
            <w:vAlign w:val="center"/>
          </w:tcPr>
          <w:p w14:paraId="40B77C0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通信设置</w:t>
            </w:r>
          </w:p>
        </w:tc>
        <w:tc>
          <w:tcPr>
            <w:tcW w:w="2500" w:type="dxa"/>
            <w:vAlign w:val="center"/>
          </w:tcPr>
          <w:p w14:paraId="6C3A8C5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COM1配置；COM2配置；COM3配置</w:t>
            </w:r>
          </w:p>
        </w:tc>
        <w:tc>
          <w:tcPr>
            <w:tcW w:w="4500" w:type="dxa"/>
            <w:vAlign w:val="center"/>
          </w:tcPr>
          <w:p w14:paraId="645FC2B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每个 COM 页内按协议、波特率、数据位、校验、停止位配置。</w:t>
            </w:r>
          </w:p>
        </w:tc>
      </w:tr>
      <w:tr w14:paraId="2FFBD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A8C607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参数配置</w:t>
            </w:r>
          </w:p>
        </w:tc>
        <w:tc>
          <w:tcPr>
            <w:tcW w:w="2100" w:type="dxa"/>
            <w:vAlign w:val="center"/>
          </w:tcPr>
          <w:p w14:paraId="68AC9A3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显示设置</w:t>
            </w:r>
          </w:p>
        </w:tc>
        <w:tc>
          <w:tcPr>
            <w:tcW w:w="2500" w:type="dxa"/>
            <w:vAlign w:val="center"/>
          </w:tcPr>
          <w:p w14:paraId="4D51819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显示基础；语言；屏幕密码；数据源与手输值</w:t>
            </w:r>
          </w:p>
        </w:tc>
        <w:tc>
          <w:tcPr>
            <w:tcW w:w="4500" w:type="dxa"/>
            <w:vAlign w:val="center"/>
          </w:tcPr>
          <w:p w14:paraId="1E01452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显示设置下数据源与手输值再分液位、水位、密度、温度。</w:t>
            </w:r>
          </w:p>
        </w:tc>
      </w:tr>
      <w:tr w14:paraId="3190C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0C9000B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参数配置</w:t>
            </w:r>
          </w:p>
        </w:tc>
        <w:tc>
          <w:tcPr>
            <w:tcW w:w="2100" w:type="dxa"/>
            <w:vAlign w:val="center"/>
          </w:tcPr>
          <w:p w14:paraId="40F4BEF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维护设置</w:t>
            </w:r>
          </w:p>
        </w:tc>
        <w:tc>
          <w:tcPr>
            <w:tcW w:w="2500" w:type="dxa"/>
            <w:vAlign w:val="center"/>
          </w:tcPr>
          <w:p w14:paraId="1685005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设备信息；参数校验；RTC设置</w:t>
            </w:r>
          </w:p>
        </w:tc>
        <w:tc>
          <w:tcPr>
            <w:tcW w:w="4500" w:type="dxa"/>
            <w:vAlign w:val="center"/>
          </w:tcPr>
          <w:p w14:paraId="322B07E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维护设置包含只读版本/校验信息和 CPU3 本机 RTC 设置。</w:t>
            </w:r>
          </w:p>
        </w:tc>
      </w:tr>
      <w:tr w14:paraId="5C0C9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1BB9EEF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00C0578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浮子运动控制</w:t>
            </w:r>
          </w:p>
        </w:tc>
        <w:tc>
          <w:tcPr>
            <w:tcW w:w="2500" w:type="dxa"/>
            <w:vAlign w:val="center"/>
          </w:tcPr>
          <w:p w14:paraId="128E7F2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上行；下行；强制上行；强制下行</w:t>
            </w:r>
          </w:p>
        </w:tc>
        <w:tc>
          <w:tcPr>
            <w:tcW w:w="4500" w:type="dxa"/>
            <w:vAlign w:val="center"/>
          </w:tcPr>
          <w:p w14:paraId="1584237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调试密码边界内的浮子运动控制。</w:t>
            </w:r>
          </w:p>
        </w:tc>
      </w:tr>
      <w:tr w14:paraId="627696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7791E8D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2BFB3FC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标定修正</w:t>
            </w:r>
          </w:p>
        </w:tc>
        <w:tc>
          <w:tcPr>
            <w:tcW w:w="2500" w:type="dxa"/>
            <w:vAlign w:val="center"/>
          </w:tcPr>
          <w:p w14:paraId="6DCD19E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标定零点；标定液位；修正液位；标定水位；标定罐高</w:t>
            </w:r>
          </w:p>
        </w:tc>
        <w:tc>
          <w:tcPr>
            <w:tcW w:w="4500" w:type="dxa"/>
            <w:vAlign w:val="center"/>
          </w:tcPr>
          <w:p w14:paraId="57D7763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标定和修正类调试命令。</w:t>
            </w:r>
          </w:p>
        </w:tc>
      </w:tr>
      <w:tr w14:paraId="68670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6BC0246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49E6346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扭力标定</w:t>
            </w:r>
          </w:p>
        </w:tc>
        <w:tc>
          <w:tcPr>
            <w:tcW w:w="2500" w:type="dxa"/>
            <w:vAlign w:val="center"/>
          </w:tcPr>
          <w:p w14:paraId="3F4D237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获取空载扭力；获取满载扭力</w:t>
            </w:r>
          </w:p>
        </w:tc>
        <w:tc>
          <w:tcPr>
            <w:tcW w:w="4500" w:type="dxa"/>
            <w:vAlign w:val="center"/>
          </w:tcPr>
          <w:p w14:paraId="2222C6A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获取并保存空载/满载扭力基准。</w:t>
            </w:r>
          </w:p>
        </w:tc>
      </w:tr>
      <w:tr w14:paraId="1F090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7AB6CA1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34DD046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无线维护</w:t>
            </w:r>
          </w:p>
        </w:tc>
        <w:tc>
          <w:tcPr>
            <w:tcW w:w="2500" w:type="dxa"/>
            <w:vAlign w:val="center"/>
          </w:tcPr>
          <w:p w14:paraId="7D908D1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匹配无线滑环</w:t>
            </w:r>
          </w:p>
        </w:tc>
        <w:tc>
          <w:tcPr>
            <w:tcW w:w="4500" w:type="dxa"/>
            <w:vAlign w:val="center"/>
          </w:tcPr>
          <w:p w14:paraId="7A92529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蓝牙主机/从机链路维护入口。</w:t>
            </w:r>
          </w:p>
        </w:tc>
      </w:tr>
      <w:tr w14:paraId="716E0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6666CA3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7548247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系统维护</w:t>
            </w:r>
          </w:p>
        </w:tc>
        <w:tc>
          <w:tcPr>
            <w:tcW w:w="2500" w:type="dxa"/>
            <w:vAlign w:val="center"/>
          </w:tcPr>
          <w:p w14:paraId="3DB5219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进入维护模式；恢复出厂设置</w:t>
            </w:r>
          </w:p>
        </w:tc>
        <w:tc>
          <w:tcPr>
            <w:tcW w:w="4500" w:type="dxa"/>
            <w:vAlign w:val="center"/>
          </w:tcPr>
          <w:p w14:paraId="58EF930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系统级维护命令，恢复出厂设置会进入参数保护确认。</w:t>
            </w:r>
          </w:p>
        </w:tc>
      </w:tr>
      <w:tr w14:paraId="08C11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73B4772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语言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64AD24B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中文；英文；退出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5E76097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2F9D2E3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主菜单语言入口，切换中文/英文显示或返回。</w:t>
            </w:r>
          </w:p>
        </w:tc>
      </w:tr>
      <w:tr w14:paraId="2F1E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43EE16E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退出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2829D59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退出屏幕菜单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45BD941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7DCA12D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退出主菜单。</w:t>
            </w:r>
          </w:p>
        </w:tc>
      </w:tr>
    </w:tbl>
    <w:p w14:paraId="22D7DFAA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  <w:rPr>
          <w:rFonts w:hint="eastAsia" w:ascii="宋体" w:hAnsi="宋体" w:eastAsia="宋体" w:cs="宋体"/>
          <w:color w:val="auto"/>
        </w:rPr>
      </w:pPr>
      <w:bookmarkStart w:id="7" w:name="_Toc1169"/>
      <w:bookmarkStart w:id="8" w:name="_Toc25169"/>
      <w:r>
        <w:rPr>
          <w:rFonts w:hint="eastAsia" w:ascii="宋体" w:hAnsi="宋体" w:eastAsia="宋体" w:cs="宋体"/>
          <w:b/>
          <w:color w:val="auto"/>
          <w:sz w:val="29"/>
        </w:rPr>
        <w:t>四、测量命令菜单</w:t>
      </w:r>
      <w:bookmarkEnd w:id="7"/>
      <w:bookmarkEnd w:id="8"/>
    </w:p>
    <w:p w14:paraId="1523F1D5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测量命令页按程序菜单层级展开。直接执行的命令在三级列标为“-”；水位测量、密度单点测量、密度分布测量进入二级子菜单后再选择具体动作。</w:t>
      </w:r>
    </w:p>
    <w:p w14:paraId="40050D2D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4 测量命令菜单</w:t>
      </w:r>
    </w:p>
    <w:tbl>
      <w:tblPr>
        <w:tblStyle w:val="36"/>
        <w:tblW w:w="107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2500"/>
        <w:gridCol w:w="4500"/>
      </w:tblGrid>
      <w:tr w14:paraId="13F74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00" w:type="dxa"/>
            <w:shd w:val="clear" w:color="auto" w:fill="DDEBF2"/>
            <w:vAlign w:val="center"/>
          </w:tcPr>
          <w:p w14:paraId="4091E6D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一级菜单</w:t>
            </w:r>
          </w:p>
        </w:tc>
        <w:tc>
          <w:tcPr>
            <w:tcW w:w="2100" w:type="dxa"/>
            <w:shd w:val="clear" w:color="auto" w:fill="DDEBF2"/>
            <w:vAlign w:val="center"/>
          </w:tcPr>
          <w:p w14:paraId="1149066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二级菜单</w:t>
            </w:r>
          </w:p>
        </w:tc>
        <w:tc>
          <w:tcPr>
            <w:tcW w:w="2500" w:type="dxa"/>
            <w:shd w:val="clear" w:color="auto" w:fill="DDEBF2"/>
            <w:vAlign w:val="center"/>
          </w:tcPr>
          <w:p w14:paraId="2A78CE3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三级菜单或页面</w:t>
            </w:r>
          </w:p>
        </w:tc>
        <w:tc>
          <w:tcPr>
            <w:tcW w:w="4500" w:type="dxa"/>
            <w:shd w:val="clear" w:color="auto" w:fill="DDEBF2"/>
            <w:vAlign w:val="center"/>
          </w:tcPr>
          <w:p w14:paraId="7557160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说明</w:t>
            </w:r>
          </w:p>
        </w:tc>
      </w:tr>
      <w:tr w14:paraId="6B4CC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4A31A76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30519DF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提零点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450A381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4769270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执行零点提升流程。</w:t>
            </w:r>
          </w:p>
        </w:tc>
      </w:tr>
      <w:tr w14:paraId="23D49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4FA5EC4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14A0AA7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液位测量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1C9D14B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5B546D3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启动液位单次测量。</w:t>
            </w:r>
          </w:p>
        </w:tc>
      </w:tr>
      <w:tr w14:paraId="0C49C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736C220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393438F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水位测量</w:t>
            </w:r>
          </w:p>
        </w:tc>
        <w:tc>
          <w:tcPr>
            <w:tcW w:w="2500" w:type="dxa"/>
            <w:vAlign w:val="center"/>
          </w:tcPr>
          <w:p w14:paraId="022C0A8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水位单次测量</w:t>
            </w:r>
          </w:p>
        </w:tc>
        <w:tc>
          <w:tcPr>
            <w:tcW w:w="4500" w:type="dxa"/>
            <w:vAlign w:val="center"/>
          </w:tcPr>
          <w:p w14:paraId="37C01A7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启动水位单次测量。</w:t>
            </w:r>
          </w:p>
        </w:tc>
      </w:tr>
      <w:tr w14:paraId="08BC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0C045C9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14A748D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水位测量</w:t>
            </w:r>
          </w:p>
        </w:tc>
        <w:tc>
          <w:tcPr>
            <w:tcW w:w="2500" w:type="dxa"/>
            <w:vAlign w:val="center"/>
          </w:tcPr>
          <w:p w14:paraId="1DDED91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水位跟随</w:t>
            </w:r>
          </w:p>
        </w:tc>
        <w:tc>
          <w:tcPr>
            <w:tcW w:w="4500" w:type="dxa"/>
            <w:vAlign w:val="center"/>
          </w:tcPr>
          <w:p w14:paraId="3BC53D9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启动水位跟随测量。</w:t>
            </w:r>
          </w:p>
        </w:tc>
      </w:tr>
      <w:tr w14:paraId="3E121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4755F87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6B4901E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罐高测量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1B90B1D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629DC82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启动罐高测量流程。</w:t>
            </w:r>
          </w:p>
        </w:tc>
      </w:tr>
      <w:tr w14:paraId="2AE2B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237077C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0344F83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综合测量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45ADB46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0E3AD14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综合执行液位、水位、密度等测量任务。</w:t>
            </w:r>
          </w:p>
        </w:tc>
      </w:tr>
      <w:tr w14:paraId="2C1CD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3175173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3FBDBBE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读取部件参数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1632706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6C7AB44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cs="宋体"/>
                <w:b w:val="0"/>
                <w:color w:val="auto"/>
                <w:sz w:val="19"/>
                <w:lang w:val="en-US" w:eastAsia="zh-CN"/>
              </w:rPr>
              <w:t>读取并显示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位置、扭力、温度、频率、电容、X/Y角和蓝牙 RSSI；</w:t>
            </w:r>
          </w:p>
        </w:tc>
      </w:tr>
      <w:tr w14:paraId="794BF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AE4E2B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455F31C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密度单点测量</w:t>
            </w:r>
          </w:p>
        </w:tc>
        <w:tc>
          <w:tcPr>
            <w:tcW w:w="2500" w:type="dxa"/>
            <w:vAlign w:val="center"/>
          </w:tcPr>
          <w:p w14:paraId="679192D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密度单点测量</w:t>
            </w:r>
          </w:p>
        </w:tc>
        <w:tc>
          <w:tcPr>
            <w:tcW w:w="4500" w:type="dxa"/>
            <w:vAlign w:val="center"/>
          </w:tcPr>
          <w:p w14:paraId="479D69B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在指定位置执行一次密度测量。</w:t>
            </w:r>
          </w:p>
        </w:tc>
      </w:tr>
      <w:tr w14:paraId="6CF2D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4D2A350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5D01E29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密度单点测量</w:t>
            </w:r>
          </w:p>
        </w:tc>
        <w:tc>
          <w:tcPr>
            <w:tcW w:w="2500" w:type="dxa"/>
            <w:vAlign w:val="center"/>
          </w:tcPr>
          <w:p w14:paraId="17DB77C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密度单点监测</w:t>
            </w:r>
          </w:p>
        </w:tc>
        <w:tc>
          <w:tcPr>
            <w:tcW w:w="4500" w:type="dxa"/>
            <w:vAlign w:val="center"/>
          </w:tcPr>
          <w:p w14:paraId="2C5616F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对单点密度执行连续监测。</w:t>
            </w:r>
          </w:p>
        </w:tc>
      </w:tr>
      <w:tr w14:paraId="1A43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375D868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3507B98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密度分布测量</w:t>
            </w:r>
          </w:p>
        </w:tc>
        <w:tc>
          <w:tcPr>
            <w:tcW w:w="2500" w:type="dxa"/>
            <w:vAlign w:val="center"/>
          </w:tcPr>
          <w:p w14:paraId="72D4173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分布测量</w:t>
            </w:r>
          </w:p>
        </w:tc>
        <w:tc>
          <w:tcPr>
            <w:tcW w:w="4500" w:type="dxa"/>
            <w:vAlign w:val="center"/>
          </w:tcPr>
          <w:p w14:paraId="40BB203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执行密度分布测量。</w:t>
            </w:r>
          </w:p>
        </w:tc>
      </w:tr>
      <w:tr w14:paraId="0958AF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4F10E1E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6CB69A5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密度分布测量</w:t>
            </w:r>
          </w:p>
        </w:tc>
        <w:tc>
          <w:tcPr>
            <w:tcW w:w="2500" w:type="dxa"/>
            <w:vAlign w:val="center"/>
          </w:tcPr>
          <w:p w14:paraId="443B891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国标分布测量</w:t>
            </w:r>
          </w:p>
        </w:tc>
        <w:tc>
          <w:tcPr>
            <w:tcW w:w="4500" w:type="dxa"/>
            <w:vAlign w:val="center"/>
          </w:tcPr>
          <w:p w14:paraId="4A9D22C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执行国标密度分布测量。</w:t>
            </w:r>
          </w:p>
        </w:tc>
      </w:tr>
      <w:tr w14:paraId="3A1C8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392BCE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25995E5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密度分布测量</w:t>
            </w:r>
          </w:p>
        </w:tc>
        <w:tc>
          <w:tcPr>
            <w:tcW w:w="2500" w:type="dxa"/>
            <w:vAlign w:val="center"/>
          </w:tcPr>
          <w:p w14:paraId="3147D4A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密度每米测量</w:t>
            </w:r>
          </w:p>
        </w:tc>
        <w:tc>
          <w:tcPr>
            <w:tcW w:w="4500" w:type="dxa"/>
            <w:vAlign w:val="center"/>
          </w:tcPr>
          <w:p w14:paraId="67E460E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按每米间隔执行密度测量。</w:t>
            </w:r>
          </w:p>
        </w:tc>
      </w:tr>
      <w:tr w14:paraId="7E69E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78C7141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2C9FFF3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密度分布测量</w:t>
            </w:r>
          </w:p>
        </w:tc>
        <w:tc>
          <w:tcPr>
            <w:tcW w:w="2500" w:type="dxa"/>
            <w:vAlign w:val="center"/>
          </w:tcPr>
          <w:p w14:paraId="70CF906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区间密度测量</w:t>
            </w:r>
          </w:p>
        </w:tc>
        <w:tc>
          <w:tcPr>
            <w:tcW w:w="4500" w:type="dxa"/>
            <w:vAlign w:val="center"/>
          </w:tcPr>
          <w:p w14:paraId="66864F1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按设定区间执行密度测量。</w:t>
            </w:r>
          </w:p>
        </w:tc>
      </w:tr>
      <w:tr w14:paraId="03E5F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78199B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788FDDC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密度分布测量</w:t>
            </w:r>
          </w:p>
        </w:tc>
        <w:tc>
          <w:tcPr>
            <w:tcW w:w="2500" w:type="dxa"/>
            <w:vAlign w:val="center"/>
          </w:tcPr>
          <w:p w14:paraId="46C3CF9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瓦锡兰区间密度</w:t>
            </w:r>
          </w:p>
        </w:tc>
        <w:tc>
          <w:tcPr>
            <w:tcW w:w="4500" w:type="dxa"/>
            <w:vAlign w:val="center"/>
          </w:tcPr>
          <w:p w14:paraId="4AF5254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执行瓦锡兰区间密度测量流程。</w:t>
            </w:r>
          </w:p>
        </w:tc>
      </w:tr>
      <w:tr w14:paraId="11F41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574E3C6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vAlign w:val="center"/>
          </w:tcPr>
          <w:p w14:paraId="4434A42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密度分布测量</w:t>
            </w:r>
          </w:p>
        </w:tc>
        <w:tc>
          <w:tcPr>
            <w:tcW w:w="2500" w:type="dxa"/>
            <w:vAlign w:val="center"/>
          </w:tcPr>
          <w:p w14:paraId="445566B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SI Profile</w:t>
            </w:r>
          </w:p>
        </w:tc>
        <w:tc>
          <w:tcPr>
            <w:tcW w:w="4500" w:type="dxa"/>
            <w:vAlign w:val="center"/>
          </w:tcPr>
          <w:p w14:paraId="6F19E95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执行独立 SI Profile 测量；</w:t>
            </w:r>
          </w:p>
        </w:tc>
      </w:tr>
      <w:tr w14:paraId="0D365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54813CE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18AE72C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浮子运行到高度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56B0911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6F68402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控制浮子运行到指定高度</w:t>
            </w:r>
          </w:p>
        </w:tc>
      </w:tr>
      <w:tr w14:paraId="242F1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7A28821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测量命令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7ED78A4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退出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754C3C9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0583C97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返回主菜单。</w:t>
            </w:r>
          </w:p>
        </w:tc>
      </w:tr>
    </w:tbl>
    <w:p w14:paraId="0B513C4E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  <w:rPr>
          <w:rFonts w:hint="eastAsia" w:ascii="宋体" w:hAnsi="宋体" w:eastAsia="宋体" w:cs="宋体"/>
          <w:color w:val="auto"/>
        </w:rPr>
      </w:pPr>
      <w:bookmarkStart w:id="9" w:name="_Toc16974"/>
      <w:bookmarkStart w:id="10" w:name="_Toc25985"/>
      <w:r>
        <w:rPr>
          <w:rFonts w:hint="eastAsia" w:ascii="宋体" w:hAnsi="宋体" w:eastAsia="宋体" w:cs="宋体"/>
          <w:b/>
          <w:color w:val="auto"/>
          <w:sz w:val="29"/>
        </w:rPr>
        <w:t>五、调试指令菜单</w:t>
      </w:r>
      <w:bookmarkEnd w:id="9"/>
      <w:bookmarkEnd w:id="10"/>
    </w:p>
    <w:p w14:paraId="7A4613A1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调试指令仍需输入屏幕密码。下表按程序菜单层级展开，浮子运动、标定修正、扭力标定、无线维护、系统维护均先进入分组，再选择具体命令。</w:t>
      </w:r>
    </w:p>
    <w:p w14:paraId="6060E9BA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5 调试指令菜单</w:t>
      </w:r>
    </w:p>
    <w:tbl>
      <w:tblPr>
        <w:tblStyle w:val="36"/>
        <w:tblW w:w="107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100"/>
        <w:gridCol w:w="2500"/>
        <w:gridCol w:w="4500"/>
      </w:tblGrid>
      <w:tr w14:paraId="53C6F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00" w:type="dxa"/>
            <w:shd w:val="clear" w:color="auto" w:fill="DDEBF2"/>
            <w:vAlign w:val="center"/>
          </w:tcPr>
          <w:p w14:paraId="49F7832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一级菜单</w:t>
            </w:r>
          </w:p>
        </w:tc>
        <w:tc>
          <w:tcPr>
            <w:tcW w:w="2100" w:type="dxa"/>
            <w:shd w:val="clear" w:color="auto" w:fill="DDEBF2"/>
            <w:vAlign w:val="center"/>
          </w:tcPr>
          <w:p w14:paraId="1F4D4FB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二级菜单</w:t>
            </w:r>
          </w:p>
        </w:tc>
        <w:tc>
          <w:tcPr>
            <w:tcW w:w="2500" w:type="dxa"/>
            <w:shd w:val="clear" w:color="auto" w:fill="DDEBF2"/>
            <w:vAlign w:val="center"/>
          </w:tcPr>
          <w:p w14:paraId="04509C9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三级菜单或页面</w:t>
            </w:r>
          </w:p>
        </w:tc>
        <w:tc>
          <w:tcPr>
            <w:tcW w:w="4500" w:type="dxa"/>
            <w:shd w:val="clear" w:color="auto" w:fill="DDEBF2"/>
            <w:vAlign w:val="center"/>
          </w:tcPr>
          <w:p w14:paraId="2FA495E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说明</w:t>
            </w:r>
          </w:p>
        </w:tc>
      </w:tr>
      <w:tr w14:paraId="30C22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756F144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669FE0C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浮子运动控制</w:t>
            </w:r>
          </w:p>
        </w:tc>
        <w:tc>
          <w:tcPr>
            <w:tcW w:w="2500" w:type="dxa"/>
            <w:vAlign w:val="center"/>
          </w:tcPr>
          <w:p w14:paraId="1387AB6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上行</w:t>
            </w:r>
          </w:p>
        </w:tc>
        <w:tc>
          <w:tcPr>
            <w:tcW w:w="4500" w:type="dxa"/>
            <w:vAlign w:val="center"/>
          </w:tcPr>
          <w:p w14:paraId="3C02A77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按输入距离执行上行控制。</w:t>
            </w:r>
          </w:p>
        </w:tc>
      </w:tr>
      <w:tr w14:paraId="18F71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0026C66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79A5947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浮子运动控制</w:t>
            </w:r>
          </w:p>
        </w:tc>
        <w:tc>
          <w:tcPr>
            <w:tcW w:w="2500" w:type="dxa"/>
            <w:vAlign w:val="center"/>
          </w:tcPr>
          <w:p w14:paraId="5D1A9A4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下行</w:t>
            </w:r>
          </w:p>
        </w:tc>
        <w:tc>
          <w:tcPr>
            <w:tcW w:w="4500" w:type="dxa"/>
            <w:vAlign w:val="center"/>
          </w:tcPr>
          <w:p w14:paraId="550F754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按输入距离执行下行控制。</w:t>
            </w:r>
          </w:p>
        </w:tc>
      </w:tr>
      <w:tr w14:paraId="12DAB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B0BA35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26073BE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浮子运动控制</w:t>
            </w:r>
          </w:p>
        </w:tc>
        <w:tc>
          <w:tcPr>
            <w:tcW w:w="2500" w:type="dxa"/>
            <w:vAlign w:val="center"/>
          </w:tcPr>
          <w:p w14:paraId="45064B1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强制上行</w:t>
            </w:r>
          </w:p>
        </w:tc>
        <w:tc>
          <w:tcPr>
            <w:tcW w:w="4500" w:type="dxa"/>
            <w:vAlign w:val="center"/>
          </w:tcPr>
          <w:p w14:paraId="30DF33F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强制执行上行控制。</w:t>
            </w:r>
          </w:p>
        </w:tc>
      </w:tr>
      <w:tr w14:paraId="13E6C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661AF31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30BA98C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浮子运动控制</w:t>
            </w:r>
          </w:p>
        </w:tc>
        <w:tc>
          <w:tcPr>
            <w:tcW w:w="2500" w:type="dxa"/>
            <w:vAlign w:val="center"/>
          </w:tcPr>
          <w:p w14:paraId="4D8A619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强制下行</w:t>
            </w:r>
          </w:p>
        </w:tc>
        <w:tc>
          <w:tcPr>
            <w:tcW w:w="4500" w:type="dxa"/>
            <w:vAlign w:val="center"/>
          </w:tcPr>
          <w:p w14:paraId="73FE74D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强制执行下行控制。</w:t>
            </w:r>
          </w:p>
        </w:tc>
      </w:tr>
      <w:tr w14:paraId="3473A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DBD4F3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00A6F5E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标定修正</w:t>
            </w:r>
          </w:p>
        </w:tc>
        <w:tc>
          <w:tcPr>
            <w:tcW w:w="2500" w:type="dxa"/>
            <w:vAlign w:val="center"/>
          </w:tcPr>
          <w:p w14:paraId="7DAAF43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标定零点</w:t>
            </w:r>
          </w:p>
        </w:tc>
        <w:tc>
          <w:tcPr>
            <w:tcW w:w="4500" w:type="dxa"/>
            <w:vAlign w:val="center"/>
          </w:tcPr>
          <w:p w14:paraId="7B5B8E4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进入零点标定流程。</w:t>
            </w:r>
          </w:p>
        </w:tc>
      </w:tr>
      <w:tr w14:paraId="2DDF5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0A1D21C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78A8EFF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标定修正</w:t>
            </w:r>
          </w:p>
        </w:tc>
        <w:tc>
          <w:tcPr>
            <w:tcW w:w="2500" w:type="dxa"/>
            <w:vAlign w:val="center"/>
          </w:tcPr>
          <w:p w14:paraId="07324B8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标定液位</w:t>
            </w:r>
          </w:p>
        </w:tc>
        <w:tc>
          <w:tcPr>
            <w:tcW w:w="4500" w:type="dxa"/>
            <w:vAlign w:val="center"/>
          </w:tcPr>
          <w:p w14:paraId="3DA17F3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进入液位标定流程。</w:t>
            </w:r>
          </w:p>
        </w:tc>
      </w:tr>
      <w:tr w14:paraId="1C569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1717ACA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07640FB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标定修正</w:t>
            </w:r>
          </w:p>
        </w:tc>
        <w:tc>
          <w:tcPr>
            <w:tcW w:w="2500" w:type="dxa"/>
            <w:vAlign w:val="center"/>
          </w:tcPr>
          <w:p w14:paraId="16AC838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修正液位</w:t>
            </w:r>
          </w:p>
        </w:tc>
        <w:tc>
          <w:tcPr>
            <w:tcW w:w="4500" w:type="dxa"/>
            <w:vAlign w:val="center"/>
          </w:tcPr>
          <w:p w14:paraId="0BD0C12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进入液位修正流程。</w:t>
            </w:r>
          </w:p>
        </w:tc>
      </w:tr>
      <w:tr w14:paraId="56A7F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3037981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63B9A0C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标定修正</w:t>
            </w:r>
          </w:p>
        </w:tc>
        <w:tc>
          <w:tcPr>
            <w:tcW w:w="2500" w:type="dxa"/>
            <w:vAlign w:val="center"/>
          </w:tcPr>
          <w:p w14:paraId="056DDF8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标定水位</w:t>
            </w:r>
          </w:p>
        </w:tc>
        <w:tc>
          <w:tcPr>
            <w:tcW w:w="4500" w:type="dxa"/>
            <w:vAlign w:val="center"/>
          </w:tcPr>
          <w:p w14:paraId="179F06C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进入水位标定流程。</w:t>
            </w:r>
          </w:p>
        </w:tc>
      </w:tr>
      <w:tr w14:paraId="557D5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736302E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387F6B4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标定修正</w:t>
            </w:r>
          </w:p>
        </w:tc>
        <w:tc>
          <w:tcPr>
            <w:tcW w:w="2500" w:type="dxa"/>
            <w:vAlign w:val="center"/>
          </w:tcPr>
          <w:p w14:paraId="340E1A2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标定罐高</w:t>
            </w:r>
          </w:p>
        </w:tc>
        <w:tc>
          <w:tcPr>
            <w:tcW w:w="4500" w:type="dxa"/>
            <w:vAlign w:val="center"/>
          </w:tcPr>
          <w:p w14:paraId="66E4EE1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进入罐高标定流程。</w:t>
            </w:r>
          </w:p>
        </w:tc>
      </w:tr>
      <w:tr w14:paraId="58276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3522B22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75B93DA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扭力标定</w:t>
            </w:r>
          </w:p>
        </w:tc>
        <w:tc>
          <w:tcPr>
            <w:tcW w:w="2500" w:type="dxa"/>
            <w:vAlign w:val="center"/>
          </w:tcPr>
          <w:p w14:paraId="26B4677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获取空载扭力</w:t>
            </w:r>
          </w:p>
        </w:tc>
        <w:tc>
          <w:tcPr>
            <w:tcW w:w="4500" w:type="dxa"/>
            <w:vAlign w:val="center"/>
          </w:tcPr>
          <w:p w14:paraId="18149B8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下发后显示等待页，完成后返回扭力标定菜单。</w:t>
            </w:r>
          </w:p>
        </w:tc>
      </w:tr>
      <w:tr w14:paraId="19E53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00638E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6F9DDD8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扭力标定</w:t>
            </w:r>
          </w:p>
        </w:tc>
        <w:tc>
          <w:tcPr>
            <w:tcW w:w="2500" w:type="dxa"/>
            <w:vAlign w:val="center"/>
          </w:tcPr>
          <w:p w14:paraId="70287CA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获取满载扭力</w:t>
            </w:r>
          </w:p>
        </w:tc>
        <w:tc>
          <w:tcPr>
            <w:tcW w:w="4500" w:type="dxa"/>
            <w:vAlign w:val="center"/>
          </w:tcPr>
          <w:p w14:paraId="4BB42A4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下发后显示等待页，完成后返回扭力标定菜单。</w:t>
            </w:r>
          </w:p>
        </w:tc>
      </w:tr>
      <w:tr w14:paraId="7205D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32F5C2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55EF03B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无线维护</w:t>
            </w:r>
          </w:p>
        </w:tc>
        <w:tc>
          <w:tcPr>
            <w:tcW w:w="2500" w:type="dxa"/>
            <w:vAlign w:val="center"/>
          </w:tcPr>
          <w:p w14:paraId="5C8D51F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匹配无线滑环</w:t>
            </w:r>
          </w:p>
        </w:tc>
        <w:tc>
          <w:tcPr>
            <w:tcW w:w="4500" w:type="dxa"/>
            <w:vAlign w:val="center"/>
          </w:tcPr>
          <w:p w14:paraId="7B8DABC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匹配最近无线滑环；配对完成后的链路确认由 CH9141K 蓝牙主机从机状态查询支持。</w:t>
            </w:r>
          </w:p>
        </w:tc>
      </w:tr>
      <w:tr w14:paraId="23DA7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2EF7120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70A8E2F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系统维护</w:t>
            </w:r>
          </w:p>
        </w:tc>
        <w:tc>
          <w:tcPr>
            <w:tcW w:w="2500" w:type="dxa"/>
            <w:vAlign w:val="center"/>
          </w:tcPr>
          <w:p w14:paraId="61474A9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进入维护模式</w:t>
            </w:r>
          </w:p>
        </w:tc>
        <w:tc>
          <w:tcPr>
            <w:tcW w:w="4500" w:type="dxa"/>
            <w:vAlign w:val="center"/>
          </w:tcPr>
          <w:p w14:paraId="52466D4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进入维护/工厂模式。</w:t>
            </w:r>
          </w:p>
        </w:tc>
      </w:tr>
      <w:tr w14:paraId="01C67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vAlign w:val="center"/>
          </w:tcPr>
          <w:p w14:paraId="1914625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vAlign w:val="center"/>
          </w:tcPr>
          <w:p w14:paraId="2B4CD02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系统维护</w:t>
            </w:r>
          </w:p>
        </w:tc>
        <w:tc>
          <w:tcPr>
            <w:tcW w:w="2500" w:type="dxa"/>
            <w:vAlign w:val="center"/>
          </w:tcPr>
          <w:p w14:paraId="084CCCB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恢复出厂设置</w:t>
            </w:r>
          </w:p>
        </w:tc>
        <w:tc>
          <w:tcPr>
            <w:tcW w:w="4500" w:type="dxa"/>
            <w:vAlign w:val="center"/>
          </w:tcPr>
          <w:p w14:paraId="3CC6256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执行恢复出厂设置，保存前触发参数保护确认。</w:t>
            </w:r>
          </w:p>
        </w:tc>
      </w:tr>
      <w:tr w14:paraId="56682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00" w:type="dxa"/>
            <w:shd w:val="clear" w:color="auto" w:fill="F8FBFD"/>
            <w:vAlign w:val="center"/>
          </w:tcPr>
          <w:p w14:paraId="70C08CD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调试指令</w:t>
            </w:r>
          </w:p>
        </w:tc>
        <w:tc>
          <w:tcPr>
            <w:tcW w:w="2100" w:type="dxa"/>
            <w:shd w:val="clear" w:color="auto" w:fill="F8FBFD"/>
            <w:vAlign w:val="center"/>
          </w:tcPr>
          <w:p w14:paraId="04ACC48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9"/>
              </w:rPr>
              <w:t>退出</w:t>
            </w:r>
          </w:p>
        </w:tc>
        <w:tc>
          <w:tcPr>
            <w:tcW w:w="2500" w:type="dxa"/>
            <w:shd w:val="clear" w:color="auto" w:fill="F8FBFD"/>
            <w:vAlign w:val="center"/>
          </w:tcPr>
          <w:p w14:paraId="17BE744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-</w:t>
            </w:r>
          </w:p>
        </w:tc>
        <w:tc>
          <w:tcPr>
            <w:tcW w:w="4500" w:type="dxa"/>
            <w:shd w:val="clear" w:color="auto" w:fill="F8FBFD"/>
            <w:vAlign w:val="center"/>
          </w:tcPr>
          <w:p w14:paraId="5A786E6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9"/>
              </w:rPr>
              <w:t>返回主菜单。</w:t>
            </w:r>
          </w:p>
        </w:tc>
      </w:tr>
    </w:tbl>
    <w:p w14:paraId="18CEC69D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52" w:lineRule="auto"/>
        <w:rPr>
          <w:rFonts w:hint="eastAsia" w:ascii="宋体" w:hAnsi="宋体" w:eastAsia="宋体" w:cs="宋体"/>
          <w:color w:val="auto"/>
        </w:rPr>
      </w:pPr>
      <w:bookmarkStart w:id="11" w:name="_Toc26557"/>
      <w:bookmarkStart w:id="12" w:name="_Toc2314"/>
      <w:r>
        <w:rPr>
          <w:rFonts w:hint="eastAsia" w:ascii="宋体" w:hAnsi="宋体" w:eastAsia="宋体" w:cs="宋体"/>
          <w:b/>
          <w:color w:val="auto"/>
          <w:sz w:val="29"/>
        </w:rPr>
        <w:t>六、参数配置菜单</w:t>
      </w:r>
      <w:bookmarkEnd w:id="11"/>
      <w:bookmarkEnd w:id="12"/>
    </w:p>
    <w:p w14:paraId="752C514E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参数配置首页分 5 类。标定液位、修正液位、标定水位、标定罐高、单点测量位置、单点监测位置、电机运行位置以及电机上/下行距离仍随测量或调试指令输入，不单独放入参数配置首页。CPU3 V1.18.0.0 起密度参数与手输密度按两位小数显示；CPU3 本机参数存储版本为 0x0005。RTC 设置在维护设置下，为 CPU3 本机时间操作页。现场查找参数时，先按测量、输出、通信、显示、维护五类定位，再进入对应二级页面。</w:t>
      </w:r>
    </w:p>
    <w:p w14:paraId="4862D8A0">
      <w:pPr>
        <w:pStyle w:val="4"/>
        <w:rPr>
          <w:rFonts w:hint="eastAsia" w:ascii="宋体" w:hAnsi="宋体" w:eastAsia="宋体" w:cs="宋体"/>
          <w:color w:val="auto"/>
        </w:rPr>
      </w:pPr>
      <w:bookmarkStart w:id="13" w:name="_Toc25872"/>
      <w:r>
        <w:rPr>
          <w:rFonts w:hint="eastAsia" w:ascii="宋体" w:hAnsi="宋体" w:eastAsia="宋体" w:cs="宋体"/>
          <w:color w:val="auto"/>
          <w:sz w:val="22"/>
        </w:rPr>
        <w:t>6.0 参数来源与可写性核对</w:t>
      </w:r>
      <w:bookmarkEnd w:id="13"/>
    </w:p>
    <w:p w14:paraId="5B2BFCAB">
      <w:pPr>
        <w:spacing w:before="0" w:after="80" w:line="276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1"/>
        </w:rPr>
        <w:t>下表用于区分“写入 CPU2 共享参数”“写入 CPU3 本机参数”“只读状态”和“命令执行”。现场修改参数时，应先确认来源和可写性，再进入后续具体参数表核对范围、单位和默认值。</w:t>
      </w:r>
    </w:p>
    <w:p w14:paraId="2B5E03BF">
      <w:pPr>
        <w:pStyle w:val="15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6-0 参数来源与可写性核对</w:t>
      </w:r>
    </w:p>
    <w:tbl>
      <w:tblPr>
        <w:tblStyle w:val="36"/>
        <w:tblW w:w="10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0"/>
        <w:gridCol w:w="2500"/>
        <w:gridCol w:w="1050"/>
        <w:gridCol w:w="3550"/>
      </w:tblGrid>
      <w:tr w14:paraId="32A11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300" w:type="dxa"/>
            <w:shd w:val="clear" w:color="auto" w:fill="DDEB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9BD37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菜单路径</w:t>
            </w:r>
          </w:p>
        </w:tc>
        <w:tc>
          <w:tcPr>
            <w:tcW w:w="2500" w:type="dxa"/>
            <w:shd w:val="clear" w:color="auto" w:fill="DDEB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AEF04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数据来源</w:t>
            </w:r>
          </w:p>
        </w:tc>
        <w:tc>
          <w:tcPr>
            <w:tcW w:w="1050" w:type="dxa"/>
            <w:shd w:val="clear" w:color="auto" w:fill="DDEB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C2D09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可写性</w:t>
            </w:r>
          </w:p>
        </w:tc>
        <w:tc>
          <w:tcPr>
            <w:tcW w:w="3550" w:type="dxa"/>
            <w:shd w:val="clear" w:color="auto" w:fill="DDEBF2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363D5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立即生效与注意</w:t>
            </w:r>
          </w:p>
        </w:tc>
      </w:tr>
      <w:tr w14:paraId="0B427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ECC57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运行设置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0CAD4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 DeviceParameters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45ACA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D5D03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保存后由 CPU2 测量流程读取；部分策略在下一次命令或故障流程中体现。</w:t>
            </w:r>
          </w:p>
        </w:tc>
      </w:tr>
      <w:tr w14:paraId="7E5FF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96FF77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电机与编码参数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C6465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 DeviceParameters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A818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1621C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影响电机运行、电流、编码轮周长、风速、首圈周长、尺带厚度等。</w:t>
            </w:r>
          </w:p>
        </w:tc>
      </w:tr>
      <w:tr w14:paraId="0255D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4079F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扭力参数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6DDB5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 DeviceParameters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07150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09D61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用于浮子/探头扭力判断、上下限和碰罐保护。</w:t>
            </w:r>
          </w:p>
        </w:tc>
      </w:tr>
      <w:tr w14:paraId="5ADEA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E9F8A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零点/液位/水位/罐底与罐高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F9238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 DeviceParameters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F148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A6602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保存后参与对应测量、盲区、阈值、罐高和罐底判断。</w:t>
            </w:r>
          </w:p>
        </w:tc>
      </w:tr>
      <w:tr w14:paraId="201FC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79C9D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密度测量参数/Wartsila参数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2EA4B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 DeviceParameters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61945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E8F85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普通分布、国标、每米、区间和瓦锡兰区间密度测量使用。</w:t>
            </w:r>
          </w:p>
        </w:tc>
      </w:tr>
      <w:tr w14:paraId="352F1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D570C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SI参数 -&gt; Profile参数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5C8AD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 SI profile 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3464E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2D83A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协议 14 起独立于普通分布参数；40001~40003 桥接 CPU2 SI profile 参数。</w:t>
            </w:r>
          </w:p>
        </w:tc>
      </w:tr>
      <w:tr w14:paraId="399D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377A9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SI参数 -&gt; 自动Profile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01E2D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本机 FRAM 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91D92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5ABDA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按 RTC、周期、时、分调度，到点下发 CMD_SI_PROFILE。</w:t>
            </w:r>
          </w:p>
        </w:tc>
      </w:tr>
      <w:tr w14:paraId="2E4A4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F33C7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SI参数 -&gt; 报警限值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23D55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本机 FRAM 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04B7C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7C21D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 CPU3 侧 SI profile 报警合成；不改变 CPU2 普通测量参数。</w:t>
            </w:r>
          </w:p>
        </w:tc>
      </w:tr>
      <w:tr w14:paraId="102A2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4228F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 -&gt; 修正参数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F6FFA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 DeviceParameters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13569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4EB9F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密度、温度、液位修正和尺带伸缩等由 CPU2 业务逻辑消费。</w:t>
            </w:r>
          </w:p>
        </w:tc>
      </w:tr>
      <w:tr w14:paraId="3D569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7A9FA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输出配置 -&gt; 继电器报警输出 -&gt; 通道设置/报警配置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1195B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共享输出参数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13BD1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7EBBE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K1~K4 分路保存；报警取值源、阈值、回差等由 CPU2 输出逻辑使用。</w:t>
            </w:r>
          </w:p>
        </w:tc>
      </w:tr>
      <w:tr w14:paraId="03E648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0C023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输出配置 -&gt; 继电器报警输出 -&gt; 报警状态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00BB6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上报运行态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055F9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只读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2BB4E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只显示继电器当前报警状态，不作为参数写入入口。</w:t>
            </w:r>
          </w:p>
        </w:tc>
      </w:tr>
      <w:tr w14:paraId="40498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1CCAC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输出配置 -&gt; AO输出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88EB8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共享 AO 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27FE2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1F698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配置 AO 液位量程、电流、报警液位和输出使能。</w:t>
            </w:r>
          </w:p>
        </w:tc>
      </w:tr>
      <w:tr w14:paraId="4AB98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A9BF1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通信设置 -&gt; COM1/COM2/COM3配置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D1845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本机通信参数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92568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9DDFC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保存后用于 CPU3 对外通信口；切换协议会先套用推荐串口参数。</w:t>
            </w:r>
          </w:p>
        </w:tc>
      </w:tr>
      <w:tr w14:paraId="504C0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5F8EF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 -&gt; 显示基础/语言/屏幕密码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7697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本机显示参数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4125A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C44C2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显示类参数通过 CPU3 运行态应用到屏幕显示；语言也可从主菜单入口进入。</w:t>
            </w:r>
          </w:p>
        </w:tc>
      </w:tr>
      <w:tr w14:paraId="43554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A515A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 -&gt; 数据源与手输值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45BB9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本机显示/手输参数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F0AC9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EEE96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控制液位、水位、密度、温度采用实测值还是手输值，密度可控制手输值上传。</w:t>
            </w:r>
          </w:p>
        </w:tc>
      </w:tr>
      <w:tr w14:paraId="45CD7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00707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维护设置 -&gt; 设备信息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0E55B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CPU2/CPU3 版本和协议状态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18934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只读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A5826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用于核对传感器、CPU2/CPU3 固件版本和共享协议版本。</w:t>
            </w:r>
          </w:p>
        </w:tc>
      </w:tr>
      <w:tr w14:paraId="169DE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0004D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维护设置 -&gt; 参数校验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53A73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CPU2 参数存储元信息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5922D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只读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1C6F7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用于查看参数版本、结构体大小、魔术字和 CRC。</w:t>
            </w:r>
          </w:p>
        </w:tc>
      </w:tr>
      <w:tr w14:paraId="40A32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C82D8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维护设置 -&gt; RTC设置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3E5D4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本机 RTC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687B1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4E7D5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用于设置 CPU3 日期时间，自动 Profile 调度依赖该时间基准。</w:t>
            </w:r>
          </w:p>
        </w:tc>
      </w:tr>
      <w:tr w14:paraId="451C2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1B246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语言菜单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AE9D7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本机显示参数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D5449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可写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3A494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主菜单语言入口可切换中文/英文；退出返回主菜单。</w:t>
            </w:r>
          </w:p>
        </w:tc>
      </w:tr>
      <w:tr w14:paraId="1E373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300" w:type="dxa"/>
            <w:shd w:val="clear" w:color="auto" w:fill="F7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A9A251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调试指令菜单</w:t>
            </w:r>
          </w:p>
        </w:tc>
        <w:tc>
          <w:tcPr>
            <w:tcW w:w="25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0211D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屏幕命令入口，下发 CPU2 命令或本机维护动作</w:t>
            </w:r>
          </w:p>
        </w:tc>
        <w:tc>
          <w:tcPr>
            <w:tcW w:w="10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D1FC1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命令执行</w:t>
            </w:r>
          </w:p>
        </w:tc>
        <w:tc>
          <w:tcPr>
            <w:tcW w:w="355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0423E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需要屏幕密码；不是持久参数配置页。</w:t>
            </w:r>
          </w:p>
        </w:tc>
      </w:tr>
    </w:tbl>
    <w:p w14:paraId="0D028B50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 参数配置菜单总览</w:t>
      </w:r>
    </w:p>
    <w:p w14:paraId="63B9B899">
      <w:pPr>
        <w:spacing w:before="120" w:after="4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20"/>
        </w:rPr>
        <w:t>参数配置 -&gt; 测量参数</w:t>
      </w:r>
    </w:p>
    <w:tbl>
      <w:tblPr>
        <w:tblStyle w:val="36"/>
        <w:tblW w:w="104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944"/>
        <w:gridCol w:w="2664"/>
        <w:gridCol w:w="4320"/>
      </w:tblGrid>
      <w:tr w14:paraId="0A41F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2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7AB5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一级菜单</w:t>
            </w:r>
          </w:p>
        </w:tc>
        <w:tc>
          <w:tcPr>
            <w:tcW w:w="194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AF328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二级菜单</w:t>
            </w:r>
          </w:p>
        </w:tc>
        <w:tc>
          <w:tcPr>
            <w:tcW w:w="266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614E6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三级菜单或页面</w:t>
            </w:r>
          </w:p>
        </w:tc>
        <w:tc>
          <w:tcPr>
            <w:tcW w:w="4320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3F6C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7C830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93C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6CBC7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6DB7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运行设置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80A46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上电默认、故障自动回零、故障停止测量、恢复重测次数、位置源自动切换。</w:t>
            </w:r>
          </w:p>
        </w:tc>
      </w:tr>
      <w:tr w14:paraId="27C6E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92B4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E00D0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41CC9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电机与编码参数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FA028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电机运行电流、编码轮周长、风速、首圈周长、尺带厚度等。</w:t>
            </w:r>
          </w:p>
        </w:tc>
      </w:tr>
      <w:tr w14:paraId="4CD79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07D9E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999E4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8D00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扭力参数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67203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空载/满载扭力、扭力上下限、碰罐保护比例等。</w:t>
            </w:r>
          </w:p>
        </w:tc>
      </w:tr>
      <w:tr w14:paraId="19D53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FC194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6AE49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53A8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零点参数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1DD7E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零点阈值比例、扭力忽略区、零点最大偏差、找零下行距离。</w:t>
            </w:r>
          </w:p>
        </w:tc>
      </w:tr>
      <w:tr w14:paraId="3A013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14261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34311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C9712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液位参数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1CB9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液位罐高、探头距离、盲区、频率/滞后阈值、测量方式等。</w:t>
            </w:r>
          </w:p>
        </w:tc>
      </w:tr>
      <w:tr w14:paraId="4E584A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3A9DE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5867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BB001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2ECFD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水位罐高、距离、盲区、电容阈值、寻找电容阈值、水位最大下行距离等。</w:t>
            </w:r>
          </w:p>
        </w:tc>
      </w:tr>
      <w:tr w14:paraId="356B2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DECED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F684C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3617D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罐底与罐高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52E7D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罐底检测模式、角度/扭力阈值、更新罐高标志、实测罐高偏差、初始/当前罐高。</w:t>
            </w:r>
          </w:p>
        </w:tc>
      </w:tr>
      <w:tr w14:paraId="5B80A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D95B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A308E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8A03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密度测量参数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8662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普通分布、国标、每米和区间测量仍使用本项参数。</w:t>
            </w:r>
          </w:p>
        </w:tc>
      </w:tr>
      <w:tr w14:paraId="6359E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9B5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9A8F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B290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Wartsila参数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8E43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瓦锡兰区间密度测量的上限、下限、步进、安全距离、探底频次等。</w:t>
            </w:r>
          </w:p>
        </w:tc>
      </w:tr>
      <w:tr w14:paraId="5D796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B7CE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1B27E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8EC1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SI参数 -&gt; Profile参数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1AD1E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首点、SI 步距、SI 停留、SI 探底；映射 40001~40003 和 CPU2 SI profile 参数。</w:t>
            </w:r>
          </w:p>
        </w:tc>
      </w:tr>
      <w:tr w14:paraId="1F1CF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D260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1B32D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2A6B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SI参数 -&gt; 自动Profile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BA494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周期、SI 自动、SI 时、SI 分；映射 CPU3 本机自动 Profile 调度参数。</w:t>
            </w:r>
          </w:p>
        </w:tc>
      </w:tr>
      <w:tr w14:paraId="393E65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623E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55368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122A2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SI参数 -&gt; 报警限值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3B5EC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低/高密限、低/高温限、LL/HH/低/高液位、温差限、密差限。</w:t>
            </w:r>
          </w:p>
        </w:tc>
      </w:tr>
      <w:tr w14:paraId="4AFFB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B0C2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5EAFD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测量参数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D2E3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修正参数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F1F6F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密度/温度修正、上次液位修正液位、气相温度、尺带伸缩率等。</w:t>
            </w:r>
          </w:p>
        </w:tc>
      </w:tr>
    </w:tbl>
    <w:p w14:paraId="20FCDA44">
      <w:pPr>
        <w:spacing w:before="120" w:after="4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20"/>
        </w:rPr>
        <w:t>参数配置 -&gt; 输出配置</w:t>
      </w:r>
    </w:p>
    <w:tbl>
      <w:tblPr>
        <w:tblStyle w:val="36"/>
        <w:tblW w:w="104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944"/>
        <w:gridCol w:w="2664"/>
        <w:gridCol w:w="4320"/>
      </w:tblGrid>
      <w:tr w14:paraId="04671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2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3D024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一级菜单</w:t>
            </w:r>
          </w:p>
        </w:tc>
        <w:tc>
          <w:tcPr>
            <w:tcW w:w="194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F388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二级菜单</w:t>
            </w:r>
          </w:p>
        </w:tc>
        <w:tc>
          <w:tcPr>
            <w:tcW w:w="266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0DA8C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三级菜单或页面</w:t>
            </w:r>
          </w:p>
        </w:tc>
        <w:tc>
          <w:tcPr>
            <w:tcW w:w="4320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062C3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52A67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CB5C2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455F8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输出配置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15CC5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继电器报警输出 -&gt; K1~K4 -&gt; 通道设置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73E4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每路继电器先选 K1~K4，再进入通道设置。</w:t>
            </w:r>
          </w:p>
        </w:tc>
      </w:tr>
      <w:tr w14:paraId="63AE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677E4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1FA57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输出配置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C57A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继电器报警输出 -&gt; K1~K4 -&gt; 报警配置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8ED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每路继电器的报警模式、无效值策略、报警取值源、阈值、回差等。</w:t>
            </w:r>
          </w:p>
        </w:tc>
      </w:tr>
      <w:tr w14:paraId="75759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42793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BC812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输出配置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E9852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继电器报警输出 -&gt; K1~K4 -&gt; 报警状态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87165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只读显示 CPU2 上报的报警运行态，不作为参数写入页。</w:t>
            </w:r>
          </w:p>
        </w:tc>
      </w:tr>
      <w:tr w14:paraId="4B14E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918DE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E3E6B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输出配置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D934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AO输出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5A3A6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AO 起点/终点液位、正常电流、独立报警液位、状态电流和 AO 输出使能。</w:t>
            </w:r>
          </w:p>
        </w:tc>
      </w:tr>
    </w:tbl>
    <w:p w14:paraId="536B68E6">
      <w:pPr>
        <w:spacing w:before="120" w:after="4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20"/>
        </w:rPr>
        <w:t>参数配置 -&gt; 通信设置</w:t>
      </w:r>
    </w:p>
    <w:tbl>
      <w:tblPr>
        <w:tblStyle w:val="36"/>
        <w:tblW w:w="104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944"/>
        <w:gridCol w:w="2664"/>
        <w:gridCol w:w="4320"/>
      </w:tblGrid>
      <w:tr w14:paraId="460C60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2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B38EF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一级菜单</w:t>
            </w:r>
          </w:p>
        </w:tc>
        <w:tc>
          <w:tcPr>
            <w:tcW w:w="194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FDB32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二级菜单</w:t>
            </w:r>
          </w:p>
        </w:tc>
        <w:tc>
          <w:tcPr>
            <w:tcW w:w="266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05FC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三级菜单或页面</w:t>
            </w:r>
          </w:p>
        </w:tc>
        <w:tc>
          <w:tcPr>
            <w:tcW w:w="4320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369A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718B0B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57203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43F8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通信设置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47A5A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COM1配置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BF8F5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协议、波特率、数据位、校验、停止位。</w:t>
            </w:r>
          </w:p>
        </w:tc>
      </w:tr>
      <w:tr w14:paraId="10DB1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CDCB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F2A8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通信设置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7F4F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COM2配置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9420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协议、波特率、数据位、校验、停止位。</w:t>
            </w:r>
          </w:p>
        </w:tc>
      </w:tr>
      <w:tr w14:paraId="57C99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7C7E2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4F150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通信设置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FFDE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COM3配置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F320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协议、波特率、数据位、校验、停止位。</w:t>
            </w:r>
          </w:p>
        </w:tc>
      </w:tr>
    </w:tbl>
    <w:p w14:paraId="7CA53F2F">
      <w:pPr>
        <w:spacing w:before="120" w:after="4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20"/>
        </w:rPr>
        <w:t>参数配置 -&gt; 显示设置</w:t>
      </w:r>
    </w:p>
    <w:tbl>
      <w:tblPr>
        <w:tblStyle w:val="36"/>
        <w:tblW w:w="104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944"/>
        <w:gridCol w:w="2664"/>
        <w:gridCol w:w="4320"/>
      </w:tblGrid>
      <w:tr w14:paraId="51F17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2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AB99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一级菜单</w:t>
            </w:r>
          </w:p>
        </w:tc>
        <w:tc>
          <w:tcPr>
            <w:tcW w:w="194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5DF8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二级菜单</w:t>
            </w:r>
          </w:p>
        </w:tc>
        <w:tc>
          <w:tcPr>
            <w:tcW w:w="266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5573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三级菜单或页面</w:t>
            </w:r>
          </w:p>
        </w:tc>
        <w:tc>
          <w:tcPr>
            <w:tcW w:w="4320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67D0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6A38C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53C9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A5C19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64242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显示基础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7D295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小数点位数、息屏开关、屏幕亮度等。</w:t>
            </w:r>
          </w:p>
        </w:tc>
      </w:tr>
      <w:tr w14:paraId="05A0F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3C60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EEF7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5313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语言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1DAF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显示语言参数入口。</w:t>
            </w:r>
          </w:p>
        </w:tc>
      </w:tr>
      <w:tr w14:paraId="5BEEC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1782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1384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932A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屏幕密码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B8E76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屏幕菜单密码。</w:t>
            </w:r>
          </w:p>
        </w:tc>
      </w:tr>
      <w:tr w14:paraId="11E53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30FD7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CB2C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7EAA0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数据源与手输值 -&gt; 液位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6361D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液位数据源和液位手输值。</w:t>
            </w:r>
          </w:p>
        </w:tc>
      </w:tr>
      <w:tr w14:paraId="564AE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FBBA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F3EF5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DAE0C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数据源与手输值 -&gt; 水位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2D5B3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水位数据源和水位手输值。</w:t>
            </w:r>
          </w:p>
        </w:tc>
      </w:tr>
      <w:tr w14:paraId="1C950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6BA47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9CCA9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E9A66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数据源与手输值 -&gt; 密度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32E2F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密度数据源、密度手输值、上传手输密度。</w:t>
            </w:r>
          </w:p>
        </w:tc>
      </w:tr>
      <w:tr w14:paraId="6E5FD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90CF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A2E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93DA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数据源与手输值 -&gt; 温度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AF8F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温度数据源和温度手输值。</w:t>
            </w:r>
          </w:p>
        </w:tc>
      </w:tr>
    </w:tbl>
    <w:p w14:paraId="7DFE54E4">
      <w:pPr>
        <w:spacing w:before="120" w:after="40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20"/>
        </w:rPr>
        <w:t>参数配置 -&gt; 维护设置</w:t>
      </w:r>
    </w:p>
    <w:tbl>
      <w:tblPr>
        <w:tblStyle w:val="36"/>
        <w:tblW w:w="104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1944"/>
        <w:gridCol w:w="2664"/>
        <w:gridCol w:w="4320"/>
      </w:tblGrid>
      <w:tr w14:paraId="623B3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2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3EFB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一级菜单</w:t>
            </w:r>
          </w:p>
        </w:tc>
        <w:tc>
          <w:tcPr>
            <w:tcW w:w="194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B64F2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二级菜单</w:t>
            </w:r>
          </w:p>
        </w:tc>
        <w:tc>
          <w:tcPr>
            <w:tcW w:w="2664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0AF90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三级菜单或页面</w:t>
            </w:r>
          </w:p>
        </w:tc>
        <w:tc>
          <w:tcPr>
            <w:tcW w:w="4320" w:type="dxa"/>
            <w:shd w:val="clear" w:color="auto" w:fill="DDEB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B6D2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5A9DB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72CFD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26E2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维护设置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885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设备信息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D56EE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传感器类型/编号/版本、CPU2/CPU3 版本和协议版本。</w:t>
            </w:r>
          </w:p>
        </w:tc>
      </w:tr>
      <w:tr w14:paraId="5F338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CD6B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D20E1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维护设置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333FF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参数校验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EAB79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参数版本、结构体大小、魔术字、CRC。</w:t>
            </w:r>
          </w:p>
        </w:tc>
      </w:tr>
      <w:tr w14:paraId="6EA47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3148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参数配置</w:t>
            </w:r>
          </w:p>
        </w:tc>
        <w:tc>
          <w:tcPr>
            <w:tcW w:w="1944" w:type="dxa"/>
            <w:shd w:val="clear" w:color="auto" w:fill="F7FAFC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56D8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维护设置</w:t>
            </w:r>
          </w:p>
        </w:tc>
        <w:tc>
          <w:tcPr>
            <w:tcW w:w="266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B000F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RTC设置</w:t>
            </w:r>
          </w:p>
        </w:tc>
        <w:tc>
          <w:tcPr>
            <w:tcW w:w="43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CB111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CPU3 本机日期时间设置。</w:t>
            </w:r>
          </w:p>
        </w:tc>
      </w:tr>
    </w:tbl>
    <w:p w14:paraId="5367214B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0A7D8E7B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14" w:name="_Toc13286"/>
      <w:bookmarkStart w:id="15" w:name="_Toc28687"/>
      <w:r>
        <w:rPr>
          <w:rFonts w:hint="eastAsia" w:ascii="宋体" w:hAnsi="宋体" w:eastAsia="宋体" w:cs="宋体"/>
          <w:b/>
          <w:color w:val="auto"/>
          <w:sz w:val="22"/>
        </w:rPr>
        <w:t>6.1 测量参数 / 运行设置</w:t>
      </w:r>
      <w:bookmarkEnd w:id="14"/>
      <w:bookmarkEnd w:id="15"/>
    </w:p>
    <w:p w14:paraId="0D67E0DF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运行设置。</w:t>
      </w:r>
    </w:p>
    <w:p w14:paraId="67F9E74B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 测量参数 / 运行设置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AE8918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01BB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CF052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BCA07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D6022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44CFC2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FD2B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上电默认指令（上电指令）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996FA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设定设备上电后默认进入或保持的工作命令。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8469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权限/范围：可写；0=无；1=回零点；2=寻找液位；3=单点监测；4=水位跟随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5A671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默认值：0（无）</w:t>
            </w:r>
          </w:p>
        </w:tc>
      </w:tr>
      <w:tr w14:paraId="403FEC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40B6D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故障自动回零（故障回零）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C3390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控制故障处理后是否自动执行回零流程。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1077C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1CC47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默认值：0（否）</w:t>
            </w:r>
          </w:p>
        </w:tc>
      </w:tr>
      <w:tr w14:paraId="064AA0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553A0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故障停止测量（故障停测）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8B43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控制发生故障时是否中止当前测量流程。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AC6D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BC526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默认值：1（是）</w:t>
            </w:r>
          </w:p>
        </w:tc>
      </w:tr>
      <w:tr w14:paraId="159D60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6DD55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故障自动恢复重跑次数（重跑次数）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3345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控制故障恢复确认成功后，原测量命令最多自动重跑次数；0 表示关闭自动恢复重跑。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备注：大于 10 时 CPU2 按默认 3 归一化。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E268A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10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FF6EF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</w:t>
            </w:r>
          </w:p>
        </w:tc>
      </w:tr>
      <w:tr w14:paraId="04686F9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40102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位置源自动切换（位置源切换）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28D4A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控制测量流程是否在编码轮和电机步进位置源之间自动切换。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3DEF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权限/范围：可写；0=禁用；1=启用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F2AE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默认值：0（禁用）</w:t>
            </w:r>
          </w:p>
        </w:tc>
      </w:tr>
    </w:tbl>
    <w:p w14:paraId="77769336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6A24F4A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16" w:name="_Toc22801"/>
      <w:bookmarkStart w:id="17" w:name="_Toc6297"/>
      <w:r>
        <w:rPr>
          <w:rFonts w:hint="eastAsia" w:ascii="宋体" w:hAnsi="宋体" w:eastAsia="宋体" w:cs="宋体"/>
          <w:b/>
          <w:color w:val="auto"/>
          <w:sz w:val="22"/>
        </w:rPr>
        <w:t>6.2 测量参数 / 电机与编码参数</w:t>
      </w:r>
      <w:bookmarkEnd w:id="16"/>
      <w:bookmarkEnd w:id="17"/>
    </w:p>
    <w:p w14:paraId="205E2A10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电机与编码参数。</w:t>
      </w:r>
    </w:p>
    <w:p w14:paraId="279BA120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6-2 测量参数 / 电机与编码参数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570C7D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3A734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6F1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EE0A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FD82B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55868F1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2831E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电机运行电流（电机电流）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7058C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设置电机驱动运行电流，影响电机力矩和发热。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BEA5B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 ~ 31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10B46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默认值：12（TMC5130 IRUN）</w:t>
            </w:r>
          </w:p>
        </w:tc>
      </w:tr>
      <w:tr w14:paraId="1421C53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130C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编码轮周长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8D635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用于把编码轮脉冲换算为尺带移动长度。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CB7F4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59CA8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默认值：95.000 mm</w:t>
            </w:r>
          </w:p>
        </w:tc>
      </w:tr>
      <w:tr w14:paraId="5D0CE91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FAE15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电机限速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755A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限制电机运行速度，供自动测量和调试运动使用。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9DEC9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单位/小数：m/min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45783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默认值：2.00 m/min</w:t>
            </w:r>
          </w:p>
        </w:tc>
      </w:tr>
      <w:tr w14:paraId="5AA1BA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7788A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首圈周长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D3EA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尺带模型的首圈周长，用于卷绕长度补偿。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D927C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50806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默认值：600.0 mm</w:t>
            </w:r>
          </w:p>
        </w:tc>
      </w:tr>
      <w:tr w14:paraId="75FE85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C366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尺带厚度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B070C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尺带模型的厚度参数，用于卷绕半径补偿。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CF31C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  <w:sz w:val="17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权限/范围：可写；PET=0.300mm，PEEK=0.500mm，ETFE=1.100mm，</w:t>
            </w:r>
          </w:p>
          <w:p w14:paraId="4965DA0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手输=按原数值输入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27C0D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默认值：0.200 mm</w:t>
            </w:r>
          </w:p>
        </w:tc>
      </w:tr>
      <w:tr w14:paraId="63D486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EE12F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记步模式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2C5F1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选择位置计算来源，使用编码轮或电机步进计数。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B2661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权限/范围：可写；0=编码器；1=电机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BB344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默认值：0（编码器）</w:t>
            </w:r>
          </w:p>
        </w:tc>
      </w:tr>
      <w:tr w14:paraId="0DC90E8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B513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电机局部周长（局部周长）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1944B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电机步进记步模式下使用的局部尺带周长。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8C42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权限/范围：可写；50000 ~ 5000000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99C0C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默认值：600.000 mm</w:t>
            </w:r>
          </w:p>
        </w:tc>
      </w:tr>
    </w:tbl>
    <w:p w14:paraId="782159AE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1477E94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18" w:name="_Toc2684"/>
      <w:bookmarkStart w:id="19" w:name="_Toc17915"/>
      <w:r>
        <w:rPr>
          <w:rFonts w:hint="eastAsia" w:ascii="宋体" w:hAnsi="宋体" w:eastAsia="宋体" w:cs="宋体"/>
          <w:b/>
          <w:color w:val="auto"/>
          <w:sz w:val="22"/>
        </w:rPr>
        <w:t>6.3 测量参数 / 扭力参数</w:t>
      </w:r>
      <w:bookmarkEnd w:id="18"/>
      <w:bookmarkEnd w:id="19"/>
    </w:p>
    <w:p w14:paraId="638FE5AC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扭力参数。</w:t>
      </w:r>
    </w:p>
    <w:p w14:paraId="474727A1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6-3 测量参数 / 扭力参数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DE86E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E8D3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6B21C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86BED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86ECE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5238A2C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61710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空载扭力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26DD7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记录空载扭力基准，用于判断浮子和探头状态。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4654D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0D40B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</w:t>
            </w:r>
          </w:p>
        </w:tc>
      </w:tr>
      <w:tr w14:paraId="5D573D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35BE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空载扭力上限（空载上限）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8E8FD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空载标定或检查时允许的最大值。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48036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CBB9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默认值：5000</w:t>
            </w:r>
          </w:p>
        </w:tc>
      </w:tr>
      <w:tr w14:paraId="0F2052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20D19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空载扭力下限（空载下限）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C0FD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空载标定或检查时允许的最小值。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B224F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E659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</w:t>
            </w:r>
          </w:p>
        </w:tc>
      </w:tr>
      <w:tr w14:paraId="1C0833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6670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满载扭力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3B54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记录满载扭力基准，碰撞和零点判断以此为参考。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C807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7DA32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默认值：5000</w:t>
            </w:r>
          </w:p>
        </w:tc>
      </w:tr>
      <w:tr w14:paraId="47A4E5F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760AB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满载扭力上限（满载上限）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F8BE9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满载标定或检查时允许的最大值。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07D0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484CA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默认值：30000</w:t>
            </w:r>
          </w:p>
        </w:tc>
      </w:tr>
      <w:tr w14:paraId="310EEB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DFCD1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满载扭力下限（满载下限）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23505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满载标定或检查时允许的最小值。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88F97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19C1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默认值：1000</w:t>
            </w:r>
          </w:p>
        </w:tc>
      </w:tr>
      <w:tr w14:paraId="6FC967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113F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碰撞上限比率（碰撞上限）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5B629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上行时扭力变大判定的比例阈值，用于碰撞保护。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35EAE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88F37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默认值：80%</w:t>
            </w:r>
          </w:p>
        </w:tc>
      </w:tr>
      <w:tr w14:paraId="2EBF9A8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46377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碰撞下限比率（碰撞下限）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5B305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下行时扭力变小判定的比例阈值，用于碰撞或失重保护。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2E24B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6C0FC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默认值：80%</w:t>
            </w:r>
          </w:p>
        </w:tc>
      </w:tr>
    </w:tbl>
    <w:p w14:paraId="781342B1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2E5A32D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20" w:name="_Toc24345"/>
      <w:bookmarkStart w:id="21" w:name="_Toc20889"/>
      <w:r>
        <w:rPr>
          <w:rFonts w:hint="eastAsia" w:ascii="宋体" w:hAnsi="宋体" w:eastAsia="宋体" w:cs="宋体"/>
          <w:b/>
          <w:color w:val="auto"/>
          <w:sz w:val="22"/>
        </w:rPr>
        <w:t>6.4 测量参数 / 零点参数</w:t>
      </w:r>
      <w:bookmarkEnd w:id="20"/>
      <w:bookmarkEnd w:id="21"/>
    </w:p>
    <w:p w14:paraId="48C334FF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零点参数。</w:t>
      </w:r>
    </w:p>
    <w:p w14:paraId="1C195A7A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6-4 测量参数 / 零点参数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7FB66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D27A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39CFD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49891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D2938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0A780B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4F5A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零点阈值比例（零点阈值）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DDD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在满载扭力基础上形成零点判断阈值。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DE779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100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F221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默认值：50%</w:t>
            </w:r>
          </w:p>
        </w:tc>
      </w:tr>
      <w:tr w14:paraId="73FD609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6493B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扭力忽略区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1334F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靠近零点的距离范围内不做碰撞扭力判断。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F28AB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335E6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默认值：100.0 mm</w:t>
            </w:r>
          </w:p>
        </w:tc>
      </w:tr>
      <w:tr w14:paraId="557F0F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E576A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零点最大偏差</w:t>
            </w:r>
            <w:bookmarkStart w:id="52" w:name="_GoBack"/>
            <w:bookmarkEnd w:id="52"/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（零点偏差）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31A3B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回零后允许的位置偏差，超出时提示零点异常。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2F427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B042C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默认值：100.0 mm</w:t>
            </w:r>
          </w:p>
        </w:tc>
      </w:tr>
      <w:tr w14:paraId="37E6FAE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EE7E6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找零下行距离（找零距离）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BFE9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找零结束后向下移动的距离，用于离开零点区域。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81E9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ABD28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默认值：100.0 mm</w:t>
            </w:r>
          </w:p>
        </w:tc>
      </w:tr>
    </w:tbl>
    <w:p w14:paraId="77E14449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3E4BCB1D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22" w:name="_Toc18455"/>
      <w:bookmarkStart w:id="23" w:name="_Toc21729"/>
      <w:r>
        <w:rPr>
          <w:rFonts w:hint="eastAsia" w:ascii="宋体" w:hAnsi="宋体" w:eastAsia="宋体" w:cs="宋体"/>
          <w:b/>
          <w:color w:val="auto"/>
          <w:sz w:val="22"/>
        </w:rPr>
        <w:t>6.5 测量参数 / 液位参数</w:t>
      </w:r>
      <w:bookmarkEnd w:id="22"/>
      <w:bookmarkEnd w:id="23"/>
    </w:p>
    <w:p w14:paraId="65FCC508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液位参数。</w:t>
      </w:r>
    </w:p>
    <w:p w14:paraId="5B172C17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6-5 测量参数 / 液位参数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1F295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6C312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BC2E3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6C72F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2B5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65EB99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CFE4B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10317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液位计算使用的罐高基准，位置换算以此为上限。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850FB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688E4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默认值：20000.0 mm</w:t>
            </w:r>
          </w:p>
        </w:tc>
      </w:tr>
      <w:tr w14:paraId="26116C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EB362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液位探头距差（探头距差）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6F198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修正液位传感器与实际测点之间的距离差。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5F254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EB2C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默认值：150.0 mm</w:t>
            </w:r>
          </w:p>
        </w:tc>
      </w:tr>
      <w:tr w14:paraId="0AB485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1C03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A4FC8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罐底附近不可作为有效液位的区域，同时限制密度测点下限。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C6B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E039A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默认值：300.0 mm</w:t>
            </w:r>
          </w:p>
        </w:tc>
      </w:tr>
      <w:tr w14:paraId="7CD9A1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37BC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液位找液阈值（找液阈值）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F1B5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判断探头进入液体时的频率变化阈值。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653A1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 | 单位/小数：Hz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BE297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默认值：15.0 Hz</w:t>
            </w:r>
          </w:p>
        </w:tc>
      </w:tr>
      <w:tr w14:paraId="7295D8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98C14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液位滞后阈值（滞后阈值）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664FC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判断液位信号稳定的频率滞后阈值，减少抖动误判。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B49D6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 | 单位/小数：Hz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C8CE5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默认值：20.0 Hz</w:t>
            </w:r>
          </w:p>
        </w:tc>
      </w:tr>
      <w:tr w14:paraId="36CE33A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F0CA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液位测量方式（液位方式）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28450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选择液位跟随算法，决定按频率、密度、振动管或连续跟随方式判断。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备注：选项型参数，屏幕按中文候选项显示，越界时显示“非法配置”。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05BAF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权限/范围：可写；0=相对频率；1=定频；2=密度找液位；3=超声预留；4=连续相对频率；5=连续定频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59F3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默认值：0（相对频率）</w:t>
            </w:r>
          </w:p>
        </w:tc>
      </w:tr>
      <w:tr w14:paraId="3DD0D1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98055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液位跟随频率（跟随频率）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A4A4A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固定频率跟随方式下使用的目标频率。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1D2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B8F7E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默认值：5500 Hz</w:t>
            </w:r>
          </w:p>
        </w:tc>
      </w:tr>
      <w:tr w14:paraId="442C32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EB89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液位跟随密度（跟随密度）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0DB14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密度换算跟随方式下使用的目标密度。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486B8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 | 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2988F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默认值：0.00 kg/m3</w:t>
            </w:r>
          </w:p>
        </w:tc>
      </w:tr>
      <w:tr w14:paraId="6E36F8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BA5E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液位滞后时间（滞后时间）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8B1C2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液位跟随稳定后等待确认的时间。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076ED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71B8D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s</w:t>
            </w:r>
          </w:p>
        </w:tc>
      </w:tr>
    </w:tbl>
    <w:p w14:paraId="7D11AF39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6C1819B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24" w:name="_Toc10064"/>
      <w:bookmarkStart w:id="25" w:name="_Toc336"/>
      <w:r>
        <w:rPr>
          <w:rFonts w:hint="eastAsia" w:ascii="宋体" w:hAnsi="宋体" w:eastAsia="宋体" w:cs="宋体"/>
          <w:b/>
          <w:color w:val="auto"/>
          <w:sz w:val="22"/>
        </w:rPr>
        <w:t>6.6 测量参数 / 水位参数</w:t>
      </w:r>
      <w:bookmarkEnd w:id="24"/>
      <w:bookmarkEnd w:id="25"/>
    </w:p>
    <w:p w14:paraId="567B3E91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水位参数。水位测量方式显示侧将非 0 归一为快速模式，保存时按 0/1 写入。</w:t>
      </w:r>
    </w:p>
    <w:p w14:paraId="2C857201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6-6 测量参数 / 水位参数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44E25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7C08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22BF5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84F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B62E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14CD116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F25BC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21AF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水位测量使用的罐高基准。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87391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9564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默认值：20000.0 mm</w:t>
            </w:r>
          </w:p>
        </w:tc>
      </w:tr>
      <w:tr w14:paraId="64DFE9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7569B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水位测量方式（水位方式）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3C93F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选择水位找点和跟随流程：0 为低速/慢速流程，1 为快速状态翻转流程。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备注：CPU2 仍兼容 0/非0 语义；屏幕保存时归一为 0/1。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BFEDD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权限/范围：可写；0=低速模式；1=快速模式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64BB2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默认值：0（低速模式）</w:t>
            </w:r>
          </w:p>
        </w:tc>
      </w:tr>
      <w:tr w14:paraId="1116FA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688E5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7A6CA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罐底附近不作为有效水位判断的区域。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D8569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926C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默认值：30.0 mm</w:t>
            </w:r>
          </w:p>
        </w:tc>
      </w:tr>
      <w:tr w14:paraId="5ED4915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AE0AE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水位跟随电容阈值（跟随阈值）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C18E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水位电容阈值(x1000)，电容跟随值为零点电容值+水位电容阈值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7AA19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3CD5A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默认值：20.000 pF</w:t>
            </w:r>
          </w:p>
        </w:tc>
      </w:tr>
      <w:tr w14:paraId="5B6651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FEE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水位寻找电容阈值（寻找阈值）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EF5D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3B1B6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 | 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562F1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默认值：10.000 pF</w:t>
            </w:r>
          </w:p>
        </w:tc>
      </w:tr>
      <w:tr w14:paraId="6C874F7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5AC30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水位最大下行距离（下行距离）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5C8D5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水位测量时允许向下搜索的最大距离。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35D3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20084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默认值：300.0 mm</w:t>
            </w:r>
          </w:p>
        </w:tc>
      </w:tr>
      <w:tr w14:paraId="4936D6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078F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零点电容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43BB6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水位传感器零点电容基准，用于相对变化判断。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C9471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单位/小数：pF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D456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 pF</w:t>
            </w:r>
          </w:p>
        </w:tc>
      </w:tr>
      <w:tr w14:paraId="4F3418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2E30A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水位稳定阈值（稳定阈值）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E462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判断快速找水位结果稳定所需的波动范围。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CC2F1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48AB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默认值：50.0 mm</w:t>
            </w:r>
          </w:p>
        </w:tc>
      </w:tr>
      <w:tr w14:paraId="15290B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A2F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水位修正值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A88E2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对最终水位结果进行现场偏差修正。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A5FBE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74FA9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 mm</w:t>
            </w:r>
          </w:p>
        </w:tc>
      </w:tr>
      <w:tr w14:paraId="48A0C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0F59B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水位滞后电容阈值（滞后阈值）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CB9D1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水位稳定监测中允许的电容滞后偏差，超出后重新寻找水位。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42D7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57A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默认值：30.000 pF</w:t>
            </w:r>
          </w:p>
        </w:tc>
      </w:tr>
    </w:tbl>
    <w:p w14:paraId="190F85D8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2F1E78F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26" w:name="_Toc7964"/>
      <w:bookmarkStart w:id="27" w:name="_Toc3831"/>
      <w:r>
        <w:rPr>
          <w:rFonts w:hint="eastAsia" w:ascii="宋体" w:hAnsi="宋体" w:eastAsia="宋体" w:cs="宋体"/>
          <w:b/>
          <w:color w:val="auto"/>
          <w:sz w:val="22"/>
        </w:rPr>
        <w:t>6.7 测量参数 / 罐底与罐高</w:t>
      </w:r>
      <w:bookmarkEnd w:id="26"/>
      <w:bookmarkEnd w:id="27"/>
    </w:p>
    <w:p w14:paraId="3351CCD5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罐底与罐高。</w:t>
      </w:r>
    </w:p>
    <w:p w14:paraId="71F7405A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6-7 测量参数 / 罐底与罐高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9D2BF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CB14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61255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66903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8C11E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6ADA6BF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C2FFB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罐底检测模式（罐底模式）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DF695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选择罐底识别方式，决定使用扭力或陀螺仪角度判断。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5AE86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权限/范围：可写；0=扭力；1=角度 | 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F74D7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默认值：0（扭力）</w:t>
            </w:r>
          </w:p>
        </w:tc>
      </w:tr>
      <w:tr w14:paraId="07B0AD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2F6A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探底角度阈值（角度阈值）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23EEC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角度方式检测罐底时使用的触发阈值。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464EA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单位/小数：°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02A6C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默认值：12°</w:t>
            </w:r>
          </w:p>
        </w:tc>
      </w:tr>
      <w:tr w14:paraId="67616B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8EE1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探底扭力阈值（扭力阈值）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9B32D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扭力方式检测罐底时使用的触发阈值。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88840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BB76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默认值：500</w:t>
            </w:r>
          </w:p>
        </w:tc>
      </w:tr>
      <w:tr w14:paraId="0A9C88F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A918C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更新罐高标志（更新罐高）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F3D6A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控制罐底测量完成后是否更新罐高参数。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8080F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64553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默认值：0（否）</w:t>
            </w:r>
          </w:p>
        </w:tc>
      </w:tr>
      <w:tr w14:paraId="62103F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98141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实测罐高最大偏差（罐高偏差）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EF54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实测罐高与已有罐高允许的最大偏差。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7365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165C8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默认值：100.0 mm</w:t>
            </w:r>
          </w:p>
        </w:tc>
      </w:tr>
      <w:tr w14:paraId="74259B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BF655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初始罐高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F4A0C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保存测量前的罐高基准，便于比较实测结果。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AD07D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81461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 mm</w:t>
            </w:r>
          </w:p>
        </w:tc>
      </w:tr>
      <w:tr w14:paraId="19A5A0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9755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当前罐高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F550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保存最近一次测得或使用的罐高值。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4E08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98252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 mm</w:t>
            </w:r>
          </w:p>
        </w:tc>
      </w:tr>
      <w:tr w14:paraId="53337B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4FEDA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罐底后编码器修正（探底后修正）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9870D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控制罐底测量完成后是否修正编码器位置。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6C8B8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1A6AF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默认值：0（否）</w:t>
            </w:r>
          </w:p>
        </w:tc>
      </w:tr>
    </w:tbl>
    <w:p w14:paraId="35C9BCB4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51F90E8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28" w:name="_Toc8123"/>
      <w:r>
        <w:rPr>
          <w:rFonts w:hint="eastAsia" w:ascii="宋体" w:hAnsi="宋体" w:eastAsia="宋体" w:cs="宋体"/>
          <w:b/>
          <w:color w:val="auto"/>
          <w:sz w:val="22"/>
        </w:rPr>
        <w:t>6.8 测量参数 / 密度测量参数</w:t>
      </w:r>
      <w:bookmarkEnd w:id="28"/>
    </w:p>
    <w:p w14:paraId="5A980C87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密度测量参数。</w:t>
      </w:r>
    </w:p>
    <w:p w14:paraId="7935C413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6-8 测量参数 / 密度测量参数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2BF20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C8CBF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1F6D0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F930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7D20D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38FA55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6040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是否测罐底（测罐底）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DCE72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控制密度分布或区间流程前是否先测罐底。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21ABB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B16BA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默认值：0（否）</w:t>
            </w:r>
          </w:p>
        </w:tc>
      </w:tr>
      <w:tr w14:paraId="1806BF9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27CE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是否测水位（测水位）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D3FC1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控制密度分布或区间流程中是否同时测水位。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1AEAB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23FE4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默认值：0（否）</w:t>
            </w:r>
          </w:p>
        </w:tc>
      </w:tr>
      <w:tr w14:paraId="10894F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85036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是否测单点密度（测单点密度）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5354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控制分布测量流程是否包含单点密度测量。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E2EDE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C02D9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默认值：0（否）</w:t>
            </w:r>
          </w:p>
        </w:tc>
      </w:tr>
      <w:tr w14:paraId="082D5E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986D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分布测顺序（分布顺序）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B18A5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设置分布测量点的执行顺序。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85985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权限/范围：可写；0=向上；1=向下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97D09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默认值：0（向上）</w:t>
            </w:r>
          </w:p>
        </w:tc>
      </w:tr>
      <w:tr w14:paraId="4682E9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CCF74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分布测模式（分布模式）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1960E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选择分布密度测量的点位生成方式。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FB47E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权限/范围：可写；0=分布测量；1=国标测量；2=每米测量；3=区间测量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96162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默认值：0（分布测量）</w:t>
            </w:r>
          </w:p>
        </w:tc>
      </w:tr>
      <w:tr w14:paraId="01F69F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18362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分布测点数（分布点数）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8FE5B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设置分布密度测量的测点数量。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83CD5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 ~ 200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E63F5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默认值：5</w:t>
            </w:r>
          </w:p>
        </w:tc>
      </w:tr>
      <w:tr w14:paraId="51ECC5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A46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分布点间距（分布间距）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1D95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按等距方式生成测点时使用的点间距离。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41781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26990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默认值：1000.0 mm</w:t>
            </w:r>
          </w:p>
        </w:tc>
      </w:tr>
      <w:tr w14:paraId="71AA06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2097B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最高点距液面（最高距液面）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583AE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限定分布测量最高点与液面的距离。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63605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5B9AF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默认值：100.0 mm</w:t>
            </w:r>
          </w:p>
        </w:tc>
      </w:tr>
      <w:tr w14:paraId="3F370D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68064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最低点距罐底（最低距罐底）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F864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限定分布测量最低点与罐底的距离。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B76D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C46A7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默认值：300.0 mm</w:t>
            </w:r>
          </w:p>
        </w:tc>
      </w:tr>
      <w:tr w14:paraId="11F5EE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30737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分布点悬停(s)（悬停时间）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D42CD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每个密度测点到位后的稳定等待时间。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2851F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600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82D5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 s</w:t>
            </w:r>
          </w:p>
        </w:tc>
      </w:tr>
      <w:tr w14:paraId="368EFE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F4AD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区间测量上限（区间上限）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2E4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区间密度测量的上边界位置。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65683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2D2F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mm</w:t>
            </w:r>
          </w:p>
        </w:tc>
      </w:tr>
      <w:tr w14:paraId="6D6EB34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43E9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区间测量下限（区间下限）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39463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区间密度测量的下边界位置。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96E8A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D5EF1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mm</w:t>
            </w:r>
          </w:p>
        </w:tc>
      </w:tr>
    </w:tbl>
    <w:p w14:paraId="0BCCCE9C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7080F12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29" w:name="_Toc20276"/>
      <w:r>
        <w:rPr>
          <w:rFonts w:hint="eastAsia" w:ascii="宋体" w:hAnsi="宋体" w:eastAsia="宋体" w:cs="宋体"/>
          <w:b/>
          <w:color w:val="auto"/>
          <w:sz w:val="22"/>
        </w:rPr>
        <w:t>6.9 测量参数 / Wartsila参数</w:t>
      </w:r>
      <w:bookmarkEnd w:id="29"/>
    </w:p>
    <w:p w14:paraId="2EA2CC5C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Wartsila参数。</w:t>
      </w:r>
    </w:p>
    <w:p w14:paraId="4C9F4D54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6-9 测量参数 / Wartsila 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最高密度点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瓦锡兰区间密度测量的最高测点位置。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默认值：38000</w:t>
            </w:r>
          </w:p>
        </w:tc>
      </w:tr>
      <w:tr w14:paraId="5384755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068AB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最低密度点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6F32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瓦锡兰区间密度测量的最低测点位置。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120E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960EF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默认值：500</w:t>
            </w:r>
          </w:p>
        </w:tc>
      </w:tr>
      <w:tr w14:paraId="703FF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3084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密度点间距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A2745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瓦锡兰区间测量各密度点之间的间隔。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1F979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F1106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默认值：1000</w:t>
            </w:r>
          </w:p>
        </w:tc>
      </w:tr>
      <w:tr w14:paraId="5159A1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B7130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最高点液面距（最高距液面）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D932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限制最高密度测点与液面的安全距离。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E17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6E3C6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默认值：200</w:t>
            </w:r>
          </w:p>
        </w:tc>
      </w:tr>
      <w:tr w14:paraId="0B2353A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C8F86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瓦锡兰探底间隔（探底间隔）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ADA2C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瓦锡兰测量后探底频率：0不探底，N表示每N次测量后探底一次，范围0~100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C92CD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权限/范围：可写；0=不探底；1~100=每 N 次测量探底一次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20CE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默认值：0（不探底）</w:t>
            </w:r>
          </w:p>
        </w:tc>
      </w:tr>
      <w:tr w14:paraId="6595BC1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3511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探底修正罐高（修正罐高）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AAC4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瓦锡兰测后探底或罐底后编码器修正时使用的目标罐高；为 0 时沿用液位罐高。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3268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AEE21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默认值：0（沿用液位罐高）</w:t>
            </w:r>
          </w:p>
        </w:tc>
      </w:tr>
    </w:tbl>
    <w:p w14:paraId="1A753F87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778482D6">
      <w:pPr>
        <w:pStyle w:val="4"/>
        <w:rPr>
          <w:rFonts w:hint="eastAsia" w:ascii="宋体" w:hAnsi="宋体" w:eastAsia="宋体" w:cs="宋体"/>
          <w:color w:val="auto"/>
        </w:rPr>
      </w:pPr>
      <w:bookmarkStart w:id="30" w:name="_Toc12463"/>
      <w:r>
        <w:rPr>
          <w:rFonts w:hint="eastAsia" w:ascii="宋体" w:hAnsi="宋体" w:eastAsia="宋体" w:cs="宋体"/>
          <w:color w:val="auto"/>
          <w:sz w:val="22"/>
        </w:rPr>
        <w:t>6.10 测量参数 / SI参数</w:t>
      </w:r>
      <w:bookmarkEnd w:id="30"/>
    </w:p>
    <w:p w14:paraId="33B569FA">
      <w:p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菜单路径：参数配置 -&gt; 测量参数 -&gt; SI参数。SI参数不是单层参数表，程序中继续分为 Profile参数、自动Profile、报警限值三个子菜单；40001~40003 桥接 CPU2 SI Profile 执行参数，40010~40023 为 CPU3 本机 SI 调度和报警参数。</w:t>
      </w:r>
    </w:p>
    <w:p w14:paraId="4D3C3660">
      <w:pPr>
        <w:pStyle w:val="5"/>
        <w:rPr>
          <w:rFonts w:hint="eastAsia" w:ascii="宋体" w:hAnsi="宋体" w:eastAsia="宋体" w:cs="宋体"/>
          <w:color w:val="auto"/>
        </w:rPr>
      </w:pPr>
      <w:bookmarkStart w:id="31" w:name="_Toc15613"/>
      <w:r>
        <w:rPr>
          <w:rFonts w:hint="eastAsia" w:ascii="宋体" w:hAnsi="宋体" w:eastAsia="宋体" w:cs="宋体"/>
          <w:color w:val="auto"/>
          <w:sz w:val="21"/>
        </w:rPr>
        <w:t>6.10.1 SI参数 / Profile参数</w:t>
      </w:r>
      <w:bookmarkEnd w:id="31"/>
    </w:p>
    <w:p w14:paraId="5F25DB25">
      <w:p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菜单路径：参数配置 -&gt; 测量参数 -&gt; SI参数 -&gt; Profile参数。</w:t>
      </w:r>
    </w:p>
    <w:p w14:paraId="210F9089">
      <w:pPr>
        <w:pStyle w:val="15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17"/>
        </w:rPr>
        <w:t>表 6-10-1 测量参数 / SI参数 / Profile参数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1E57AF8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2931F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91B40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CB477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055EA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15CACFF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5353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SI首点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E0FA1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Profile 的 Point0 之后首个可编程停点；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67450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权限/范围：可写；1.0 ~ 65535.0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ACE9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默认值：100.0 mm</w:t>
            </w:r>
          </w:p>
        </w:tc>
      </w:tr>
      <w:tr w14:paraId="2F4C7E4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1DC41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SI步距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259AF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Profile 从底部向上生成后续测点的间距；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C8B84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权限/范围：可写；1.0 ~ 65535.0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57028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默认值：1000.0 mm</w:t>
            </w:r>
          </w:p>
        </w:tc>
      </w:tr>
      <w:tr w14:paraId="5E692E7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4479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SI停留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3AF99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Profile 每个测点到位后的稳定等待时间；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3D2EB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 ~ 3600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04CA0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 s</w:t>
            </w:r>
          </w:p>
        </w:tc>
      </w:tr>
      <w:tr w14:paraId="546A27D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09EB1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SI探底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39558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Profile 探底频次；1 表示每次探底，N 表示每 N 次执行一次真实探底。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1AC2A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 ~ 1000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A1647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 次</w:t>
            </w:r>
          </w:p>
        </w:tc>
      </w:tr>
    </w:tbl>
    <w:p w14:paraId="08D5B942">
      <w:pPr>
        <w:pStyle w:val="5"/>
        <w:rPr>
          <w:rFonts w:hint="eastAsia" w:ascii="宋体" w:hAnsi="宋体" w:eastAsia="宋体" w:cs="宋体"/>
          <w:color w:val="auto"/>
        </w:rPr>
      </w:pPr>
      <w:bookmarkStart w:id="32" w:name="_Toc17540"/>
      <w:r>
        <w:rPr>
          <w:rFonts w:hint="eastAsia" w:ascii="宋体" w:hAnsi="宋体" w:eastAsia="宋体" w:cs="宋体"/>
          <w:color w:val="auto"/>
          <w:sz w:val="21"/>
        </w:rPr>
        <w:t>6.10.2 SI参数 / 自动Profile</w:t>
      </w:r>
      <w:bookmarkEnd w:id="32"/>
    </w:p>
    <w:p w14:paraId="311A4D89">
      <w:p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菜单路径：参数配置 -&gt; 测量参数 -&gt; SI参数 -&gt; 自动Profile。</w:t>
      </w:r>
    </w:p>
    <w:tbl>
      <w:tblPr>
        <w:tblStyle w:val="35"/>
        <w:tblpPr w:leftFromText="180" w:rightFromText="180" w:vertAnchor="text" w:horzAnchor="page" w:tblpX="1258" w:tblpY="282"/>
        <w:tblOverlap w:val="never"/>
        <w:tblW w:w="9638" w:type="dxa"/>
        <w:tblInd w:w="0" w:type="dxa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1483337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1942F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0F2CC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7DDC1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F2C50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28EF70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55BB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SI周期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93CF0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自动 Profile 周期；关闭自动 Profile 时仍保持 1~65535 min 参数范围，40010 不写 0。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354EB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单位/小数：min / 整数</w:t>
            </w:r>
          </w:p>
          <w:p w14:paraId="2012E983">
            <w:pPr>
              <w:spacing w:before="0" w:after="0" w:line="247" w:lineRule="auto"/>
              <w:jc w:val="left"/>
              <w:rPr>
                <w:rFonts w:hint="default" w:ascii="宋体" w:hAnsi="宋体" w:eastAsia="宋体" w:cs="宋体"/>
                <w:b w:val="0"/>
                <w:color w:val="auto"/>
                <w:sz w:val="17"/>
                <w:lang w:val="en-US" w:eastAsia="zh-CN"/>
              </w:rPr>
            </w:pPr>
            <w:r>
              <w:rPr>
                <w:rFonts w:hint="eastAsia" w:cs="宋体"/>
                <w:b/>
                <w:bCs/>
                <w:color w:val="auto"/>
                <w:sz w:val="17"/>
                <w:lang w:val="en-US" w:eastAsia="zh-CN"/>
              </w:rPr>
              <w:t>配置建议：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A3113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默认值：60 min</w:t>
            </w:r>
          </w:p>
        </w:tc>
      </w:tr>
      <w:tr w14:paraId="70071F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97E8E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SI自动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43135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自动 Profile 使能；启用后 CPU3 按 RTC、SI时、SI分和 SI周期调度。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33F8F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1B25C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默认值：0（否）</w:t>
            </w:r>
          </w:p>
        </w:tc>
      </w:tr>
      <w:tr w14:paraId="432FD96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0100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SI时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22462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自动 Profile 起始小时。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BA4F2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23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单位/小数：h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DBDF7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h</w:t>
            </w:r>
          </w:p>
        </w:tc>
      </w:tr>
      <w:tr w14:paraId="60C3D23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82881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SI分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E2C41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自动 Profile 起始分钟。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6D182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59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单位/小数：min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881B2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min</w:t>
            </w:r>
          </w:p>
        </w:tc>
      </w:tr>
    </w:tbl>
    <w:p w14:paraId="3927B64C">
      <w:pPr>
        <w:pStyle w:val="15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17"/>
        </w:rPr>
        <w:t>表 6-10-2 测量参数 / SI参数 / 自动Profile</w:t>
      </w:r>
    </w:p>
    <w:p w14:paraId="4B97B1E8">
      <w:pPr>
        <w:pStyle w:val="5"/>
        <w:rPr>
          <w:rFonts w:hint="eastAsia" w:ascii="宋体" w:hAnsi="宋体" w:eastAsia="宋体" w:cs="宋体"/>
          <w:color w:val="auto"/>
        </w:rPr>
      </w:pPr>
      <w:bookmarkStart w:id="33" w:name="_Toc11405"/>
      <w:r>
        <w:rPr>
          <w:rFonts w:hint="eastAsia" w:ascii="宋体" w:hAnsi="宋体" w:eastAsia="宋体" w:cs="宋体"/>
          <w:color w:val="auto"/>
          <w:sz w:val="21"/>
        </w:rPr>
        <w:t>6.10.3 SI参数 / 报警限值</w:t>
      </w:r>
      <w:bookmarkEnd w:id="33"/>
    </w:p>
    <w:p w14:paraId="4E8B8488">
      <w:pPr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菜单路径：参数配置 -&gt; 测量参数 -&gt; SI参数 -&gt; 报警限值。</w:t>
      </w:r>
    </w:p>
    <w:p w14:paraId="7077F6C7">
      <w:pPr>
        <w:pStyle w:val="15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17"/>
        </w:rPr>
        <w:t>表 6-10-3 测量参数 / SI参数 / 报警限值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A903FE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56E2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B1B33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94C7E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8A994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4F8A342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E38B2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SI低密限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5B20E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当前密度低报警阈值；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B999B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EDDD6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默认值：0.00 kg/m3</w:t>
            </w:r>
          </w:p>
        </w:tc>
      </w:tr>
      <w:tr w14:paraId="05FDD8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BAEE0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SI高密限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75585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当前密度高报警阈值；用于 CPU3 SI 报警合成。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05630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D19EA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默认值：0.00 kg/m3</w:t>
            </w:r>
          </w:p>
        </w:tc>
      </w:tr>
      <w:tr w14:paraId="49FF17E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A867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SI低温限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6C064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当前温度低报警阈值；按 int16 补码保存，可为负温度。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CA61F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权限/范围：可写；-327.68 ~ 327.67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单位/小数：℃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DBCAC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默认值：0.00 ℃</w:t>
            </w:r>
          </w:p>
        </w:tc>
      </w:tr>
      <w:tr w14:paraId="2444033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97795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SI高温限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4014D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当前温度高报警阈值；按 int16 补码保存，可为负温度。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41B0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权限/范围：可写；-327.68 ~ 327.67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单位/小数：℃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70C9A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默认值：0.00 ℃</w:t>
            </w:r>
          </w:p>
        </w:tc>
      </w:tr>
      <w:tr w14:paraId="04167B6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FB3C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 LL液位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7312F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LL 液位报警阈值。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ED507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90C6C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mm</w:t>
            </w:r>
          </w:p>
        </w:tc>
      </w:tr>
      <w:tr w14:paraId="509049B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E0BA6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 HH液位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CEB7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HH 液位报警阈值。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E2E5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B942E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mm</w:t>
            </w:r>
          </w:p>
        </w:tc>
      </w:tr>
      <w:tr w14:paraId="56226C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238DC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SI低液位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FF657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低液位报警阈值。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74CE3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30FC2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mm</w:t>
            </w:r>
          </w:p>
        </w:tc>
      </w:tr>
      <w:tr w14:paraId="5B2DC2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BDA60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SI高液位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9DC35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高液位报警阈值。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E0147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9E7F4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 mm</w:t>
            </w:r>
          </w:p>
        </w:tc>
      </w:tr>
      <w:tr w14:paraId="48DDC3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0D147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SI温差限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6F721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Profile 相邻点温度偏差报警阈值。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9E86C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单位/小数：℃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4D1EA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默认值：0.00 ℃</w:t>
            </w:r>
          </w:p>
        </w:tc>
      </w:tr>
      <w:tr w14:paraId="0D1B58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F9A58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SI密差限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5F90C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SI Profile 相邻点密度偏差报警阈值。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2FADA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65535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60347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默认值：0.00 kg/m3</w:t>
            </w:r>
          </w:p>
        </w:tc>
      </w:tr>
    </w:tbl>
    <w:p w14:paraId="46AB58A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34" w:name="_Toc11462"/>
      <w:r>
        <w:rPr>
          <w:rFonts w:hint="eastAsia" w:ascii="宋体" w:hAnsi="宋体" w:eastAsia="宋体" w:cs="宋体"/>
          <w:b/>
          <w:color w:val="auto"/>
          <w:sz w:val="22"/>
        </w:rPr>
        <w:t>6.11 测量参数 / 修正参数</w:t>
      </w:r>
      <w:bookmarkEnd w:id="34"/>
    </w:p>
    <w:p w14:paraId="0BD33A15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测量参数 -&gt; 修正参数。</w:t>
      </w:r>
    </w:p>
    <w:p w14:paraId="347D077F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6-11 测量参数 / 修正参数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EBAF0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5871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4F366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E41A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F9FAF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213AAD6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23A3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磁通量D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6D118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密度测量的密度修正值，用于修正密度结果；协议 13 起实际修正量为 (raw - 100000) / 100。 | 备注：参数原始默认值为 100000；显示/计算时按偏移量换算。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37DA5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 | 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69719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默认值：100000（修正量 0.00 kg/m3）</w:t>
            </w:r>
          </w:p>
        </w:tc>
      </w:tr>
      <w:tr w14:paraId="2641E7E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E5B4F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磁通量T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78496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温度测量的磁通量或温度修正值，用于修正温度结果；实际修正量为(raw - 1000) / 10。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备注：参数原始默认值为 1000；显示/计算时按偏移量换算。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23355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F19D4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默认值：1000（修正量 0.0 ℃）</w:t>
            </w:r>
          </w:p>
        </w:tc>
      </w:tr>
      <w:tr w14:paraId="35FA066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86ECC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上次液位修正液位（修正液位）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0FB22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记录上次液位修正时的液位，用于尺带补偿参考。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DC81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97FB6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 mm</w:t>
            </w:r>
          </w:p>
        </w:tc>
      </w:tr>
      <w:tr w14:paraId="77E01D5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7587C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气相温度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2B4D8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尺带温度补偿使用的罐内气相温度。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48BAC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AD42A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 ℃</w:t>
            </w:r>
          </w:p>
        </w:tc>
      </w:tr>
      <w:tr w14:paraId="15030C7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7160D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尺带伸缩率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B411B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尺带热胀冷缩补偿系数，用于修正长度换算。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CFA42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小数6位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A124F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</w:t>
            </w:r>
          </w:p>
        </w:tc>
      </w:tr>
      <w:tr w14:paraId="16C484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6AEAE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标定尺带温度（尺带温度）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F0B02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尺带标定时的基准温度，用于温度补偿计算。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A198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50B0D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 ℃</w:t>
            </w:r>
          </w:p>
        </w:tc>
      </w:tr>
    </w:tbl>
    <w:p w14:paraId="2539B1E1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361A863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35" w:name="_Toc9876"/>
      <w:r>
        <w:rPr>
          <w:rFonts w:hint="eastAsia" w:ascii="宋体" w:hAnsi="宋体" w:eastAsia="宋体" w:cs="宋体"/>
          <w:b/>
          <w:color w:val="auto"/>
          <w:sz w:val="22"/>
        </w:rPr>
        <w:t>6.12 输出配置 / 继电器报警输出</w:t>
      </w:r>
      <w:bookmarkEnd w:id="35"/>
    </w:p>
    <w:p w14:paraId="665DD612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继电器报警输出按 K1~K4 分页。每路包含“通道设置”“报警配置”“报警状态”。通道设置：工作模式、输出报警组合、接点类型；报警配置：报警模式、无效值报警策略、报警取值源、HH/H/L/LL、滞回、阻尼系数、清除锁存报警；报警状态只读显示报警值、各级报警、任意报警和清锁存状态，不下发参数。</w:t>
      </w:r>
    </w:p>
    <w:p w14:paraId="5A9316E9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6-12 输出配置 / 继电器报警输出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7DC3A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56E9D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83F90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5D9E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EAA11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25D5C3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669D5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0C2D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57384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权限/范围：可写；0=禁用；1=无源输出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4BF3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默认值：0（禁用）</w:t>
            </w:r>
          </w:p>
        </w:tc>
      </w:tr>
      <w:tr w14:paraId="27452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2216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37EAB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选择继电器报警输出跟随的报警组合。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040DE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80682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默认值：0（无）</w:t>
            </w:r>
          </w:p>
        </w:tc>
      </w:tr>
      <w:tr w14:paraId="723C2D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A5E27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71EF5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9E1F2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权限/范围：可写；0=常开；1=常闭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831DA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默认值：0（常开）</w:t>
            </w:r>
          </w:p>
        </w:tc>
      </w:tr>
      <w:tr w14:paraId="2063261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51FC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913B4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设置阈值报警模式。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F46F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权限/范围：可写；0=关闭；1=开启；2=Latch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94E50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默认值：0（关）</w:t>
            </w:r>
          </w:p>
        </w:tc>
      </w:tr>
      <w:tr w14:paraId="6A963A1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A28E9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AD8CA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940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权限/范围：可写；0=无报警；1=高高/高；2=高；3=低；4=低低/低；5=全部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2542C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默认值：0（无报警）</w:t>
            </w:r>
          </w:p>
        </w:tc>
      </w:tr>
      <w:tr w14:paraId="53D45A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9E4D6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39C62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选择该路继电器比较的数据来源。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2D3FB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权限/范围：可写；0=储罐液位；1=液相温度；2=水位；3=浮子位置；4=无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BFA7C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默认值：0（储罐液位）</w:t>
            </w:r>
          </w:p>
        </w:tc>
      </w:tr>
      <w:tr w14:paraId="472827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47575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36DF2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HH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90E8E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602BE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4B5044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C41E6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C373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H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24D58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8351F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16AE55E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51865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DF7AF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L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C22EA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8C1D8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56A023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37BBA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3304F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LL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E5D7F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2335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734EA12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6D46C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532B8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设置报警释放回差。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EF05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9B0A6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32AAA0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EBBF4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77F3F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继电器报警输出阻尼系数配置参数。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75B94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E58F6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</w:t>
            </w:r>
          </w:p>
        </w:tc>
      </w:tr>
      <w:tr w14:paraId="55506B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73C7D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2462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清除该路锁存报警命令。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57B54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5AE6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默认值：0（不清除锁存报警）</w:t>
            </w:r>
          </w:p>
        </w:tc>
      </w:tr>
      <w:tr w14:paraId="76D907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C00E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K1报警状态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ED7B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查看该路继电器报警输出运行态。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F0F34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权限/范围：只读；报警值、HH、H、HH/H、L、LL、LL/L、任意报警、清锁存状态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8E3B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默认值：-</w:t>
            </w:r>
          </w:p>
        </w:tc>
      </w:tr>
      <w:tr w14:paraId="6D2C76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291B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4C2A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1B41E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权限/范围：可写；0=禁用；1=无源输出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44E3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默认值：0（禁用）</w:t>
            </w:r>
          </w:p>
        </w:tc>
      </w:tr>
      <w:tr w14:paraId="391113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E145C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95218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选择继电器报警输出跟随的报警组合。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A288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1AC68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默认值：0（无）</w:t>
            </w:r>
          </w:p>
        </w:tc>
      </w:tr>
      <w:tr w14:paraId="121CB8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13DAE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BE72F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16C5D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权限/范围：可写；0=常开；1=常闭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103CC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默认值：0（常开）</w:t>
            </w:r>
          </w:p>
        </w:tc>
      </w:tr>
      <w:tr w14:paraId="084F706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43240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AF4C8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设置阈值报警模式。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591EE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权限/范围：可写；0=关闭；1=开启；2=Latch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3AB0F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默认值：0（关）</w:t>
            </w:r>
          </w:p>
        </w:tc>
      </w:tr>
      <w:tr w14:paraId="7513A0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5B0C4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47028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0A580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权限/范围：可写；0=无报警；1=高高/高；2=高；3=低；4=低低/低；5=全部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6EA1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默认值：0（无报警）</w:t>
            </w:r>
          </w:p>
        </w:tc>
      </w:tr>
      <w:tr w14:paraId="1893509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2CEE3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CC2CC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选择该路继电器比较的数据来源。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2D54F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权限/范围：可写；0=储罐液位；1=液相温度；2=水位；3=浮子位置；4=无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ABC2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默认值：0（储罐液位）</w:t>
            </w:r>
          </w:p>
        </w:tc>
      </w:tr>
      <w:tr w14:paraId="6B6E66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B5CCF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6FD5F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HH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A46FB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C354E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5784BC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9D046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0B021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H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12FF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400E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42B5F1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716D2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DE829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L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4E505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FB203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737DC0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AA87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D30C1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LL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A4A3F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41D40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7F3C4BE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F21BC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56DD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设置报警释放回差。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E01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75793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03C075D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05B4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E6CD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继电器报警输出阻尼系数配置参数。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34B8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32DD1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</w:t>
            </w:r>
          </w:p>
        </w:tc>
      </w:tr>
      <w:tr w14:paraId="7254FBD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55A75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429CA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清除该路锁存报警命令。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F8CD9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17D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默认值：0（不清除锁存报警）</w:t>
            </w:r>
          </w:p>
        </w:tc>
      </w:tr>
      <w:tr w14:paraId="6C3FA9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E60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K2报警状态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B576C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查看该路继电器报警输出运行态。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2B63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权限/范围：只读；报警值、HH、H、HH/H、L、LL、LL/L、任意报警、清锁存状态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F140D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默认值：-</w:t>
            </w:r>
          </w:p>
        </w:tc>
      </w:tr>
      <w:tr w14:paraId="3777D6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33DE3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3233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E651F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权限/范围：可写；0=禁用；1=无源输出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1A91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默认值：0（禁用）</w:t>
            </w:r>
          </w:p>
        </w:tc>
      </w:tr>
      <w:tr w14:paraId="02E9E3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50D88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50021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选择继电器报警输出跟随的报警组合。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39C79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F05B1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默认值：0（无）</w:t>
            </w:r>
          </w:p>
        </w:tc>
      </w:tr>
      <w:tr w14:paraId="2C6B84C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B5D0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1EC7C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8F62C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权限/范围：可写；0=常开；1=常闭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EBA48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默认值：0（常开）</w:t>
            </w:r>
          </w:p>
        </w:tc>
      </w:tr>
      <w:tr w14:paraId="20BDE7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3A79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3C06E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设置阈值报警模式。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E5938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权限/范围：可写；0=关闭；1=开启；2=Latch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7B9A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默认值：0（关）</w:t>
            </w:r>
          </w:p>
        </w:tc>
      </w:tr>
      <w:tr w14:paraId="10EF75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2ADC5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40F1C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34D9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权限/范围：可写；0=无报警；1=高高/高；2=高；3=低；4=低低/低；5=全部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AA1AA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默认值：0（无报警）</w:t>
            </w:r>
          </w:p>
        </w:tc>
      </w:tr>
      <w:tr w14:paraId="2C252E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197EB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169F0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选择该路继电器比较的数据来源。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EFA6B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权限/范围：可写；0=储罐液位；1=液相温度；2=水位；3=浮子位置；4=无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4C1C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默认值：0（储罐液位）</w:t>
            </w:r>
          </w:p>
        </w:tc>
      </w:tr>
      <w:tr w14:paraId="078ED7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5E8D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F48D7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HH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FAA4E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616DC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26FCC9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2F7D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3DA47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H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81DD0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2126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3F63CD3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3AE7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F7980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L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5658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58E1D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38A50D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FA754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AD946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LL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6D079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0540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20332BD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5516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C974B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设置报警释放回差。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422F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470F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231372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0A91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C9C3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继电器报警输出阻尼系数配置参数。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6156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BBD73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</w:t>
            </w:r>
          </w:p>
        </w:tc>
      </w:tr>
      <w:tr w14:paraId="32F2CE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E733F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567D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清除该路锁存报警命令。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98E27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38E7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默认值：0（不清除锁存报警）</w:t>
            </w:r>
          </w:p>
        </w:tc>
      </w:tr>
      <w:tr w14:paraId="4444E68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BB70C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K3报警状态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EB2F6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查看该路继电器报警输出运行态。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CCA7A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权限/范围：只读；报警值、HH、H、HH/H、L、LL、LL/L、任意报警、清锁存状态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D518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默认值：-</w:t>
            </w:r>
          </w:p>
        </w:tc>
      </w:tr>
      <w:tr w14:paraId="68114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A406E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0772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31809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权限/范围：可写；0=禁用；1=无源输出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0D1D4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默认值：0（禁用）</w:t>
            </w:r>
          </w:p>
        </w:tc>
      </w:tr>
      <w:tr w14:paraId="307FB8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B0C5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4879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选择继电器报警输出跟随的报警组合。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D299C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3B0DA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默认值：0（无）</w:t>
            </w:r>
          </w:p>
        </w:tc>
      </w:tr>
      <w:tr w14:paraId="596DDF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284EB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E1687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17302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权限/范围：可写；0=常开；1=常闭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5F0F5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默认值：0（常开）</w:t>
            </w:r>
          </w:p>
        </w:tc>
      </w:tr>
      <w:tr w14:paraId="4AA3FFC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F6D21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C612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设置阈值报警模式。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AF22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权限/范围：可写；0=关闭；1=开启；2=Latch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41DDA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默认值：0（关）</w:t>
            </w:r>
          </w:p>
        </w:tc>
      </w:tr>
      <w:tr w14:paraId="3255020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6B63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08C0C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B92E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权限/范围：可写；0=无报警；1=高高/高；2=高；3=低；4=低低/低；5=全部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83AD2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默认值：0（无报警）</w:t>
            </w:r>
          </w:p>
        </w:tc>
      </w:tr>
      <w:tr w14:paraId="36C71F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9AEC3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4A641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选择该路继电器比较的数据来源。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59458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权限/范围：可写；0=储罐液位；1=液相温度；2=水位；3=浮子位置；4=无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A82FB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默认值：0（储罐液位）</w:t>
            </w:r>
          </w:p>
        </w:tc>
      </w:tr>
      <w:tr w14:paraId="743C2F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BAE7A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39504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HH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0C715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23A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3A4209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2AF9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EC7A3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H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6EA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60034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43D33A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6DF3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7266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L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72195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887B7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58FDF37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A68E8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5EE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LL 报警阈值。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C0885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82C87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0FED75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3F9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3DD4C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设置报警释放回差。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DE1D9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2C646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</w:t>
            </w:r>
          </w:p>
        </w:tc>
      </w:tr>
      <w:tr w14:paraId="79149D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D0773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EE541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继电器报警输出阻尼系数配置参数。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C7A1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6995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</w:t>
            </w:r>
          </w:p>
        </w:tc>
      </w:tr>
      <w:tr w14:paraId="32AC4F7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0B0E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6515E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清除该路锁存报警命令。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319A3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AD19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默认值：0（不清除锁存报警）</w:t>
            </w:r>
          </w:p>
        </w:tc>
      </w:tr>
      <w:tr w14:paraId="32CD4A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751E8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K4报警状态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C1AC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查看该路继电器报警输出运行态。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B12E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权限/范围：只读；报警值、HH、H、HH/H、L、LL、LL/L、任意报警、清锁存状态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C9B91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默认值：-</w:t>
            </w:r>
          </w:p>
        </w:tc>
      </w:tr>
    </w:tbl>
    <w:p w14:paraId="24190300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4864B6D7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36" w:name="_Toc8044"/>
      <w:r>
        <w:rPr>
          <w:rFonts w:hint="eastAsia" w:ascii="宋体" w:hAnsi="宋体" w:eastAsia="宋体" w:cs="宋体"/>
          <w:b/>
          <w:color w:val="auto"/>
          <w:sz w:val="22"/>
        </w:rPr>
        <w:t>6.13 输出配置 / AO输出</w:t>
      </w:r>
      <w:bookmarkEnd w:id="36"/>
    </w:p>
    <w:p w14:paraId="424476F2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t>AO 输出页包含 AO起点液位、AO终点液位、AO正常起点电流、AO正常终点电流、AO高报警液位、AO低报警液位、AO初始电流、AO高位电流、AO低位电流、AO故障电流、AO调试电流和 AO输出使能。出厂默认关闭 AO 输出使能；打开后 CPU2 才驱动 AO 输出并刷新 AO 运行态。AO 正常起点/终点电流允许正向或反向映射；AO 高报警液位默认等于液位罐高，AO 低报警液位默认 0，报警阈值与继电器 K1~K4 阈值独立。</w:t>
      </w:r>
    </w:p>
    <w:p w14:paraId="543806C8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6-13 输出配置 / AO 输出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B62A1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47BA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C7C90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E3AEA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C84F5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6D2EBCE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2E72E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AO起点液位（起点液位）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EF20E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 xml:space="preserve">设置正常输出起点电流对应的液位点。 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6FE3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权限/范围：可写；建议 0 &lt;= 起点液位 &lt; 终点液位 &lt;= 液位罐高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4E0A4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默认值：0.0 mm</w:t>
            </w:r>
          </w:p>
        </w:tc>
      </w:tr>
      <w:tr w14:paraId="57ADA5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B70C2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AO终点液位（终点液位）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6D35D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 xml:space="preserve">设置正常输出终点电流对应的液位点。 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42265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权限/范围：可写；建议 0 &lt;= 起点液位 &lt; 终点液位 &lt;= 液位罐高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76988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默认值：液位罐高（当前默认 20000.0 mm）</w:t>
            </w:r>
          </w:p>
        </w:tc>
      </w:tr>
      <w:tr w14:paraId="683C41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B578A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AO正常起点电流（起点电流）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A51D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正常液位量程起点对应的电流值。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BAB0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权限/范围：可写；4.00 ~ 20.00；起点/终点可反向，二者不能相等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单位/小数：mA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8F041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默认值：4.00 mA</w:t>
            </w:r>
          </w:p>
        </w:tc>
      </w:tr>
      <w:tr w14:paraId="71A779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9C089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AO正常终点电流（终点电流）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93389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正常液位量程终点对应的电流值。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9B81C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权限/范围：可写；4.00 ~ 20.00；起点/终点可反向，二者不能相等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单位/小数：mA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E1E4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默认值：20.00 mA</w:t>
            </w:r>
          </w:p>
        </w:tc>
      </w:tr>
      <w:tr w14:paraId="18FBBA7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0203D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AO高报警液位（高报液位）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3AB87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 独立高报警液位阈值。 | 备注：0 表示关闭高报警；默认值为液位罐高。触发后输出 AO高位电流，不读取继电器 K1~K4 HH/H 运行态；与低报警重叠或超过罐高时写参后归一化。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FA3B6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权限/范围：可写；0 表示关闭；非 0 时建议 0 &lt; 低报警液位 &lt; 高报警液位 &lt;= 液位罐高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单位/小数：mm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2C97D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默认值：液位罐高（当前默认 20000.0 mm）</w:t>
            </w:r>
          </w:p>
        </w:tc>
      </w:tr>
      <w:tr w14:paraId="2A6E9A5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44D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AO低报警液位（低报液位）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96C8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 独立低报警液位阈值。 | 备注：0 表示关闭低报警；触发后输出 AO低位电流；与高报警重叠或超过罐高时写参后归一化。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92EC2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权限/范围：可写；0 表示关闭；非 0 时建议 0 &lt; 低报警液位 &lt; 高报警液位 &lt;= 液位罐高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单位/小数：mm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1D56D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默认值：0（不启用）</w:t>
            </w:r>
          </w:p>
        </w:tc>
      </w:tr>
      <w:tr w14:paraId="19567A6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7698D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AO初始电流（初始电流）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1CBAF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设备启动、AO 未获得有效液位或未进入测量前输出的初始电流。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3685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权限/范围：可写；3.20 ~ 24.00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14DC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默认值：4.00 mA</w:t>
            </w:r>
          </w:p>
        </w:tc>
      </w:tr>
      <w:tr w14:paraId="25AC6A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2462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AO高位电流（高位电流）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B7FBB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 高报警触发后的输出电流。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81D8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权限/范围：可写；3.20 ~ 24.00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9052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默认值：20.00 mA</w:t>
            </w:r>
          </w:p>
        </w:tc>
      </w:tr>
      <w:tr w14:paraId="3F831B3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418BD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AO低位电流（低位电流）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94F062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 低报警触发后的输出电流。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41115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权限/范围：可写；3.20 ~ 24.00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3A538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默认值：4.00 mA</w:t>
            </w:r>
          </w:p>
        </w:tc>
      </w:tr>
      <w:tr w14:paraId="002E26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478D8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AO故障电流（故障电流）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B6FD6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系统存在真实故障码时输出的故障电流。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83034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权限/范围：可写；3.20 ~ 24.00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E39C8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默认值：22.00 mA</w:t>
            </w:r>
          </w:p>
        </w:tc>
      </w:tr>
      <w:tr w14:paraId="593D79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</w:tcPr>
          <w:p w14:paraId="14BBA81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AO调试电流（调试电流）</w:t>
            </w:r>
          </w:p>
        </w:tc>
        <w:tc>
          <w:tcPr>
            <w:tcW w:w="3950" w:type="dxa"/>
          </w:tcPr>
          <w:p w14:paraId="38921C7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调试模式下指定输出的电流值。</w:t>
            </w:r>
          </w:p>
        </w:tc>
        <w:tc>
          <w:tcPr>
            <w:tcW w:w="2550" w:type="dxa"/>
          </w:tcPr>
          <w:p w14:paraId="0463822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权限/范围：可写；3.20 ~ 24.00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单位/小数：mA / 小数2位</w:t>
            </w:r>
          </w:p>
        </w:tc>
        <w:tc>
          <w:tcPr>
            <w:tcW w:w="1088" w:type="dxa"/>
          </w:tcPr>
          <w:p w14:paraId="39AEF11F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默认值：12.00 mA</w:t>
            </w:r>
          </w:p>
        </w:tc>
      </w:tr>
      <w:tr w14:paraId="2E8497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</w:tcPr>
          <w:p w14:paraId="14F9504A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AO输出使能</w:t>
            </w:r>
          </w:p>
        </w:tc>
        <w:tc>
          <w:tcPr>
            <w:tcW w:w="3950" w:type="dxa"/>
          </w:tcPr>
          <w:p w14:paraId="78FB87A5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控制 CPU2 是否启用 AO 模拟电流输出。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备注：当前出厂默认关闭，避免未接电流环时上报 AO 故障；启用后才驱动 AO 输出并刷新运行态。</w:t>
            </w:r>
          </w:p>
        </w:tc>
        <w:tc>
          <w:tcPr>
            <w:tcW w:w="2550" w:type="dxa"/>
          </w:tcPr>
          <w:p w14:paraId="24F39F81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权限/范围：可写；0=关闭；1=启用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</w:tcPr>
          <w:p w14:paraId="59079F7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默认值：0（关闭）</w:t>
            </w:r>
          </w:p>
        </w:tc>
      </w:tr>
    </w:tbl>
    <w:p w14:paraId="4DD754DB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6A33DEC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37" w:name="_Toc16651"/>
      <w:r>
        <w:rPr>
          <w:rFonts w:hint="eastAsia" w:ascii="宋体" w:hAnsi="宋体" w:eastAsia="宋体" w:cs="宋体"/>
          <w:b/>
          <w:color w:val="auto"/>
          <w:sz w:val="22"/>
        </w:rPr>
        <w:t>6.14 通信设置 / COM1配置</w:t>
      </w:r>
      <w:bookmarkEnd w:id="37"/>
    </w:p>
    <w:p w14:paraId="295264BC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通信设置 -&gt; COM1配置。顺序为协议、波特率、数据位、校验、停止位。默认计量仪/DSM 协议：4800 8N1；切换协议时带出推荐串口参数，物理串口参数仍可手动保存。</w:t>
      </w:r>
    </w:p>
    <w:p w14:paraId="2E62BED0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6-14 通信设置 / COM1 配置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6"/>
        <w:gridCol w:w="3054"/>
        <w:gridCol w:w="3960"/>
        <w:gridCol w:w="988"/>
      </w:tblGrid>
      <w:tr w14:paraId="0E4DBE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D652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7BB0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7CB51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E484D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20604D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7BB93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COM1协议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6F645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设置COM1使用的通讯协议。 备注：默认计量仪/DSM：4800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13C8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权限/范围：可写；0=计量仪协议；1=瓦锡兰协议；2=LTD协议；5=SI7000协议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95678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默认值：0（计量仪协议/DSM）</w:t>
            </w:r>
          </w:p>
        </w:tc>
      </w:tr>
      <w:tr w14:paraId="77FA93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DBB3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COM1波特率（C1波特率）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CBEC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设置COM1的通讯速率。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5C1EF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权限/范围：可写；1200/2400/4800/9600/19200/38400/57600/115200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3092C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默认值：4800</w:t>
            </w:r>
          </w:p>
        </w:tc>
      </w:tr>
      <w:tr w14:paraId="50F4D8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AE529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COM1数据位（C1数据位）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6F9E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设置COM1的数据位长度。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53C56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权限/范围：可写；0=8位；1=9位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AFEC2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默认值：0（8位）</w:t>
            </w:r>
          </w:p>
        </w:tc>
      </w:tr>
      <w:tr w14:paraId="6BBE92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ABC39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COM1校验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5CD3B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设置COM1的校验方式。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FAEA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权限/范围：可写；0=无校验；1=偶校验；2=奇校验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DB156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默认值：0（无校验）</w:t>
            </w:r>
          </w:p>
        </w:tc>
      </w:tr>
      <w:tr w14:paraId="145230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A0C5E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COM1停止位（C1停止位）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70A55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设置COM1的停止位。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83013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权限/范围：可写；0=1位；1=2位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3D0A1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默认值：0（1位）</w:t>
            </w:r>
          </w:p>
        </w:tc>
      </w:tr>
    </w:tbl>
    <w:p w14:paraId="4FC9CEF0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7EB648F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38" w:name="_Toc15080"/>
      <w:r>
        <w:rPr>
          <w:rFonts w:hint="eastAsia" w:ascii="宋体" w:hAnsi="宋体" w:eastAsia="宋体" w:cs="宋体"/>
          <w:b/>
          <w:color w:val="auto"/>
          <w:sz w:val="22"/>
        </w:rPr>
        <w:t>6.15 通信设置 / COM2配置</w:t>
      </w:r>
      <w:bookmarkEnd w:id="38"/>
    </w:p>
    <w:p w14:paraId="61B4288B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通信设置 -&gt; COM2配置。顺序为协议、波特率、数据位、校验、停止位。默认瓦锡兰协议：2400 8E1；切换协议时带出推荐串口参数，物理串口参数仍可手动保存。</w:t>
      </w:r>
    </w:p>
    <w:p w14:paraId="4E9211A2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6-15 通信设置 / COM2 配置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074"/>
        <w:gridCol w:w="3960"/>
        <w:gridCol w:w="948"/>
      </w:tblGrid>
      <w:tr w14:paraId="628941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CC0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F6FB5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CADF7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507FC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7CD279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02A4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COM2协议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36F01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设置COM2使用的通讯协议。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备注：瓦锡兰协议：COM2 2400 8E1；切换协议时自动带出推荐串口参数，随后可手动覆盖波特率、校验和停止位并保存。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F846F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权限/范围：可写；0=计量仪协议；1=瓦锡兰协议；2=LTD协议；5=SI7000协议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41383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默认值：1（瓦锡兰协议）</w:t>
            </w:r>
          </w:p>
        </w:tc>
      </w:tr>
      <w:tr w14:paraId="4D64423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89871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COM2波特率（C2波特率）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50B71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设置COM2的通讯速率。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6AFC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权限/范围：可写；1200/2400/4800/9600/19200/38400/57600/115200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2C476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默认值：2400</w:t>
            </w:r>
          </w:p>
        </w:tc>
      </w:tr>
      <w:tr w14:paraId="6D25F22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DA10C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COM2数据位（C2数据位）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AB0A8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设置COM2的数据位长度。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BB7C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权限/范围：可写；0=8位；1=9位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F5FCE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默认值：0（8位）</w:t>
            </w:r>
          </w:p>
        </w:tc>
      </w:tr>
      <w:tr w14:paraId="406C49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D26F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COM2校验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CF6F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设置COM2的校验方式。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6F924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权限/范围：可写；0=无校验；1=偶校验；2=奇校验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29CD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默认值：1（偶校验）</w:t>
            </w:r>
          </w:p>
        </w:tc>
      </w:tr>
      <w:tr w14:paraId="2DFEFF3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CC03E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COM2停止位（C2停止位）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099F8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设置COM2的停止位。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089AD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权限/范围：可写；0=1位；1=2位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A983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默认值：0（1位）</w:t>
            </w:r>
          </w:p>
        </w:tc>
      </w:tr>
    </w:tbl>
    <w:p w14:paraId="46422814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39FE786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39" w:name="_Toc26513"/>
      <w:r>
        <w:rPr>
          <w:rFonts w:hint="eastAsia" w:ascii="宋体" w:hAnsi="宋体" w:eastAsia="宋体" w:cs="宋体"/>
          <w:b/>
          <w:color w:val="auto"/>
          <w:sz w:val="22"/>
        </w:rPr>
        <w:t>6.16 通信设置 / COM3配置</w:t>
      </w:r>
      <w:bookmarkEnd w:id="39"/>
    </w:p>
    <w:p w14:paraId="6C60A5ED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通信设置 -&gt; COM3配置。顺序为协议、波特率、数据位、校验、停止位。默认瓦锡兰协议：2400 8E1；切换协议时带出推荐串口参数，物理串口参数仍可手动保存。</w:t>
      </w:r>
    </w:p>
    <w:p w14:paraId="2A6F23F9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6-16 通信设置 / COM3 配置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074"/>
        <w:gridCol w:w="3960"/>
        <w:gridCol w:w="948"/>
      </w:tblGrid>
      <w:tr w14:paraId="58FA70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0839E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2D85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86A1A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771A2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066294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E930F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COM3协议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4F19E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设置COM3使用的通讯协议。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备注：瓦锡兰协议：COM3 2400 8E1；切换协议时自动带出推荐串口参数，随后可手动覆盖波特率、校验和停止位并保存。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59B4C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权限/范围：可写；0=计量仪协议；1=瓦锡兰协议；2=LTD协议；5=SI7000协议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65165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默认值：1（瓦锡兰协议）</w:t>
            </w:r>
          </w:p>
        </w:tc>
      </w:tr>
      <w:tr w14:paraId="139E261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1B0CF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COM3波特率（C3波特率）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7DB4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设置COM3的通讯速率。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1013B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权限/范围：可写；1200/2400/4800/9600/19200/38400/57600/115200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F15A2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默认值：2400</w:t>
            </w:r>
          </w:p>
        </w:tc>
      </w:tr>
      <w:tr w14:paraId="353BD6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064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COM3数据位（C3数据位）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CBAE2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设置COM3的数据位长度。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F9894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权限/范围：可写；0=8位；1=9位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AF674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默认值：0（8位）</w:t>
            </w:r>
          </w:p>
        </w:tc>
      </w:tr>
      <w:tr w14:paraId="0BCAA03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3D0DC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COM3校验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78CE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设置COM3的校验方式。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EEB59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权限/范围：可写；0=无校验；1=偶校验；2=奇校验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2E8A5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默认值：1（偶校验）</w:t>
            </w:r>
          </w:p>
        </w:tc>
      </w:tr>
      <w:tr w14:paraId="30A84E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F5095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COM3停止位（C3停止位）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1D8E1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设置COM3的停止位。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EDD00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权限/范围：可写；0=1位；1=2位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096C2B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默认值：0（1位）</w:t>
            </w:r>
          </w:p>
        </w:tc>
      </w:tr>
    </w:tbl>
    <w:p w14:paraId="31838128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74D53206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40" w:name="_Toc12168"/>
      <w:r>
        <w:rPr>
          <w:rFonts w:hint="eastAsia" w:ascii="宋体" w:hAnsi="宋体" w:eastAsia="宋体" w:cs="宋体"/>
          <w:b/>
          <w:color w:val="auto"/>
          <w:sz w:val="22"/>
        </w:rPr>
        <w:t>6.17 显示设置 / 显示基础与直接入口</w:t>
      </w:r>
      <w:bookmarkEnd w:id="40"/>
    </w:p>
    <w:p w14:paraId="76939BA2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显示设置。一级入口包含显示基础、语言、屏幕密码、数据源与手输值；显示基础子页包含小数点位数、息屏开关、屏幕亮度。CPU3 程序版本位于维护设置 -&gt; 设备信息。</w:t>
      </w:r>
    </w:p>
    <w:p w14:paraId="3915F86D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6-16 显示设置 / 显示基础与直接入口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31BF5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B4950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4F5A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29EF2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3D3C0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4790EC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0861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显示基础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FEF6D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显示基础子页入口，进入后可设置小数点位数、息屏开关和屏幕亮度。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F8D1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权限/范围：入口；下级参数可写 | 单位/小数：-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A479C9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默认值：下级参数见本表</w:t>
            </w:r>
          </w:p>
        </w:tc>
      </w:tr>
      <w:tr w14:paraId="010C48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3A2C1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语言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0A22A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选择屏幕显示语言；该项为显示设置一级直接入口。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27D1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权限/范围：可写；0=中文；1=英文 | 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64CBB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默认值：0（中文）</w:t>
            </w:r>
          </w:p>
        </w:tc>
      </w:tr>
      <w:tr w14:paraId="66BD0E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9806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屏幕密码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82BCA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设置进入屏幕菜单时使用的密码；该项为显示设置一级直接入口。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9378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9999 | 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FE7E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</w:t>
            </w:r>
          </w:p>
        </w:tc>
      </w:tr>
      <w:tr w14:paraId="37005E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4FD55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小数点位数（小数点位）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00C8D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设置屏幕显示数值的小数位数，位于显示基础子页。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4DA37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权限/范围：可写；0/1/2/3/4 位 | 单位/小数：位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7D3F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</w:t>
            </w:r>
          </w:p>
        </w:tc>
      </w:tr>
      <w:tr w14:paraId="19C6E2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06A2A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息屏开关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7C3B4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控制屏幕是否启用息屏功能，位于显示基础子页。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4F290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权限/范围：可写；0=否；1=是 | 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7134A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默认值：0（否）</w:t>
            </w:r>
          </w:p>
        </w:tc>
      </w:tr>
      <w:tr w14:paraId="4E4FEB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39CB0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屏幕亮度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9C44E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设置 OLED 屏幕亮度挡位，位于显示基础子页；保存后立即应用到 OLED 对比度。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6BB00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权限/范围：可写；0=低；1=中低；2=中；3=中高；4=高 | 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5ED20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默认值：1（中低）</w:t>
            </w:r>
          </w:p>
        </w:tc>
      </w:tr>
    </w:tbl>
    <w:p w14:paraId="697332F7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31DAA08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41" w:name="_Toc22462"/>
      <w:r>
        <w:rPr>
          <w:rFonts w:hint="eastAsia" w:ascii="宋体" w:hAnsi="宋体" w:eastAsia="宋体" w:cs="宋体"/>
          <w:b/>
          <w:color w:val="auto"/>
          <w:sz w:val="22"/>
        </w:rPr>
        <w:t>6.18 显示设置 / 数据源与手输值</w:t>
      </w:r>
      <w:bookmarkEnd w:id="41"/>
    </w:p>
    <w:p w14:paraId="298DE929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显示设置 -&gt; 数据源与手输值。下级按液位、水位、密度、温度分组。</w:t>
      </w:r>
    </w:p>
    <w:p w14:paraId="25419F2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  <w:rPr>
          <w:rFonts w:hint="eastAsia" w:ascii="宋体" w:hAnsi="宋体" w:eastAsia="宋体" w:cs="宋体"/>
          <w:color w:val="auto"/>
        </w:rPr>
      </w:pPr>
      <w:bookmarkStart w:id="42" w:name="_Toc24827"/>
      <w:r>
        <w:rPr>
          <w:rFonts w:hint="eastAsia" w:ascii="宋体" w:hAnsi="宋体" w:eastAsia="宋体" w:cs="宋体"/>
          <w:b/>
          <w:color w:val="auto"/>
          <w:sz w:val="21"/>
        </w:rPr>
        <w:t>数据源与手输值 / 液位</w:t>
      </w:r>
      <w:bookmarkEnd w:id="42"/>
    </w:p>
    <w:p w14:paraId="3723473F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6-18-1 显示设置 / 数据源与手输值 / 液位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06F12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D5AC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3C3B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1E7D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58ED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72BB75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C0571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CBD70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选择液位显示和上传数据来自实测值或手输值。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994F1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权限/范围：可写；0=设备测量；1=手工输入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32402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默认值：0（设备测量）</w:t>
            </w:r>
          </w:p>
        </w:tc>
      </w:tr>
      <w:tr w14:paraId="4B67F01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610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液位手输值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DC4BC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液位数据源选择手输时使用的显示和上传值。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575A8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999999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F6BB99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默认值：0.0 mm</w:t>
            </w:r>
          </w:p>
        </w:tc>
      </w:tr>
    </w:tbl>
    <w:p w14:paraId="6EAE1D8D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2E7BD0D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  <w:rPr>
          <w:rFonts w:hint="eastAsia" w:ascii="宋体" w:hAnsi="宋体" w:eastAsia="宋体" w:cs="宋体"/>
          <w:color w:val="auto"/>
        </w:rPr>
      </w:pPr>
      <w:bookmarkStart w:id="43" w:name="_Toc30998"/>
      <w:r>
        <w:rPr>
          <w:rFonts w:hint="eastAsia" w:ascii="宋体" w:hAnsi="宋体" w:eastAsia="宋体" w:cs="宋体"/>
          <w:b/>
          <w:color w:val="auto"/>
          <w:sz w:val="21"/>
        </w:rPr>
        <w:t>数据源与手输值 / 水位</w:t>
      </w:r>
      <w:bookmarkEnd w:id="43"/>
    </w:p>
    <w:p w14:paraId="659F7784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6-18-2 显示设置 / 数据源与手输值 / 水位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DD80C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491B8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880A9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2A53C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CDAD2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508AB74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9D76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A38A4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选择水位显示和上传数据来自实测值或手输值。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3B6D8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权限/范围：可写；0=设备测量；1=手工输入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3A71D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默认值：0（设备测量）</w:t>
            </w:r>
          </w:p>
        </w:tc>
      </w:tr>
      <w:tr w14:paraId="0B2232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9564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水位手输值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CA4C6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水位数据源选择手输时使用的显示和上传值。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5099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999999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53F6E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默认值：0.0 mm</w:t>
            </w:r>
          </w:p>
        </w:tc>
      </w:tr>
    </w:tbl>
    <w:p w14:paraId="15FA55A9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173D519B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  <w:rPr>
          <w:rFonts w:hint="eastAsia" w:ascii="宋体" w:hAnsi="宋体" w:eastAsia="宋体" w:cs="宋体"/>
          <w:color w:val="auto"/>
        </w:rPr>
      </w:pPr>
      <w:bookmarkStart w:id="44" w:name="_Toc10496"/>
      <w:r>
        <w:rPr>
          <w:rFonts w:hint="eastAsia" w:ascii="宋体" w:hAnsi="宋体" w:eastAsia="宋体" w:cs="宋体"/>
          <w:b/>
          <w:color w:val="auto"/>
          <w:sz w:val="21"/>
        </w:rPr>
        <w:t>数据源与手输值 / 密度</w:t>
      </w:r>
      <w:bookmarkEnd w:id="44"/>
    </w:p>
    <w:p w14:paraId="7CE64124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6-18-3 显示设置 / 数据源与手输值 / 密度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E07CE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DBD4B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26F2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F178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DCDD81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643DA6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AEC38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密度数据源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ADAFF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选择密度显示和上传数据来自实测值或手输值。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DE41C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权限/范围：可写；0=设备测量；1=手工输入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39E9C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默认值：0（设备测量）</w:t>
            </w:r>
          </w:p>
        </w:tc>
      </w:tr>
      <w:tr w14:paraId="56CA94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A0AA6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密度手输值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E5E3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密度数据源选择手输时使用的显示和上传值。 | 备注：协议 13 起手输密度按 raw / 100 显示；raw=100000 表示 1000.00 kg/m3。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D509B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 ~ 200000 | 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6447D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默认值：0.00 kg/m3</w:t>
            </w:r>
          </w:p>
        </w:tc>
      </w:tr>
      <w:tr w14:paraId="03CD0E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1FAA1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上传手输密度（上传密度）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C8D09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控制手输密度值是否参与上传。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F078B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权限/范围：可写；0=关闭；1=开启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3B2C9E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默认值：0（关闭）</w:t>
            </w:r>
          </w:p>
        </w:tc>
      </w:tr>
    </w:tbl>
    <w:p w14:paraId="38708E2C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33AE072D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  <w:rPr>
          <w:rFonts w:hint="eastAsia" w:ascii="宋体" w:hAnsi="宋体" w:eastAsia="宋体" w:cs="宋体"/>
          <w:color w:val="auto"/>
        </w:rPr>
      </w:pPr>
      <w:bookmarkStart w:id="45" w:name="_Toc13693"/>
      <w:r>
        <w:rPr>
          <w:rFonts w:hint="eastAsia" w:ascii="宋体" w:hAnsi="宋体" w:eastAsia="宋体" w:cs="宋体"/>
          <w:b/>
          <w:color w:val="auto"/>
          <w:sz w:val="21"/>
        </w:rPr>
        <w:t>数据源与手输值 / 温度</w:t>
      </w:r>
      <w:bookmarkEnd w:id="45"/>
    </w:p>
    <w:p w14:paraId="4FAD78F8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6-18-4 显示设置 / 数据源与手输值 / 温度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2F415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9B69E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B1515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CB4A8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2CA08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3F9D40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93C5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温度数据源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A427D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选择温度显示和上传数据来自实测值或手输值。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E4F32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权限/范围：可写；0=设备测量；1=手工输入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FAE5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默认值：0（设备测量）</w:t>
            </w:r>
          </w:p>
        </w:tc>
      </w:tr>
      <w:tr w14:paraId="2FAB4C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EEFD4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温度手输值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D9A71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温度数据源选择手输时使用的显示和上传值。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24BD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权限/范围：可写；-500 ~ 2000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1266B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默认值：0.0 ℃</w:t>
            </w:r>
          </w:p>
        </w:tc>
      </w:tr>
    </w:tbl>
    <w:p w14:paraId="3F596F7A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5035F5D8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46" w:name="_Toc27782"/>
      <w:r>
        <w:rPr>
          <w:rFonts w:hint="eastAsia" w:ascii="宋体" w:hAnsi="宋体" w:eastAsia="宋体" w:cs="宋体"/>
          <w:b/>
          <w:color w:val="auto"/>
          <w:sz w:val="22"/>
        </w:rPr>
        <w:t>6.19 维护设置 / 设备信息</w:t>
      </w:r>
      <w:bookmarkEnd w:id="46"/>
    </w:p>
    <w:p w14:paraId="7F6BE7E1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维护设置 -&gt; 设备信息。</w:t>
      </w:r>
    </w:p>
    <w:p w14:paraId="3C2F18A5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6-19 维护设置 / 设备信息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2"/>
        <w:gridCol w:w="3920"/>
        <w:gridCol w:w="2531"/>
        <w:gridCol w:w="1155"/>
      </w:tblGrid>
      <w:tr w14:paraId="30050A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73DDF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56972A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4A1252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05CB8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745B12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D00E6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传感器类型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3F789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用于识别当前传感器类别，程序按该类别解释测量数据并辅助维护判断。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9CB4A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81210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默认值：12（一体机传感器）</w:t>
            </w:r>
          </w:p>
        </w:tc>
      </w:tr>
      <w:tr w14:paraId="35E0D3A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5CC96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传感器编号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AB72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记录传感器身份，用于现场追溯和通讯识别。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BE9E25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F32C5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默认值：1234567</w:t>
            </w:r>
          </w:p>
        </w:tc>
      </w:tr>
      <w:tr w14:paraId="04E97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8494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传感器软件版本（传感器版本）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FC03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显示传感器端程序版本，便于维护核对。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0BB91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65A2D3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默认值：0x00010001（屏幕显示 V0.1.0.1）</w:t>
            </w:r>
          </w:p>
        </w:tc>
      </w:tr>
      <w:tr w14:paraId="6E4599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AE038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CPU2程序版本（C2版本）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2A8F0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显示主控程序版本，便于版本核对。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3BED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507C30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默认值：当前 CPU2 固件版本（当前版本 V1.21.0.0）</w:t>
            </w:r>
          </w:p>
        </w:tc>
      </w:tr>
      <w:tr w14:paraId="3965827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54704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CPU3程序版本（C3版本）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E290B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显示 CPU3 显示板程序版本，便于版本核对。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5901C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 | 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C27EB3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默认值：当前 CPU3 固件版本（当前版本 V1.19.0.0）</w:t>
            </w:r>
          </w:p>
        </w:tc>
      </w:tr>
      <w:tr w14:paraId="1B3A523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B48B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协议版本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4691D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显示 CPU2/CPU3 共享协议版本，用于核对两侧参数和寄存器语义是否匹配。</w:t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color w:val="auto"/>
                <w:sz w:val="17"/>
              </w:rPr>
              <w:t>备注：协议 13 将内部密度 raw 升级为 kg/m3 x100；协议 14 新增 SI Profile 独立命令、SI参数三级菜单和 profile_source 来源判定。CPU2 V1.21.0.0 / CPU3 V1.19.0.0 使用协议版本 14。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BC86B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00B0C7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默认值：14（当前共享协议版本）</w:t>
            </w:r>
          </w:p>
        </w:tc>
      </w:tr>
    </w:tbl>
    <w:p w14:paraId="61DC61A8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6A25265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  <w:rPr>
          <w:rFonts w:hint="eastAsia" w:ascii="宋体" w:hAnsi="宋体" w:eastAsia="宋体" w:cs="宋体"/>
          <w:color w:val="auto"/>
        </w:rPr>
      </w:pPr>
      <w:bookmarkStart w:id="47" w:name="_Toc24154"/>
      <w:r>
        <w:rPr>
          <w:rFonts w:hint="eastAsia" w:ascii="宋体" w:hAnsi="宋体" w:eastAsia="宋体" w:cs="宋体"/>
          <w:b/>
          <w:color w:val="auto"/>
          <w:sz w:val="22"/>
        </w:rPr>
        <w:t>6.20 维护设置 / 参数校验与RTC设置</w:t>
      </w:r>
      <w:bookmarkEnd w:id="47"/>
    </w:p>
    <w:p w14:paraId="4F361C90">
      <w:pPr>
        <w:keepNext/>
        <w:spacing w:before="0" w:after="100" w:line="259" w:lineRule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  <w:sz w:val="20"/>
        </w:rPr>
        <w:t>菜单路径：参数配置 -&gt; 维护设置 -&gt; 参数校验；参数配置 -&gt; 维护设置 -&gt; RTC设置。参数校验页查看 CPU2 参数存储元信息；RTC 设置页校准 CPU3 本机日期时间。</w:t>
      </w:r>
    </w:p>
    <w:p w14:paraId="7D27FA57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6-20 维护设置 / 参数校验与 RTC 设置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3309"/>
        <w:gridCol w:w="2268"/>
        <w:gridCol w:w="2260"/>
      </w:tblGrid>
      <w:tr w14:paraId="776480F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07D17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7C7687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28E16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AB8254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默认值/现场设置值</w:t>
            </w:r>
          </w:p>
        </w:tc>
      </w:tr>
      <w:tr w14:paraId="4785F6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FD2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参数版本号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CF93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用于判断参数结构版本是否匹配。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D20BC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7716B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默认值：3（当前 CPU2 参数结构版本）</w:t>
            </w:r>
          </w:p>
        </w:tc>
      </w:tr>
      <w:tr w14:paraId="2ED0BE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06D3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结构体大小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F32A5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用于校验参数区长度是否与程序一致。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D6092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7B96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默认值：运行时写入 sizeof(DeviceParameters)</w:t>
            </w:r>
          </w:p>
        </w:tc>
      </w:tr>
      <w:tr w14:paraId="5F59F4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CDDD8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魔术字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404F1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用于判断参数存储区是否有效。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758F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14D0FC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默认值：0x4C54444D（LTDM）</w:t>
            </w:r>
          </w:p>
        </w:tc>
      </w:tr>
      <w:tr w14:paraId="76B0E7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1DB3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参数CRC32（CRC）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0435EA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用于校验参数内容是否被破坏。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50A87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权限/范围：只读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D7635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默认值：保存时计算</w:t>
            </w:r>
          </w:p>
        </w:tc>
      </w:tr>
      <w:tr w14:paraId="3707A2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ED7B4E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RTC设置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EF3F2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6"/>
              </w:rPr>
              <w:t>设置 CPU3 本机日期时间，供 SI7000 当前时间寄存器和 profile 时间戳使用。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6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6"/>
              </w:rPr>
              <w:t>备注：维护设置独立页面；上/下键调整当前字段，确认进入下一字段，秒字段确认保存，返回键回退字段或退出。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FAD5F4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权限/范围：可操作；年 2000~2099，月 1~12，日按月份/闰年限制，时 0~23，分秒 0~59</w:t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单位/小数：yyyy-MM-dd HH:mm:ss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8AADF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默认值：2026-01-01 00:00:00（未校时状态）</w:t>
            </w:r>
          </w:p>
        </w:tc>
      </w:tr>
    </w:tbl>
    <w:p w14:paraId="64387112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7A969687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  <w:rPr>
          <w:rFonts w:hint="eastAsia" w:ascii="宋体" w:hAnsi="宋体" w:eastAsia="宋体" w:cs="宋体"/>
          <w:color w:val="auto"/>
        </w:rPr>
      </w:pPr>
      <w:bookmarkStart w:id="48" w:name="_Toc20182"/>
      <w:bookmarkStart w:id="49" w:name="_Toc32451"/>
      <w:r>
        <w:rPr>
          <w:rFonts w:hint="eastAsia" w:ascii="宋体" w:hAnsi="宋体" w:eastAsia="宋体" w:cs="宋体"/>
          <w:b/>
          <w:color w:val="auto"/>
          <w:sz w:val="29"/>
        </w:rPr>
        <w:t>七、语言菜单与参数保护</w:t>
      </w:r>
      <w:bookmarkEnd w:id="48"/>
      <w:bookmarkEnd w:id="49"/>
    </w:p>
    <w:p w14:paraId="7211DDDC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7 语言菜单与参数保护</w:t>
      </w:r>
    </w:p>
    <w:tbl>
      <w:tblPr>
        <w:tblStyle w:val="36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6CEFA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EF84E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3F679D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7DE3446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中文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9001A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2E84B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英文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0268D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65FE5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879A43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1D36FF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994E5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64AC9AB9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p w14:paraId="41117FF2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  <w:rPr>
          <w:rFonts w:hint="eastAsia" w:ascii="宋体" w:hAnsi="宋体" w:eastAsia="宋体" w:cs="宋体"/>
          <w:color w:val="auto"/>
        </w:rPr>
      </w:pPr>
      <w:bookmarkStart w:id="50" w:name="_Toc19405"/>
      <w:bookmarkStart w:id="51" w:name="_Toc1019"/>
      <w:r>
        <w:rPr>
          <w:rFonts w:hint="eastAsia" w:ascii="宋体" w:hAnsi="宋体" w:eastAsia="宋体" w:cs="宋体"/>
          <w:b/>
          <w:color w:val="auto"/>
          <w:sz w:val="29"/>
        </w:rPr>
        <w:t>八、显示和维护说明</w:t>
      </w:r>
      <w:bookmarkEnd w:id="50"/>
      <w:bookmarkEnd w:id="51"/>
    </w:p>
    <w:p w14:paraId="21F7ACB3">
      <w:pPr>
        <w:pStyle w:val="15"/>
        <w:keepNext/>
        <w:spacing w:before="60" w:after="40" w:line="240" w:lineRule="auto"/>
        <w:jc w:val="center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b/>
          <w:color w:val="auto"/>
          <w:sz w:val="17"/>
        </w:rPr>
        <w:t>表 8 显示和维护说明</w:t>
      </w:r>
    </w:p>
    <w:tbl>
      <w:tblPr>
        <w:tblStyle w:val="36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9"/>
        <w:gridCol w:w="7609"/>
      </w:tblGrid>
      <w:tr w14:paraId="44EB32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2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E9C48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主题</w:t>
            </w:r>
          </w:p>
        </w:tc>
        <w:tc>
          <w:tcPr>
            <w:tcW w:w="760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42B710">
            <w:pPr>
              <w:spacing w:before="0" w:after="0" w:line="247" w:lineRule="auto"/>
              <w:jc w:val="center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8E32939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选项型参数</w:t>
            </w:r>
          </w:p>
        </w:tc>
        <w:tc>
          <w:tcPr>
            <w:tcW w:w="760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D14D50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上电默认指令、液位/水位测量方式、分布测顺序/模式、数据源、语言、屏幕亮度、COM 参数、继电器 K1~K4 配置、AO 输出使能、SI自动按候选项显示；越界值显示“非法配置”。</w:t>
            </w:r>
          </w:p>
        </w:tc>
      </w:tr>
      <w:tr w14:paraId="3826812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124DDED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通信协议联动</w:t>
            </w:r>
          </w:p>
        </w:tc>
        <w:tc>
          <w:tcPr>
            <w:tcW w:w="760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25F43F7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6"/>
              </w:rPr>
              <w:t>切换计量仪/DSM、瓦锡兰、LTD、SI7000 协议时带出推荐串口参数：计量仪/DSM 为 4800 8N1，瓦锡兰为 2400 8E1，LTD 为 115200 8N1，SI7000 为 9600 8O1。带出后仍可手动改波特率、数据位、校验和停止位。</w:t>
            </w:r>
          </w:p>
        </w:tc>
      </w:tr>
      <w:tr w14:paraId="2EF300C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80735F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只读参数</w:t>
            </w:r>
          </w:p>
        </w:tc>
        <w:tc>
          <w:tcPr>
            <w:tcW w:w="760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93E4E8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6"/>
              </w:rPr>
              <w:t>CPU2/CPU3 版本、协议版本、参数版本、结构体大小、魔术字和 CRC 只用于现场核对。继电器 K1~K4 报警状态页只显示 CPU2 上报的报警运行态，不作为参数写入页。</w:t>
            </w:r>
          </w:p>
        </w:tc>
      </w:tr>
      <w:tr w14:paraId="7C01FC5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F202E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读取部件参数页</w:t>
            </w:r>
          </w:p>
        </w:tc>
        <w:tc>
          <w:tcPr>
            <w:tcW w:w="760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A9DD3D1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读取完成后显示 CPU2 debug_data 快照：位置、扭力、温度、频率、电容、X/Y 角、当前连接 MAC 和蓝牙 RSSI。MAC 无效显示 MAC N/A，RSSI 无效显示 RSSI:N/A；</w:t>
            </w:r>
          </w:p>
        </w:tc>
      </w:tr>
      <w:tr w14:paraId="7F9B019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4FBE6C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/>
                <w:color w:val="auto"/>
                <w:sz w:val="17"/>
              </w:rPr>
              <w:t>RTC 设置</w:t>
            </w:r>
          </w:p>
        </w:tc>
        <w:tc>
          <w:tcPr>
            <w:tcW w:w="7609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A57D0B">
            <w:pPr>
              <w:spacing w:before="0" w:after="0" w:line="247" w:lineRule="auto"/>
              <w:jc w:val="left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b w:val="0"/>
                <w:color w:val="auto"/>
                <w:sz w:val="17"/>
              </w:rPr>
              <w:t>维护设置下新增 RTC 设置页面。状态行显示 RTC LSE/RTC LSI/RTC UNSET/RTC ERR；确认键逐字段前进，秒字段确认保存，返回键逐字段后退或退出。</w:t>
            </w:r>
          </w:p>
        </w:tc>
      </w:tr>
      <w:tr w14:paraId="5230BE9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29" w:type="dxa"/>
          </w:tcPr>
          <w:p w14:paraId="0A67E17E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菜单空闲退出</w:t>
            </w:r>
          </w:p>
        </w:tc>
        <w:tc>
          <w:tcPr>
            <w:tcW w:w="7609" w:type="dxa"/>
          </w:tcPr>
          <w:p w14:paraId="2351001C">
            <w:pPr>
              <w:spacing w:before="0" w:after="0" w:line="247" w:lineRule="auto"/>
              <w:rPr>
                <w:rFonts w:hint="eastAsia" w:ascii="宋体" w:hAnsi="宋体" w:eastAsia="宋体" w:cs="宋体"/>
                <w:color w:val="auto"/>
              </w:rPr>
            </w:pPr>
            <w:r>
              <w:rPr>
                <w:rFonts w:hint="eastAsia" w:ascii="宋体" w:hAnsi="宋体" w:eastAsia="宋体" w:cs="宋体"/>
                <w:color w:val="auto"/>
                <w:sz w:val="17"/>
              </w:rPr>
              <w:t>CPU3 普通菜单页 120 秒无按键自动退出到状态页；电机运行监控页和扭力等待页不参与普通菜单空闲退出，避免打断业务等待。</w:t>
            </w:r>
          </w:p>
        </w:tc>
      </w:tr>
    </w:tbl>
    <w:p w14:paraId="08264554">
      <w:pPr>
        <w:spacing w:before="0" w:after="100" w:line="259" w:lineRule="auto"/>
        <w:rPr>
          <w:rFonts w:hint="eastAsia" w:ascii="宋体" w:hAnsi="宋体" w:eastAsia="宋体" w:cs="宋体"/>
          <w:color w:val="auto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879" w:right="1049" w:bottom="879" w:left="1049" w:header="397" w:footer="386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jc w:val="right"/>
    </w:pPr>
    <w:r>
      <w:rPr>
        <w:rFonts w:ascii="Calibri" w:hAnsi="Calibri" w:eastAsia="微软雅黑" w:cs="Calibri"/>
        <w:color w:val="687386"/>
        <w:sz w:val="16"/>
      </w:rPr>
      <w:t xml:space="preserve">第 </w:t>
    </w:r>
    <w:r>
      <w:rPr>
        <w:rFonts w:ascii="Calibri" w:hAnsi="Calibri" w:eastAsia="微软雅黑" w:cs="Calibri"/>
        <w:color w:val="687386"/>
        <w:sz w:val="16"/>
      </w:rPr>
      <w:fldChar w:fldCharType="begin"/>
    </w:r>
    <w:r>
      <w:rPr>
        <w:rFonts w:ascii="Calibri" w:hAnsi="Calibri" w:eastAsia="微软雅黑" w:cs="Calibri"/>
        <w:color w:val="687386"/>
        <w:sz w:val="16"/>
      </w:rPr>
      <w:instrText xml:space="preserve"> PAGE </w:instrText>
    </w:r>
    <w:r>
      <w:rPr>
        <w:rFonts w:ascii="Calibri" w:hAnsi="Calibri" w:eastAsia="微软雅黑" w:cs="Calibri"/>
        <w:color w:val="687386"/>
        <w:sz w:val="16"/>
      </w:rPr>
      <w:fldChar w:fldCharType="separate"/>
    </w:r>
    <w:r>
      <w:rPr>
        <w:rFonts w:ascii="Calibri" w:hAnsi="Calibri" w:eastAsia="微软雅黑" w:cs="Calibri"/>
        <w:color w:val="687386"/>
        <w:sz w:val="16"/>
      </w:rPr>
      <w:t>1</w:t>
    </w:r>
    <w:r>
      <w:rPr>
        <w:rFonts w:ascii="Calibri" w:hAnsi="Calibri" w:eastAsia="微软雅黑" w:cs="Calibri"/>
        <w:color w:val="687386"/>
        <w:sz w:val="16"/>
      </w:rPr>
      <w:fldChar w:fldCharType="end"/>
    </w:r>
    <w:r>
      <w:rPr>
        <w:rFonts w:ascii="Calibri" w:hAnsi="Calibri" w:eastAsia="微软雅黑" w:cs="Calibri"/>
        <w:color w:val="687386"/>
        <w:sz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4D10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58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BE17A">
    <w:pPr>
      <w:pBdr>
        <w:bottom w:val="single" w:color="E9EEF3" w:sz="2" w:space="3"/>
      </w:pBdr>
      <w:tabs>
        <w:tab w:val="right" w:pos="9638"/>
      </w:tabs>
      <w:spacing w:after="20"/>
    </w:pPr>
    <w:r>
      <w:rPr>
        <w:rFonts w:ascii="Calibri" w:hAnsi="Calibri" w:eastAsia="微软雅黑" w:cs="Calibri"/>
        <w:b/>
        <w:color w:val="687386"/>
        <w:sz w:val="16"/>
      </w:rPr>
      <w:t>LNG 计量仪屏幕菜单</w:t>
    </w:r>
    <w:r>
      <w:rPr>
        <w:rFonts w:ascii="Calibri" w:hAnsi="Calibri" w:eastAsia="微软雅黑" w:cs="Calibri"/>
        <w:b/>
        <w:color w:val="687386"/>
        <w:sz w:val="16"/>
      </w:rPr>
      <w:tab/>
    </w:r>
    <w:r>
      <w:rPr>
        <w:rFonts w:ascii="Calibri" w:hAnsi="Calibri" w:eastAsia="微软雅黑" w:cs="Calibri"/>
        <w:b/>
        <w:color w:val="687386"/>
        <w:sz w:val="16"/>
      </w:rPr>
      <w:t>现场核对版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603E76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BEE0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422C20"/>
    <w:rsid w:val="16811EDF"/>
    <w:rsid w:val="229323DA"/>
    <w:rsid w:val="24F35D16"/>
    <w:rsid w:val="2A605BE2"/>
    <w:rsid w:val="2AC94A6A"/>
    <w:rsid w:val="2D6F57F1"/>
    <w:rsid w:val="31AC3C3F"/>
    <w:rsid w:val="37826121"/>
    <w:rsid w:val="3E0002ED"/>
    <w:rsid w:val="410865E2"/>
    <w:rsid w:val="41660D96"/>
    <w:rsid w:val="51270DC8"/>
    <w:rsid w:val="57EF3B87"/>
    <w:rsid w:val="5AD82DEA"/>
    <w:rsid w:val="60A1533F"/>
    <w:rsid w:val="61DC274E"/>
    <w:rsid w:val="62DE6052"/>
    <w:rsid w:val="686203BD"/>
    <w:rsid w:val="6DDE33AA"/>
    <w:rsid w:val="73C4734A"/>
    <w:rsid w:val="74A0076A"/>
    <w:rsid w:val="7FD44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80" w:line="276" w:lineRule="auto"/>
    </w:pPr>
    <w:rPr>
      <w:rFonts w:ascii="宋体" w:hAnsi="宋体" w:eastAsia="宋体" w:cstheme="minorBidi"/>
      <w:color w:val="1E2834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160" w:after="80" w:line="245" w:lineRule="auto"/>
      <w:outlineLvl w:val="0"/>
    </w:pPr>
    <w:rPr>
      <w:rFonts w:asciiTheme="majorHAnsi" w:hAnsiTheme="majorHAnsi" w:eastAsiaTheme="majorEastAsia" w:cstheme="majorBidi"/>
      <w:b/>
      <w:bCs/>
      <w:color w:val="164A61"/>
      <w:sz w:val="29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120" w:after="80" w:line="245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120" w:after="80" w:line="245" w:lineRule="auto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Next/>
      <w:spacing w:before="40" w:after="60" w:line="240" w:lineRule="auto"/>
    </w:pPr>
    <w:rPr>
      <w:rFonts w:ascii="宋体" w:hAnsi="宋体" w:eastAsia="宋体" w:cs="Calibri"/>
      <w:b/>
      <w:bCs/>
      <w:color w:val="4F81BD" w:themeColor="accent1"/>
      <w:sz w:val="17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before="0" w:after="80" w:line="276" w:lineRule="auto"/>
    </w:pPr>
    <w:rPr>
      <w:rFonts w:ascii="宋体" w:hAnsi="宋体" w:eastAsia="宋体"/>
      <w:color w:val="232323"/>
      <w:sz w:val="19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qFormat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6"/>
      <w:szCs w:val="52"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qFormat/>
    <w:uiPriority w:val="99"/>
  </w:style>
  <w:style w:type="character" w:customStyle="1" w:styleId="139">
    <w:name w:val="Footer Char"/>
    <w:basedOn w:val="135"/>
    <w:link w:val="25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qFormat/>
    <w:uiPriority w:val="99"/>
  </w:style>
  <w:style w:type="character" w:customStyle="1" w:styleId="148">
    <w:name w:val="Body Text 2 Char"/>
    <w:basedOn w:val="135"/>
    <w:link w:val="31"/>
    <w:qFormat/>
    <w:uiPriority w:val="99"/>
  </w:style>
  <w:style w:type="character" w:customStyle="1" w:styleId="149">
    <w:name w:val="Body Text 3 Char"/>
    <w:basedOn w:val="135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2726</Words>
  <Characters>3219</Characters>
  <Lines>0</Lines>
  <Paragraphs>0</Paragraphs>
  <TotalTime>400</TotalTime>
  <ScaleCrop>false</ScaleCrop>
  <LinksUpToDate>false</LinksUpToDate>
  <CharactersWithSpaces>3451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现场核对版</dc:description>
  <cp:lastModifiedBy>段学斌</cp:lastModifiedBy>
  <dcterms:modified xsi:type="dcterms:W3CDTF">2026-07-07T01:21:45Z</dcterms:modified>
  <dc:subject>CPU2 V1.17.0.0 / CPU3 V1.16.0.0 / 共享协议版本10</dc:subject>
  <dc:title>LNG计量仪屏幕菜单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