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SI-7000 Reel Alarm 故障分析与现场排查建议</w:t>
      </w:r>
    </w:p>
    <w:p>
      <w:pPr>
        <w:spacing w:after="320"/>
        <w:jc w:val="center"/>
      </w:pPr>
      <w:r>
        <w:rPr>
          <w:rFonts w:ascii="Arial" w:hAnsi="Arial" w:eastAsia="Microsoft YaHei"/>
          <w:b/>
          <w:color w:val="666666"/>
          <w:sz w:val="24"/>
        </w:rPr>
        <w:t>现场维护技术分析报告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1944"/>
            <w:shd w:fill="DCE6F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设备对象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Scientific Instruments SI-7000 LTD 原厂设备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文档用途</w:t>
            </w:r>
          </w:p>
        </w:tc>
        <w:tc>
          <w:tcPr>
            <w:tcW w:type="dxa" w:w="79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Reel Alarm 故障分析 现场排查和维护交接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文档版本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V1.0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编制日期</w:t>
            </w:r>
          </w:p>
        </w:tc>
        <w:tc>
          <w:tcPr>
            <w:tcW w:type="dxa" w:w="79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2026年9月10日</w:t>
            </w:r>
          </w:p>
        </w:tc>
      </w:tr>
      <w:tr>
        <w:trPr>
          <w:cantSplit/>
        </w:trPr>
        <w:tc>
          <w:tcPr>
            <w:tcW w:type="dxa" w:w="1944"/>
            <w:shd w:fill="DCE6F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222222"/>
                <w:sz w:val="19"/>
              </w:rPr>
              <w:t>适用人员</w:t>
            </w:r>
          </w:p>
        </w:tc>
        <w:tc>
          <w:tcPr>
            <w:tcW w:type="dxa" w:w="79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9"/>
              </w:rPr>
              <w:t>运行人员 仪表维护人员 现场服务工程师</w:t>
            </w:r>
          </w:p>
        </w:tc>
      </w:tr>
    </w:tbl>
    <w:p>
      <w:pPr>
        <w:spacing w:after="40"/>
      </w:pP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结论  </w:t>
      </w:r>
      <w:r>
        <w:rPr>
          <w:rFonts w:ascii="Arial" w:hAnsi="Arial" w:eastAsia="SimSun"/>
          <w:color w:val="222222"/>
          <w:sz w:val="22"/>
        </w:rPr>
        <w:t>Reel Alarm 表示 SI-7000 机械单元的 reel 未按预期转动。原厂资料明确指出，该状态可能由驱动机构机械故障或罐内障碍引起，维护人员必须调查。现场还应检查 reel 反馈链路，因为原厂维修流程专门要求确认 decoder 的 reel feedback signal。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该告警不能单独定位到电机、齿轮箱、链条、探头或反馈传感器，也不能证明罐内一定存在障碍。正确处置方法是先停止可能扩大损坏的自动运动，保留告警发生时的状态和位置，再按运动现象逐级隔离故障。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安全限制  </w:t>
      </w:r>
      <w:r>
        <w:rPr>
          <w:rFonts w:ascii="Arial" w:hAnsi="Arial" w:eastAsia="SimSun"/>
          <w:color w:val="222222"/>
          <w:sz w:val="22"/>
        </w:rPr>
        <w:t>机械单元涉及防爆环境和低温介质。打开电气或机械外壳前必须执行现场上锁挂牌和气体安全程序。低温探头提升后应充分升温；原厂资料说明通常需要超过四小时才能接近环境温度。安装 调试和维护应由 Scientific Instruments 认证人员执行。</w:t>
      </w:r>
    </w:p>
    <w:p>
      <w:pPr>
        <w:pStyle w:val="Heading1"/>
        <w:keepNext/>
        <w:pageBreakBefore w:val="0"/>
      </w:pPr>
      <w:r>
        <w:t>1 告警含义与判断边界</w:t>
      </w:r>
    </w:p>
    <w:p>
      <w:pPr>
        <w:pStyle w:val="Heading2"/>
        <w:keepNext/>
        <w:pageBreakBefore w:val="0"/>
      </w:pPr>
      <w:r>
        <w:t>1.1 原厂定义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SI-7000 操作手册将 Reel Alarm 定义为机械单元 reel 未转动，并列出两类可能原因：驱动机构机械故障和罐内障碍。DCS Modbus 接口规范把 Reel Alarm 定义在状态地址 10009，并列为必须在自定义操作界面报告的重要状态，用于监控设备是否正常运行。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从系统构成和维修检查项推断，控制器需要同时具备驱动输出和 reel 转动反馈，才能判断运动是否正常。原厂公开资料没有给出 Reel Alarm 的判定延时、允许脉冲差、锁存方式和复位条件，因此不能据此文档设定软件阈值或绕过报警。</w:t>
      </w:r>
    </w:p>
    <w:p>
      <w:pPr>
        <w:pStyle w:val="Heading2"/>
        <w:keepNext/>
        <w:pageBreakBefore w:val="0"/>
      </w:pPr>
      <w:r>
        <w:t>1.2 驱动链与反馈链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51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链路</w:t>
            </w:r>
          </w:p>
        </w:tc>
        <w:tc>
          <w:tcPr>
            <w:tcW w:type="dxa" w:w="525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设备路径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故障后可能表现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驱动链</w:t>
            </w:r>
          </w:p>
        </w:tc>
        <w:tc>
          <w:tcPr>
            <w:tcW w:type="dxa" w:w="525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控制器 → Motor Power Output J8 → 电机 → 驱动轴齿轮箱 → reel 链轮和链条 → 探头</w:t>
            </w:r>
          </w:p>
        </w:tc>
        <w:tc>
          <w:tcPr>
            <w:tcW w:type="dxa" w:w="316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电机不转 reel 不转 探头不动或运动阻力异常</w:t>
            </w:r>
          </w:p>
        </w:tc>
      </w:tr>
      <w:tr>
        <w:trPr>
          <w:cantSplit/>
        </w:trPr>
        <w:tc>
          <w:tcPr>
            <w:tcW w:type="dxa" w:w="151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反馈链</w:t>
            </w:r>
          </w:p>
        </w:tc>
        <w:tc>
          <w:tcPr>
            <w:tcW w:type="dxa" w:w="5256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reel 转动 → decoder 或 encoder → Reel Encoder Input J6 → 控制器</w:t>
            </w:r>
          </w:p>
        </w:tc>
        <w:tc>
          <w:tcPr>
            <w:tcW w:type="dxa" w:w="3168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reel 实际转动但系统仍认为未转动 位置不更新或跳变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0"/>
      </w:pPr>
      <w:r>
        <w:t>1.3 相关状态不能混同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381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原厂含义</w:t>
            </w:r>
          </w:p>
        </w:tc>
        <w:tc>
          <w:tcPr>
            <w:tcW w:type="dxa" w:w="4176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与 Reel Alarm 的关系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Interlock</w:t>
            </w:r>
          </w:p>
        </w:tc>
        <w:tc>
          <w:tcPr>
            <w:tcW w:type="dxa" w:w="38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探头到达允许的最高位置并禁止继续向上</w:t>
            </w:r>
          </w:p>
        </w:tc>
        <w:tc>
          <w:tcPr>
            <w:tcW w:type="dxa" w:w="41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正常停放顶部时可出现 不能替代 Reel Alarm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Probe Uncalibrated</w:t>
            </w:r>
          </w:p>
        </w:tc>
        <w:tc>
          <w:tcPr>
            <w:tcW w:type="dxa" w:w="3816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当前探头位置可能不正确</w:t>
            </w:r>
          </w:p>
        </w:tc>
        <w:tc>
          <w:tcPr>
            <w:tcW w:type="dxa" w:w="4176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与 Reel Alarm 同时出现时位置和液位可信度进一步下降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Probe At Liquid Level</w:t>
            </w:r>
          </w:p>
        </w:tc>
        <w:tc>
          <w:tcPr>
            <w:tcW w:type="dxa" w:w="381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Auto 模式下探头位于液气界面</w:t>
            </w:r>
          </w:p>
        </w:tc>
        <w:tc>
          <w:tcPr>
            <w:tcW w:type="dxa" w:w="4176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未置位时不能确认当前液位读数实时有效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Reel Alarm Disable</w:t>
            </w:r>
          </w:p>
        </w:tc>
        <w:tc>
          <w:tcPr>
            <w:tcW w:type="dxa" w:w="3816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覆盖设备中的 reel 安全功能</w:t>
            </w:r>
          </w:p>
        </w:tc>
        <w:tc>
          <w:tcPr>
            <w:tcW w:type="dxa" w:w="4176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正常不应置位 不能用它消除故障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2 故障影响与立即处置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Reel Alarm 出现后，探头位置和运动状态可能已经失去可信基础。继续执行 Calibration Profile 或反复手动升降，可能扩大链条、探头和驱动机构的损坏。若探头没有稳定处于液面，当前液位值也不能作为可靠的实时液位。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15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612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现场动作</w:t>
            </w:r>
          </w:p>
        </w:tc>
        <w:tc>
          <w:tcPr>
            <w:tcW w:type="dxa" w:w="266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目的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立即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停止自动 Profile Calibration 和连续升降命令 保持设备在当前安全状态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避免在卡阻或传动失效时继续施加载荷</w:t>
            </w:r>
          </w:p>
        </w:tc>
      </w:tr>
      <w:tr>
        <w:trPr>
          <w:cantSplit/>
        </w:trPr>
        <w:tc>
          <w:tcPr>
            <w:tcW w:type="dxa" w:w="115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立即</w:t>
            </w:r>
          </w:p>
        </w:tc>
        <w:tc>
          <w:tcPr>
            <w:tcW w:type="dxa" w:w="612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记录报警时间 模式 运动方向 当前位置和同时出现的状态</w:t>
            </w:r>
          </w:p>
        </w:tc>
        <w:tc>
          <w:tcPr>
            <w:tcW w:type="dxa" w:w="266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保留故障发生条件 防止复位后证据消失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尽快</w:t>
            </w:r>
          </w:p>
        </w:tc>
        <w:tc>
          <w:tcPr>
            <w:tcW w:type="dxa" w:w="6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确认 reel 探头和位置显示是否同步变化</w:t>
            </w:r>
          </w:p>
        </w:tc>
        <w:tc>
          <w:tcPr>
            <w:tcW w:type="dxa" w:w="266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区分真实不转和反馈链故障</w:t>
            </w:r>
          </w:p>
        </w:tc>
      </w:tr>
      <w:tr>
        <w:trPr>
          <w:cantSplit/>
        </w:trPr>
        <w:tc>
          <w:tcPr>
            <w:tcW w:type="dxa" w:w="115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维护</w:t>
            </w:r>
          </w:p>
        </w:tc>
        <w:tc>
          <w:tcPr>
            <w:tcW w:type="dxa" w:w="612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由授权人员按防爆 低温和上锁挂牌要求检查</w:t>
            </w:r>
          </w:p>
        </w:tc>
        <w:tc>
          <w:tcPr>
            <w:tcW w:type="dxa" w:w="266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避免人员和设备风险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3 设备可能出现的问题</w:t>
      </w:r>
    </w:p>
    <w:p>
      <w:pPr>
        <w:pStyle w:val="Heading2"/>
        <w:keepNext/>
        <w:pageBreakBefore w:val="0"/>
      </w:pPr>
      <w:r>
        <w:t>3.1 罐内或安装通道阻挡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这是原厂资料明确指出的 Reel Alarm 原因。探头从驱动机构到罐底或静液井的整条路径必须无阻碍。任何障碍都可能使探头卡住，并损坏探头组件 链条或驱动机构。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探头碰到罐内结构件 仪表管线 焊接残留或其他障碍物。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静液井不垂直 内径不足或局部变形，使探头接触内壁。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夹管阀未完全打开或维护后阀门状态错误，限制链条和探头通过。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泵或充装管线产生高速液流和湍流，对探头施加侧向载荷。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判别特征  </w:t>
      </w:r>
      <w:r>
        <w:rPr>
          <w:rFonts w:ascii="Arial" w:hAnsi="Arial" w:eastAsia="SimSun"/>
          <w:color w:val="222222"/>
          <w:sz w:val="22"/>
        </w:rPr>
        <w:t>报警经常在相同高度复现 只在某一运动方向出现 或与泵送和装卸液工况同步。若故障位置固定，应优先检查罐内路径和静液井；若只在维护后出现，应先核实阀门和复装状态。</w:t>
      </w:r>
    </w:p>
    <w:p>
      <w:pPr>
        <w:pStyle w:val="Heading2"/>
        <w:keepNext/>
        <w:pageBreakBefore w:val="0"/>
      </w:pPr>
      <w:r>
        <w:t>3.2 reel 链条和链轮故障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原厂维修手册要求检查链条和链轮是否过度磨损，清洁驱动机构内部并清除异物。严重磨蚀且曾报告驱动问题时，应检查整条驱动链。可能问题包括链条扭结 跳齿 局部损伤 链轮卡涩 异物卷入和润滑或装配状态异常。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判别特征  </w:t>
      </w:r>
      <w:r>
        <w:rPr>
          <w:rFonts w:ascii="Arial" w:hAnsi="Arial" w:eastAsia="SimSun"/>
          <w:color w:val="222222"/>
          <w:sz w:val="22"/>
        </w:rPr>
        <w:t>reel 运动断续 抖动或伴随异常噪声；位置变化不连续；空载测试仍不平顺；报警位置随链条循环而重复。链条检查必须按原厂方法处理，错误搬运本身可能损伤链条。</w:t>
      </w:r>
    </w:p>
    <w:p>
      <w:pPr>
        <w:pStyle w:val="Heading2"/>
        <w:keepNext/>
        <w:pageBreakBefore w:val="0"/>
      </w:pPr>
      <w:r>
        <w:t>3.3 驱动轴 齿轮箱和轴承故障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SI-7000 的驱动轴齿轮箱位于电气部分，负责把电机输出传递到机械单元。原厂没有在 Reel Alarm 条目中进一步拆分齿轮箱故障，但从传动链分析，联接松脱 齿轮损伤 轴卡滞和轴承磨损都可能造成电机有动作而 reel 不转或负载显著增大。原厂维修资料规定轴承使用十年后更换，该周期基于每天连续机械运动两小时的预期工况。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判别特征  </w:t>
      </w:r>
      <w:r>
        <w:rPr>
          <w:rFonts w:ascii="Arial" w:hAnsi="Arial" w:eastAsia="SimSun"/>
          <w:color w:val="222222"/>
          <w:sz w:val="22"/>
        </w:rPr>
        <w:t>电机有声音或输出，但 reel 完全不转；运动阻力在整个行程持续偏高；设备出现新的机械噪声 振动或温升。此类判断属于工程推断，需要由原厂授权人员拆检确认。</w:t>
      </w:r>
    </w:p>
    <w:p>
      <w:pPr>
        <w:pStyle w:val="Heading2"/>
        <w:keepNext/>
        <w:pageBreakBefore w:val="0"/>
      </w:pPr>
      <w:r>
        <w:t>3.4 电机驱动和供电故障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电机不产生有效输出时，reel 同样不会转动。应考虑交流输入 保险丝 直流电源 控制器 Motor Power Output J8 电机接头 驱动电子部件和电机本体。原厂维修流程明确要求检查电机连接是否紧固，并通过 Motor 菜单测试上下方向和不同速度。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判别特征  </w:t>
      </w:r>
      <w:r>
        <w:rPr>
          <w:rFonts w:ascii="Arial" w:hAnsi="Arial" w:eastAsia="SimSun"/>
          <w:color w:val="222222"/>
          <w:sz w:val="22"/>
        </w:rPr>
        <w:t>上下方向均无动作且电机无声时，优先查供电和输出；电机启动后立即停止时，优先查驱动保护 负载过大或连接问题；只有一个方向异常时，需进一步检查方向控制 驱动输出和机械受力差异。公开资料没有给出 Reel Alarm 与具体电气故障码的对应关系。</w:t>
      </w:r>
    </w:p>
    <w:p>
      <w:pPr>
        <w:pStyle w:val="Heading2"/>
        <w:keepNext/>
        <w:pageBreakBefore w:val="0"/>
      </w:pPr>
      <w:r>
        <w:t>3.5 decoder 和 reel 反馈故障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原厂维修手册单独要求检查 decoder 的 reel feedback signal，控制器接口表也列出 Reel Encoder Input J6。因此，Reel Alarm 既可能表示 reel 确实没有转动，也可能表示 reel 已转动但控制器没有收到有效反馈。可能原因包括 decoder 或 encoder 故障 插头松动 端子腐蚀 线束损伤 反馈机构与 reel 脱离及控制器输入故障。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判别特征  </w:t>
      </w:r>
      <w:r>
        <w:rPr>
          <w:rFonts w:ascii="Arial" w:hAnsi="Arial" w:eastAsia="SimSun"/>
          <w:color w:val="222222"/>
          <w:sz w:val="22"/>
        </w:rPr>
        <w:t>目视可见 reel 和链条正常运动，但报警仍存在；位置显示不变化 跳变或与实际方向不一致；轻微振动或触碰连接处时状态变化。现场不得通过短接或禁用 Reel Alarm 来代替反馈检查。</w:t>
      </w:r>
    </w:p>
    <w:p>
      <w:pPr>
        <w:pStyle w:val="Heading2"/>
        <w:keepNext/>
        <w:pageBreakBefore w:val="0"/>
      </w:pPr>
      <w:r>
        <w:t>3.6 基准开关和位置状态异常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Bottom Reference Switch 和 Top Reference Switch 不属于 Reel Alarm 本身，但它们决定探头停止和位置基准。开关动作异常 接线问题或维护期间物理移动探头，可能导致 Probe Uncalibrated Interlock 或位置异常，并使后续运动进入不合理区间。若这些状态与 Reel Alarm 同时出现，应一起调查，不能只处理 reel。</w:t>
      </w:r>
    </w:p>
    <w:p>
      <w:pPr>
        <w:pStyle w:val="Heading1"/>
        <w:keepNext/>
        <w:pageBreakBefore w:val="0"/>
      </w:pPr>
      <w:r>
        <w:t>4 现场现象判别表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8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现场现象</w:t>
            </w:r>
          </w:p>
        </w:tc>
        <w:tc>
          <w:tcPr>
            <w:tcW w:type="dxa" w:w="3671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优先怀疑</w:t>
            </w:r>
          </w:p>
        </w:tc>
        <w:tc>
          <w:tcPr>
            <w:tcW w:type="dxa" w:w="338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下一项证据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电机无声 reel 不动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电源 保险丝 控制器 电机输出或接线</w:t>
            </w:r>
          </w:p>
        </w:tc>
        <w:tc>
          <w:tcPr>
            <w:tcW w:type="dxa" w:w="33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电源指示 保险丝指示 J8输出 电机接头</w:t>
            </w:r>
          </w:p>
        </w:tc>
      </w:tr>
      <w:tr>
        <w:trPr>
          <w:cantSplit/>
        </w:trPr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电机有声 reel 不动</w:t>
            </w:r>
          </w:p>
        </w:tc>
        <w:tc>
          <w:tcPr>
            <w:tcW w:type="dxa" w:w="3671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齿轮箱 驱动轴 链轮卡滞或探头受阻</w:t>
            </w:r>
          </w:p>
        </w:tc>
        <w:tc>
          <w:tcPr>
            <w:tcW w:type="dxa" w:w="33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电机状态 机械噪声 reel目视状态 发生位置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reel 转动但报警仍置位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decoder encoder J6或反馈线路</w:t>
            </w:r>
          </w:p>
        </w:tc>
        <w:tc>
          <w:tcPr>
            <w:tcW w:type="dxa" w:w="33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reel feedback signal 位置变化与实际运动对照</w:t>
            </w:r>
          </w:p>
        </w:tc>
      </w:tr>
      <w:tr>
        <w:trPr>
          <w:cantSplit/>
        </w:trPr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总在同一高度报警</w:t>
            </w:r>
          </w:p>
        </w:tc>
        <w:tc>
          <w:tcPr>
            <w:tcW w:type="dxa" w:w="3671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罐内障碍 静液井接触或局部链条损伤</w:t>
            </w:r>
          </w:p>
        </w:tc>
        <w:tc>
          <w:tcPr>
            <w:tcW w:type="dxa" w:w="33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报警高度 方向 重复性 罐内布置图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只在上行报警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上提阻力 收链异常 顶部通道或传动负载</w:t>
            </w:r>
          </w:p>
        </w:tc>
        <w:tc>
          <w:tcPr>
            <w:tcW w:type="dxa" w:w="33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上行电机状态 reel状态 Interlock</w:t>
            </w:r>
          </w:p>
        </w:tc>
      </w:tr>
      <w:tr>
        <w:trPr>
          <w:cantSplit/>
        </w:trPr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只在下行报警</w:t>
            </w:r>
          </w:p>
        </w:tc>
        <w:tc>
          <w:tcPr>
            <w:tcW w:type="dxa" w:w="3671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阀门未全开 放链不顺或罐内障碍</w:t>
            </w:r>
          </w:p>
        </w:tc>
        <w:tc>
          <w:tcPr>
            <w:tcW w:type="dxa" w:w="33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夹管阀状态 下行报警高度 reel状态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泵送或装卸液时出现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液流和湍流导致探头侧向受力</w:t>
            </w:r>
          </w:p>
        </w:tc>
        <w:tc>
          <w:tcPr>
            <w:tcW w:type="dxa" w:w="33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泵和充装状态 报警时段 运行趋势</w:t>
            </w:r>
          </w:p>
        </w:tc>
      </w:tr>
      <w:tr>
        <w:trPr>
          <w:cantSplit/>
        </w:trPr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维护后首次运行出现</w:t>
            </w:r>
          </w:p>
        </w:tc>
        <w:tc>
          <w:tcPr>
            <w:tcW w:type="dxa" w:w="3671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阀门状态 连接器松动 链条复装或探头位置改变</w:t>
            </w:r>
          </w:p>
        </w:tc>
        <w:tc>
          <w:tcPr>
            <w:tcW w:type="dxa" w:w="33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维护项目 复装记录 Probe Uncalibrated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偶发后逐渐频繁</w:t>
            </w:r>
          </w:p>
        </w:tc>
        <w:tc>
          <w:tcPr>
            <w:tcW w:type="dxa" w:w="3671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磨损 松动 腐蚀或轴承劣化</w:t>
            </w:r>
          </w:p>
        </w:tc>
        <w:tc>
          <w:tcPr>
            <w:tcW w:type="dxa" w:w="33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历史报警趋势 机械噪声 维护年限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5 建议的现场排查顺序</w:t>
      </w:r>
    </w:p>
    <w:p>
      <w:pPr>
        <w:pStyle w:val="Heading2"/>
        <w:keepNext/>
        <w:pageBreakBefore w:val="0"/>
      </w:pPr>
      <w:r>
        <w:t>5.1 复位前保留证据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记录 Reel Alarm 首次出现时间 持续时间和是否自动恢复。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记录当时模式 Auto Calibration Profile 或 Manual 以及上行 下行或停止状态。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记录当前位置 液位 Bottom Reference Interlock Probe Uncalibrated 和 Probe At Liquid Level。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保存 Motor 页面参数 报警画面 趋势和最近一次操作或自动任务。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记录泵送 充装 卸液和维护活动，确认是否与告警时间相关。</w:t>
      </w:r>
    </w:p>
    <w:p>
      <w:pPr>
        <w:pStyle w:val="Heading2"/>
        <w:keepNext/>
        <w:pageBreakBefore w:val="0"/>
      </w:pPr>
      <w:r>
        <w:t>5.2 不开盖的外部观察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确认收到运动命令后电机 reel 链条和位置显示是否同步变化。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比较上行和下行表现，确认故障是否具有方向性。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确认报警是否总在相同位置出现，并与罐内布置和静液井结构对照。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 Reel Alarm Disable 是否保持未置位。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Manual 模式限制  </w:t>
      </w:r>
      <w:r>
        <w:rPr>
          <w:rFonts w:ascii="Arial" w:hAnsi="Arial" w:eastAsia="SimSun"/>
          <w:color w:val="222222"/>
          <w:sz w:val="22"/>
        </w:rPr>
        <w:t>原厂操作手册说明 Manual 模式不报告报警且液位读数不更新。因此，Manual 下未出现 Reel Alarm 不能证明设备无故障，必须结合 reel 实际运动和 Motor 页面判断。</w:t>
      </w:r>
    </w:p>
    <w:p>
      <w:pPr>
        <w:pStyle w:val="Heading2"/>
        <w:keepNext/>
        <w:pageBreakBefore w:val="0"/>
      </w:pPr>
      <w:r>
        <w:t>5.3 授权维护检查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以下检查涉及防爆外壳 低温探头和机械传动，仅用于明确检查范围，不构成现场作业授权。执行人员必须遵守原厂手册和现场安全程序。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执行停机 上锁挂牌 气体检测和现场许可，确认探头已达到允许维护的温度。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检查电气单元端子 连接器 电机接头是否紧固，是否存在腐蚀 异物或部件劣化。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 reel 链条和链轮是否磨损 卡涩 扭结 跳齿或卷入异物。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检查驱动轴齿轮箱 联接和轴承是否存在松脱 卡滞 异响或异常间隙。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检查 decoder 的 reel feedback signal 以及 J6接口和线束完整性。</w:t>
      </w:r>
    </w:p>
    <w:p>
      <w:pPr>
        <w:pStyle w:val="ListNumber"/>
        <w:spacing w:after="80"/>
        <w:ind w:left="461" w:hanging="288"/>
      </w:pPr>
      <w:r>
        <w:rPr>
          <w:rFonts w:ascii="Arial" w:hAnsi="Arial" w:eastAsia="SimSun"/>
          <w:color w:val="222222"/>
          <w:sz w:val="21"/>
        </w:rPr>
        <w:t>确认夹管阀完全打开，探头和链条通道没有安装干涉。</w:t>
      </w:r>
    </w:p>
    <w:p>
      <w:pPr>
        <w:pStyle w:val="Heading1"/>
        <w:keepNext/>
        <w:pageBreakBefore w:val="0"/>
      </w:pPr>
      <w:r>
        <w:t>6 维修后的功能验证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恢复运行前应按照原厂基本功能测试验证电机 探头和位置状态。验证不能只以 Reel Alarm 清除为通过标准。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5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验证项目</w:t>
            </w:r>
          </w:p>
        </w:tc>
        <w:tc>
          <w:tcPr>
            <w:tcW w:type="dxa" w:w="482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预期结果</w:t>
            </w:r>
          </w:p>
        </w:tc>
        <w:tc>
          <w:tcPr>
            <w:tcW w:type="dxa" w:w="252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不通过时的处理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Motor 向下低 中 高速</w:t>
            </w:r>
          </w:p>
        </w:tc>
        <w:tc>
          <w:tcPr>
            <w:tcW w:type="dxa" w:w="48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探头平稳下降 速度变化可识别 无异常噪声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停止测试 重新检查负载 驱动和反馈</w:t>
            </w:r>
          </w:p>
        </w:tc>
      </w:tr>
      <w:tr>
        <w:trPr>
          <w:cantSplit/>
        </w:trPr>
        <w:tc>
          <w:tcPr>
            <w:tcW w:type="dxa" w:w="25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Motor 停止和保持</w:t>
            </w:r>
          </w:p>
        </w:tc>
        <w:tc>
          <w:tcPr>
            <w:tcW w:type="dxa" w:w="482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电机停止并将探头保持在当前位置</w:t>
            </w:r>
          </w:p>
        </w:tc>
        <w:tc>
          <w:tcPr>
            <w:tcW w:type="dxa" w:w="252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检查驱动和制动保持能力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Motor 向上低 中 高速</w:t>
            </w:r>
          </w:p>
        </w:tc>
        <w:tc>
          <w:tcPr>
            <w:tcW w:type="dxa" w:w="48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探头平稳提升 速度变化可识别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检查上行机械阻力和收链状态</w:t>
            </w:r>
          </w:p>
        </w:tc>
      </w:tr>
      <w:tr>
        <w:trPr>
          <w:cantSplit/>
        </w:trPr>
        <w:tc>
          <w:tcPr>
            <w:tcW w:type="dxa" w:w="25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顶部停放</w:t>
            </w:r>
          </w:p>
        </w:tc>
        <w:tc>
          <w:tcPr>
            <w:tcW w:type="dxa" w:w="482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到达 parked position 后自动停止并保持</w:t>
            </w:r>
          </w:p>
        </w:tc>
        <w:tc>
          <w:tcPr>
            <w:tcW w:type="dxa" w:w="252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 Top Reference Interlock和位置状态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Level Calibration</w:t>
            </w:r>
          </w:p>
        </w:tc>
        <w:tc>
          <w:tcPr>
            <w:tcW w:type="dxa" w:w="48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正确找到罐底并返回液位 到达液位后快速停止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检查基准开关 位置和液位传感状态</w:t>
            </w:r>
          </w:p>
        </w:tc>
      </w:tr>
      <w:tr>
        <w:trPr>
          <w:cantSplit/>
        </w:trPr>
        <w:tc>
          <w:tcPr>
            <w:tcW w:type="dxa" w:w="25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完整 Profile</w:t>
            </w:r>
          </w:p>
        </w:tc>
        <w:tc>
          <w:tcPr>
            <w:tcW w:type="dxa" w:w="482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从底部到液位完成采点并返回 Auto</w:t>
            </w:r>
          </w:p>
        </w:tc>
        <w:tc>
          <w:tcPr>
            <w:tcW w:type="dxa" w:w="252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保留失败阶段和位置 不重复强行运行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报警和状态</w:t>
            </w:r>
          </w:p>
        </w:tc>
        <w:tc>
          <w:tcPr>
            <w:tcW w:type="dxa" w:w="482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Reel Alarm 保持清除 相关状态与实际位置一致</w:t>
            </w:r>
          </w:p>
        </w:tc>
        <w:tc>
          <w:tcPr>
            <w:tcW w:type="dxa" w:w="25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不得通过 Alarm Disable 规避</w:t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7 现场记录表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792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记录项目</w:t>
            </w:r>
          </w:p>
        </w:tc>
        <w:tc>
          <w:tcPr>
            <w:tcW w:type="dxa" w:w="4680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现场结果或证据</w:t>
            </w:r>
          </w:p>
        </w:tc>
        <w:tc>
          <w:tcPr>
            <w:tcW w:type="dxa" w:w="1584"/>
            <w:shd w:fill="1F4E7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19"/>
              </w:rPr>
              <w:t>人员和时间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报警日期和时间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2</w:t>
            </w:r>
          </w:p>
        </w:tc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设备编号和罐号</w:t>
            </w:r>
          </w:p>
        </w:tc>
        <w:tc>
          <w:tcPr>
            <w:tcW w:type="dxa" w:w="46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运行模式和运动方向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4</w:t>
            </w:r>
          </w:p>
        </w:tc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报警位置和当前液位</w:t>
            </w:r>
          </w:p>
        </w:tc>
        <w:tc>
          <w:tcPr>
            <w:tcW w:type="dxa" w:w="46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同时出现的状态和报警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6</w:t>
            </w:r>
          </w:p>
        </w:tc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泵送 充装或卸液状态</w:t>
            </w:r>
          </w:p>
        </w:tc>
        <w:tc>
          <w:tcPr>
            <w:tcW w:type="dxa" w:w="46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最近维护和操作记录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8</w:t>
            </w:r>
          </w:p>
        </w:tc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reel 电机和位置显示现象</w:t>
            </w:r>
          </w:p>
        </w:tc>
        <w:tc>
          <w:tcPr>
            <w:tcW w:type="dxa" w:w="46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检查结果和更换部件</w:t>
            </w:r>
          </w:p>
        </w:tc>
        <w:tc>
          <w:tcPr>
            <w:tcW w:type="dxa" w:w="468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SimSun"/>
                <w:color w:val="222222"/>
                <w:sz w:val="18"/>
              </w:rPr>
              <w:t>10</w:t>
            </w:r>
          </w:p>
        </w:tc>
        <w:tc>
          <w:tcPr>
            <w:tcW w:type="dxa" w:w="28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  <w:t>复测结果</w:t>
            </w:r>
          </w:p>
        </w:tc>
        <w:tc>
          <w:tcPr>
            <w:tcW w:type="dxa" w:w="4680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  <w:tc>
          <w:tcPr>
            <w:tcW w:type="dxa" w:w="1584"/>
            <w:shd w:fill="F3F6F8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SimSun"/>
                <w:color w:val="222222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  <w:keepNext/>
        <w:pageBreakBefore w:val="0"/>
      </w:pPr>
      <w:r>
        <w:t>8 结论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原厂 SI-7000 的 Reel Alarm 应按真实驱动或反馈故障处理。优先判断 reel 是否实际转动，再区分罐内阻挡 机械传动 电机输出和 decoder反馈。报警清除只能说明当前监控条件恢复，仍需完成运动 基准 液位和 Profile 验证，确认设备没有残余卡阻 位置偏差或间歇性反馈故障。</w:t>
      </w:r>
    </w:p>
    <w:p>
      <w:pPr>
        <w:pStyle w:val="BodyText"/>
      </w:pPr>
      <w:r>
        <w:rPr>
          <w:rFonts w:ascii="Arial" w:hAnsi="Arial" w:eastAsia="SimSun"/>
          <w:color w:val="222222"/>
          <w:sz w:val="22"/>
        </w:rPr>
        <w:t>若现场证据仍无法区分机械卡阻和反馈丢失，应把报警发生位置 运动方向 Motor页面数据 状态位和操作历史提交给 Scientific Instruments 技术支持，由原厂决定是否进行进一步拆检或部件更换。</w:t>
      </w:r>
    </w:p>
    <w:p>
      <w:pPr>
        <w:pStyle w:val="Heading1"/>
        <w:keepNext/>
        <w:pageBreakBefore w:val="0"/>
      </w:pPr>
      <w:r>
        <w:t>9 资料依据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Scientific Instruments SI-7000 DCS Modbus Interface Manual 文件号 020-701 Rev B 状态位章节 第6至7页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Scientific Instruments SI-7000 Installation and Commissioning Manual 文件号 090-7000-1 Rev A 罐内要求和电机驱动测试章节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Scientific Instruments SI-7000 Operation Manual 文件号 090-7000-2B Rev A Reel Alarm和运行模式章节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Scientific Instruments SI-7000 Service Manual 文件号 090-7000-3 Rev - 周期维护和基本功能测试章节</w:t>
      </w:r>
    </w:p>
    <w:p>
      <w:pPr>
        <w:pStyle w:val="ListBullet"/>
        <w:spacing w:after="60"/>
        <w:ind w:left="403" w:hanging="245"/>
      </w:pPr>
      <w:r>
        <w:rPr>
          <w:rFonts w:ascii="Arial" w:hAnsi="Arial" w:eastAsia="SimSun"/>
          <w:color w:val="222222"/>
          <w:sz w:val="21"/>
        </w:rPr>
        <w:t>仓库原始资料 SI7000官方资料包 含Modbus规范 PDF 共101页</w:t>
      </w:r>
    </w:p>
    <w:p>
      <w:pPr>
        <w:pStyle w:val="BodyText"/>
      </w:pPr>
      <w:r>
        <w:rPr>
          <w:rFonts w:ascii="Arial" w:hAnsi="Arial" w:eastAsia="Microsoft YaHei"/>
          <w:b/>
          <w:color w:val="222222"/>
          <w:sz w:val="22"/>
        </w:rPr>
        <w:t xml:space="preserve">资料边界  </w:t>
      </w:r>
      <w:r>
        <w:rPr>
          <w:rFonts w:ascii="Arial" w:hAnsi="Arial" w:eastAsia="SimSun"/>
          <w:color w:val="222222"/>
          <w:sz w:val="22"/>
        </w:rPr>
        <w:t>原厂公开资料没有披露 Reel Alarm 的内部判定阈值 延时 去抖 锁存和复位算法，也没有给出该状态与各电气部件故障码的一一对应关系。本文中的齿轮箱 轴承和反馈链细分属于基于原厂结构与维护项目的工程分析，最终结论以现场证据和原厂技术支持判断为准。</w:t>
      </w:r>
    </w:p>
    <w:sectPr w:rsidR="00FC693F" w:rsidRPr="0006063C" w:rsidSect="00034616"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 w:eastAsia="SimSun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24" w:lineRule="auto"/>
    </w:pPr>
    <w:rPr>
      <w:rFonts w:ascii="Arial" w:hAnsi="Arial" w:eastAsia="SimSun"/>
      <w:color w:val="222222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SimSun"/>
      <w:color w:val="22222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SimSun"/>
      <w:color w:val="22222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SimSun"/>
      <w:color w:val="222222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SI-7000 Reel Alarm 故障分析与现场排查建议</dc:title>
  <dc:subject>SI-7000原厂设备Reel Alarm现场故障分析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