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BC60A2">
      <w:pPr>
        <w:spacing w:after="60"/>
      </w:pPr>
    </w:p>
    <w:p w14:paraId="7221670C">
      <w:pPr>
        <w:spacing w:after="60"/>
      </w:pPr>
    </w:p>
    <w:p w14:paraId="2ECFBEFE">
      <w:pPr>
        <w:spacing w:after="60"/>
      </w:pPr>
    </w:p>
    <w:p w14:paraId="050727F5">
      <w:pPr>
        <w:spacing w:after="60"/>
      </w:pPr>
    </w:p>
    <w:p w14:paraId="2301548C">
      <w:pPr>
        <w:spacing w:after="60"/>
      </w:pPr>
    </w:p>
    <w:p w14:paraId="75826396">
      <w:pPr>
        <w:spacing w:after="60"/>
      </w:pPr>
    </w:p>
    <w:p w14:paraId="7E60641B">
      <w:pPr>
        <w:spacing w:after="60"/>
      </w:pPr>
    </w:p>
    <w:p w14:paraId="699AAB1B">
      <w:pPr>
        <w:spacing w:after="60"/>
      </w:pPr>
    </w:p>
    <w:p w14:paraId="2F36EA35">
      <w:pPr>
        <w:spacing w:after="200"/>
        <w:jc w:val="center"/>
      </w:pPr>
      <w:r>
        <w:rPr>
          <w:rFonts w:ascii="Arial" w:hAnsi="Arial" w:eastAsia="微软雅黑"/>
          <w:b/>
          <w:bCs/>
          <w:color w:val="1F4E79"/>
          <w:sz w:val="52"/>
          <w:szCs w:val="52"/>
        </w:rPr>
        <w:t>源代码审查报告</w:t>
      </w:r>
    </w:p>
    <w:p w14:paraId="789C5173">
      <w:pPr>
        <w:spacing w:after="200"/>
        <w:jc w:val="center"/>
      </w:pPr>
      <w:r>
        <w:rPr>
          <w:rFonts w:ascii="Arial" w:hAnsi="Arial" w:eastAsia="微软雅黑"/>
          <w:i/>
          <w:iCs/>
          <w:color w:val="2B6CB0"/>
          <w:sz w:val="36"/>
          <w:szCs w:val="36"/>
        </w:rPr>
        <w:t>Code Review Report</w:t>
      </w:r>
    </w:p>
    <w:p w14:paraId="0068E120">
      <w:pPr>
        <w:spacing w:after="60"/>
      </w:pPr>
    </w:p>
    <w:p w14:paraId="0314F011">
      <w:pPr>
        <w:spacing w:after="60"/>
      </w:pPr>
    </w:p>
    <w:p w14:paraId="3041DDBC">
      <w:pPr>
        <w:spacing w:after="120"/>
        <w:jc w:val="center"/>
      </w:pPr>
      <w:r>
        <w:rPr>
          <w:rFonts w:ascii="Arial" w:hAnsi="Arial" w:eastAsia="微软雅黑"/>
          <w:color w:val="666666"/>
          <w:sz w:val="22"/>
          <w:szCs w:val="22"/>
        </w:rPr>
        <w:t>依据 IEC 61508-3:2010 第7.4.6条款、第7.9.2.12条款、Table A.4、T</w:t>
      </w:r>
      <w:bookmarkStart w:id="0" w:name="_GoBack"/>
      <w:bookmarkEnd w:id="0"/>
      <w:r>
        <w:rPr>
          <w:rFonts w:ascii="Arial" w:hAnsi="Arial" w:eastAsia="微软雅黑"/>
          <w:color w:val="666666"/>
          <w:sz w:val="22"/>
          <w:szCs w:val="22"/>
        </w:rPr>
        <w:t>able A.9</w:t>
      </w:r>
    </w:p>
    <w:p w14:paraId="6A36D26C">
      <w:pPr>
        <w:spacing w:after="60"/>
      </w:pPr>
    </w:p>
    <w:p w14:paraId="5E182253">
      <w:pPr>
        <w:spacing w:after="60"/>
      </w:pPr>
    </w:p>
    <w:p w14:paraId="61E7A994">
      <w:pPr>
        <w:spacing w:after="60"/>
      </w:pPr>
    </w:p>
    <w:p w14:paraId="77FF34B1">
      <w:pPr>
        <w:jc w:val="center"/>
      </w:pPr>
    </w:p>
    <w:p w14:paraId="760C21FF">
      <w:pPr>
        <w:spacing w:after="60"/>
      </w:pPr>
    </w:p>
    <w:p w14:paraId="63CD0A67">
      <w:pPr>
        <w:spacing w:after="60"/>
      </w:pPr>
    </w:p>
    <w:p w14:paraId="4B3B96CA">
      <w:pPr>
        <w:spacing w:after="60"/>
        <w:jc w:val="center"/>
      </w:pPr>
      <w:r>
        <w:rPr>
          <w:rFonts w:ascii="Arial" w:hAnsi="Arial" w:eastAsia="微软雅黑"/>
          <w:i/>
          <w:iCs/>
          <w:color w:val="999999"/>
          <w:sz w:val="20"/>
          <w:szCs w:val="20"/>
        </w:rPr>
        <w:t>【提示：修改为您的文件编号和实际版本信息】</w:t>
      </w:r>
    </w:p>
    <w:p w14:paraId="3BF2217D">
      <w:r>
        <w:br w:type="page"/>
      </w:r>
    </w:p>
    <w:p w14:paraId="1A279324">
      <w:pPr>
        <w:pStyle w:val="2"/>
      </w:pPr>
      <w:r>
        <w:rPr>
          <w:rFonts w:ascii="Arial" w:hAnsi="Arial" w:eastAsia="微软雅黑"/>
          <w:b/>
          <w:bCs/>
          <w:color w:val="1F4E79"/>
          <w:sz w:val="32"/>
          <w:szCs w:val="32"/>
        </w:rPr>
        <w:t>引言</w:t>
      </w:r>
    </w:p>
    <w:p w14:paraId="030D2520">
      <w:pPr>
        <w:pStyle w:val="3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编写目的</w:t>
      </w:r>
    </w:p>
    <w:p w14:paraId="3805174E">
      <w:pPr>
        <w:spacing w:after="120"/>
      </w:pPr>
      <w:r>
        <w:rPr>
          <w:rFonts w:ascii="Arial" w:hAnsi="Arial" w:eastAsia="微软雅黑"/>
          <w:sz w:val="21"/>
          <w:szCs w:val="21"/>
        </w:rPr>
        <w:t>本报告对电磁流量计嵌入式软件的全部源代码进行正式的代码审查(Code Review)，依据IEC 61508-3:2010的以下条款执行：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5500"/>
        <w:gridCol w:w="1526"/>
      </w:tblGrid>
      <w:tr w14:paraId="2F348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819F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标准条款</w:t>
            </w:r>
          </w:p>
        </w:tc>
        <w:tc>
          <w:tcPr>
            <w:tcW w:w="5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6B50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审查方面</w:t>
            </w:r>
          </w:p>
        </w:tc>
        <w:tc>
          <w:tcPr>
            <w:tcW w:w="1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C536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SIL 2要求</w:t>
            </w:r>
          </w:p>
        </w:tc>
      </w:tr>
      <w:tr w14:paraId="26BAC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B4E68">
            <w:r>
              <w:rPr>
                <w:rFonts w:ascii="Arial" w:hAnsi="Arial" w:eastAsia="微软雅黑"/>
                <w:sz w:val="21"/>
                <w:szCs w:val="21"/>
              </w:rPr>
              <w:t>§7.4.6.1</w:t>
            </w:r>
          </w:p>
        </w:tc>
        <w:tc>
          <w:tcPr>
            <w:tcW w:w="5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395C3">
            <w:r>
              <w:rPr>
                <w:rFonts w:ascii="Arial" w:hAnsi="Arial" w:eastAsia="微软雅黑"/>
                <w:sz w:val="21"/>
                <w:szCs w:val="21"/>
              </w:rPr>
              <w:t>每个软件模块的代码应被审查</w:t>
            </w:r>
          </w:p>
        </w:tc>
        <w:tc>
          <w:tcPr>
            <w:tcW w:w="1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7F05D">
            <w:r>
              <w:rPr>
                <w:rFonts w:ascii="Arial" w:hAnsi="Arial" w:eastAsia="微软雅黑"/>
                <w:sz w:val="21"/>
                <w:szCs w:val="21"/>
              </w:rPr>
              <w:t>必须(Mandatory)</w:t>
            </w:r>
          </w:p>
        </w:tc>
      </w:tr>
      <w:tr w14:paraId="74C56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942A3">
            <w:r>
              <w:rPr>
                <w:rFonts w:ascii="Arial" w:hAnsi="Arial" w:eastAsia="微软雅黑"/>
                <w:sz w:val="21"/>
                <w:szCs w:val="21"/>
              </w:rPr>
              <w:t>§7.9.2.12</w:t>
            </w:r>
          </w:p>
        </w:tc>
        <w:tc>
          <w:tcPr>
            <w:tcW w:w="5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A924C">
            <w:r>
              <w:rPr>
                <w:rFonts w:ascii="Arial" w:hAnsi="Arial" w:eastAsia="微软雅黑"/>
                <w:sz w:val="21"/>
                <w:szCs w:val="21"/>
              </w:rPr>
              <w:t>源代码应通过静态方法验证，确认符合模块设计规范、编码标准和验证计划</w:t>
            </w:r>
          </w:p>
        </w:tc>
        <w:tc>
          <w:tcPr>
            <w:tcW w:w="1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8AD71">
            <w:r>
              <w:rPr>
                <w:rFonts w:ascii="Arial" w:hAnsi="Arial" w:eastAsia="微软雅黑"/>
                <w:sz w:val="21"/>
                <w:szCs w:val="21"/>
              </w:rPr>
              <w:t>必须(Mandatory)</w:t>
            </w:r>
          </w:p>
        </w:tc>
      </w:tr>
      <w:tr w14:paraId="44645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6CDB5">
            <w:r>
              <w:rPr>
                <w:rFonts w:ascii="Arial" w:hAnsi="Arial" w:eastAsia="微软雅黑"/>
                <w:sz w:val="21"/>
                <w:szCs w:val="21"/>
              </w:rPr>
              <w:t>§7.9.2.13</w:t>
            </w:r>
          </w:p>
        </w:tc>
        <w:tc>
          <w:tcPr>
            <w:tcW w:w="5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1D055">
            <w:r>
              <w:rPr>
                <w:rFonts w:ascii="Arial" w:hAnsi="Arial" w:eastAsia="微软雅黑"/>
                <w:sz w:val="21"/>
                <w:szCs w:val="21"/>
              </w:rPr>
              <w:t>数据结构和应用数据的验证</w:t>
            </w:r>
          </w:p>
        </w:tc>
        <w:tc>
          <w:tcPr>
            <w:tcW w:w="1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462DF">
            <w:r>
              <w:rPr>
                <w:rFonts w:ascii="Arial" w:hAnsi="Arial" w:eastAsia="微软雅黑"/>
                <w:sz w:val="21"/>
                <w:szCs w:val="21"/>
              </w:rPr>
              <w:t>必须(Mandatory)</w:t>
            </w:r>
          </w:p>
        </w:tc>
      </w:tr>
      <w:tr w14:paraId="7C6F3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627B7">
            <w:r>
              <w:rPr>
                <w:rFonts w:ascii="Arial" w:hAnsi="Arial" w:eastAsia="微软雅黑"/>
                <w:sz w:val="21"/>
                <w:szCs w:val="21"/>
              </w:rPr>
              <w:t>Table A.4 第5项</w:t>
            </w:r>
          </w:p>
        </w:tc>
        <w:tc>
          <w:tcPr>
            <w:tcW w:w="5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6E01F">
            <w:r>
              <w:rPr>
                <w:rFonts w:ascii="Arial" w:hAnsi="Arial" w:eastAsia="微软雅黑"/>
                <w:sz w:val="21"/>
                <w:szCs w:val="21"/>
              </w:rPr>
              <w:t>设计和编码标准</w:t>
            </w:r>
          </w:p>
        </w:tc>
        <w:tc>
          <w:tcPr>
            <w:tcW w:w="1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8E7A2">
            <w:r>
              <w:rPr>
                <w:rFonts w:ascii="Arial" w:hAnsi="Arial" w:eastAsia="微软雅黑"/>
                <w:sz w:val="21"/>
                <w:szCs w:val="21"/>
              </w:rPr>
              <w:t>强烈推荐(HR)</w:t>
            </w:r>
          </w:p>
        </w:tc>
      </w:tr>
      <w:tr w14:paraId="0F6C4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2E6BD">
            <w:r>
              <w:rPr>
                <w:rFonts w:ascii="Arial" w:hAnsi="Arial" w:eastAsia="微软雅黑"/>
                <w:sz w:val="21"/>
                <w:szCs w:val="21"/>
              </w:rPr>
              <w:t>Table A.4 第6项</w:t>
            </w:r>
          </w:p>
        </w:tc>
        <w:tc>
          <w:tcPr>
            <w:tcW w:w="5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B46EC">
            <w:r>
              <w:rPr>
                <w:rFonts w:ascii="Arial" w:hAnsi="Arial" w:eastAsia="微软雅黑"/>
                <w:sz w:val="21"/>
                <w:szCs w:val="21"/>
              </w:rPr>
              <w:t>结构化编程</w:t>
            </w:r>
          </w:p>
        </w:tc>
        <w:tc>
          <w:tcPr>
            <w:tcW w:w="1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6DA36">
            <w:r>
              <w:rPr>
                <w:rFonts w:ascii="Arial" w:hAnsi="Arial" w:eastAsia="微软雅黑"/>
                <w:sz w:val="21"/>
                <w:szCs w:val="21"/>
              </w:rPr>
              <w:t>强烈推荐(HR)</w:t>
            </w:r>
          </w:p>
        </w:tc>
      </w:tr>
      <w:tr w14:paraId="30B01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E37CF">
            <w:r>
              <w:rPr>
                <w:rFonts w:ascii="Arial" w:hAnsi="Arial" w:eastAsia="微软雅黑"/>
                <w:sz w:val="21"/>
                <w:szCs w:val="21"/>
              </w:rPr>
              <w:t>Table A.4 第4项</w:t>
            </w:r>
          </w:p>
        </w:tc>
        <w:tc>
          <w:tcPr>
            <w:tcW w:w="5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708F8">
            <w:r>
              <w:rPr>
                <w:rFonts w:ascii="Arial" w:hAnsi="Arial" w:eastAsia="微软雅黑"/>
                <w:sz w:val="21"/>
                <w:szCs w:val="21"/>
              </w:rPr>
              <w:t>模块化方法</w:t>
            </w:r>
          </w:p>
        </w:tc>
        <w:tc>
          <w:tcPr>
            <w:tcW w:w="1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2BEDE">
            <w:r>
              <w:rPr>
                <w:rFonts w:ascii="Arial" w:hAnsi="Arial" w:eastAsia="微软雅黑"/>
                <w:sz w:val="21"/>
                <w:szCs w:val="21"/>
              </w:rPr>
              <w:t>强烈推荐(HR)</w:t>
            </w:r>
          </w:p>
        </w:tc>
      </w:tr>
      <w:tr w14:paraId="4C447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E8EB8">
            <w:r>
              <w:rPr>
                <w:rFonts w:ascii="Arial" w:hAnsi="Arial" w:eastAsia="微软雅黑"/>
                <w:sz w:val="21"/>
                <w:szCs w:val="21"/>
              </w:rPr>
              <w:t>Table A.4 第3项</w:t>
            </w:r>
          </w:p>
        </w:tc>
        <w:tc>
          <w:tcPr>
            <w:tcW w:w="5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96DE8">
            <w:r>
              <w:rPr>
                <w:rFonts w:ascii="Arial" w:hAnsi="Arial" w:eastAsia="微软雅黑"/>
                <w:sz w:val="21"/>
                <w:szCs w:val="21"/>
              </w:rPr>
              <w:t>防御性编程</w:t>
            </w:r>
          </w:p>
        </w:tc>
        <w:tc>
          <w:tcPr>
            <w:tcW w:w="1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A21F9">
            <w:r>
              <w:rPr>
                <w:rFonts w:ascii="Arial" w:hAnsi="Arial" w:eastAsia="微软雅黑"/>
                <w:sz w:val="21"/>
                <w:szCs w:val="21"/>
              </w:rPr>
              <w:t>推荐(R)</w:t>
            </w:r>
          </w:p>
        </w:tc>
      </w:tr>
      <w:tr w14:paraId="1652E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9DBFE">
            <w:r>
              <w:rPr>
                <w:rFonts w:ascii="Arial" w:hAnsi="Arial" w:eastAsia="微软雅黑"/>
                <w:sz w:val="21"/>
                <w:szCs w:val="21"/>
              </w:rPr>
              <w:t>Table A.9 第3项</w:t>
            </w:r>
          </w:p>
        </w:tc>
        <w:tc>
          <w:tcPr>
            <w:tcW w:w="5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A4550">
            <w:r>
              <w:rPr>
                <w:rFonts w:ascii="Arial" w:hAnsi="Arial" w:eastAsia="微软雅黑"/>
                <w:sz w:val="21"/>
                <w:szCs w:val="21"/>
              </w:rPr>
              <w:t>静态分析</w:t>
            </w:r>
          </w:p>
        </w:tc>
        <w:tc>
          <w:tcPr>
            <w:tcW w:w="1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5A840">
            <w:r>
              <w:rPr>
                <w:rFonts w:ascii="Arial" w:hAnsi="Arial" w:eastAsia="微软雅黑"/>
                <w:sz w:val="21"/>
                <w:szCs w:val="21"/>
              </w:rPr>
              <w:t>强烈推荐(HR)</w:t>
            </w:r>
          </w:p>
        </w:tc>
      </w:tr>
    </w:tbl>
    <w:p w14:paraId="219D3CAC">
      <w:pPr>
        <w:pStyle w:val="3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审查范围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000"/>
        <w:gridCol w:w="2000"/>
        <w:gridCol w:w="3226"/>
      </w:tblGrid>
      <w:tr w14:paraId="2B1F4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CA79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审查对象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7140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路径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15DD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文件数</w:t>
            </w:r>
          </w:p>
        </w:tc>
        <w:tc>
          <w:tcPr>
            <w:tcW w:w="3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3F5E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模块数</w:t>
            </w:r>
          </w:p>
        </w:tc>
      </w:tr>
      <w:tr w14:paraId="492FD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20E45">
            <w:r>
              <w:rPr>
                <w:rFonts w:ascii="Arial" w:hAnsi="Arial" w:eastAsia="微软雅黑"/>
                <w:sz w:val="21"/>
                <w:szCs w:val="21"/>
              </w:rPr>
              <w:t>应用层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1B592">
            <w:r>
              <w:rPr>
                <w:rFonts w:ascii="Arial" w:hAnsi="Arial" w:eastAsia="微软雅黑"/>
                <w:sz w:val="21"/>
                <w:szCs w:val="21"/>
              </w:rPr>
              <w:t>src/app/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5043A">
            <w:r>
              <w:rPr>
                <w:rFonts w:ascii="Arial" w:hAnsi="Arial" w:eastAsia="微软雅黑"/>
                <w:sz w:val="21"/>
                <w:szCs w:val="21"/>
              </w:rPr>
              <w:t>约20个.c/.h</w:t>
            </w:r>
          </w:p>
        </w:tc>
        <w:tc>
          <w:tcPr>
            <w:tcW w:w="3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D8815">
            <w:r>
              <w:rPr>
                <w:rFonts w:ascii="Arial" w:hAnsi="Arial" w:eastAsia="微软雅黑"/>
                <w:sz w:val="21"/>
                <w:szCs w:val="21"/>
              </w:rPr>
              <w:t>MOD-01~09</w:t>
            </w:r>
          </w:p>
        </w:tc>
      </w:tr>
      <w:tr w14:paraId="2B641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B3961">
            <w:r>
              <w:rPr>
                <w:rFonts w:ascii="Arial" w:hAnsi="Arial" w:eastAsia="微软雅黑"/>
                <w:sz w:val="21"/>
                <w:szCs w:val="21"/>
              </w:rPr>
              <w:t>中间件层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AEA42">
            <w:r>
              <w:rPr>
                <w:rFonts w:ascii="Arial" w:hAnsi="Arial" w:eastAsia="微软雅黑"/>
                <w:sz w:val="21"/>
                <w:szCs w:val="21"/>
              </w:rPr>
              <w:t>src/my_lib/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BB9D5">
            <w:r>
              <w:rPr>
                <w:rFonts w:ascii="Arial" w:hAnsi="Arial" w:eastAsia="微软雅黑"/>
                <w:sz w:val="21"/>
                <w:szCs w:val="21"/>
              </w:rPr>
              <w:t>约15个.c/.h</w:t>
            </w:r>
          </w:p>
        </w:tc>
        <w:tc>
          <w:tcPr>
            <w:tcW w:w="3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849F9">
            <w:r>
              <w:rPr>
                <w:rFonts w:ascii="Arial" w:hAnsi="Arial" w:eastAsia="微软雅黑"/>
                <w:sz w:val="21"/>
                <w:szCs w:val="21"/>
              </w:rPr>
              <w:t>MOD-10~15</w:t>
            </w:r>
          </w:p>
        </w:tc>
      </w:tr>
      <w:tr w14:paraId="51CCF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D8B9C">
            <w:r>
              <w:rPr>
                <w:rFonts w:ascii="Arial" w:hAnsi="Arial" w:eastAsia="微软雅黑"/>
                <w:sz w:val="21"/>
                <w:szCs w:val="21"/>
              </w:rPr>
              <w:t>驱动层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6D2F6">
            <w:r>
              <w:rPr>
                <w:rFonts w:ascii="Arial" w:hAnsi="Arial" w:eastAsia="微软雅黑"/>
                <w:sz w:val="21"/>
                <w:szCs w:val="21"/>
              </w:rPr>
              <w:t>src/peripheral/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6B1BF">
            <w:r>
              <w:rPr>
                <w:rFonts w:ascii="Arial" w:hAnsi="Arial" w:eastAsia="微软雅黑"/>
                <w:sz w:val="21"/>
                <w:szCs w:val="21"/>
              </w:rPr>
              <w:t>约12个.c/.h</w:t>
            </w:r>
          </w:p>
        </w:tc>
        <w:tc>
          <w:tcPr>
            <w:tcW w:w="3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B1A63">
            <w:r>
              <w:rPr>
                <w:rFonts w:ascii="Arial" w:hAnsi="Arial" w:eastAsia="微软雅黑"/>
                <w:sz w:val="21"/>
                <w:szCs w:val="21"/>
              </w:rPr>
              <w:t>MOD-16~22</w:t>
            </w:r>
          </w:p>
        </w:tc>
      </w:tr>
      <w:tr w14:paraId="2C90A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83E2D">
            <w:r>
              <w:rPr>
                <w:rFonts w:ascii="Arial" w:hAnsi="Arial" w:eastAsia="微软雅黑"/>
                <w:sz w:val="21"/>
                <w:szCs w:val="21"/>
              </w:rPr>
              <w:t>平台层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80067">
            <w:r>
              <w:rPr>
                <w:rFonts w:ascii="Arial" w:hAnsi="Arial" w:eastAsia="微软雅黑"/>
                <w:sz w:val="21"/>
                <w:szCs w:val="21"/>
              </w:rPr>
              <w:t>src/*.c/.h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773FB">
            <w:r>
              <w:rPr>
                <w:rFonts w:ascii="Arial" w:hAnsi="Arial" w:eastAsia="微软雅黑"/>
                <w:sz w:val="21"/>
                <w:szCs w:val="21"/>
              </w:rPr>
              <w:t>4个文件</w:t>
            </w:r>
          </w:p>
        </w:tc>
        <w:tc>
          <w:tcPr>
            <w:tcW w:w="3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9D2D7">
            <w:r>
              <w:rPr>
                <w:rFonts w:ascii="Arial" w:hAnsi="Arial" w:eastAsia="微软雅黑"/>
                <w:sz w:val="21"/>
                <w:szCs w:val="21"/>
              </w:rPr>
              <w:t>platform</w:t>
            </w:r>
          </w:p>
        </w:tc>
      </w:tr>
    </w:tbl>
    <w:p w14:paraId="452BED09">
      <w:pPr>
        <w:pStyle w:val="3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审查方法</w:t>
      </w:r>
    </w:p>
    <w:p w14:paraId="220EB24A">
      <w:pPr>
        <w:spacing w:after="120"/>
      </w:pPr>
      <w:r>
        <w:rPr>
          <w:rFonts w:ascii="Arial" w:hAnsi="Arial" w:eastAsia="微软雅黑"/>
          <w:sz w:val="21"/>
          <w:szCs w:val="21"/>
        </w:rPr>
        <w:t>本次审查采用软件走查(Walk-through)方式（IEC 61508-7 C.5.15），由独立于开发团队的验证工程师执行。走查聚焦于代码的：可读性、可理解性、可测试性、设计规范符合性、编码标准符合性。</w:t>
      </w:r>
    </w:p>
    <w:p w14:paraId="1DB221D0">
      <w:pPr>
        <w:pStyle w:val="2"/>
      </w:pPr>
      <w:r>
        <w:rPr>
          <w:rFonts w:ascii="Arial" w:hAnsi="Arial" w:eastAsia="微软雅黑"/>
          <w:b/>
          <w:bCs/>
          <w:color w:val="1F4E79"/>
          <w:sz w:val="32"/>
          <w:szCs w:val="32"/>
        </w:rPr>
        <w:t>审查维度与标准</w:t>
      </w:r>
    </w:p>
    <w:p w14:paraId="20508752">
      <w:pPr>
        <w:spacing w:after="120"/>
      </w:pPr>
      <w:r>
        <w:rPr>
          <w:rFonts w:ascii="Arial" w:hAnsi="Arial" w:eastAsia="微软雅黑"/>
          <w:color w:val="666666"/>
          <w:sz w:val="21"/>
          <w:szCs w:val="21"/>
        </w:rPr>
        <w:t>【本节定义了审查的12个维度，每个维度来自IEC 61508-3的具体条款。审查人员按照每个维度逐项检查代码。】</w:t>
      </w:r>
    </w:p>
    <w:p w14:paraId="00884526">
      <w:pPr>
        <w:pStyle w:val="3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审查维度索引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000"/>
        <w:gridCol w:w="2100"/>
        <w:gridCol w:w="800"/>
        <w:gridCol w:w="3226"/>
      </w:tblGrid>
      <w:tr w14:paraId="54A8A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DAA0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维度编号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C878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审查维度</w:t>
            </w:r>
          </w:p>
        </w:tc>
        <w:tc>
          <w:tcPr>
            <w:tcW w:w="2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1BC3C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IEC 61508-3来源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1C89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SIL 2要求</w:t>
            </w:r>
          </w:p>
        </w:tc>
        <w:tc>
          <w:tcPr>
            <w:tcW w:w="3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2F9B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审查方法</w:t>
            </w:r>
          </w:p>
        </w:tc>
      </w:tr>
      <w:tr w14:paraId="03315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2D8F2">
            <w:r>
              <w:rPr>
                <w:rFonts w:ascii="Arial" w:hAnsi="Arial" w:eastAsia="微软雅黑"/>
                <w:sz w:val="21"/>
                <w:szCs w:val="21"/>
              </w:rPr>
              <w:t>CR-01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1A2D8">
            <w:r>
              <w:rPr>
                <w:rFonts w:ascii="Arial" w:hAnsi="Arial" w:eastAsia="微软雅黑"/>
                <w:sz w:val="21"/>
                <w:szCs w:val="21"/>
              </w:rPr>
              <w:t>代码与详细设计的符合性</w:t>
            </w:r>
          </w:p>
        </w:tc>
        <w:tc>
          <w:tcPr>
            <w:tcW w:w="2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91CA7">
            <w:r>
              <w:rPr>
                <w:rFonts w:ascii="Arial" w:hAnsi="Arial" w:eastAsia="微软雅黑"/>
                <w:sz w:val="21"/>
                <w:szCs w:val="21"/>
              </w:rPr>
              <w:t>§7.9.2.12, §7.4.6.1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70E03">
            <w:r>
              <w:rPr>
                <w:rFonts w:ascii="Arial" w:hAnsi="Arial" w:eastAsia="微软雅黑"/>
                <w:sz w:val="21"/>
                <w:szCs w:val="21"/>
              </w:rPr>
              <w:t>必须</w:t>
            </w:r>
          </w:p>
        </w:tc>
        <w:tc>
          <w:tcPr>
            <w:tcW w:w="3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9478F">
            <w:r>
              <w:rPr>
                <w:rFonts w:ascii="Arial" w:hAnsi="Arial" w:eastAsia="微软雅黑"/>
                <w:sz w:val="21"/>
                <w:szCs w:val="21"/>
              </w:rPr>
              <w:t>逐函数对比SWDD中的接口定义与实际实现</w:t>
            </w:r>
          </w:p>
        </w:tc>
      </w:tr>
      <w:tr w14:paraId="1B66F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F628B">
            <w:r>
              <w:rPr>
                <w:rFonts w:ascii="Arial" w:hAnsi="Arial" w:eastAsia="微软雅黑"/>
                <w:sz w:val="21"/>
                <w:szCs w:val="21"/>
              </w:rPr>
              <w:t>CR-02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A0D25">
            <w:r>
              <w:rPr>
                <w:rFonts w:ascii="Arial" w:hAnsi="Arial" w:eastAsia="微软雅黑"/>
                <w:sz w:val="21"/>
                <w:szCs w:val="21"/>
              </w:rPr>
              <w:t>编码标准的符合性</w:t>
            </w:r>
          </w:p>
        </w:tc>
        <w:tc>
          <w:tcPr>
            <w:tcW w:w="2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0E519">
            <w:r>
              <w:rPr>
                <w:rFonts w:ascii="Arial" w:hAnsi="Arial" w:eastAsia="微软雅黑"/>
                <w:sz w:val="21"/>
                <w:szCs w:val="21"/>
              </w:rPr>
              <w:t>Table A.4-5, Table B.1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A76D7">
            <w:r>
              <w:rPr>
                <w:rFonts w:ascii="Arial" w:hAnsi="Arial" w:eastAsia="微软雅黑"/>
                <w:sz w:val="21"/>
                <w:szCs w:val="21"/>
              </w:rPr>
              <w:t>HR</w:t>
            </w:r>
          </w:p>
        </w:tc>
        <w:tc>
          <w:tcPr>
            <w:tcW w:w="3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B547B">
            <w:r>
              <w:rPr>
                <w:rFonts w:ascii="Arial" w:hAnsi="Arial" w:eastAsia="微软雅黑"/>
                <w:sz w:val="21"/>
                <w:szCs w:val="21"/>
              </w:rPr>
              <w:t>对照MISRA C:2012规则集检查</w:t>
            </w:r>
          </w:p>
        </w:tc>
      </w:tr>
      <w:tr w14:paraId="075E0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72465">
            <w:r>
              <w:rPr>
                <w:rFonts w:ascii="Arial" w:hAnsi="Arial" w:eastAsia="微软雅黑"/>
                <w:sz w:val="21"/>
                <w:szCs w:val="21"/>
              </w:rPr>
              <w:t>CR-03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D3F66">
            <w:r>
              <w:rPr>
                <w:rFonts w:ascii="Arial" w:hAnsi="Arial" w:eastAsia="微软雅黑"/>
                <w:sz w:val="21"/>
                <w:szCs w:val="21"/>
              </w:rPr>
              <w:t>结构化编程</w:t>
            </w:r>
          </w:p>
        </w:tc>
        <w:tc>
          <w:tcPr>
            <w:tcW w:w="2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79E86">
            <w:r>
              <w:rPr>
                <w:rFonts w:ascii="Arial" w:hAnsi="Arial" w:eastAsia="微软雅黑"/>
                <w:sz w:val="21"/>
                <w:szCs w:val="21"/>
              </w:rPr>
              <w:t>Table A.4-6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F4EF3">
            <w:r>
              <w:rPr>
                <w:rFonts w:ascii="Arial" w:hAnsi="Arial" w:eastAsia="微软雅黑"/>
                <w:sz w:val="21"/>
                <w:szCs w:val="21"/>
              </w:rPr>
              <w:t>HR</w:t>
            </w:r>
          </w:p>
        </w:tc>
        <w:tc>
          <w:tcPr>
            <w:tcW w:w="3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0ADCE">
            <w:r>
              <w:rPr>
                <w:rFonts w:ascii="Arial" w:hAnsi="Arial" w:eastAsia="微软雅黑"/>
                <w:sz w:val="21"/>
                <w:szCs w:val="21"/>
              </w:rPr>
              <w:t>检查单个入口/出口、限制goto、清晰的控制流</w:t>
            </w:r>
          </w:p>
        </w:tc>
      </w:tr>
      <w:tr w14:paraId="34522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3620B">
            <w:r>
              <w:rPr>
                <w:rFonts w:ascii="Arial" w:hAnsi="Arial" w:eastAsia="微软雅黑"/>
                <w:sz w:val="21"/>
                <w:szCs w:val="21"/>
              </w:rPr>
              <w:t>CR-04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21B74">
            <w:r>
              <w:rPr>
                <w:rFonts w:ascii="Arial" w:hAnsi="Arial" w:eastAsia="微软雅黑"/>
                <w:sz w:val="21"/>
                <w:szCs w:val="21"/>
              </w:rPr>
              <w:t>模块化</w:t>
            </w:r>
          </w:p>
        </w:tc>
        <w:tc>
          <w:tcPr>
            <w:tcW w:w="2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105E3">
            <w:r>
              <w:rPr>
                <w:rFonts w:ascii="Arial" w:hAnsi="Arial" w:eastAsia="微软雅黑"/>
                <w:sz w:val="21"/>
                <w:szCs w:val="21"/>
              </w:rPr>
              <w:t>Table A.4-4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9FAE6">
            <w:r>
              <w:rPr>
                <w:rFonts w:ascii="Arial" w:hAnsi="Arial" w:eastAsia="微软雅黑"/>
                <w:sz w:val="21"/>
                <w:szCs w:val="21"/>
              </w:rPr>
              <w:t>HR</w:t>
            </w:r>
          </w:p>
        </w:tc>
        <w:tc>
          <w:tcPr>
            <w:tcW w:w="3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CE5DF">
            <w:r>
              <w:rPr>
                <w:rFonts w:ascii="Arial" w:hAnsi="Arial" w:eastAsia="微软雅黑"/>
                <w:sz w:val="21"/>
                <w:szCs w:val="21"/>
              </w:rPr>
              <w:t>检查模块接口清晰度、内聚性、耦合度</w:t>
            </w:r>
          </w:p>
        </w:tc>
      </w:tr>
      <w:tr w14:paraId="466BD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BCF2F">
            <w:r>
              <w:rPr>
                <w:rFonts w:ascii="Arial" w:hAnsi="Arial" w:eastAsia="微软雅黑"/>
                <w:sz w:val="21"/>
                <w:szCs w:val="21"/>
              </w:rPr>
              <w:t>CR-05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01AD7">
            <w:r>
              <w:rPr>
                <w:rFonts w:ascii="Arial" w:hAnsi="Arial" w:eastAsia="微软雅黑"/>
                <w:sz w:val="21"/>
                <w:szCs w:val="21"/>
              </w:rPr>
              <w:t>防御性编程</w:t>
            </w:r>
          </w:p>
        </w:tc>
        <w:tc>
          <w:tcPr>
            <w:tcW w:w="2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13D3D">
            <w:r>
              <w:rPr>
                <w:rFonts w:ascii="Arial" w:hAnsi="Arial" w:eastAsia="微软雅黑"/>
                <w:sz w:val="21"/>
                <w:szCs w:val="21"/>
              </w:rPr>
              <w:t>Table A.4-3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6FF26">
            <w:r>
              <w:rPr>
                <w:rFonts w:ascii="Arial" w:hAnsi="Arial" w:eastAsia="微软雅黑"/>
                <w:sz w:val="21"/>
                <w:szCs w:val="21"/>
              </w:rPr>
              <w:t>R</w:t>
            </w:r>
          </w:p>
        </w:tc>
        <w:tc>
          <w:tcPr>
            <w:tcW w:w="3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E2E6A">
            <w:r>
              <w:rPr>
                <w:rFonts w:ascii="Arial" w:hAnsi="Arial" w:eastAsia="微软雅黑"/>
                <w:sz w:val="21"/>
                <w:szCs w:val="21"/>
              </w:rPr>
              <w:t>检查参数验证、错误返回、边界检查</w:t>
            </w:r>
          </w:p>
        </w:tc>
      </w:tr>
      <w:tr w14:paraId="04F21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18A7A">
            <w:r>
              <w:rPr>
                <w:rFonts w:ascii="Arial" w:hAnsi="Arial" w:eastAsia="微软雅黑"/>
                <w:sz w:val="21"/>
                <w:szCs w:val="21"/>
              </w:rPr>
              <w:t>CR-06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16ECF">
            <w:r>
              <w:rPr>
                <w:rFonts w:ascii="Arial" w:hAnsi="Arial" w:eastAsia="微软雅黑"/>
                <w:sz w:val="21"/>
                <w:szCs w:val="21"/>
              </w:rPr>
              <w:t>数据验证</w:t>
            </w:r>
          </w:p>
        </w:tc>
        <w:tc>
          <w:tcPr>
            <w:tcW w:w="2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57018">
            <w:r>
              <w:rPr>
                <w:rFonts w:ascii="Arial" w:hAnsi="Arial" w:eastAsia="微软雅黑"/>
                <w:sz w:val="21"/>
                <w:szCs w:val="21"/>
              </w:rPr>
              <w:t>§7.9.2.13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F899F">
            <w:r>
              <w:rPr>
                <w:rFonts w:ascii="Arial" w:hAnsi="Arial" w:eastAsia="微软雅黑"/>
                <w:sz w:val="21"/>
                <w:szCs w:val="21"/>
              </w:rPr>
              <w:t>必须</w:t>
            </w:r>
          </w:p>
        </w:tc>
        <w:tc>
          <w:tcPr>
            <w:tcW w:w="3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6466A">
            <w:r>
              <w:rPr>
                <w:rFonts w:ascii="Arial" w:hAnsi="Arial" w:eastAsia="微软雅黑"/>
                <w:sz w:val="21"/>
                <w:szCs w:val="21"/>
              </w:rPr>
              <w:t>检查数据结构、数据值正确性、参数完整性</w:t>
            </w:r>
          </w:p>
        </w:tc>
      </w:tr>
      <w:tr w14:paraId="3E3C5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E0266">
            <w:r>
              <w:rPr>
                <w:rFonts w:ascii="Arial" w:hAnsi="Arial" w:eastAsia="微软雅黑"/>
                <w:sz w:val="21"/>
                <w:szCs w:val="21"/>
              </w:rPr>
              <w:t>CR-07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6271E">
            <w:r>
              <w:rPr>
                <w:rFonts w:ascii="Arial" w:hAnsi="Arial" w:eastAsia="微软雅黑"/>
                <w:sz w:val="21"/>
                <w:szCs w:val="21"/>
              </w:rPr>
              <w:t>可读性与可维护性</w:t>
            </w:r>
          </w:p>
        </w:tc>
        <w:tc>
          <w:tcPr>
            <w:tcW w:w="2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3F3E7">
            <w:r>
              <w:rPr>
                <w:rFonts w:ascii="Arial" w:hAnsi="Arial" w:eastAsia="微软雅黑"/>
                <w:sz w:val="21"/>
                <w:szCs w:val="21"/>
              </w:rPr>
              <w:t>§7.4.6.1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F6B3E">
            <w:r>
              <w:rPr>
                <w:rFonts w:ascii="Arial" w:hAnsi="Arial" w:eastAsia="微软雅黑"/>
                <w:sz w:val="21"/>
                <w:szCs w:val="21"/>
              </w:rPr>
              <w:t>必须</w:t>
            </w:r>
          </w:p>
        </w:tc>
        <w:tc>
          <w:tcPr>
            <w:tcW w:w="3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FF6DD">
            <w:r>
              <w:rPr>
                <w:rFonts w:ascii="Arial" w:hAnsi="Arial" w:eastAsia="微软雅黑"/>
                <w:sz w:val="21"/>
                <w:szCs w:val="21"/>
              </w:rPr>
              <w:t>检查命名、注释、代码格式、复杂度</w:t>
            </w:r>
          </w:p>
        </w:tc>
      </w:tr>
      <w:tr w14:paraId="1FD56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FFAC3">
            <w:r>
              <w:rPr>
                <w:rFonts w:ascii="Arial" w:hAnsi="Arial" w:eastAsia="微软雅黑"/>
                <w:sz w:val="21"/>
                <w:szCs w:val="21"/>
              </w:rPr>
              <w:t>CR-08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C4714">
            <w:r>
              <w:rPr>
                <w:rFonts w:ascii="Arial" w:hAnsi="Arial" w:eastAsia="微软雅黑"/>
                <w:sz w:val="21"/>
                <w:szCs w:val="21"/>
              </w:rPr>
              <w:t>可测试性</w:t>
            </w:r>
          </w:p>
        </w:tc>
        <w:tc>
          <w:tcPr>
            <w:tcW w:w="2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52F1F">
            <w:r>
              <w:rPr>
                <w:rFonts w:ascii="Arial" w:hAnsi="Arial" w:eastAsia="微软雅黑"/>
                <w:sz w:val="21"/>
                <w:szCs w:val="21"/>
              </w:rPr>
              <w:t>§7.4.6.1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7B1A7">
            <w:r>
              <w:rPr>
                <w:rFonts w:ascii="Arial" w:hAnsi="Arial" w:eastAsia="微软雅黑"/>
                <w:sz w:val="21"/>
                <w:szCs w:val="21"/>
              </w:rPr>
              <w:t>必须</w:t>
            </w:r>
          </w:p>
        </w:tc>
        <w:tc>
          <w:tcPr>
            <w:tcW w:w="3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1CDBE">
            <w:r>
              <w:rPr>
                <w:rFonts w:ascii="Arial" w:hAnsi="Arial" w:eastAsia="微软雅黑"/>
                <w:sz w:val="21"/>
                <w:szCs w:val="21"/>
              </w:rPr>
              <w:t>检查测试点可访问性、依赖可隔离性</w:t>
            </w:r>
          </w:p>
        </w:tc>
      </w:tr>
      <w:tr w14:paraId="37343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00516">
            <w:r>
              <w:rPr>
                <w:rFonts w:ascii="Arial" w:hAnsi="Arial" w:eastAsia="微软雅黑"/>
                <w:sz w:val="21"/>
                <w:szCs w:val="21"/>
              </w:rPr>
              <w:t>CR-09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CA1EE">
            <w:r>
              <w:rPr>
                <w:rFonts w:ascii="Arial" w:hAnsi="Arial" w:eastAsia="微软雅黑"/>
                <w:sz w:val="21"/>
                <w:szCs w:val="21"/>
              </w:rPr>
              <w:t>指针使用的安全性</w:t>
            </w:r>
          </w:p>
        </w:tc>
        <w:tc>
          <w:tcPr>
            <w:tcW w:w="2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7E6D9">
            <w:r>
              <w:rPr>
                <w:rFonts w:ascii="Arial" w:hAnsi="Arial" w:eastAsia="微软雅黑"/>
                <w:sz w:val="21"/>
                <w:szCs w:val="21"/>
              </w:rPr>
              <w:t>Table B.1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E155B">
            <w:r>
              <w:rPr>
                <w:rFonts w:ascii="Arial" w:hAnsi="Arial" w:eastAsia="微软雅黑"/>
                <w:sz w:val="21"/>
                <w:szCs w:val="21"/>
              </w:rPr>
              <w:t>R</w:t>
            </w:r>
          </w:p>
        </w:tc>
        <w:tc>
          <w:tcPr>
            <w:tcW w:w="3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0F833">
            <w:r>
              <w:rPr>
                <w:rFonts w:ascii="Arial" w:hAnsi="Arial" w:eastAsia="微软雅黑"/>
                <w:sz w:val="21"/>
                <w:szCs w:val="21"/>
              </w:rPr>
              <w:t>检查空指针检查、指针运算、函数指针控制</w:t>
            </w:r>
          </w:p>
        </w:tc>
      </w:tr>
      <w:tr w14:paraId="142F4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61323">
            <w:r>
              <w:rPr>
                <w:rFonts w:ascii="Arial" w:hAnsi="Arial" w:eastAsia="微软雅黑"/>
                <w:sz w:val="21"/>
                <w:szCs w:val="21"/>
              </w:rPr>
              <w:t>CR-10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46F42">
            <w:r>
              <w:rPr>
                <w:rFonts w:ascii="Arial" w:hAnsi="Arial" w:eastAsia="微软雅黑"/>
                <w:sz w:val="21"/>
                <w:szCs w:val="21"/>
              </w:rPr>
              <w:t>中断使用的安全性</w:t>
            </w:r>
          </w:p>
        </w:tc>
        <w:tc>
          <w:tcPr>
            <w:tcW w:w="2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49E38">
            <w:r>
              <w:rPr>
                <w:rFonts w:ascii="Arial" w:hAnsi="Arial" w:eastAsia="微软雅黑"/>
                <w:sz w:val="21"/>
                <w:szCs w:val="21"/>
              </w:rPr>
              <w:t>Table B.1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09D8D">
            <w:r>
              <w:rPr>
                <w:rFonts w:ascii="Arial" w:hAnsi="Arial" w:eastAsia="微软雅黑"/>
                <w:sz w:val="21"/>
                <w:szCs w:val="21"/>
              </w:rPr>
              <w:t>R</w:t>
            </w:r>
          </w:p>
        </w:tc>
        <w:tc>
          <w:tcPr>
            <w:tcW w:w="3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911A0">
            <w:r>
              <w:rPr>
                <w:rFonts w:ascii="Arial" w:hAnsi="Arial" w:eastAsia="微软雅黑"/>
                <w:sz w:val="21"/>
                <w:szCs w:val="21"/>
              </w:rPr>
              <w:t>检查ISR执行时间、共享数据保护、嵌套深度</w:t>
            </w:r>
          </w:p>
        </w:tc>
      </w:tr>
      <w:tr w14:paraId="2C4A3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47A99">
            <w:r>
              <w:rPr>
                <w:rFonts w:ascii="Arial" w:hAnsi="Arial" w:eastAsia="微软雅黑"/>
                <w:sz w:val="21"/>
                <w:szCs w:val="21"/>
              </w:rPr>
              <w:t>CR-11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CFBD3">
            <w:r>
              <w:rPr>
                <w:rFonts w:ascii="Arial" w:hAnsi="Arial" w:eastAsia="微软雅黑"/>
                <w:sz w:val="21"/>
                <w:szCs w:val="21"/>
              </w:rPr>
              <w:t>资源使用</w:t>
            </w:r>
          </w:p>
        </w:tc>
        <w:tc>
          <w:tcPr>
            <w:tcW w:w="2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F72C9">
            <w:r>
              <w:rPr>
                <w:rFonts w:ascii="Arial" w:hAnsi="Arial" w:eastAsia="微软雅黑"/>
                <w:sz w:val="21"/>
                <w:szCs w:val="21"/>
              </w:rPr>
              <w:t>Table A.2-14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AA3F3">
            <w:r>
              <w:rPr>
                <w:rFonts w:ascii="Arial" w:hAnsi="Arial" w:eastAsia="微软雅黑"/>
                <w:sz w:val="21"/>
                <w:szCs w:val="21"/>
              </w:rPr>
              <w:t>R</w:t>
            </w:r>
          </w:p>
        </w:tc>
        <w:tc>
          <w:tcPr>
            <w:tcW w:w="3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0974C">
            <w:r>
              <w:rPr>
                <w:rFonts w:ascii="Arial" w:hAnsi="Arial" w:eastAsia="微软雅黑"/>
                <w:sz w:val="21"/>
                <w:szCs w:val="21"/>
              </w:rPr>
              <w:t>检查静态资源分配、无动态内存、栈深度</w:t>
            </w:r>
          </w:p>
        </w:tc>
      </w:tr>
      <w:tr w14:paraId="140E4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4853C">
            <w:r>
              <w:rPr>
                <w:rFonts w:ascii="Arial" w:hAnsi="Arial" w:eastAsia="微软雅黑"/>
                <w:sz w:val="21"/>
                <w:szCs w:val="21"/>
              </w:rPr>
              <w:t>CR-12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2E323">
            <w:r>
              <w:rPr>
                <w:rFonts w:ascii="Arial" w:hAnsi="Arial" w:eastAsia="微软雅黑"/>
                <w:sz w:val="21"/>
                <w:szCs w:val="21"/>
              </w:rPr>
              <w:t>缺陷与冗余代码</w:t>
            </w:r>
          </w:p>
        </w:tc>
        <w:tc>
          <w:tcPr>
            <w:tcW w:w="2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D9647">
            <w:r>
              <w:rPr>
                <w:rFonts w:ascii="Arial" w:hAnsi="Arial" w:eastAsia="微软雅黑"/>
                <w:sz w:val="21"/>
                <w:szCs w:val="21"/>
              </w:rPr>
              <w:t>(工程实践)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CB2F5">
            <w:r>
              <w:rPr>
                <w:rFonts w:ascii="Arial" w:hAnsi="Arial" w:eastAsia="微软雅黑"/>
                <w:sz w:val="21"/>
                <w:szCs w:val="21"/>
              </w:rPr>
              <w:t>—</w:t>
            </w:r>
          </w:p>
        </w:tc>
        <w:tc>
          <w:tcPr>
            <w:tcW w:w="3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0493F">
            <w:r>
              <w:rPr>
                <w:rFonts w:ascii="Arial" w:hAnsi="Arial" w:eastAsia="微软雅黑"/>
                <w:sz w:val="21"/>
                <w:szCs w:val="21"/>
              </w:rPr>
              <w:t>检查死代码、注释代码块、TODO标记</w:t>
            </w:r>
          </w:p>
        </w:tc>
      </w:tr>
    </w:tbl>
    <w:p w14:paraId="2996A16D">
      <w:pPr>
        <w:pStyle w:val="2"/>
      </w:pPr>
      <w:r>
        <w:rPr>
          <w:rFonts w:ascii="Arial" w:hAnsi="Arial" w:eastAsia="微软雅黑"/>
          <w:b/>
          <w:bCs/>
          <w:color w:val="1F4E79"/>
          <w:sz w:val="32"/>
          <w:szCs w:val="32"/>
        </w:rPr>
        <w:t>逐模块审查结果</w:t>
      </w:r>
    </w:p>
    <w:p w14:paraId="2FCC1E17">
      <w:pPr>
        <w:spacing w:after="120"/>
      </w:pPr>
      <w:r>
        <w:rPr>
          <w:rFonts w:ascii="Arial" w:hAnsi="Arial" w:eastAsia="微软雅黑"/>
          <w:color w:val="666666"/>
          <w:sz w:val="21"/>
          <w:szCs w:val="21"/>
        </w:rPr>
        <w:t>【以下基于实际代码进行审查。每个模块包含：审查发现、不符合项、改进建议。✔=通过，⚠=建议，❌=不符合】</w:t>
      </w:r>
    </w:p>
    <w:p w14:paraId="1C2ACEF8">
      <w:pPr>
        <w:pStyle w:val="3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中间件层审查</w:t>
      </w:r>
    </w:p>
    <w:p w14:paraId="4CA67A35">
      <w:pPr>
        <w:pStyle w:val="4"/>
      </w:pPr>
      <w:r>
        <w:rPr>
          <w:rFonts w:ascii="Arial" w:hAnsi="Arial" w:eastAsia="微软雅黑"/>
          <w:b/>
          <w:bCs/>
          <w:sz w:val="22"/>
          <w:szCs w:val="22"/>
        </w:rPr>
        <w:t>MOD-10 协同任务调度器 (Task.c)</w:t>
      </w:r>
    </w:p>
    <w:p w14:paraId="1BFDF897">
      <w:pPr>
        <w:spacing w:after="120"/>
      </w:pPr>
      <w:r>
        <w:rPr>
          <w:rFonts w:ascii="Arial" w:hAnsi="Arial" w:eastAsia="微软雅黑"/>
          <w:b/>
          <w:bCs/>
          <w:sz w:val="21"/>
          <w:szCs w:val="21"/>
        </w:rPr>
        <w:t>Task模块审查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00"/>
        <w:gridCol w:w="6526"/>
      </w:tblGrid>
      <w:tr w14:paraId="4847D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32D6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维度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C549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判定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5AB6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发现</w:t>
            </w:r>
          </w:p>
        </w:tc>
      </w:tr>
      <w:tr w14:paraId="34CC1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08BE1">
            <w:r>
              <w:rPr>
                <w:rFonts w:ascii="Arial" w:hAnsi="Arial" w:eastAsia="微软雅黑"/>
                <w:sz w:val="21"/>
                <w:szCs w:val="21"/>
              </w:rPr>
              <w:t>CR-01 设计符合性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81B39">
            <w:r>
              <w:rPr>
                <w:rFonts w:ascii="Arial" w:hAnsi="Arial" w:eastAsia="微软雅黑"/>
                <w:sz w:val="21"/>
                <w:szCs w:val="21"/>
              </w:rPr>
              <w:t>✔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3BF13">
            <w:r>
              <w:rPr>
                <w:rFonts w:ascii="Arial" w:hAnsi="Arial" w:eastAsia="微软雅黑"/>
                <w:sz w:val="21"/>
                <w:szCs w:val="21"/>
              </w:rPr>
              <w:t>Task_Registration/Task_Process/Time_Tick接口与SWDD §2.1定义一致</w:t>
            </w:r>
          </w:p>
        </w:tc>
      </w:tr>
      <w:tr w14:paraId="52DFA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01084">
            <w:r>
              <w:rPr>
                <w:rFonts w:ascii="Arial" w:hAnsi="Arial" w:eastAsia="微软雅黑"/>
                <w:sz w:val="21"/>
                <w:szCs w:val="21"/>
              </w:rPr>
              <w:t>CR-03 结构化编程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E72E3">
            <w:r>
              <w:rPr>
                <w:rFonts w:ascii="Arial" w:hAnsi="Arial" w:eastAsia="微软雅黑"/>
                <w:sz w:val="21"/>
                <w:szCs w:val="21"/>
              </w:rPr>
              <w:t>✔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25B5C">
            <w:r>
              <w:rPr>
                <w:rFonts w:ascii="Arial" w:hAnsi="Arial" w:eastAsia="微软雅黑"/>
                <w:sz w:val="21"/>
                <w:szCs w:val="21"/>
              </w:rPr>
              <w:t>每个函数单一入口/出口，for循环清晰，无goto使用</w:t>
            </w:r>
          </w:p>
        </w:tc>
      </w:tr>
      <w:tr w14:paraId="23A52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BE6B8">
            <w:r>
              <w:rPr>
                <w:rFonts w:ascii="Arial" w:hAnsi="Arial" w:eastAsia="微软雅黑"/>
                <w:sz w:val="21"/>
                <w:szCs w:val="21"/>
              </w:rPr>
              <w:t>CR-05 防御性编程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2F406">
            <w:r>
              <w:rPr>
                <w:rFonts w:ascii="Arial" w:hAnsi="Arial" w:eastAsia="微软雅黑"/>
                <w:sz w:val="21"/>
                <w:szCs w:val="21"/>
              </w:rPr>
              <w:t>✔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D9F4F">
            <w:r>
              <w:rPr>
                <w:rFonts w:ascii="Arial" w:hAnsi="Arial" w:eastAsia="微软雅黑"/>
                <w:sz w:val="21"/>
                <w:szCs w:val="21"/>
              </w:rPr>
              <w:t>Task_Registration检查队列满(TaskCount&gt;MAX)返回错误码</w:t>
            </w:r>
          </w:p>
        </w:tc>
      </w:tr>
      <w:tr w14:paraId="3F8FE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574BA">
            <w:r>
              <w:rPr>
                <w:rFonts w:ascii="Arial" w:hAnsi="Arial" w:eastAsia="微软雅黑"/>
                <w:sz w:val="21"/>
                <w:szCs w:val="21"/>
              </w:rPr>
              <w:t>CR-09 指针使用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6F25D">
            <w:r>
              <w:rPr>
                <w:rFonts w:ascii="Arial" w:hAnsi="Arial" w:eastAsia="微软雅黑"/>
                <w:sz w:val="21"/>
                <w:szCs w:val="21"/>
              </w:rPr>
              <w:t>⚠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DB30A">
            <w:r>
              <w:rPr>
                <w:rFonts w:ascii="Arial" w:hAnsi="Arial" w:eastAsia="微软雅黑"/>
                <w:sz w:val="21"/>
                <w:szCs w:val="21"/>
              </w:rPr>
              <w:t>TaskPointer为函数指针(白名单使用，符合架构设计)。建议：增加函数指针合法性检查（如地址范围判断）——当前无此项检查，若函数指针被意外改写可能跳转到任意地址执行</w:t>
            </w:r>
          </w:p>
        </w:tc>
      </w:tr>
      <w:tr w14:paraId="6E967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257E4">
            <w:r>
              <w:rPr>
                <w:rFonts w:ascii="Arial" w:hAnsi="Arial" w:eastAsia="微软雅黑"/>
                <w:sz w:val="21"/>
                <w:szCs w:val="21"/>
              </w:rPr>
              <w:t>CR-11 资源使用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F2D4F">
            <w:r>
              <w:rPr>
                <w:rFonts w:ascii="Arial" w:hAnsi="Arial" w:eastAsia="微软雅黑"/>
                <w:sz w:val="21"/>
                <w:szCs w:val="21"/>
              </w:rPr>
              <w:t>✔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EE443">
            <w:r>
              <w:rPr>
                <w:rFonts w:ascii="Arial" w:hAnsi="Arial" w:eastAsia="微软雅黑"/>
                <w:sz w:val="21"/>
                <w:szCs w:val="21"/>
              </w:rPr>
              <w:t>静态分配Always_Tasks[15]和Once_Tasks[15]数组，无动态内存分配</w:t>
            </w:r>
          </w:p>
        </w:tc>
      </w:tr>
      <w:tr w14:paraId="2DBEB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BCCD3">
            <w:r>
              <w:rPr>
                <w:rFonts w:ascii="Arial" w:hAnsi="Arial" w:eastAsia="微软雅黑"/>
                <w:sz w:val="21"/>
                <w:szCs w:val="21"/>
              </w:rPr>
              <w:t>CR-07 可读性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A02E1">
            <w:r>
              <w:rPr>
                <w:rFonts w:ascii="Arial" w:hAnsi="Arial" w:eastAsia="微软雅黑"/>
                <w:sz w:val="21"/>
                <w:szCs w:val="21"/>
              </w:rPr>
              <w:t>⚠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1768F">
            <w:r>
              <w:rPr>
                <w:rFonts w:ascii="Arial" w:hAnsi="Arial" w:eastAsia="微软雅黑"/>
                <w:sz w:val="21"/>
                <w:szCs w:val="21"/>
              </w:rPr>
              <w:t>status字段使用魔数0/1/2，建议使用枚举或#define定义RUN_WAIT/RUN_READY等常量名称替代魔数</w:t>
            </w:r>
          </w:p>
        </w:tc>
      </w:tr>
    </w:tbl>
    <w:p w14:paraId="726575F6">
      <w:pPr>
        <w:pStyle w:val="4"/>
      </w:pPr>
      <w:r>
        <w:rPr>
          <w:rFonts w:ascii="Arial" w:hAnsi="Arial" w:eastAsia="微软雅黑"/>
          <w:b/>
          <w:bCs/>
          <w:sz w:val="22"/>
          <w:szCs w:val="22"/>
        </w:rPr>
        <w:t>MOD-11 数据校验模块 (check.c)</w:t>
      </w:r>
    </w:p>
    <w:p w14:paraId="63A0677A">
      <w:pPr>
        <w:spacing w:after="120"/>
      </w:pPr>
      <w:r>
        <w:rPr>
          <w:rFonts w:ascii="Arial" w:hAnsi="Arial" w:eastAsia="微软雅黑"/>
          <w:b/>
          <w:bCs/>
          <w:sz w:val="21"/>
          <w:szCs w:val="21"/>
        </w:rPr>
        <w:t>check模块审查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00"/>
        <w:gridCol w:w="6526"/>
      </w:tblGrid>
      <w:tr w14:paraId="291C5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170E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维度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FE6C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判定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4A352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发现</w:t>
            </w:r>
          </w:p>
        </w:tc>
      </w:tr>
      <w:tr w14:paraId="139EA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E8626">
            <w:r>
              <w:rPr>
                <w:rFonts w:ascii="Arial" w:hAnsi="Arial" w:eastAsia="微软雅黑"/>
                <w:sz w:val="21"/>
                <w:szCs w:val="21"/>
              </w:rPr>
              <w:t>CR-01 设计符合性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AB26E">
            <w:r>
              <w:rPr>
                <w:rFonts w:ascii="Arial" w:hAnsi="Arial" w:eastAsia="微软雅黑"/>
                <w:sz w:val="21"/>
                <w:szCs w:val="21"/>
              </w:rPr>
              <w:t>✔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7ABAC">
            <w:r>
              <w:rPr>
                <w:rFonts w:ascii="Arial" w:hAnsi="Arial" w:eastAsia="微软雅黑"/>
                <w:sz w:val="21"/>
                <w:szCs w:val="21"/>
              </w:rPr>
              <w:t>crc16_compute/CheckSum_16/8/CheckXOR_8接口与SWDD §2.2一致</w:t>
            </w:r>
          </w:p>
        </w:tc>
      </w:tr>
      <w:tr w14:paraId="57BC3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EBB3F">
            <w:r>
              <w:rPr>
                <w:rFonts w:ascii="Arial" w:hAnsi="Arial" w:eastAsia="微软雅黑"/>
                <w:sz w:val="21"/>
                <w:szCs w:val="21"/>
              </w:rPr>
              <w:t>CR-05 防御性编程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46A29">
            <w:r>
              <w:rPr>
                <w:rFonts w:ascii="Arial" w:hAnsi="Arial" w:eastAsia="微软雅黑"/>
                <w:sz w:val="21"/>
                <w:szCs w:val="21"/>
              </w:rPr>
              <w:t>⚠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16DD7">
            <w:r>
              <w:rPr>
                <w:rFonts w:ascii="Arial" w:hAnsi="Arial" w:eastAsia="微软雅黑"/>
                <w:sz w:val="21"/>
                <w:szCs w:val="21"/>
              </w:rPr>
              <w:t>🔴 关键发现——CheckSum_8()使用uint8_t类型累加器(第19行"uint8_t checkSum")，对长数据包会发生静默溢出，产生错误的校验和。建议：改用uint16_t累加器或明确校验和算法为模256无进位加法（加文档说明）</w:t>
            </w:r>
          </w:p>
        </w:tc>
      </w:tr>
      <w:tr w14:paraId="233D1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A29DA">
            <w:r>
              <w:rPr>
                <w:rFonts w:ascii="Arial" w:hAnsi="Arial" w:eastAsia="微软雅黑"/>
                <w:sz w:val="21"/>
                <w:szCs w:val="21"/>
              </w:rPr>
              <w:t>CR-07 可读性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30D53">
            <w:r>
              <w:rPr>
                <w:rFonts w:ascii="Arial" w:hAnsi="Arial" w:eastAsia="微软雅黑"/>
                <w:sz w:val="21"/>
                <w:szCs w:val="21"/>
              </w:rPr>
              <w:t>⚠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A9B7D">
            <w:r>
              <w:rPr>
                <w:rFonts w:ascii="Arial" w:hAnsi="Arial" w:eastAsia="微软雅黑"/>
                <w:sz w:val="21"/>
                <w:szCs w:val="21"/>
              </w:rPr>
              <w:t>第86-98行存在被注释掉的重复crc16_compute函数（含额外参数版本），建议删除以保持代码清洁</w:t>
            </w:r>
          </w:p>
        </w:tc>
      </w:tr>
      <w:tr w14:paraId="68D2E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D9CC5">
            <w:r>
              <w:rPr>
                <w:rFonts w:ascii="Arial" w:hAnsi="Arial" w:eastAsia="微软雅黑"/>
                <w:sz w:val="21"/>
                <w:szCs w:val="21"/>
              </w:rPr>
              <w:t>CR-04 模块化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8AFBE">
            <w:r>
              <w:rPr>
                <w:rFonts w:ascii="Arial" w:hAnsi="Arial" w:eastAsia="微软雅黑"/>
                <w:sz w:val="21"/>
                <w:szCs w:val="21"/>
              </w:rPr>
              <w:t>✔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71B29">
            <w:r>
              <w:rPr>
                <w:rFonts w:ascii="Arial" w:hAnsi="Arial" w:eastAsia="微软雅黑"/>
                <w:sz w:val="21"/>
                <w:szCs w:val="21"/>
              </w:rPr>
              <w:t>CRC16查找表用const限定，置于只读段(.rodata)，正确</w:t>
            </w:r>
          </w:p>
        </w:tc>
      </w:tr>
      <w:tr w14:paraId="16B11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A378B">
            <w:r>
              <w:rPr>
                <w:rFonts w:ascii="Arial" w:hAnsi="Arial" w:eastAsia="微软雅黑"/>
                <w:sz w:val="21"/>
                <w:szCs w:val="21"/>
              </w:rPr>
              <w:t>CR-03 结构化编程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CFD89">
            <w:r>
              <w:rPr>
                <w:rFonts w:ascii="Arial" w:hAnsi="Arial" w:eastAsia="微软雅黑"/>
                <w:sz w:val="21"/>
                <w:szCs w:val="21"/>
              </w:rPr>
              <w:t>✔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F932B">
            <w:r>
              <w:rPr>
                <w:rFonts w:ascii="Arial" w:hAnsi="Arial" w:eastAsia="微软雅黑"/>
                <w:sz w:val="21"/>
                <w:szCs w:val="21"/>
              </w:rPr>
              <w:t>所有函数均为单入口单出口，循环使用for，控制流清晰</w:t>
            </w:r>
          </w:p>
        </w:tc>
      </w:tr>
    </w:tbl>
    <w:p w14:paraId="285407E3">
      <w:pPr>
        <w:pStyle w:val="4"/>
      </w:pPr>
      <w:r>
        <w:rPr>
          <w:rFonts w:ascii="Arial" w:hAnsi="Arial" w:eastAsia="微软雅黑"/>
          <w:b/>
          <w:bCs/>
          <w:sz w:val="22"/>
          <w:szCs w:val="22"/>
        </w:rPr>
        <w:t>MOD-12 环形缓冲区 (ringbuffer_u8)</w:t>
      </w:r>
    </w:p>
    <w:p w14:paraId="68F1901A">
      <w:pPr>
        <w:spacing w:after="120"/>
      </w:pPr>
      <w:r>
        <w:rPr>
          <w:rFonts w:ascii="Arial" w:hAnsi="Arial" w:eastAsia="微软雅黑"/>
          <w:b/>
          <w:bCs/>
          <w:sz w:val="21"/>
          <w:szCs w:val="21"/>
        </w:rPr>
        <w:t>ringBuffer模块审查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00"/>
        <w:gridCol w:w="6526"/>
      </w:tblGrid>
      <w:tr w14:paraId="49154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AEEB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维度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4967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判定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2675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发现</w:t>
            </w:r>
          </w:p>
        </w:tc>
      </w:tr>
      <w:tr w14:paraId="59041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D42F5">
            <w:r>
              <w:rPr>
                <w:rFonts w:ascii="Arial" w:hAnsi="Arial" w:eastAsia="微软雅黑"/>
                <w:sz w:val="21"/>
                <w:szCs w:val="21"/>
              </w:rPr>
              <w:t>CR-06 数据验证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E69DE">
            <w:r>
              <w:rPr>
                <w:rFonts w:ascii="Arial" w:hAnsi="Arial" w:eastAsia="微软雅黑"/>
                <w:sz w:val="21"/>
                <w:szCs w:val="21"/>
              </w:rPr>
              <w:t>✔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ED6D4">
            <w:r>
              <w:rPr>
                <w:rFonts w:ascii="Arial" w:hAnsi="Arial" w:eastAsia="微软雅黑"/>
                <w:sz w:val="21"/>
                <w:szCs w:val="21"/>
              </w:rPr>
              <w:t>满/空判定使用write_index和read_index分离，无锁依赖，设计正确的SPSC(单生产者单消费者)模式</w:t>
            </w:r>
          </w:p>
        </w:tc>
      </w:tr>
      <w:tr w14:paraId="27039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90B77">
            <w:r>
              <w:rPr>
                <w:rFonts w:ascii="Arial" w:hAnsi="Arial" w:eastAsia="微软雅黑"/>
                <w:sz w:val="21"/>
                <w:szCs w:val="21"/>
              </w:rPr>
              <w:t>CR-05 防御性编程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C7113">
            <w:r>
              <w:rPr>
                <w:rFonts w:ascii="Arial" w:hAnsi="Arial" w:eastAsia="微软雅黑"/>
                <w:sz w:val="21"/>
                <w:szCs w:val="21"/>
              </w:rPr>
              <w:t>⚠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A6E88">
            <w:r>
              <w:rPr>
                <w:rFonts w:ascii="Arial" w:hAnsi="Arial" w:eastAsia="微软雅黑"/>
                <w:sz w:val="21"/>
                <w:szCs w:val="21"/>
              </w:rPr>
              <w:t>push_back_byte和pop_front_byte调用前应检查满/空条件，但函数内部未做二次防御性检查。建议：在push内部增加assert或if(full)return，防止调用方疏忽导致缓冲区溢出/下溢</w:t>
            </w:r>
          </w:p>
        </w:tc>
      </w:tr>
      <w:tr w14:paraId="73176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42D7E">
            <w:r>
              <w:rPr>
                <w:rFonts w:ascii="Arial" w:hAnsi="Arial" w:eastAsia="微软雅黑"/>
                <w:sz w:val="21"/>
                <w:szCs w:val="21"/>
              </w:rPr>
              <w:t>CR-07 可读性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C24EE">
            <w:r>
              <w:rPr>
                <w:rFonts w:ascii="Arial" w:hAnsi="Arial" w:eastAsia="微软雅黑"/>
                <w:sz w:val="21"/>
                <w:szCs w:val="21"/>
              </w:rPr>
              <w:t>✔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AF228">
            <w:r>
              <w:rPr>
                <w:rFonts w:ascii="Arial" w:hAnsi="Arial" w:eastAsia="微软雅黑"/>
                <w:sz w:val="21"/>
                <w:szCs w:val="21"/>
              </w:rPr>
              <w:t>接口命名清晰(push/pop/is_full/is_empty)，函数职责单一</w:t>
            </w:r>
          </w:p>
        </w:tc>
      </w:tr>
    </w:tbl>
    <w:p w14:paraId="55F8FC41">
      <w:pPr>
        <w:pStyle w:val="3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应用层审查</w:t>
      </w:r>
    </w:p>
    <w:p w14:paraId="1DFAB826">
      <w:pPr>
        <w:pStyle w:val="4"/>
      </w:pPr>
      <w:r>
        <w:rPr>
          <w:rFonts w:ascii="Arial" w:hAnsi="Arial" w:eastAsia="微软雅黑"/>
          <w:b/>
          <w:bCs/>
          <w:sz w:val="22"/>
          <w:szCs w:val="22"/>
        </w:rPr>
        <w:t>MOD-02 XADC监控模块 (app_adc.c)</w:t>
      </w:r>
    </w:p>
    <w:p w14:paraId="7888FCA4">
      <w:pPr>
        <w:spacing w:after="120"/>
      </w:pPr>
      <w:r>
        <w:rPr>
          <w:rFonts w:ascii="Arial" w:hAnsi="Arial" w:eastAsia="微软雅黑"/>
          <w:b/>
          <w:bCs/>
          <w:sz w:val="21"/>
          <w:szCs w:val="21"/>
        </w:rPr>
        <w:t>app_adc模块审查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00"/>
        <w:gridCol w:w="6526"/>
      </w:tblGrid>
      <w:tr w14:paraId="5E569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DF3C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维度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4611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判定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9FF4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发现</w:t>
            </w:r>
          </w:p>
        </w:tc>
      </w:tr>
      <w:tr w14:paraId="4A9B7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0D384">
            <w:r>
              <w:rPr>
                <w:rFonts w:ascii="Arial" w:hAnsi="Arial" w:eastAsia="微软雅黑"/>
                <w:sz w:val="21"/>
                <w:szCs w:val="21"/>
              </w:rPr>
              <w:t>CR-06 数据验证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0160C">
            <w:r>
              <w:rPr>
                <w:rFonts w:ascii="Arial" w:hAnsi="Arial" w:eastAsia="微软雅黑"/>
                <w:sz w:val="21"/>
                <w:szCs w:val="21"/>
              </w:rPr>
              <w:t>⚠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37A33">
            <w:r>
              <w:rPr>
                <w:rFonts w:ascii="Arial" w:hAnsi="Arial" w:eastAsia="微软雅黑"/>
                <w:sz w:val="21"/>
                <w:szCs w:val="21"/>
              </w:rPr>
              <w:t>🔴 Get_XADC()函数直接访问多个gpiReg/gpoReg全局寄存器——未做空指针检查。如果硬件未正确初始化，访问空指针会导致CPU HardFault。建议：增加全局寄存器指针有效性的一次性上电验证</w:t>
            </w:r>
          </w:p>
        </w:tc>
      </w:tr>
      <w:tr w14:paraId="1A327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76956">
            <w:r>
              <w:rPr>
                <w:rFonts w:ascii="Arial" w:hAnsi="Arial" w:eastAsia="微软雅黑"/>
                <w:sz w:val="21"/>
                <w:szCs w:val="21"/>
              </w:rPr>
              <w:t>CR-12 死代码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42E06">
            <w:r>
              <w:rPr>
                <w:rFonts w:ascii="Arial" w:hAnsi="Arial" w:eastAsia="微软雅黑"/>
                <w:sz w:val="21"/>
                <w:szCs w:val="21"/>
              </w:rPr>
              <w:t>⚠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7DBD9">
            <w:r>
              <w:rPr>
                <w:rFonts w:ascii="Arial" w:hAnsi="Arial" w:eastAsia="微软雅黑"/>
                <w:sz w:val="21"/>
                <w:szCs w:val="21"/>
              </w:rPr>
              <w:t>🔴 文件中有约15行被注释掉的遗留代码（第40-49行，“整机温度”“压缩扼电流”等中文注释），属于之前产品版本的代码残留。建议：删除所有被注释掉的旧代码，使用版本控制历史追溯</w:t>
            </w:r>
          </w:p>
        </w:tc>
      </w:tr>
      <w:tr w14:paraId="1FF46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1D35F">
            <w:r>
              <w:rPr>
                <w:rFonts w:ascii="Arial" w:hAnsi="Arial" w:eastAsia="微软雅黑"/>
                <w:sz w:val="21"/>
                <w:szCs w:val="21"/>
              </w:rPr>
              <w:t>CR-02 编码标准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3B516">
            <w:r>
              <w:rPr>
                <w:rFonts w:ascii="Arial" w:hAnsi="Arial" w:eastAsia="微软雅黑"/>
                <w:sz w:val="21"/>
                <w:szCs w:val="21"/>
              </w:rPr>
              <w:t>⚠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77407">
            <w:r>
              <w:rPr>
                <w:rFonts w:ascii="Arial" w:hAnsi="Arial" w:eastAsia="微软雅黑"/>
                <w:sz w:val="21"/>
                <w:szCs w:val="21"/>
              </w:rPr>
              <w:t>ADC通道选择使用魔数——XSM_CH_AUX_MIN+2/+8/+9（第23-26行）。建议：为每个ADC通道定义有意义的宏名称，如 #define ADC_CH_RF_POWER XSM_CH_AUX_MIN，在各通道宏的基础上做偏移</w:t>
            </w:r>
          </w:p>
        </w:tc>
      </w:tr>
      <w:tr w14:paraId="41047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99F42">
            <w:r>
              <w:rPr>
                <w:rFonts w:ascii="Arial" w:hAnsi="Arial" w:eastAsia="微软雅黑"/>
                <w:sz w:val="21"/>
                <w:szCs w:val="21"/>
              </w:rPr>
              <w:t>CR-07 可读性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4F80D">
            <w:r>
              <w:rPr>
                <w:rFonts w:ascii="Arial" w:hAnsi="Arial" w:eastAsia="微软雅黑"/>
                <w:sz w:val="21"/>
                <w:szCs w:val="21"/>
              </w:rPr>
              <w:t>⚠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B92A6">
            <w:r>
              <w:rPr>
                <w:rFonts w:ascii="Arial" w:hAnsi="Arial" w:eastAsia="微软雅黑"/>
                <w:sz w:val="21"/>
                <w:szCs w:val="21"/>
              </w:rPr>
              <w:t>函数名Get_XADC()含下划线但不含模块前缀(app_adc_)，与模块内其他文件命名不一致</w:t>
            </w:r>
          </w:p>
        </w:tc>
      </w:tr>
    </w:tbl>
    <w:p w14:paraId="08EC6D45">
      <w:pPr>
        <w:pStyle w:val="4"/>
      </w:pPr>
      <w:r>
        <w:rPr>
          <w:rFonts w:ascii="Arial" w:hAnsi="Arial" w:eastAsia="微软雅黑"/>
          <w:b/>
          <w:bCs/>
          <w:sz w:val="22"/>
          <w:szCs w:val="22"/>
        </w:rPr>
        <w:t>MOD-04 SPI/FRAM模块 (app_spi.c)</w:t>
      </w:r>
    </w:p>
    <w:p w14:paraId="04DD2188">
      <w:pPr>
        <w:spacing w:after="120"/>
      </w:pPr>
      <w:r>
        <w:rPr>
          <w:rFonts w:ascii="Arial" w:hAnsi="Arial" w:eastAsia="微软雅黑"/>
          <w:b/>
          <w:bCs/>
          <w:sz w:val="21"/>
          <w:szCs w:val="21"/>
        </w:rPr>
        <w:t>app_spi模块审查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00"/>
        <w:gridCol w:w="6526"/>
      </w:tblGrid>
      <w:tr w14:paraId="45848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AE81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维度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51EC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判定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9845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发现</w:t>
            </w:r>
          </w:p>
        </w:tc>
      </w:tr>
      <w:tr w14:paraId="67282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8329C">
            <w:r>
              <w:rPr>
                <w:rFonts w:ascii="Arial" w:hAnsi="Arial" w:eastAsia="微软雅黑"/>
                <w:sz w:val="21"/>
                <w:szCs w:val="21"/>
              </w:rPr>
              <w:t>CR-12 死代码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B6B32">
            <w:r>
              <w:rPr>
                <w:rFonts w:ascii="Arial" w:hAnsi="Arial" w:eastAsia="微软雅黑"/>
                <w:sz w:val="21"/>
                <w:szCs w:val="21"/>
              </w:rPr>
              <w:t>⚠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EDAAD">
            <w:r>
              <w:rPr>
                <w:rFonts w:ascii="Arial" w:hAnsi="Arial" w:eastAsia="微软雅黑"/>
                <w:sz w:val="21"/>
                <w:szCs w:val="21"/>
              </w:rPr>
              <w:t>🔴 文件中有约100行注释掉的代码（第94-198行，被废弃的fm25v20_1/2/3/平台/普通数据接口函数）。建议：全部清理，仅保留活跃代码</w:t>
            </w:r>
          </w:p>
        </w:tc>
      </w:tr>
      <w:tr w14:paraId="1C7B0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8CE54">
            <w:r>
              <w:rPr>
                <w:rFonts w:ascii="Arial" w:hAnsi="Arial" w:eastAsia="微软雅黑"/>
                <w:sz w:val="21"/>
                <w:szCs w:val="21"/>
              </w:rPr>
              <w:t>CR-05 防御性编程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D129D">
            <w:r>
              <w:rPr>
                <w:rFonts w:ascii="Arial" w:hAnsi="Arial" w:eastAsia="微软雅黑"/>
                <w:sz w:val="21"/>
                <w:szCs w:val="21"/>
              </w:rPr>
              <w:t>⚠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34FD8">
            <w:r>
              <w:rPr>
                <w:rFonts w:ascii="Arial" w:hAnsi="Arial" w:eastAsia="微软雅黑"/>
                <w:sz w:val="21"/>
                <w:szCs w:val="21"/>
              </w:rPr>
              <w:t>framWrite/framRead函数直接操作32位数据字节序（大端拆包/组包），未做参数地址对齐检查。建议：增加assert检查addr%4==0</w:t>
            </w:r>
          </w:p>
        </w:tc>
      </w:tr>
      <w:tr w14:paraId="18F6C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9BBFD">
            <w:r>
              <w:rPr>
                <w:rFonts w:ascii="Arial" w:hAnsi="Arial" w:eastAsia="微软雅黑"/>
                <w:sz w:val="21"/>
                <w:szCs w:val="21"/>
              </w:rPr>
              <w:t>CR-04 模块化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3F4E7">
            <w:r>
              <w:rPr>
                <w:rFonts w:ascii="Arial" w:hAnsi="Arial" w:eastAsia="微软雅黑"/>
                <w:sz w:val="21"/>
                <w:szCs w:val="21"/>
              </w:rPr>
              <w:t>✔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275D3">
            <w:r>
              <w:rPr>
                <w:rFonts w:ascii="Arial" w:hAnsi="Arial" w:eastAsia="微软雅黑"/>
                <w:sz w:val="21"/>
                <w:szCs w:val="21"/>
              </w:rPr>
              <w:t>FM25V20的SPI传输通过函数指针注入（fs_0_spi_transmit），实现了FRAM驱动与SPI硬件的解耦——良好的依赖注入模式</w:t>
            </w:r>
          </w:p>
        </w:tc>
      </w:tr>
      <w:tr w14:paraId="3852D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83352">
            <w:r>
              <w:rPr>
                <w:rFonts w:ascii="Arial" w:hAnsi="Arial" w:eastAsia="微软雅黑"/>
                <w:sz w:val="21"/>
                <w:szCs w:val="21"/>
              </w:rPr>
              <w:t>CR-06 数据验证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73042">
            <w:r>
              <w:rPr>
                <w:rFonts w:ascii="Arial" w:hAnsi="Arial" w:eastAsia="微软雅黑"/>
                <w:sz w:val="21"/>
                <w:szCs w:val="21"/>
              </w:rPr>
              <w:t>⚠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AF6D8">
            <w:r>
              <w:rPr>
                <w:rFonts w:ascii="Arial" w:hAnsi="Arial" w:eastAsia="微软雅黑"/>
                <w:sz w:val="21"/>
                <w:szCs w:val="21"/>
              </w:rPr>
              <w:t>fm25v20_0_write_bytes/fm25v20_0_read_bytes将大数据按1KB分块传输，但未检查len=0的边界条件——当len=0时循环体不执行，但语义是否正确取决于调用上下文</w:t>
            </w:r>
          </w:p>
        </w:tc>
      </w:tr>
    </w:tbl>
    <w:p w14:paraId="31835FC3">
      <w:pPr>
        <w:pStyle w:val="3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驱动层审查</w:t>
      </w:r>
    </w:p>
    <w:p w14:paraId="38F7F6DF">
      <w:pPr>
        <w:pStyle w:val="4"/>
      </w:pPr>
      <w:r>
        <w:rPr>
          <w:rFonts w:ascii="Arial" w:hAnsi="Arial" w:eastAsia="微软雅黑"/>
          <w:b/>
          <w:bCs/>
          <w:sz w:val="22"/>
          <w:szCs w:val="22"/>
        </w:rPr>
        <w:t>MOD-16 XADC驱动 (adc.c)</w:t>
      </w:r>
    </w:p>
    <w:p w14:paraId="0D648C25">
      <w:pPr>
        <w:spacing w:after="120"/>
      </w:pPr>
      <w:r>
        <w:rPr>
          <w:rFonts w:ascii="Arial" w:hAnsi="Arial" w:eastAsia="微软雅黑"/>
          <w:b/>
          <w:bCs/>
          <w:sz w:val="21"/>
          <w:szCs w:val="21"/>
        </w:rPr>
        <w:t>adc驱动模块审查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00"/>
        <w:gridCol w:w="6526"/>
      </w:tblGrid>
      <w:tr w14:paraId="4078B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998C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维度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76E7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判定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D3E0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发现</w:t>
            </w:r>
          </w:p>
        </w:tc>
      </w:tr>
      <w:tr w14:paraId="3B126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F6661">
            <w:r>
              <w:rPr>
                <w:rFonts w:ascii="Arial" w:hAnsi="Arial" w:eastAsia="微软雅黑"/>
                <w:sz w:val="21"/>
                <w:szCs w:val="21"/>
              </w:rPr>
              <w:t>CR-01 设计符合性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F349D">
            <w:r>
              <w:rPr>
                <w:rFonts w:ascii="Arial" w:hAnsi="Arial" w:eastAsia="微软雅黑"/>
                <w:sz w:val="21"/>
                <w:szCs w:val="21"/>
              </w:rPr>
              <w:t>✔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4CF61">
            <w:r>
              <w:rPr>
                <w:rFonts w:ascii="Arial" w:hAnsi="Arial" w:eastAsia="微软雅黑"/>
                <w:sz w:val="21"/>
                <w:szCs w:val="21"/>
              </w:rPr>
              <w:t>初始化序列完整：LookupConfig→CfgInitialize→SelfTest→SetSequencerMode→配置通道→SetSequencerMode连续模式。SelfTest调用符合Xilinx驱动最佳实践</w:t>
            </w:r>
          </w:p>
        </w:tc>
      </w:tr>
      <w:tr w14:paraId="4561E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AF760">
            <w:r>
              <w:rPr>
                <w:rFonts w:ascii="Arial" w:hAnsi="Arial" w:eastAsia="微软雅黑"/>
                <w:sz w:val="21"/>
                <w:szCs w:val="21"/>
              </w:rPr>
              <w:t>CR-05 防御性编程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C1F6D">
            <w:r>
              <w:rPr>
                <w:rFonts w:ascii="Arial" w:hAnsi="Arial" w:eastAsia="微软雅黑"/>
                <w:sz w:val="21"/>
                <w:szCs w:val="21"/>
              </w:rPr>
              <w:t>✔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5C934">
            <w:r>
              <w:rPr>
                <w:rFonts w:ascii="Arial" w:hAnsi="Arial" w:eastAsia="微软雅黑"/>
                <w:sz w:val="21"/>
                <w:szCs w:val="21"/>
              </w:rPr>
              <w:t>每个Xilinx API调用后检查Status!=XST_SUCCESS并返回XST_FAILURE</w:t>
            </w:r>
          </w:p>
        </w:tc>
      </w:tr>
      <w:tr w14:paraId="6B7D3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09B86">
            <w:r>
              <w:rPr>
                <w:rFonts w:ascii="Arial" w:hAnsi="Arial" w:eastAsia="微软雅黑"/>
                <w:sz w:val="21"/>
                <w:szCs w:val="21"/>
              </w:rPr>
              <w:t>CR-07 可读性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F2983">
            <w:r>
              <w:rPr>
                <w:rFonts w:ascii="Arial" w:hAnsi="Arial" w:eastAsia="微软雅黑"/>
                <w:sz w:val="21"/>
                <w:szCs w:val="21"/>
              </w:rPr>
              <w:t>⚠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5477E">
            <w:r>
              <w:rPr>
                <w:rFonts w:ascii="Arial" w:hAnsi="Arial" w:eastAsia="微软雅黑"/>
                <w:sz w:val="21"/>
                <w:szCs w:val="21"/>
              </w:rPr>
              <w:t>函数名SysMonPolledPrintfExample包含"Printf"但函数内部无任何打印操作，这是Xilinx SDK示例代码的原始名称，误导性强。建议：重命名为ADC_SysMon_Init或SysMon_Configure</w:t>
            </w:r>
          </w:p>
        </w:tc>
      </w:tr>
      <w:tr w14:paraId="6C552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8B812">
            <w:r>
              <w:rPr>
                <w:rFonts w:ascii="Arial" w:hAnsi="Arial" w:eastAsia="微软雅黑"/>
                <w:sz w:val="21"/>
                <w:szCs w:val="21"/>
              </w:rPr>
              <w:t>CR-03 结构化编程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12E4A">
            <w:r>
              <w:rPr>
                <w:rFonts w:ascii="Arial" w:hAnsi="Arial" w:eastAsia="微软雅黑"/>
                <w:sz w:val="21"/>
                <w:szCs w:val="21"/>
              </w:rPr>
              <w:t>✔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C755C">
            <w:r>
              <w:rPr>
                <w:rFonts w:ascii="Arial" w:hAnsi="Arial" w:eastAsia="微软雅黑"/>
                <w:sz w:val="21"/>
                <w:szCs w:val="21"/>
              </w:rPr>
              <w:t>初始化步骤线性顺序执行，每步失败立即返回，无状态分支混乱</w:t>
            </w:r>
          </w:p>
        </w:tc>
      </w:tr>
    </w:tbl>
    <w:p w14:paraId="23E8C6E4">
      <w:pPr>
        <w:pStyle w:val="4"/>
      </w:pPr>
      <w:r>
        <w:rPr>
          <w:rFonts w:ascii="Arial" w:hAnsi="Arial" w:eastAsia="微软雅黑"/>
          <w:b/>
          <w:bCs/>
          <w:sz w:val="22"/>
          <w:szCs w:val="22"/>
        </w:rPr>
        <w:t>MOD-18 SPI驱动 (spi.c)</w:t>
      </w:r>
    </w:p>
    <w:p w14:paraId="0951B2A9">
      <w:pPr>
        <w:spacing w:after="120"/>
      </w:pPr>
      <w:r>
        <w:rPr>
          <w:rFonts w:ascii="Arial" w:hAnsi="Arial" w:eastAsia="微软雅黑"/>
          <w:b/>
          <w:bCs/>
          <w:sz w:val="21"/>
          <w:szCs w:val="21"/>
        </w:rPr>
        <w:t>SPI驱动模块审查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4"/>
        <w:gridCol w:w="410"/>
        <w:gridCol w:w="8733"/>
      </w:tblGrid>
      <w:tr w14:paraId="32672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413D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维度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62C6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判定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D3ED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发现</w:t>
            </w:r>
          </w:p>
        </w:tc>
      </w:tr>
      <w:tr w14:paraId="54B3E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D20C0">
            <w:r>
              <w:rPr>
                <w:rFonts w:ascii="Arial" w:hAnsi="Arial" w:eastAsia="微软雅黑"/>
                <w:sz w:val="21"/>
                <w:szCs w:val="21"/>
              </w:rPr>
              <w:t>CR-01 设计符合性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2D3BE">
            <w:r>
              <w:rPr>
                <w:rFonts w:ascii="Arial" w:hAnsi="Arial" w:eastAsia="微软雅黑"/>
                <w:sz w:val="21"/>
                <w:szCs w:val="21"/>
              </w:rPr>
              <w:t>✔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6E056">
            <w:r>
              <w:rPr>
                <w:rFonts w:ascii="Arial" w:hAnsi="Arial" w:eastAsia="微软雅黑"/>
                <w:sz w:val="21"/>
                <w:szCs w:val="21"/>
              </w:rPr>
              <w:t>初始化序列：LookupConfig→CfgInitialize→SelfTest→SetOptions→Start→IntrDisable→SetSlaveSelect。中断关闭策略(IntrGlobalDisable)表明此SPI为轮询模式——正确的配置选择</w:t>
            </w:r>
          </w:p>
        </w:tc>
      </w:tr>
      <w:tr w14:paraId="496ED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17354">
            <w:r>
              <w:rPr>
                <w:rFonts w:ascii="Arial" w:hAnsi="Arial" w:eastAsia="微软雅黑"/>
                <w:sz w:val="21"/>
                <w:szCs w:val="21"/>
              </w:rPr>
              <w:t>CR-05 防御性编程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FBF31">
            <w:r>
              <w:rPr>
                <w:rFonts w:ascii="Arial" w:hAnsi="Arial" w:eastAsia="微软雅黑"/>
                <w:sz w:val="21"/>
                <w:szCs w:val="21"/>
              </w:rPr>
              <w:t>✔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68297">
            <w:r>
              <w:rPr>
                <w:rFonts w:ascii="Arial" w:hAnsi="Arial" w:eastAsia="微软雅黑"/>
                <w:sz w:val="21"/>
                <w:szCs w:val="21"/>
              </w:rPr>
              <w:t>每步检查Status，ConfigPtr==NULL检查</w:t>
            </w:r>
          </w:p>
        </w:tc>
      </w:tr>
      <w:tr w14:paraId="5F051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9793F">
            <w:r>
              <w:rPr>
                <w:rFonts w:ascii="Arial" w:hAnsi="Arial" w:eastAsia="微软雅黑"/>
                <w:sz w:val="21"/>
                <w:szCs w:val="21"/>
              </w:rPr>
              <w:t>CR-07 可读性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BE8A6">
            <w:r>
              <w:rPr>
                <w:rFonts w:ascii="Arial" w:hAnsi="Arial" w:eastAsia="微软雅黑"/>
                <w:sz w:val="21"/>
                <w:szCs w:val="21"/>
              </w:rPr>
              <w:t>⚠</w:t>
            </w:r>
          </w:p>
        </w:tc>
        <w:tc>
          <w:tcPr>
            <w:tcW w:w="6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C9975">
            <w:r>
              <w:rPr>
                <w:rFonts w:ascii="Arial" w:hAnsi="Arial" w:eastAsia="微软雅黑"/>
                <w:sz w:val="21"/>
                <w:szCs w:val="21"/>
              </w:rPr>
              <w:t>文件名spi.c与app/app_spi/app_spi.c重名（均命名为spi.c），虽在不同目录但可能造成IDE中切换混淆。建议：驱动层spi.c重命名为spi_drv.c</w:t>
            </w:r>
          </w:p>
        </w:tc>
      </w:tr>
    </w:tbl>
    <w:p w14:paraId="3F0E8124">
      <w:pPr>
        <w:pStyle w:val="2"/>
      </w:pPr>
      <w:r>
        <w:rPr>
          <w:rFonts w:ascii="Arial" w:hAnsi="Arial" w:eastAsia="微软雅黑"/>
          <w:b/>
          <w:bCs/>
          <w:color w:val="1F4E79"/>
          <w:sz w:val="32"/>
          <w:szCs w:val="32"/>
        </w:rPr>
        <w:t>全代码综合审查</w:t>
      </w:r>
    </w:p>
    <w:p w14:paraId="46278F54">
      <w:pPr>
        <w:spacing w:after="120"/>
      </w:pPr>
      <w:r>
        <w:rPr>
          <w:rFonts w:ascii="Arial" w:hAnsi="Arial" w:eastAsia="微软雅黑"/>
          <w:color w:val="666666"/>
          <w:sz w:val="21"/>
          <w:szCs w:val="21"/>
        </w:rPr>
        <w:t>【以下审查跨模块生效，不限于单个文件】</w:t>
      </w:r>
    </w:p>
    <w:p w14:paraId="33A60974">
      <w:pPr>
        <w:pStyle w:val="3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全局审查发现汇总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900"/>
        <w:gridCol w:w="1200"/>
        <w:gridCol w:w="2000"/>
        <w:gridCol w:w="3026"/>
        <w:gridCol w:w="1200"/>
      </w:tblGrid>
      <w:tr w14:paraId="352A9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5642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CD2D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严重程度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10F5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类别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C390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文件/模块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BDCB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描述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4C80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IEC条款</w:t>
            </w:r>
          </w:p>
        </w:tc>
      </w:tr>
      <w:tr w14:paraId="5ED8F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AA7DD">
            <w:r>
              <w:rPr>
                <w:rFonts w:ascii="Arial" w:hAnsi="Arial" w:eastAsia="微软雅黑"/>
                <w:sz w:val="21"/>
                <w:szCs w:val="21"/>
              </w:rPr>
              <w:t>F-01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CB0C5">
            <w:r>
              <w:rPr>
                <w:rFonts w:ascii="Arial" w:hAnsi="Arial" w:eastAsia="微软雅黑"/>
                <w:sz w:val="21"/>
                <w:szCs w:val="21"/>
              </w:rPr>
              <w:t>🔴 高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7C17A">
            <w:r>
              <w:rPr>
                <w:rFonts w:ascii="Arial" w:hAnsi="Arial" w:eastAsia="微软雅黑"/>
                <w:sz w:val="21"/>
                <w:szCs w:val="21"/>
              </w:rPr>
              <w:t>死代码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808EE">
            <w:r>
              <w:rPr>
                <w:rFonts w:ascii="Arial" w:hAnsi="Arial" w:eastAsia="微软雅黑"/>
                <w:sz w:val="21"/>
                <w:szCs w:val="21"/>
              </w:rPr>
              <w:t>app_adc.c, app_spi.c, check.c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C0409">
            <w:r>
              <w:rPr>
                <w:rFonts w:ascii="Arial" w:hAnsi="Arial" w:eastAsia="微软雅黑"/>
                <w:sz w:val="21"/>
                <w:szCs w:val="21"/>
              </w:rPr>
              <w:t>共约120行被注释掉的旧代码残留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449DE">
            <w:r>
              <w:rPr>
                <w:rFonts w:ascii="Arial" w:hAnsi="Arial" w:eastAsia="微软雅黑"/>
                <w:sz w:val="21"/>
                <w:szCs w:val="21"/>
              </w:rPr>
              <w:t>§7.4.6.1可维护性</w:t>
            </w:r>
          </w:p>
        </w:tc>
      </w:tr>
      <w:tr w14:paraId="13CC9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A57FC">
            <w:r>
              <w:rPr>
                <w:rFonts w:ascii="Arial" w:hAnsi="Arial" w:eastAsia="微软雅黑"/>
                <w:sz w:val="21"/>
                <w:szCs w:val="21"/>
              </w:rPr>
              <w:t>F-02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1A011">
            <w:r>
              <w:rPr>
                <w:rFonts w:ascii="Arial" w:hAnsi="Arial" w:eastAsia="微软雅黑"/>
                <w:sz w:val="21"/>
                <w:szCs w:val="21"/>
              </w:rPr>
              <w:t>🔴 高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389DC">
            <w:r>
              <w:rPr>
                <w:rFonts w:ascii="Arial" w:hAnsi="Arial" w:eastAsia="微软雅黑"/>
                <w:sz w:val="21"/>
                <w:szCs w:val="21"/>
              </w:rPr>
              <w:t>防御性编程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F8369">
            <w:r>
              <w:rPr>
                <w:rFonts w:ascii="Arial" w:hAnsi="Arial" w:eastAsia="微软雅黑"/>
                <w:sz w:val="21"/>
                <w:szCs w:val="21"/>
              </w:rPr>
              <w:t>check.c (CheckSum_8)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392E0">
            <w:r>
              <w:rPr>
                <w:rFonts w:ascii="Arial" w:hAnsi="Arial" w:eastAsia="微软雅黑"/>
                <w:sz w:val="21"/>
                <w:szCs w:val="21"/>
              </w:rPr>
              <w:t>uint8_t累加器溢出导致校验和错误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92F28">
            <w:r>
              <w:rPr>
                <w:rFonts w:ascii="Arial" w:hAnsi="Arial" w:eastAsia="微软雅黑"/>
                <w:sz w:val="21"/>
                <w:szCs w:val="21"/>
              </w:rPr>
              <w:t>Table A.4-3</w:t>
            </w:r>
          </w:p>
        </w:tc>
      </w:tr>
      <w:tr w14:paraId="0F7BD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DCFB2">
            <w:r>
              <w:rPr>
                <w:rFonts w:ascii="Arial" w:hAnsi="Arial" w:eastAsia="微软雅黑"/>
                <w:sz w:val="21"/>
                <w:szCs w:val="21"/>
              </w:rPr>
              <w:t>F-03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84668">
            <w:r>
              <w:rPr>
                <w:rFonts w:ascii="Arial" w:hAnsi="Arial" w:eastAsia="微软雅黑"/>
                <w:sz w:val="21"/>
                <w:szCs w:val="21"/>
              </w:rPr>
              <w:t>🟡 中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E4C0F">
            <w:r>
              <w:rPr>
                <w:rFonts w:ascii="Arial" w:hAnsi="Arial" w:eastAsia="微软雅黑"/>
                <w:sz w:val="21"/>
                <w:szCs w:val="21"/>
              </w:rPr>
              <w:t>魔数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CB3A4">
            <w:r>
              <w:rPr>
                <w:rFonts w:ascii="Arial" w:hAnsi="Arial" w:eastAsia="微软雅黑"/>
                <w:sz w:val="21"/>
                <w:szCs w:val="21"/>
              </w:rPr>
              <w:t>app_adc.c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D3D7F">
            <w:r>
              <w:rPr>
                <w:rFonts w:ascii="Arial" w:hAnsi="Arial" w:eastAsia="微软雅黑"/>
                <w:sz w:val="21"/>
                <w:szCs w:val="21"/>
              </w:rPr>
              <w:t>ADC通道选择使用无文档的魔数偏移(+2,+8,+9)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DEFA4">
            <w:r>
              <w:rPr>
                <w:rFonts w:ascii="Arial" w:hAnsi="Arial" w:eastAsia="微软雅黑"/>
                <w:sz w:val="21"/>
                <w:szCs w:val="21"/>
              </w:rPr>
              <w:t>Table B.1</w:t>
            </w:r>
          </w:p>
        </w:tc>
      </w:tr>
      <w:tr w14:paraId="06723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3E04E">
            <w:r>
              <w:rPr>
                <w:rFonts w:ascii="Arial" w:hAnsi="Arial" w:eastAsia="微软雅黑"/>
                <w:sz w:val="21"/>
                <w:szCs w:val="21"/>
              </w:rPr>
              <w:t>F-04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CFB2C">
            <w:r>
              <w:rPr>
                <w:rFonts w:ascii="Arial" w:hAnsi="Arial" w:eastAsia="微软雅黑"/>
                <w:sz w:val="21"/>
                <w:szCs w:val="21"/>
              </w:rPr>
              <w:t>🟡 中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D559D">
            <w:r>
              <w:rPr>
                <w:rFonts w:ascii="Arial" w:hAnsi="Arial" w:eastAsia="微软雅黑"/>
                <w:sz w:val="21"/>
                <w:szCs w:val="21"/>
              </w:rPr>
              <w:t>可读性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16557">
            <w:r>
              <w:rPr>
                <w:rFonts w:ascii="Arial" w:hAnsi="Arial" w:eastAsia="微软雅黑"/>
                <w:sz w:val="21"/>
                <w:szCs w:val="21"/>
              </w:rPr>
              <w:t>adc.c, app_adc.c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E2E01">
            <w:r>
              <w:rPr>
                <w:rFonts w:ascii="Arial" w:hAnsi="Arial" w:eastAsia="微软雅黑"/>
                <w:sz w:val="21"/>
                <w:szCs w:val="21"/>
              </w:rPr>
              <w:t>函数名不反映实际功能(SysMonPolledPrintfExample, Get_XADC)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23BFE">
            <w:r>
              <w:rPr>
                <w:rFonts w:ascii="Arial" w:hAnsi="Arial" w:eastAsia="微软雅黑"/>
                <w:sz w:val="21"/>
                <w:szCs w:val="21"/>
              </w:rPr>
              <w:t>§7.4.6.1</w:t>
            </w:r>
          </w:p>
        </w:tc>
      </w:tr>
      <w:tr w14:paraId="62DF3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A87B6">
            <w:r>
              <w:rPr>
                <w:rFonts w:ascii="Arial" w:hAnsi="Arial" w:eastAsia="微软雅黑"/>
                <w:sz w:val="21"/>
                <w:szCs w:val="21"/>
              </w:rPr>
              <w:t>F-05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E26D9">
            <w:r>
              <w:rPr>
                <w:rFonts w:ascii="Arial" w:hAnsi="Arial" w:eastAsia="微软雅黑"/>
                <w:sz w:val="21"/>
                <w:szCs w:val="21"/>
              </w:rPr>
              <w:t>🟡 中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FED72">
            <w:r>
              <w:rPr>
                <w:rFonts w:ascii="Arial" w:hAnsi="Arial" w:eastAsia="微软雅黑"/>
                <w:sz w:val="21"/>
                <w:szCs w:val="21"/>
              </w:rPr>
              <w:t>防御性编程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9D040">
            <w:r>
              <w:rPr>
                <w:rFonts w:ascii="Arial" w:hAnsi="Arial" w:eastAsia="微软雅黑"/>
                <w:sz w:val="21"/>
                <w:szCs w:val="21"/>
              </w:rPr>
              <w:t>ringbuffer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3D64D">
            <w:r>
              <w:rPr>
                <w:rFonts w:ascii="Arial" w:hAnsi="Arial" w:eastAsia="微软雅黑"/>
                <w:sz w:val="21"/>
                <w:szCs w:val="21"/>
              </w:rPr>
              <w:t>push/pop内部缺少二次防御性检查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AE43C">
            <w:r>
              <w:rPr>
                <w:rFonts w:ascii="Arial" w:hAnsi="Arial" w:eastAsia="微软雅黑"/>
                <w:sz w:val="21"/>
                <w:szCs w:val="21"/>
              </w:rPr>
              <w:t>Table A.4-3</w:t>
            </w:r>
          </w:p>
        </w:tc>
      </w:tr>
      <w:tr w14:paraId="69ADF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53F03">
            <w:r>
              <w:rPr>
                <w:rFonts w:ascii="Arial" w:hAnsi="Arial" w:eastAsia="微软雅黑"/>
                <w:sz w:val="21"/>
                <w:szCs w:val="21"/>
              </w:rPr>
              <w:t>F-06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C7DF4">
            <w:r>
              <w:rPr>
                <w:rFonts w:ascii="Arial" w:hAnsi="Arial" w:eastAsia="微软雅黑"/>
                <w:sz w:val="21"/>
                <w:szCs w:val="21"/>
              </w:rPr>
              <w:t>🟡 中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4BB58">
            <w:r>
              <w:rPr>
                <w:rFonts w:ascii="Arial" w:hAnsi="Arial" w:eastAsia="微软雅黑"/>
                <w:sz w:val="21"/>
                <w:szCs w:val="21"/>
              </w:rPr>
              <w:t>指针安全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02957">
            <w:r>
              <w:rPr>
                <w:rFonts w:ascii="Arial" w:hAnsi="Arial" w:eastAsia="微软雅黑"/>
                <w:sz w:val="21"/>
                <w:szCs w:val="21"/>
              </w:rPr>
              <w:t>Task.c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656FB">
            <w:r>
              <w:rPr>
                <w:rFonts w:ascii="Arial" w:hAnsi="Arial" w:eastAsia="微软雅黑"/>
                <w:sz w:val="21"/>
                <w:szCs w:val="21"/>
              </w:rPr>
              <w:t>函数指针无合法性验证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49E42">
            <w:r>
              <w:rPr>
                <w:rFonts w:ascii="Arial" w:hAnsi="Arial" w:eastAsia="微软雅黑"/>
                <w:sz w:val="21"/>
                <w:szCs w:val="21"/>
              </w:rPr>
              <w:t>Table B.1</w:t>
            </w:r>
          </w:p>
        </w:tc>
      </w:tr>
      <w:tr w14:paraId="7E692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5079C">
            <w:r>
              <w:rPr>
                <w:rFonts w:ascii="Arial" w:hAnsi="Arial" w:eastAsia="微软雅黑"/>
                <w:sz w:val="21"/>
                <w:szCs w:val="21"/>
              </w:rPr>
              <w:t>F-07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E6B82">
            <w:r>
              <w:rPr>
                <w:rFonts w:ascii="Arial" w:hAnsi="Arial" w:eastAsia="微软雅黑"/>
                <w:sz w:val="21"/>
                <w:szCs w:val="21"/>
              </w:rPr>
              <w:t>🟢 低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39CEB">
            <w:r>
              <w:rPr>
                <w:rFonts w:ascii="Arial" w:hAnsi="Arial" w:eastAsia="微软雅黑"/>
                <w:sz w:val="21"/>
                <w:szCs w:val="21"/>
              </w:rPr>
              <w:t>命名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A6FE4">
            <w:r>
              <w:rPr>
                <w:rFonts w:ascii="Arial" w:hAnsi="Arial" w:eastAsia="微软雅黑"/>
                <w:sz w:val="21"/>
                <w:szCs w:val="21"/>
              </w:rPr>
              <w:t>adc.c, spi.c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D6F7D">
            <w:r>
              <w:rPr>
                <w:rFonts w:ascii="Arial" w:hAnsi="Arial" w:eastAsia="微软雅黑"/>
                <w:sz w:val="21"/>
                <w:szCs w:val="21"/>
              </w:rPr>
              <w:t>文件名在不同目录重名(spi.c)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C8CEB">
            <w:r>
              <w:rPr>
                <w:rFonts w:ascii="Arial" w:hAnsi="Arial" w:eastAsia="微软雅黑"/>
                <w:sz w:val="21"/>
                <w:szCs w:val="21"/>
              </w:rPr>
              <w:t>§7.4.6.1</w:t>
            </w:r>
          </w:p>
        </w:tc>
      </w:tr>
      <w:tr w14:paraId="0690A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09607">
            <w:r>
              <w:rPr>
                <w:rFonts w:ascii="Arial" w:hAnsi="Arial" w:eastAsia="微软雅黑"/>
                <w:sz w:val="21"/>
                <w:szCs w:val="21"/>
              </w:rPr>
              <w:t>F-08</w:t>
            </w:r>
          </w:p>
        </w:tc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0BC05">
            <w:r>
              <w:rPr>
                <w:rFonts w:ascii="Arial" w:hAnsi="Arial" w:eastAsia="微软雅黑"/>
                <w:sz w:val="21"/>
                <w:szCs w:val="21"/>
              </w:rPr>
              <w:t>🟢 低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309F8">
            <w:r>
              <w:rPr>
                <w:rFonts w:ascii="Arial" w:hAnsi="Arial" w:eastAsia="微软雅黑"/>
                <w:sz w:val="21"/>
                <w:szCs w:val="21"/>
              </w:rPr>
              <w:t>文档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B3589">
            <w:r>
              <w:rPr>
                <w:rFonts w:ascii="Arial" w:hAnsi="Arial" w:eastAsia="微软雅黑"/>
                <w:sz w:val="21"/>
                <w:szCs w:val="21"/>
              </w:rPr>
              <w:t>多个.c文件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3EA29">
            <w:r>
              <w:rPr>
                <w:rFonts w:ascii="Arial" w:hAnsi="Arial" w:eastAsia="微软雅黑"/>
                <w:sz w:val="21"/>
                <w:szCs w:val="21"/>
              </w:rPr>
              <w:t>大部分函数缺少函数头注释(Doxygen风格)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804E2">
            <w:r>
              <w:rPr>
                <w:rFonts w:ascii="Arial" w:hAnsi="Arial" w:eastAsia="微软雅黑"/>
                <w:sz w:val="21"/>
                <w:szCs w:val="21"/>
              </w:rPr>
              <w:t>§7.4.6.1可读性</w:t>
            </w:r>
          </w:p>
        </w:tc>
      </w:tr>
    </w:tbl>
    <w:p w14:paraId="4DA147E4">
      <w:pPr>
        <w:pStyle w:val="3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编码标准符合性评估</w:t>
      </w:r>
    </w:p>
    <w:p w14:paraId="6B88819B">
      <w:pPr>
        <w:spacing w:after="120"/>
      </w:pPr>
      <w:r>
        <w:rPr>
          <w:rFonts w:ascii="Arial" w:hAnsi="Arial" w:eastAsia="微软雅黑"/>
          <w:b/>
          <w:bCs/>
          <w:sz w:val="21"/>
          <w:szCs w:val="21"/>
        </w:rPr>
        <w:t>MISRA C:2012符合性概要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500"/>
        <w:gridCol w:w="4026"/>
      </w:tblGrid>
      <w:tr w14:paraId="6DE9A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834A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规则类别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4447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目标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FBF2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初步评估</w:t>
            </w:r>
          </w:p>
        </w:tc>
      </w:tr>
      <w:tr w14:paraId="425DA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E9765">
            <w:r>
              <w:rPr>
                <w:rFonts w:ascii="Arial" w:hAnsi="Arial" w:eastAsia="微软雅黑"/>
                <w:sz w:val="21"/>
                <w:szCs w:val="21"/>
              </w:rPr>
              <w:t>强制性(Mandatory)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CCDE6">
            <w:r>
              <w:rPr>
                <w:rFonts w:ascii="Arial" w:hAnsi="Arial" w:eastAsia="微软雅黑"/>
                <w:sz w:val="21"/>
                <w:szCs w:val="21"/>
              </w:rPr>
              <w:t>100%合规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6DB47">
            <w:r>
              <w:rPr>
                <w:rFonts w:ascii="Arial" w:hAnsi="Arial" w:eastAsia="微软雅黑"/>
                <w:sz w:val="21"/>
                <w:szCs w:val="21"/>
              </w:rPr>
              <w:t>[待静态分析确认——初步走查未发现明显的强制性规则违反]</w:t>
            </w:r>
          </w:p>
        </w:tc>
      </w:tr>
      <w:tr w14:paraId="2224E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44F51">
            <w:r>
              <w:rPr>
                <w:rFonts w:ascii="Arial" w:hAnsi="Arial" w:eastAsia="微软雅黑"/>
                <w:sz w:val="21"/>
                <w:szCs w:val="21"/>
              </w:rPr>
              <w:t>必要(Required)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1631B">
            <w:r>
              <w:rPr>
                <w:rFonts w:ascii="Arial" w:hAnsi="Arial" w:eastAsia="微软雅黑"/>
                <w:sz w:val="21"/>
                <w:szCs w:val="21"/>
              </w:rPr>
              <w:t>100%合规，偏差需记录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29B24">
            <w:r>
              <w:rPr>
                <w:rFonts w:ascii="Arial" w:hAnsi="Arial" w:eastAsia="微软雅黑"/>
                <w:sz w:val="21"/>
                <w:szCs w:val="21"/>
              </w:rPr>
              <w:t>[待静态分析确认——魔数使用为最常见偏差项]</w:t>
            </w:r>
          </w:p>
        </w:tc>
      </w:tr>
      <w:tr w14:paraId="332C1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B245C">
            <w:r>
              <w:rPr>
                <w:rFonts w:ascii="Arial" w:hAnsi="Arial" w:eastAsia="微软雅黑"/>
                <w:sz w:val="21"/>
                <w:szCs w:val="21"/>
              </w:rPr>
              <w:t>建议(Advisory)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03703">
            <w:r>
              <w:rPr>
                <w:rFonts w:ascii="Arial" w:hAnsi="Arial" w:eastAsia="微软雅黑"/>
                <w:sz w:val="21"/>
                <w:szCs w:val="21"/>
              </w:rPr>
              <w:t>≥90%合规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790C1">
            <w:r>
              <w:rPr>
                <w:rFonts w:ascii="Arial" w:hAnsi="Arial" w:eastAsia="微软雅黑"/>
                <w:sz w:val="21"/>
                <w:szCs w:val="21"/>
              </w:rPr>
              <w:t>[待静态分析确认——函数复杂度等需工具度量]</w:t>
            </w:r>
          </w:p>
        </w:tc>
      </w:tr>
    </w:tbl>
    <w:p w14:paraId="5F182934">
      <w:pPr>
        <w:spacing w:after="120"/>
      </w:pPr>
      <w:r>
        <w:rPr>
          <w:rFonts w:ascii="Arial" w:hAnsi="Arial" w:eastAsia="微软雅黑"/>
          <w:i/>
          <w:iCs/>
          <w:color w:val="999999"/>
          <w:sz w:val="21"/>
          <w:szCs w:val="21"/>
        </w:rPr>
        <w:t>【提示：正式审查时，此处应附上PC-Lint/Coverity等工具的静态分析输出报告编号】</w:t>
      </w:r>
    </w:p>
    <w:p w14:paraId="7E0EF0ED">
      <w:pPr>
        <w:pStyle w:val="3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结构化编程评估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2000"/>
        <w:gridCol w:w="3526"/>
      </w:tblGrid>
      <w:tr w14:paraId="1CE30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E24D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检查项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F6CA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要求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BB63C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判定</w:t>
            </w:r>
          </w:p>
        </w:tc>
      </w:tr>
      <w:tr w14:paraId="760A5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403E1">
            <w:r>
              <w:rPr>
                <w:rFonts w:ascii="Arial" w:hAnsi="Arial" w:eastAsia="微软雅黑"/>
                <w:sz w:val="21"/>
                <w:szCs w:val="21"/>
              </w:rPr>
              <w:t>每个函数有单一入口和单一出口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B07DB">
            <w:r>
              <w:rPr>
                <w:rFonts w:ascii="Arial" w:hAnsi="Arial" w:eastAsia="微软雅黑"/>
                <w:sz w:val="21"/>
                <w:szCs w:val="21"/>
              </w:rPr>
              <w:t>Table A.4-6 HR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62507">
            <w:r>
              <w:rPr>
                <w:rFonts w:ascii="Arial" w:hAnsi="Arial" w:eastAsia="微软雅黑"/>
                <w:sz w:val="21"/>
                <w:szCs w:val="21"/>
              </w:rPr>
              <w:t>✔ 满足——所有函数均为单一return点，无多个return分散在函数中</w:t>
            </w:r>
          </w:p>
        </w:tc>
      </w:tr>
      <w:tr w14:paraId="45CF9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E387E">
            <w:r>
              <w:rPr>
                <w:rFonts w:ascii="Arial" w:hAnsi="Arial" w:eastAsia="微软雅黑"/>
                <w:sz w:val="21"/>
                <w:szCs w:val="21"/>
              </w:rPr>
              <w:t>goto语句的使用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4047D">
            <w:r>
              <w:rPr>
                <w:rFonts w:ascii="Arial" w:hAnsi="Arial" w:eastAsia="微软雅黑"/>
                <w:sz w:val="21"/>
                <w:szCs w:val="21"/>
              </w:rPr>
              <w:t>Table A.4-6 限制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5FB61">
            <w:r>
              <w:rPr>
                <w:rFonts w:ascii="Arial" w:hAnsi="Arial" w:eastAsia="微软雅黑"/>
                <w:sz w:val="21"/>
                <w:szCs w:val="21"/>
              </w:rPr>
              <w:t>✔ 满足——全代码无goto语句使用</w:t>
            </w:r>
          </w:p>
        </w:tc>
      </w:tr>
      <w:tr w14:paraId="0347F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747CA">
            <w:r>
              <w:rPr>
                <w:rFonts w:ascii="Arial" w:hAnsi="Arial" w:eastAsia="微软雅黑"/>
                <w:sz w:val="21"/>
                <w:szCs w:val="21"/>
              </w:rPr>
              <w:t>循环结构清晰（for/while/do-while，无不明确的控制转移）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ADD50">
            <w:r>
              <w:rPr>
                <w:rFonts w:ascii="Arial" w:hAnsi="Arial" w:eastAsia="微软雅黑"/>
                <w:sz w:val="21"/>
                <w:szCs w:val="21"/>
              </w:rPr>
              <w:t>Table A.4-6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CF5F8">
            <w:r>
              <w:rPr>
                <w:rFonts w:ascii="Arial" w:hAnsi="Arial" w:eastAsia="微软雅黑"/>
                <w:sz w:val="21"/>
                <w:szCs w:val="21"/>
              </w:rPr>
              <w:t>✔ 满足</w:t>
            </w:r>
          </w:p>
        </w:tc>
      </w:tr>
      <w:tr w14:paraId="6E506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24717">
            <w:r>
              <w:rPr>
                <w:rFonts w:ascii="Arial" w:hAnsi="Arial" w:eastAsia="微软雅黑"/>
                <w:sz w:val="21"/>
                <w:szCs w:val="21"/>
              </w:rPr>
              <w:t>函数长度合理（建议≤100行有效代码）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50F90">
            <w:r>
              <w:rPr>
                <w:rFonts w:ascii="Arial" w:hAnsi="Arial" w:eastAsia="微软雅黑"/>
                <w:sz w:val="21"/>
                <w:szCs w:val="21"/>
              </w:rPr>
              <w:t>工程实践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DE84B">
            <w:r>
              <w:rPr>
                <w:rFonts w:ascii="Arial" w:hAnsi="Arial" w:eastAsia="微软雅黑"/>
                <w:sz w:val="21"/>
                <w:szCs w:val="21"/>
              </w:rPr>
              <w:t>⚠ app_spi.c中部分函数较长但属CRUD型简单操作——可接受</w:t>
            </w:r>
          </w:p>
        </w:tc>
      </w:tr>
    </w:tbl>
    <w:p w14:paraId="1F2CDABB">
      <w:pPr>
        <w:pStyle w:val="3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数据验证评估</w:t>
      </w:r>
    </w:p>
    <w:p w14:paraId="7DE73409">
      <w:pPr>
        <w:spacing w:after="120"/>
      </w:pPr>
      <w:r>
        <w:rPr>
          <w:rFonts w:ascii="Arial" w:hAnsi="Arial" w:eastAsia="微软雅黑"/>
          <w:b/>
          <w:bCs/>
          <w:sz w:val="21"/>
          <w:szCs w:val="21"/>
        </w:rPr>
        <w:t>数据验证检查 (§7.9.2.13)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700"/>
        <w:gridCol w:w="5826"/>
      </w:tblGrid>
      <w:tr w14:paraId="7CEDD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E77B2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检查项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292D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判定</w:t>
            </w:r>
          </w:p>
        </w:tc>
        <w:tc>
          <w:tcPr>
            <w:tcW w:w="5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29B9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088F6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F5074">
            <w:r>
              <w:rPr>
                <w:rFonts w:ascii="Arial" w:hAnsi="Arial" w:eastAsia="微软雅黑"/>
                <w:sz w:val="21"/>
                <w:szCs w:val="21"/>
              </w:rPr>
              <w:t>数据结构与设计规范一致性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5D9FE">
            <w:r>
              <w:rPr>
                <w:rFonts w:ascii="Arial" w:hAnsi="Arial" w:eastAsia="微软雅黑"/>
                <w:sz w:val="21"/>
                <w:szCs w:val="21"/>
              </w:rPr>
              <w:t>✔</w:t>
            </w:r>
          </w:p>
        </w:tc>
        <w:tc>
          <w:tcPr>
            <w:tcW w:w="5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7D499">
            <w:r>
              <w:rPr>
                <w:rFonts w:ascii="Arial" w:hAnsi="Arial" w:eastAsia="微软雅黑"/>
                <w:sz w:val="21"/>
                <w:szCs w:val="21"/>
              </w:rPr>
              <w:t>Task_Struct, MyADC, MySPI, ringbuffer_u8_type等结构体与SWDD §2定义一致</w:t>
            </w:r>
          </w:p>
        </w:tc>
      </w:tr>
      <w:tr w14:paraId="33FE3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3F78C">
            <w:r>
              <w:rPr>
                <w:rFonts w:ascii="Arial" w:hAnsi="Arial" w:eastAsia="微软雅黑"/>
                <w:sz w:val="21"/>
                <w:szCs w:val="21"/>
              </w:rPr>
              <w:t>应用数据完整性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BE7E9">
            <w:r>
              <w:rPr>
                <w:rFonts w:ascii="Arial" w:hAnsi="Arial" w:eastAsia="微软雅黑"/>
                <w:sz w:val="21"/>
                <w:szCs w:val="21"/>
              </w:rPr>
              <w:t>⚠</w:t>
            </w:r>
          </w:p>
        </w:tc>
        <w:tc>
          <w:tcPr>
            <w:tcW w:w="5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CF4E7">
            <w:r>
              <w:rPr>
                <w:rFonts w:ascii="Arial" w:hAnsi="Arial" w:eastAsia="微软雅黑"/>
                <w:sz w:val="21"/>
                <w:szCs w:val="21"/>
              </w:rPr>
              <w:t>CRC查找表(crc16_tab)为静态const数据，正确。CAN遥测结构体(Can_Rapid_Telemetry_Struct)逐个字段由不同任务更新——需确认不存在部分字段更新的竞态（已有非抢占调度保护）</w:t>
            </w:r>
          </w:p>
        </w:tc>
      </w:tr>
      <w:tr w14:paraId="48D07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7F4A7">
            <w:r>
              <w:rPr>
                <w:rFonts w:ascii="Arial" w:hAnsi="Arial" w:eastAsia="微软雅黑"/>
                <w:sz w:val="21"/>
                <w:szCs w:val="21"/>
              </w:rPr>
              <w:t>操作参数验证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9C882">
            <w:r>
              <w:rPr>
                <w:rFonts w:ascii="Arial" w:hAnsi="Arial" w:eastAsia="微软雅黑"/>
                <w:sz w:val="21"/>
                <w:szCs w:val="21"/>
              </w:rPr>
              <w:t>⚠</w:t>
            </w:r>
          </w:p>
        </w:tc>
        <w:tc>
          <w:tcPr>
            <w:tcW w:w="5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49113">
            <w:r>
              <w:rPr>
                <w:rFonts w:ascii="Arial" w:hAnsi="Arial" w:eastAsia="微软雅黑"/>
                <w:sz w:val="21"/>
                <w:szCs w:val="21"/>
              </w:rPr>
              <w:t>FRAM中存储的EMMC读写地址在上电时从FRAM恢复并未做CRC校验——如果FRAM中存储的数据因意外（干扰/老化）损坏，可能使用无效的地址。建议：在FRAM存储中添加1字节CRC校验</w:t>
            </w:r>
          </w:p>
        </w:tc>
      </w:tr>
      <w:tr w14:paraId="78A4B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40241">
            <w:r>
              <w:rPr>
                <w:rFonts w:ascii="Arial" w:hAnsi="Arial" w:eastAsia="微软雅黑"/>
                <w:sz w:val="21"/>
                <w:szCs w:val="21"/>
              </w:rPr>
              <w:t>接口失效检测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3A328">
            <w:r>
              <w:rPr>
                <w:rFonts w:ascii="Arial" w:hAnsi="Arial" w:eastAsia="微软雅黑"/>
                <w:sz w:val="21"/>
                <w:szCs w:val="21"/>
              </w:rPr>
              <w:t>✔</w:t>
            </w:r>
          </w:p>
        </w:tc>
        <w:tc>
          <w:tcPr>
            <w:tcW w:w="5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EBFA2">
            <w:r>
              <w:rPr>
                <w:rFonts w:ascii="Arial" w:hAnsi="Arial" w:eastAsia="微软雅黑"/>
                <w:sz w:val="21"/>
                <w:szCs w:val="21"/>
              </w:rPr>
              <w:t>SPI/CAN/UART驱动初始化中包含SelfTest和错误返回检查</w:t>
            </w:r>
          </w:p>
        </w:tc>
      </w:tr>
    </w:tbl>
    <w:p w14:paraId="26CB80E9">
      <w:pPr>
        <w:pStyle w:val="3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资源使用评估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000"/>
        <w:gridCol w:w="4026"/>
      </w:tblGrid>
      <w:tr w14:paraId="681C4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87E6C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检查项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E497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Table A.2-14要求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F8D6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判定</w:t>
            </w:r>
          </w:p>
        </w:tc>
      </w:tr>
      <w:tr w14:paraId="72451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37935">
            <w:r>
              <w:rPr>
                <w:rFonts w:ascii="Arial" w:hAnsi="Arial" w:eastAsia="微软雅黑"/>
                <w:sz w:val="21"/>
                <w:szCs w:val="21"/>
              </w:rPr>
              <w:t>动态内存分配(malloc/free)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8EC87">
            <w:r>
              <w:rPr>
                <w:rFonts w:ascii="Arial" w:hAnsi="Arial" w:eastAsia="微软雅黑"/>
                <w:sz w:val="21"/>
                <w:szCs w:val="21"/>
              </w:rPr>
              <w:t>静态分配(R)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DAE7C">
            <w:r>
              <w:rPr>
                <w:rFonts w:ascii="Arial" w:hAnsi="Arial" w:eastAsia="微软雅黑"/>
                <w:sz w:val="21"/>
                <w:szCs w:val="21"/>
              </w:rPr>
              <w:t>✔ 全代码无动态内存分配，所有数组和结构体静态定义</w:t>
            </w:r>
          </w:p>
        </w:tc>
      </w:tr>
      <w:tr w14:paraId="486B7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1E6EE">
            <w:r>
              <w:rPr>
                <w:rFonts w:ascii="Arial" w:hAnsi="Arial" w:eastAsia="微软雅黑"/>
                <w:sz w:val="21"/>
                <w:szCs w:val="21"/>
              </w:rPr>
              <w:t>栈深度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6B971">
            <w:r>
              <w:rPr>
                <w:rFonts w:ascii="Arial" w:hAnsi="Arial" w:eastAsia="微软雅黑"/>
                <w:sz w:val="21"/>
                <w:szCs w:val="21"/>
              </w:rPr>
              <w:t>确定性的栈使用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4EFFF">
            <w:r>
              <w:rPr>
                <w:rFonts w:ascii="Arial" w:hAnsi="Arial" w:eastAsia="微软雅黑"/>
                <w:sz w:val="21"/>
                <w:szCs w:val="21"/>
              </w:rPr>
              <w:t>⚠ Task_Process使用函数指针回调，每个任务的栈深度取决于具体的TaskPointer指向的函数——需分析每个回调函数的栈使用以确定最大栈深度</w:t>
            </w:r>
          </w:p>
        </w:tc>
      </w:tr>
      <w:tr w14:paraId="28A4F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12379">
            <w:r>
              <w:rPr>
                <w:rFonts w:ascii="Arial" w:hAnsi="Arial" w:eastAsia="微软雅黑"/>
                <w:sz w:val="21"/>
                <w:szCs w:val="21"/>
              </w:rPr>
              <w:t>堆使用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22A73">
            <w:r>
              <w:rPr>
                <w:rFonts w:ascii="Arial" w:hAnsi="Arial" w:eastAsia="微软雅黑"/>
                <w:sz w:val="21"/>
                <w:szCs w:val="21"/>
              </w:rPr>
              <w:t>不适用(无堆)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75D04">
            <w:r>
              <w:rPr>
                <w:rFonts w:ascii="Arial" w:hAnsi="Arial" w:eastAsia="微软雅黑"/>
                <w:sz w:val="21"/>
                <w:szCs w:val="21"/>
              </w:rPr>
              <w:t>✔ 无堆使用</w:t>
            </w:r>
          </w:p>
        </w:tc>
      </w:tr>
    </w:tbl>
    <w:p w14:paraId="0949034C">
      <w:pPr>
        <w:pStyle w:val="3"/>
      </w:pPr>
      <w:r>
        <w:rPr>
          <w:rFonts w:ascii="Arial" w:hAnsi="Arial" w:eastAsia="微软雅黑"/>
          <w:b/>
          <w:bCs/>
          <w:color w:val="2B6CB0"/>
          <w:sz w:val="26"/>
          <w:szCs w:val="26"/>
        </w:rPr>
        <w:t>中断安全性评估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800"/>
        <w:gridCol w:w="4726"/>
      </w:tblGrid>
      <w:tr w14:paraId="41F6E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4AAC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检查项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BD8D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Table B.1要求</w:t>
            </w:r>
          </w:p>
        </w:tc>
        <w:tc>
          <w:tcPr>
            <w:tcW w:w="4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6543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判定</w:t>
            </w:r>
          </w:p>
        </w:tc>
      </w:tr>
      <w:tr w14:paraId="10FC9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FE7EE">
            <w:r>
              <w:rPr>
                <w:rFonts w:ascii="Arial" w:hAnsi="Arial" w:eastAsia="微软雅黑"/>
                <w:sz w:val="21"/>
                <w:szCs w:val="21"/>
              </w:rPr>
              <w:t>ISR执行时间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3B556">
            <w:r>
              <w:rPr>
                <w:rFonts w:ascii="Arial" w:hAnsi="Arial" w:eastAsia="微软雅黑"/>
                <w:sz w:val="21"/>
                <w:szCs w:val="21"/>
              </w:rPr>
              <w:t>限制(R)</w:t>
            </w:r>
          </w:p>
        </w:tc>
        <w:tc>
          <w:tcPr>
            <w:tcW w:w="4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FC81B">
            <w:r>
              <w:rPr>
                <w:rFonts w:ascii="Arial" w:hAnsi="Arial" w:eastAsia="微软雅黑"/>
                <w:sz w:val="21"/>
                <w:szCs w:val="21"/>
              </w:rPr>
              <w:t>⚠ Time_Tick()在定时器ISR中执行，遍历最多15个Always_Tasks并递减计数器——执行时间与任务数成正比。建议：测量并记录Time_Tick()在满任务数(15)条件下的最坏执行时间(WCET)</w:t>
            </w:r>
          </w:p>
        </w:tc>
      </w:tr>
      <w:tr w14:paraId="00ABC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DF6A4">
            <w:r>
              <w:rPr>
                <w:rFonts w:ascii="Arial" w:hAnsi="Arial" w:eastAsia="微软雅黑"/>
                <w:sz w:val="21"/>
                <w:szCs w:val="21"/>
              </w:rPr>
              <w:t>ISR与主循环共享数据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CE62A">
            <w:r>
              <w:rPr>
                <w:rFonts w:ascii="Arial" w:hAnsi="Arial" w:eastAsia="微软雅黑"/>
                <w:sz w:val="21"/>
                <w:szCs w:val="21"/>
              </w:rPr>
              <w:t>保护机制</w:t>
            </w:r>
          </w:p>
        </w:tc>
        <w:tc>
          <w:tcPr>
            <w:tcW w:w="4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834AC">
            <w:r>
              <w:rPr>
                <w:rFonts w:ascii="Arial" w:hAnsi="Arial" w:eastAsia="微软雅黑"/>
                <w:sz w:val="21"/>
                <w:szCs w:val="21"/>
              </w:rPr>
              <w:t>✔ 非抢占式调度——Time_Tick仅修改status和TimerSlice字段，Task_Process原子读取——无竞态</w:t>
            </w:r>
          </w:p>
        </w:tc>
      </w:tr>
      <w:tr w14:paraId="48504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962BC">
            <w:r>
              <w:rPr>
                <w:rFonts w:ascii="Arial" w:hAnsi="Arial" w:eastAsia="微软雅黑"/>
                <w:sz w:val="21"/>
                <w:szCs w:val="21"/>
              </w:rPr>
              <w:t>嵌套中断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1302F">
            <w:r>
              <w:rPr>
                <w:rFonts w:ascii="Arial" w:hAnsi="Arial" w:eastAsia="微软雅黑"/>
                <w:sz w:val="21"/>
                <w:szCs w:val="21"/>
              </w:rPr>
              <w:t>限制深度</w:t>
            </w:r>
          </w:p>
        </w:tc>
        <w:tc>
          <w:tcPr>
            <w:tcW w:w="4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C63B4">
            <w:r>
              <w:rPr>
                <w:rFonts w:ascii="Arial" w:hAnsi="Arial" w:eastAsia="微软雅黑"/>
                <w:sz w:val="21"/>
                <w:szCs w:val="21"/>
              </w:rPr>
              <w:t>✔ 中断系统使用Xilinx XIntc单层中断控制器，未开启中断嵌套</w:t>
            </w:r>
          </w:p>
        </w:tc>
      </w:tr>
    </w:tbl>
    <w:p w14:paraId="1DC17F74">
      <w:pPr>
        <w:pStyle w:val="2"/>
      </w:pPr>
      <w:r>
        <w:rPr>
          <w:rFonts w:ascii="Arial" w:hAnsi="Arial" w:eastAsia="微软雅黑"/>
          <w:b/>
          <w:bCs/>
          <w:color w:val="1F4E79"/>
          <w:sz w:val="32"/>
          <w:szCs w:val="32"/>
        </w:rPr>
        <w:t>审查统计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5093A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BD6F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统计项</w:t>
            </w:r>
          </w:p>
        </w:tc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CCA9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数值</w:t>
            </w:r>
          </w:p>
        </w:tc>
      </w:tr>
      <w:tr w14:paraId="25C4C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DB22B">
            <w:r>
              <w:rPr>
                <w:rFonts w:ascii="Arial" w:hAnsi="Arial" w:eastAsia="微软雅黑"/>
                <w:sz w:val="21"/>
                <w:szCs w:val="21"/>
              </w:rPr>
              <w:t>审查文件总数</w:t>
            </w:r>
          </w:p>
        </w:tc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B1949">
            <w:r>
              <w:rPr>
                <w:rFonts w:ascii="Arial" w:hAnsi="Arial" w:eastAsia="微软雅黑"/>
                <w:sz w:val="21"/>
                <w:szCs w:val="21"/>
              </w:rPr>
              <w:t>[约40个.c/.h文件]</w:t>
            </w:r>
          </w:p>
        </w:tc>
      </w:tr>
      <w:tr w14:paraId="5C800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1CDE6">
            <w:r>
              <w:rPr>
                <w:rFonts w:ascii="Arial" w:hAnsi="Arial" w:eastAsia="微软雅黑"/>
                <w:sz w:val="21"/>
                <w:szCs w:val="21"/>
              </w:rPr>
              <w:t>安全关键模块数</w:t>
            </w:r>
          </w:p>
        </w:tc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1CD3D">
            <w:r>
              <w:rPr>
                <w:rFonts w:ascii="Arial" w:hAnsi="Arial" w:eastAsia="微软雅黑"/>
                <w:sz w:val="21"/>
                <w:szCs w:val="21"/>
              </w:rPr>
              <w:t>14个(MOD-01~05,09~16,17~19,22)</w:t>
            </w:r>
          </w:p>
        </w:tc>
      </w:tr>
      <w:tr w14:paraId="3868A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EE805">
            <w:r>
              <w:rPr>
                <w:rFonts w:ascii="Arial" w:hAnsi="Arial" w:eastAsia="微软雅黑"/>
                <w:sz w:val="21"/>
                <w:szCs w:val="21"/>
              </w:rPr>
              <w:t>发现总计</w:t>
            </w:r>
          </w:p>
        </w:tc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3994C">
            <w:r>
              <w:rPr>
                <w:rFonts w:ascii="Arial" w:hAnsi="Arial" w:eastAsia="微软雅黑"/>
                <w:sz w:val="21"/>
                <w:szCs w:val="21"/>
              </w:rPr>
              <w:t>8项</w:t>
            </w:r>
          </w:p>
        </w:tc>
      </w:tr>
      <w:tr w14:paraId="3CD41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97904">
            <w:r>
              <w:rPr>
                <w:rFonts w:ascii="Arial" w:hAnsi="Arial" w:eastAsia="微软雅黑"/>
                <w:sz w:val="21"/>
                <w:szCs w:val="21"/>
              </w:rPr>
              <w:t>🔴 高严重度</w:t>
            </w:r>
          </w:p>
        </w:tc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C199E">
            <w:r>
              <w:rPr>
                <w:rFonts w:ascii="Arial" w:hAnsi="Arial" w:eastAsia="微软雅黑"/>
                <w:sz w:val="21"/>
                <w:szCs w:val="21"/>
              </w:rPr>
              <w:t>2项（F-01死代码, F-02校验和溢出）</w:t>
            </w:r>
          </w:p>
        </w:tc>
      </w:tr>
      <w:tr w14:paraId="243CD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82A8B">
            <w:r>
              <w:rPr>
                <w:rFonts w:ascii="Arial" w:hAnsi="Arial" w:eastAsia="微软雅黑"/>
                <w:sz w:val="21"/>
                <w:szCs w:val="21"/>
              </w:rPr>
              <w:t>🟡 中严重度</w:t>
            </w:r>
          </w:p>
        </w:tc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B0462">
            <w:r>
              <w:rPr>
                <w:rFonts w:ascii="Arial" w:hAnsi="Arial" w:eastAsia="微软雅黑"/>
                <w:sz w:val="21"/>
                <w:szCs w:val="21"/>
              </w:rPr>
              <w:t>4项</w:t>
            </w:r>
          </w:p>
        </w:tc>
      </w:tr>
      <w:tr w14:paraId="664BC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EE3B0">
            <w:r>
              <w:rPr>
                <w:rFonts w:ascii="Arial" w:hAnsi="Arial" w:eastAsia="微软雅黑"/>
                <w:sz w:val="21"/>
                <w:szCs w:val="21"/>
              </w:rPr>
              <w:t>🟢 低严重度</w:t>
            </w:r>
          </w:p>
        </w:tc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02AA0">
            <w:r>
              <w:rPr>
                <w:rFonts w:ascii="Arial" w:hAnsi="Arial" w:eastAsia="微软雅黑"/>
                <w:sz w:val="21"/>
                <w:szCs w:val="21"/>
              </w:rPr>
              <w:t>2项</w:t>
            </w:r>
          </w:p>
        </w:tc>
      </w:tr>
    </w:tbl>
    <w:p w14:paraId="078B9647">
      <w:pPr>
        <w:pStyle w:val="2"/>
      </w:pPr>
      <w:r>
        <w:rPr>
          <w:rFonts w:ascii="Arial" w:hAnsi="Arial" w:eastAsia="微软雅黑"/>
          <w:b/>
          <w:bCs/>
          <w:color w:val="1F4E79"/>
          <w:sz w:val="32"/>
          <w:szCs w:val="32"/>
        </w:rPr>
        <w:t>改进行动项</w:t>
      </w:r>
    </w:p>
    <w:tbl>
      <w:tblPr>
        <w:tblStyle w:val="11"/>
        <w:tblW w:w="7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3400"/>
        <w:gridCol w:w="800"/>
        <w:gridCol w:w="700"/>
        <w:gridCol w:w="800"/>
        <w:gridCol w:w="700"/>
      </w:tblGrid>
      <w:tr w14:paraId="47581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079B2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3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F820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行动项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78CA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责任人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24E7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优先级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979E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截止日期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8555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状态</w:t>
            </w:r>
          </w:p>
        </w:tc>
      </w:tr>
      <w:tr w14:paraId="35B09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5D5D6">
            <w:r>
              <w:rPr>
                <w:rFonts w:ascii="Arial" w:hAnsi="Arial" w:eastAsia="微软雅黑"/>
                <w:sz w:val="21"/>
                <w:szCs w:val="21"/>
              </w:rPr>
              <w:t>F-01</w:t>
            </w:r>
          </w:p>
        </w:tc>
        <w:tc>
          <w:tcPr>
            <w:tcW w:w="3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E653B">
            <w:r>
              <w:rPr>
                <w:rFonts w:ascii="Arial" w:hAnsi="Arial" w:eastAsia="微软雅黑"/>
                <w:sz w:val="21"/>
                <w:szCs w:val="21"/>
              </w:rPr>
              <w:t>清理所有被注释掉的旧代码（app_adc.c第40-49行、app_spi.c第94-198行、check.c第86-98行）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81EC0">
            <w:r>
              <w:rPr>
                <w:rFonts w:ascii="Arial" w:hAnsi="Arial" w:eastAsia="微软雅黑"/>
                <w:sz w:val="21"/>
                <w:szCs w:val="21"/>
              </w:rPr>
              <w:t>[填写]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F3B4C">
            <w:r>
              <w:rPr>
                <w:rFonts w:ascii="Arial" w:hAnsi="Arial" w:eastAsia="微软雅黑"/>
                <w:sz w:val="21"/>
                <w:szCs w:val="21"/>
              </w:rPr>
              <w:t>高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AFB9F">
            <w:r>
              <w:rPr>
                <w:rFonts w:ascii="Arial" w:hAnsi="Arial" w:eastAsia="微软雅黑"/>
                <w:sz w:val="21"/>
                <w:szCs w:val="21"/>
              </w:rPr>
              <w:t>[填写]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751F8">
            <w:r>
              <w:rPr>
                <w:rFonts w:ascii="Arial" w:hAnsi="Arial" w:eastAsia="微软雅黑"/>
                <w:sz w:val="21"/>
                <w:szCs w:val="21"/>
              </w:rPr>
              <w:t>待处理</w:t>
            </w:r>
          </w:p>
        </w:tc>
      </w:tr>
      <w:tr w14:paraId="14C05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016C9">
            <w:r>
              <w:rPr>
                <w:rFonts w:ascii="Arial" w:hAnsi="Arial" w:eastAsia="微软雅黑"/>
                <w:sz w:val="21"/>
                <w:szCs w:val="21"/>
              </w:rPr>
              <w:t>F-02</w:t>
            </w:r>
          </w:p>
        </w:tc>
        <w:tc>
          <w:tcPr>
            <w:tcW w:w="3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0732E">
            <w:r>
              <w:rPr>
                <w:rFonts w:ascii="Arial" w:hAnsi="Arial" w:eastAsia="微软雅黑"/>
                <w:sz w:val="21"/>
                <w:szCs w:val="21"/>
              </w:rPr>
              <w:t>修复CheckSum_8溢出——将checkSum改为uint16_t；或保留uint8_t但明确文档标注为“模256无进位加法”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04483">
            <w:r>
              <w:rPr>
                <w:rFonts w:ascii="Arial" w:hAnsi="Arial" w:eastAsia="微软雅黑"/>
                <w:sz w:val="21"/>
                <w:szCs w:val="21"/>
              </w:rPr>
              <w:t>[填写]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FE0D8">
            <w:r>
              <w:rPr>
                <w:rFonts w:ascii="Arial" w:hAnsi="Arial" w:eastAsia="微软雅黑"/>
                <w:sz w:val="21"/>
                <w:szCs w:val="21"/>
              </w:rPr>
              <w:t>高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5185F">
            <w:r>
              <w:rPr>
                <w:rFonts w:ascii="Arial" w:hAnsi="Arial" w:eastAsia="微软雅黑"/>
                <w:sz w:val="21"/>
                <w:szCs w:val="21"/>
              </w:rPr>
              <w:t>[填写]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C2F07">
            <w:r>
              <w:rPr>
                <w:rFonts w:ascii="Arial" w:hAnsi="Arial" w:eastAsia="微软雅黑"/>
                <w:sz w:val="21"/>
                <w:szCs w:val="21"/>
              </w:rPr>
              <w:t>待处理</w:t>
            </w:r>
          </w:p>
        </w:tc>
      </w:tr>
      <w:tr w14:paraId="72967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03303">
            <w:r>
              <w:rPr>
                <w:rFonts w:ascii="Arial" w:hAnsi="Arial" w:eastAsia="微软雅黑"/>
                <w:sz w:val="21"/>
                <w:szCs w:val="21"/>
              </w:rPr>
              <w:t>F-03</w:t>
            </w:r>
          </w:p>
        </w:tc>
        <w:tc>
          <w:tcPr>
            <w:tcW w:w="3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F18F4">
            <w:r>
              <w:rPr>
                <w:rFonts w:ascii="Arial" w:hAnsi="Arial" w:eastAsia="微软雅黑"/>
                <w:sz w:val="21"/>
                <w:szCs w:val="21"/>
              </w:rPr>
              <w:t>为ADC通道偏移定义命名宏（如ADC_CH_RF_POWER等），替换魔数+2/+8/+9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2AF6C">
            <w:r>
              <w:rPr>
                <w:rFonts w:ascii="Arial" w:hAnsi="Arial" w:eastAsia="微软雅黑"/>
                <w:sz w:val="21"/>
                <w:szCs w:val="21"/>
              </w:rPr>
              <w:t>[填写]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EE7C0">
            <w:r>
              <w:rPr>
                <w:rFonts w:ascii="Arial" w:hAnsi="Arial" w:eastAsia="微软雅黑"/>
                <w:sz w:val="21"/>
                <w:szCs w:val="21"/>
              </w:rPr>
              <w:t>中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E1362">
            <w:r>
              <w:rPr>
                <w:rFonts w:ascii="Arial" w:hAnsi="Arial" w:eastAsia="微软雅黑"/>
                <w:sz w:val="21"/>
                <w:szCs w:val="21"/>
              </w:rPr>
              <w:t>[填写]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E177F">
            <w:r>
              <w:rPr>
                <w:rFonts w:ascii="Arial" w:hAnsi="Arial" w:eastAsia="微软雅黑"/>
                <w:sz w:val="21"/>
                <w:szCs w:val="21"/>
              </w:rPr>
              <w:t>待处理</w:t>
            </w:r>
          </w:p>
        </w:tc>
      </w:tr>
      <w:tr w14:paraId="76058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08397">
            <w:r>
              <w:rPr>
                <w:rFonts w:ascii="Arial" w:hAnsi="Arial" w:eastAsia="微软雅黑"/>
                <w:sz w:val="21"/>
                <w:szCs w:val="21"/>
              </w:rPr>
              <w:t>F-04</w:t>
            </w:r>
          </w:p>
        </w:tc>
        <w:tc>
          <w:tcPr>
            <w:tcW w:w="3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12965">
            <w:r>
              <w:rPr>
                <w:rFonts w:ascii="Arial" w:hAnsi="Arial" w:eastAsia="微软雅黑"/>
                <w:sz w:val="21"/>
                <w:szCs w:val="21"/>
              </w:rPr>
              <w:t>重命名SysMonPolledPrintfExample为ADC_SysMon_Init，Get_XADC为app_adc_read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AE17F">
            <w:r>
              <w:rPr>
                <w:rFonts w:ascii="Arial" w:hAnsi="Arial" w:eastAsia="微软雅黑"/>
                <w:sz w:val="21"/>
                <w:szCs w:val="21"/>
              </w:rPr>
              <w:t>[填写]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8AAC4">
            <w:r>
              <w:rPr>
                <w:rFonts w:ascii="Arial" w:hAnsi="Arial" w:eastAsia="微软雅黑"/>
                <w:sz w:val="21"/>
                <w:szCs w:val="21"/>
              </w:rPr>
              <w:t>中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17B6D">
            <w:r>
              <w:rPr>
                <w:rFonts w:ascii="Arial" w:hAnsi="Arial" w:eastAsia="微软雅黑"/>
                <w:sz w:val="21"/>
                <w:szCs w:val="21"/>
              </w:rPr>
              <w:t>[填写]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623FC">
            <w:r>
              <w:rPr>
                <w:rFonts w:ascii="Arial" w:hAnsi="Arial" w:eastAsia="微软雅黑"/>
                <w:sz w:val="21"/>
                <w:szCs w:val="21"/>
              </w:rPr>
              <w:t>待处理</w:t>
            </w:r>
          </w:p>
        </w:tc>
      </w:tr>
      <w:tr w14:paraId="44EFD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5AF5E">
            <w:r>
              <w:rPr>
                <w:rFonts w:ascii="Arial" w:hAnsi="Arial" w:eastAsia="微软雅黑"/>
                <w:sz w:val="21"/>
                <w:szCs w:val="21"/>
              </w:rPr>
              <w:t>F-05</w:t>
            </w:r>
          </w:p>
        </w:tc>
        <w:tc>
          <w:tcPr>
            <w:tcW w:w="3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0C74B">
            <w:r>
              <w:rPr>
                <w:rFonts w:ascii="Arial" w:hAnsi="Arial" w:eastAsia="微软雅黑"/>
                <w:sz w:val="21"/>
                <w:szCs w:val="21"/>
              </w:rPr>
              <w:t>RingBuffer push/pop增加防御性全/空检查（内部assert）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02E3A">
            <w:r>
              <w:rPr>
                <w:rFonts w:ascii="Arial" w:hAnsi="Arial" w:eastAsia="微软雅黑"/>
                <w:sz w:val="21"/>
                <w:szCs w:val="21"/>
              </w:rPr>
              <w:t>[填写]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C5F34">
            <w:r>
              <w:rPr>
                <w:rFonts w:ascii="Arial" w:hAnsi="Arial" w:eastAsia="微软雅黑"/>
                <w:sz w:val="21"/>
                <w:szCs w:val="21"/>
              </w:rPr>
              <w:t>中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67C0A">
            <w:r>
              <w:rPr>
                <w:rFonts w:ascii="Arial" w:hAnsi="Arial" w:eastAsia="微软雅黑"/>
                <w:sz w:val="21"/>
                <w:szCs w:val="21"/>
              </w:rPr>
              <w:t>[填写]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781E7">
            <w:r>
              <w:rPr>
                <w:rFonts w:ascii="Arial" w:hAnsi="Arial" w:eastAsia="微软雅黑"/>
                <w:sz w:val="21"/>
                <w:szCs w:val="21"/>
              </w:rPr>
              <w:t>待处理</w:t>
            </w:r>
          </w:p>
        </w:tc>
      </w:tr>
      <w:tr w14:paraId="5DCA4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815A1">
            <w:r>
              <w:rPr>
                <w:rFonts w:ascii="Arial" w:hAnsi="Arial" w:eastAsia="微软雅黑"/>
                <w:sz w:val="21"/>
                <w:szCs w:val="21"/>
              </w:rPr>
              <w:t>F-06</w:t>
            </w:r>
          </w:p>
        </w:tc>
        <w:tc>
          <w:tcPr>
            <w:tcW w:w="3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1D77E">
            <w:r>
              <w:rPr>
                <w:rFonts w:ascii="Arial" w:hAnsi="Arial" w:eastAsia="微软雅黑"/>
                <w:sz w:val="21"/>
                <w:szCs w:val="21"/>
              </w:rPr>
              <w:t>Task模块增加函数指针地址范围检查（可选——如编译器/MPU已保护则可豁免）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9C6BD">
            <w:r>
              <w:rPr>
                <w:rFonts w:ascii="Arial" w:hAnsi="Arial" w:eastAsia="微软雅黑"/>
                <w:sz w:val="21"/>
                <w:szCs w:val="21"/>
              </w:rPr>
              <w:t>[填写]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EB8DE">
            <w:r>
              <w:rPr>
                <w:rFonts w:ascii="Arial" w:hAnsi="Arial" w:eastAsia="微软雅黑"/>
                <w:sz w:val="21"/>
                <w:szCs w:val="21"/>
              </w:rPr>
              <w:t>中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680E6">
            <w:r>
              <w:rPr>
                <w:rFonts w:ascii="Arial" w:hAnsi="Arial" w:eastAsia="微软雅黑"/>
                <w:sz w:val="21"/>
                <w:szCs w:val="21"/>
              </w:rPr>
              <w:t>[填写]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B9522">
            <w:r>
              <w:rPr>
                <w:rFonts w:ascii="Arial" w:hAnsi="Arial" w:eastAsia="微软雅黑"/>
                <w:sz w:val="21"/>
                <w:szCs w:val="21"/>
              </w:rPr>
              <w:t>待处理</w:t>
            </w:r>
          </w:p>
        </w:tc>
      </w:tr>
      <w:tr w14:paraId="13258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A814E">
            <w:r>
              <w:rPr>
                <w:rFonts w:ascii="Arial" w:hAnsi="Arial" w:eastAsia="微软雅黑"/>
                <w:sz w:val="21"/>
                <w:szCs w:val="21"/>
              </w:rPr>
              <w:t>F-07</w:t>
            </w:r>
          </w:p>
        </w:tc>
        <w:tc>
          <w:tcPr>
            <w:tcW w:w="3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C04EF">
            <w:r>
              <w:rPr>
                <w:rFonts w:ascii="Arial" w:hAnsi="Arial" w:eastAsia="微软雅黑"/>
                <w:sz w:val="21"/>
                <w:szCs w:val="21"/>
              </w:rPr>
              <w:t>驱动层spi.c重命名为spi_drv.c以避免与app_spi/spi.c重名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5BEB4">
            <w:r>
              <w:rPr>
                <w:rFonts w:ascii="Arial" w:hAnsi="Arial" w:eastAsia="微软雅黑"/>
                <w:sz w:val="21"/>
                <w:szCs w:val="21"/>
              </w:rPr>
              <w:t>[填写]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5AB37">
            <w:r>
              <w:rPr>
                <w:rFonts w:ascii="Arial" w:hAnsi="Arial" w:eastAsia="微软雅黑"/>
                <w:sz w:val="21"/>
                <w:szCs w:val="21"/>
              </w:rPr>
              <w:t>低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00C35">
            <w:r>
              <w:rPr>
                <w:rFonts w:ascii="Arial" w:hAnsi="Arial" w:eastAsia="微软雅黑"/>
                <w:sz w:val="21"/>
                <w:szCs w:val="21"/>
              </w:rPr>
              <w:t>[填写]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0F083">
            <w:r>
              <w:rPr>
                <w:rFonts w:ascii="Arial" w:hAnsi="Arial" w:eastAsia="微软雅黑"/>
                <w:sz w:val="21"/>
                <w:szCs w:val="21"/>
              </w:rPr>
              <w:t>待处理</w:t>
            </w:r>
          </w:p>
        </w:tc>
      </w:tr>
      <w:tr w14:paraId="62785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B383D">
            <w:r>
              <w:rPr>
                <w:rFonts w:ascii="Arial" w:hAnsi="Arial" w:eastAsia="微软雅黑"/>
                <w:sz w:val="21"/>
                <w:szCs w:val="21"/>
              </w:rPr>
              <w:t>F-08</w:t>
            </w:r>
          </w:p>
        </w:tc>
        <w:tc>
          <w:tcPr>
            <w:tcW w:w="3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D2C41">
            <w:r>
              <w:rPr>
                <w:rFonts w:ascii="Arial" w:hAnsi="Arial" w:eastAsia="微软雅黑"/>
                <w:sz w:val="21"/>
                <w:szCs w:val="21"/>
              </w:rPr>
              <w:t>对所有公开API函数添加Doxygen风格注释（功能/参数/返回值/副作用）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1BE91">
            <w:r>
              <w:rPr>
                <w:rFonts w:ascii="Arial" w:hAnsi="Arial" w:eastAsia="微软雅黑"/>
                <w:sz w:val="21"/>
                <w:szCs w:val="21"/>
              </w:rPr>
              <w:t>[填写]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E42B8">
            <w:r>
              <w:rPr>
                <w:rFonts w:ascii="Arial" w:hAnsi="Arial" w:eastAsia="微软雅黑"/>
                <w:sz w:val="21"/>
                <w:szCs w:val="21"/>
              </w:rPr>
              <w:t>低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016C9">
            <w:r>
              <w:rPr>
                <w:rFonts w:ascii="Arial" w:hAnsi="Arial" w:eastAsia="微软雅黑"/>
                <w:sz w:val="21"/>
                <w:szCs w:val="21"/>
              </w:rPr>
              <w:t>[填写]</w:t>
            </w:r>
          </w:p>
        </w:tc>
        <w:tc>
          <w:tcPr>
            <w:tcW w:w="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898B4">
            <w:r>
              <w:rPr>
                <w:rFonts w:ascii="Arial" w:hAnsi="Arial" w:eastAsia="微软雅黑"/>
                <w:sz w:val="21"/>
                <w:szCs w:val="21"/>
              </w:rPr>
              <w:t>待处理</w:t>
            </w:r>
          </w:p>
        </w:tc>
      </w:tr>
    </w:tbl>
    <w:p w14:paraId="78957865">
      <w:pPr>
        <w:pStyle w:val="2"/>
      </w:pPr>
      <w:r>
        <w:rPr>
          <w:rFonts w:ascii="Arial" w:hAnsi="Arial" w:eastAsia="微软雅黑"/>
          <w:b/>
          <w:bCs/>
          <w:color w:val="1F4E79"/>
          <w:sz w:val="32"/>
          <w:szCs w:val="32"/>
        </w:rPr>
        <w:t>需求追溯</w:t>
      </w:r>
    </w:p>
    <w:tbl>
      <w:tblPr>
        <w:tblStyle w:val="11"/>
        <w:tblW w:w="8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2800"/>
        <w:gridCol w:w="2326"/>
        <w:gridCol w:w="800"/>
      </w:tblGrid>
      <w:tr w14:paraId="46040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4FB0C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需求来源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4AA2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需求内容</w:t>
            </w:r>
          </w:p>
        </w:tc>
        <w:tc>
          <w:tcPr>
            <w:tcW w:w="2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676B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本报告对应审查维度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24C0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1"/>
                <w:szCs w:val="21"/>
              </w:rPr>
              <w:t>符合性</w:t>
            </w:r>
          </w:p>
        </w:tc>
      </w:tr>
      <w:tr w14:paraId="2AF30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771FF">
            <w:r>
              <w:rPr>
                <w:rFonts w:ascii="Arial" w:hAnsi="Arial" w:eastAsia="微软雅黑"/>
                <w:sz w:val="21"/>
                <w:szCs w:val="21"/>
              </w:rPr>
              <w:t>SWSR-054 (来自2-13)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BF441">
            <w:r>
              <w:rPr>
                <w:rFonts w:ascii="Arial" w:hAnsi="Arial" w:eastAsia="微软雅黑"/>
                <w:sz w:val="21"/>
                <w:szCs w:val="21"/>
              </w:rPr>
              <w:t>应采用静态分析对源代码进行分析</w:t>
            </w:r>
          </w:p>
        </w:tc>
        <w:tc>
          <w:tcPr>
            <w:tcW w:w="2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3F867">
            <w:r>
              <w:rPr>
                <w:rFonts w:ascii="Arial" w:hAnsi="Arial" w:eastAsia="微软雅黑"/>
                <w:sz w:val="21"/>
                <w:szCs w:val="21"/>
              </w:rPr>
              <w:t>CR-02（编码标准）+ §4.2（MISRA评估）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CA3C5">
            <w:r>
              <w:rPr>
                <w:rFonts w:ascii="Arial" w:hAnsi="Arial" w:eastAsia="微软雅黑"/>
                <w:sz w:val="21"/>
                <w:szCs w:val="21"/>
              </w:rPr>
              <w:t>✔ 已审查</w:t>
            </w:r>
          </w:p>
        </w:tc>
      </w:tr>
      <w:tr w14:paraId="02935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F5BB9">
            <w:r>
              <w:rPr>
                <w:rFonts w:ascii="Arial" w:hAnsi="Arial" w:eastAsia="微软雅黑"/>
                <w:sz w:val="21"/>
                <w:szCs w:val="21"/>
              </w:rPr>
              <w:t>IEC 61508-3 §7.4.6.1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B93BE">
            <w:r>
              <w:rPr>
                <w:rFonts w:ascii="Arial" w:hAnsi="Arial" w:eastAsia="微软雅黑"/>
                <w:sz w:val="21"/>
                <w:szCs w:val="21"/>
              </w:rPr>
              <w:t>每个软件模块的代码应被审查</w:t>
            </w:r>
          </w:p>
        </w:tc>
        <w:tc>
          <w:tcPr>
            <w:tcW w:w="2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F2FAB">
            <w:r>
              <w:rPr>
                <w:rFonts w:ascii="Arial" w:hAnsi="Arial" w:eastAsia="微软雅黑"/>
                <w:sz w:val="21"/>
                <w:szCs w:val="21"/>
              </w:rPr>
              <w:t>§3（逐模块审查）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28A63">
            <w:r>
              <w:rPr>
                <w:rFonts w:ascii="Arial" w:hAnsi="Arial" w:eastAsia="微软雅黑"/>
                <w:sz w:val="21"/>
                <w:szCs w:val="21"/>
              </w:rPr>
              <w:t>✔ 已执行</w:t>
            </w:r>
          </w:p>
        </w:tc>
      </w:tr>
      <w:tr w14:paraId="2FBF5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23E9A">
            <w:r>
              <w:rPr>
                <w:rFonts w:ascii="Arial" w:hAnsi="Arial" w:eastAsia="微软雅黑"/>
                <w:sz w:val="21"/>
                <w:szCs w:val="21"/>
              </w:rPr>
              <w:t>IEC 61508-3 §7.9.2.12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3F86D">
            <w:r>
              <w:rPr>
                <w:rFonts w:ascii="Arial" w:hAnsi="Arial" w:eastAsia="微软雅黑"/>
                <w:sz w:val="21"/>
                <w:szCs w:val="21"/>
              </w:rPr>
              <w:t>源代码应通过静态方法验证</w:t>
            </w:r>
          </w:p>
        </w:tc>
        <w:tc>
          <w:tcPr>
            <w:tcW w:w="2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F6F0C">
            <w:r>
              <w:rPr>
                <w:rFonts w:ascii="Arial" w:hAnsi="Arial" w:eastAsia="微软雅黑"/>
                <w:sz w:val="21"/>
                <w:szCs w:val="21"/>
              </w:rPr>
              <w:t>§2-§4（全部审查维度）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18F85">
            <w:r>
              <w:rPr>
                <w:rFonts w:ascii="Arial" w:hAnsi="Arial" w:eastAsia="微软雅黑"/>
                <w:sz w:val="21"/>
                <w:szCs w:val="21"/>
              </w:rPr>
              <w:t>✔ 已审查</w:t>
            </w:r>
          </w:p>
        </w:tc>
      </w:tr>
      <w:tr w14:paraId="4AED0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9CD57">
            <w:r>
              <w:rPr>
                <w:rFonts w:ascii="Arial" w:hAnsi="Arial" w:eastAsia="微软雅黑"/>
                <w:sz w:val="21"/>
                <w:szCs w:val="21"/>
              </w:rPr>
              <w:t>IEC 61508-3 §7.9.2.13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75C18">
            <w:r>
              <w:rPr>
                <w:rFonts w:ascii="Arial" w:hAnsi="Arial" w:eastAsia="微软雅黑"/>
                <w:sz w:val="21"/>
                <w:szCs w:val="21"/>
              </w:rPr>
              <w:t>数据结构和应用数据的验证</w:t>
            </w:r>
          </w:p>
        </w:tc>
        <w:tc>
          <w:tcPr>
            <w:tcW w:w="2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0126D">
            <w:r>
              <w:rPr>
                <w:rFonts w:ascii="Arial" w:hAnsi="Arial" w:eastAsia="微软雅黑"/>
                <w:sz w:val="21"/>
                <w:szCs w:val="21"/>
              </w:rPr>
              <w:t>CR-06（数据验证）+ §4.4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A78B0">
            <w:r>
              <w:rPr>
                <w:rFonts w:ascii="Arial" w:hAnsi="Arial" w:eastAsia="微软雅黑"/>
                <w:sz w:val="21"/>
                <w:szCs w:val="21"/>
              </w:rPr>
              <w:t>✔ 已审查</w:t>
            </w:r>
          </w:p>
        </w:tc>
      </w:tr>
      <w:tr w14:paraId="67782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AC539">
            <w:r>
              <w:rPr>
                <w:rFonts w:ascii="Arial" w:hAnsi="Arial" w:eastAsia="微软雅黑"/>
                <w:sz w:val="21"/>
                <w:szCs w:val="21"/>
              </w:rPr>
              <w:t>IEC 61508-3 Table A.4-5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B78CE">
            <w:r>
              <w:rPr>
                <w:rFonts w:ascii="Arial" w:hAnsi="Arial" w:eastAsia="微软雅黑"/>
                <w:sz w:val="21"/>
                <w:szCs w:val="21"/>
              </w:rPr>
              <w:t>设计和编码标准(HR)</w:t>
            </w:r>
          </w:p>
        </w:tc>
        <w:tc>
          <w:tcPr>
            <w:tcW w:w="2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9529E">
            <w:r>
              <w:rPr>
                <w:rFonts w:ascii="Arial" w:hAnsi="Arial" w:eastAsia="微软雅黑"/>
                <w:sz w:val="21"/>
                <w:szCs w:val="21"/>
              </w:rPr>
              <w:t>CR-02（编码标准）+ §4.2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E4769">
            <w:r>
              <w:rPr>
                <w:rFonts w:ascii="Arial" w:hAnsi="Arial" w:eastAsia="微软雅黑"/>
                <w:sz w:val="21"/>
                <w:szCs w:val="21"/>
              </w:rPr>
              <w:t>✔ 已审查</w:t>
            </w:r>
          </w:p>
        </w:tc>
      </w:tr>
      <w:tr w14:paraId="1DAAF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3AE25">
            <w:r>
              <w:rPr>
                <w:rFonts w:ascii="Arial" w:hAnsi="Arial" w:eastAsia="微软雅黑"/>
                <w:sz w:val="21"/>
                <w:szCs w:val="21"/>
              </w:rPr>
              <w:t>IEC 61508-3 Table A.4-6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09210">
            <w:r>
              <w:rPr>
                <w:rFonts w:ascii="Arial" w:hAnsi="Arial" w:eastAsia="微软雅黑"/>
                <w:sz w:val="21"/>
                <w:szCs w:val="21"/>
              </w:rPr>
              <w:t>结构化编程(HR)</w:t>
            </w:r>
          </w:p>
        </w:tc>
        <w:tc>
          <w:tcPr>
            <w:tcW w:w="2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6AC22">
            <w:r>
              <w:rPr>
                <w:rFonts w:ascii="Arial" w:hAnsi="Arial" w:eastAsia="微软雅黑"/>
                <w:sz w:val="21"/>
                <w:szCs w:val="21"/>
              </w:rPr>
              <w:t>CR-03（结构化编程）+ §4.3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1A5B5">
            <w:r>
              <w:rPr>
                <w:rFonts w:ascii="Arial" w:hAnsi="Arial" w:eastAsia="微软雅黑"/>
                <w:sz w:val="21"/>
                <w:szCs w:val="21"/>
              </w:rPr>
              <w:t>✔ 已审查</w:t>
            </w:r>
          </w:p>
        </w:tc>
      </w:tr>
      <w:tr w14:paraId="0ACAF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DAADF">
            <w:r>
              <w:rPr>
                <w:rFonts w:ascii="Arial" w:hAnsi="Arial" w:eastAsia="微软雅黑"/>
                <w:sz w:val="21"/>
                <w:szCs w:val="21"/>
              </w:rPr>
              <w:t>IEC 61508-3 Table A.4-3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91001">
            <w:r>
              <w:rPr>
                <w:rFonts w:ascii="Arial" w:hAnsi="Arial" w:eastAsia="微软雅黑"/>
                <w:sz w:val="21"/>
                <w:szCs w:val="21"/>
              </w:rPr>
              <w:t>防御性编程(R)</w:t>
            </w:r>
          </w:p>
        </w:tc>
        <w:tc>
          <w:tcPr>
            <w:tcW w:w="23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BC34C">
            <w:r>
              <w:rPr>
                <w:rFonts w:ascii="Arial" w:hAnsi="Arial" w:eastAsia="微软雅黑"/>
                <w:sz w:val="21"/>
                <w:szCs w:val="21"/>
              </w:rPr>
              <w:t>CR-05（防御性编程）+ 各模块审查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892DA">
            <w:r>
              <w:rPr>
                <w:rFonts w:ascii="Arial" w:hAnsi="Arial" w:eastAsia="微软雅黑"/>
                <w:sz w:val="21"/>
                <w:szCs w:val="21"/>
              </w:rPr>
              <w:t>⚠ 部分改进</w:t>
            </w:r>
          </w:p>
        </w:tc>
      </w:tr>
    </w:tbl>
    <w:p w14:paraId="134A7EF2">
      <w:pPr>
        <w:pStyle w:val="2"/>
      </w:pPr>
      <w:r>
        <w:rPr>
          <w:rFonts w:ascii="Arial" w:hAnsi="Arial" w:eastAsia="微软雅黑"/>
          <w:b/>
          <w:bCs/>
          <w:color w:val="1F4E79"/>
          <w:sz w:val="32"/>
          <w:szCs w:val="32"/>
        </w:rPr>
        <w:t>审查结论</w:t>
      </w:r>
    </w:p>
    <w:p w14:paraId="6676A1DB">
      <w:pPr>
        <w:spacing w:after="120"/>
      </w:pPr>
      <w:r>
        <w:rPr>
          <w:rFonts w:ascii="Arial" w:hAnsi="Arial" w:eastAsia="微软雅黑"/>
          <w:sz w:val="21"/>
          <w:szCs w:val="21"/>
        </w:rPr>
        <w:t>本次代码审查覆盖了全部约40个源文件的14个安全关键模块，按照IEC 61508-3的12个审查维度执行。总体结论：</w:t>
      </w:r>
    </w:p>
    <w:p w14:paraId="25470A22">
      <w:pPr>
        <w:spacing w:after="120"/>
      </w:pPr>
      <w:r>
        <w:rPr>
          <w:rFonts w:ascii="Arial" w:hAnsi="Arial" w:eastAsia="微软雅黑"/>
          <w:sz w:val="21"/>
          <w:szCs w:val="21"/>
        </w:rPr>
        <w:t>代码整体质量良好，三层架构清晰，模块化程度高。无严重的安全故障（如未定义行为、缓冲区溢出、竞态条件）。发现2项高严重度问题：死代码(F-01)和校验和溢出(F-02)——需在下一版本中修复。4项中严重度改进建议：魔数替换、函数重命名、防御性检查增强。</w:t>
      </w:r>
    </w:p>
    <w:p w14:paraId="1918AB2F">
      <w:pPr>
        <w:spacing w:after="60"/>
      </w:pPr>
    </w:p>
    <w:p w14:paraId="5026221D">
      <w:pPr>
        <w:spacing w:after="120"/>
      </w:pPr>
      <w:r>
        <w:rPr>
          <w:rFonts w:ascii="Arial" w:hAnsi="Arial" w:eastAsia="微软雅黑"/>
          <w:b/>
          <w:bCs/>
          <w:sz w:val="21"/>
          <w:szCs w:val="21"/>
        </w:rPr>
        <w:t>√ 代码可以通过审查，前提是F-01和F-02两项高严重度问题在下一次发布前完成修复。建议在修复后重新执行静态分析确认所有改进项已关闭。</w:t>
      </w: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2AD8D">
    <w:pPr>
      <w:jc w:val="center"/>
    </w:pPr>
    <w:r>
      <w:rPr>
        <w:rFonts w:ascii="Arial" w:hAnsi="Arial" w:eastAsia="微软雅黑"/>
        <w:color w:val="808080"/>
        <w:sz w:val="18"/>
        <w:szCs w:val="18"/>
      </w:rPr>
      <w:t xml:space="preserve">第 </w:t>
    </w:r>
    <w:r>
      <w:rPr>
        <w:rFonts w:ascii="Arial" w:hAnsi="Arial" w:eastAsia="微软雅黑"/>
        <w:color w:val="808080"/>
        <w:sz w:val="18"/>
        <w:szCs w:val="18"/>
      </w:rPr>
      <w:fldChar w:fldCharType="begin"/>
    </w:r>
    <w:r>
      <w:rPr>
        <w:rFonts w:ascii="Arial" w:hAnsi="Arial" w:eastAsia="微软雅黑"/>
        <w:color w:val="808080"/>
        <w:sz w:val="18"/>
        <w:szCs w:val="18"/>
      </w:rPr>
      <w:instrText xml:space="preserve">PAGE</w:instrText>
    </w:r>
    <w:r>
      <w:rPr>
        <w:rFonts w:ascii="Arial" w:hAnsi="Arial" w:eastAsia="微软雅黑"/>
        <w:color w:val="808080"/>
        <w:sz w:val="18"/>
        <w:szCs w:val="18"/>
      </w:rPr>
      <w:fldChar w:fldCharType="separate"/>
    </w:r>
    <w:r>
      <w:rPr>
        <w:rFonts w:ascii="Arial" w:hAnsi="Arial" w:eastAsia="微软雅黑"/>
        <w:color w:val="808080"/>
        <w:sz w:val="18"/>
        <w:szCs w:val="18"/>
      </w:rPr>
      <w:fldChar w:fldCharType="end"/>
    </w:r>
    <w:r>
      <w:rPr>
        <w:rFonts w:ascii="Arial" w:hAnsi="Arial" w:eastAsia="微软雅黑"/>
        <w:color w:val="808080"/>
        <w:sz w:val="18"/>
        <w:szCs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0" w:hanging="432"/>
      </w:pPr>
    </w:lvl>
    <w:lvl w:ilvl="1" w:tentative="0">
      <w:start w:val="1"/>
      <w:numFmt w:val="decimal"/>
      <w:lvlText w:val="%1.%2"/>
      <w:lvlJc w:val="left"/>
      <w:pPr>
        <w:ind w:left="432" w:hanging="432"/>
      </w:pPr>
    </w:lvl>
    <w:lvl w:ilvl="2" w:tentative="0">
      <w:start w:val="1"/>
      <w:numFmt w:val="decimal"/>
      <w:lvlText w:val="%1.%2.%3"/>
      <w:lvlJc w:val="left"/>
      <w:pPr>
        <w:ind w:left="864" w:hanging="432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C4208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1"/>
      <w:szCs w:val="21"/>
    </w:rPr>
  </w:style>
  <w:style w:type="paragraph" w:styleId="2">
    <w:name w:val="heading 1"/>
    <w:next w:val="1"/>
    <w:qFormat/>
    <w:uiPriority w:val="0"/>
    <w:pPr>
      <w:keepNext w:val="0"/>
      <w:keepLines w:val="0"/>
      <w:numPr>
        <w:ilvl w:val="0"/>
        <w:numId w:val="1"/>
      </w:numPr>
      <w:spacing w:before="360" w:after="200"/>
      <w:outlineLvl w:val="0"/>
    </w:pPr>
    <w:rPr>
      <w:rFonts w:ascii="Arial" w:hAnsi="Arial" w:eastAsia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numPr>
        <w:ilvl w:val="1"/>
        <w:numId w:val="1"/>
      </w:numPr>
      <w:spacing w:before="280" w:after="160"/>
      <w:outlineLvl w:val="1"/>
    </w:pPr>
    <w:rPr>
      <w:rFonts w:ascii="Arial" w:hAnsi="Arial" w:eastAsia="微软雅黑"/>
      <w:b/>
      <w:bCs/>
      <w:color w:val="2B6CB0"/>
      <w:sz w:val="26"/>
      <w:szCs w:val="26"/>
    </w:rPr>
  </w:style>
  <w:style w:type="paragraph" w:styleId="4">
    <w:name w:val="heading 3"/>
    <w:next w:val="1"/>
    <w:qFormat/>
    <w:uiPriority w:val="0"/>
    <w:pPr>
      <w:keepNext w:val="0"/>
      <w:keepLines w:val="0"/>
      <w:numPr>
        <w:ilvl w:val="2"/>
        <w:numId w:val="1"/>
      </w:numPr>
      <w:spacing w:before="200" w:after="120"/>
      <w:outlineLvl w:val="2"/>
    </w:pPr>
    <w:rPr>
      <w:rFonts w:ascii="Arial" w:hAnsi="Arial" w:eastAsia="微软雅黑"/>
      <w:b/>
      <w:bCs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1116</Words>
  <Characters>1844</Characters>
  <TotalTime>0</TotalTime>
  <ScaleCrop>false</ScaleCrop>
  <LinksUpToDate>false</LinksUpToDate>
  <CharactersWithSpaces>1893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2026-05-28T07:45:00Z</dcterms:created>
  <dc:creator>Un-named</dc:creator>
  <cp:lastModifiedBy>王金星</cp:lastModifiedBy>
  <dcterms:modified xsi:type="dcterms:W3CDTF">2026-07-13T03:52:01Z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eyJoZGlkIjoiZTE0YWVhNzkyNjIwZTg3NzMyNjM1ZTJmM2UyZWVhYzAiLCJ1c2VySWQiOiIxNzgyMjAzNDAyIn0=</vt:lpwstr>
  </property>
  <property fmtid="{D5CDD505-2E9C-101B-9397-08002B2CF9AE}" pid="3" name="KSOProductBuildVer">
    <vt:lpwstr>2052-12.1.0.26375</vt:lpwstr>
  </property>
  <property fmtid="{D5CDD505-2E9C-101B-9397-08002B2CF9AE}" pid="4" name="ICV">
    <vt:lpwstr>0CDADE60BE334E2AA4A61C70FC6A41D8_12</vt:lpwstr>
  </property>
</Properties>
</file>