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spacing w:after="80" w:line="240" w:lineRule="auto" w:before="0"/>
        <w:jc w:val="center"/>
      </w:pPr>
      <w:r>
        <w:rPr>
          <w:rFonts w:ascii="Arial" w:hAnsi="Arial" w:eastAsia="Microsoft YaHei"/>
          <w:b/>
          <w:color w:val="164D70"/>
          <w:sz w:val="36"/>
        </w:rPr>
        <w:t>LNG计量仪屏幕菜单</w:t>
      </w:r>
    </w:p>
    <w:p w14:paraId="685F7A36">
      <w:pPr>
        <w:spacing w:after="40" w:line="252" w:lineRule="auto" w:before="0"/>
        <w:jc w:val="center"/>
      </w:pPr>
      <w:r>
        <w:t>按当前 CPU2 V1.12.1.3 / CPU3 V1.11.1.4 程序更新版</w:t>
      </w:r>
    </w:p>
    <w:p w14:paraId="1620C097">
      <w:pPr>
        <w:spacing w:after="20" w:line="252" w:lineRule="auto" w:before="0"/>
        <w:jc w:val="center"/>
      </w:pPr>
      <w:r>
        <w:rPr>
          <w:rFonts w:ascii="Arial" w:hAnsi="Arial" w:eastAsia="Microsoft YaHei"/>
          <w:color w:val="5A5A5A"/>
          <w:sz w:val="17"/>
        </w:rPr>
        <w:t>更新日期：2026-06-10。本文依据当前 CPU3 菜单实现、param_meta[] 参数元数据、CPU2 参数默认值、CPU3 本机参数默认值和串口协议联动逻辑整理，用于对外说明菜单结构、参数含义、权限范围、单位、出厂默认值和现场设置值。</w:t>
      </w:r>
    </w:p>
    <w:p w14:paraId="78B5DBAA">
      <w:pPr>
        <w:spacing w:after="160" w:line="252" w:lineRule="auto" w:before="0"/>
        <w:jc w:val="center"/>
      </w:pPr>
      <w:r>
        <w:rPr>
          <w:rFonts w:ascii="Arial" w:hAnsi="Arial" w:eastAsia="Microsoft YaHei"/>
          <w:color w:val="5A5A5A"/>
          <w:sz w:val="17"/>
        </w:rPr>
        <w:t>程序依据：LTD_DISPLAY_CPU3/Application/display/display_tankopera.c、LTD_DISPLAY_CPU3/Application/system_param/system_parameter.c、LTD_DISPLAY_CPU3/Application/system_param/cpu3_comm_display_params.c、LTD_DISPLAY_CPU3/Application/app_version.h。</w:t>
      </w:r>
    </w:p>
    <w:p w14:paraId="57D30874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一、进入方式与按键逻辑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A58F2D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88E65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项目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019E2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C503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菜单入口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ED7C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0713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密码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8408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531C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方向键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A018E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8538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确认键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B0E3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1EEF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返回/退出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7959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各级菜单包含“退出”或“返回主菜单”条目，用于返回上级或退出菜单。</w:t>
            </w:r>
          </w:p>
        </w:tc>
      </w:tr>
      <w:tr>
        <w:tc>
          <w:tcPr>
            <w:tcW w:type="dxa" w:w="7296"/>
          </w:tcPr>
          <w:p>
            <w:r>
              <w:t>短名说明</w:t>
            </w:r>
          </w:p>
        </w:tc>
        <w:tc>
          <w:tcPr>
            <w:tcW w:type="dxa" w:w="7296"/>
          </w:tcPr>
          <w:p>
            <w:r>
              <w:t>参数名称括号内为 OLED 屏幕菜单列表短名；无括号的参数表示屏幕显示名称与文档名称一致。</w:t>
            </w:r>
          </w:p>
        </w:tc>
      </w:tr>
    </w:tbl>
    <w:p w14:paraId="7FDD0560">
      <w:pPr>
        <w:spacing w:after="20" w:line="252" w:lineRule="auto"/>
      </w:pPr>
    </w:p>
    <w:p w14:paraId="683D6CD4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二、主界面显示项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587B20E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CF6B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显示项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50FC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DC5EF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运行状态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4F0B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931E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油高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96C1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显示液位/油高。</w:t>
            </w:r>
          </w:p>
        </w:tc>
      </w:tr>
      <w:tr w14:paraId="3C283CC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7BA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水高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7540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9B2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AB07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显示密度或修正密度。</w:t>
            </w:r>
          </w:p>
        </w:tc>
      </w:tr>
      <w:tr w14:paraId="05BCFA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F92D1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温度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C163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03F0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位置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2BDB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7DBB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60BE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显示称重值。</w:t>
            </w:r>
          </w:p>
        </w:tc>
      </w:tr>
      <w:tr w14:paraId="6995F3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5DFD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频率/电容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EC92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依据设备参数切换显示频率或电容。</w:t>
            </w:r>
          </w:p>
        </w:tc>
      </w:tr>
      <w:tr w14:paraId="65C0AA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4C2F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X轴角度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07CEB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A224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Y轴角度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E2C5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3BCD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A1CE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罐高数据有效时显示罐高。</w:t>
            </w:r>
          </w:p>
        </w:tc>
      </w:tr>
    </w:tbl>
    <w:p w14:paraId="41F7132F">
      <w:pPr>
        <w:spacing w:after="20" w:line="252" w:lineRule="auto"/>
      </w:pPr>
    </w:p>
    <w:p w14:paraId="53B39AB1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三、菜单总览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7D806E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14F8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一级菜单</w:t>
            </w:r>
          </w:p>
        </w:tc>
        <w:tc>
          <w:tcPr>
            <w:tcW w:w="468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6F5D7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下级内容</w:t>
            </w:r>
          </w:p>
        </w:tc>
        <w:tc>
          <w:tcPr>
            <w:tcW w:w="756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7D94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AB45F8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EADA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测量命令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7C25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16 个测量命令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2F36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液位、水位、罐高、密度、区间密度和读取部件参数等测量流程。</w:t>
            </w:r>
          </w:p>
        </w:tc>
      </w:tr>
      <w:tr w14:paraId="473D9F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3EF50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参数配置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5E88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5 个一级入口，174 个现场可见参数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6E68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测量参数、输出配置、通信设置、显示设置、维护设置；标定和调试位置参数随指令输入。</w:t>
            </w:r>
          </w:p>
        </w:tc>
      </w:tr>
      <w:tr w14:paraId="4DF63D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CEB4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调试指令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5583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15 个调试/标定命令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8B15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上/下行、强制控制、零点/液位/水位/罐高标定、称重采集和维护模式。</w:t>
            </w:r>
          </w:p>
        </w:tc>
      </w:tr>
      <w:tr w14:paraId="704D7F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0CB1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语言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7C8A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中文、英文、退出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9B16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切换屏幕显示语言。</w:t>
            </w:r>
          </w:p>
        </w:tc>
      </w:tr>
      <w:tr w14:paraId="6B72954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9FB4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3087C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无下级菜单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2651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退出屏幕菜单。</w:t>
            </w:r>
          </w:p>
        </w:tc>
      </w:tr>
    </w:tbl>
    <w:p w14:paraId="72FB0A39">
      <w:pPr>
        <w:spacing w:after="20" w:line="252" w:lineRule="auto"/>
      </w:pPr>
    </w:p>
    <w:p w14:paraId="7593DD93">
      <w:pPr>
        <w:spacing w:after="40" w:line="252" w:lineRule="auto" w:before="0"/>
      </w:pPr>
      <w:r>
        <w:rPr>
          <w:rFonts w:ascii="Arial" w:hAnsi="Arial" w:eastAsia="Microsoft YaHei"/>
          <w:color w:val="232323"/>
          <w:sz w:val="18"/>
        </w:rPr>
        <w:t>参数配置首页当前为：测量参数、输出配置、通信设置、显示设置、维护设置。屏幕每页最多显示 4 行，带“返回”项的页面用于回到上一级。</w:t>
      </w:r>
    </w:p>
    <w:p w14:paraId="22D7DFAA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四、测量命令菜单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1931C2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24CDB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4CD0E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说明/现场设置值</w:t>
            </w:r>
          </w:p>
        </w:tc>
      </w:tr>
      <w:tr w14:paraId="65DB91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5B3D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提零点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1D22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执行零点提升流程。</w:t>
            </w:r>
          </w:p>
        </w:tc>
      </w:tr>
      <w:tr w14:paraId="1A0E8E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89CC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液位测量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A4F3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启动液位单次测量。</w:t>
            </w:r>
          </w:p>
        </w:tc>
      </w:tr>
      <w:tr w14:paraId="77C907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1DA1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水位单次测量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6F7C4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启动水位单次测量。</w:t>
            </w:r>
          </w:p>
        </w:tc>
      </w:tr>
      <w:tr w14:paraId="1E0073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5887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00A2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启动罐高测量流程。</w:t>
            </w:r>
          </w:p>
        </w:tc>
      </w:tr>
      <w:tr w14:paraId="670D8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DB11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密度单点测量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E5896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在指定位置执行一次密度测量。</w:t>
            </w:r>
          </w:p>
        </w:tc>
      </w:tr>
      <w:tr w14:paraId="6C49F7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DA90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密度单点监测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AF55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对单点密度执行连续监测。</w:t>
            </w:r>
          </w:p>
        </w:tc>
      </w:tr>
      <w:tr w14:paraId="72A8A4E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58CE7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综合测量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9F92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综合执行液位、水位、密度等测量任务。</w:t>
            </w:r>
          </w:p>
        </w:tc>
      </w:tr>
      <w:tr w14:paraId="149A67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10E5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水位跟随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5483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启动水位跟随测量。</w:t>
            </w:r>
          </w:p>
        </w:tc>
      </w:tr>
      <w:tr w14:paraId="3AA170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DFF6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浮子运行到高度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05DF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控制浮子运行到指定高度。</w:t>
            </w:r>
          </w:p>
        </w:tc>
      </w:tr>
      <w:tr w14:paraId="538C919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5DC9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A374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执行密度分布测量。</w:t>
            </w:r>
          </w:p>
        </w:tc>
      </w:tr>
      <w:tr w14:paraId="6A0DBA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43BC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国标分布测量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79EA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执行国标密度分布测量。</w:t>
            </w:r>
          </w:p>
        </w:tc>
      </w:tr>
      <w:tr w14:paraId="1399764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EEFC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密度每米测量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87A5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按每米间隔执行密度测量。</w:t>
            </w:r>
          </w:p>
        </w:tc>
      </w:tr>
      <w:tr w14:paraId="63FFC6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5D1A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区间密度测量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4853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按设定区间执行密度测量。</w:t>
            </w:r>
          </w:p>
        </w:tc>
      </w:tr>
      <w:tr w14:paraId="1A45E5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3022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瓦锡兰区间密度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3A13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执行瓦锡兰区间密度测量流程。</w:t>
            </w:r>
          </w:p>
        </w:tc>
      </w:tr>
      <w:tr w14:paraId="3F13DD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64E7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读取部件参数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CB63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读取部件参数信息。</w:t>
            </w:r>
          </w:p>
        </w:tc>
      </w:tr>
      <w:tr w14:paraId="167914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22BA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0C41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返回主菜单。</w:t>
            </w:r>
          </w:p>
        </w:tc>
      </w:tr>
    </w:tbl>
    <w:p w14:paraId="1523F1D5">
      <w:pPr>
        <w:spacing w:after="20" w:line="252" w:lineRule="auto"/>
      </w:pPr>
    </w:p>
    <w:p w14:paraId="0B513C4E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五、调试指令菜单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4EBAC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8994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AE48C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说明/现场设置值</w:t>
            </w:r>
          </w:p>
        </w:tc>
      </w:tr>
      <w:tr w14:paraId="02CE60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F7922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上行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B98F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点动/执行上行控制。</w:t>
            </w:r>
          </w:p>
        </w:tc>
      </w:tr>
      <w:tr w14:paraId="0F3D49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B21E8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下行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C662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点动/执行下行控制。</w:t>
            </w:r>
          </w:p>
        </w:tc>
      </w:tr>
      <w:tr w14:paraId="75B0F2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37E37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强制上行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D1C6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强制执行上行控制。</w:t>
            </w:r>
          </w:p>
        </w:tc>
      </w:tr>
      <w:tr w14:paraId="7CB72F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408B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强制下行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A49F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强制执行下行控制。</w:t>
            </w:r>
          </w:p>
        </w:tc>
      </w:tr>
      <w:tr w14:paraId="60709F3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76E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强制提零点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D422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强制执行提零点控制。</w:t>
            </w:r>
          </w:p>
        </w:tc>
      </w:tr>
      <w:tr w14:paraId="2318384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4FBAB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标定零点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0FA4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进入零点标定流程。</w:t>
            </w:r>
          </w:p>
        </w:tc>
      </w:tr>
      <w:tr w14:paraId="7C21A9B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A0AC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标定液位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C6B22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进入液位标定流程。</w:t>
            </w:r>
          </w:p>
        </w:tc>
      </w:tr>
      <w:tr w14:paraId="3B33FD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44E5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修正液位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AB92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进入液位修正流程。</w:t>
            </w:r>
          </w:p>
        </w:tc>
      </w:tr>
      <w:tr w14:paraId="18F23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4527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标定水位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25ED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进入水位标定流程。</w:t>
            </w:r>
          </w:p>
        </w:tc>
      </w:tr>
      <w:tr w14:paraId="0904D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3E350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标定罐高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AE5D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进入罐高标定流程。</w:t>
            </w:r>
          </w:p>
        </w:tc>
      </w:tr>
      <w:tr w14:paraId="07906F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252C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获取空载称重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F03E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采集空载称重值。</w:t>
            </w:r>
          </w:p>
        </w:tc>
      </w:tr>
      <w:tr w14:paraId="7710963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E750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获取满载称重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1836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采集满载称重值。</w:t>
            </w:r>
          </w:p>
        </w:tc>
      </w:tr>
      <w:tr w14:paraId="7172BC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F21D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恢复出厂设置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02C27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执行恢复出厂设置。</w:t>
            </w:r>
          </w:p>
        </w:tc>
      </w:tr>
      <w:tr w14:paraId="5E9B6A2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AB3B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进入维护模式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15E6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进入维护/工厂模式。</w:t>
            </w:r>
          </w:p>
        </w:tc>
      </w:tr>
      <w:tr w14:paraId="7D3D5E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DC7E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EA61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返回主菜单。</w:t>
            </w:r>
          </w:p>
        </w:tc>
      </w:tr>
    </w:tbl>
    <w:p w14:paraId="7A4613A1">
      <w:pPr>
        <w:spacing w:after="20" w:line="252" w:lineRule="auto"/>
      </w:pPr>
    </w:p>
    <w:p w14:paraId="18CEC69D">
      <w:pPr>
        <w:pStyle w:val="3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参数配置首页按 5 类展示，现场可见参数按分组展开。标定液位值、修正液位值、标定水位值、标定罐高值、单点测量位置、单点监测位置、电机运行位置、电机上行/下行距离随测量或调试指令输入，不在参数配置首页单独显示。</w:t>
      </w:r>
    </w:p>
    <w:p w14:paraId="752C514E">
      <w:pPr>
        <w:spacing w:after="40" w:line="252" w:lineRule="auto" w:before="0"/>
      </w:pPr>
      <w:r>
        <w:rPr>
          <w:rFonts w:ascii="Arial" w:hAnsi="Arial" w:eastAsia="Microsoft YaHei"/>
          <w:color w:val="232323"/>
          <w:sz w:val="18"/>
        </w:rPr>
        <w:t>参数配置首页按 5 类展示，现场可见参数按分组展开。标定液位值、修正液位值、标定水位值、标定罐高值、单点测量位置、单点监测位置、电机运行位置、电机上行/下行距离随测量或调试指令输入，不在参数配置首页单独显示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1DB687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36B3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一级入口</w:t>
            </w:r>
          </w:p>
        </w:tc>
        <w:tc>
          <w:tcPr>
            <w:tcW w:w="468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10C1C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二级入口</w:t>
            </w:r>
          </w:p>
        </w:tc>
        <w:tc>
          <w:tcPr>
            <w:tcW w:w="756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902B8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程序入口/说明</w:t>
            </w:r>
          </w:p>
        </w:tc>
      </w:tr>
      <w:tr w14:paraId="428013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0B47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测量参数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B849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F81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对应 menu_measure_config()，参数页由分组自动生成。</w:t>
            </w:r>
          </w:p>
        </w:tc>
      </w:tr>
      <w:tr w14:paraId="115DF7C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E20B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输出配置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4D1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继电器报警输出、AO输出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F00E02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7"/>
              </w:rPr>
              <w:t>继电器按 R1~R4 分页，每路再分“通道设置”“报警配置”和只读“报警状态”。</w:t>
            </w:r>
          </w:p>
        </w:tc>
      </w:tr>
      <w:tr w14:paraId="66ADA8B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7CDC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通信设置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CD607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COM1配置、COM2配置、COM3配置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7A11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协议项只显示计量仪、瓦锡兰、LTD、SI7000；保存后按协议自动收敛串口参数。</w:t>
            </w:r>
          </w:p>
        </w:tc>
      </w:tr>
      <w:tr w14:paraId="60D5CA6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10FE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E7B1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显示基础、数据源与手输值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E8592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显示基础含版本、语言、小数位、密码、息屏；数据源与手输值按液位/水位/密度/温度分组。</w:t>
            </w:r>
          </w:p>
        </w:tc>
      </w:tr>
      <w:tr w14:paraId="424396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9419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维护设置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3060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设备信息、参数校验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ECCA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7"/>
              </w:rPr>
              <w:t>设备版本、协议版本和参数校验信息以只读核对为主；版本字段按 Vx.x.x.x，魔术字和 CRC 按 0xXXXXXXXX 显示。</w:t>
            </w:r>
          </w:p>
        </w:tc>
      </w:tr>
    </w:tbl>
    <w:p w14:paraId="5367214B">
      <w:pPr>
        <w:spacing w:after="20" w:line="252" w:lineRule="auto"/>
      </w:pPr>
    </w:p>
    <w:p w14:paraId="5035F5D8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 维护设置 / 设备信息</w:t>
      </w:r>
    </w:p>
    <w:p w14:paraId="7F6BE7E1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维护设置 -&gt; 设备信息。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799A4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DFE60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E3446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60914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D01C7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47E09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6334B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66DC9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6252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传感器类型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C01A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用于识别当前传感器类别，程序按该类别解释测量数据并辅助维护判断。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8BF7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78F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80F1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12（一体机传感器）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7C99DF">
            <w:pPr>
              <w:spacing w:after="0" w:line="240" w:lineRule="auto" w:before="0"/>
              <w:jc w:val="left"/>
            </w:pPr>
          </w:p>
        </w:tc>
      </w:tr>
      <w:tr w14:paraId="04102A3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E668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传感器编号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9C5A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记录传感器身份，用于现场追溯和通讯识别。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DACB9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F658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BCD7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1234567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A2922C">
            <w:pPr>
              <w:spacing w:after="0" w:line="240" w:lineRule="auto" w:before="0"/>
              <w:jc w:val="left"/>
            </w:pPr>
          </w:p>
        </w:tc>
      </w:tr>
      <w:tr w14:paraId="36028D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40B6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/>
                <w:bCs/>
                <w:color w:val="232323"/>
                <w:sz w:val="16"/>
              </w:rPr>
              <w:t>传感器软件版本（传感器版本）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6FC1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显示传感器端程序版本，便于维护核对。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6BE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5D6E8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CCB12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0x00010001（屏幕显示 V0.1.0.1）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85203">
            <w:pPr>
              <w:spacing w:after="0" w:line="240" w:lineRule="auto" w:before="0"/>
              <w:jc w:val="left"/>
            </w:pPr>
          </w:p>
        </w:tc>
      </w:tr>
      <w:tr w14:paraId="48CF22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7A99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CPU2程序版本（C2版本）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7734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显示主控程序版本，便于版本核对。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87EB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0E9CF8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当前 CPU2 固件版本（当前源码 V1.12.1.3）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306786">
            <w:pPr>
              <w:spacing w:after="0" w:line="240" w:lineRule="auto" w:before="0"/>
              <w:jc w:val="left"/>
            </w:pPr>
          </w:p>
        </w:tc>
      </w:tr>
      <w:tr w14:paraId="664C76D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25FB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协议版本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82B8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 CPU2/CPU3 共享协议版本，用于核对两侧参数和寄存器语义是否匹配。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148D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3199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A632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7（当前共享协议版本）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CADEC1">
            <w:pPr>
              <w:spacing w:after="0" w:line="240" w:lineRule="auto" w:before="0"/>
              <w:jc w:val="left"/>
            </w:pPr>
          </w:p>
        </w:tc>
      </w:tr>
    </w:tbl>
    <w:p w14:paraId="61DC61A8">
      <w:pPr>
        <w:spacing w:after="20" w:line="252" w:lineRule="auto"/>
      </w:pPr>
    </w:p>
    <w:p w14:paraId="0A7D8E7B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6.2 测量参数 / 运行设置</w:t>
      </w:r>
    </w:p>
    <w:p w14:paraId="0D67E0DF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运行设置。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FA3562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379AE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50BE5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60DE2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70C08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55A00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4FBE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39C9E8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0A312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上电默认指令（上电指令）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4217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设定设备上电后默认进入或保持的工作命令。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92EB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可写；0=无；1=回零点；2=寻找液位；3=单点监测；4=水位跟随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96AB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C881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4549B5">
            <w:pPr>
              <w:spacing w:after="0" w:line="240" w:lineRule="auto" w:before="0"/>
              <w:jc w:val="left"/>
            </w:pPr>
          </w:p>
        </w:tc>
      </w:tr>
      <w:tr w14:paraId="6EA5A98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D3AD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故障自动回零（故障回零）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2B58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控制故障处理后是否自动执行回零流程。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667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0F44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3791E">
            <w:pPr>
              <w:spacing w:after="0" w:line="240" w:lineRule="auto" w:before="0"/>
              <w:jc w:val="left"/>
            </w:pPr>
          </w:p>
        </w:tc>
      </w:tr>
      <w:tr w14:paraId="6D95B83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ECAF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故障停止测量（故障停测）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92B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控制发生故障时是否中止当前测量流程。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826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FE1F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A90D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1（是）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2DBF00">
            <w:pPr>
              <w:spacing w:after="0" w:line="240" w:lineRule="auto" w:before="0"/>
              <w:jc w:val="left"/>
            </w:pPr>
          </w:p>
        </w:tc>
      </w:tr>
      <w:tr w14:paraId="700DF2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B9BF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故障自动恢复重跑次数（重跑次数）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4144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控制故障恢复确认成功后，原测量命令最多自动重跑次数；0 表示关闭自动恢复重跑。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B209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10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47C5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次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79C3C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A087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大于 10 时 CPU2 按默认 3 归一化。</w:t>
            </w:r>
          </w:p>
        </w:tc>
      </w:tr>
      <w:tr w14:paraId="358FC3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4FB2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位置源自动切换（位置源切换）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47AD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控制测量流程是否在编码轮和电机步进位置源之间自动切换。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2396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可写；0=禁用；1=启用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0DA0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236F56">
            <w:pPr>
              <w:spacing w:after="0" w:line="240" w:lineRule="auto" w:before="0"/>
              <w:jc w:val="left"/>
            </w:pPr>
          </w:p>
        </w:tc>
      </w:tr>
    </w:tbl>
    <w:p w14:paraId="77769336">
      <w:pPr>
        <w:spacing w:after="20" w:line="252" w:lineRule="auto"/>
      </w:pPr>
    </w:p>
    <w:p w14:paraId="6A24F4AE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6.3 测量参数 / 电机与编码参数</w:t>
      </w:r>
    </w:p>
    <w:p w14:paraId="205E2A10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电机与编码参数。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E44A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299D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6EEA9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E5791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0B840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D8EF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A5960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56596C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EA4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电机运行电流（电机电流）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C10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设置电机驱动运行电流，影响电机力矩和发热。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FCC6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 ~ 31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12A5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395B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12（TMC5130 IRUN）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A3B8D0">
            <w:pPr>
              <w:spacing w:after="0" w:line="240" w:lineRule="auto" w:before="0"/>
              <w:jc w:val="left"/>
            </w:pPr>
          </w:p>
        </w:tc>
      </w:tr>
      <w:tr w14:paraId="7B68C3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E108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编码轮周长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864A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用于把编码轮脉冲换算为尺带移动长度。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FCB0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AE8B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FE1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95.000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E80CE">
            <w:pPr>
              <w:spacing w:after="0" w:line="240" w:lineRule="auto" w:before="0"/>
              <w:jc w:val="left"/>
            </w:pPr>
          </w:p>
        </w:tc>
      </w:tr>
      <w:tr w14:paraId="50A3EE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9DEE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电机限速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4E6B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限制电机运行速度，供自动测量和调试运动使用。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86BE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m/min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B5B4B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2.00 m/min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C7D45C">
            <w:pPr>
              <w:spacing w:after="0" w:line="240" w:lineRule="auto" w:before="0"/>
              <w:jc w:val="left"/>
            </w:pPr>
          </w:p>
        </w:tc>
      </w:tr>
      <w:tr w14:paraId="3159B6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647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首圈周长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EF70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尺带模型的首圈周长，用于卷绕长度补偿。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E987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2403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7EE3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600.0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4F6EAA">
            <w:pPr>
              <w:spacing w:after="0" w:line="240" w:lineRule="auto" w:before="0"/>
              <w:jc w:val="left"/>
            </w:pPr>
          </w:p>
        </w:tc>
      </w:tr>
      <w:tr w14:paraId="05D536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2694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尺带厚度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6763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尺带模型的厚度参数，用于卷绕半径补偿。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7C9A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3CCB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0.200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当前仍按尺带厚度数值配置；如需改为尺带类型选项，应另行确认需求。</w:t>
            </w:r>
          </w:p>
        </w:tc>
      </w:tr>
      <w:tr w14:paraId="3D9B26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CAE9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记步模式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468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选择位置计算来源，使用编码轮或电机步进计数。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4E14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可写；0=编码器；1=电机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E0FF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084A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0（编码器）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CE4EF2">
            <w:pPr>
              <w:spacing w:after="0" w:line="240" w:lineRule="auto" w:before="0"/>
              <w:jc w:val="left"/>
            </w:pPr>
          </w:p>
        </w:tc>
      </w:tr>
      <w:tr w14:paraId="4DDCE8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261A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电机局部周长（局部周长）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3AFD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电机步进记步模式下使用的局部尺带周长。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6201B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可写；50000 ~ 5000000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D5A1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008A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600.000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DB4B1E">
            <w:pPr>
              <w:spacing w:after="0" w:line="240" w:lineRule="auto" w:before="0"/>
              <w:jc w:val="left"/>
            </w:pPr>
          </w:p>
        </w:tc>
      </w:tr>
    </w:tbl>
    <w:p w14:paraId="782159AE">
      <w:pPr>
        <w:spacing w:after="20" w:line="252" w:lineRule="auto"/>
      </w:pPr>
    </w:p>
    <w:p w14:paraId="1477E94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6.4 测量参数 / 称重参数</w:t>
      </w:r>
    </w:p>
    <w:p w14:paraId="638FE5A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称重参数。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AFD4B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FE3B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6DBF5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83B46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3164F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C9AC1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E75FF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36A16E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454DC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空载称重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922A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记录空载称重基准，用于判断浮子和探头状态。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086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B1A4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C5C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F738CD">
            <w:pPr>
              <w:spacing w:after="0" w:line="240" w:lineRule="auto" w:before="0"/>
              <w:jc w:val="left"/>
            </w:pPr>
          </w:p>
        </w:tc>
      </w:tr>
      <w:tr w14:paraId="4D383E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DA19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空载称重上限（空载上限）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F4C8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空载标定或检查时允许的最大值。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612F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ACC4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36D078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5000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ADBBE0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  <w:tr w14:paraId="7C60891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1EC0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空载称重下限（空载下限）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CB39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空载标定或检查时允许的最小值。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C5DD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035D5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9F9F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  <w:bookmarkStart w:id="0" w:name="_GoBack"/>
            <w:bookmarkEnd w:id="0"/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494F4A">
            <w:pPr>
              <w:spacing w:after="0" w:line="240" w:lineRule="auto" w:before="0"/>
              <w:jc w:val="left"/>
            </w:pPr>
          </w:p>
        </w:tc>
      </w:tr>
      <w:tr w14:paraId="09BAC2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EE3CA1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满载称重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B559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记录满载称重基准，碰撞和零点判断以此为参考。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E01C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19E4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CFA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805170">
            <w:pPr>
              <w:spacing w:after="0" w:line="240" w:lineRule="auto" w:before="0"/>
              <w:jc w:val="left"/>
            </w:pPr>
          </w:p>
        </w:tc>
      </w:tr>
      <w:tr w14:paraId="06C0CC4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7434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满载称重上限（满载上限）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01B5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满载标定或检查时允许的最大值。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10E0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3881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553DF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30000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25D639">
            <w:pPr>
              <w:spacing w:after="0" w:line="240" w:lineRule="auto" w:before="0"/>
              <w:jc w:val="left"/>
            </w:pPr>
          </w:p>
        </w:tc>
      </w:tr>
      <w:tr w14:paraId="4E9CA7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22181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满载称重下限（满载下限）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406D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满载标定或检查时允许的最小值。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F4A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B088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F0358F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DA3E50">
            <w:pPr>
              <w:spacing w:after="0" w:line="240" w:lineRule="auto" w:before="0"/>
              <w:jc w:val="left"/>
            </w:pPr>
          </w:p>
        </w:tc>
      </w:tr>
      <w:tr w14:paraId="680814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ED17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碰撞上限比率（碰撞上限）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580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上行时重量变重判定的比例阈值，用于碰撞保护。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6D99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3E90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960906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8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342877">
            <w:pPr>
              <w:spacing w:after="0" w:line="240" w:lineRule="auto" w:before="0"/>
              <w:jc w:val="left"/>
            </w:pPr>
          </w:p>
        </w:tc>
      </w:tr>
      <w:tr w14:paraId="5099C1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2985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碰撞下限比率（碰撞下限）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AEF6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下行时重量变轻判定的比例阈值，用于碰撞或失重保护。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81E0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00D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91B284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8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B69D61">
            <w:pPr>
              <w:spacing w:after="0" w:line="240" w:lineRule="auto" w:before="0"/>
              <w:jc w:val="left"/>
            </w:pPr>
          </w:p>
        </w:tc>
      </w:tr>
    </w:tbl>
    <w:p w14:paraId="781342B1">
      <w:pPr>
        <w:spacing w:after="20" w:line="252" w:lineRule="auto"/>
      </w:pPr>
    </w:p>
    <w:p w14:paraId="2E5A32D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6.5 测量参数 / 零点参数</w:t>
      </w:r>
    </w:p>
    <w:p w14:paraId="48C334FF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零点参数。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9B526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C4164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BF9A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9F274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7DEE0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4C89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65B8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D318A3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A5F9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零点阈值比例（零点阈值）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DF490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在满载称重基础上形成零点判断阈值。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D2D3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100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7A47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3B33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AEACEE">
            <w:pPr>
              <w:spacing w:after="0" w:line="240" w:lineRule="auto" w:before="0"/>
              <w:jc w:val="left"/>
            </w:pPr>
          </w:p>
        </w:tc>
      </w:tr>
      <w:tr w14:paraId="289A72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7B4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称重忽略区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9F13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靠近零点的距离范围内不做碰撞称重判断。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846D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F36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0ADF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1602EA">
            <w:pPr>
              <w:spacing w:after="0" w:line="240" w:lineRule="auto" w:before="0"/>
              <w:jc w:val="left"/>
            </w:pPr>
          </w:p>
        </w:tc>
      </w:tr>
      <w:tr w14:paraId="69D883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BB08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零点最大偏差（零点偏差）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4D00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回零后允许的位置偏差，超出时提示零点异常。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491B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5BCD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965D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302E1A">
            <w:pPr>
              <w:spacing w:after="0" w:line="240" w:lineRule="auto" w:before="0"/>
              <w:jc w:val="left"/>
            </w:pPr>
          </w:p>
        </w:tc>
      </w:tr>
      <w:tr w14:paraId="4A66DE7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05BA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找零下行距离（找零距离）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6990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找零结束后向下移动的距离，用于离开零点区域。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AE32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949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2C30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5B67D5">
            <w:pPr>
              <w:spacing w:after="0" w:line="240" w:lineRule="auto" w:before="0"/>
              <w:jc w:val="left"/>
            </w:pPr>
          </w:p>
        </w:tc>
      </w:tr>
    </w:tbl>
    <w:p w14:paraId="77E14449">
      <w:pPr>
        <w:spacing w:after="20" w:line="252" w:lineRule="auto"/>
      </w:pPr>
    </w:p>
    <w:p w14:paraId="3E4BCB1D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6.6 测量参数 / 液位参数</w:t>
      </w:r>
    </w:p>
    <w:p w14:paraId="65FCC508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液位参数。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87A371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918BB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5E4B8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DAD65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AB1B6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D8453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F21C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0A2304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3A8A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E0C7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液位计算使用的罐高基准，位置换算以此为上限。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F9A1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587EB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8A8E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F77FFF">
            <w:pPr>
              <w:spacing w:after="0" w:line="240" w:lineRule="auto" w:before="0"/>
              <w:jc w:val="left"/>
            </w:pPr>
          </w:p>
        </w:tc>
      </w:tr>
      <w:tr w14:paraId="6D22FD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7F46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液位探头距差（探头距差）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A8F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修正液位传感器与实际测点之间的距离差。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C247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ABDB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B9B4B7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150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B3D98B">
            <w:pPr>
              <w:spacing w:after="0" w:line="240" w:lineRule="auto" w:before="0"/>
              <w:jc w:val="left"/>
            </w:pPr>
          </w:p>
        </w:tc>
      </w:tr>
      <w:tr w14:paraId="5A6CF4C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DE00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液位盲区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ACD2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罐底附近不可作为有效液位的区域，同时限制密度测点下限。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11E8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C4E9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AD3092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5F78DB">
            <w:pPr>
              <w:spacing w:after="0" w:line="240" w:lineRule="auto" w:before="0"/>
              <w:jc w:val="left"/>
            </w:pPr>
          </w:p>
        </w:tc>
      </w:tr>
      <w:tr w14:paraId="2BA1338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65B3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液位找液阈值（找液阈值）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判断探头进入液体时的频率变化阈值。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6DC0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15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ADA8C3">
            <w:pPr>
              <w:spacing w:after="0" w:line="240" w:lineRule="auto" w:before="0"/>
              <w:jc w:val="left"/>
            </w:pPr>
          </w:p>
        </w:tc>
      </w:tr>
      <w:tr w14:paraId="1CF6D7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液位滞后阈值（滞后阈值）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判断液位信号稳定的频率滞后阈值，减少抖动误判。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6CD7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20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55E8AF">
            <w:pPr>
              <w:spacing w:after="0" w:line="240" w:lineRule="auto" w:before="0"/>
              <w:jc w:val="left"/>
            </w:pPr>
          </w:p>
        </w:tc>
      </w:tr>
      <w:tr w14:paraId="311FB9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815F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液位测量方式（液位方式）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F060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选择液位跟随算法，决定按频率、密度或振动管方式判断。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8E8B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可写；0=相对频率；1=定频；2=密度找液位；3=超声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CBC2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8023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0（相对频率）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174DDF">
            <w:pPr>
              <w:spacing w:after="0" w:line="240" w:lineRule="auto" w:before="0"/>
              <w:jc w:val="left"/>
            </w:pPr>
          </w:p>
        </w:tc>
      </w:tr>
      <w:tr w14:paraId="6AEA34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C53A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液位跟随频率（跟随频率）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5AA0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固定频率跟随方式下使用的目标频率。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4A08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410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5500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887B8">
            <w:pPr>
              <w:spacing w:after="0" w:line="240" w:lineRule="auto" w:before="0"/>
              <w:jc w:val="left"/>
            </w:pPr>
          </w:p>
        </w:tc>
      </w:tr>
      <w:tr w14:paraId="666001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CC4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液位跟随密度（跟随密度）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DC07C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密度换算跟随方式下使用的目标密度。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CDBE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16D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F271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kg/m3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1DEA76">
            <w:pPr>
              <w:spacing w:after="0" w:line="240" w:lineRule="auto" w:before="0"/>
              <w:jc w:val="left"/>
            </w:pPr>
          </w:p>
        </w:tc>
      </w:tr>
      <w:tr w14:paraId="4C6732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4162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液位滞后时间（滞后时间）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DA0D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液位跟随稳定后等待确认的时间。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ABE0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DD0E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s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D666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s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49E206">
            <w:pPr>
              <w:spacing w:after="0" w:line="240" w:lineRule="auto" w:before="0"/>
              <w:jc w:val="left"/>
            </w:pPr>
          </w:p>
        </w:tc>
      </w:tr>
    </w:tbl>
    <w:p w14:paraId="7D11AF39">
      <w:pPr>
        <w:spacing w:after="20" w:line="252" w:lineRule="auto"/>
      </w:pPr>
    </w:p>
    <w:p w14:paraId="6C1819BE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6.7 测量参数 / 水位参数</w:t>
      </w:r>
    </w:p>
    <w:p w14:paraId="567B3E91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水位参数。水位测量方式显示侧将非 0 归一为快速模式，保存时按 0/1 写入。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44F1D3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91F5A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84895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2736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647C3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C097E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27E91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22569C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1B11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6E45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水位测量使用的罐高基准。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C3B0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3661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7AD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DD8C04">
            <w:pPr>
              <w:spacing w:after="0" w:line="240" w:lineRule="auto" w:before="0"/>
              <w:jc w:val="left"/>
            </w:pPr>
          </w:p>
        </w:tc>
      </w:tr>
      <w:tr w14:paraId="575554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E4E2A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水位测量方式（水位方式）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8A02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选择水位找点和跟随流程：0 为低速/慢速流程，1 为快速状态翻转流程。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A7D2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可写；0=低速模式；1=快速模式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4503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B105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0（低速模式）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E241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仍兼容 0/非0 语义；屏幕保存时归一为 0/1。</w:t>
            </w:r>
          </w:p>
        </w:tc>
      </w:tr>
      <w:tr w14:paraId="5B00620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51A5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水位盲区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CCB5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罐底附近不作为有效水位判断的区域。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F7B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2F4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4F3300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0B0A8A">
            <w:pPr>
              <w:spacing w:after="0" w:line="240" w:lineRule="auto" w:before="0"/>
              <w:jc w:val="left"/>
            </w:pPr>
          </w:p>
        </w:tc>
      </w:tr>
      <w:tr w14:paraId="58A578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551C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水位跟随电容阈值（跟随阈值）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8B0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水位电容阈值(x1000)，电容跟随值为零点电容值+水位电容阈值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6C79F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E0E751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20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078D51">
            <w:pPr>
              <w:spacing w:after="0" w:line="240" w:lineRule="auto" w:before="0"/>
              <w:jc w:val="left"/>
            </w:pPr>
          </w:p>
        </w:tc>
      </w:tr>
      <w:tr w14:paraId="7C4C1C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199D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水位寻找电容阈值（寻找阈值）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B77A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3B06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88A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CDDA1C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1CD59B">
            <w:pPr>
              <w:spacing w:after="0" w:line="240" w:lineRule="auto" w:before="0"/>
              <w:jc w:val="left"/>
            </w:pPr>
          </w:p>
        </w:tc>
      </w:tr>
      <w:tr w14:paraId="5832F8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25F13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水位最大下行距离（下行距离）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DF95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水位测量时允许向下搜索的最大距离。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A825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08DD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5BE5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AF4AF2">
            <w:pPr>
              <w:spacing w:after="0" w:line="240" w:lineRule="auto" w:before="0"/>
              <w:jc w:val="left"/>
            </w:pPr>
          </w:p>
        </w:tc>
      </w:tr>
      <w:tr w14:paraId="3FAF6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0209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零点电容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2B80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水位传感器零点电容基准，用于相对变化判断。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96E1D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2D84F8">
            <w:pPr>
              <w:spacing w:after="0" w:line="240" w:lineRule="auto" w:before="0"/>
              <w:jc w:val="left"/>
            </w:pPr>
          </w:p>
        </w:tc>
      </w:tr>
      <w:tr w14:paraId="716A09B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2A3AE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水位稳定阈值（稳定阈值）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36F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判断快速找水位结果稳定所需的波动范围。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1BF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55E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7CEF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D7F763">
            <w:pPr>
              <w:spacing w:after="0" w:line="240" w:lineRule="auto" w:before="0"/>
              <w:jc w:val="left"/>
            </w:pPr>
          </w:p>
        </w:tc>
      </w:tr>
      <w:tr w14:paraId="4C0ED4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8C1A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水位修正值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4A6E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对最终水位结果进行现场偏差修正。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09E8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2D5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8800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41955C">
            <w:pPr>
              <w:spacing w:after="0" w:line="240" w:lineRule="auto" w:before="0"/>
              <w:jc w:val="left"/>
            </w:pPr>
          </w:p>
        </w:tc>
      </w:tr>
      <w:tr w14:paraId="446465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0E09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水位滞后电容阈值（滞后阈值）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F870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水位稳定监测中允许的电容滞后偏差，超出后重新寻找水位。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BEDD9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445C6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D1516F">
            <w:pPr>
              <w:spacing w:after="0" w:line="240" w:lineRule="auto" w:before="0"/>
              <w:jc w:val="left"/>
            </w:pPr>
          </w:p>
        </w:tc>
      </w:tr>
    </w:tbl>
    <w:p w14:paraId="190F85D8">
      <w:pPr>
        <w:spacing w:after="20" w:line="252" w:lineRule="auto"/>
      </w:pPr>
    </w:p>
    <w:p w14:paraId="2F1E78FA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6.8 测量参数 / 罐底与罐高</w:t>
      </w:r>
    </w:p>
    <w:p w14:paraId="3351CCD5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罐底与罐高。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A8544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01E71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65207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1D4B8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B55B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777A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27A9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1ACC7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6C5C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罐底检测模式（罐底模式）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78A2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选择罐底识别方式，决定使用角度、称重或组合判断。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C5D3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可写；0=称重；1=角度；2~3=预留/组合模式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C285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26CF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0（称重）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79BA7B">
            <w:pPr>
              <w:spacing w:after="0" w:line="240" w:lineRule="auto" w:before="0"/>
              <w:jc w:val="left"/>
            </w:pPr>
          </w:p>
        </w:tc>
      </w:tr>
      <w:tr w14:paraId="05B7403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48A0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探底角度阈值（角度阈值）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2FED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角度方式检测罐底时使用的触发阈值。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6B5E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°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12°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73F7AE">
            <w:pPr>
              <w:spacing w:after="0" w:line="240" w:lineRule="auto" w:before="0"/>
              <w:jc w:val="left"/>
            </w:pPr>
          </w:p>
        </w:tc>
      </w:tr>
      <w:tr w14:paraId="048C0F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5D51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探底称重阈值（称重阈值）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AE58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称重方式检测罐底时使用的触发阈值。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D8A6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909C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E7F4E2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500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DFCFCB">
            <w:pPr>
              <w:spacing w:after="0" w:line="240" w:lineRule="auto" w:before="0"/>
              <w:jc w:val="left"/>
            </w:pPr>
          </w:p>
        </w:tc>
      </w:tr>
      <w:tr w14:paraId="3BA807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AAA3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更新罐高标志（更新罐高）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F60A2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控制罐底测量完成后是否更新罐高参数。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DBA8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9743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A53C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831C3">
            <w:pPr>
              <w:spacing w:after="0" w:line="240" w:lineRule="auto" w:before="0"/>
              <w:jc w:val="left"/>
            </w:pPr>
          </w:p>
        </w:tc>
      </w:tr>
      <w:tr w14:paraId="274C9C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794E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实测罐高最大偏差（罐高偏差）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3157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实测罐高与已有罐高允许的最大偏差。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E9E8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1D50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F28D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</w:t>
            </w: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EAB7DA">
            <w:pPr>
              <w:spacing w:after="0" w:line="240" w:lineRule="auto" w:before="0"/>
              <w:jc w:val="left"/>
            </w:pPr>
          </w:p>
        </w:tc>
      </w:tr>
      <w:tr w14:paraId="2869B6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8AB6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初始罐高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A825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保存测量前的罐高基准，便于比较实测结果。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14CC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9D9C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6E56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B49AB75">
            <w:pPr>
              <w:spacing w:after="0" w:line="240" w:lineRule="auto" w:before="0"/>
              <w:jc w:val="left"/>
            </w:pPr>
          </w:p>
        </w:tc>
      </w:tr>
      <w:tr w14:paraId="7FD128C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001A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665E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保存最近一次测得或使用的罐高值。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D27E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CA25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A2F8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CBD94F">
            <w:pPr>
              <w:spacing w:after="0" w:line="240" w:lineRule="auto" w:before="0"/>
              <w:jc w:val="left"/>
            </w:pPr>
          </w:p>
        </w:tc>
      </w:tr>
      <w:tr w14:paraId="6B07F95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64DE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罐底后编码器修正（探底后修正）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C9B9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控制罐底测量完成后是否修正编码器位置。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A2AC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F1AF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E0EF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2CCCC0">
            <w:pPr>
              <w:spacing w:after="0" w:line="240" w:lineRule="auto" w:before="0"/>
              <w:jc w:val="left"/>
            </w:pPr>
          </w:p>
        </w:tc>
      </w:tr>
    </w:tbl>
    <w:p w14:paraId="35C9BCB4">
      <w:pPr>
        <w:spacing w:after="20" w:line="252" w:lineRule="auto"/>
      </w:pPr>
    </w:p>
    <w:p w14:paraId="46AB58A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6.9 测量参数 / 修正参数</w:t>
      </w:r>
    </w:p>
    <w:p w14:paraId="0BD33A15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修正参数。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913DFF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FCDFD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A4DA3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EABB4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6FF57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1AD36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21DE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BE80F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磁通量D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密度测量的磁通量或密度修正值，用于修正密度结果；实际修正量为(raw - 10000) / 10。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C86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10000（修正量 0.0 kg/m3）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参数原始默认值为 10000；显示/计算时按偏移量换算。</w:t>
            </w:r>
          </w:p>
        </w:tc>
      </w:tr>
      <w:tr w14:paraId="6678D4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磁通量T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温度测量的磁通量或温度修正值，用于修正温度结果；实际修正量为(raw - 1000) / 10。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3D00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1000（修正量 0.0 ℃）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参数原始默认值为 1000；显示/计算时按偏移量换算。</w:t>
            </w:r>
          </w:p>
        </w:tc>
      </w:tr>
      <w:tr w14:paraId="6D914AE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7432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上次液位修正液位（修正液位）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48E6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记录上次液位修正时的液位，用于尺带补偿参考。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AEDC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7FAE5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4EBF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785A58">
            <w:pPr>
              <w:spacing w:after="0" w:line="240" w:lineRule="auto" w:before="0"/>
              <w:jc w:val="left"/>
            </w:pPr>
          </w:p>
        </w:tc>
      </w:tr>
      <w:tr w14:paraId="3F010F2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B736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气相温度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CD95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尺带温度补偿使用的罐内气相温度。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8A2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℃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8125F1">
            <w:pPr>
              <w:spacing w:after="0" w:line="240" w:lineRule="auto" w:before="0"/>
              <w:jc w:val="left"/>
            </w:pPr>
          </w:p>
        </w:tc>
      </w:tr>
      <w:tr w14:paraId="48760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0EF4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尺带伸缩率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4FD2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尺带热胀冷缩补偿系数，用于修正长度换算。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96CB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3989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小数6位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F7AA8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B22478">
            <w:pPr>
              <w:spacing w:after="0" w:line="240" w:lineRule="auto" w:before="0"/>
              <w:jc w:val="left"/>
            </w:pPr>
          </w:p>
        </w:tc>
      </w:tr>
      <w:tr w14:paraId="3E8FA30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0D7D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标定尺带温度（尺带温度）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94B2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尺带标定时的基准温度，用于温度补偿计算。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ABA2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℃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4ED7C">
            <w:pPr>
              <w:spacing w:after="0" w:line="240" w:lineRule="auto" w:before="0"/>
              <w:jc w:val="left"/>
            </w:pPr>
          </w:p>
        </w:tc>
      </w:tr>
    </w:tbl>
    <w:p w14:paraId="2539B1E1">
      <w:pPr>
        <w:spacing w:after="20" w:line="252" w:lineRule="auto"/>
      </w:pPr>
    </w:p>
    <w:p w14:paraId="51F90E8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6.10 测量参数 / 密度测量参数</w:t>
      </w:r>
    </w:p>
    <w:p w14:paraId="5A980C87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密度测量参数。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19CDB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4E07C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587D3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F0E26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E4C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0D01A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5D310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1BDD8C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191B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是否测罐底（测罐底）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59094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控制密度分布或区间流程前是否先测罐底。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24BF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3393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B2AD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A6D28">
            <w:pPr>
              <w:spacing w:after="0" w:line="240" w:lineRule="auto" w:before="0"/>
              <w:jc w:val="left"/>
            </w:pPr>
          </w:p>
        </w:tc>
      </w:tr>
      <w:tr w14:paraId="61595CF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EF02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是否测水位（测水位）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E6D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控制密度分布或区间流程中是否同时测水位。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1D83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D7E2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E7E7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E86A1B">
            <w:pPr>
              <w:spacing w:after="0" w:line="240" w:lineRule="auto" w:before="0"/>
              <w:jc w:val="left"/>
            </w:pPr>
          </w:p>
        </w:tc>
      </w:tr>
      <w:tr w14:paraId="1CB3ABD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1788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是否测单点密度（测单点密度）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D027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控制分布测量流程是否包含单点密度测量。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08E3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EFB4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B1AE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F5F7A2">
            <w:pPr>
              <w:spacing w:after="0" w:line="240" w:lineRule="auto" w:before="0"/>
              <w:jc w:val="left"/>
            </w:pPr>
          </w:p>
        </w:tc>
      </w:tr>
      <w:tr w14:paraId="68313D6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9722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分布测顺序（分布顺序）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66F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设置分布测量点的执行顺序。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B1F5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可写；0=向上；1=向下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C542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7EDB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0（向上）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9D3681">
            <w:pPr>
              <w:spacing w:after="0" w:line="240" w:lineRule="auto" w:before="0"/>
              <w:jc w:val="left"/>
            </w:pPr>
          </w:p>
        </w:tc>
      </w:tr>
      <w:tr w14:paraId="074B3A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EF0E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分布测模式（分布模式）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D073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选择分布密度测量的点位生成方式。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E921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可写；0=分布测量；1=国标测量；2=每米测量；3=区间测量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ED0F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CB01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0（分布测量）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F95E97">
            <w:pPr>
              <w:spacing w:after="0" w:line="240" w:lineRule="auto" w:before="0"/>
              <w:jc w:val="left"/>
            </w:pPr>
          </w:p>
        </w:tc>
      </w:tr>
      <w:tr w14:paraId="037A59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F31F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分布测点数（分布点数）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33F0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设置分布密度测量的测点数量。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6D5F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 ~ 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F8C6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2E46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6A00AB">
            <w:pPr>
              <w:spacing w:after="0" w:line="240" w:lineRule="auto" w:before="0"/>
              <w:jc w:val="left"/>
            </w:pPr>
          </w:p>
        </w:tc>
      </w:tr>
      <w:tr w14:paraId="3F5666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5E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分布点间距（分布间距）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7C11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按等距方式生成测点时使用的点间距离。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3148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7FD6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D6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3C931">
            <w:pPr>
              <w:spacing w:after="0" w:line="240" w:lineRule="auto" w:before="0"/>
              <w:jc w:val="left"/>
            </w:pPr>
          </w:p>
        </w:tc>
      </w:tr>
      <w:tr w14:paraId="7337D4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DE02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最高点距液面（最高距液面）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0C4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限定分布测量最高点与液面的距离。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73AC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985D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940CA8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77FE65">
            <w:pPr>
              <w:spacing w:after="0" w:line="240" w:lineRule="auto" w:before="0"/>
              <w:jc w:val="left"/>
            </w:pPr>
          </w:p>
        </w:tc>
      </w:tr>
      <w:tr w14:paraId="4F84D4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ABD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最低点距罐底（最低距罐底）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C048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限定分布测量最低点与罐底的距离。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16F8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B80F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7F5B30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5AF6ED">
            <w:pPr>
              <w:spacing w:after="0" w:line="240" w:lineRule="auto" w:before="0"/>
              <w:jc w:val="left"/>
            </w:pPr>
          </w:p>
        </w:tc>
      </w:tr>
      <w:tr w14:paraId="5A2804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DF71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分布点悬停(s)（悬停时间）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4AE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每个密度测点到位后的稳定等待时间。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380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600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B298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s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D86A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 s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854AE3">
            <w:pPr>
              <w:spacing w:after="0" w:line="240" w:lineRule="auto" w:before="0"/>
              <w:jc w:val="left"/>
            </w:pPr>
          </w:p>
        </w:tc>
      </w:tr>
      <w:tr w14:paraId="17F6EDE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F509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区间测量上限（区间上限）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D03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区间密度测量的上边界位置。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9747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C1F0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3D8C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EAD209">
            <w:pPr>
              <w:spacing w:after="0" w:line="240" w:lineRule="auto" w:before="0"/>
              <w:jc w:val="left"/>
            </w:pPr>
          </w:p>
        </w:tc>
      </w:tr>
      <w:tr w14:paraId="444BCE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235C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区间测量下限（区间下限）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BCBD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区间密度测量的下边界位置。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277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134E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6F3F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0133C7">
            <w:pPr>
              <w:spacing w:after="0" w:line="240" w:lineRule="auto" w:before="0"/>
              <w:jc w:val="left"/>
            </w:pPr>
          </w:p>
        </w:tc>
      </w:tr>
    </w:tbl>
    <w:p w14:paraId="0BCCCE9C">
      <w:pPr>
        <w:spacing w:after="20" w:line="252" w:lineRule="auto"/>
      </w:pPr>
    </w:p>
    <w:p w14:paraId="7080F12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6.11 测量参数 / Wartsila参数</w:t>
      </w:r>
    </w:p>
    <w:p w14:paraId="2EA2CC5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Wartsila参数。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A42A15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69198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11F4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B6B3A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10D3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3B114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8B398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2366C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8D11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最高密度点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729C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瓦锡兰区间密度测量的最高测点位置。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C7790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B63A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2F7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38000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96D902">
            <w:pPr>
              <w:spacing w:after="0" w:line="240" w:lineRule="auto" w:before="0"/>
              <w:jc w:val="left"/>
            </w:pPr>
          </w:p>
        </w:tc>
      </w:tr>
      <w:tr w14:paraId="501036E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FD72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最低密度点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ADC9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瓦锡兰区间密度测量的最低测点位置。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A22C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30B7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3E6F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4D18B0">
            <w:pPr>
              <w:spacing w:after="0" w:line="240" w:lineRule="auto" w:before="0"/>
              <w:jc w:val="left"/>
            </w:pPr>
          </w:p>
        </w:tc>
      </w:tr>
      <w:tr w14:paraId="2274231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E155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密度点间距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F8F6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瓦锡兰区间测量各密度点之间的间隔。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048E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CC9A7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48D5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899DD6">
            <w:pPr>
              <w:spacing w:after="0" w:line="240" w:lineRule="auto" w:before="0"/>
              <w:jc w:val="left"/>
            </w:pPr>
          </w:p>
        </w:tc>
      </w:tr>
      <w:tr w14:paraId="0345F2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8A42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最高点液面距（最高距液面）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AED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限制最高密度测点与液面的安全距离。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8EBB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4A7F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6579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5E3BCC">
            <w:pPr>
              <w:spacing w:after="0" w:line="240" w:lineRule="auto" w:before="0"/>
              <w:jc w:val="left"/>
            </w:pPr>
          </w:p>
        </w:tc>
      </w:tr>
      <w:tr w14:paraId="7CC54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D92C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瓦锡兰探底间隔（探底间隔）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89ED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瓦锡兰测量后探底频率：0不探底，N表示每N次测量后探底一次，范围0~100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7AA5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可写；0=不探底；1~100=每 N 次测量探底一次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9EB9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次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9D6AC4"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0（不探底）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96F3F4">
            <w:pPr>
              <w:spacing w:after="0" w:line="240" w:lineRule="auto" w:before="0"/>
              <w:jc w:val="left"/>
            </w:pPr>
          </w:p>
        </w:tc>
      </w:tr>
      <w:tr w14:paraId="2F7258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66684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探底修正罐高（修正罐高）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B3C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瓦锡兰测后探底或罐底后编码器修正时使用的目标罐高；为 0 时沿用液位罐高。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EFDF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50F3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15F2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0（沿用液位罐高）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E9758C">
            <w:pPr>
              <w:spacing w:after="0" w:line="240" w:lineRule="auto" w:before="0"/>
              <w:jc w:val="left"/>
            </w:pPr>
          </w:p>
        </w:tc>
      </w:tr>
    </w:tbl>
    <w:p w14:paraId="1A753F87">
      <w:pPr>
        <w:spacing w:after="20" w:line="252" w:lineRule="auto"/>
      </w:pPr>
    </w:p>
    <w:p w14:paraId="361A863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6.12 输出配置 / 继电器报警输出</w:t>
      </w:r>
    </w:p>
    <w:p w14:paraId="665DD61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输出配置 -&gt; 继电器报警输出 -&gt; Rn继电器。当前程序每路包含“通道设置”“报警配置”和只读“报警状态”。通道设置包含工作模式、输出报警组合、接点类型；报警配置包含报警模式、无效值报警策略、报警取值源、HH/H/L/LL、滞回、阻尼系数和清除锁存报警；报警状态显示报警值、HH/H/HH-H/L/LL/LL-L、任意报警和清锁存运行态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539BD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BD4F4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7A849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658B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011D1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031D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3DCC6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E9A6E8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CDB6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CBF1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8C6F1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EF1B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E9E5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6DC550">
            <w:pPr>
              <w:spacing w:after="0" w:line="240" w:lineRule="auto" w:before="0"/>
              <w:jc w:val="left"/>
            </w:pPr>
          </w:p>
        </w:tc>
      </w:tr>
      <w:tr w14:paraId="1538188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7E4B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62BE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0063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B61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3E2C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FB12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296CBA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1491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287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59F3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D81E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8AC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73A4AB">
            <w:pPr>
              <w:spacing w:after="0" w:line="240" w:lineRule="auto" w:before="0"/>
              <w:jc w:val="left"/>
            </w:pPr>
          </w:p>
        </w:tc>
      </w:tr>
      <w:tr w14:paraId="6BEB7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F38E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BF74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1314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7FBE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14514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0282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7639CBF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E9D3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EA4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DDC99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A82B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81BF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98B230">
            <w:pPr>
              <w:spacing w:after="0" w:line="240" w:lineRule="auto" w:before="0"/>
              <w:jc w:val="left"/>
            </w:pPr>
          </w:p>
        </w:tc>
      </w:tr>
      <w:tr w14:paraId="7B83AE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DD1B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ECC4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9950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6268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D60E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C954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2DC5B91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0431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4FD7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896B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1AF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A494A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FFAD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27628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67F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259E5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F772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AB31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96A9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F83A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2BC4E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696B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93BE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9868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310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1097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41F9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EF8F1E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CD01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3C33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F640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A971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CBE7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7A4F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7729FA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980C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653D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7EA4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9CE8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7583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8707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5088A2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741F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443A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F646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F3E3E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9A7B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E9DC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790B41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2BA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EE2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D113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664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BA4C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987A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6D1419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FC4C2E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R1报警状态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95345F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06DFB0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4376C3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E650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428DB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7F220A6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51EA5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73FC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7239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2E41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A452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E3E9B">
            <w:pPr>
              <w:spacing w:after="0" w:line="240" w:lineRule="auto" w:before="0"/>
              <w:jc w:val="left"/>
            </w:pPr>
          </w:p>
        </w:tc>
      </w:tr>
      <w:tr w14:paraId="7CA248A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EAD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F43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74C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7210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B0D2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580F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6F54D1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0C62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E91D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AC8D5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FC31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8EA7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B2705F">
            <w:pPr>
              <w:spacing w:after="0" w:line="240" w:lineRule="auto" w:before="0"/>
              <w:jc w:val="left"/>
            </w:pPr>
          </w:p>
        </w:tc>
      </w:tr>
      <w:tr w14:paraId="26F905E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33B8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B68E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E913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1E2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B69A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73E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559BB26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2E9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359D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2BC4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EAE3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F58E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50946D">
            <w:pPr>
              <w:spacing w:after="0" w:line="240" w:lineRule="auto" w:before="0"/>
              <w:jc w:val="left"/>
            </w:pPr>
          </w:p>
        </w:tc>
      </w:tr>
      <w:tr w14:paraId="0D893C3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81C2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232ED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FFE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842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E58C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C207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5770C45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D356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8FE3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B9F7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51E15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1882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3915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43EC2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30C3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A73E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04BE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7044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473A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C254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21B1585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D293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954F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9C46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CF1F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9247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2713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5E3C9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4147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A59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F2B3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4401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6C17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6516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4A940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E64C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3C6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2441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5EB7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013D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C65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08A78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9BD9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7888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6984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608A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7886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EC09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2018BD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A98C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08B8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B58F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14A9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F352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A7D19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5864F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E37B18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R2报警状态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555749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B6BB6B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ED9007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3ED2D3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78218F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75BA13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865B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DD0E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5790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D5C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CF7E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93DE86">
            <w:pPr>
              <w:spacing w:after="0" w:line="240" w:lineRule="auto" w:before="0"/>
              <w:jc w:val="left"/>
            </w:pPr>
          </w:p>
        </w:tc>
      </w:tr>
      <w:tr w14:paraId="5E2E57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6ECBE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FCDF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3AA9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0241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E7B7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DFD6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0F22A5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983B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F9A5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0E99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63FF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E08B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7D8934">
            <w:pPr>
              <w:spacing w:after="0" w:line="240" w:lineRule="auto" w:before="0"/>
              <w:jc w:val="left"/>
            </w:pPr>
          </w:p>
        </w:tc>
      </w:tr>
      <w:tr w14:paraId="4E1664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9DFE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FB58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4DD8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C177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6E70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0DAF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2C7C6D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0751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169D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8C40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20C9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F93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4DC663">
            <w:pPr>
              <w:spacing w:after="0" w:line="240" w:lineRule="auto" w:before="0"/>
              <w:jc w:val="left"/>
            </w:pPr>
          </w:p>
        </w:tc>
      </w:tr>
      <w:tr w14:paraId="1BE1F3E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D236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2CCB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45B2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5C11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7068E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87B3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7898505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EB48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ED3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3228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ECA6E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D5D3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EAA5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234515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A6DB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CA7D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2A38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3AAA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B462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A5F7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66BFB39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42C6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4673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7348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0078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E5CC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D3E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1C18EA8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C7CA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12EE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E87B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CBC0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045E2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09D79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6CE783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8898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7193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622A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9549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A25C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B710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5F351B4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4B8B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5F0E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766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095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CE7D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8837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6FA48C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5F3C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0C6A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EEF0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C25D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7C2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A328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652E97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68BB9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R3报警状态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F56673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009E8E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539146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B417D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877C5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05D83D5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CE98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R4工作模式（工作模式）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4A47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3A2D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6A23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E25A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BA6227">
            <w:pPr>
              <w:spacing w:after="0" w:line="240" w:lineRule="auto" w:before="0"/>
              <w:jc w:val="left"/>
            </w:pPr>
          </w:p>
        </w:tc>
      </w:tr>
      <w:tr w14:paraId="06004DB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9B4E7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R4输出报警组合（报警组合）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DF7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61EA2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A01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FFF5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2AA0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5E51DE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A465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R4接点类型（接点类型）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4AE6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8E60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D1546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C163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FB3DD">
            <w:pPr>
              <w:spacing w:after="0" w:line="240" w:lineRule="auto" w:before="0"/>
              <w:jc w:val="left"/>
            </w:pPr>
          </w:p>
        </w:tc>
      </w:tr>
      <w:tr w14:paraId="26FF7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67EC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R4报警模式（报警模式）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3BF1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DC5E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FF9C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1BF8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E7C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54A2D2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E2B1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R4无效值报警策略（无效报警）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742B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DE05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30B5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7358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D2A374">
            <w:pPr>
              <w:spacing w:after="0" w:line="240" w:lineRule="auto" w:before="0"/>
              <w:jc w:val="left"/>
            </w:pPr>
          </w:p>
        </w:tc>
      </w:tr>
      <w:tr w14:paraId="372FF4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017E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R4报警取值源（报警源）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62A8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1FA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8C3B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C1F50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656A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3C540F9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C80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R4高高报警阈值（HH阈值）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6C9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BBCC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B628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CFEF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8C30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A93871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7477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R4高报警阈值（H阈值）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D3D4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1965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613A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BD6F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4F1A5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009296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CA2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R4低报警阈值（L阈值）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14AD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4920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9671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8B70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B8C0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7142EE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5AA7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R4低低报警阈值（LL阈值）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D6F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DE4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116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0DF1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7AAE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57672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BEBCF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R4报警滞回（报警滞回）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3988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EFB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681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4E1C6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68F8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10244E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FB1E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R4阻尼系数（阻尼系数）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1F559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3FA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7D96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F376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1005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388709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9A34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R4清除锁存报警（清除锁存）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1142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FB22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286B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785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C722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50D1AB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E9FC4D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R4报警状态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768CB9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BE5E90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345FDE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CC976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81160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</w:tbl>
    <w:p w14:paraId="24190300">
      <w:pPr>
        <w:spacing w:after="20" w:line="252" w:lineRule="auto"/>
      </w:pPr>
    </w:p>
    <w:p w14:paraId="4864B6D7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6.13 输出配置 / AO输出</w:t>
      </w:r>
    </w:p>
    <w:p w14:paraId="424476F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输出配置 -&gt; AO输出。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00C975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94D0C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E307C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7BED7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6D03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7AF71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1FE37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24DD3D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E752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AO输出范围起点电流（起点电流）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8AB7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模拟量输出量程下限对应的电流值。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AB01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1CBA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A45A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CCA351">
            <w:pPr>
              <w:spacing w:after="0" w:line="240" w:lineRule="auto" w:before="0"/>
              <w:jc w:val="left"/>
            </w:pPr>
          </w:p>
        </w:tc>
      </w:tr>
      <w:tr w14:paraId="1A6B66C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2079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AO输出范围终点电流（终点电流）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BCD2E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模拟量输出量程上限对应的电流值。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4F19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2526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B966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DD4D2C">
            <w:pPr>
              <w:spacing w:after="0" w:line="240" w:lineRule="auto" w:before="0"/>
              <w:jc w:val="left"/>
            </w:pPr>
          </w:p>
        </w:tc>
      </w:tr>
      <w:tr w14:paraId="35F2C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D01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AO高限报警电流（高限报警）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B693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模拟量高限报警对应的电流值。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F62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41F9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979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3DEAC4">
            <w:pPr>
              <w:spacing w:after="0" w:line="240" w:lineRule="auto" w:before="0"/>
              <w:jc w:val="left"/>
            </w:pPr>
          </w:p>
        </w:tc>
      </w:tr>
      <w:tr w14:paraId="6C3947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C1F1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AO低限报警电流（低限报警）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DCE1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模拟量低限报警对应的电流值。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278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D1E2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527C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9464FE">
            <w:pPr>
              <w:spacing w:after="0" w:line="240" w:lineRule="auto" w:before="0"/>
              <w:jc w:val="left"/>
            </w:pPr>
          </w:p>
        </w:tc>
      </w:tr>
      <w:tr w14:paraId="252B671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A563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AO初始电流（初始电流）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A0A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设备启动或未进入测量前输出的初始电流。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ACEA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4818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62C5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97F3EE">
            <w:pPr>
              <w:spacing w:after="0" w:line="240" w:lineRule="auto" w:before="0"/>
              <w:jc w:val="left"/>
            </w:pPr>
          </w:p>
        </w:tc>
      </w:tr>
      <w:tr w14:paraId="2D9AA1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AEA2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AO高位电流（高位电流）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E66C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高位状态下模拟输出的电流值。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A58F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D4A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1A3D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27D406">
            <w:pPr>
              <w:spacing w:after="0" w:line="240" w:lineRule="auto" w:before="0"/>
              <w:jc w:val="left"/>
            </w:pPr>
          </w:p>
        </w:tc>
      </w:tr>
      <w:tr w14:paraId="388318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3387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AO低位电流（低位电流）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2ABD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低位状态下模拟输出的电流值。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6E97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16EF8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F4DF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BA9A25">
            <w:pPr>
              <w:spacing w:after="0" w:line="240" w:lineRule="auto" w:before="0"/>
              <w:jc w:val="left"/>
            </w:pPr>
          </w:p>
        </w:tc>
      </w:tr>
      <w:tr w14:paraId="0204D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8734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AO故障电流（故障电流）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3ED6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527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24EB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8212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22.00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B6A323">
            <w:pPr>
              <w:spacing w:after="0" w:line="240" w:lineRule="auto" w:before="0"/>
              <w:jc w:val="left"/>
            </w:pPr>
          </w:p>
        </w:tc>
      </w:tr>
      <w:tr w14:paraId="0A64A4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0E7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AO调试电流（调试电流）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899D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调试模式下指定输出的电流值。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8972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51F5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4342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3087B8">
            <w:pPr>
              <w:spacing w:after="0" w:line="240" w:lineRule="auto" w:before="0"/>
              <w:jc w:val="left"/>
            </w:pPr>
          </w:p>
        </w:tc>
      </w:tr>
    </w:tbl>
    <w:p w14:paraId="4DD754DB">
      <w:pPr>
        <w:spacing w:after="20" w:line="252" w:lineRule="auto"/>
      </w:pPr>
    </w:p>
    <w:p w14:paraId="6A25265A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6.14 维护设置 / 参数校验</w:t>
      </w:r>
    </w:p>
    <w:p w14:paraId="4F361C90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维护设置 -&gt; 参数校验。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579F419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34D1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BCAF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2160E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D35B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911A2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FA027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898F0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2E233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参数版本号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7626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用于判断参数结构版本是否匹配。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A17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7A126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5234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3（当前参数结构版本）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32F393">
            <w:pPr>
              <w:spacing w:after="0" w:line="240" w:lineRule="auto" w:before="0"/>
              <w:jc w:val="left"/>
            </w:pPr>
          </w:p>
        </w:tc>
      </w:tr>
      <w:tr w14:paraId="2178CB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8B04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结构体大小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8C36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用于校验参数区长度是否与程序一致。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2DE4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FCE1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89E9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运行时写入 sizeof(DeviceParameters)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9264E">
            <w:pPr>
              <w:spacing w:after="0" w:line="240" w:lineRule="auto" w:before="0"/>
              <w:jc w:val="left"/>
            </w:pPr>
          </w:p>
        </w:tc>
      </w:tr>
      <w:tr w14:paraId="27145BE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7742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魔术字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13F4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用于判断参数存储区是否有效。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B145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79608C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0xXXXXXXXX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AD0696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0x4C54444D（LTDM）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CBD702">
            <w:pPr>
              <w:spacing w:after="0" w:line="240" w:lineRule="auto" w:before="0"/>
              <w:jc w:val="left"/>
            </w:pPr>
          </w:p>
        </w:tc>
      </w:tr>
      <w:tr w14:paraId="55D3E2A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1768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参数CRC32（CRC）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543B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用于校验参数内容是否被破坏。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D68C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D0A4F1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0xXXXXXXXX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6599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保存时计算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75E588">
            <w:pPr>
              <w:spacing w:after="0" w:line="240" w:lineRule="auto" w:before="0"/>
              <w:jc w:val="left"/>
            </w:pPr>
          </w:p>
        </w:tc>
      </w:tr>
    </w:tbl>
    <w:p w14:paraId="64387112">
      <w:pPr>
        <w:spacing w:after="20" w:line="252" w:lineRule="auto"/>
      </w:pPr>
    </w:p>
    <w:p w14:paraId="74D53206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6.15 显示设置 / 显示基础</w:t>
      </w:r>
    </w:p>
    <w:p w14:paraId="76939BA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显示设置 -&gt; 显示基础。当前程序把 CPU3程序版本、语言、小数点位数、屏幕密码、息屏开关放在同一页。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3D9EF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CBAE8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7559D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FC246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4FF00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58EC4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13220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31C8E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0BAD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CPU3程序版本（C3版本）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EFF3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用于现场查看或配置“CPU3程序版本”。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561E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9EE9FC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sz w:val="16"/>
              </w:rPr>
              <w:t>V1.11.1.4（当前 CPU3 固件版本）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227081">
            <w:pPr>
              <w:spacing w:after="0" w:line="240" w:lineRule="auto" w:before="0"/>
              <w:jc w:val="left"/>
            </w:pPr>
          </w:p>
        </w:tc>
      </w:tr>
      <w:tr w14:paraId="2C2BBA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550A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语言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D1BE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选择屏幕显示语言。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A6F8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可写；0=中文；1=英文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501E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1E2B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0（中文）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D3E3BD">
            <w:pPr>
              <w:spacing w:after="0" w:line="240" w:lineRule="auto" w:before="0"/>
              <w:jc w:val="left"/>
            </w:pPr>
          </w:p>
        </w:tc>
      </w:tr>
      <w:tr w14:paraId="36D3EF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46A1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小数点位数（小数点位）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85E2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设置屏幕显示数值的小数位数。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430E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可写；0/1/2/3/4 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A68A9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位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250C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521F49">
            <w:pPr>
              <w:spacing w:after="0" w:line="240" w:lineRule="auto" w:before="0"/>
              <w:jc w:val="left"/>
            </w:pPr>
          </w:p>
        </w:tc>
      </w:tr>
      <w:tr w14:paraId="19967E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4D1E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屏幕密码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5648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设置进入屏幕菜单时使用的密码。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3A9C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8A22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49EDA8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5803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按现场配置填写。</w:t>
            </w:r>
          </w:p>
        </w:tc>
      </w:tr>
      <w:tr w14:paraId="473DFA4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15FA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息屏开关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85C8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控制屏幕是否启用息屏功能。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D60E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43DF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BBB591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54E477">
            <w:pPr>
              <w:spacing w:after="0" w:line="240" w:lineRule="auto" w:before="0"/>
              <w:jc w:val="left"/>
            </w:pPr>
          </w:p>
        </w:tc>
      </w:tr>
    </w:tbl>
    <w:p w14:paraId="697332F7">
      <w:pPr>
        <w:spacing w:after="20" w:line="252" w:lineRule="auto"/>
      </w:pPr>
    </w:p>
    <w:p w14:paraId="31DAA08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6.16 显示设置 / 数据源与手输值</w:t>
      </w:r>
    </w:p>
    <w:p w14:paraId="298DE929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显示设置 -&gt; 数据源与手输值，再按液位、水位、密度、温度分组。</w:t>
      </w:r>
    </w:p>
    <w:p w14:paraId="25419F2F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液位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85C3C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562E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A803E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B8EF7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3312F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4310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936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2611E1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86B9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4277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选择液位显示和上传数据来自实测值或手输值。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00DF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A338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D359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65B2E0">
            <w:pPr>
              <w:spacing w:after="0" w:line="240" w:lineRule="auto" w:before="0"/>
              <w:jc w:val="left"/>
            </w:pPr>
          </w:p>
        </w:tc>
      </w:tr>
      <w:tr w14:paraId="09240A6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E8A6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EE18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78AF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204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84B9DC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819CA3">
            <w:pPr>
              <w:spacing w:after="0" w:line="240" w:lineRule="auto" w:before="0"/>
              <w:jc w:val="left"/>
            </w:pPr>
          </w:p>
        </w:tc>
      </w:tr>
    </w:tbl>
    <w:p w14:paraId="6EAE1D8D">
      <w:pPr>
        <w:spacing w:after="20" w:line="252" w:lineRule="auto"/>
      </w:pPr>
    </w:p>
    <w:p w14:paraId="2E7BD0DF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水位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28681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5ADEB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B7D4C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487C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B95B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108F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9C0C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FDA77F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752B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303B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选择水位显示和上传数据来自实测值或手输值。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8768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4EB0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9861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439B7F">
            <w:pPr>
              <w:spacing w:after="0" w:line="240" w:lineRule="auto" w:before="0"/>
              <w:jc w:val="left"/>
            </w:pPr>
          </w:p>
        </w:tc>
      </w:tr>
      <w:tr w14:paraId="6DF7012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2B5A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5F25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377D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B73F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461388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AD06E">
            <w:pPr>
              <w:spacing w:after="0" w:line="240" w:lineRule="auto" w:before="0"/>
              <w:jc w:val="left"/>
            </w:pPr>
          </w:p>
        </w:tc>
      </w:tr>
    </w:tbl>
    <w:p w14:paraId="15FA55A9">
      <w:pPr>
        <w:spacing w:after="20" w:line="252" w:lineRule="auto"/>
      </w:pPr>
    </w:p>
    <w:p w14:paraId="173D519B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密度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49E1D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4D899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40255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CBFD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353A5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D5949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2B3A3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604FC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C780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17E2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选择密度显示和上传数据来自实测值或手输值。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8CC6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8E2B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B82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D23D7C">
            <w:pPr>
              <w:spacing w:after="0" w:line="240" w:lineRule="auto" w:before="0"/>
              <w:jc w:val="left"/>
            </w:pPr>
          </w:p>
        </w:tc>
      </w:tr>
      <w:tr w14:paraId="673302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16E0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5E12A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可写；0 ~ 20000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kg/m3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手输密度按 raw / 10 显示和上传；raw=10000 表示 1000.0 kg/m3。</w:t>
            </w:r>
          </w:p>
        </w:tc>
      </w:tr>
      <w:tr w14:paraId="6C1398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167AB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上传手输密度（上传密度）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0C13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控制手输密度值是否参与上传。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8106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644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BF35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0（关闭）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C50027">
            <w:pPr>
              <w:spacing w:after="0" w:line="240" w:lineRule="auto" w:before="0"/>
              <w:jc w:val="left"/>
            </w:pPr>
          </w:p>
        </w:tc>
      </w:tr>
    </w:tbl>
    <w:p w14:paraId="38708E2C">
      <w:pPr>
        <w:spacing w:after="20" w:line="252" w:lineRule="auto"/>
      </w:pPr>
    </w:p>
    <w:p w14:paraId="33AE072D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温度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336979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29582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704C7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C7680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3166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D7E07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C9537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AA707F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4AD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1A91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选择温度显示和上传数据来自实测值或手输值。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BDDF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5946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491B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3DF57">
            <w:pPr>
              <w:spacing w:after="0" w:line="240" w:lineRule="auto" w:before="0"/>
              <w:jc w:val="left"/>
            </w:pPr>
          </w:p>
        </w:tc>
      </w:tr>
      <w:tr w14:paraId="412A46B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DEDD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C4E2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85AA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可写；-500 ~ 2000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FC5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A9063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805BB7">
            <w:pPr>
              <w:spacing w:after="0" w:line="240" w:lineRule="auto" w:before="0"/>
              <w:jc w:val="left"/>
            </w:pPr>
          </w:p>
        </w:tc>
      </w:tr>
    </w:tbl>
    <w:p w14:paraId="3F596F7A">
      <w:pPr>
        <w:spacing w:after="20" w:line="252" w:lineRule="auto"/>
      </w:pPr>
    </w:p>
    <w:p w14:paraId="6A33DEC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6.17 通信设置 / COM1配置</w:t>
      </w:r>
    </w:p>
    <w:p w14:paraId="295264B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COM1配置。默认计量仪/DSM 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BCFCF6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919F1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57D6F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A0DA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95F31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7E34B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1B0D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199E2A1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FA4F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COM1波特率（C1波特率）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4D6E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25DD6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86BB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48D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FAE100">
            <w:pPr>
              <w:spacing w:after="0" w:line="240" w:lineRule="auto" w:before="0"/>
              <w:jc w:val="left"/>
            </w:pPr>
          </w:p>
        </w:tc>
      </w:tr>
      <w:tr w14:paraId="52CDDB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6C3A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COM1数据位（C1数据位）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C678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965E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B680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A6A9B8">
            <w:pPr>
              <w:spacing w:after="0" w:line="240" w:lineRule="auto" w:before="0"/>
              <w:jc w:val="left"/>
            </w:pPr>
          </w:p>
        </w:tc>
      </w:tr>
      <w:tr w14:paraId="3F4BAC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0AE5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7603D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EB7F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3060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634C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5E5292">
            <w:pPr>
              <w:spacing w:after="0" w:line="240" w:lineRule="auto" w:before="0"/>
              <w:jc w:val="left"/>
            </w:pPr>
          </w:p>
        </w:tc>
      </w:tr>
      <w:tr w14:paraId="020792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371A9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COM1停止位（C1停止位）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3B5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AF1F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59BB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8981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AD27DE">
            <w:pPr>
              <w:spacing w:after="0" w:line="240" w:lineRule="auto" w:before="0"/>
              <w:jc w:val="left"/>
            </w:pPr>
          </w:p>
        </w:tc>
      </w:tr>
      <w:tr w14:paraId="0FB932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F099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6280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E7EA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C311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36CA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0（计量仪协议/DSM）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AE789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默认计量仪/DSM：4800 8N1；切换协议后自动套用推荐串口参数。</w:t>
            </w:r>
          </w:p>
        </w:tc>
      </w:tr>
    </w:tbl>
    <w:p w14:paraId="4FC9CEF0">
      <w:pPr>
        <w:spacing w:after="20" w:line="252" w:lineRule="auto"/>
      </w:pPr>
    </w:p>
    <w:p w14:paraId="7EB648F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6.18 通信设置 / COM2配置</w:t>
      </w:r>
    </w:p>
    <w:p w14:paraId="61B4288B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COM2配置。默认瓦锡兰协议：4800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19BB8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24026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CD90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D3066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9502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A6CA9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C54FA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A9EFD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4D18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COM2波特率（C2波特率）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1C5D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0ECB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44A2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4DB7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92287F">
            <w:pPr>
              <w:spacing w:after="0" w:line="240" w:lineRule="auto" w:before="0"/>
              <w:jc w:val="left"/>
            </w:pPr>
          </w:p>
        </w:tc>
      </w:tr>
      <w:tr w14:paraId="4FD40B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F9392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COM2数据位（C2数据位）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076E7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8DDD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15D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0E6F25">
            <w:pPr>
              <w:spacing w:after="0" w:line="240" w:lineRule="auto" w:before="0"/>
              <w:jc w:val="left"/>
            </w:pPr>
          </w:p>
        </w:tc>
      </w:tr>
      <w:tr w14:paraId="1F00812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2C0C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435A6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5F1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C64C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A02A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E38496">
            <w:pPr>
              <w:spacing w:after="0" w:line="240" w:lineRule="auto" w:before="0"/>
              <w:jc w:val="left"/>
            </w:pPr>
          </w:p>
        </w:tc>
      </w:tr>
      <w:tr w14:paraId="4E57FA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F8AC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COM2停止位（C2停止位）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01C1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DA90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5134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2D0B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6F5D5F">
            <w:pPr>
              <w:spacing w:after="0" w:line="240" w:lineRule="auto" w:before="0"/>
              <w:jc w:val="left"/>
            </w:pPr>
          </w:p>
        </w:tc>
      </w:tr>
      <w:tr w14:paraId="5F7E7EE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9532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B480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B0B5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C5B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0CF47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1（瓦锡兰协议）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7D1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瓦锡兰协议：COM2 4800 8N1；切换协议后自动套用推荐串口参数。</w:t>
            </w:r>
          </w:p>
        </w:tc>
      </w:tr>
    </w:tbl>
    <w:p w14:paraId="46422814">
      <w:pPr>
        <w:spacing w:after="20" w:line="252" w:lineRule="auto"/>
      </w:pPr>
    </w:p>
    <w:p w14:paraId="39FE786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6.19 通信设置 / COM3配置</w:t>
      </w:r>
    </w:p>
    <w:p w14:paraId="6C60A5ED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COM3配置。默认瓦锡兰协议：4800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23D959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48D0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2D73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2CDBC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39FB7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5DC3E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3172F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6F5EE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AB98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COM3波特率（C3波特率）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9B3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7FF7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2EA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00C3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EF965">
            <w:pPr>
              <w:spacing w:after="0" w:line="240" w:lineRule="auto" w:before="0"/>
              <w:jc w:val="left"/>
            </w:pPr>
          </w:p>
        </w:tc>
      </w:tr>
      <w:tr w14:paraId="4E785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3290A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COM3数据位（C3数据位）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5208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3AA8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EF43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8E2E3E">
            <w:pPr>
              <w:spacing w:after="0" w:line="240" w:lineRule="auto" w:before="0"/>
              <w:jc w:val="left"/>
            </w:pPr>
          </w:p>
        </w:tc>
      </w:tr>
      <w:tr w14:paraId="7BFEC4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D3DE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D02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49F63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6343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9645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23881E">
            <w:pPr>
              <w:spacing w:after="0" w:line="240" w:lineRule="auto" w:before="0"/>
              <w:jc w:val="left"/>
            </w:pPr>
          </w:p>
        </w:tc>
      </w:tr>
      <w:tr w14:paraId="756598E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5A50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COM3停止位（C3停止位）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CBAB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512A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14BB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F777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A26310">
            <w:pPr>
              <w:spacing w:after="0" w:line="240" w:lineRule="auto" w:before="0"/>
              <w:jc w:val="left"/>
            </w:pPr>
          </w:p>
        </w:tc>
      </w:tr>
      <w:tr w14:paraId="2A3276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7F66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2CFF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3778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A385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5BFB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1（瓦锡兰协议）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B052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瓦锡兰协议：COM3 4800 8N1；切换协议后自动套用推荐串口参数。</w:t>
            </w:r>
          </w:p>
        </w:tc>
      </w:tr>
    </w:tbl>
    <w:p w14:paraId="31838128">
      <w:pPr>
        <w:spacing w:after="20" w:line="252" w:lineRule="auto"/>
      </w:pPr>
    </w:p>
    <w:p w14:paraId="7A969687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七、语言菜单与参数保护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6CEFA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EF84E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3F67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DE34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中文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9001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E84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英文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0268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65FE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879A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D36F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参数保护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994E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after="20" w:line="252" w:lineRule="auto"/>
      </w:pPr>
    </w:p>
    <w:p w14:paraId="41117FF2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八、显示和维护说明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4EB32D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EE9C4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主题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42B71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E329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选项型参数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14D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上电默认指令、液位测量方式、水位测量方式、分布测顺序、分布测模式、数据源、语言、COM参数和继电器配置均走候选项显示，越界时显示“非法配置”。</w:t>
            </w:r>
          </w:p>
        </w:tc>
      </w:tr>
      <w:tr w14:paraId="382681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24DD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通信协议联动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5F43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计量仪/DSM 与瓦锡兰协议自动收敛为 4800 8N1；LTD 自动收敛为 115200 8N1；SI7000 自动收敛为 9600 8O1。</w:t>
            </w:r>
          </w:p>
        </w:tc>
      </w:tr>
      <w:tr w14:paraId="2EF300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8073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只读参数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3E4E8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7"/>
              </w:rPr>
              <w:t>CPU2/CPU3版本、协议版本、参数版本、结构体大小、魔术字和 CRC 用于现场核对，不作为常规写入项。 继电器报警状态页显示 CPU2 上报的每路报警运行态，只读查看，不作为常规写入项。</w:t>
            </w:r>
          </w:p>
        </w:tc>
      </w:tr>
      <w:tr w14:paraId="18EB9C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6F6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继电器字段名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814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本文使用当前程序字段名：输出报警位、无效值、报警取值源；旧称“数字源/故障值/报警源”不再作为主文档字段。</w:t>
            </w:r>
          </w:p>
        </w:tc>
      </w:tr>
      <w:tr w14:paraId="468970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B9CE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危险参数保护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9764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运行策略、电机/编码换算、罐高/罐底、水位关键阈值、通信串口参数和恢复出厂设置保存前增加“参数保护”额外确认，不新增维护权限。</w:t>
            </w:r>
          </w:p>
        </w:tc>
      </w:tr>
    </w:tbl>
    <w:p w14:paraId="08264554">
      <w:pPr>
        <w:spacing w:after="20" w:line="252" w:lineRule="auto"/>
      </w:pPr>
    </w:p>
    <w:sectPr>
      <w:footerReference r:id="rId5" w:type="default"/>
      <w:pgSz w:w="15840" w:h="12240" w:orient="landscape"/>
      <w:pgMar w:top="680" w:right="624" w:bottom="680" w:left="624" w:header="288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pStyle w:val="24"/>
      <w:spacing w:before="0" w:after="0" w:line="252" w:lineRule="auto"/>
      <w:jc w:val="right"/>
    </w:pPr>
    <w:r>
      <w:rPr>
        <w:rFonts w:ascii="Arial" w:hAnsi="Arial" w:eastAsia="Microsoft YaHei"/>
        <w:color w:val="5A5A5A"/>
        <w:sz w:val="16"/>
      </w:rPr>
      <w:t>LNG计量仪屏幕菜单 | CPU2 V1.12.1.3 / CPU3 V1.11.1.4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F35D16"/>
    <w:rsid w:val="31AC3C3F"/>
    <w:rsid w:val="41660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Microsoft YaHei" w:cstheme="minorBidi"/>
      <w:color w:val="232323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  <w:rPr>
      <w:rFonts w:ascii="Arial" w:hAnsi="Arial" w:eastAsia="Microsoft YaHei"/>
      <w:color w:val="232323"/>
      <w:sz w:val="18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11210</Words>
  <Characters>13027</Characters>
  <Lines>0</Lines>
  <Paragraphs>0</Paragraphs>
  <TotalTime>23</TotalTime>
  <ScaleCrop>false</ScaleCrop>
  <LinksUpToDate>false</LinksUpToDate>
  <CharactersWithSpaces>13855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由 Codex 按当前源码参数口径和文档版式优化。</dc:description>
  <cp:lastModifiedBy>段学斌</cp:lastModifiedBy>
  <dcterms:modified xsi:type="dcterms:W3CDTF">2026-06-10T02:08:53Z</dcterms:modified>
  <cp:revision>1</cp:revision>
  <dc:title>LNG计量仪屏幕菜单</dc:title>
  <dc:subject>CPU2 V1.12.1.3 / CPU3 V1.11.1.4 菜单与参数说明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