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54107">
      <w:pPr>
        <w:pStyle w:val="30"/>
        <w:spacing w:before="1300"/>
        <w:jc w:val="center"/>
      </w:pPr>
      <w:bookmarkStart w:id="30" w:name="_GoBack"/>
      <w:bookmarkEnd w:id="30"/>
      <w:r>
        <w:rPr>
          <w:rFonts w:ascii="Times New Roman" w:hAnsi="Times New Roman" w:eastAsia="华文楷体"/>
          <w:b/>
          <w:sz w:val="48"/>
        </w:rPr>
        <w:t>DSM 系列储罐在线自动计量仪</w:t>
      </w:r>
    </w:p>
    <w:p w14:paraId="69A977BC">
      <w:pPr>
        <w:pStyle w:val="30"/>
        <w:spacing w:before="360"/>
        <w:jc w:val="center"/>
      </w:pPr>
      <w:r>
        <w:rPr>
          <w:rFonts w:ascii="Times New Roman" w:hAnsi="Times New Roman" w:eastAsia="华文楷体"/>
          <w:b/>
          <w:sz w:val="48"/>
        </w:rPr>
        <w:t>CPU2软件详细设计</w:t>
      </w:r>
    </w:p>
    <w:p w14:paraId="29C9E216">
      <w:pPr>
        <w:spacing w:before="360"/>
        <w:jc w:val="center"/>
      </w:pPr>
      <w:r>
        <w:rPr>
          <w:rFonts w:ascii="Times New Roman" w:hAnsi="Times New Roman" w:eastAsia="华文楷体"/>
          <w:b/>
          <w:sz w:val="34"/>
        </w:rPr>
        <w:t>第1分册 - 总体架构与运行框架</w:t>
      </w:r>
    </w:p>
    <w:p w14:paraId="5588474D">
      <w:pPr>
        <w:spacing w:before="200"/>
        <w:jc w:val="center"/>
      </w:pPr>
      <w:r>
        <w:rPr>
          <w:rFonts w:ascii="Times New Roman" w:hAnsi="Times New Roman" w:eastAsia="华文楷体"/>
          <w:b w:val="0"/>
          <w:sz w:val="26"/>
        </w:rPr>
        <w:t>V0.2  编制稿</w:t>
      </w:r>
    </w:p>
    <w:p w14:paraId="31D36BFA">
      <w:pPr>
        <w:spacing w:before="1400"/>
        <w:jc w:val="center"/>
      </w:pPr>
      <w:r>
        <w:rPr>
          <w:rFonts w:ascii="Times New Roman" w:hAnsi="Times New Roman" w:eastAsia="华文楷体"/>
          <w:b/>
          <w:sz w:val="28"/>
        </w:rPr>
        <w:t>青岛澳邦量器有限责任公司</w:t>
      </w:r>
    </w:p>
    <w:p w14:paraId="5D7F8544">
      <w:pPr>
        <w:spacing w:before="1480" w:after="0"/>
      </w:pPr>
    </w:p>
    <w:tbl>
      <w:tblPr>
        <w:tblStyle w:val="21"/>
        <w:tblpPr w:leftFromText="180" w:rightFromText="180" w:vertAnchor="text" w:horzAnchor="margin" w:tblpXSpec="center" w:tblpY="592"/>
        <w:tblW w:w="83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80"/>
        <w:gridCol w:w="4688"/>
        <w:gridCol w:w="1151"/>
        <w:gridCol w:w="1349"/>
      </w:tblGrid>
      <w:tr w14:paraId="25052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8368" w:type="dxa"/>
            <w:gridSpan w:val="4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5D1A91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8"/>
              </w:rPr>
              <w:t>文档信息</w:t>
            </w:r>
          </w:p>
        </w:tc>
      </w:tr>
      <w:tr w14:paraId="7F55A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2A054D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文件名</w:t>
            </w:r>
          </w:p>
        </w:tc>
        <w:tc>
          <w:tcPr>
            <w:tcW w:w="4688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543BC7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CPU2软件详细设计第1分册：总体架构与运行框架</w:t>
            </w:r>
          </w:p>
        </w:tc>
        <w:tc>
          <w:tcPr>
            <w:tcW w:w="1151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061815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日期</w:t>
            </w:r>
          </w:p>
        </w:tc>
        <w:tc>
          <w:tcPr>
            <w:tcW w:w="1349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176135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2026-07-31</w:t>
            </w:r>
          </w:p>
        </w:tc>
      </w:tr>
      <w:tr w14:paraId="5C92E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5E7AC6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作者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28AB1B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3F5EF5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批准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2320E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待批准</w:t>
            </w:r>
          </w:p>
        </w:tc>
      </w:tr>
      <w:tr w14:paraId="582CF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2716EA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文档编号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4D3830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FX01-SDD-CPU2-01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516DF3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模版号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7C7496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V0.2</w:t>
            </w:r>
          </w:p>
        </w:tc>
      </w:tr>
    </w:tbl>
    <w:p w14:paraId="29B8C200">
      <w:p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440" w:right="1797" w:bottom="1440" w:left="1797" w:header="454" w:footer="992" w:gutter="0"/>
          <w:pgNumType w:fmt="decimal" w:start="1"/>
          <w:cols w:space="425" w:num="1"/>
          <w:titlePg/>
          <w:docGrid w:type="linesAndChars" w:linePitch="312" w:charSpace="0"/>
        </w:sectPr>
      </w:pPr>
    </w:p>
    <w:tbl>
      <w:tblPr>
        <w:tblStyle w:val="21"/>
        <w:tblW w:w="9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50"/>
        <w:gridCol w:w="4619"/>
        <w:gridCol w:w="1322"/>
        <w:gridCol w:w="1322"/>
        <w:gridCol w:w="1187"/>
      </w:tblGrid>
      <w:tr w14:paraId="2588A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7" w:hRule="atLeast"/>
          <w:jc w:val="center"/>
        </w:trPr>
        <w:tc>
          <w:tcPr>
            <w:tcW w:w="9400" w:type="dxa"/>
            <w:gridSpan w:val="5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08D61A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8"/>
              </w:rPr>
              <w:t>版本记录</w:t>
            </w:r>
          </w:p>
        </w:tc>
      </w:tr>
      <w:tr w14:paraId="7C7E9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2" w:hRule="atLeast"/>
          <w:jc w:val="center"/>
        </w:trPr>
        <w:tc>
          <w:tcPr>
            <w:tcW w:w="95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8DEFD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版本号</w:t>
            </w:r>
          </w:p>
        </w:tc>
        <w:tc>
          <w:tcPr>
            <w:tcW w:w="4619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FFF55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摘要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5EE7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作者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05E31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审批</w:t>
            </w:r>
          </w:p>
        </w:tc>
        <w:tc>
          <w:tcPr>
            <w:tcW w:w="1187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380E91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日期</w:t>
            </w:r>
          </w:p>
        </w:tc>
      </w:tr>
      <w:tr w14:paraId="70385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8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F3CD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V0.1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2C995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建立分卷骨架，完成启动、调度、执行上下文和三张核心流程图。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102C9A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9AF09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待审批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07ABBF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2026-07-31</w:t>
            </w:r>
          </w:p>
        </w:tc>
      </w:tr>
      <w:tr w14:paraId="7EA8D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1777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V0.2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B9BC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补充初始化失败传播、共享资源、PendSV静态最坏组合和核心函数详细设计；版式按一代参考文档调整。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CD651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B35AC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待审批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577FB3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2026-07-31</w:t>
            </w:r>
          </w:p>
        </w:tc>
      </w:tr>
      <w:tr w14:paraId="30912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9C838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7425A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07B1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15055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222FB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3AE87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9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4E9AF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BD8E4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9EBB8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5B485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17D094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3FB66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6F858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AD639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0EA9FE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D68D1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393530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70934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02483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896DA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E9BC7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D6A1A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13A9F5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6FE78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F7760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6D6A6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D74B4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CB891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50253B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45C5D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30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noWrap w:val="0"/>
            <w:vAlign w:val="center"/>
          </w:tcPr>
          <w:p w14:paraId="33B79B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6F562C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5E9B52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1FC9D9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19E1AB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</w:tbl>
    <w:p w14:paraId="0FE56E3B">
      <w:r>
        <w:br w:type="page"/>
      </w:r>
    </w:p>
    <w:p w14:paraId="6991B9D9">
      <w:pPr>
        <w:spacing w:line="240" w:lineRule="auto"/>
        <w:jc w:val="center"/>
      </w:pPr>
      <w:r>
        <w:rPr>
          <w:rFonts w:ascii="楷体" w:hAnsi="楷体" w:eastAsia="楷体"/>
          <w:b/>
          <w:sz w:val="36"/>
        </w:rPr>
        <w:t>目录</w:t>
      </w:r>
    </w:p>
    <w:p w14:paraId="4554F642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_Toc7042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1. </w:t>
      </w:r>
      <w:r>
        <w:t>概述</w:t>
      </w:r>
      <w:r>
        <w:tab/>
      </w:r>
      <w:r>
        <w:fldChar w:fldCharType="begin"/>
      </w:r>
      <w:r>
        <w:instrText xml:space="preserve"> PAGEREF _Toc7042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37B0792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_Toc7953 </w:instrText>
      </w:r>
      <w:r>
        <w:fldChar w:fldCharType="separate"/>
      </w:r>
      <w:r>
        <w:rPr>
          <w:rFonts w:hint="eastAsia"/>
        </w:rPr>
        <w:t xml:space="preserve">1.1 </w:t>
      </w:r>
      <w:r>
        <w:t>基线和构建范围</w:t>
      </w:r>
      <w:r>
        <w:tab/>
      </w:r>
      <w:r>
        <w:fldChar w:fldCharType="begin"/>
      </w:r>
      <w:r>
        <w:instrText xml:space="preserve"> PAGEREF _Toc7953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D4E973B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_Toc5552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2. </w:t>
      </w:r>
      <w:r>
        <w:t>软件分层和模块边界</w:t>
      </w:r>
      <w:r>
        <w:tab/>
      </w:r>
      <w:r>
        <w:fldChar w:fldCharType="begin"/>
      </w:r>
      <w:r>
        <w:instrText xml:space="preserve"> PAGEREF _Toc5552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8B6D0C6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_Toc30105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3. </w:t>
      </w:r>
      <w:r>
        <w:t>上电启动</w:t>
      </w:r>
      <w:r>
        <w:tab/>
      </w:r>
      <w:r>
        <w:fldChar w:fldCharType="begin"/>
      </w:r>
      <w:r>
        <w:instrText xml:space="preserve"> PAGEREF _Toc30105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61F7296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_Toc29566 </w:instrText>
      </w:r>
      <w:r>
        <w:fldChar w:fldCharType="separate"/>
      </w:r>
      <w:r>
        <w:rPr>
          <w:rFonts w:hint="eastAsia"/>
        </w:rPr>
        <w:t xml:space="preserve">3.1 </w:t>
      </w:r>
      <w:r>
        <w:t>MCU 和外设初始化顺序</w:t>
      </w:r>
      <w:r>
        <w:tab/>
      </w:r>
      <w:r>
        <w:fldChar w:fldCharType="begin"/>
      </w:r>
      <w:r>
        <w:instrText xml:space="preserve"> PAGEREF _Toc29566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77C0CD1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_Toc9761 </w:instrText>
      </w:r>
      <w:r>
        <w:fldChar w:fldCharType="separate"/>
      </w:r>
      <w:r>
        <w:rPr>
          <w:rFonts w:hint="eastAsia"/>
        </w:rPr>
        <w:t xml:space="preserve">3.2 </w:t>
      </w:r>
      <w:r>
        <w:t>应用初始化顺序</w:t>
      </w:r>
      <w:r>
        <w:tab/>
      </w:r>
      <w:r>
        <w:fldChar w:fldCharType="begin"/>
      </w:r>
      <w:r>
        <w:instrText xml:space="preserve"> PAGEREF _Toc9761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2E12CD1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_Toc14772 </w:instrText>
      </w:r>
      <w:r>
        <w:fldChar w:fldCharType="separate"/>
      </w:r>
      <w:r>
        <w:rPr>
          <w:rFonts w:hint="eastAsia"/>
        </w:rPr>
        <w:t xml:space="preserve">3.3 </w:t>
      </w:r>
      <w:r>
        <w:t>初始化结果与失败传播</w:t>
      </w:r>
      <w:r>
        <w:tab/>
      </w:r>
      <w:r>
        <w:fldChar w:fldCharType="begin"/>
      </w:r>
      <w:r>
        <w:instrText xml:space="preserve"> PAGEREF _Toc14772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1C37140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_Toc11063 </w:instrText>
      </w:r>
      <w:r>
        <w:fldChar w:fldCharType="separate"/>
      </w:r>
      <w:r>
        <w:rPr>
          <w:rFonts w:hint="eastAsia"/>
        </w:rPr>
        <w:t xml:space="preserve">3.4 </w:t>
      </w:r>
      <w:r>
        <w:t>启动错误选择顺序和降级边界</w:t>
      </w:r>
      <w:r>
        <w:tab/>
      </w:r>
      <w:r>
        <w:fldChar w:fldCharType="begin"/>
      </w:r>
      <w:r>
        <w:instrText xml:space="preserve"> PAGEREF _Toc11063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1B57931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_Toc1513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4. </w:t>
      </w:r>
      <w:r>
        <w:t>主循环调度</w:t>
      </w:r>
      <w:r>
        <w:tab/>
      </w:r>
      <w:r>
        <w:fldChar w:fldCharType="begin"/>
      </w:r>
      <w:r>
        <w:instrText xml:space="preserve"> PAGEREF _Toc1513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5027F3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_Toc3153 </w:instrText>
      </w:r>
      <w:r>
        <w:fldChar w:fldCharType="separate"/>
      </w:r>
      <w:r>
        <w:rPr>
          <w:rFonts w:hint="eastAsia"/>
        </w:rPr>
        <w:t xml:space="preserve">4.1 </w:t>
      </w:r>
      <w:r>
        <w:t>每轮后台服务</w:t>
      </w:r>
      <w:r>
        <w:tab/>
      </w:r>
      <w:r>
        <w:fldChar w:fldCharType="begin"/>
      </w:r>
      <w:r>
        <w:instrText xml:space="preserve"> PAGEREF _Toc3153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EE1ADCF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_Toc2318 </w:instrText>
      </w:r>
      <w:r>
        <w:fldChar w:fldCharType="separate"/>
      </w:r>
      <w:r>
        <w:rPr>
          <w:rFonts w:hint="eastAsia"/>
        </w:rPr>
        <w:t xml:space="preserve">4.2 </w:t>
      </w:r>
      <w:r>
        <w:t>互斥业务优先级</w:t>
      </w:r>
      <w:r>
        <w:tab/>
      </w:r>
      <w:r>
        <w:fldChar w:fldCharType="begin"/>
      </w:r>
      <w:r>
        <w:instrText xml:space="preserve"> PAGEREF _Toc2318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1551DC4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_Toc10407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5. </w:t>
      </w:r>
      <w:r>
        <w:t>正式命令邮箱和执行链</w:t>
      </w:r>
      <w:r>
        <w:tab/>
      </w:r>
      <w:r>
        <w:fldChar w:fldCharType="begin"/>
      </w:r>
      <w:r>
        <w:instrText xml:space="preserve"> PAGEREF _Toc10407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39048FD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_Toc30560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6. </w:t>
      </w:r>
      <w:r>
        <w:t>执行上下文</w:t>
      </w:r>
      <w:r>
        <w:tab/>
      </w:r>
      <w:r>
        <w:fldChar w:fldCharType="begin"/>
      </w:r>
      <w:r>
        <w:instrText xml:space="preserve"> PAGEREF _Toc30560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0AAB4F8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_Toc30171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7. </w:t>
      </w:r>
      <w:r>
        <w:t>共享资源与可重入约束</w:t>
      </w:r>
      <w:r>
        <w:tab/>
      </w:r>
      <w:r>
        <w:fldChar w:fldCharType="begin"/>
      </w:r>
      <w:r>
        <w:instrText xml:space="preserve"> PAGEREF _Toc30171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2BD1DBF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_Toc8422 </w:instrText>
      </w:r>
      <w:r>
        <w:fldChar w:fldCharType="separate"/>
      </w:r>
      <w:r>
        <w:rPr>
          <w:rFonts w:hint="eastAsia"/>
        </w:rPr>
        <w:t xml:space="preserve">7.1 </w:t>
      </w:r>
      <w:r>
        <w:t>可重入与跨上下文交接规则</w:t>
      </w:r>
      <w:r>
        <w:tab/>
      </w:r>
      <w:r>
        <w:fldChar w:fldCharType="begin"/>
      </w:r>
      <w:r>
        <w:instrText xml:space="preserve"> PAGEREF _Toc8422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F79D7A8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_Toc14594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8. </w:t>
      </w:r>
      <w:r>
        <w:t>PendSV延后工作与静态最坏组合</w:t>
      </w:r>
      <w:r>
        <w:tab/>
      </w:r>
      <w:r>
        <w:fldChar w:fldCharType="begin"/>
      </w:r>
      <w:r>
        <w:instrText xml:space="preserve"> PAGEREF _Toc14594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957E5D3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_Toc16102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9. </w:t>
      </w:r>
      <w:r>
        <w:t>关键状态机</w:t>
      </w:r>
      <w:r>
        <w:tab/>
      </w:r>
      <w:r>
        <w:fldChar w:fldCharType="begin"/>
      </w:r>
      <w:r>
        <w:instrText xml:space="preserve"> PAGEREF _Toc16102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47D92D0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_Toc13510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10. </w:t>
      </w:r>
      <w:r>
        <w:t>核心函数详细设计</w:t>
      </w:r>
      <w:r>
        <w:tab/>
      </w:r>
      <w:r>
        <w:fldChar w:fldCharType="begin"/>
      </w:r>
      <w:r>
        <w:instrText xml:space="preserve"> PAGEREF _Toc13510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1278225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_Toc9715 </w:instrText>
      </w:r>
      <w:r>
        <w:fldChar w:fldCharType="separate"/>
      </w:r>
      <w:r>
        <w:rPr>
          <w:rFonts w:hint="eastAsia"/>
        </w:rPr>
        <w:t xml:space="preserve">10.1 </w:t>
      </w:r>
      <w:r>
        <w:t>main</w:t>
      </w:r>
      <w:r>
        <w:tab/>
      </w:r>
      <w:r>
        <w:fldChar w:fldCharType="begin"/>
      </w:r>
      <w:r>
        <w:instrText xml:space="preserve"> PAGEREF _Toc9715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B1AA68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_Toc23988 </w:instrText>
      </w:r>
      <w:r>
        <w:fldChar w:fldCharType="separate"/>
      </w:r>
      <w:r>
        <w:rPr>
          <w:rFonts w:hint="eastAsia"/>
        </w:rPr>
        <w:t xml:space="preserve">10.2 </w:t>
      </w:r>
      <w:r>
        <w:t>App_Init</w:t>
      </w:r>
      <w:r>
        <w:tab/>
      </w:r>
      <w:r>
        <w:fldChar w:fldCharType="begin"/>
      </w:r>
      <w:r>
        <w:instrText xml:space="preserve"> PAGEREF _Toc23988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300BF49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_Toc18821 </w:instrText>
      </w:r>
      <w:r>
        <w:fldChar w:fldCharType="separate"/>
      </w:r>
      <w:r>
        <w:rPr>
          <w:rFonts w:hint="eastAsia"/>
        </w:rPr>
        <w:t xml:space="preserve">10.3 </w:t>
      </w:r>
      <w:r>
        <w:t>App_MainLoop</w:t>
      </w:r>
      <w:r>
        <w:tab/>
      </w:r>
      <w:r>
        <w:fldChar w:fldCharType="begin"/>
      </w:r>
      <w:r>
        <w:instrText xml:space="preserve"> PAGEREF _Toc18821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472ECB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_Toc28159 </w:instrText>
      </w:r>
      <w:r>
        <w:fldChar w:fldCharType="separate"/>
      </w:r>
      <w:r>
        <w:rPr>
          <w:rFonts w:hint="eastAsia"/>
        </w:rPr>
        <w:t xml:space="preserve">10.4 </w:t>
      </w:r>
      <w:r>
        <w:t>ProcessMeasureCmd</w:t>
      </w:r>
      <w:r>
        <w:tab/>
      </w:r>
      <w:r>
        <w:fldChar w:fldCharType="begin"/>
      </w:r>
      <w:r>
        <w:instrText xml:space="preserve"> PAGEREF _Toc28159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DAE2611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_Toc9533 </w:instrText>
      </w:r>
      <w:r>
        <w:fldChar w:fldCharType="separate"/>
      </w:r>
      <w:r>
        <w:rPr>
          <w:rFonts w:hint="eastAsia"/>
        </w:rPr>
        <w:t xml:space="preserve">10.5 </w:t>
      </w:r>
      <w:r>
        <w:t>FaultRecovery_Poll</w:t>
      </w:r>
      <w:r>
        <w:tab/>
      </w:r>
      <w:r>
        <w:fldChar w:fldCharType="begin"/>
      </w:r>
      <w:r>
        <w:instrText xml:space="preserve"> PAGEREF _Toc9533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6AA8FA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_Toc15409 </w:instrText>
      </w:r>
      <w:r>
        <w:fldChar w:fldCharType="separate"/>
      </w:r>
      <w:r>
        <w:rPr>
          <w:rFonts w:hint="eastAsia"/>
        </w:rPr>
        <w:t xml:space="preserve">10.6 </w:t>
      </w:r>
      <w:r>
        <w:t>PendSV_Handler</w:t>
      </w:r>
      <w:r>
        <w:tab/>
      </w:r>
      <w:r>
        <w:fldChar w:fldCharType="begin"/>
      </w:r>
      <w:r>
        <w:instrText xml:space="preserve"> PAGEREF _Toc15409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7954248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_Toc312 </w:instrText>
      </w:r>
      <w:r>
        <w:fldChar w:fldCharType="separate"/>
      </w:r>
      <w:r>
        <w:rPr>
          <w:rFonts w:hint="eastAsia"/>
        </w:rPr>
        <w:t xml:space="preserve">10.7 </w:t>
      </w:r>
      <w:r>
        <w:t>函数级设计追踪</w:t>
      </w:r>
      <w:r>
        <w:tab/>
      </w:r>
      <w:r>
        <w:fldChar w:fldCharType="begin"/>
      </w:r>
      <w:r>
        <w:instrText xml:space="preserve"> PAGEREF _Toc312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9C0B706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_Toc5291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11. </w:t>
      </w:r>
      <w:r>
        <w:t>核心流程图</w:t>
      </w:r>
      <w:r>
        <w:tab/>
      </w:r>
      <w:r>
        <w:fldChar w:fldCharType="begin"/>
      </w:r>
      <w:r>
        <w:instrText xml:space="preserve"> PAGEREF _Toc5291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CF30E2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_Toc29224 </w:instrText>
      </w:r>
      <w:r>
        <w:fldChar w:fldCharType="separate"/>
      </w:r>
      <w:r>
        <w:rPr>
          <w:rFonts w:hint="eastAsia"/>
        </w:rPr>
        <w:t xml:space="preserve">11.1 </w:t>
      </w:r>
      <w:r>
        <w:t>SDD-ARC-F01 CPU2 启动与应用初始化流程</w:t>
      </w:r>
      <w:r>
        <w:tab/>
      </w:r>
      <w:r>
        <w:fldChar w:fldCharType="begin"/>
      </w:r>
      <w:r>
        <w:instrText xml:space="preserve"> PAGEREF _Toc29224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6BBD7B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_Toc5092 </w:instrText>
      </w:r>
      <w:r>
        <w:fldChar w:fldCharType="separate"/>
      </w:r>
      <w:r>
        <w:rPr>
          <w:rFonts w:hint="eastAsia"/>
        </w:rPr>
        <w:t xml:space="preserve">11.2 </w:t>
      </w:r>
      <w:r>
        <w:t>SDD-ARC-F02 App_MainLoop 调度与命令仲裁流程</w:t>
      </w:r>
      <w:r>
        <w:tab/>
      </w:r>
      <w:r>
        <w:fldChar w:fldCharType="begin"/>
      </w:r>
      <w:r>
        <w:instrText xml:space="preserve"> PAGEREF _Toc5092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055C40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_Toc15113 </w:instrText>
      </w:r>
      <w:r>
        <w:fldChar w:fldCharType="separate"/>
      </w:r>
      <w:r>
        <w:rPr>
          <w:rFonts w:hint="eastAsia"/>
        </w:rPr>
        <w:t xml:space="preserve">11.3 </w:t>
      </w:r>
      <w:r>
        <w:t>SDD-ARC-F03 ISR、PendSV 与前台上下文关系</w:t>
      </w:r>
      <w:r>
        <w:tab/>
      </w:r>
      <w:r>
        <w:fldChar w:fldCharType="begin"/>
      </w:r>
      <w:r>
        <w:instrText xml:space="preserve"> PAGEREF _Toc15113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A015AA0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_Toc12220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12. </w:t>
      </w:r>
      <w:r>
        <w:t>待确认和待验证</w:t>
      </w:r>
      <w:r>
        <w:tab/>
      </w:r>
      <w:r>
        <w:fldChar w:fldCharType="begin"/>
      </w:r>
      <w:r>
        <w:instrText xml:space="preserve"> PAGEREF _Toc12220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666E0C3">
      <w:r>
        <w:fldChar w:fldCharType="end"/>
      </w:r>
    </w:p>
    <w:p w14:paraId="1ADAE1F7">
      <w:pPr>
        <w:sectPr>
          <w:headerReference r:id="rId8" w:type="first"/>
          <w:footerReference r:id="rId10" w:type="first"/>
          <w:headerReference r:id="rId7" w:type="default"/>
          <w:footerReference r:id="rId9" w:type="default"/>
          <w:pgSz w:w="11906" w:h="16838"/>
          <w:pgMar w:top="720" w:right="720" w:bottom="720" w:left="720" w:header="454" w:footer="454" w:gutter="0"/>
          <w:pgNumType w:fmt="decimal" w:start="1"/>
          <w:cols w:space="720" w:num="1"/>
          <w:titlePg/>
          <w:docGrid w:type="linesAndChars" w:linePitch="312" w:charSpace="0"/>
        </w:sectPr>
      </w:pPr>
    </w:p>
    <w:p w14:paraId="161EA0D1">
      <w:pPr>
        <w:pStyle w:val="2"/>
      </w:pPr>
      <w:bookmarkStart w:id="0" w:name="_Toc7042"/>
      <w:r>
        <w:t>概述</w:t>
      </w:r>
      <w:bookmarkEnd w:id="0"/>
    </w:p>
    <w:p w14:paraId="6619CD40">
      <w:pPr>
        <w:jc w:val="both"/>
      </w:pPr>
      <w:r>
        <w:rPr>
          <w:rFonts w:ascii="Times New Roman" w:hAnsi="Times New Roman" w:eastAsia="华文楷体"/>
          <w:b w:val="0"/>
          <w:sz w:val="21"/>
        </w:rPr>
        <w:t>本分册描述 CPU2 的软件分层、上电启动、应用初始化、主循环调度、命令邮箱、故障恢复仲裁以及中断、PendSV 和前台上下文。测量算法、持久化细节和故障策略分别由其他分册维护。</w:t>
      </w:r>
    </w:p>
    <w:p w14:paraId="5D3E8209">
      <w:pPr>
        <w:jc w:val="both"/>
      </w:pPr>
      <w:r>
        <w:rPr>
          <w:rFonts w:ascii="Times New Roman" w:hAnsi="Times New Roman" w:eastAsia="华文楷体"/>
          <w:b w:val="0"/>
          <w:sz w:val="21"/>
        </w:rPr>
        <w:t>本册为 V0.2 编制稿，按当前 MAIN 工作区源码进行静态核对。目标启动、调度和中断源文件相对起始 HEAD 无工作区差异；工作区仍存在本分册范围外的未提交 CPU2 修改，因此本册不能作为最终发布基线。“源码已核对”不等于构建、台架、现场、故障注入或 SIL 认证验证已经完成。</w:t>
      </w:r>
    </w:p>
    <w:p w14:paraId="281B8C4E">
      <w:pPr>
        <w:pStyle w:val="4"/>
      </w:pPr>
      <w:bookmarkStart w:id="1" w:name="_Toc7953"/>
      <w:r>
        <w:t>基线和构建范围</w:t>
      </w:r>
      <w:bookmarkEnd w:id="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6"/>
        <w:gridCol w:w="3291"/>
        <w:gridCol w:w="4165"/>
      </w:tblGrid>
      <w:tr w14:paraId="4A27C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vAlign w:val="center"/>
          </w:tcPr>
          <w:p w14:paraId="765AD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项目</w:t>
            </w:r>
          </w:p>
        </w:tc>
        <w:tc>
          <w:tcPr>
            <w:tcW w:w="3489" w:type="dxa"/>
            <w:vAlign w:val="center"/>
          </w:tcPr>
          <w:p w14:paraId="5741F6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当前事实</w:t>
            </w:r>
          </w:p>
        </w:tc>
        <w:tc>
          <w:tcPr>
            <w:tcW w:w="3489" w:type="dxa"/>
            <w:vAlign w:val="center"/>
          </w:tcPr>
          <w:p w14:paraId="155A65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证据</w:t>
            </w:r>
          </w:p>
        </w:tc>
      </w:tr>
      <w:tr w14:paraId="12AF1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73094D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语言标准</w:t>
            </w:r>
          </w:p>
        </w:tc>
        <w:tc>
          <w:tcPr>
            <w:tcW w:w="3489" w:type="dxa"/>
            <w:vAlign w:val="center"/>
          </w:tcPr>
          <w:p w14:paraId="6F5671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C11</w:t>
            </w:r>
          </w:p>
        </w:tc>
        <w:tc>
          <w:tcPr>
            <w:tcW w:w="3489" w:type="dxa"/>
            <w:vAlign w:val="center"/>
          </w:tcPr>
          <w:p w14:paraId="2BCF4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LTD_MAIN_CPU2/CMakeLists.txt:3-7</w:t>
            </w:r>
          </w:p>
        </w:tc>
      </w:tr>
      <w:tr w14:paraId="0D967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5E8A50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构建输入</w:t>
            </w:r>
          </w:p>
        </w:tc>
        <w:tc>
          <w:tcPr>
            <w:tcW w:w="3489" w:type="dxa"/>
            <w:vAlign w:val="center"/>
          </w:tcPr>
          <w:p w14:paraId="28789E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Core、Application、递归 Services、HAL、BSP 和启动汇编</w:t>
            </w:r>
          </w:p>
        </w:tc>
        <w:tc>
          <w:tcPr>
            <w:tcW w:w="3489" w:type="dxa"/>
            <w:vAlign w:val="center"/>
          </w:tcPr>
          <w:p w14:paraId="33F53D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CMakeLists.txt:27-57</w:t>
            </w:r>
          </w:p>
        </w:tc>
      </w:tr>
      <w:tr w14:paraId="2EFF1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064631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调度模型</w:t>
            </w:r>
          </w:p>
        </w:tc>
        <w:tc>
          <w:tcPr>
            <w:tcW w:w="3489" w:type="dxa"/>
            <w:vAlign w:val="center"/>
          </w:tcPr>
          <w:p w14:paraId="2CB1D2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未发现 RTOS 任务创建，顶层为裸机 while (1)</w:t>
            </w:r>
          </w:p>
        </w:tc>
        <w:tc>
          <w:tcPr>
            <w:tcW w:w="3489" w:type="dxa"/>
            <w:vAlign w:val="center"/>
          </w:tcPr>
          <w:p w14:paraId="2F0412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Core/Src/main.c:73-129</w:t>
            </w:r>
          </w:p>
        </w:tc>
      </w:tr>
      <w:tr w14:paraId="2F02A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01C54C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 版本</w:t>
            </w:r>
          </w:p>
        </w:tc>
        <w:tc>
          <w:tcPr>
            <w:tcW w:w="3489" w:type="dxa"/>
            <w:vAlign w:val="center"/>
          </w:tcPr>
          <w:p w14:paraId="652C55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V1.36.1.0</w:t>
            </w:r>
          </w:p>
        </w:tc>
        <w:tc>
          <w:tcPr>
            <w:tcW w:w="3489" w:type="dxa"/>
            <w:vAlign w:val="center"/>
          </w:tcPr>
          <w:p w14:paraId="525F5C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Application/Inc/app_version.h:8-20</w:t>
            </w:r>
          </w:p>
        </w:tc>
      </w:tr>
      <w:tr w14:paraId="30C5F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57A176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共享协议</w:t>
            </w:r>
          </w:p>
        </w:tc>
        <w:tc>
          <w:tcPr>
            <w:tcW w:w="3489" w:type="dxa"/>
            <w:vAlign w:val="center"/>
          </w:tcPr>
          <w:p w14:paraId="6C3354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31</w:t>
            </w:r>
          </w:p>
        </w:tc>
        <w:tc>
          <w:tcPr>
            <w:tcW w:w="3489" w:type="dxa"/>
            <w:vAlign w:val="center"/>
          </w:tcPr>
          <w:p w14:paraId="10445C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Services/ParamStorage/system_parameter.h:31</w:t>
            </w:r>
          </w:p>
        </w:tc>
      </w:tr>
    </w:tbl>
    <w:p w14:paraId="2C83863A"/>
    <w:p w14:paraId="477CD98B">
      <w:pPr>
        <w:pStyle w:val="2"/>
      </w:pPr>
      <w:bookmarkStart w:id="2" w:name="_Toc5552"/>
      <w:r>
        <w:t>软件分层和模块边界</w:t>
      </w:r>
      <w:bookmarkEnd w:id="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55A8E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vAlign w:val="center"/>
          </w:tcPr>
          <w:p w14:paraId="73C2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层或模块</w:t>
            </w:r>
          </w:p>
        </w:tc>
        <w:tc>
          <w:tcPr>
            <w:tcW w:w="3489" w:type="dxa"/>
            <w:vAlign w:val="center"/>
          </w:tcPr>
          <w:p w14:paraId="739C6D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主要职责</w:t>
            </w:r>
          </w:p>
        </w:tc>
        <w:tc>
          <w:tcPr>
            <w:tcW w:w="3489" w:type="dxa"/>
            <w:vAlign w:val="center"/>
          </w:tcPr>
          <w:p w14:paraId="1FED7A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当前依赖特征</w:t>
            </w:r>
          </w:p>
        </w:tc>
      </w:tr>
      <w:tr w14:paraId="2C0F7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1B14B5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Core</w:t>
            </w:r>
          </w:p>
        </w:tc>
        <w:tc>
          <w:tcPr>
            <w:tcW w:w="3489" w:type="dxa"/>
            <w:vAlign w:val="center"/>
          </w:tcPr>
          <w:p w14:paraId="1526F9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MCU 启动、HAL、时钟、外设初始化和中断入口</w:t>
            </w:r>
          </w:p>
        </w:tc>
        <w:tc>
          <w:tcPr>
            <w:tcW w:w="3489" w:type="dxa"/>
            <w:vAlign w:val="center"/>
          </w:tcPr>
          <w:p w14:paraId="3E43A4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向 Application 提供硬件基础</w:t>
            </w:r>
          </w:p>
        </w:tc>
      </w:tr>
      <w:tr w14:paraId="30834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6729E8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</w:t>
            </w:r>
          </w:p>
        </w:tc>
        <w:tc>
          <w:tcPr>
            <w:tcW w:w="3489" w:type="dxa"/>
            <w:vAlign w:val="center"/>
          </w:tcPr>
          <w:p w14:paraId="7C4D3A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应用初始化、主循环、测量分派、故障和调试命令</w:t>
            </w:r>
          </w:p>
        </w:tc>
        <w:tc>
          <w:tcPr>
            <w:tcW w:w="3489" w:type="dxa"/>
            <w:vAlign w:val="center"/>
          </w:tcPr>
          <w:p w14:paraId="0EBE7E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直接依赖多个 Services</w:t>
            </w:r>
          </w:p>
        </w:tc>
      </w:tr>
      <w:tr w14:paraId="731D9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5E4664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</w:t>
            </w:r>
          </w:p>
        </w:tc>
        <w:tc>
          <w:tcPr>
            <w:tcW w:w="3489" w:type="dxa"/>
            <w:vAlign w:val="center"/>
          </w:tcPr>
          <w:p w14:paraId="1E3727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电机、传感器、参数、Modbus、AO、继电器、编码器等服务</w:t>
            </w:r>
          </w:p>
        </w:tc>
        <w:tc>
          <w:tcPr>
            <w:tcW w:w="3489" w:type="dxa"/>
            <w:vAlign w:val="center"/>
          </w:tcPr>
          <w:p w14:paraId="3C2ED1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存在跨服务和对 Application 的反向包含</w:t>
            </w:r>
          </w:p>
        </w:tc>
      </w:tr>
      <w:tr w14:paraId="110A9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2C3DEE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BSP</w:t>
            </w:r>
          </w:p>
        </w:tc>
        <w:tc>
          <w:tcPr>
            <w:tcW w:w="3489" w:type="dxa"/>
            <w:vAlign w:val="center"/>
          </w:tcPr>
          <w:p w14:paraId="264BD0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TMC5130、AS5145、AD5421、FRAM 等器件驱动</w:t>
            </w:r>
          </w:p>
        </w:tc>
        <w:tc>
          <w:tcPr>
            <w:tcW w:w="3489" w:type="dxa"/>
            <w:vAlign w:val="center"/>
          </w:tcPr>
          <w:p w14:paraId="6F7E8F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 Services 和安全门禁调用</w:t>
            </w:r>
          </w:p>
        </w:tc>
      </w:tr>
      <w:tr w14:paraId="31D98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30736A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Drivers</w:t>
            </w:r>
          </w:p>
        </w:tc>
        <w:tc>
          <w:tcPr>
            <w:tcW w:w="3489" w:type="dxa"/>
            <w:vAlign w:val="center"/>
          </w:tcPr>
          <w:p w14:paraId="44C8F3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STM32 HAL 和 CMSIS</w:t>
            </w:r>
          </w:p>
        </w:tc>
        <w:tc>
          <w:tcPr>
            <w:tcW w:w="3489" w:type="dxa"/>
            <w:vAlign w:val="center"/>
          </w:tcPr>
          <w:p w14:paraId="010ABE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底层平台依赖</w:t>
            </w:r>
          </w:p>
        </w:tc>
      </w:tr>
    </w:tbl>
    <w:p w14:paraId="62783B90"/>
    <w:p w14:paraId="14C70278">
      <w:pPr>
        <w:jc w:val="both"/>
      </w:pPr>
      <w:r>
        <w:rPr>
          <w:rFonts w:ascii="Times New Roman" w:hAnsi="Times New Roman" w:eastAsia="华文楷体"/>
          <w:b w:val="0"/>
          <w:sz w:val="21"/>
        </w:rPr>
        <w:t>当前依赖并非理想化的严格单向分层。app_main 直接包含大部分服务，measure.c 依赖传感器、编码器、电源、继电器和电机内部接口；sensor.c 又包含 measure.h 和 measure_tank_height.h。正式架构图必须表达这些实际依赖，不能画成不存在的无环结构。</w:t>
      </w:r>
    </w:p>
    <w:p w14:paraId="63731F27">
      <w:pPr>
        <w:pStyle w:val="2"/>
      </w:pPr>
      <w:bookmarkStart w:id="3" w:name="_Toc30105"/>
      <w:r>
        <w:t>上电启动</w:t>
      </w:r>
      <w:bookmarkEnd w:id="3"/>
    </w:p>
    <w:p w14:paraId="5887FA80">
      <w:pPr>
        <w:pStyle w:val="4"/>
      </w:pPr>
      <w:bookmarkStart w:id="4" w:name="_Toc29566"/>
      <w:r>
        <w:t>MCU 和外设初始化顺序</w:t>
      </w:r>
      <w:bookmarkEnd w:id="4"/>
    </w:p>
    <w:p w14:paraId="5EEB8383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调用 HAL_Init() 建立 HAL 和系统时基。</w:t>
      </w:r>
    </w:p>
    <w:p w14:paraId="0D6CE82A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调用 SystemClock_Config() 配置系统时钟。</w:t>
      </w:r>
    </w:p>
    <w:p w14:paraId="1DA125C8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依次初始化 GPIO、DMA、ADC、DAC、UART、SPI、TIM、CRC 和 IWDG。</w:t>
      </w:r>
    </w:p>
    <w:p w14:paraId="5336350C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调用 MotorCtrl_BootSafeStop() 清除上电残留运动。</w:t>
      </w:r>
    </w:p>
    <w:p w14:paraId="52E1D3E4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调用 App_Init() 建立应用运行态。</w:t>
      </w:r>
    </w:p>
    <w:p w14:paraId="3732F5BE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进入 while (1)，持续调用 App_MainLoop()。</w:t>
      </w:r>
    </w:p>
    <w:p w14:paraId="203C7D8C">
      <w:pPr>
        <w:keepLines/>
        <w:jc w:val="both"/>
      </w:pPr>
      <w:r>
        <w:rPr>
          <w:rFonts w:ascii="Times New Roman" w:hAnsi="Times New Roman" w:eastAsia="华文楷体"/>
          <w:b w:val="0"/>
          <w:sz w:val="21"/>
        </w:rPr>
        <w:t>证据：LTD_MAIN_CPU2/Core/Src/main.c:82-129。main() 当前丢弃 MotorCtrl_BootSafeStop() 返回值，因此本分册不能表述为“所有上电安全停机错误均被统一汇总”。</w:t>
      </w:r>
    </w:p>
    <w:p w14:paraId="005B7524">
      <w:pPr>
        <w:pStyle w:val="4"/>
      </w:pPr>
      <w:bookmarkStart w:id="5" w:name="_Toc9761"/>
      <w:r>
        <w:t>应用初始化顺序</w:t>
      </w:r>
      <w:bookmarkEnd w:id="5"/>
    </w:p>
    <w:p w14:paraId="5F9BFD1E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启动 24 V 电源监控，并保持运动及普通 FRAM 写门禁。</w:t>
      </w:r>
    </w:p>
    <w:p w14:paraId="02BB7C72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加载设备参数，清除易失维护模式和继电器抑制运行态。</w:t>
      </w:r>
    </w:p>
    <w:p w14:paraId="46DAF0C5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恢复编码器 A/B 位置记录并启动 SSI 采集。</w:t>
      </w:r>
    </w:p>
    <w:p w14:paraId="5F513CE9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处理上次真实掉电保存回执，位置可信时开放紧急保存。</w:t>
      </w:r>
    </w:p>
    <w:p w14:paraId="07DC67C6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固定等待 1000 ms，随后初始化 HART、扭力、板间通信、继电器和 AO。</w:t>
      </w:r>
    </w:p>
    <w:p w14:paraId="16C631A5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电源门禁允许时初始化电机，否则保留电源锁存故障。</w:t>
      </w:r>
    </w:p>
    <w:p w14:paraId="7650F2EA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初始化故障信息后重新发布启动阶段错误。</w:t>
      </w:r>
    </w:p>
    <w:p w14:paraId="4AD62C4B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8. 通知无线模块传感器上电并执行传感器类型探测。</w:t>
      </w:r>
    </w:p>
    <w:p w14:paraId="4B250908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9. 清除待执行命令，将零点状态设为需要回零。</w:t>
      </w:r>
    </w:p>
    <w:p w14:paraId="3E54EA0B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10. 条件满足时把上电默认命令写入正式命令邮箱。</w:t>
      </w:r>
    </w:p>
    <w:p w14:paraId="6D4D6A30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证据：Application/Src/app_main.c:114-210。DetectSensorType() 返回值当前未由 App_Init() 检查，应作为待评审问题，而不是在设计中假定探测失败已被启动错误覆盖。</w:t>
      </w:r>
    </w:p>
    <w:p w14:paraId="00B47A5B">
      <w:pPr>
        <w:pStyle w:val="4"/>
      </w:pPr>
      <w:bookmarkStart w:id="6" w:name="_Toc14772"/>
      <w:r>
        <w:t>初始化结果与失败传播</w:t>
      </w:r>
      <w:bookmarkEnd w:id="6"/>
    </w:p>
    <w:p w14:paraId="604A918F">
      <w:pPr>
        <w:jc w:val="both"/>
      </w:pPr>
      <w:r>
        <w:rPr>
          <w:rFonts w:ascii="Times New Roman" w:hAnsi="Times New Roman" w:eastAsia="华文楷体"/>
          <w:b w:val="0"/>
          <w:sz w:val="21"/>
        </w:rPr>
        <w:t>业务初始化采用“硬件配置失败停止、业务服务失败锁存或降级继续”的混合策略。下表描述调用者当前实际处理，不把未实现的统一优先级规则写成设计事实。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9"/>
        <w:gridCol w:w="2420"/>
        <w:gridCol w:w="4304"/>
        <w:gridCol w:w="1979"/>
      </w:tblGrid>
      <w:tr w14:paraId="53CB8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vAlign w:val="center"/>
          </w:tcPr>
          <w:p w14:paraId="221F4D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顺序</w:t>
            </w:r>
          </w:p>
        </w:tc>
        <w:tc>
          <w:tcPr>
            <w:tcW w:w="2616" w:type="dxa"/>
            <w:vAlign w:val="center"/>
          </w:tcPr>
          <w:p w14:paraId="60D4F8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初始化项</w:t>
            </w:r>
          </w:p>
        </w:tc>
        <w:tc>
          <w:tcPr>
            <w:tcW w:w="2616" w:type="dxa"/>
            <w:vAlign w:val="center"/>
          </w:tcPr>
          <w:p w14:paraId="4FB4E2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失败传播和安全动作</w:t>
            </w:r>
          </w:p>
        </w:tc>
        <w:tc>
          <w:tcPr>
            <w:tcW w:w="2616" w:type="dxa"/>
            <w:vAlign w:val="center"/>
          </w:tcPr>
          <w:p w14:paraId="7A58F6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后续启动</w:t>
            </w:r>
          </w:p>
        </w:tc>
      </w:tr>
      <w:tr w14:paraId="7B08D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43D31A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</w:t>
            </w:r>
          </w:p>
        </w:tc>
        <w:tc>
          <w:tcPr>
            <w:tcW w:w="2616" w:type="dxa"/>
            <w:vAlign w:val="center"/>
          </w:tcPr>
          <w:p w14:paraId="1103AE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PowerMonitor_Start</w:t>
            </w:r>
          </w:p>
        </w:tc>
        <w:tc>
          <w:tcPr>
            <w:tcW w:w="2616" w:type="dxa"/>
            <w:vAlign w:val="center"/>
          </w:tcPr>
          <w:p w14:paraId="04E6BE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 startup_init_error；锁存电源故障，禁止电机和普通 FRAM 写，关闭驱动使能</w:t>
            </w:r>
          </w:p>
        </w:tc>
        <w:tc>
          <w:tcPr>
            <w:tcW w:w="2616" w:type="dxa"/>
            <w:vAlign w:val="center"/>
          </w:tcPr>
          <w:p w14:paraId="210F84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继续</w:t>
            </w:r>
          </w:p>
        </w:tc>
      </w:tr>
      <w:tr w14:paraId="18281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3D24C0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</w:t>
            </w:r>
          </w:p>
        </w:tc>
        <w:tc>
          <w:tcPr>
            <w:tcW w:w="2616" w:type="dxa"/>
            <w:vAlign w:val="center"/>
          </w:tcPr>
          <w:p w14:paraId="3AAF16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init_device_params</w:t>
            </w:r>
          </w:p>
        </w:tc>
        <w:tc>
          <w:tcPr>
            <w:tcW w:w="2616" w:type="dxa"/>
            <w:vAlign w:val="center"/>
          </w:tcPr>
          <w:p w14:paraId="06B2AD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接口为 void；A/B 连续失败时恢复出厂参数并记录参数错误，但不进入 startup_init_error</w:t>
            </w:r>
          </w:p>
        </w:tc>
        <w:tc>
          <w:tcPr>
            <w:tcW w:w="2616" w:type="dxa"/>
            <w:vAlign w:val="center"/>
          </w:tcPr>
          <w:p w14:paraId="5D187E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继续</w:t>
            </w:r>
          </w:p>
        </w:tc>
      </w:tr>
      <w:tr w14:paraId="77EC4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6EEC5F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3</w:t>
            </w:r>
          </w:p>
        </w:tc>
        <w:tc>
          <w:tcPr>
            <w:tcW w:w="2616" w:type="dxa"/>
            <w:vAlign w:val="center"/>
          </w:tcPr>
          <w:p w14:paraId="62DB65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Initialize_Encoder</w:t>
            </w:r>
          </w:p>
        </w:tc>
        <w:tc>
          <w:tcPr>
            <w:tcW w:w="2616" w:type="dxa"/>
            <w:vAlign w:val="center"/>
          </w:tcPr>
          <w:p w14:paraId="7298AE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失败码无条件覆盖此前 startup_init_error；无可信位置时不开放紧急保存</w:t>
            </w:r>
          </w:p>
        </w:tc>
        <w:tc>
          <w:tcPr>
            <w:tcW w:w="2616" w:type="dxa"/>
            <w:vAlign w:val="center"/>
          </w:tcPr>
          <w:p w14:paraId="4B83FF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继续</w:t>
            </w:r>
          </w:p>
        </w:tc>
      </w:tr>
      <w:tr w14:paraId="795FA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6DB05C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4</w:t>
            </w:r>
          </w:p>
        </w:tc>
        <w:tc>
          <w:tcPr>
            <w:tcW w:w="2616" w:type="dxa"/>
            <w:vAlign w:val="center"/>
          </w:tcPr>
          <w:p w14:paraId="628408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掉电保存回执</w:t>
            </w:r>
          </w:p>
        </w:tc>
        <w:tc>
          <w:tcPr>
            <w:tcW w:w="2616" w:type="dxa"/>
            <w:vAlign w:val="center"/>
          </w:tcPr>
          <w:p w14:paraId="609D38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确认失败时写 POWER_LOSS_POSITION_SAVE_FAILED，并覆盖此前 startup_init_error</w:t>
            </w:r>
          </w:p>
        </w:tc>
        <w:tc>
          <w:tcPr>
            <w:tcW w:w="2616" w:type="dxa"/>
            <w:vAlign w:val="center"/>
          </w:tcPr>
          <w:p w14:paraId="3844CD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继续</w:t>
            </w:r>
          </w:p>
        </w:tc>
      </w:tr>
      <w:tr w14:paraId="357D2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5014F7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5</w:t>
            </w:r>
          </w:p>
        </w:tc>
        <w:tc>
          <w:tcPr>
            <w:tcW w:w="2616" w:type="dxa"/>
            <w:vAlign w:val="center"/>
          </w:tcPr>
          <w:p w14:paraId="378091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HartInit、weight_init、HostCommuInit、RelayOutput_Init</w:t>
            </w:r>
          </w:p>
        </w:tc>
        <w:tc>
          <w:tcPr>
            <w:tcW w:w="2616" w:type="dxa"/>
            <w:vAlign w:val="center"/>
          </w:tcPr>
          <w:p w14:paraId="6E34C9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返回值不可检查或调用者未检查；建立 RAM 和输出初始状态</w:t>
            </w:r>
          </w:p>
        </w:tc>
        <w:tc>
          <w:tcPr>
            <w:tcW w:w="2616" w:type="dxa"/>
            <w:vAlign w:val="center"/>
          </w:tcPr>
          <w:p w14:paraId="05A67A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继续</w:t>
            </w:r>
          </w:p>
        </w:tc>
      </w:tr>
      <w:tr w14:paraId="43BB1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6B0F2A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6</w:t>
            </w:r>
          </w:p>
        </w:tc>
        <w:tc>
          <w:tcPr>
            <w:tcW w:w="2616" w:type="dxa"/>
            <w:vAlign w:val="center"/>
          </w:tcPr>
          <w:p w14:paraId="5BB82B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AoOutput_Init</w:t>
            </w:r>
          </w:p>
        </w:tc>
        <w:tc>
          <w:tcPr>
            <w:tcW w:w="2616" w:type="dxa"/>
            <w:vAlign w:val="center"/>
          </w:tcPr>
          <w:p w14:paraId="6E4324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失败只保存 AO 运行态、诊断快照和后台恢复请求，不进入整机启动错误</w:t>
            </w:r>
          </w:p>
        </w:tc>
        <w:tc>
          <w:tcPr>
            <w:tcW w:w="2616" w:type="dxa"/>
            <w:vAlign w:val="center"/>
          </w:tcPr>
          <w:p w14:paraId="587CCE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继续</w:t>
            </w:r>
          </w:p>
        </w:tc>
      </w:tr>
      <w:tr w14:paraId="314AE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72A2A0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7</w:t>
            </w:r>
          </w:p>
        </w:tc>
        <w:tc>
          <w:tcPr>
            <w:tcW w:w="2616" w:type="dxa"/>
            <w:vAlign w:val="center"/>
          </w:tcPr>
          <w:p w14:paraId="408BA3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MotorCtrl_Init</w:t>
            </w:r>
          </w:p>
        </w:tc>
        <w:tc>
          <w:tcPr>
            <w:tcW w:w="2616" w:type="dxa"/>
            <w:vAlign w:val="center"/>
          </w:tcPr>
          <w:p w14:paraId="41F9BC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失败写全局错误码；仅在此前无启动错误时登记 startup_init_error</w:t>
            </w:r>
          </w:p>
        </w:tc>
        <w:tc>
          <w:tcPr>
            <w:tcW w:w="2616" w:type="dxa"/>
            <w:vAlign w:val="center"/>
          </w:tcPr>
          <w:p w14:paraId="588FB2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继续</w:t>
            </w:r>
          </w:p>
        </w:tc>
      </w:tr>
      <w:tr w14:paraId="03923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3A172D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8</w:t>
            </w:r>
          </w:p>
        </w:tc>
        <w:tc>
          <w:tcPr>
            <w:tcW w:w="2616" w:type="dxa"/>
            <w:vAlign w:val="center"/>
          </w:tcPr>
          <w:p w14:paraId="3FC95E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fault_info_init 与启动错误重发</w:t>
            </w:r>
          </w:p>
        </w:tc>
        <w:tc>
          <w:tcPr>
            <w:tcW w:w="2616" w:type="dxa"/>
            <w:vAlign w:val="center"/>
          </w:tcPr>
          <w:p w14:paraId="2A87F2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fault_info_init 可能清全局错误；随后 FaultManager_LatchAsyncError 重新发布 startup_init_error 并关闭驱动</w:t>
            </w:r>
          </w:p>
        </w:tc>
        <w:tc>
          <w:tcPr>
            <w:tcW w:w="2616" w:type="dxa"/>
            <w:vAlign w:val="center"/>
          </w:tcPr>
          <w:p w14:paraId="3BDA67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继续</w:t>
            </w:r>
          </w:p>
        </w:tc>
      </w:tr>
      <w:tr w14:paraId="3A42C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3C3C67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9</w:t>
            </w:r>
          </w:p>
        </w:tc>
        <w:tc>
          <w:tcPr>
            <w:tcW w:w="2616" w:type="dxa"/>
            <w:vAlign w:val="center"/>
          </w:tcPr>
          <w:p w14:paraId="74DFBE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DetectSensorType</w:t>
            </w:r>
          </w:p>
        </w:tc>
        <w:tc>
          <w:tcPr>
            <w:tcW w:w="2616" w:type="dxa"/>
            <w:vAlign w:val="center"/>
          </w:tcPr>
          <w:p w14:paraId="02FB63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返回值被丢弃；失败自行写全局错误码，AO 和传感器失败均不属于默认命令门禁</w:t>
            </w:r>
          </w:p>
        </w:tc>
        <w:tc>
          <w:tcPr>
            <w:tcW w:w="2616" w:type="dxa"/>
            <w:vAlign w:val="center"/>
          </w:tcPr>
          <w:p w14:paraId="5D717D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继续</w:t>
            </w:r>
          </w:p>
        </w:tc>
      </w:tr>
      <w:tr w14:paraId="117AC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284F71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10</w:t>
            </w:r>
          </w:p>
        </w:tc>
        <w:tc>
          <w:tcPr>
            <w:tcW w:w="2616" w:type="dxa"/>
            <w:vAlign w:val="center"/>
          </w:tcPr>
          <w:p w14:paraId="649721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上电默认命令</w:t>
            </w:r>
          </w:p>
        </w:tc>
        <w:tc>
          <w:tcPr>
            <w:tcW w:w="2616" w:type="dxa"/>
            <w:vAlign w:val="center"/>
          </w:tcPr>
          <w:p w14:paraId="48990D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 startup_init_error 或编码轮首帧未就绪会拦截；满足条件时写入覆盖式单槽邮箱</w:t>
            </w:r>
          </w:p>
        </w:tc>
        <w:tc>
          <w:tcPr>
            <w:tcW w:w="2616" w:type="dxa"/>
            <w:vAlign w:val="center"/>
          </w:tcPr>
          <w:p w14:paraId="02A78F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进入主循环</w:t>
            </w:r>
          </w:p>
        </w:tc>
      </w:tr>
    </w:tbl>
    <w:p w14:paraId="4FBBA6D3"/>
    <w:p w14:paraId="6D88D961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证据：Application/Src/app_main.c:114-215；system_parameter.c:1880-1966；fault_manager.c:413-427；sensor.c:308-387；ao_output.c:1152-1222。参数、AO 和传感器识别均有各自降级语义，不能概括为“任一初始化失败都阻断启动”。</w:t>
      </w:r>
    </w:p>
    <w:p w14:paraId="77DA477F">
      <w:pPr>
        <w:pStyle w:val="4"/>
      </w:pPr>
      <w:bookmarkStart w:id="7" w:name="_Toc11063"/>
      <w:r>
        <w:t>启动错误选择顺序和降级边界</w:t>
      </w:r>
      <w:bookmarkEnd w:id="7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64996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vAlign w:val="center"/>
          </w:tcPr>
          <w:p w14:paraId="396B70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设计项</w:t>
            </w:r>
          </w:p>
        </w:tc>
        <w:tc>
          <w:tcPr>
            <w:tcW w:w="2616" w:type="dxa"/>
            <w:vAlign w:val="center"/>
          </w:tcPr>
          <w:p w14:paraId="358C23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当前源码事实</w:t>
            </w:r>
          </w:p>
        </w:tc>
        <w:tc>
          <w:tcPr>
            <w:tcW w:w="2616" w:type="dxa"/>
            <w:vAlign w:val="center"/>
          </w:tcPr>
          <w:p w14:paraId="24758D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详细设计约束</w:t>
            </w:r>
          </w:p>
        </w:tc>
        <w:tc>
          <w:tcPr>
            <w:tcW w:w="2616" w:type="dxa"/>
            <w:vAlign w:val="center"/>
          </w:tcPr>
          <w:p w14:paraId="582BF5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证据状态</w:t>
            </w:r>
          </w:p>
        </w:tc>
      </w:tr>
      <w:tr w14:paraId="7DD60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3A2C73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BootSafeStop</w:t>
            </w:r>
          </w:p>
        </w:tc>
        <w:tc>
          <w:tcPr>
            <w:tcW w:w="2616" w:type="dxa"/>
            <w:vAlign w:val="center"/>
          </w:tcPr>
          <w:p w14:paraId="196016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返回值由 main 显式丢弃；失败时仍保持驱动关闭，但后续仍进入 App_Init</w:t>
            </w:r>
          </w:p>
        </w:tc>
        <w:tc>
          <w:tcPr>
            <w:tcW w:w="2616" w:type="dxa"/>
            <w:vAlign w:val="center"/>
          </w:tcPr>
          <w:p w14:paraId="6271AC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不得表述为已纳入统一启动错误；后续能否开放驱动取决于 MotorCtrl_Init</w:t>
            </w:r>
          </w:p>
        </w:tc>
        <w:tc>
          <w:tcPr>
            <w:tcW w:w="2616" w:type="dxa"/>
            <w:vAlign w:val="center"/>
          </w:tcPr>
          <w:p w14:paraId="2FBC1E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  <w:tr w14:paraId="05A0F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0BDAA1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startup_init_error</w:t>
            </w:r>
          </w:p>
        </w:tc>
        <w:tc>
          <w:tcPr>
            <w:tcW w:w="2616" w:type="dxa"/>
            <w:vAlign w:val="center"/>
          </w:tcPr>
          <w:p w14:paraId="0AB95F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电源先写，编码器和掉电保存失败可覆盖，电机仅在当前无错误时写入</w:t>
            </w:r>
          </w:p>
        </w:tc>
        <w:tc>
          <w:tcPr>
            <w:tcW w:w="2616" w:type="dxa"/>
            <w:vAlign w:val="center"/>
          </w:tcPr>
          <w:p w14:paraId="041815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这是固定选择顺序，不是通用最高优先级比较器</w:t>
            </w:r>
          </w:p>
        </w:tc>
        <w:tc>
          <w:tcPr>
            <w:tcW w:w="2616" w:type="dxa"/>
            <w:vAlign w:val="center"/>
          </w:tcPr>
          <w:p w14:paraId="1AB9CF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  <w:tr w14:paraId="3AC0B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332598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参数降级</w:t>
            </w:r>
          </w:p>
        </w:tc>
        <w:tc>
          <w:tcPr>
            <w:tcW w:w="2616" w:type="dxa"/>
            <w:vAlign w:val="center"/>
          </w:tcPr>
          <w:p w14:paraId="776EA1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三次加载失败后恢复出厂参数并尝试保存，接口不返回最终保存结果</w:t>
            </w:r>
          </w:p>
        </w:tc>
        <w:tc>
          <w:tcPr>
            <w:tcW w:w="2616" w:type="dxa"/>
            <w:vAlign w:val="center"/>
          </w:tcPr>
          <w:p w14:paraId="7B88DC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区分运行参数可用、原参数恢复失败和新参数持久化成功</w:t>
            </w:r>
          </w:p>
        </w:tc>
        <w:tc>
          <w:tcPr>
            <w:tcW w:w="2616" w:type="dxa"/>
            <w:vAlign w:val="center"/>
          </w:tcPr>
          <w:p w14:paraId="653ACE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源码已核对；FRAM待验证</w:t>
            </w:r>
          </w:p>
        </w:tc>
      </w:tr>
      <w:tr w14:paraId="0448A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4029CB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 降级</w:t>
            </w:r>
          </w:p>
        </w:tc>
        <w:tc>
          <w:tcPr>
            <w:tcW w:w="2616" w:type="dxa"/>
            <w:vAlign w:val="center"/>
          </w:tcPr>
          <w:p w14:paraId="52E4F5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驱动失败只影响辅助输出状态和后台恢复</w:t>
            </w:r>
          </w:p>
        </w:tc>
        <w:tc>
          <w:tcPr>
            <w:tcW w:w="2616" w:type="dxa"/>
            <w:vAlign w:val="center"/>
          </w:tcPr>
          <w:p w14:paraId="2F1883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不得把 AO 初始化失败写成整机测量启动失败</w:t>
            </w:r>
          </w:p>
        </w:tc>
        <w:tc>
          <w:tcPr>
            <w:tcW w:w="2616" w:type="dxa"/>
            <w:vAlign w:val="center"/>
          </w:tcPr>
          <w:p w14:paraId="65EDB9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源码已核对；电流待验证</w:t>
            </w:r>
          </w:p>
        </w:tc>
      </w:tr>
      <w:tr w14:paraId="67EEC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3E43A2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传感器识别</w:t>
            </w:r>
          </w:p>
        </w:tc>
        <w:tc>
          <w:tcPr>
            <w:tcW w:w="2616" w:type="dxa"/>
            <w:vAlign w:val="center"/>
          </w:tcPr>
          <w:p w14:paraId="387137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失败可改写此前启动错误码；调用者仍可能下发上电默认命令</w:t>
            </w:r>
          </w:p>
        </w:tc>
        <w:tc>
          <w:tcPr>
            <w:tcW w:w="2616" w:type="dxa"/>
            <w:vAlign w:val="center"/>
          </w:tcPr>
          <w:p w14:paraId="45047C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保留首故障、当前故障及默认命令门禁规则为评审项</w:t>
            </w:r>
          </w:p>
        </w:tc>
        <w:tc>
          <w:tcPr>
            <w:tcW w:w="2616" w:type="dxa"/>
            <w:vAlign w:val="center"/>
          </w:tcPr>
          <w:p w14:paraId="37F28A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源码已核对；并发待验证</w:t>
            </w:r>
          </w:p>
        </w:tc>
      </w:tr>
      <w:tr w14:paraId="62074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225AB5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 DMA 首启</w:t>
            </w:r>
          </w:p>
        </w:tc>
        <w:tc>
          <w:tcPr>
            <w:tcW w:w="2616" w:type="dxa"/>
            <w:vAlign w:val="center"/>
          </w:tcPr>
          <w:p w14:paraId="01EC33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失败登记延后恢复并继续；TIM4 启动返回值未检查</w:t>
            </w:r>
          </w:p>
        </w:tc>
        <w:tc>
          <w:tcPr>
            <w:tcW w:w="2616" w:type="dxa"/>
            <w:vAlign w:val="center"/>
          </w:tcPr>
          <w:p w14:paraId="4A4CBD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不能假定延后恢复一定运行，应保留启动期可观测性评审项</w:t>
            </w:r>
          </w:p>
        </w:tc>
        <w:tc>
          <w:tcPr>
            <w:tcW w:w="2616" w:type="dxa"/>
            <w:vAlign w:val="center"/>
          </w:tcPr>
          <w:p w14:paraId="66EA97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源码已核对；故障注入待验证</w:t>
            </w:r>
          </w:p>
        </w:tc>
      </w:tr>
    </w:tbl>
    <w:p w14:paraId="575CBD80"/>
    <w:p w14:paraId="17322397">
      <w:pPr>
        <w:pStyle w:val="2"/>
      </w:pPr>
      <w:bookmarkStart w:id="8" w:name="_Toc1513"/>
      <w:r>
        <w:t>主循环调度</w:t>
      </w:r>
      <w:bookmarkEnd w:id="8"/>
    </w:p>
    <w:p w14:paraId="1BC6BAC5">
      <w:pPr>
        <w:pStyle w:val="4"/>
      </w:pPr>
      <w:bookmarkStart w:id="9" w:name="_Toc3153"/>
      <w:r>
        <w:t>每轮后台服务</w:t>
      </w:r>
      <w:bookmarkEnd w:id="9"/>
    </w:p>
    <w:p w14:paraId="433A918D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处理电源监控延后故障和 ADC/DMA 局部恢复。</w:t>
      </w:r>
    </w:p>
    <w:p w14:paraId="172D3CCB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报告紧急位置保存结果。</w:t>
      </w:r>
    </w:p>
    <w:p w14:paraId="5A0E7939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刷新电机运行位置。</w:t>
      </w:r>
    </w:p>
    <w:p w14:paraId="2326E74B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检查扭力通信超时。</w:t>
      </w:r>
    </w:p>
    <w:p w14:paraId="15771B60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输出主机通信延后日志。</w:t>
      </w:r>
    </w:p>
    <w:p w14:paraId="7A78328C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处理 AO 延后诊断。</w:t>
      </w:r>
    </w:p>
    <w:p w14:paraId="083E4A85">
      <w:pPr>
        <w:pStyle w:val="4"/>
      </w:pPr>
      <w:bookmarkStart w:id="10" w:name="_Toc2318"/>
      <w:r>
        <w:t>互斥业务优先级</w:t>
      </w:r>
      <w:bookmarkEnd w:id="1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2"/>
        <w:gridCol w:w="2572"/>
        <w:gridCol w:w="2957"/>
        <w:gridCol w:w="2581"/>
      </w:tblGrid>
      <w:tr w14:paraId="2AAEE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vAlign w:val="center"/>
          </w:tcPr>
          <w:p w14:paraId="350F91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优先级</w:t>
            </w:r>
          </w:p>
        </w:tc>
        <w:tc>
          <w:tcPr>
            <w:tcW w:w="2616" w:type="dxa"/>
            <w:vAlign w:val="center"/>
          </w:tcPr>
          <w:p w14:paraId="327B48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条件</w:t>
            </w:r>
          </w:p>
        </w:tc>
        <w:tc>
          <w:tcPr>
            <w:tcW w:w="2616" w:type="dxa"/>
            <w:vAlign w:val="center"/>
          </w:tcPr>
          <w:p w14:paraId="78B81E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处理</w:t>
            </w:r>
          </w:p>
        </w:tc>
        <w:tc>
          <w:tcPr>
            <w:tcW w:w="2616" w:type="dxa"/>
            <w:vAlign w:val="center"/>
          </w:tcPr>
          <w:p w14:paraId="40D7EF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后续影响</w:t>
            </w:r>
          </w:p>
        </w:tc>
      </w:tr>
      <w:tr w14:paraId="66A88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1A8AB3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</w:t>
            </w:r>
          </w:p>
        </w:tc>
        <w:tc>
          <w:tcPr>
            <w:tcW w:w="2616" w:type="dxa"/>
            <w:vAlign w:val="center"/>
          </w:tcPr>
          <w:p w14:paraId="54F308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原始调试串口命令就绪</w:t>
            </w:r>
          </w:p>
        </w:tc>
        <w:tc>
          <w:tcPr>
            <w:tcW w:w="2616" w:type="dxa"/>
            <w:vAlign w:val="center"/>
          </w:tcPr>
          <w:p w14:paraId="3D7FB9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SerialCommand_ProcessReady</w:t>
            </w:r>
          </w:p>
        </w:tc>
        <w:tc>
          <w:tcPr>
            <w:tcW w:w="2616" w:type="dxa"/>
            <w:vAlign w:val="center"/>
          </w:tcPr>
          <w:p w14:paraId="71AA66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取消旧自动恢复</w:t>
            </w:r>
          </w:p>
        </w:tc>
      </w:tr>
      <w:tr w14:paraId="0B802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2C8722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</w:t>
            </w:r>
          </w:p>
        </w:tc>
        <w:tc>
          <w:tcPr>
            <w:tcW w:w="2616" w:type="dxa"/>
            <w:vAlign w:val="center"/>
          </w:tcPr>
          <w:p w14:paraId="48424B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正式命令邮箱非空</w:t>
            </w:r>
          </w:p>
        </w:tc>
        <w:tc>
          <w:tcPr>
            <w:tcW w:w="2616" w:type="dxa"/>
            <w:vAlign w:val="center"/>
          </w:tcPr>
          <w:p w14:paraId="35E601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App_ExecuteMeasureCommand</w:t>
            </w:r>
          </w:p>
        </w:tc>
        <w:tc>
          <w:tcPr>
            <w:tcW w:w="2616" w:type="dxa"/>
            <w:vAlign w:val="center"/>
          </w:tcPr>
          <w:p w14:paraId="298A1B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同步执行业务</w:t>
            </w:r>
          </w:p>
        </w:tc>
      </w:tr>
      <w:tr w14:paraId="722A4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5C6EF8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3</w:t>
            </w:r>
          </w:p>
        </w:tc>
        <w:tc>
          <w:tcPr>
            <w:tcW w:w="2616" w:type="dxa"/>
            <w:vAlign w:val="center"/>
          </w:tcPr>
          <w:p w14:paraId="66F8FF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自动恢复活动</w:t>
            </w:r>
          </w:p>
        </w:tc>
        <w:tc>
          <w:tcPr>
            <w:tcW w:w="2616" w:type="dxa"/>
            <w:vAlign w:val="center"/>
          </w:tcPr>
          <w:p w14:paraId="5FDACF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FaultRecovery_Poll</w:t>
            </w:r>
          </w:p>
        </w:tc>
        <w:tc>
          <w:tcPr>
            <w:tcW w:w="2616" w:type="dxa"/>
            <w:vAlign w:val="center"/>
          </w:tcPr>
          <w:p w14:paraId="54D11C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 handled 和重跑意图，不直接执行命令</w:t>
            </w:r>
          </w:p>
        </w:tc>
      </w:tr>
      <w:tr w14:paraId="42C52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7F9B34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4</w:t>
            </w:r>
          </w:p>
        </w:tc>
        <w:tc>
          <w:tcPr>
            <w:tcW w:w="2616" w:type="dxa"/>
            <w:vAlign w:val="center"/>
          </w:tcPr>
          <w:p w14:paraId="1F8D2D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存在空闲全局错误</w:t>
            </w:r>
          </w:p>
        </w:tc>
        <w:tc>
          <w:tcPr>
            <w:tcW w:w="2616" w:type="dxa"/>
            <w:vAlign w:val="center"/>
          </w:tcPr>
          <w:p w14:paraId="4D39AF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App_HandleIdleGlobalError</w:t>
            </w:r>
          </w:p>
        </w:tc>
        <w:tc>
          <w:tcPr>
            <w:tcW w:w="2616" w:type="dxa"/>
            <w:vAlign w:val="center"/>
          </w:tcPr>
          <w:p w14:paraId="451F38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统一错误兜底</w:t>
            </w:r>
          </w:p>
        </w:tc>
      </w:tr>
      <w:tr w14:paraId="20EFE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39BBEE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5</w:t>
            </w:r>
          </w:p>
        </w:tc>
        <w:tc>
          <w:tcPr>
            <w:tcW w:w="2616" w:type="dxa"/>
            <w:vAlign w:val="center"/>
          </w:tcPr>
          <w:p w14:paraId="7B8A66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以上均不满足</w:t>
            </w:r>
          </w:p>
        </w:tc>
        <w:tc>
          <w:tcPr>
            <w:tcW w:w="2616" w:type="dxa"/>
            <w:vAlign w:val="center"/>
          </w:tcPr>
          <w:p w14:paraId="0B56D7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参数延迟保存并 HAL_Delay(50)</w:t>
            </w:r>
          </w:p>
        </w:tc>
        <w:tc>
          <w:tcPr>
            <w:tcW w:w="2616" w:type="dxa"/>
            <w:vAlign w:val="center"/>
          </w:tcPr>
          <w:p w14:paraId="0E3B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进入下一轮</w:t>
            </w:r>
          </w:p>
        </w:tc>
      </w:tr>
    </w:tbl>
    <w:p w14:paraId="372474AC"/>
    <w:p w14:paraId="6A1D718D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证据：Application/Src/app_main.c:231-305。由于 ProcessMeasureCmd() 为同步调用且部分测量流程包含阻塞循环，HAL_Delay(50) 不能解释为严格 50 ms 周期任务。</w:t>
      </w:r>
    </w:p>
    <w:p w14:paraId="2AB77A7E">
      <w:pPr>
        <w:pStyle w:val="2"/>
      </w:pPr>
      <w:bookmarkStart w:id="11" w:name="_Toc10407"/>
      <w:r>
        <w:t>正式命令邮箱和执行链</w:t>
      </w:r>
      <w:bookmarkEnd w:id="11"/>
    </w:p>
    <w:p w14:paraId="3B736FA9">
      <w:pPr>
        <w:jc w:val="both"/>
      </w:pPr>
      <w:r>
        <w:rPr>
          <w:rFonts w:ascii="Times New Roman" w:hAnsi="Times New Roman" w:eastAsia="华文楷体"/>
          <w:b w:val="0"/>
          <w:sz w:val="21"/>
        </w:rPr>
        <w:t>DeviceCommand_Queue() 当前是覆盖式单槽邮箱，不是 FIFO 队列。命令和七项参数在短临界区写入 pending 快照；DeviceCommand_TakePending() 再将 pending 原子提升为 active，供本轮业务读取。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2"/>
        <w:gridCol w:w="3482"/>
        <w:gridCol w:w="2421"/>
        <w:gridCol w:w="2847"/>
      </w:tblGrid>
      <w:tr w14:paraId="5738F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vAlign w:val="center"/>
          </w:tcPr>
          <w:p w14:paraId="04AF95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阶段</w:t>
            </w:r>
          </w:p>
        </w:tc>
        <w:tc>
          <w:tcPr>
            <w:tcW w:w="2616" w:type="dxa"/>
            <w:vAlign w:val="center"/>
          </w:tcPr>
          <w:p w14:paraId="302611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函数</w:t>
            </w:r>
          </w:p>
        </w:tc>
        <w:tc>
          <w:tcPr>
            <w:tcW w:w="2616" w:type="dxa"/>
            <w:vAlign w:val="center"/>
          </w:tcPr>
          <w:p w14:paraId="054CA7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设计动作</w:t>
            </w:r>
          </w:p>
        </w:tc>
        <w:tc>
          <w:tcPr>
            <w:tcW w:w="2616" w:type="dxa"/>
            <w:vAlign w:val="center"/>
          </w:tcPr>
          <w:p w14:paraId="615EA0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证据</w:t>
            </w:r>
          </w:p>
        </w:tc>
      </w:tr>
      <w:tr w14:paraId="7958B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776FD7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发布</w:t>
            </w:r>
          </w:p>
        </w:tc>
        <w:tc>
          <w:tcPr>
            <w:tcW w:w="2616" w:type="dxa"/>
            <w:vAlign w:val="center"/>
          </w:tcPr>
          <w:p w14:paraId="2355E5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DeviceCommand_Queue</w:t>
            </w:r>
          </w:p>
        </w:tc>
        <w:tc>
          <w:tcPr>
            <w:tcW w:w="2616" w:type="dxa"/>
            <w:vAlign w:val="center"/>
          </w:tcPr>
          <w:p w14:paraId="17EE92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覆盖单槽命令并绑定参数快照</w:t>
            </w:r>
          </w:p>
        </w:tc>
        <w:tc>
          <w:tcPr>
            <w:tcW w:w="2616" w:type="dxa"/>
            <w:vAlign w:val="center"/>
          </w:tcPr>
          <w:p w14:paraId="00A66D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system_parameter.c:254-270、314-339</w:t>
            </w:r>
          </w:p>
        </w:tc>
      </w:tr>
      <w:tr w14:paraId="4F1F8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3A825A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获取</w:t>
            </w:r>
          </w:p>
        </w:tc>
        <w:tc>
          <w:tcPr>
            <w:tcW w:w="2616" w:type="dxa"/>
            <w:vAlign w:val="center"/>
          </w:tcPr>
          <w:p w14:paraId="159216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DeviceCommand_TakePending</w:t>
            </w:r>
          </w:p>
        </w:tc>
        <w:tc>
          <w:tcPr>
            <w:tcW w:w="2616" w:type="dxa"/>
            <w:vAlign w:val="center"/>
          </w:tcPr>
          <w:p w14:paraId="3F8110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原子提升为 active 并设置 current_command</w:t>
            </w:r>
          </w:p>
        </w:tc>
        <w:tc>
          <w:tcPr>
            <w:tcW w:w="2616" w:type="dxa"/>
            <w:vAlign w:val="center"/>
          </w:tcPr>
          <w:p w14:paraId="0046EE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system_parameter.c:350-371</w:t>
            </w:r>
          </w:p>
        </w:tc>
      </w:tr>
      <w:tr w14:paraId="32F49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284087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执行</w:t>
            </w:r>
          </w:p>
        </w:tc>
        <w:tc>
          <w:tcPr>
            <w:tcW w:w="2616" w:type="dxa"/>
            <w:vAlign w:val="center"/>
          </w:tcPr>
          <w:p w14:paraId="173070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App_ExecuteMeasureCommand</w:t>
            </w:r>
          </w:p>
        </w:tc>
        <w:tc>
          <w:tcPr>
            <w:tcW w:w="2616" w:type="dxa"/>
            <w:vAlign w:val="center"/>
          </w:tcPr>
          <w:p w14:paraId="260996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 ProcessMeasureCmd</w:t>
            </w:r>
          </w:p>
        </w:tc>
        <w:tc>
          <w:tcPr>
            <w:tcW w:w="2616" w:type="dxa"/>
            <w:vAlign w:val="center"/>
          </w:tcPr>
          <w:p w14:paraId="346BE6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app_main.c:45-58</w:t>
            </w:r>
          </w:p>
        </w:tc>
      </w:tr>
      <w:tr w14:paraId="29536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58F46B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收尾</w:t>
            </w:r>
          </w:p>
        </w:tc>
        <w:tc>
          <w:tcPr>
            <w:tcW w:w="2616" w:type="dxa"/>
            <w:vAlign w:val="center"/>
          </w:tcPr>
          <w:p w14:paraId="605766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FaultRecovery_UpdateAfterCommand</w:t>
            </w:r>
          </w:p>
        </w:tc>
        <w:tc>
          <w:tcPr>
            <w:tcW w:w="2616" w:type="dxa"/>
            <w:vAlign w:val="center"/>
          </w:tcPr>
          <w:p w14:paraId="2101A7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更新恢复上下文并清 current_command</w:t>
            </w:r>
          </w:p>
        </w:tc>
        <w:tc>
          <w:tcPr>
            <w:tcW w:w="2616" w:type="dxa"/>
            <w:vAlign w:val="center"/>
          </w:tcPr>
          <w:p w14:paraId="1C0451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app_main.c:45-58</w:t>
            </w:r>
          </w:p>
        </w:tc>
      </w:tr>
    </w:tbl>
    <w:p w14:paraId="09E85FF1"/>
    <w:p w14:paraId="57DFE313">
      <w:pPr>
        <w:jc w:val="both"/>
      </w:pPr>
      <w:r>
        <w:rPr>
          <w:rFonts w:ascii="Times New Roman" w:hAnsi="Times New Roman" w:eastAsia="华文楷体"/>
          <w:b w:val="0"/>
          <w:sz w:val="21"/>
        </w:rPr>
        <w:t>连续命令到达时的覆盖语义和外部产品契约尚未在本轮验证。调试串口把正式命令写入邮箱后，由于主循环采用 if/else if，本轮通常不会立即执行该命令。</w:t>
      </w:r>
    </w:p>
    <w:p w14:paraId="761B56AC">
      <w:pPr>
        <w:pStyle w:val="2"/>
      </w:pPr>
      <w:bookmarkStart w:id="12" w:name="_Toc30560"/>
      <w:r>
        <w:t>执行上下文</w:t>
      </w:r>
      <w:bookmarkEnd w:id="1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73D65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vAlign w:val="center"/>
          </w:tcPr>
          <w:p w14:paraId="763754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上下文</w:t>
            </w:r>
          </w:p>
        </w:tc>
        <w:tc>
          <w:tcPr>
            <w:tcW w:w="3489" w:type="dxa"/>
            <w:vAlign w:val="center"/>
          </w:tcPr>
          <w:p w14:paraId="4207D2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当前工作</w:t>
            </w:r>
          </w:p>
        </w:tc>
        <w:tc>
          <w:tcPr>
            <w:tcW w:w="3489" w:type="dxa"/>
            <w:vAlign w:val="center"/>
          </w:tcPr>
          <w:p w14:paraId="0C98EB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设计限制</w:t>
            </w:r>
          </w:p>
        </w:tc>
      </w:tr>
      <w:tr w14:paraId="51975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32063D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前台线程态</w:t>
            </w:r>
          </w:p>
        </w:tc>
        <w:tc>
          <w:tcPr>
            <w:tcW w:w="3489" w:type="dxa"/>
            <w:vAlign w:val="center"/>
          </w:tcPr>
          <w:p w14:paraId="084CB1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App_Init、App_MainLoop、测量、恢复、日志和诊断</w:t>
            </w:r>
          </w:p>
        </w:tc>
        <w:tc>
          <w:tcPr>
            <w:tcW w:w="3489" w:type="dxa"/>
            <w:vAlign w:val="center"/>
          </w:tcPr>
          <w:p w14:paraId="06F903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业务函数可能同步阻塞</w:t>
            </w:r>
          </w:p>
        </w:tc>
      </w:tr>
      <w:tr w14:paraId="050EB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42C076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SysTick ISR</w:t>
            </w:r>
          </w:p>
        </w:tc>
        <w:tc>
          <w:tcPr>
            <w:tcW w:w="3489" w:type="dxa"/>
            <w:vAlign w:val="center"/>
          </w:tcPr>
          <w:p w14:paraId="14B33D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 ms HAL 时基和 PowerMonitor_TickFromISR</w:t>
            </w:r>
          </w:p>
        </w:tc>
        <w:tc>
          <w:tcPr>
            <w:tcW w:w="3489" w:type="dxa"/>
            <w:vAlign w:val="center"/>
          </w:tcPr>
          <w:p w14:paraId="70D5D3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只做硬门禁和投递</w:t>
            </w:r>
          </w:p>
        </w:tc>
      </w:tr>
      <w:tr w14:paraId="30FEB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573DA9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TIM1/SPI5 ISR</w:t>
            </w:r>
          </w:p>
        </w:tc>
        <w:tc>
          <w:tcPr>
            <w:tcW w:w="3489" w:type="dxa"/>
            <w:vAlign w:val="center"/>
          </w:tcPr>
          <w:p w14:paraId="776287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启动 AS5145 DMA、投递完成或错误事件</w:t>
            </w:r>
          </w:p>
        </w:tc>
        <w:tc>
          <w:tcPr>
            <w:tcW w:w="3489" w:type="dxa"/>
            <w:vAlign w:val="center"/>
          </w:tcPr>
          <w:p w14:paraId="500DE7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不在 ISR 处理完整业务</w:t>
            </w:r>
          </w:p>
        </w:tc>
      </w:tr>
      <w:tr w14:paraId="4F600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53F328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TIM4 ISR</w:t>
            </w:r>
          </w:p>
        </w:tc>
        <w:tc>
          <w:tcPr>
            <w:tcW w:w="3489" w:type="dxa"/>
            <w:vAlign w:val="center"/>
          </w:tcPr>
          <w:p w14:paraId="53A551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喂 IWDG，并周期请求继电器、AO 和 UART 恢复</w:t>
            </w:r>
          </w:p>
        </w:tc>
        <w:tc>
          <w:tcPr>
            <w:tcW w:w="3489" w:type="dxa"/>
            <w:vAlign w:val="center"/>
          </w:tcPr>
          <w:p w14:paraId="791CEA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喂狗条件不等于主循环心跳</w:t>
            </w:r>
          </w:p>
        </w:tc>
      </w:tr>
      <w:tr w14:paraId="113E0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426CB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USART1 ISR</w:t>
            </w:r>
          </w:p>
        </w:tc>
        <w:tc>
          <w:tcPr>
            <w:tcW w:w="3489" w:type="dxa"/>
            <w:vAlign w:val="center"/>
          </w:tcPr>
          <w:p w14:paraId="1A8BE4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调试串口逐字节收帧</w:t>
            </w:r>
          </w:p>
        </w:tc>
        <w:tc>
          <w:tcPr>
            <w:tcW w:w="3489" w:type="dxa"/>
            <w:vAlign w:val="center"/>
          </w:tcPr>
          <w:p w14:paraId="374A7F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不执行命令</w:t>
            </w:r>
          </w:p>
        </w:tc>
      </w:tr>
      <w:tr w14:paraId="18A1C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010D04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USART2/UART5 ISR</w:t>
            </w:r>
          </w:p>
        </w:tc>
        <w:tc>
          <w:tcPr>
            <w:tcW w:w="3489" w:type="dxa"/>
            <w:vAlign w:val="center"/>
          </w:tcPr>
          <w:p w14:paraId="787087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结束 DMA、投递 HART/Modbus 候选帧</w:t>
            </w:r>
          </w:p>
        </w:tc>
        <w:tc>
          <w:tcPr>
            <w:tcW w:w="3489" w:type="dxa"/>
            <w:vAlign w:val="center"/>
          </w:tcPr>
          <w:p w14:paraId="21BD35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解析与应答延后到 PendSV</w:t>
            </w:r>
          </w:p>
        </w:tc>
      </w:tr>
      <w:tr w14:paraId="61CF5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5FA140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UART4 ISR</w:t>
            </w:r>
          </w:p>
        </w:tc>
        <w:tc>
          <w:tcPr>
            <w:tcW w:w="3489" w:type="dxa"/>
            <w:vAlign w:val="center"/>
          </w:tcPr>
          <w:p w14:paraId="3D4950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候选帧校验及扭力/温度更新</w:t>
            </w:r>
          </w:p>
        </w:tc>
        <w:tc>
          <w:tcPr>
            <w:tcW w:w="3489" w:type="dxa"/>
            <w:vAlign w:val="center"/>
          </w:tcPr>
          <w:p w14:paraId="1D286B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最坏执行时间待评估</w:t>
            </w:r>
          </w:p>
        </w:tc>
      </w:tr>
      <w:tr w14:paraId="5E5DE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31A276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</w:t>
            </w:r>
          </w:p>
        </w:tc>
        <w:tc>
          <w:tcPr>
            <w:tcW w:w="3489" w:type="dxa"/>
            <w:vAlign w:val="center"/>
          </w:tcPr>
          <w:p w14:paraId="405FF7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SSI、FRAM、AO、HART、Modbus 和 UART 恢复</w:t>
            </w:r>
          </w:p>
        </w:tc>
        <w:tc>
          <w:tcPr>
            <w:tcW w:w="3489" w:type="dxa"/>
            <w:vAlign w:val="center"/>
          </w:tcPr>
          <w:p w14:paraId="288166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最低优先级异常上下文，非 RTOS 任务</w:t>
            </w:r>
          </w:p>
        </w:tc>
      </w:tr>
    </w:tbl>
    <w:p w14:paraId="30A86E66"/>
    <w:p w14:paraId="199B3808">
      <w:pPr>
        <w:jc w:val="both"/>
      </w:pPr>
      <w:r>
        <w:rPr>
          <w:rFonts w:ascii="Times New Roman" w:hAnsi="Times New Roman" w:eastAsia="华文楷体"/>
          <w:b w:val="0"/>
          <w:sz w:val="21"/>
        </w:rPr>
        <w:t>PendSV 顺序见 Core/Src/stm32f4xx_it.c:386-401；优先级 15 见 Core/Src/stm32f4xx_hal_msp.c:73-75。其最长执行时间、共享资源占用和对高优先级 ISR 的影响尚未进行动态测量。</w:t>
      </w:r>
    </w:p>
    <w:p w14:paraId="524512A6">
      <w:pPr>
        <w:pStyle w:val="2"/>
      </w:pPr>
      <w:bookmarkStart w:id="13" w:name="_Toc30171"/>
      <w:r>
        <w:t>共享资源与可重入约束</w:t>
      </w:r>
      <w:bookmarkEnd w:id="13"/>
    </w:p>
    <w:p w14:paraId="328C16DC">
      <w:pPr>
        <w:jc w:val="both"/>
      </w:pPr>
      <w:r>
        <w:rPr>
          <w:rFonts w:ascii="Times New Roman" w:hAnsi="Times New Roman" w:eastAsia="华文楷体"/>
          <w:b w:val="0"/>
          <w:sz w:val="21"/>
        </w:rPr>
        <w:t>CPU2 没有 RTOS 任务调度器。共享资源主要发生在前台、硬件 ISR 和最低优先级 PendSV 之间。下表记录当前所有权和保护方式；“32 位读写在 Cortex-M4 上通常为单指令”不等于多字段快照自动一致。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9"/>
        <w:gridCol w:w="2917"/>
        <w:gridCol w:w="2396"/>
        <w:gridCol w:w="2970"/>
      </w:tblGrid>
      <w:tr w14:paraId="23F8B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vAlign w:val="center"/>
          </w:tcPr>
          <w:p w14:paraId="63C01404">
            <w:pPr>
              <w:keepNext w:val="0"/>
              <w:keepLines w:val="0"/>
              <w:pageBreakBefore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共享资源</w:t>
            </w:r>
          </w:p>
        </w:tc>
        <w:tc>
          <w:tcPr>
            <w:tcW w:w="2616" w:type="dxa"/>
            <w:vAlign w:val="center"/>
          </w:tcPr>
          <w:p w14:paraId="357F8D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写者、读者及证据</w:t>
            </w:r>
          </w:p>
        </w:tc>
        <w:tc>
          <w:tcPr>
            <w:tcW w:w="2616" w:type="dxa"/>
            <w:vAlign w:val="center"/>
          </w:tcPr>
          <w:p w14:paraId="3DFADB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保护与交接语义</w:t>
            </w:r>
          </w:p>
        </w:tc>
        <w:tc>
          <w:tcPr>
            <w:tcW w:w="2616" w:type="dxa"/>
            <w:vAlign w:val="center"/>
          </w:tcPr>
          <w:p w14:paraId="48E7EF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设计限制与残余风险</w:t>
            </w:r>
          </w:p>
        </w:tc>
      </w:tr>
      <w:tr w14:paraId="2F87F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15AD3D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正式命令槽与 7 项前置参数</w:t>
            </w:r>
          </w:p>
        </w:tc>
        <w:tc>
          <w:tcPr>
            <w:tcW w:w="2616" w:type="dxa"/>
            <w:vAlign w:val="center"/>
          </w:tcPr>
          <w:p w14:paraId="58BEC9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调试串口前台、上电初始化、测量续作和 UART5 Modbus PendSV 发布；App_MainLoop 获取。system_parameter.c:262-411</w:t>
            </w:r>
          </w:p>
        </w:tc>
        <w:tc>
          <w:tcPr>
            <w:tcW w:w="2616" w:type="dxa"/>
            <w:vAlign w:val="center"/>
          </w:tcPr>
          <w:p w14:paraId="377872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发布和取走均使用短关中断临界区；取走时把 pending 参数复制为 active 快照并设置 current_command</w:t>
            </w:r>
          </w:p>
        </w:tc>
        <w:tc>
          <w:tcPr>
            <w:tcW w:w="2616" w:type="dxa"/>
            <w:vAlign w:val="center"/>
          </w:tcPr>
          <w:p w14:paraId="2DB2AD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覆盖式单槽，不是 FIFO；后写可覆盖未消费命令，无满槽检测和丢失计数；其他设备参数没有统一事务快照</w:t>
            </w:r>
          </w:p>
        </w:tc>
      </w:tr>
      <w:tr w14:paraId="420BE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20C380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USART1 调试命令帧槽</w:t>
            </w:r>
          </w:p>
        </w:tc>
        <w:tc>
          <w:tcPr>
            <w:tcW w:w="2616" w:type="dxa"/>
            <w:vAlign w:val="center"/>
          </w:tcPr>
          <w:p w14:paraId="11D043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USART1 IDLE ISR 逐字节解析写入；主循环前台复制并解析。stm32f4xx_it.c:539-566；serial_command.c:230-267</w:t>
            </w:r>
          </w:p>
        </w:tc>
        <w:tc>
          <w:tcPr>
            <w:tcW w:w="2616" w:type="dxa"/>
            <w:vAlign w:val="center"/>
          </w:tcPr>
          <w:p w14:paraId="4B4710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缓冲区非 volatile，ready 标志为 volatile；ready 保持期间 ISR 拒绝继续写，前台先复制到局部数组再清 ready</w:t>
            </w:r>
          </w:p>
        </w:tc>
        <w:tc>
          <w:tcPr>
            <w:tcW w:w="2616" w:type="dxa"/>
            <w:vAlign w:val="center"/>
          </w:tcPr>
          <w:p w14:paraId="24D9F5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单帧邮箱，不是环形队列；前帧未消费时后续输入直接丢弃；交接没有显式 DMB</w:t>
            </w:r>
          </w:p>
        </w:tc>
      </w:tr>
      <w:tr w14:paraId="69513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5058F0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USART2 HART DMA 帧槽</w:t>
            </w:r>
          </w:p>
        </w:tc>
        <w:tc>
          <w:tcPr>
            <w:tcW w:w="2616" w:type="dxa"/>
            <w:vAlign w:val="center"/>
          </w:tcPr>
          <w:p w14:paraId="58F66A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USART2 IDLE ISR 发布；PendSV 处理。stm32f4xx_it.c:227-254、575-599</w:t>
            </w:r>
          </w:p>
        </w:tc>
        <w:tc>
          <w:tcPr>
            <w:tcW w:w="2616" w:type="dxa"/>
            <w:vAlign w:val="center"/>
          </w:tcPr>
          <w:p w14:paraId="13D54B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ISR 关闭 IDLE、停止 DMA、锁存长度、置单 bit pending 并挂 PendSV；PendSV 清 pending 后解析原缓冲并恢复 DMA</w:t>
            </w:r>
          </w:p>
        </w:tc>
        <w:tc>
          <w:tcPr>
            <w:tcW w:w="2616" w:type="dxa"/>
            <w:vAlign w:val="center"/>
          </w:tcPr>
          <w:p w14:paraId="1831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事件不累计；依赖 DMA 停机保证缓冲不被覆盖，处理期间端口不能接收下一帧</w:t>
            </w:r>
          </w:p>
        </w:tc>
      </w:tr>
      <w:tr w14:paraId="3D13A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173C5A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UART5 CPU3 Modbus DMA 帧槽</w:t>
            </w:r>
          </w:p>
        </w:tc>
        <w:tc>
          <w:tcPr>
            <w:tcW w:w="2616" w:type="dxa"/>
            <w:vAlign w:val="center"/>
          </w:tcPr>
          <w:p w14:paraId="0903B7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UART5 IDLE ISR 发布；PendSV 解析和响应。stm32f4xx_it.c:648-670；hostcommu_modbus.c:392-446</w:t>
            </w:r>
          </w:p>
        </w:tc>
        <w:tc>
          <w:tcPr>
            <w:tcW w:w="2616" w:type="dxa"/>
            <w:vAlign w:val="center"/>
          </w:tcPr>
          <w:p w14:paraId="0FE002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停止 DMA 后用单 bit pending 把原缓冲所有权移交 PendSV，完成后恢复接收</w:t>
            </w:r>
          </w:p>
        </w:tc>
        <w:tc>
          <w:tcPr>
            <w:tcW w:w="2616" w:type="dxa"/>
            <w:vAlign w:val="center"/>
          </w:tcPr>
          <w:p w14:paraId="67767F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处理期间不能接收下一帧；解析可整结构更新设备参数，前台逐字段读取时可能出现新旧参数混合</w:t>
            </w:r>
          </w:p>
        </w:tc>
      </w:tr>
      <w:tr w14:paraId="27764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481598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UART4 称重 DMA 缓冲和测量结果</w:t>
            </w:r>
          </w:p>
        </w:tc>
        <w:tc>
          <w:tcPr>
            <w:tcW w:w="2616" w:type="dxa"/>
            <w:vAlign w:val="center"/>
          </w:tcPr>
          <w:p w14:paraId="13D927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UART4 IDLE ISR 直接校验并写 g_weight、称重状态和扭矩温度位；前台和 CPU3 镜像读取。stm32f4xx_it.c:91-145、619-640</w:t>
            </w:r>
          </w:p>
        </w:tc>
        <w:tc>
          <w:tcPr>
            <w:tcW w:w="2616" w:type="dxa"/>
            <w:vAlign w:val="center"/>
          </w:tcPr>
          <w:p w14:paraId="441935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ISR 停止和恢复 DMA 后直接提交结果，不经过 PendSV 帧邮箱</w:t>
            </w:r>
          </w:p>
        </w:tc>
        <w:tc>
          <w:tcPr>
            <w:tcW w:w="2616" w:type="dxa"/>
            <w:vAlign w:val="center"/>
          </w:tcPr>
          <w:p w14:paraId="23633C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UART4 ISR 可抢占 PendSV 的 CPU3 寄存器构造，多字段镜像可能混入不同时间点数据；完整称重交接契约待专项确认</w:t>
            </w:r>
          </w:p>
        </w:tc>
      </w:tr>
      <w:tr w14:paraId="1E789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4F6919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 DMA 恢复状态和 HAL 句柄</w:t>
            </w:r>
          </w:p>
        </w:tc>
        <w:tc>
          <w:tcPr>
            <w:tcW w:w="2616" w:type="dxa"/>
            <w:vAlign w:val="center"/>
          </w:tcPr>
          <w:p w14:paraId="687379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初始化失败、ISR、HAL 回调和 TIM4 登记；PendSV 执行。usart.c:53-57、101-224</w:t>
            </w:r>
          </w:p>
        </w:tc>
        <w:tc>
          <w:tcPr>
            <w:tcW w:w="2616" w:type="dxa"/>
            <w:vAlign w:val="center"/>
          </w:tcPr>
          <w:p w14:paraId="6CBF97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按端口保存 volatile pending 和 due_tick；通常由 TIM4 请求、PendSV 重启 DMA</w:t>
            </w:r>
          </w:p>
        </w:tc>
        <w:tc>
          <w:tcPr>
            <w:tcW w:w="2616" w:type="dxa"/>
            <w:vAlign w:val="center"/>
          </w:tcPr>
          <w:p w14:paraId="221DA1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CPU2_UartRestartRxDMA 有多个并发入口且缺少模块级重入锁；高优先级回调可能抢占 PendSV 并发操作同一 HAL UART/DMA 句柄</w:t>
            </w:r>
          </w:p>
        </w:tc>
      </w:tr>
      <w:tr w14:paraId="7B244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49E1F2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AS5145 ISR 到 PendSV 事件队列</w:t>
            </w:r>
          </w:p>
        </w:tc>
        <w:tc>
          <w:tcPr>
            <w:tcW w:w="2616" w:type="dxa"/>
            <w:vAlign w:val="center"/>
          </w:tcPr>
          <w:p w14:paraId="41EC77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SPI5 DMA 完成或错误回调生产；PendSV 每轮最多消费 4 项。AS5145.c:15-64、97-174、279-373</w:t>
            </w:r>
          </w:p>
        </w:tc>
        <w:tc>
          <w:tcPr>
            <w:tcW w:w="2616" w:type="dxa"/>
            <w:vAlign w:val="center"/>
          </w:tcPr>
          <w:p w14:paraId="18A5EF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8 项有界队列；head、tail、count 和统计字段为 volatile；入队和出队均以保存 PRIMASK 的临界区保护并在发布前 DMB</w:t>
            </w:r>
          </w:p>
        </w:tc>
        <w:tc>
          <w:tcPr>
            <w:tcW w:w="2616" w:type="dxa"/>
            <w:vAlign w:val="center"/>
          </w:tcPr>
          <w:p w14:paraId="7854F2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满队列转化为异常证据，剩余事件重新挂 PendSV；正常帧不得清除已经锁存的编码器故障</w:t>
            </w:r>
          </w:p>
        </w:tc>
      </w:tr>
      <w:tr w14:paraId="1B1D5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0914D7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编码器计数、持久化请求和报告邮箱</w:t>
            </w:r>
          </w:p>
        </w:tc>
        <w:tc>
          <w:tcPr>
            <w:tcW w:w="2616" w:type="dxa"/>
            <w:vAlign w:val="center"/>
          </w:tcPr>
          <w:p w14:paraId="7C3F67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AS5145 PendSV 更新；ADC、SysTick 和前台发布；PendSV 保存，前台取报告。encoder.c:453-677、757-866</w:t>
            </w:r>
          </w:p>
        </w:tc>
        <w:tc>
          <w:tcPr>
            <w:tcW w:w="2616" w:type="dxa"/>
            <w:vAlign w:val="center"/>
          </w:tcPr>
          <w:p w14:paraId="6BA367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快照、活动槽和 generation、报告发布和消费使用临界区；报告结构填充后 DMB 再置 ready；紧急 sequence 防止旧操作清除新请求</w:t>
            </w:r>
          </w:p>
        </w:tc>
        <w:tc>
          <w:tcPr>
            <w:tcW w:w="2616" w:type="dxa"/>
            <w:vAlign w:val="center"/>
          </w:tcPr>
          <w:p w14:paraId="0C364E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前台同步保存与 PendSV 保存缺少编码器模块级互斥；底层 FRAM 单所有者锁并发时返回 BUSY；普通 pending 不保证立即重挂</w:t>
            </w:r>
          </w:p>
        </w:tc>
      </w:tr>
      <w:tr w14:paraId="4492F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1D440F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 运行态、样本和刷新请求</w:t>
            </w:r>
          </w:p>
        </w:tc>
        <w:tc>
          <w:tcPr>
            <w:tcW w:w="2616" w:type="dxa"/>
            <w:vAlign w:val="center"/>
          </w:tcPr>
          <w:p w14:paraId="7739D3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前台 AO 更新、TIM4 ISR 置请求、PendSV 执行 SPI；前台诊断读取。ao_output.c:34-116、248-448、1453-1650</w:t>
            </w:r>
          </w:p>
        </w:tc>
        <w:tc>
          <w:tcPr>
            <w:tcW w:w="2616" w:type="dxa"/>
            <w:vAlign w:val="center"/>
          </w:tcPr>
          <w:p w14:paraId="40C161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update_busy 在短临界区取得和释放；运行态和样本整结构复制；TIM4 只置 pending，PendSV 取得独占后操作 AD5421</w:t>
            </w:r>
          </w:p>
        </w:tc>
        <w:tc>
          <w:tcPr>
            <w:tcW w:w="2616" w:type="dxa"/>
            <w:vAlign w:val="center"/>
          </w:tcPr>
          <w:p w14:paraId="54A6A5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跨上下文只能使用 RuntimeSnapshot，禁止裸指针；PendSV 遇前台 busy 时保留 pending，但通常需等约 2 s 周期再次触发</w:t>
            </w:r>
          </w:p>
        </w:tc>
      </w:tr>
      <w:tr w14:paraId="1C81D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27B9D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电源监控状态和故障报告</w:t>
            </w:r>
          </w:p>
        </w:tc>
        <w:tc>
          <w:tcPr>
            <w:tcW w:w="2616" w:type="dxa"/>
            <w:vAlign w:val="center"/>
          </w:tcPr>
          <w:p w14:paraId="04F36B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ADC 看门狗 ISR、SysTick 和前台恢复路径写；前台及紧急持久化读取。power_monitor.c:22-41、93-160、351-527</w:t>
            </w:r>
          </w:p>
        </w:tc>
        <w:tc>
          <w:tcPr>
            <w:tcW w:w="2616" w:type="dxa"/>
            <w:vAlign w:val="center"/>
          </w:tcPr>
          <w:p w14:paraId="5CA190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跨上下文字段为 volatile；首故障、优先级故障和待报告位在短临界区复合提交，并立即执行硬门禁</w:t>
            </w:r>
          </w:p>
        </w:tc>
        <w:tc>
          <w:tcPr>
            <w:tcW w:w="2616" w:type="dxa"/>
            <w:vAlign w:val="center"/>
          </w:tcPr>
          <w:p w14:paraId="45C3C3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原子性只覆盖对齐 32 位值和临界区提交；ADC 阈值、掉电时序和 FRAM 保存必须故障注入验证</w:t>
            </w:r>
          </w:p>
        </w:tc>
      </w:tr>
      <w:tr w14:paraId="48AEB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51FAB9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g_measurement、错误状态与 CPU3 输入镜像</w:t>
            </w:r>
          </w:p>
        </w:tc>
        <w:tc>
          <w:tcPr>
            <w:tcW w:w="2616" w:type="dxa"/>
            <w:vAlign w:val="center"/>
          </w:tcPr>
          <w:p w14:paraId="1BEE7D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前台、UART4 ISR、AS5145/AO PendSV 和异步故障入口写；前台及 UART5 PendSV 读取。fault_manager.c:28-58；dataanalysis_modbus.c:561-739</w:t>
            </w:r>
          </w:p>
        </w:tc>
        <w:tc>
          <w:tcPr>
            <w:tcW w:w="2616" w:type="dxa"/>
            <w:vAlign w:val="center"/>
          </w:tcPr>
          <w:p w14:paraId="502AFA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异步故障在临界区同时写 state、error 和 zero，DMB 后硬关闭；g_measurement 整体没有统一代次或事务快照</w:t>
            </w:r>
          </w:p>
        </w:tc>
        <w:tc>
          <w:tcPr>
            <w:tcW w:w="2616" w:type="dxa"/>
            <w:vAlign w:val="center"/>
          </w:tcPr>
          <w:p w14:paraId="05733C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 寄存器逐字段生成，不能声明为同一采样周期的一致快照；ISR/PendSV 只允许异步锁存入口，禁止同步 SET_ERROR/CHECK_ERROR 的打印和慢停链</w:t>
            </w:r>
          </w:p>
        </w:tc>
      </w:tr>
    </w:tbl>
    <w:p w14:paraId="6BEFC05F"/>
    <w:p w14:paraId="50ACB3BB">
      <w:pPr>
        <w:pStyle w:val="4"/>
      </w:pPr>
      <w:r>
        <w:t xml:space="preserve"> </w:t>
      </w:r>
      <w:bookmarkStart w:id="14" w:name="_Toc8422"/>
      <w:r>
        <w:t>可重入与跨上下文交接规则</w:t>
      </w:r>
      <w:bookmarkEnd w:id="14"/>
    </w:p>
    <w:p w14:paraId="4DBF036F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ISR 只执行采样、置位、入队和硬门禁，不执行协议解析、打印、FRAM 慢操作或完整故障停机。</w:t>
      </w:r>
    </w:p>
    <w:p w14:paraId="56A5EA0A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PendSV 是延后异常上下文，不等同普通前台，不得作为可重入业务入口。</w:t>
      </w:r>
    </w:p>
    <w:p w14:paraId="6690A6BF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单槽邮箱必须明确最新值覆盖或拒绝后续帧的实际语义，不得在需求和测试中按 FIFO 理解。</w:t>
      </w:r>
    </w:p>
    <w:p w14:paraId="4872FB5F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多字段共享数据必须通过临界区快照或代次机制交接，不能仅凭字段为 32 位就宣称结构一致。</w:t>
      </w:r>
    </w:p>
    <w:p w14:paraId="3E7C6639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UART 恢复函数、HAL 句柄和 DMA 状态缺少统一模块锁，应列为残余竞态并纳入 UART 错误注入和高负载测试。</w:t>
      </w:r>
    </w:p>
    <w:p w14:paraId="30E98452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CPU3 输入寄存器当前不具备完整测量事务快照，文档必须保留这一设计限制。</w:t>
      </w:r>
    </w:p>
    <w:p w14:paraId="7AD14E4E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跨 ISR、PendSV 和前台边界优先使用明确的 snapshot 接口，不得使用裸指针读取共享结构。</w:t>
      </w:r>
    </w:p>
    <w:p w14:paraId="7704483B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8. err 等非重入诊断上下文仅允许同步前台使用；异步路径使用 FaultManager_LatchAsyncError。</w:t>
      </w:r>
    </w:p>
    <w:p w14:paraId="2218C942">
      <w:pPr>
        <w:jc w:val="both"/>
      </w:pPr>
      <w:r>
        <w:rPr>
          <w:rFonts w:ascii="Times New Roman" w:hAnsi="Times New Roman" w:eastAsia="华文楷体"/>
          <w:b w:val="0"/>
          <w:sz w:val="21"/>
        </w:rPr>
        <w:t>main、App_Init、App_MainLoop、ProcessMeasureCmd 和 FaultRecovery_Poll 仅允许前台串行调用；PendSV_Handler 仅由异常入口调用，可被更高优先级 ISR 抢占，但在返回前阻塞前台。HartCommunicationProcess 的完整共享集合、TIM4 ISR 调用 RelayOutput_Update 时的配置一致性，以及 Weight_Update/Weight_MarkFrameReceived 的交接实现仍待后续专项确认。</w:t>
      </w:r>
    </w:p>
    <w:p w14:paraId="131121D0">
      <w:pPr>
        <w:pStyle w:val="2"/>
      </w:pPr>
      <w:bookmarkStart w:id="15" w:name="_Toc14594"/>
      <w:r>
        <w:t>PendSV延后工作与静态最坏组合</w:t>
      </w:r>
      <w:bookmarkEnd w:id="15"/>
    </w:p>
    <w:p w14:paraId="33F0139B">
      <w:pPr>
        <w:jc w:val="both"/>
      </w:pPr>
      <w:r>
        <w:rPr>
          <w:rFonts w:ascii="Times New Roman" w:hAnsi="Times New Roman" w:eastAsia="华文楷体"/>
          <w:b w:val="0"/>
          <w:sz w:val="21"/>
        </w:rPr>
        <w:t>PendSV 优先级为 15，固定按 SSI、编码器持久化、AO、UART 帧和 UART 恢复顺序串行执行。它是最低优先级异常上下文，不是 RTOS 任务。当前源码中的“有界”表示存在事件数或请求槽上限，不代表已经得到最坏执行时间。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3650"/>
        <w:gridCol w:w="2346"/>
        <w:gridCol w:w="2489"/>
      </w:tblGrid>
      <w:tr w14:paraId="3E703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vAlign w:val="center"/>
          </w:tcPr>
          <w:p w14:paraId="22DEB44F">
            <w:pPr>
              <w:keepNext w:val="0"/>
              <w:keepLines w:val="0"/>
              <w:pageBreakBefore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固定顺序</w:t>
            </w:r>
          </w:p>
        </w:tc>
        <w:tc>
          <w:tcPr>
            <w:tcW w:w="2616" w:type="dxa"/>
            <w:vAlign w:val="center"/>
          </w:tcPr>
          <w:p w14:paraId="22B6A6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处理入口</w:t>
            </w:r>
          </w:p>
        </w:tc>
        <w:tc>
          <w:tcPr>
            <w:tcW w:w="2616" w:type="dxa"/>
            <w:vAlign w:val="center"/>
          </w:tcPr>
          <w:p w14:paraId="5BC16D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单次静态上限或重操作</w:t>
            </w:r>
          </w:p>
        </w:tc>
        <w:tc>
          <w:tcPr>
            <w:tcW w:w="2616" w:type="dxa"/>
            <w:vAlign w:val="center"/>
          </w:tcPr>
          <w:p w14:paraId="0563F8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前台影响</w:t>
            </w:r>
          </w:p>
        </w:tc>
      </w:tr>
      <w:tr w14:paraId="71E96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5AB79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</w:t>
            </w:r>
          </w:p>
        </w:tc>
        <w:tc>
          <w:tcPr>
            <w:tcW w:w="2616" w:type="dxa"/>
            <w:vAlign w:val="center"/>
          </w:tcPr>
          <w:p w14:paraId="24EC5F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AS5145_ProcessDeferred</w:t>
            </w:r>
          </w:p>
        </w:tc>
        <w:tc>
          <w:tcPr>
            <w:tcW w:w="2616" w:type="dxa"/>
            <w:vAlign w:val="center"/>
          </w:tcPr>
          <w:p w14:paraId="67AC90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队列深度 8，单次最多消费 4 个 SSI 事件；剩余事件重新挂 PendSV</w:t>
            </w:r>
          </w:p>
        </w:tc>
        <w:tc>
          <w:tcPr>
            <w:tcW w:w="2616" w:type="dxa"/>
            <w:vAlign w:val="center"/>
          </w:tcPr>
          <w:p w14:paraId="73FE27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更新 RAM 位置、异常计数和故障锁存</w:t>
            </w:r>
          </w:p>
        </w:tc>
      </w:tr>
      <w:tr w14:paraId="2F2BB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7C66B4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</w:t>
            </w:r>
          </w:p>
        </w:tc>
        <w:tc>
          <w:tcPr>
            <w:tcW w:w="2616" w:type="dxa"/>
            <w:vAlign w:val="center"/>
          </w:tcPr>
          <w:p w14:paraId="3612EB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Encoder_ProcessDeferredPersistence</w:t>
            </w:r>
          </w:p>
        </w:tc>
        <w:tc>
          <w:tcPr>
            <w:tcW w:w="2616" w:type="dxa"/>
            <w:vAlign w:val="center"/>
          </w:tcPr>
          <w:p w14:paraId="3C29D8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每轮选择一个普通或紧急快照；普通 A/B 提交最多 4 个 FRAM API，紧急完整成功链最多 9 个 FRAM API、32 个带 5 ms 超时的 SPI 阶段</w:t>
            </w:r>
          </w:p>
        </w:tc>
        <w:tc>
          <w:tcPr>
            <w:tcW w:w="2616" w:type="dxa"/>
            <w:vAlign w:val="center"/>
          </w:tcPr>
          <w:p w14:paraId="0B3F54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有限超时不等于 WCET 已验证；CRC 计算还会短时关闭中断</w:t>
            </w:r>
          </w:p>
        </w:tc>
      </w:tr>
      <w:tr w14:paraId="4C015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245AF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3</w:t>
            </w:r>
          </w:p>
        </w:tc>
        <w:tc>
          <w:tcPr>
            <w:tcW w:w="2616" w:type="dxa"/>
            <w:vAlign w:val="center"/>
          </w:tcPr>
          <w:p w14:paraId="10CBD5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AoOutput_ProcessPendingTimerRefresh</w:t>
            </w:r>
          </w:p>
        </w:tc>
        <w:tc>
          <w:tcPr>
            <w:tcW w:w="2616" w:type="dxa"/>
            <w:vAlign w:val="center"/>
          </w:tcPr>
          <w:p w14:paraId="463DCE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处理一个合并请求；公共初始化或恢复序列含 7 次 SPI、11 ms 显式延时，返回状态机后还可能追加诊断读取和目标写入</w:t>
            </w:r>
          </w:p>
        </w:tc>
        <w:tc>
          <w:tcPr>
            <w:tcW w:w="2616" w:type="dxa"/>
            <w:vAlign w:val="center"/>
          </w:tcPr>
          <w:p w14:paraId="028F16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SysTick 可推进 HAL_Delay，但前台及同级或更低优先级工作持续等待</w:t>
            </w:r>
          </w:p>
        </w:tc>
      </w:tr>
      <w:tr w14:paraId="1F83E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72E8FE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4</w:t>
            </w:r>
          </w:p>
        </w:tc>
        <w:tc>
          <w:tcPr>
            <w:tcW w:w="2616" w:type="dxa"/>
            <w:vAlign w:val="center"/>
          </w:tcPr>
          <w:p w14:paraId="178CAC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CPU2_ProcessDeferredUartFrames</w:t>
            </w:r>
          </w:p>
        </w:tc>
        <w:tc>
          <w:tcPr>
            <w:tcW w:w="2616" w:type="dxa"/>
            <w:vAlign w:val="center"/>
          </w:tcPr>
          <w:p w14:paraId="3832E4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同轮可处理一帧 USART2 HART 和一帧 UART5 Modbus</w:t>
            </w:r>
          </w:p>
        </w:tc>
        <w:tc>
          <w:tcPr>
            <w:tcW w:w="2616" w:type="dxa"/>
            <w:vAlign w:val="center"/>
          </w:tcPr>
          <w:p w14:paraId="5D0A36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FC04 清零 21,504 字节镜像并遍历 200 点；FC10 最多 122 寄存器，可访问 TMC5130 且栈上含两份 DeviceParameters；HART 坏帧可执行 128 字节 printf 循环</w:t>
            </w:r>
          </w:p>
        </w:tc>
      </w:tr>
      <w:tr w14:paraId="1DE7D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0B4FD7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5</w:t>
            </w:r>
          </w:p>
        </w:tc>
        <w:tc>
          <w:tcPr>
            <w:tcW w:w="2616" w:type="dxa"/>
            <w:vAlign w:val="center"/>
          </w:tcPr>
          <w:p w14:paraId="6C50B7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CPU2_UartServicePendingRecovery</w:t>
            </w:r>
          </w:p>
        </w:tc>
        <w:tc>
          <w:tcPr>
            <w:tcW w:w="2616" w:type="dxa"/>
            <w:vAlign w:val="center"/>
          </w:tcPr>
          <w:p w14:paraId="003ED8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固定遍历 USART1、USART2、UART4、UART5 四个恢复槽并尝试重启 DMA 接收</w:t>
            </w:r>
          </w:p>
        </w:tc>
        <w:tc>
          <w:tcPr>
            <w:tcW w:w="2616" w:type="dxa"/>
            <w:vAlign w:val="center"/>
          </w:tcPr>
          <w:p w14:paraId="374E28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失败继续登记重试；不在异常上下文输出 UART 字符</w:t>
            </w:r>
          </w:p>
        </w:tc>
      </w:tr>
    </w:tbl>
    <w:p w14:paraId="0424804A"/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44732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vAlign w:val="center"/>
          </w:tcPr>
          <w:p w14:paraId="16D8FA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触发类别</w:t>
            </w:r>
          </w:p>
        </w:tc>
        <w:tc>
          <w:tcPr>
            <w:tcW w:w="2616" w:type="dxa"/>
            <w:vAlign w:val="center"/>
          </w:tcPr>
          <w:p w14:paraId="137D24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直接置位位置</w:t>
            </w:r>
          </w:p>
        </w:tc>
        <w:tc>
          <w:tcPr>
            <w:tcW w:w="2616" w:type="dxa"/>
            <w:vAlign w:val="center"/>
          </w:tcPr>
          <w:p w14:paraId="75A601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合并语义</w:t>
            </w:r>
          </w:p>
        </w:tc>
        <w:tc>
          <w:tcPr>
            <w:tcW w:w="2616" w:type="dxa"/>
            <w:vAlign w:val="center"/>
          </w:tcPr>
          <w:p w14:paraId="6AC3DF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证据</w:t>
            </w:r>
          </w:p>
        </w:tc>
      </w:tr>
      <w:tr w14:paraId="7DCEA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61D194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SSI 事件</w:t>
            </w:r>
          </w:p>
        </w:tc>
        <w:tc>
          <w:tcPr>
            <w:tcW w:w="2616" w:type="dxa"/>
            <w:vAlign w:val="center"/>
          </w:tcPr>
          <w:p w14:paraId="5C6D06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AS5145.c:81</w:t>
            </w:r>
          </w:p>
        </w:tc>
        <w:tc>
          <w:tcPr>
            <w:tcW w:w="2616" w:type="dxa"/>
            <w:vAlign w:val="center"/>
          </w:tcPr>
          <w:p w14:paraId="1E294E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队列保留多个事件，超出单次预算后重投</w:t>
            </w:r>
          </w:p>
        </w:tc>
        <w:tc>
          <w:tcPr>
            <w:tcW w:w="2616" w:type="dxa"/>
            <w:vAlign w:val="center"/>
          </w:tcPr>
          <w:p w14:paraId="07A068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  <w:tr w14:paraId="501B3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4972CE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电源与位置持久化</w:t>
            </w:r>
          </w:p>
        </w:tc>
        <w:tc>
          <w:tcPr>
            <w:tcW w:w="2616" w:type="dxa"/>
            <w:vAlign w:val="center"/>
          </w:tcPr>
          <w:p w14:paraId="485EBB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power_monitor.c:378、423、555、759</w:t>
            </w:r>
          </w:p>
        </w:tc>
        <w:tc>
          <w:tcPr>
            <w:tcW w:w="2616" w:type="dxa"/>
            <w:vAlign w:val="center"/>
          </w:tcPr>
          <w:p w14:paraId="7E7906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RAM 状态和请求槽合并，紧急保存优先</w:t>
            </w:r>
          </w:p>
        </w:tc>
        <w:tc>
          <w:tcPr>
            <w:tcW w:w="2616" w:type="dxa"/>
            <w:vAlign w:val="center"/>
          </w:tcPr>
          <w:p w14:paraId="774F2D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  <w:tr w14:paraId="0C186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049416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 刷新</w:t>
            </w:r>
          </w:p>
        </w:tc>
        <w:tc>
          <w:tcPr>
            <w:tcW w:w="2616" w:type="dxa"/>
            <w:vAlign w:val="center"/>
          </w:tcPr>
          <w:p w14:paraId="1E8FB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ao_output.c:243</w:t>
            </w:r>
          </w:p>
        </w:tc>
        <w:tc>
          <w:tcPr>
            <w:tcW w:w="2616" w:type="dxa"/>
            <w:vAlign w:val="center"/>
          </w:tcPr>
          <w:p w14:paraId="058626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定时刷新标志合并</w:t>
            </w:r>
          </w:p>
        </w:tc>
        <w:tc>
          <w:tcPr>
            <w:tcW w:w="2616" w:type="dxa"/>
            <w:vAlign w:val="center"/>
          </w:tcPr>
          <w:p w14:paraId="636240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  <w:tr w14:paraId="200E3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504097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 恢复</w:t>
            </w:r>
          </w:p>
        </w:tc>
        <w:tc>
          <w:tcPr>
            <w:tcW w:w="2616" w:type="dxa"/>
            <w:vAlign w:val="center"/>
          </w:tcPr>
          <w:p w14:paraId="5B5280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usart.c:195</w:t>
            </w:r>
          </w:p>
        </w:tc>
        <w:tc>
          <w:tcPr>
            <w:tcW w:w="2616" w:type="dxa"/>
            <w:vAlign w:val="center"/>
          </w:tcPr>
          <w:p w14:paraId="7CEF35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按端口登记 pending</w:t>
            </w:r>
          </w:p>
        </w:tc>
        <w:tc>
          <w:tcPr>
            <w:tcW w:w="2616" w:type="dxa"/>
            <w:vAlign w:val="center"/>
          </w:tcPr>
          <w:p w14:paraId="11C04F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  <w:tr w14:paraId="02C90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3AB8EF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HART 与板间帧</w:t>
            </w:r>
          </w:p>
        </w:tc>
        <w:tc>
          <w:tcPr>
            <w:tcW w:w="2616" w:type="dxa"/>
            <w:vAlign w:val="center"/>
          </w:tcPr>
          <w:p w14:paraId="03D2A3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stm32f4xx_it.c:596、667</w:t>
            </w:r>
          </w:p>
        </w:tc>
        <w:tc>
          <w:tcPr>
            <w:tcW w:w="2616" w:type="dxa"/>
            <w:vAlign w:val="center"/>
          </w:tcPr>
          <w:p w14:paraId="278ED9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端口候选帧单槽投递</w:t>
            </w:r>
          </w:p>
        </w:tc>
        <w:tc>
          <w:tcPr>
            <w:tcW w:w="2616" w:type="dxa"/>
            <w:vAlign w:val="center"/>
          </w:tcPr>
          <w:p w14:paraId="2A6298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</w:tbl>
    <w:p w14:paraId="4D2FA62D"/>
    <w:p w14:paraId="6B6B894F">
      <w:pPr>
        <w:jc w:val="both"/>
      </w:pPr>
      <w:r>
        <w:rPr>
          <w:rFonts w:ascii="Times New Roman" w:hAnsi="Times New Roman" w:eastAsia="华文楷体"/>
          <w:b w:val="0"/>
          <w:sz w:val="21"/>
        </w:rPr>
        <w:t>静态可见的最坏组合为：4 个 SSI 事件、一次紧急编码器完整保存、一次 AO 初始化或故障恢复、一帧 UART5 Modbus、一帧 USART2 HART以及四路 UART 恢复检查在同一轮依次就绪。Modbus 帧只能在 FC03、FC04、FC10 中选择一条分支；HART 或 UART5 成功启动发送后，对应端口本轮不会同时执行接收恢复。高优先级 ISR 可以抢占 PendSV，但前台必须等待 Handler 返回；长 FRAM、AO 或通信路径期间，SPI5 ISR 仍可继续投递 SSI，存在队列进一步积压或溢出的可验证风险。</w:t>
      </w:r>
    </w:p>
    <w:p w14:paraId="040D2B36">
      <w:pPr>
        <w:jc w:val="both"/>
      </w:pPr>
      <w:r>
        <w:rPr>
          <w:rFonts w:ascii="Times New Roman" w:hAnsi="Times New Roman" w:eastAsia="华文楷体"/>
          <w:b w:val="0"/>
          <w:sz w:val="21"/>
        </w:rPr>
        <w:t>当前源码只能证明事件预算、请求槽和超时常量，不能给出可信的微秒级 WCET、掉电预算或 SIL 时序裕量。目标板应使用 DWT 周期计数器或 GPIO 包络，分别覆盖 FRAM 最慢成功与超时、AD5421 恢复、128 字节畸形 HART、最大 FC04、涉及电机访问的 FC10 以及全部 pending 组合。</w:t>
      </w:r>
    </w:p>
    <w:p w14:paraId="5F734B07">
      <w:pPr>
        <w:pStyle w:val="2"/>
        <w:keepNext/>
        <w:keepLines/>
        <w:pageBreakBefore/>
      </w:pPr>
      <w:bookmarkStart w:id="16" w:name="_Toc16102"/>
      <w:r>
        <w:t>关键状态机</w:t>
      </w:r>
      <w:bookmarkEnd w:id="1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45D66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vAlign w:val="center"/>
          </w:tcPr>
          <w:p w14:paraId="63960B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状态机</w:t>
            </w:r>
          </w:p>
        </w:tc>
        <w:tc>
          <w:tcPr>
            <w:tcW w:w="2616" w:type="dxa"/>
            <w:vAlign w:val="center"/>
          </w:tcPr>
          <w:p w14:paraId="458051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主要状态</w:t>
            </w:r>
          </w:p>
        </w:tc>
        <w:tc>
          <w:tcPr>
            <w:tcW w:w="2616" w:type="dxa"/>
            <w:vAlign w:val="center"/>
          </w:tcPr>
          <w:p w14:paraId="2E8898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触发和退出</w:t>
            </w:r>
          </w:p>
        </w:tc>
        <w:tc>
          <w:tcPr>
            <w:tcW w:w="2616" w:type="dxa"/>
            <w:vAlign w:val="center"/>
          </w:tcPr>
          <w:p w14:paraId="53B14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详细位置</w:t>
            </w:r>
          </w:p>
        </w:tc>
      </w:tr>
      <w:tr w14:paraId="2BFB0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02AA87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命令调度</w:t>
            </w:r>
          </w:p>
        </w:tc>
        <w:tc>
          <w:tcPr>
            <w:tcW w:w="2616" w:type="dxa"/>
            <w:vAlign w:val="center"/>
          </w:tcPr>
          <w:p w14:paraId="769EE0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空闲、pending、active、执行、完成/错误</w:t>
            </w:r>
          </w:p>
        </w:tc>
        <w:tc>
          <w:tcPr>
            <w:tcW w:w="2616" w:type="dxa"/>
            <w:vAlign w:val="center"/>
          </w:tcPr>
          <w:p w14:paraId="6BF4CC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新命令、执行返回和恢复结果</w:t>
            </w:r>
          </w:p>
        </w:tc>
        <w:tc>
          <w:tcPr>
            <w:tcW w:w="2616" w:type="dxa"/>
            <w:vAlign w:val="center"/>
          </w:tcPr>
          <w:p w14:paraId="0D4724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第1分册本章</w:t>
            </w:r>
          </w:p>
        </w:tc>
      </w:tr>
      <w:tr w14:paraId="2348D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56B578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设备运行状态</w:t>
            </w:r>
          </w:p>
        </w:tc>
        <w:tc>
          <w:tcPr>
            <w:tcW w:w="2616" w:type="dxa"/>
            <w:vAlign w:val="center"/>
          </w:tcPr>
          <w:p w14:paraId="7A3918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待机、初始化/运行、完成、STATE_ERROR</w:t>
            </w:r>
          </w:p>
        </w:tc>
        <w:tc>
          <w:tcPr>
            <w:tcW w:w="2616" w:type="dxa"/>
            <w:vAlign w:val="center"/>
          </w:tcPr>
          <w:p w14:paraId="081201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测量流程和故障出口</w:t>
            </w:r>
          </w:p>
        </w:tc>
        <w:tc>
          <w:tcPr>
            <w:tcW w:w="2616" w:type="dxa"/>
            <w:vAlign w:val="center"/>
          </w:tcPr>
          <w:p w14:paraId="6F8871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第2、5分册</w:t>
            </w:r>
          </w:p>
        </w:tc>
      </w:tr>
      <w:tr w14:paraId="7A6C7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6E8FF7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自动恢复</w:t>
            </w:r>
          </w:p>
        </w:tc>
        <w:tc>
          <w:tcPr>
            <w:tcW w:w="2616" w:type="dxa"/>
            <w:vAlign w:val="center"/>
          </w:tcPr>
          <w:p w14:paraId="715F42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inactive、waiting、retry、awaiting result</w:t>
            </w:r>
          </w:p>
        </w:tc>
        <w:tc>
          <w:tcPr>
            <w:tcW w:w="2616" w:type="dxa"/>
            <w:vAlign w:val="center"/>
          </w:tcPr>
          <w:p w14:paraId="3CE77F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命令失败、1 s 轮询、新命令取消</w:t>
            </w:r>
          </w:p>
        </w:tc>
        <w:tc>
          <w:tcPr>
            <w:tcW w:w="2616" w:type="dxa"/>
            <w:vAlign w:val="center"/>
          </w:tcPr>
          <w:p w14:paraId="7EAEF3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第5分册</w:t>
            </w:r>
          </w:p>
        </w:tc>
      </w:tr>
      <w:tr w14:paraId="7DAF3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12530D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电源监控</w:t>
            </w:r>
          </w:p>
        </w:tc>
        <w:tc>
          <w:tcPr>
            <w:tcW w:w="2616" w:type="dxa"/>
            <w:vAlign w:val="center"/>
          </w:tcPr>
          <w:p w14:paraId="2636D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STOPPED、HEALTHY、RECOVERY_PENDING、FAILED</w:t>
            </w:r>
          </w:p>
        </w:tc>
        <w:tc>
          <w:tcPr>
            <w:tcW w:w="2616" w:type="dxa"/>
            <w:vAlign w:val="center"/>
          </w:tcPr>
          <w:p w14:paraId="48A648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ADC/DMA状态和电压门限</w:t>
            </w:r>
          </w:p>
        </w:tc>
        <w:tc>
          <w:tcPr>
            <w:tcW w:w="2616" w:type="dxa"/>
            <w:vAlign w:val="center"/>
          </w:tcPr>
          <w:p w14:paraId="4ACF1C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第5分册</w:t>
            </w:r>
          </w:p>
        </w:tc>
      </w:tr>
      <w:tr w14:paraId="2F1F5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7DFA17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编码器延后处理</w:t>
            </w:r>
          </w:p>
        </w:tc>
        <w:tc>
          <w:tcPr>
            <w:tcW w:w="2616" w:type="dxa"/>
            <w:vAlign w:val="center"/>
          </w:tcPr>
          <w:p w14:paraId="2C1AE7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ISR 队列、PendSV 消费、锁存、持久化</w:t>
            </w:r>
          </w:p>
        </w:tc>
        <w:tc>
          <w:tcPr>
            <w:tcW w:w="2616" w:type="dxa"/>
            <w:vAlign w:val="center"/>
          </w:tcPr>
          <w:p w14:paraId="59D08C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SPI DMA事件和异常计数</w:t>
            </w:r>
          </w:p>
        </w:tc>
        <w:tc>
          <w:tcPr>
            <w:tcW w:w="2616" w:type="dxa"/>
            <w:vAlign w:val="center"/>
          </w:tcPr>
          <w:p w14:paraId="5DA21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第2、4、5分册</w:t>
            </w:r>
          </w:p>
        </w:tc>
      </w:tr>
    </w:tbl>
    <w:p w14:paraId="481FEAA8"/>
    <w:p w14:paraId="7983EC8D">
      <w:pPr>
        <w:pStyle w:val="2"/>
      </w:pPr>
      <w:bookmarkStart w:id="17" w:name="_Toc13510"/>
      <w:r>
        <w:t>核心函数详细设计</w:t>
      </w:r>
      <w:bookmarkEnd w:id="17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4"/>
        <w:gridCol w:w="2325"/>
        <w:gridCol w:w="2335"/>
        <w:gridCol w:w="3138"/>
      </w:tblGrid>
      <w:tr w14:paraId="3B687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vAlign w:val="center"/>
          </w:tcPr>
          <w:p w14:paraId="42ABBD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函数</w:t>
            </w:r>
          </w:p>
        </w:tc>
        <w:tc>
          <w:tcPr>
            <w:tcW w:w="2616" w:type="dxa"/>
            <w:vAlign w:val="center"/>
          </w:tcPr>
          <w:p w14:paraId="31796E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用途</w:t>
            </w:r>
          </w:p>
        </w:tc>
        <w:tc>
          <w:tcPr>
            <w:tcW w:w="2616" w:type="dxa"/>
            <w:vAlign w:val="center"/>
          </w:tcPr>
          <w:p w14:paraId="4FFD76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上下文</w:t>
            </w:r>
          </w:p>
        </w:tc>
        <w:tc>
          <w:tcPr>
            <w:tcW w:w="2616" w:type="dxa"/>
            <w:vAlign w:val="center"/>
          </w:tcPr>
          <w:p w14:paraId="19CDF2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证据</w:t>
            </w:r>
          </w:p>
        </w:tc>
      </w:tr>
      <w:tr w14:paraId="171CC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3554FF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main</w:t>
            </w:r>
          </w:p>
        </w:tc>
        <w:tc>
          <w:tcPr>
            <w:tcW w:w="2616" w:type="dxa"/>
            <w:vAlign w:val="center"/>
          </w:tcPr>
          <w:p w14:paraId="0394C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硬件启动和永久循环</w:t>
            </w:r>
          </w:p>
        </w:tc>
        <w:tc>
          <w:tcPr>
            <w:tcW w:w="2616" w:type="dxa"/>
            <w:vAlign w:val="center"/>
          </w:tcPr>
          <w:p w14:paraId="725550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前台</w:t>
            </w:r>
          </w:p>
        </w:tc>
        <w:tc>
          <w:tcPr>
            <w:tcW w:w="2616" w:type="dxa"/>
            <w:vAlign w:val="center"/>
          </w:tcPr>
          <w:p w14:paraId="6298C2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Core/Src/main.c:73-131</w:t>
            </w:r>
          </w:p>
        </w:tc>
      </w:tr>
      <w:tr w14:paraId="4EB48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73D5B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MotorCtrl_BootSafeStop</w:t>
            </w:r>
          </w:p>
        </w:tc>
        <w:tc>
          <w:tcPr>
            <w:tcW w:w="2616" w:type="dxa"/>
            <w:vAlign w:val="center"/>
          </w:tcPr>
          <w:p w14:paraId="7F6ED9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 初始化前清除驱动残留运动</w:t>
            </w:r>
          </w:p>
        </w:tc>
        <w:tc>
          <w:tcPr>
            <w:tcW w:w="2616" w:type="dxa"/>
            <w:vAlign w:val="center"/>
          </w:tcPr>
          <w:p w14:paraId="5C5B5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前台</w:t>
            </w:r>
          </w:p>
        </w:tc>
        <w:tc>
          <w:tcPr>
            <w:tcW w:w="2616" w:type="dxa"/>
            <w:vAlign w:val="center"/>
          </w:tcPr>
          <w:p w14:paraId="130310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motor_ctrl_driver_param.c:82-130</w:t>
            </w:r>
          </w:p>
        </w:tc>
      </w:tr>
      <w:tr w14:paraId="2F314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1A4B65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App_Init</w:t>
            </w:r>
          </w:p>
        </w:tc>
        <w:tc>
          <w:tcPr>
            <w:tcW w:w="2616" w:type="dxa"/>
            <w:vAlign w:val="center"/>
          </w:tcPr>
          <w:p w14:paraId="35EADD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应用级启动编排</w:t>
            </w:r>
          </w:p>
        </w:tc>
        <w:tc>
          <w:tcPr>
            <w:tcW w:w="2616" w:type="dxa"/>
            <w:vAlign w:val="center"/>
          </w:tcPr>
          <w:p w14:paraId="125EB5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前台</w:t>
            </w:r>
          </w:p>
        </w:tc>
        <w:tc>
          <w:tcPr>
            <w:tcW w:w="2616" w:type="dxa"/>
            <w:vAlign w:val="center"/>
          </w:tcPr>
          <w:p w14:paraId="6FE5AD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app_main.c:114-215</w:t>
            </w:r>
          </w:p>
        </w:tc>
      </w:tr>
      <w:tr w14:paraId="198A1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79AEEC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App_MainLoop</w:t>
            </w:r>
          </w:p>
        </w:tc>
        <w:tc>
          <w:tcPr>
            <w:tcW w:w="2616" w:type="dxa"/>
            <w:vAlign w:val="center"/>
          </w:tcPr>
          <w:p w14:paraId="7AE6D2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最高层前台调度器</w:t>
            </w:r>
          </w:p>
        </w:tc>
        <w:tc>
          <w:tcPr>
            <w:tcW w:w="2616" w:type="dxa"/>
            <w:vAlign w:val="center"/>
          </w:tcPr>
          <w:p w14:paraId="3B3239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前台</w:t>
            </w:r>
          </w:p>
        </w:tc>
        <w:tc>
          <w:tcPr>
            <w:tcW w:w="2616" w:type="dxa"/>
            <w:vAlign w:val="center"/>
          </w:tcPr>
          <w:p w14:paraId="297E05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app_main.c:231-306</w:t>
            </w:r>
          </w:p>
        </w:tc>
      </w:tr>
      <w:tr w14:paraId="14E4C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3BE7E7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DeviceCommand_Queue</w:t>
            </w:r>
          </w:p>
        </w:tc>
        <w:tc>
          <w:tcPr>
            <w:tcW w:w="2616" w:type="dxa"/>
            <w:vAlign w:val="center"/>
          </w:tcPr>
          <w:p w14:paraId="4123AF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单槽命令和参数快照发布</w:t>
            </w:r>
          </w:p>
        </w:tc>
        <w:tc>
          <w:tcPr>
            <w:tcW w:w="2616" w:type="dxa"/>
            <w:vAlign w:val="center"/>
          </w:tcPr>
          <w:p w14:paraId="61AA72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前台/PendSV调用路径待分册核对</w:t>
            </w:r>
          </w:p>
        </w:tc>
        <w:tc>
          <w:tcPr>
            <w:tcW w:w="2616" w:type="dxa"/>
            <w:vAlign w:val="center"/>
          </w:tcPr>
          <w:p w14:paraId="466844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system_parameter.c:262-270</w:t>
            </w:r>
          </w:p>
        </w:tc>
      </w:tr>
      <w:tr w14:paraId="251E3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4A213F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DeviceCommand_TakePending</w:t>
            </w:r>
          </w:p>
        </w:tc>
        <w:tc>
          <w:tcPr>
            <w:tcW w:w="2616" w:type="dxa"/>
            <w:vAlign w:val="center"/>
          </w:tcPr>
          <w:p w14:paraId="6ACCC8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原子获取正式命令</w:t>
            </w:r>
          </w:p>
        </w:tc>
        <w:tc>
          <w:tcPr>
            <w:tcW w:w="2616" w:type="dxa"/>
            <w:vAlign w:val="center"/>
          </w:tcPr>
          <w:p w14:paraId="0289BB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前台</w:t>
            </w:r>
          </w:p>
        </w:tc>
        <w:tc>
          <w:tcPr>
            <w:tcW w:w="2616" w:type="dxa"/>
            <w:vAlign w:val="center"/>
          </w:tcPr>
          <w:p w14:paraId="395B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system_parameter.c:350-371</w:t>
            </w:r>
          </w:p>
        </w:tc>
      </w:tr>
      <w:tr w14:paraId="6827C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4E130A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ProcessMeasureCmd</w:t>
            </w:r>
          </w:p>
        </w:tc>
        <w:tc>
          <w:tcPr>
            <w:tcW w:w="2616" w:type="dxa"/>
            <w:vAlign w:val="center"/>
          </w:tcPr>
          <w:p w14:paraId="0BCC45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正式业务统一分派</w:t>
            </w:r>
          </w:p>
        </w:tc>
        <w:tc>
          <w:tcPr>
            <w:tcW w:w="2616" w:type="dxa"/>
            <w:vAlign w:val="center"/>
          </w:tcPr>
          <w:p w14:paraId="445496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前台</w:t>
            </w:r>
          </w:p>
        </w:tc>
        <w:tc>
          <w:tcPr>
            <w:tcW w:w="2616" w:type="dxa"/>
            <w:vAlign w:val="center"/>
          </w:tcPr>
          <w:p w14:paraId="7F6573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measure.c:243-478</w:t>
            </w:r>
          </w:p>
        </w:tc>
      </w:tr>
      <w:tr w14:paraId="197B6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50AA66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FaultRecovery_Poll</w:t>
            </w:r>
          </w:p>
        </w:tc>
        <w:tc>
          <w:tcPr>
            <w:tcW w:w="2616" w:type="dxa"/>
            <w:vAlign w:val="center"/>
          </w:tcPr>
          <w:p w14:paraId="0CCBC7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自动恢复轮询和重跑请求</w:t>
            </w:r>
          </w:p>
        </w:tc>
        <w:tc>
          <w:tcPr>
            <w:tcW w:w="2616" w:type="dxa"/>
            <w:vAlign w:val="center"/>
          </w:tcPr>
          <w:p w14:paraId="5F8634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前台</w:t>
            </w:r>
          </w:p>
        </w:tc>
        <w:tc>
          <w:tcPr>
            <w:tcW w:w="2616" w:type="dxa"/>
            <w:vAlign w:val="center"/>
          </w:tcPr>
          <w:p w14:paraId="67B257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fault_recovery.c:431-520</w:t>
            </w:r>
          </w:p>
        </w:tc>
      </w:tr>
      <w:tr w14:paraId="09368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59FB8E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AS5145_ProcessDeferred</w:t>
            </w:r>
          </w:p>
        </w:tc>
        <w:tc>
          <w:tcPr>
            <w:tcW w:w="2616" w:type="dxa"/>
            <w:vAlign w:val="center"/>
          </w:tcPr>
          <w:p w14:paraId="70EE4E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有界消费 SSI 事件</w:t>
            </w:r>
          </w:p>
        </w:tc>
        <w:tc>
          <w:tcPr>
            <w:tcW w:w="2616" w:type="dxa"/>
            <w:vAlign w:val="center"/>
          </w:tcPr>
          <w:p w14:paraId="6F5B0E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</w:t>
            </w:r>
          </w:p>
        </w:tc>
        <w:tc>
          <w:tcPr>
            <w:tcW w:w="2616" w:type="dxa"/>
            <w:vAlign w:val="center"/>
          </w:tcPr>
          <w:p w14:paraId="4D991E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AS5145.c:339-374</w:t>
            </w:r>
          </w:p>
        </w:tc>
      </w:tr>
      <w:tr w14:paraId="66056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65D954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HostCommuProcess</w:t>
            </w:r>
          </w:p>
        </w:tc>
        <w:tc>
          <w:tcPr>
            <w:tcW w:w="2616" w:type="dxa"/>
            <w:vAlign w:val="center"/>
          </w:tcPr>
          <w:p w14:paraId="5813D6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板间 Modbus 帧校验和分派</w:t>
            </w:r>
          </w:p>
        </w:tc>
        <w:tc>
          <w:tcPr>
            <w:tcW w:w="2616" w:type="dxa"/>
            <w:vAlign w:val="center"/>
          </w:tcPr>
          <w:p w14:paraId="3D44D0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</w:t>
            </w:r>
          </w:p>
        </w:tc>
        <w:tc>
          <w:tcPr>
            <w:tcW w:w="2616" w:type="dxa"/>
            <w:vAlign w:val="center"/>
          </w:tcPr>
          <w:p w14:paraId="2D7FE4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hostcommu.c:197-206</w:t>
            </w:r>
          </w:p>
        </w:tc>
      </w:tr>
    </w:tbl>
    <w:p w14:paraId="093E47C4"/>
    <w:p w14:paraId="0EC3B0C6">
      <w:pPr>
        <w:pStyle w:val="4"/>
      </w:pPr>
      <w:r>
        <w:t xml:space="preserve"> </w:t>
      </w:r>
      <w:bookmarkStart w:id="18" w:name="_Toc9715"/>
      <w:r>
        <w:t>main</w:t>
      </w:r>
      <w:bookmarkEnd w:id="18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07234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1167D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088839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int main(void)</w:t>
            </w:r>
          </w:p>
        </w:tc>
      </w:tr>
      <w:tr w14:paraId="683B9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B2B2C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3BCF2D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完成 HAL、时钟和全部 MCU 外设初始化，执行上电安全停机和应用初始化，然后永久调用 App_MainLoop。</w:t>
            </w:r>
          </w:p>
        </w:tc>
      </w:tr>
      <w:tr w14:paraId="400E3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7B019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0E9F4D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</w:t>
            </w:r>
          </w:p>
        </w:tc>
      </w:tr>
      <w:tr w14:paraId="5D5A8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67A86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4D7A55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声明为 int；正常运行进入永久循环，不返回。</w:t>
            </w:r>
          </w:p>
        </w:tc>
      </w:tr>
      <w:tr w14:paraId="2C2CE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E79E4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187342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HAL 时基、外设句柄、电机驱动状态和应用全局运行态。</w:t>
            </w:r>
          </w:p>
        </w:tc>
      </w:tr>
      <w:tr w14:paraId="14424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54F25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53032A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无本函数私有静态量。</w:t>
            </w:r>
          </w:p>
        </w:tc>
      </w:tr>
      <w:tr w14:paraId="0123B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55DBD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0D6387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无业务局部变量。</w:t>
            </w:r>
          </w:p>
        </w:tc>
      </w:tr>
      <w:tr w14:paraId="0C466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0E0CB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3B3FEE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复位后的前台线程态；系统仅调用一次。</w:t>
            </w:r>
          </w:p>
        </w:tc>
      </w:tr>
      <w:tr w14:paraId="2439B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D710C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17194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 运行环境已建立，MCU 处于复位启动路径。</w:t>
            </w:r>
          </w:p>
        </w:tc>
      </w:tr>
      <w:tr w14:paraId="47DC7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21841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09FE7E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底层配置成功后进入 App_MainLoop 永久循环；SystemClock 或 CubeMX HAL 配置失败进入 Error_Handler。</w:t>
            </w:r>
          </w:p>
        </w:tc>
      </w:tr>
      <w:tr w14:paraId="4EC16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88B2C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229CCA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HAL_Init 返回值未检查；MotorCtrl_BootSafeStop 返回值被显式丢弃；App_Init 为 void。</w:t>
            </w:r>
          </w:p>
        </w:tc>
      </w:tr>
      <w:tr w14:paraId="05C31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16432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036E90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不可重入，不允许从 ISR、PendSV 或业务函数再次调用。</w:t>
            </w:r>
          </w:p>
        </w:tc>
      </w:tr>
      <w:tr w14:paraId="6A1D6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360B8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6ABAB0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Core/Src/main.c:73-130、137-195。</w:t>
            </w:r>
          </w:p>
        </w:tc>
      </w:tr>
      <w:tr w14:paraId="7A2B3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CA1DD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5ED805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源码已核对；复位、时钟故障和运动中复位待目标板故障注入。</w:t>
            </w:r>
          </w:p>
        </w:tc>
      </w:tr>
    </w:tbl>
    <w:p w14:paraId="1490DCDA"/>
    <w:p w14:paraId="659B0B7F">
      <w:pPr>
        <w:pStyle w:val="4"/>
      </w:pPr>
      <w:r>
        <w:t xml:space="preserve"> </w:t>
      </w:r>
      <w:bookmarkStart w:id="19" w:name="_Toc23988"/>
      <w:r>
        <w:t>App_Init</w:t>
      </w:r>
      <w:bookmarkEnd w:id="19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44399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C1A68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05F81D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App_Init(void)</w:t>
            </w:r>
          </w:p>
        </w:tc>
      </w:tr>
      <w:tr w14:paraId="15DE4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5CDA2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1F14DA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按安全启动顺序建立电源、参数、位置、通信、输出、电机、故障和传感器运行态。</w:t>
            </w:r>
          </w:p>
        </w:tc>
      </w:tr>
      <w:tr w14:paraId="1F408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4B67F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641E7C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</w:t>
            </w:r>
          </w:p>
        </w:tc>
      </w:tr>
      <w:tr w14:paraId="647D3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4B007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54E079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无；通过全局状态、日志和故障锁存表达部分失败。</w:t>
            </w:r>
          </w:p>
        </w:tc>
      </w:tr>
      <w:tr w14:paraId="6BE69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40B47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6307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g_deviceParams、g_measurement、编码器、电源、AO、电机、故障和传感器模块状态。</w:t>
            </w:r>
          </w:p>
        </w:tc>
      </w:tr>
      <w:tr w14:paraId="40712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58C20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042B4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无本函数私有静态量。</w:t>
            </w:r>
          </w:p>
        </w:tc>
      </w:tr>
      <w:tr w14:paraId="59DEA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A1FC8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603E4E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motor_init_ret、encoder_init_ret、ao_init_ret、startup_init_error、power_monitor_start_ret。</w:t>
            </w:r>
          </w:p>
        </w:tc>
      </w:tr>
      <w:tr w14:paraId="71AAA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F6A5C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445A33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main 完成 MCU 外设初始化后在前台调用一次。</w:t>
            </w:r>
          </w:p>
        </w:tc>
      </w:tr>
      <w:tr w14:paraId="512AA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ACFC9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32310C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GPIO、DMA、ADC、SPI、UART、定时器、CRC 和 IWDG 已完成底层配置，驱动输出默认关闭。</w:t>
            </w:r>
          </w:p>
        </w:tc>
      </w:tr>
      <w:tr w14:paraId="37771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8D41C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199966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清空正式命令槽并设置回零要求；满足门禁时发布上电默认命令；无论可恢复失败与否均返回 main。</w:t>
            </w:r>
          </w:p>
        </w:tc>
      </w:tr>
      <w:tr w14:paraId="48328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D9697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65DE54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startup_init_error 只覆盖电源、编码器、掉电保存和电机的特定顺序；参数、AO、DetectSensorType 和最终慢停不完整传播。</w:t>
            </w:r>
          </w:p>
        </w:tc>
      </w:tr>
      <w:tr w14:paraId="3654E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89642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5EE127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不可重入；包含 1000 ms 固定延时、FRAM、SPI、UART 和日志，不允许 ISR 或 PendSV 调用。</w:t>
            </w:r>
          </w:p>
        </w:tc>
      </w:tr>
      <w:tr w14:paraId="2491F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01098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712395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Application/Src/app_main.c:114-215。</w:t>
            </w:r>
          </w:p>
        </w:tc>
      </w:tr>
      <w:tr w14:paraId="4D7CE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53C51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2D6873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源码已核对；上电门限、FRAM、AO、电机和传感器组合故障待台架验证。</w:t>
            </w:r>
          </w:p>
        </w:tc>
      </w:tr>
    </w:tbl>
    <w:p w14:paraId="1C015B0E"/>
    <w:p w14:paraId="5F9E3C20">
      <w:pPr>
        <w:pStyle w:val="4"/>
      </w:pPr>
      <w:r>
        <w:t xml:space="preserve"> </w:t>
      </w:r>
      <w:bookmarkStart w:id="20" w:name="_Toc18821"/>
      <w:r>
        <w:t>App_MainLoop</w:t>
      </w:r>
      <w:bookmarkEnd w:id="20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64FBD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D645C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5B6388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App_MainLoop(void)</w:t>
            </w:r>
          </w:p>
        </w:tc>
      </w:tr>
      <w:tr w14:paraId="78494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6EEE1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0F42FD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处理每轮后台服务，并按原始命令、正式命令、自动恢复、空闲故障的顺序完成互斥仲裁。</w:t>
            </w:r>
          </w:p>
        </w:tc>
      </w:tr>
      <w:tr w14:paraId="4A877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0026C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789DC5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</w:t>
            </w:r>
          </w:p>
        </w:tc>
      </w:tr>
      <w:tr w14:paraId="33C45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DF89C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22C2E0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无；每轮完成一个最高优先级业务分支后返回 main。</w:t>
            </w:r>
          </w:p>
        </w:tc>
      </w:tr>
      <w:tr w14:paraId="4C40B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60AC0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4D952F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new_command_ready、g_deviceParams.command、g_measurement.device_status、故障恢复上下文及各延后服务状态。</w:t>
            </w:r>
          </w:p>
        </w:tc>
      </w:tr>
      <w:tr w14:paraId="7D0B8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54A1A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31B266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无本函数私有静态量。</w:t>
            </w:r>
          </w:p>
        </w:tc>
      </w:tr>
      <w:tr w14:paraId="1DEFB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E35A4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0EA447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pending_command、power_fault_code；恢复分支包含 FaultRecoveryResult 和 selected_command。</w:t>
            </w:r>
          </w:p>
        </w:tc>
      </w:tr>
      <w:tr w14:paraId="5443A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8F9E4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1AC610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main 永久循环中的唯一顶层前台调度入口。</w:t>
            </w:r>
          </w:p>
        </w:tc>
      </w:tr>
      <w:tr w14:paraId="4F068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8113E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40FFDD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App_Init 已返回；不允许已有另一实例执行。</w:t>
            </w:r>
          </w:p>
        </w:tc>
      </w:tr>
      <w:tr w14:paraId="7918F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DC27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51EB74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推进参数延迟任务并执行 HAL_Delay(50)；正式命令执行后清 current_command 并更新恢复上下文。</w:t>
            </w:r>
          </w:p>
        </w:tc>
      </w:tr>
      <w:tr w14:paraId="37CDE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8ADA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1D63A5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同步 ProcessMeasureCmd 可长时间阻塞；50 ms 是公共尾处理延时，不是严格调度周期。</w:t>
            </w:r>
          </w:p>
        </w:tc>
      </w:tr>
      <w:tr w14:paraId="254F2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EC3B9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7A0F30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不可重入；不得从恢复模块、ISR 或 PendSV 反向调用。</w:t>
            </w:r>
          </w:p>
        </w:tc>
      </w:tr>
      <w:tr w14:paraId="1EB04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ED9DB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5234C9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Application/Src/app_main.c:231-306。</w:t>
            </w:r>
          </w:p>
        </w:tc>
      </w:tr>
      <w:tr w14:paraId="4B6E0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07DE4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141942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源码已核对；连续命令、长阻塞流程和恢复竞争待专项时序测试。</w:t>
            </w:r>
          </w:p>
        </w:tc>
      </w:tr>
    </w:tbl>
    <w:p w14:paraId="7BB716E0"/>
    <w:p w14:paraId="33609829">
      <w:pPr>
        <w:pStyle w:val="4"/>
        <w:keepNext/>
        <w:keepLines/>
        <w:pageBreakBefore/>
      </w:pPr>
      <w:r>
        <w:t xml:space="preserve"> </w:t>
      </w:r>
      <w:bookmarkStart w:id="21" w:name="_Toc28159"/>
      <w:r>
        <w:t>ProcessMeasureCmd</w:t>
      </w:r>
      <w:bookmarkEnd w:id="21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69AAB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91DF3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6AE6C6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ProcessMeasureCmd(CommandType command)</w:t>
            </w:r>
          </w:p>
        </w:tc>
      </w:tr>
      <w:tr w14:paraId="2C210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321F2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5523DE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处理即时控制命令，或通过电源和 MeasureStart 门禁后按 CommandType 同步分派测量、标定、运动和系统业务。</w:t>
            </w:r>
          </w:p>
        </w:tc>
      </w:tr>
      <w:tr w14:paraId="1FAB5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A81AE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73FF57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command：已经由主循环选中的正式命令及其活动参数快照。</w:t>
            </w:r>
          </w:p>
        </w:tc>
      </w:tr>
      <w:tr w14:paraId="5FA18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E8FB7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6850FF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无；业务结果写入测量状态、错误码、输出和恢复上下文。</w:t>
            </w:r>
          </w:p>
        </w:tc>
      </w:tr>
      <w:tr w14:paraId="43207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6D07B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7A6A72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g_measurement、g_deviceParams、SI Profile 状态、编码器和电源门禁、命令参数快照。</w:t>
            </w:r>
          </w:p>
        </w:tc>
      </w:tr>
      <w:tr w14:paraId="6F7C0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A594D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1C1D5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由各被分派业务流程维护，本函数无私有静态量。</w:t>
            </w:r>
          </w:p>
        </w:tc>
      </w:tr>
      <w:tr w14:paraId="1A903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A9616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68F1A8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power_start_ret、start_ret。</w:t>
            </w:r>
          </w:p>
        </w:tc>
      </w:tr>
      <w:tr w14:paraId="07094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508AE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56C514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仅由 App_ExecuteMeasureCommand 在前台同步调用。</w:t>
            </w:r>
          </w:p>
        </w:tc>
      </w:tr>
      <w:tr w14:paraId="366F9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CC23D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35E556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current_command 已发布，匹配的 active 参数已冻结；没有另一业务命令并发执行。</w:t>
            </w:r>
          </w:p>
        </w:tc>
      </w:tr>
      <w:tr w14:paraId="4059D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CA395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56A49C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即时命令完成后直接返回；普通命令完成对应同步业务分派，状态由被调用流程维护。</w:t>
            </w:r>
          </w:p>
        </w:tc>
      </w:tr>
      <w:tr w14:paraId="2F810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EE294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70ECFE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电源失败立即 SET_ERROR 并退出；MeasureStart 返回 STATE_SWITCH 时执行取消处理并直接返回；返回其他错误时 SET_ERROR 调用 FaultManager_SetErrorState 后由宏内 return 退出，不进入命令 switch。</w:t>
            </w:r>
          </w:p>
        </w:tc>
      </w:tr>
      <w:tr w14:paraId="2D939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4316A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62365A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不可重入；包含电机、传感器、等待循环、日志和命令切换检查。</w:t>
            </w:r>
          </w:p>
        </w:tc>
      </w:tr>
      <w:tr w14:paraId="087ED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C2CBA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2C8DF4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Application/Src/measure.c:243-478。</w:t>
            </w:r>
          </w:p>
        </w:tc>
      </w:tr>
      <w:tr w14:paraId="734B8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41159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3ECB31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源码已核对；每个命令的成功、失败、取消和重入边界由第2、5分册继续展开。</w:t>
            </w:r>
          </w:p>
        </w:tc>
      </w:tr>
    </w:tbl>
    <w:p w14:paraId="135BDF0E"/>
    <w:p w14:paraId="194720E8">
      <w:pPr>
        <w:pStyle w:val="4"/>
      </w:pPr>
      <w:r>
        <w:t xml:space="preserve"> </w:t>
      </w:r>
      <w:bookmarkStart w:id="22" w:name="_Toc9533"/>
      <w:r>
        <w:t>FaultRecovery_Poll</w:t>
      </w:r>
      <w:bookmarkEnd w:id="22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2C159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FACC0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385987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FaultRecoveryResult FaultRecovery_Poll(void)</w:t>
            </w:r>
          </w:p>
        </w:tc>
      </w:tr>
      <w:tr w14:paraId="73E24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68816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1B88AD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轮询自动恢复上下文，按 1 s 节流完成部件检查，并向主循环返回是否需要重跑原命令。</w:t>
            </w:r>
          </w:p>
        </w:tc>
      </w:tr>
      <w:tr w14:paraId="7E17C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5DDC3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13CDD5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</w:t>
            </w:r>
          </w:p>
        </w:tc>
      </w:tr>
      <w:tr w14:paraId="0CEA9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46802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49B438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handled、should_retry_command 和 retry_command 组成的 FaultRecoveryResult。</w:t>
            </w:r>
          </w:p>
        </w:tc>
      </w:tr>
      <w:tr w14:paraId="34829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38E7E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1A5182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g_measurement.device_status、命令切换状态、电机驱动状态和故障恢复静态上下文。</w:t>
            </w:r>
          </w:p>
        </w:tc>
      </w:tr>
      <w:tr w14:paraId="50AF9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E7380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0D249C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s_fault_recovery，保存原命令、原错误、节流时刻、检查与业务重跑计数。</w:t>
            </w:r>
          </w:p>
        </w:tc>
      </w:tr>
      <w:tr w14:paraId="05671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24B1C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678BC0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result、now、check_ret、retry_limit、need_motor_init。</w:t>
            </w:r>
          </w:p>
        </w:tc>
      </w:tr>
      <w:tr w14:paraId="00639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979A6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3055D1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App_MainLoop 在无原始命令和正式 pending 命令时调用。</w:t>
            </w:r>
          </w:p>
        </w:tc>
      </w:tr>
      <w:tr w14:paraId="60F7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B6B82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5F3756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仅允许前台串行调用；恢复模块不得直接调用 ProcessMeasureCmd。</w:t>
            </w:r>
          </w:p>
        </w:tc>
      </w:tr>
      <w:tr w14:paraId="37CF0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92B25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1D0C4B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无活动上下文时 handled=0；活动时恢复原错误态，检查成功且有额度时只返回重跑意图。</w:t>
            </w:r>
          </w:p>
        </w:tc>
      </w:tr>
      <w:tr w14:paraId="6234D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59D1A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4C9752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电机初始化或部件检查失败保留真实错误并继续恢复；命令切换取消恢复；达到上限停止。检查路径可能包含最长 3000 ms 的电机功率级等待及多传感器通信。</w:t>
            </w:r>
          </w:p>
        </w:tc>
      </w:tr>
      <w:tr w14:paraId="7400E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2DB0B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11986B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不可重入；使用静态恢复上下文并可能执行电机初始化、传感器通信和日志，虽然在线程态仍可能显著推迟新命令切换。</w:t>
            </w:r>
          </w:p>
        </w:tc>
      </w:tr>
      <w:tr w14:paraId="1D3A9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6B5A0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7E5026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Application/Src/fault_recovery.c:431-520；motor_ctrl_driver_param.c:291-326；sensor.c:928-1114。</w:t>
            </w:r>
          </w:p>
        </w:tc>
      </w:tr>
      <w:tr w14:paraId="70E9A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36555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01FBA8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源码已核对；1 s 节流、3 s 电机等待、多传感器检查、命令竞争和重试上限待故障注入与时序测量。</w:t>
            </w:r>
          </w:p>
        </w:tc>
      </w:tr>
    </w:tbl>
    <w:p w14:paraId="324B4E2C"/>
    <w:p w14:paraId="3C82F2FD">
      <w:pPr>
        <w:pStyle w:val="4"/>
      </w:pPr>
      <w:r>
        <w:t xml:space="preserve"> </w:t>
      </w:r>
      <w:bookmarkStart w:id="23" w:name="_Toc15409"/>
      <w:r>
        <w:t>PendSV_Handler</w:t>
      </w:r>
      <w:bookmarkEnd w:id="23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43F22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0EB09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321367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PendSV_Handler(void)</w:t>
            </w:r>
          </w:p>
        </w:tc>
      </w:tr>
      <w:tr w14:paraId="3CCE1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D97F8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16F59D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按固定顺序消费 SSI、编码器持久化、AO、HART/板间 Modbus 和 UART 恢复延后工作。</w:t>
            </w:r>
          </w:p>
        </w:tc>
      </w:tr>
      <w:tr w14:paraId="757AD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CC0F6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48ACB5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</w:t>
            </w:r>
          </w:p>
        </w:tc>
      </w:tr>
      <w:tr w14:paraId="00EAE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FF4FD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563769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</w:t>
            </w:r>
          </w:p>
        </w:tc>
      </w:tr>
      <w:tr w14:paraId="25545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D5C41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575C8E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各模块的事件队列、pending 标志、帧槽、持久化快照和 UART 恢复状态。</w:t>
            </w:r>
          </w:p>
        </w:tc>
      </w:tr>
      <w:tr w14:paraId="174C0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E2A7FF2">
            <w:pPr>
              <w:keepNext w:val="0"/>
              <w:keepLines w:val="0"/>
              <w:pageBreakBefore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412EBB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由各延后服务模块维护，Handler 本身无私有静态量。</w:t>
            </w:r>
          </w:p>
        </w:tc>
      </w:tr>
      <w:tr w14:paraId="4A20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458F9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0B3D51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</w:t>
            </w:r>
          </w:p>
        </w:tc>
      </w:tr>
      <w:tr w14:paraId="27674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9C0F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128FA7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Cortex-M4 最低优先级异常上下文，优先级 15；不是 RTOS 任务。</w:t>
            </w:r>
          </w:p>
        </w:tc>
      </w:tr>
      <w:tr w14:paraId="37073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7F1C0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22D4A9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一个或多个模块已设置 SCB_ICSR_PENDSVSET；可被更高优先级 ISR 抢占。</w:t>
            </w:r>
          </w:p>
        </w:tc>
      </w:tr>
      <w:tr w14:paraId="3A24E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9B31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7A22DA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按固定顺序处理当次快照；剩余队列或失败恢复请求可再次挂起 PendSV。</w:t>
            </w:r>
          </w:p>
        </w:tc>
      </w:tr>
      <w:tr w14:paraId="03799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A2EB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77E04B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当前路径包含 FRAM、SPI、UART、格式化及 AO 恢复延时；UART 字符输出在异常上下文被丢弃，但格式化成本仍存在。</w:t>
            </w:r>
          </w:p>
        </w:tc>
      </w:tr>
      <w:tr w14:paraId="2B59D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FC5CB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2A2408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由异常控制器串行进入；模块服务必须自行保证请求交接有界，禁止前台主动直接调用 Handler。</w:t>
            </w:r>
          </w:p>
        </w:tc>
      </w:tr>
      <w:tr w14:paraId="69AA1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F9C33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45E97E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Core/Src/stm32f4xx_it.c:386-401；stm32f4xx_hal_msp.c:74-75。</w:t>
            </w:r>
          </w:p>
        </w:tc>
      </w:tr>
      <w:tr w14:paraId="7143A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0BF7A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731A00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源码已核对；最坏执行时间、中断延迟和掉电预算必须在目标板动态测量。</w:t>
            </w:r>
          </w:p>
        </w:tc>
      </w:tr>
    </w:tbl>
    <w:p w14:paraId="771026D8"/>
    <w:p w14:paraId="785A44A9">
      <w:pPr>
        <w:pStyle w:val="4"/>
      </w:pPr>
      <w:r>
        <w:t xml:space="preserve"> </w:t>
      </w:r>
      <w:bookmarkStart w:id="24" w:name="_Toc312"/>
      <w:r>
        <w:t>函数级设计追踪</w:t>
      </w:r>
      <w:bookmarkEnd w:id="24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29"/>
        <w:gridCol w:w="2616"/>
      </w:tblGrid>
      <w:tr w14:paraId="48817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vAlign w:val="center"/>
          </w:tcPr>
          <w:p w14:paraId="17628E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设计编号</w:t>
            </w:r>
          </w:p>
        </w:tc>
        <w:tc>
          <w:tcPr>
            <w:tcW w:w="2616" w:type="dxa"/>
            <w:vAlign w:val="center"/>
          </w:tcPr>
          <w:p w14:paraId="3338F4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设计要求</w:t>
            </w:r>
          </w:p>
        </w:tc>
        <w:tc>
          <w:tcPr>
            <w:tcW w:w="2616" w:type="dxa"/>
            <w:vAlign w:val="center"/>
          </w:tcPr>
          <w:p w14:paraId="666486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代码证据</w:t>
            </w:r>
          </w:p>
        </w:tc>
        <w:tc>
          <w:tcPr>
            <w:tcW w:w="2616" w:type="dxa"/>
            <w:vAlign w:val="center"/>
          </w:tcPr>
          <w:p w14:paraId="2D5DC0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验证与残余项</w:t>
            </w:r>
          </w:p>
        </w:tc>
      </w:tr>
      <w:tr w14:paraId="176E5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1C8FCC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SDD-ARC-003</w:t>
            </w:r>
          </w:p>
        </w:tc>
        <w:tc>
          <w:tcPr>
            <w:tcW w:w="2616" w:type="dxa"/>
            <w:vAlign w:val="center"/>
          </w:tcPr>
          <w:p w14:paraId="02C623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启动失败按实际传播顺序锁存或降级，不虚构统一优先级</w:t>
            </w:r>
          </w:p>
        </w:tc>
        <w:tc>
          <w:tcPr>
            <w:tcW w:w="2616" w:type="dxa"/>
            <w:vAlign w:val="center"/>
          </w:tcPr>
          <w:p w14:paraId="7B9D70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main.c:73-195；app_main.c:114-215</w:t>
            </w:r>
          </w:p>
        </w:tc>
        <w:tc>
          <w:tcPr>
            <w:tcW w:w="2616" w:type="dxa"/>
            <w:vAlign w:val="center"/>
          </w:tcPr>
          <w:p w14:paraId="3F40B3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启动组合故障注入待执行</w:t>
            </w:r>
          </w:p>
        </w:tc>
      </w:tr>
      <w:tr w14:paraId="1301D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690BBF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SDD-ARC-004</w:t>
            </w:r>
          </w:p>
        </w:tc>
        <w:tc>
          <w:tcPr>
            <w:tcW w:w="2616" w:type="dxa"/>
            <w:vAlign w:val="center"/>
          </w:tcPr>
          <w:p w14:paraId="600FF8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正式命令与七字段参数以覆盖式单槽快照原子发布和获取</w:t>
            </w:r>
          </w:p>
        </w:tc>
        <w:tc>
          <w:tcPr>
            <w:tcW w:w="2616" w:type="dxa"/>
            <w:vAlign w:val="center"/>
          </w:tcPr>
          <w:p w14:paraId="6F75F0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system_parameter.c:245-411</w:t>
            </w:r>
          </w:p>
        </w:tc>
        <w:tc>
          <w:tcPr>
            <w:tcW w:w="2616" w:type="dxa"/>
            <w:vAlign w:val="center"/>
          </w:tcPr>
          <w:p w14:paraId="399591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连续命令和覆盖契约待验证</w:t>
            </w:r>
          </w:p>
        </w:tc>
      </w:tr>
      <w:tr w14:paraId="37296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774FA7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SDD-ARC-005</w:t>
            </w:r>
          </w:p>
        </w:tc>
        <w:tc>
          <w:tcPr>
            <w:tcW w:w="2616" w:type="dxa"/>
            <w:vAlign w:val="center"/>
          </w:tcPr>
          <w:p w14:paraId="61C424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ISR 只投递，PendSV 按固定顺序消费延后工作</w:t>
            </w:r>
          </w:p>
        </w:tc>
        <w:tc>
          <w:tcPr>
            <w:tcW w:w="2616" w:type="dxa"/>
            <w:vAlign w:val="center"/>
          </w:tcPr>
          <w:p w14:paraId="5477B4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stm32f4xx_it.c:386-401</w:t>
            </w:r>
          </w:p>
        </w:tc>
        <w:tc>
          <w:tcPr>
            <w:tcW w:w="2616" w:type="dxa"/>
            <w:vAlign w:val="center"/>
          </w:tcPr>
          <w:p w14:paraId="2EEF5B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WCET 和中断延迟待目标板测量</w:t>
            </w:r>
          </w:p>
        </w:tc>
      </w:tr>
      <w:tr w14:paraId="6C91D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71CED5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SDD-ARC-006</w:t>
            </w:r>
          </w:p>
        </w:tc>
        <w:tc>
          <w:tcPr>
            <w:tcW w:w="2616" w:type="dxa"/>
            <w:vAlign w:val="center"/>
          </w:tcPr>
          <w:p w14:paraId="7F70A3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主循环是正式命令与自动恢复重跑的唯一顶层执行者</w:t>
            </w:r>
          </w:p>
        </w:tc>
        <w:tc>
          <w:tcPr>
            <w:tcW w:w="2616" w:type="dxa"/>
            <w:vAlign w:val="center"/>
          </w:tcPr>
          <w:p w14:paraId="2BE087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app_main.c:231-306；fault_recovery.c:431-520</w:t>
            </w:r>
          </w:p>
        </w:tc>
        <w:tc>
          <w:tcPr>
            <w:tcW w:w="2616" w:type="dxa"/>
            <w:vAlign w:val="center"/>
          </w:tcPr>
          <w:p w14:paraId="3B896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恢复竞争和重试上限待故障注入</w:t>
            </w:r>
          </w:p>
        </w:tc>
      </w:tr>
      <w:tr w14:paraId="0DD32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64A61E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SDD-ARC-007</w:t>
            </w:r>
          </w:p>
        </w:tc>
        <w:tc>
          <w:tcPr>
            <w:tcW w:w="2616" w:type="dxa"/>
            <w:vAlign w:val="center"/>
          </w:tcPr>
          <w:p w14:paraId="5D6AFC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核心函数仅在声明上下文调用并遵守不可重入约束</w:t>
            </w:r>
          </w:p>
        </w:tc>
        <w:tc>
          <w:tcPr>
            <w:tcW w:w="2616" w:type="dxa"/>
            <w:vAlign w:val="center"/>
          </w:tcPr>
          <w:p w14:paraId="6E1568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本章六个函数及其直接调用链</w:t>
            </w:r>
          </w:p>
        </w:tc>
        <w:tc>
          <w:tcPr>
            <w:tcW w:w="2616" w:type="dxa"/>
            <w:vAlign w:val="center"/>
          </w:tcPr>
          <w:p w14:paraId="09C2C4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静态核对完成；运行时栈和时序待测</w:t>
            </w:r>
          </w:p>
        </w:tc>
      </w:tr>
    </w:tbl>
    <w:p w14:paraId="3AD9BE9D"/>
    <w:p w14:paraId="4A33E034">
      <w:pPr>
        <w:pStyle w:val="2"/>
      </w:pPr>
      <w:bookmarkStart w:id="25" w:name="_Toc5291"/>
      <w:r>
        <w:t>核心流程图</w:t>
      </w:r>
      <w:bookmarkEnd w:id="2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5E3D1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vAlign w:val="center"/>
          </w:tcPr>
          <w:p w14:paraId="3F72AC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图号</w:t>
            </w:r>
          </w:p>
        </w:tc>
        <w:tc>
          <w:tcPr>
            <w:tcW w:w="2616" w:type="dxa"/>
            <w:vAlign w:val="center"/>
          </w:tcPr>
          <w:p w14:paraId="5AADF1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图名</w:t>
            </w:r>
          </w:p>
        </w:tc>
        <w:tc>
          <w:tcPr>
            <w:tcW w:w="2616" w:type="dxa"/>
            <w:vAlign w:val="center"/>
          </w:tcPr>
          <w:p w14:paraId="20B9A1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依据</w:t>
            </w:r>
          </w:p>
        </w:tc>
        <w:tc>
          <w:tcPr>
            <w:tcW w:w="2616" w:type="dxa"/>
            <w:vAlign w:val="center"/>
          </w:tcPr>
          <w:p w14:paraId="73206A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状态</w:t>
            </w:r>
          </w:p>
        </w:tc>
      </w:tr>
      <w:tr w14:paraId="5CD77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54E838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SDD-ARC-F01</w:t>
            </w:r>
          </w:p>
        </w:tc>
        <w:tc>
          <w:tcPr>
            <w:tcW w:w="2616" w:type="dxa"/>
            <w:vAlign w:val="center"/>
          </w:tcPr>
          <w:p w14:paraId="7B7202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 启动与应用初始化流程</w:t>
            </w:r>
          </w:p>
        </w:tc>
        <w:tc>
          <w:tcPr>
            <w:tcW w:w="2616" w:type="dxa"/>
            <w:vAlign w:val="center"/>
          </w:tcPr>
          <w:p w14:paraId="42265E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main.c、app_main.c</w:t>
            </w:r>
          </w:p>
        </w:tc>
        <w:tc>
          <w:tcPr>
            <w:tcW w:w="2616" w:type="dxa"/>
            <w:vAlign w:val="center"/>
          </w:tcPr>
          <w:p w14:paraId="27AE0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已绘制；源码已核对</w:t>
            </w:r>
          </w:p>
        </w:tc>
      </w:tr>
      <w:tr w14:paraId="25414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25E8D6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SDD-ARC-F02</w:t>
            </w:r>
          </w:p>
        </w:tc>
        <w:tc>
          <w:tcPr>
            <w:tcW w:w="2616" w:type="dxa"/>
            <w:vAlign w:val="center"/>
          </w:tcPr>
          <w:p w14:paraId="05F714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App_MainLoop 调度与命令仲裁流程</w:t>
            </w:r>
          </w:p>
        </w:tc>
        <w:tc>
          <w:tcPr>
            <w:tcW w:w="2616" w:type="dxa"/>
            <w:vAlign w:val="center"/>
          </w:tcPr>
          <w:p w14:paraId="05D293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app_main.c、system_parameter.c</w:t>
            </w:r>
          </w:p>
        </w:tc>
        <w:tc>
          <w:tcPr>
            <w:tcW w:w="2616" w:type="dxa"/>
            <w:vAlign w:val="center"/>
          </w:tcPr>
          <w:p w14:paraId="009E3B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已绘制；源码已核对</w:t>
            </w:r>
          </w:p>
        </w:tc>
      </w:tr>
      <w:tr w14:paraId="3DAA1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058283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SDD-ARC-F03</w:t>
            </w:r>
          </w:p>
        </w:tc>
        <w:tc>
          <w:tcPr>
            <w:tcW w:w="2616" w:type="dxa"/>
            <w:vAlign w:val="center"/>
          </w:tcPr>
          <w:p w14:paraId="45C9B7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ISR、PendSV 与前台上下文关系</w:t>
            </w:r>
          </w:p>
        </w:tc>
        <w:tc>
          <w:tcPr>
            <w:tcW w:w="2616" w:type="dxa"/>
            <w:vAlign w:val="center"/>
          </w:tcPr>
          <w:p w14:paraId="4C5415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stm32f4xx_it.c</w:t>
            </w:r>
          </w:p>
        </w:tc>
        <w:tc>
          <w:tcPr>
            <w:tcW w:w="2616" w:type="dxa"/>
            <w:vAlign w:val="center"/>
          </w:tcPr>
          <w:p w14:paraId="58FD67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已绘制；源码已核对</w:t>
            </w:r>
          </w:p>
        </w:tc>
      </w:tr>
    </w:tbl>
    <w:p w14:paraId="76DB6B2E"/>
    <w:p w14:paraId="1E846DFC">
      <w:r>
        <w:br w:type="page"/>
      </w:r>
    </w:p>
    <w:p w14:paraId="5187E638">
      <w:pPr>
        <w:pStyle w:val="4"/>
      </w:pPr>
      <w:r>
        <w:t xml:space="preserve"> </w:t>
      </w:r>
      <w:bookmarkStart w:id="26" w:name="_Toc29224"/>
      <w:r>
        <w:t>SDD-ARC-F01 CPU2 启动与应用初始化流程</w:t>
      </w:r>
      <w:bookmarkEnd w:id="26"/>
    </w:p>
    <w:p w14:paraId="1520183A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本图按 main() 和 App_Init() 的当前调用顺序表达启动链路，并保留 24 V 电源门禁、启动错误汇总和默认命令门禁。MotorCtrl_BootSafeStop() 与 DetectSensorType() 的返回值处理按当前源码事实标注，不推定为已统一覆盖。</w:t>
      </w:r>
    </w:p>
    <w:p w14:paraId="354D0A54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5" o:spt="75" alt="CPU2启动与应用初始化流程" type="#_x0000_t75" style="height:421.45pt;width:463.8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6">
            <o:LockedField>false</o:LockedField>
          </o:OLEObject>
        </w:object>
      </w:r>
    </w:p>
    <w:p w14:paraId="25BA1095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SDD-ARC-F01 CPU2 启动与应用初始化流程</w:t>
      </w:r>
    </w:p>
    <w:p w14:paraId="5314659F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证据状态：源码已核对；Word 中为可编辑 Visio OLE 对象，并保留独立 VSDX。上电、24 V 门限、FRAM、编码器、电机和传感器实机行为待台架验证。</w:t>
      </w:r>
    </w:p>
    <w:p w14:paraId="171E48E6">
      <w:r>
        <w:br w:type="page"/>
      </w:r>
    </w:p>
    <w:p w14:paraId="31FE3FA9">
      <w:pPr>
        <w:pStyle w:val="4"/>
      </w:pPr>
      <w:r>
        <w:t xml:space="preserve"> </w:t>
      </w:r>
      <w:bookmarkStart w:id="27" w:name="_Toc5092"/>
      <w:r>
        <w:t>SDD-ARC-F02 App_MainLoop 调度与命令仲裁流程</w:t>
      </w:r>
      <w:bookmarkEnd w:id="27"/>
    </w:p>
    <w:p w14:paraId="21C65450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本图表达每轮后台服务、互斥业务优先级和公共尾处理。正式命令入口为覆盖式单槽邮箱，图中未将其画成 FIFO；FaultRecovery_Poll() 只返回 handled 和重跑意图，命令仍由主循环仲裁执行；同步测量期间主循环不会按固定 50 ms 周期重新进入。</w:t>
      </w:r>
    </w:p>
    <w:p w14:paraId="0C45F5B8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6" o:spt="75" alt="App_MainLoop调度与命令仲裁流程" type="#_x0000_t75" style="height:511.25pt;width:463.85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18">
            <o:LockedField>false</o:LockedField>
          </o:OLEObject>
        </w:object>
      </w:r>
    </w:p>
    <w:p w14:paraId="0F2C77C3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SDD-ARC-F02 App_MainLoop 调度与命令仲裁流程</w:t>
      </w:r>
    </w:p>
    <w:p w14:paraId="5E678F71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证据状态：源码已核对；连续命令覆盖语义、各同步流程的命令切换覆盖和最坏阻塞时间待专项验证。</w:t>
      </w:r>
    </w:p>
    <w:p w14:paraId="616843AB">
      <w:r>
        <w:br w:type="page"/>
      </w:r>
    </w:p>
    <w:p w14:paraId="10545F07">
      <w:pPr>
        <w:pStyle w:val="4"/>
      </w:pPr>
      <w:r>
        <w:t xml:space="preserve"> </w:t>
      </w:r>
      <w:bookmarkStart w:id="28" w:name="_Toc15113"/>
      <w:r>
        <w:t>SDD-ARC-F03 ISR、PendSV 与前台上下文关系</w:t>
      </w:r>
      <w:bookmarkEnd w:id="28"/>
    </w:p>
    <w:p w14:paraId="6C58239B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本图区分高优先级 ISR、最低优先级 PendSV 异常上下文和前台线程态。PendSV 不是 RTOS 任务；UART4 ISR 直接完成候选帧校验和数据更新，是当前延后处理模式之外的例外路径。</w:t>
      </w:r>
    </w:p>
    <w:p w14:paraId="1F0B0B10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7" o:spt="75" alt="ISR、PendSV与前台上下文关系" type="#_x0000_t75" style="height:328.3pt;width:463.85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20">
            <o:LockedField>false</o:LockedField>
          </o:OLEObject>
        </w:object>
      </w:r>
    </w:p>
    <w:p w14:paraId="5524A90E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SDD-ARC-F03 ISR、PendSV 与前台上下文关系</w:t>
      </w:r>
    </w:p>
    <w:p w14:paraId="09A755B8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证据状态：源码已核对；PendSV、UART4 ISR、UART TX 回调的最坏执行时间，以及共享资源占用和中断延迟待动态测量。</w:t>
      </w:r>
    </w:p>
    <w:p w14:paraId="6AFB7C09">
      <w:pPr>
        <w:pStyle w:val="2"/>
      </w:pPr>
      <w:bookmarkStart w:id="29" w:name="_Toc12220"/>
      <w:r>
        <w:t>待确认和待验证</w:t>
      </w:r>
      <w:bookmarkEnd w:id="29"/>
    </w:p>
    <w:p w14:paraId="07905F2E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MotorCtrl_BootSafeStop 返回值是否应并入启动故障并禁止后续驱动使能。</w:t>
      </w:r>
    </w:p>
    <w:p w14:paraId="13BCE833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参数加载降级是否允许继续运行，以及原参数失败和新参数保存失败如何分别追踪。</w:t>
      </w:r>
    </w:p>
    <w:p w14:paraId="4C3AA32D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传感器识别失败覆盖已锁存启动错误码时，是否需要首故障和当前故障双记录。</w:t>
      </w:r>
    </w:p>
    <w:p w14:paraId="7FD5C4C2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AO 与传感器失败是否应采用不同的上电默认命令门禁。</w:t>
      </w:r>
    </w:p>
    <w:p w14:paraId="317A064F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覆盖式单槽命令邮箱对连续命令的产品契约。</w:t>
      </w:r>
    </w:p>
    <w:p w14:paraId="7CE2174C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MeasureStart 失败路径的错误锁存、SI Profile 关闭和宏内返回语义需要通过故障注入验证。</w:t>
      </w:r>
    </w:p>
    <w:p w14:paraId="5AF76410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PendSV、UART4 ISR 和 UART TX 回调的最坏执行时间及中断延迟。</w:t>
      </w:r>
    </w:p>
    <w:p w14:paraId="5992A313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8. TIM4 启动失败时 UART 延后恢复缺少可观测状态的问题。</w:t>
      </w:r>
    </w:p>
    <w:p w14:paraId="0CAEF212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9. 看门狗是否需要增加主循环心跳门禁。</w:t>
      </w:r>
    </w:p>
    <w:p w14:paraId="6BAE4046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10. 本轮未执行构建、目标板、RS485、FRAM、掉电、电机和 SIL 验证。</w:t>
      </w:r>
    </w:p>
    <w:sectPr>
      <w:headerReference r:id="rId12" w:type="first"/>
      <w:footerReference r:id="rId14" w:type="first"/>
      <w:headerReference r:id="rId11" w:type="default"/>
      <w:footerReference r:id="rId13" w:type="default"/>
      <w:pgSz w:w="11906" w:h="16838"/>
      <w:pgMar w:top="720" w:right="720" w:bottom="720" w:left="720" w:header="454" w:footer="454" w:gutter="0"/>
      <w:pgNumType w:fmt="decimal" w:start="1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97B3A">
    <w:pPr>
      <w:pStyle w:val="15"/>
      <w:tabs>
        <w:tab w:val="right" w:pos="8640"/>
        <w:tab w:val="clear" w:pos="8306"/>
      </w:tabs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67944">
    <w:pPr>
      <w:pStyle w:val="1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4BA12">
    <w:pPr>
      <w:pBdr>
        <w:top w:val="single" w:color="auto" w:sz="4" w:space="1"/>
      </w:pBd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5DF8A1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95FC7F">
    <w:pPr>
      <w:pBdr>
        <w:top w:val="single" w:color="auto" w:sz="4" w:space="1"/>
      </w:pBdr>
      <w:jc w:val="center"/>
    </w:pPr>
    <w:r>
      <w:rPr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sz w:val="18"/>
      </w:rPr>
      <w:t xml:space="preserve"> 页 共 </w:t>
    </w:r>
    <w:r>
      <w:fldChar w:fldCharType="begin"/>
    </w:r>
    <w:r>
      <w:instrText xml:space="preserve">SECTIONPAGES</w:instrText>
    </w:r>
    <w:r>
      <w:fldChar w:fldCharType="separate"/>
    </w:r>
    <w:r>
      <w:fldChar w:fldCharType="end"/>
    </w:r>
    <w:r>
      <w:rPr>
        <w:sz w:val="18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9DB9A7">
    <w:pPr>
      <w:jc w:val="center"/>
    </w:pPr>
    <w:r>
      <w:rPr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sz w:val="18"/>
      </w:rPr>
      <w:t xml:space="preserve"> 页 共 </w:t>
    </w:r>
    <w:r>
      <w:fldChar w:fldCharType="begin"/>
    </w:r>
    <w:r>
      <w:instrText xml:space="preserve">SECTIONPAGES</w:instrText>
    </w:r>
    <w:r>
      <w:fldChar w:fldCharType="separate"/>
    </w:r>
    <w:r>
      <w:fldChar w:fldCharType="end"/>
    </w:r>
    <w:r>
      <w:rPr>
        <w:sz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D821F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86C13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1CCD1A">
    <w:pPr>
      <w:jc w:val="right"/>
    </w:pPr>
    <w:r>
      <w:rPr>
        <w:sz w:val="18"/>
      </w:rPr>
      <w:t>DSM系列储罐在线自动计量仪CPU2软件详细设计    V0.2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17ACA6">
    <w:pPr>
      <w:jc w:val="right"/>
    </w:pPr>
    <w:r>
      <w:rPr>
        <w:sz w:val="18"/>
      </w:rPr>
      <w:t>DSM系列储罐在线自动计量仪CPU2软件详细设计    V0.2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B2F70C">
    <w:pPr>
      <w:jc w:val="right"/>
    </w:pPr>
    <w:r>
      <w:rPr>
        <w:sz w:val="18"/>
      </w:rPr>
      <w:t>DSM系列储罐在线自动计量仪CPU2软件详细设计    V0.2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0DBC0B">
    <w:pPr>
      <w:jc w:val="right"/>
    </w:pPr>
    <w:r>
      <w:rPr>
        <w:sz w:val="18"/>
      </w:rPr>
      <w:t>DSM系列储罐在线自动计量仪CPU2软件详细设计   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145BC0"/>
    <w:multiLevelType w:val="multilevel"/>
    <w:tmpl w:val="19145BC0"/>
    <w:lvl w:ilvl="0" w:tentative="0">
      <w:start w:val="1"/>
      <w:numFmt w:val="upperLetter"/>
      <w:pStyle w:val="34"/>
      <w:suff w:val="nothing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1">
    <w:nsid w:val="256BBDFC"/>
    <w:multiLevelType w:val="multilevel"/>
    <w:tmpl w:val="256BBDFC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lang w:val="en-US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wODcwZDBiZWIyMWVmZWFhYjAzODYxYmY2NzI4MDgifQ=="/>
  </w:docVars>
  <w:rsids>
    <w:rsidRoot w:val="00172A27"/>
    <w:rsid w:val="00026C22"/>
    <w:rsid w:val="0003795D"/>
    <w:rsid w:val="00053035"/>
    <w:rsid w:val="00064050"/>
    <w:rsid w:val="00072296"/>
    <w:rsid w:val="0016239C"/>
    <w:rsid w:val="001A11CD"/>
    <w:rsid w:val="001C16D6"/>
    <w:rsid w:val="001D20DC"/>
    <w:rsid w:val="002070F3"/>
    <w:rsid w:val="0026646A"/>
    <w:rsid w:val="002A72DC"/>
    <w:rsid w:val="003330CD"/>
    <w:rsid w:val="003370CE"/>
    <w:rsid w:val="00386F0D"/>
    <w:rsid w:val="003C6EEF"/>
    <w:rsid w:val="003E1F44"/>
    <w:rsid w:val="00427EB4"/>
    <w:rsid w:val="00433D29"/>
    <w:rsid w:val="00451D8B"/>
    <w:rsid w:val="004A16BA"/>
    <w:rsid w:val="00516C36"/>
    <w:rsid w:val="0052132B"/>
    <w:rsid w:val="005479C5"/>
    <w:rsid w:val="00602411"/>
    <w:rsid w:val="00620128"/>
    <w:rsid w:val="00624371"/>
    <w:rsid w:val="00670DEA"/>
    <w:rsid w:val="0068406C"/>
    <w:rsid w:val="006D683D"/>
    <w:rsid w:val="0070327D"/>
    <w:rsid w:val="00722E8A"/>
    <w:rsid w:val="00734586"/>
    <w:rsid w:val="007C3372"/>
    <w:rsid w:val="008017D3"/>
    <w:rsid w:val="00811C55"/>
    <w:rsid w:val="008177B8"/>
    <w:rsid w:val="008B77EE"/>
    <w:rsid w:val="00901408"/>
    <w:rsid w:val="00936F5D"/>
    <w:rsid w:val="009469AC"/>
    <w:rsid w:val="00996DAB"/>
    <w:rsid w:val="00A130E5"/>
    <w:rsid w:val="00AB3475"/>
    <w:rsid w:val="00B15DC1"/>
    <w:rsid w:val="00BA0CCB"/>
    <w:rsid w:val="00C92E93"/>
    <w:rsid w:val="00CB0B92"/>
    <w:rsid w:val="00D434B6"/>
    <w:rsid w:val="00DD3569"/>
    <w:rsid w:val="00DD7A5A"/>
    <w:rsid w:val="00E325C4"/>
    <w:rsid w:val="00E32F1F"/>
    <w:rsid w:val="00E53165"/>
    <w:rsid w:val="00E71EAC"/>
    <w:rsid w:val="00E84B36"/>
    <w:rsid w:val="00E978A1"/>
    <w:rsid w:val="00F04A51"/>
    <w:rsid w:val="00F14FB4"/>
    <w:rsid w:val="00F31AC1"/>
    <w:rsid w:val="00F34762"/>
    <w:rsid w:val="00F57433"/>
    <w:rsid w:val="00F64437"/>
    <w:rsid w:val="00F65C09"/>
    <w:rsid w:val="00F86933"/>
    <w:rsid w:val="00FA10B3"/>
    <w:rsid w:val="00FB1490"/>
    <w:rsid w:val="00FC7187"/>
    <w:rsid w:val="00FF56BA"/>
    <w:rsid w:val="010072FB"/>
    <w:rsid w:val="01046B0D"/>
    <w:rsid w:val="010C3349"/>
    <w:rsid w:val="010D2660"/>
    <w:rsid w:val="0112632A"/>
    <w:rsid w:val="0118307C"/>
    <w:rsid w:val="011B54D8"/>
    <w:rsid w:val="011E3D92"/>
    <w:rsid w:val="012124CF"/>
    <w:rsid w:val="012B54FD"/>
    <w:rsid w:val="01317399"/>
    <w:rsid w:val="01321C1B"/>
    <w:rsid w:val="0138069C"/>
    <w:rsid w:val="013809EB"/>
    <w:rsid w:val="013A12F2"/>
    <w:rsid w:val="013E3332"/>
    <w:rsid w:val="01424A17"/>
    <w:rsid w:val="01436678"/>
    <w:rsid w:val="01445BA0"/>
    <w:rsid w:val="0147367F"/>
    <w:rsid w:val="014A36DE"/>
    <w:rsid w:val="01550352"/>
    <w:rsid w:val="015767C4"/>
    <w:rsid w:val="01594758"/>
    <w:rsid w:val="015E29F3"/>
    <w:rsid w:val="015E6567"/>
    <w:rsid w:val="015E7722"/>
    <w:rsid w:val="016851D4"/>
    <w:rsid w:val="016A77AB"/>
    <w:rsid w:val="016E5172"/>
    <w:rsid w:val="016F6B7B"/>
    <w:rsid w:val="017241AB"/>
    <w:rsid w:val="01825724"/>
    <w:rsid w:val="018B0033"/>
    <w:rsid w:val="018E385F"/>
    <w:rsid w:val="01913A80"/>
    <w:rsid w:val="01930A5B"/>
    <w:rsid w:val="019617F7"/>
    <w:rsid w:val="01997B90"/>
    <w:rsid w:val="019B1200"/>
    <w:rsid w:val="01A064CE"/>
    <w:rsid w:val="01A128C1"/>
    <w:rsid w:val="01A82AE5"/>
    <w:rsid w:val="01A85602"/>
    <w:rsid w:val="01A85D42"/>
    <w:rsid w:val="01A938E0"/>
    <w:rsid w:val="01AF3F8B"/>
    <w:rsid w:val="01AF4809"/>
    <w:rsid w:val="01B113AD"/>
    <w:rsid w:val="01B336E1"/>
    <w:rsid w:val="01B6548F"/>
    <w:rsid w:val="01BB6D50"/>
    <w:rsid w:val="01C72AD6"/>
    <w:rsid w:val="01D14CC6"/>
    <w:rsid w:val="01E55F1A"/>
    <w:rsid w:val="01EE44A7"/>
    <w:rsid w:val="01F31581"/>
    <w:rsid w:val="01F653B2"/>
    <w:rsid w:val="01FC21A9"/>
    <w:rsid w:val="01FD42EF"/>
    <w:rsid w:val="02064F70"/>
    <w:rsid w:val="020D2371"/>
    <w:rsid w:val="02136C10"/>
    <w:rsid w:val="02165151"/>
    <w:rsid w:val="02194464"/>
    <w:rsid w:val="021E02BC"/>
    <w:rsid w:val="02254B7A"/>
    <w:rsid w:val="022F6DD4"/>
    <w:rsid w:val="0235412D"/>
    <w:rsid w:val="0238559B"/>
    <w:rsid w:val="023D5630"/>
    <w:rsid w:val="02421517"/>
    <w:rsid w:val="02474F37"/>
    <w:rsid w:val="024D7FCB"/>
    <w:rsid w:val="024F44B0"/>
    <w:rsid w:val="0254649F"/>
    <w:rsid w:val="02590CE3"/>
    <w:rsid w:val="025D5193"/>
    <w:rsid w:val="02642183"/>
    <w:rsid w:val="02661D5D"/>
    <w:rsid w:val="026976DB"/>
    <w:rsid w:val="026A1AA0"/>
    <w:rsid w:val="026C66EC"/>
    <w:rsid w:val="02713066"/>
    <w:rsid w:val="02743A99"/>
    <w:rsid w:val="02795A1F"/>
    <w:rsid w:val="02803053"/>
    <w:rsid w:val="0281587F"/>
    <w:rsid w:val="02826FA9"/>
    <w:rsid w:val="02847C4B"/>
    <w:rsid w:val="02922A16"/>
    <w:rsid w:val="0295322F"/>
    <w:rsid w:val="02A67EF5"/>
    <w:rsid w:val="02AA237B"/>
    <w:rsid w:val="02AB6D62"/>
    <w:rsid w:val="02AD43F9"/>
    <w:rsid w:val="02B225F3"/>
    <w:rsid w:val="02B57F2B"/>
    <w:rsid w:val="02C2678D"/>
    <w:rsid w:val="02CC3D50"/>
    <w:rsid w:val="02CE09D3"/>
    <w:rsid w:val="02CE7C20"/>
    <w:rsid w:val="02D30B51"/>
    <w:rsid w:val="02D60C12"/>
    <w:rsid w:val="02D67929"/>
    <w:rsid w:val="02DC4E42"/>
    <w:rsid w:val="02DE7AC8"/>
    <w:rsid w:val="02E66891"/>
    <w:rsid w:val="02E81B5B"/>
    <w:rsid w:val="02EA0A2B"/>
    <w:rsid w:val="02F151E3"/>
    <w:rsid w:val="02F9230F"/>
    <w:rsid w:val="02FA3CD1"/>
    <w:rsid w:val="030329DE"/>
    <w:rsid w:val="03070720"/>
    <w:rsid w:val="03100E81"/>
    <w:rsid w:val="03192784"/>
    <w:rsid w:val="031B3808"/>
    <w:rsid w:val="031E451D"/>
    <w:rsid w:val="0324774D"/>
    <w:rsid w:val="032719AF"/>
    <w:rsid w:val="03274106"/>
    <w:rsid w:val="03293E22"/>
    <w:rsid w:val="032E05D6"/>
    <w:rsid w:val="03345AEF"/>
    <w:rsid w:val="033667C1"/>
    <w:rsid w:val="03372D51"/>
    <w:rsid w:val="0340409A"/>
    <w:rsid w:val="034675D0"/>
    <w:rsid w:val="03481D26"/>
    <w:rsid w:val="034A6808"/>
    <w:rsid w:val="034E6643"/>
    <w:rsid w:val="03505003"/>
    <w:rsid w:val="03521F54"/>
    <w:rsid w:val="03592319"/>
    <w:rsid w:val="035A4690"/>
    <w:rsid w:val="0377009C"/>
    <w:rsid w:val="03776537"/>
    <w:rsid w:val="037A0036"/>
    <w:rsid w:val="037B6DE2"/>
    <w:rsid w:val="037C77FF"/>
    <w:rsid w:val="037E77BB"/>
    <w:rsid w:val="037F17C5"/>
    <w:rsid w:val="03823763"/>
    <w:rsid w:val="038606C8"/>
    <w:rsid w:val="038A1A0C"/>
    <w:rsid w:val="038F6904"/>
    <w:rsid w:val="039235EC"/>
    <w:rsid w:val="03934ECF"/>
    <w:rsid w:val="039C07D8"/>
    <w:rsid w:val="039F3827"/>
    <w:rsid w:val="03A12871"/>
    <w:rsid w:val="03A32FD5"/>
    <w:rsid w:val="03A55C1C"/>
    <w:rsid w:val="03A73880"/>
    <w:rsid w:val="03AC3117"/>
    <w:rsid w:val="03AE6468"/>
    <w:rsid w:val="03B42F71"/>
    <w:rsid w:val="03B80C1E"/>
    <w:rsid w:val="03B86D57"/>
    <w:rsid w:val="03BB10C1"/>
    <w:rsid w:val="03C36E72"/>
    <w:rsid w:val="03C45789"/>
    <w:rsid w:val="03C84EAA"/>
    <w:rsid w:val="03CA030A"/>
    <w:rsid w:val="03CA3C0E"/>
    <w:rsid w:val="03CC0ABC"/>
    <w:rsid w:val="03CD109D"/>
    <w:rsid w:val="03D73888"/>
    <w:rsid w:val="03D8332A"/>
    <w:rsid w:val="03DB378C"/>
    <w:rsid w:val="03DF1680"/>
    <w:rsid w:val="03E27C61"/>
    <w:rsid w:val="03E47BFF"/>
    <w:rsid w:val="03E807CD"/>
    <w:rsid w:val="03EA12CF"/>
    <w:rsid w:val="03EB1C05"/>
    <w:rsid w:val="03F37812"/>
    <w:rsid w:val="03F54BF7"/>
    <w:rsid w:val="03F64F67"/>
    <w:rsid w:val="03F868F5"/>
    <w:rsid w:val="03FB5D31"/>
    <w:rsid w:val="040317B3"/>
    <w:rsid w:val="04033978"/>
    <w:rsid w:val="0409711B"/>
    <w:rsid w:val="041A39E4"/>
    <w:rsid w:val="041E75B6"/>
    <w:rsid w:val="042020C7"/>
    <w:rsid w:val="04217AD6"/>
    <w:rsid w:val="04230A39"/>
    <w:rsid w:val="042C0EE4"/>
    <w:rsid w:val="042C55FB"/>
    <w:rsid w:val="0434112F"/>
    <w:rsid w:val="0437069D"/>
    <w:rsid w:val="043A5A5E"/>
    <w:rsid w:val="043C2EC6"/>
    <w:rsid w:val="043C4C85"/>
    <w:rsid w:val="043D5629"/>
    <w:rsid w:val="043E3420"/>
    <w:rsid w:val="043F299D"/>
    <w:rsid w:val="04404971"/>
    <w:rsid w:val="04442FA0"/>
    <w:rsid w:val="044A413C"/>
    <w:rsid w:val="044D74F0"/>
    <w:rsid w:val="045402C0"/>
    <w:rsid w:val="045B2914"/>
    <w:rsid w:val="04646DDC"/>
    <w:rsid w:val="0469590E"/>
    <w:rsid w:val="04701044"/>
    <w:rsid w:val="04750BCE"/>
    <w:rsid w:val="04767C34"/>
    <w:rsid w:val="047C70E5"/>
    <w:rsid w:val="04850E6E"/>
    <w:rsid w:val="04870F6C"/>
    <w:rsid w:val="048C1EAA"/>
    <w:rsid w:val="048C6ED6"/>
    <w:rsid w:val="04900652"/>
    <w:rsid w:val="04922F8B"/>
    <w:rsid w:val="049964BB"/>
    <w:rsid w:val="049C5C9C"/>
    <w:rsid w:val="049C6B3C"/>
    <w:rsid w:val="049E27F4"/>
    <w:rsid w:val="049F08C9"/>
    <w:rsid w:val="04A1593B"/>
    <w:rsid w:val="04A77E35"/>
    <w:rsid w:val="04AC6B27"/>
    <w:rsid w:val="04AE7B23"/>
    <w:rsid w:val="04C33078"/>
    <w:rsid w:val="04D07E97"/>
    <w:rsid w:val="04DA4BC9"/>
    <w:rsid w:val="04DA7F2F"/>
    <w:rsid w:val="04E64379"/>
    <w:rsid w:val="04E75137"/>
    <w:rsid w:val="04E95B85"/>
    <w:rsid w:val="04EF5588"/>
    <w:rsid w:val="04F06D8A"/>
    <w:rsid w:val="04F512AE"/>
    <w:rsid w:val="04F63632"/>
    <w:rsid w:val="04F8187D"/>
    <w:rsid w:val="04FB0BD4"/>
    <w:rsid w:val="04FE65BA"/>
    <w:rsid w:val="05005E67"/>
    <w:rsid w:val="05043B3B"/>
    <w:rsid w:val="050B0AD1"/>
    <w:rsid w:val="050E0F3D"/>
    <w:rsid w:val="051100FA"/>
    <w:rsid w:val="051950CA"/>
    <w:rsid w:val="051B38F2"/>
    <w:rsid w:val="051C4721"/>
    <w:rsid w:val="05217A27"/>
    <w:rsid w:val="052231EA"/>
    <w:rsid w:val="05247535"/>
    <w:rsid w:val="05265E1D"/>
    <w:rsid w:val="052A6A14"/>
    <w:rsid w:val="05317905"/>
    <w:rsid w:val="05323F4C"/>
    <w:rsid w:val="05373525"/>
    <w:rsid w:val="05387680"/>
    <w:rsid w:val="053B0B2F"/>
    <w:rsid w:val="053C3F75"/>
    <w:rsid w:val="05421471"/>
    <w:rsid w:val="05427340"/>
    <w:rsid w:val="054307F6"/>
    <w:rsid w:val="05432D47"/>
    <w:rsid w:val="05470906"/>
    <w:rsid w:val="054737CF"/>
    <w:rsid w:val="05480D3E"/>
    <w:rsid w:val="054C4E11"/>
    <w:rsid w:val="055749CB"/>
    <w:rsid w:val="055B70DF"/>
    <w:rsid w:val="05694793"/>
    <w:rsid w:val="056B4541"/>
    <w:rsid w:val="056B78D1"/>
    <w:rsid w:val="057257D6"/>
    <w:rsid w:val="05771E4F"/>
    <w:rsid w:val="057770F5"/>
    <w:rsid w:val="057C2FF8"/>
    <w:rsid w:val="05815AFB"/>
    <w:rsid w:val="05884A1B"/>
    <w:rsid w:val="058D10DD"/>
    <w:rsid w:val="058E1FF6"/>
    <w:rsid w:val="058E76A5"/>
    <w:rsid w:val="059A3784"/>
    <w:rsid w:val="059B0048"/>
    <w:rsid w:val="05A13962"/>
    <w:rsid w:val="05A17460"/>
    <w:rsid w:val="05A975E9"/>
    <w:rsid w:val="05AA041E"/>
    <w:rsid w:val="05AE15CC"/>
    <w:rsid w:val="05AF660D"/>
    <w:rsid w:val="05BC1AE2"/>
    <w:rsid w:val="05BD69E4"/>
    <w:rsid w:val="05C55582"/>
    <w:rsid w:val="05C668A8"/>
    <w:rsid w:val="05C740AB"/>
    <w:rsid w:val="05CF5533"/>
    <w:rsid w:val="05D54474"/>
    <w:rsid w:val="05D86572"/>
    <w:rsid w:val="05D90F8B"/>
    <w:rsid w:val="05EA3DDD"/>
    <w:rsid w:val="05EB4B24"/>
    <w:rsid w:val="05F142DF"/>
    <w:rsid w:val="05F74F20"/>
    <w:rsid w:val="0601685A"/>
    <w:rsid w:val="06050831"/>
    <w:rsid w:val="060858F4"/>
    <w:rsid w:val="060938AE"/>
    <w:rsid w:val="060F4C22"/>
    <w:rsid w:val="06101340"/>
    <w:rsid w:val="06140031"/>
    <w:rsid w:val="06152DB5"/>
    <w:rsid w:val="06165150"/>
    <w:rsid w:val="06193902"/>
    <w:rsid w:val="061B4560"/>
    <w:rsid w:val="061E21C0"/>
    <w:rsid w:val="062C3C19"/>
    <w:rsid w:val="062D4F88"/>
    <w:rsid w:val="06324922"/>
    <w:rsid w:val="06346B36"/>
    <w:rsid w:val="063B5902"/>
    <w:rsid w:val="063E2408"/>
    <w:rsid w:val="064035C2"/>
    <w:rsid w:val="064100A7"/>
    <w:rsid w:val="0641038B"/>
    <w:rsid w:val="06491A35"/>
    <w:rsid w:val="06494484"/>
    <w:rsid w:val="064A20E7"/>
    <w:rsid w:val="064A51A7"/>
    <w:rsid w:val="06513326"/>
    <w:rsid w:val="065F0FC3"/>
    <w:rsid w:val="066703C1"/>
    <w:rsid w:val="06695B04"/>
    <w:rsid w:val="066C3A1F"/>
    <w:rsid w:val="067226E9"/>
    <w:rsid w:val="06754448"/>
    <w:rsid w:val="067561FC"/>
    <w:rsid w:val="06795873"/>
    <w:rsid w:val="06860D73"/>
    <w:rsid w:val="068B0A9E"/>
    <w:rsid w:val="06907E1C"/>
    <w:rsid w:val="06990E7D"/>
    <w:rsid w:val="06992132"/>
    <w:rsid w:val="069A3BBB"/>
    <w:rsid w:val="06A02AEE"/>
    <w:rsid w:val="06A03B1A"/>
    <w:rsid w:val="06A215B3"/>
    <w:rsid w:val="06A27657"/>
    <w:rsid w:val="06A515E1"/>
    <w:rsid w:val="06A5692C"/>
    <w:rsid w:val="06A83542"/>
    <w:rsid w:val="06A90262"/>
    <w:rsid w:val="06AC6DD0"/>
    <w:rsid w:val="06B10934"/>
    <w:rsid w:val="06B133C2"/>
    <w:rsid w:val="06B5CD4F"/>
    <w:rsid w:val="06B743BD"/>
    <w:rsid w:val="06BD53ED"/>
    <w:rsid w:val="06C85632"/>
    <w:rsid w:val="06CA34FC"/>
    <w:rsid w:val="06CE3764"/>
    <w:rsid w:val="06D43F45"/>
    <w:rsid w:val="06D523D0"/>
    <w:rsid w:val="06D772D4"/>
    <w:rsid w:val="06D86627"/>
    <w:rsid w:val="06E3180F"/>
    <w:rsid w:val="06E63744"/>
    <w:rsid w:val="06E95ED9"/>
    <w:rsid w:val="06EA3057"/>
    <w:rsid w:val="06EC048E"/>
    <w:rsid w:val="06EF1345"/>
    <w:rsid w:val="06F33EA9"/>
    <w:rsid w:val="06F5798C"/>
    <w:rsid w:val="06F9219B"/>
    <w:rsid w:val="07002F34"/>
    <w:rsid w:val="07011CA2"/>
    <w:rsid w:val="0702558E"/>
    <w:rsid w:val="0704152A"/>
    <w:rsid w:val="070861E3"/>
    <w:rsid w:val="07105CEB"/>
    <w:rsid w:val="071070FC"/>
    <w:rsid w:val="0714132B"/>
    <w:rsid w:val="071C2590"/>
    <w:rsid w:val="071E0E28"/>
    <w:rsid w:val="072F2977"/>
    <w:rsid w:val="07304D40"/>
    <w:rsid w:val="07325704"/>
    <w:rsid w:val="0734749C"/>
    <w:rsid w:val="07347FB9"/>
    <w:rsid w:val="07375D2D"/>
    <w:rsid w:val="07380FB1"/>
    <w:rsid w:val="073845F0"/>
    <w:rsid w:val="073E0B69"/>
    <w:rsid w:val="073F286F"/>
    <w:rsid w:val="07416693"/>
    <w:rsid w:val="07437676"/>
    <w:rsid w:val="07443B32"/>
    <w:rsid w:val="07475997"/>
    <w:rsid w:val="07543933"/>
    <w:rsid w:val="07571DAC"/>
    <w:rsid w:val="07584450"/>
    <w:rsid w:val="075C7F43"/>
    <w:rsid w:val="07606AE9"/>
    <w:rsid w:val="076A0B27"/>
    <w:rsid w:val="077870D7"/>
    <w:rsid w:val="07792B62"/>
    <w:rsid w:val="07833E22"/>
    <w:rsid w:val="07844265"/>
    <w:rsid w:val="078A679F"/>
    <w:rsid w:val="0792316D"/>
    <w:rsid w:val="07994A5E"/>
    <w:rsid w:val="0799772E"/>
    <w:rsid w:val="07A7634A"/>
    <w:rsid w:val="07AF443C"/>
    <w:rsid w:val="07B04B7A"/>
    <w:rsid w:val="07B4147F"/>
    <w:rsid w:val="07B87AD4"/>
    <w:rsid w:val="07BC6944"/>
    <w:rsid w:val="07BC7CA3"/>
    <w:rsid w:val="07BE1F82"/>
    <w:rsid w:val="07C30B76"/>
    <w:rsid w:val="07C44AD5"/>
    <w:rsid w:val="07C47A82"/>
    <w:rsid w:val="07C80D5B"/>
    <w:rsid w:val="07D67A39"/>
    <w:rsid w:val="07D9239E"/>
    <w:rsid w:val="07DC2B88"/>
    <w:rsid w:val="07DE2DA0"/>
    <w:rsid w:val="07E53A8C"/>
    <w:rsid w:val="07F22339"/>
    <w:rsid w:val="07FA1082"/>
    <w:rsid w:val="07FB4E2D"/>
    <w:rsid w:val="07FD4E6E"/>
    <w:rsid w:val="07FD52C8"/>
    <w:rsid w:val="080230E4"/>
    <w:rsid w:val="0802474B"/>
    <w:rsid w:val="08097D70"/>
    <w:rsid w:val="080A396A"/>
    <w:rsid w:val="080D7A14"/>
    <w:rsid w:val="080E75AB"/>
    <w:rsid w:val="08116DDD"/>
    <w:rsid w:val="081C4924"/>
    <w:rsid w:val="082517A5"/>
    <w:rsid w:val="08367983"/>
    <w:rsid w:val="083714C7"/>
    <w:rsid w:val="084C45BB"/>
    <w:rsid w:val="084F310E"/>
    <w:rsid w:val="085D3748"/>
    <w:rsid w:val="08607486"/>
    <w:rsid w:val="08627AF8"/>
    <w:rsid w:val="086677B8"/>
    <w:rsid w:val="0868184B"/>
    <w:rsid w:val="086A3840"/>
    <w:rsid w:val="0873228C"/>
    <w:rsid w:val="0877552D"/>
    <w:rsid w:val="08791282"/>
    <w:rsid w:val="08794C97"/>
    <w:rsid w:val="087A2CC0"/>
    <w:rsid w:val="087D4ED1"/>
    <w:rsid w:val="088C5317"/>
    <w:rsid w:val="088F3246"/>
    <w:rsid w:val="089D0630"/>
    <w:rsid w:val="089D223F"/>
    <w:rsid w:val="089F6A8F"/>
    <w:rsid w:val="08A233BA"/>
    <w:rsid w:val="08A86A41"/>
    <w:rsid w:val="08AC02C0"/>
    <w:rsid w:val="08AE2F13"/>
    <w:rsid w:val="08B15AD3"/>
    <w:rsid w:val="08B25AF0"/>
    <w:rsid w:val="08B26ED1"/>
    <w:rsid w:val="08BE1AD8"/>
    <w:rsid w:val="08BF2B78"/>
    <w:rsid w:val="08C019F7"/>
    <w:rsid w:val="08C31A8A"/>
    <w:rsid w:val="08CD536A"/>
    <w:rsid w:val="08D05595"/>
    <w:rsid w:val="08D156E0"/>
    <w:rsid w:val="08D20B49"/>
    <w:rsid w:val="08D538D0"/>
    <w:rsid w:val="08D667F3"/>
    <w:rsid w:val="08D75CFB"/>
    <w:rsid w:val="08DD1D9C"/>
    <w:rsid w:val="08E962C4"/>
    <w:rsid w:val="08EB3B24"/>
    <w:rsid w:val="08F31C3B"/>
    <w:rsid w:val="08F366B2"/>
    <w:rsid w:val="08F40FBA"/>
    <w:rsid w:val="08F66643"/>
    <w:rsid w:val="08F85854"/>
    <w:rsid w:val="08FF6943"/>
    <w:rsid w:val="09007C67"/>
    <w:rsid w:val="09030BB3"/>
    <w:rsid w:val="09091060"/>
    <w:rsid w:val="090A2A5E"/>
    <w:rsid w:val="09140300"/>
    <w:rsid w:val="09163627"/>
    <w:rsid w:val="091710A5"/>
    <w:rsid w:val="091E3D57"/>
    <w:rsid w:val="0921555D"/>
    <w:rsid w:val="092B6772"/>
    <w:rsid w:val="092E02EC"/>
    <w:rsid w:val="09314E02"/>
    <w:rsid w:val="09360AA5"/>
    <w:rsid w:val="0938266E"/>
    <w:rsid w:val="093A195C"/>
    <w:rsid w:val="09406CBF"/>
    <w:rsid w:val="09417EAB"/>
    <w:rsid w:val="09456629"/>
    <w:rsid w:val="094D7D72"/>
    <w:rsid w:val="094E7FE3"/>
    <w:rsid w:val="094F23BD"/>
    <w:rsid w:val="09511DFF"/>
    <w:rsid w:val="09594DC8"/>
    <w:rsid w:val="095A7423"/>
    <w:rsid w:val="095A74C8"/>
    <w:rsid w:val="09665314"/>
    <w:rsid w:val="096A276F"/>
    <w:rsid w:val="097210F8"/>
    <w:rsid w:val="09737D6D"/>
    <w:rsid w:val="09765D2A"/>
    <w:rsid w:val="097767E2"/>
    <w:rsid w:val="097A194A"/>
    <w:rsid w:val="098569A7"/>
    <w:rsid w:val="09891B69"/>
    <w:rsid w:val="098F3896"/>
    <w:rsid w:val="09932FEA"/>
    <w:rsid w:val="09980E8F"/>
    <w:rsid w:val="09992C51"/>
    <w:rsid w:val="099B76C9"/>
    <w:rsid w:val="09A26A3B"/>
    <w:rsid w:val="09AB418E"/>
    <w:rsid w:val="09B315AC"/>
    <w:rsid w:val="09B705C8"/>
    <w:rsid w:val="09CB63D5"/>
    <w:rsid w:val="09CE776F"/>
    <w:rsid w:val="09D07E0A"/>
    <w:rsid w:val="09D27286"/>
    <w:rsid w:val="09D40E5B"/>
    <w:rsid w:val="09D973F0"/>
    <w:rsid w:val="09DA037B"/>
    <w:rsid w:val="09E60573"/>
    <w:rsid w:val="09EA4A32"/>
    <w:rsid w:val="09EB496E"/>
    <w:rsid w:val="09ED17D3"/>
    <w:rsid w:val="09FA391A"/>
    <w:rsid w:val="09FC6D3B"/>
    <w:rsid w:val="09FF46C5"/>
    <w:rsid w:val="09FF626C"/>
    <w:rsid w:val="0A0158E6"/>
    <w:rsid w:val="0A037747"/>
    <w:rsid w:val="0A073EC4"/>
    <w:rsid w:val="0A0C0F3B"/>
    <w:rsid w:val="0A13009A"/>
    <w:rsid w:val="0A1513AA"/>
    <w:rsid w:val="0A156ABF"/>
    <w:rsid w:val="0A182E88"/>
    <w:rsid w:val="0A1A4350"/>
    <w:rsid w:val="0A1B1CD0"/>
    <w:rsid w:val="0A1F124B"/>
    <w:rsid w:val="0A27492C"/>
    <w:rsid w:val="0A2C17C7"/>
    <w:rsid w:val="0A2C2930"/>
    <w:rsid w:val="0A2C42CB"/>
    <w:rsid w:val="0A2E733C"/>
    <w:rsid w:val="0A341CD9"/>
    <w:rsid w:val="0A3649DC"/>
    <w:rsid w:val="0A370E2A"/>
    <w:rsid w:val="0A3D1B98"/>
    <w:rsid w:val="0A521CF9"/>
    <w:rsid w:val="0A592B59"/>
    <w:rsid w:val="0A653FEA"/>
    <w:rsid w:val="0A6A4EC5"/>
    <w:rsid w:val="0A731C15"/>
    <w:rsid w:val="0A765DE9"/>
    <w:rsid w:val="0A7864E3"/>
    <w:rsid w:val="0A7D3B05"/>
    <w:rsid w:val="0A7F2462"/>
    <w:rsid w:val="0A847C4A"/>
    <w:rsid w:val="0A86742D"/>
    <w:rsid w:val="0A8C6B59"/>
    <w:rsid w:val="0A8E69D6"/>
    <w:rsid w:val="0A8F0042"/>
    <w:rsid w:val="0A901583"/>
    <w:rsid w:val="0A933B07"/>
    <w:rsid w:val="0A945E6B"/>
    <w:rsid w:val="0A9C2BD2"/>
    <w:rsid w:val="0AA15FAF"/>
    <w:rsid w:val="0AA43AC0"/>
    <w:rsid w:val="0AA46197"/>
    <w:rsid w:val="0AA55EA8"/>
    <w:rsid w:val="0AA7059E"/>
    <w:rsid w:val="0AAA49F4"/>
    <w:rsid w:val="0AAB08C7"/>
    <w:rsid w:val="0AAC692C"/>
    <w:rsid w:val="0AB27F5B"/>
    <w:rsid w:val="0AB47176"/>
    <w:rsid w:val="0AB764E7"/>
    <w:rsid w:val="0AB80C0F"/>
    <w:rsid w:val="0ABF181A"/>
    <w:rsid w:val="0AC0720F"/>
    <w:rsid w:val="0AC44751"/>
    <w:rsid w:val="0AC4689B"/>
    <w:rsid w:val="0AC65BAA"/>
    <w:rsid w:val="0ACD2F30"/>
    <w:rsid w:val="0AD15ED6"/>
    <w:rsid w:val="0ADB58F7"/>
    <w:rsid w:val="0ADF4698"/>
    <w:rsid w:val="0AEE69B3"/>
    <w:rsid w:val="0AEE6ADE"/>
    <w:rsid w:val="0AF23563"/>
    <w:rsid w:val="0AFA2A26"/>
    <w:rsid w:val="0AFB0520"/>
    <w:rsid w:val="0AFD1D06"/>
    <w:rsid w:val="0AFD7208"/>
    <w:rsid w:val="0AFF6754"/>
    <w:rsid w:val="0B0270A9"/>
    <w:rsid w:val="0B04715E"/>
    <w:rsid w:val="0B0944F9"/>
    <w:rsid w:val="0B0D4BB9"/>
    <w:rsid w:val="0B1259E6"/>
    <w:rsid w:val="0B17057B"/>
    <w:rsid w:val="0B1A0032"/>
    <w:rsid w:val="0B1B615F"/>
    <w:rsid w:val="0B1C3E96"/>
    <w:rsid w:val="0B210E9A"/>
    <w:rsid w:val="0B216E87"/>
    <w:rsid w:val="0B220FCA"/>
    <w:rsid w:val="0B22647A"/>
    <w:rsid w:val="0B3D69EE"/>
    <w:rsid w:val="0B3E7E3C"/>
    <w:rsid w:val="0B4113EF"/>
    <w:rsid w:val="0B416A5E"/>
    <w:rsid w:val="0B4D61A6"/>
    <w:rsid w:val="0B5528DE"/>
    <w:rsid w:val="0B58458B"/>
    <w:rsid w:val="0B58751C"/>
    <w:rsid w:val="0B5C1F62"/>
    <w:rsid w:val="0B5F0A16"/>
    <w:rsid w:val="0B62289D"/>
    <w:rsid w:val="0B64663D"/>
    <w:rsid w:val="0B6515D5"/>
    <w:rsid w:val="0B6E2C80"/>
    <w:rsid w:val="0B7041DA"/>
    <w:rsid w:val="0B705909"/>
    <w:rsid w:val="0B71773E"/>
    <w:rsid w:val="0B725406"/>
    <w:rsid w:val="0B726471"/>
    <w:rsid w:val="0B755401"/>
    <w:rsid w:val="0B77406B"/>
    <w:rsid w:val="0B841C65"/>
    <w:rsid w:val="0B841ECC"/>
    <w:rsid w:val="0B8930C8"/>
    <w:rsid w:val="0B8B5049"/>
    <w:rsid w:val="0B8E0B55"/>
    <w:rsid w:val="0B920965"/>
    <w:rsid w:val="0B95580D"/>
    <w:rsid w:val="0B9F66B2"/>
    <w:rsid w:val="0BA31701"/>
    <w:rsid w:val="0BA80390"/>
    <w:rsid w:val="0BAC77D1"/>
    <w:rsid w:val="0BAF3CD6"/>
    <w:rsid w:val="0BB13E95"/>
    <w:rsid w:val="0BB46115"/>
    <w:rsid w:val="0BBC4CE8"/>
    <w:rsid w:val="0BBF73CF"/>
    <w:rsid w:val="0BC15996"/>
    <w:rsid w:val="0BC87F68"/>
    <w:rsid w:val="0BCA4243"/>
    <w:rsid w:val="0BD0702B"/>
    <w:rsid w:val="0BD22881"/>
    <w:rsid w:val="0BD721E3"/>
    <w:rsid w:val="0BE324E5"/>
    <w:rsid w:val="0BE46B89"/>
    <w:rsid w:val="0BF7024C"/>
    <w:rsid w:val="0C01404E"/>
    <w:rsid w:val="0C0A6618"/>
    <w:rsid w:val="0C0C6874"/>
    <w:rsid w:val="0C104C1F"/>
    <w:rsid w:val="0C1A709D"/>
    <w:rsid w:val="0C1E155D"/>
    <w:rsid w:val="0C236050"/>
    <w:rsid w:val="0C270EC8"/>
    <w:rsid w:val="0C273376"/>
    <w:rsid w:val="0C2B07D5"/>
    <w:rsid w:val="0C322DE7"/>
    <w:rsid w:val="0C3F3762"/>
    <w:rsid w:val="0C402BF9"/>
    <w:rsid w:val="0C4524BB"/>
    <w:rsid w:val="0C471AAC"/>
    <w:rsid w:val="0C4E22FD"/>
    <w:rsid w:val="0C5460A9"/>
    <w:rsid w:val="0C550988"/>
    <w:rsid w:val="0C5A3BF2"/>
    <w:rsid w:val="0C5B2595"/>
    <w:rsid w:val="0C5E4A2E"/>
    <w:rsid w:val="0C5F3F83"/>
    <w:rsid w:val="0C631448"/>
    <w:rsid w:val="0C6352F1"/>
    <w:rsid w:val="0C6914F7"/>
    <w:rsid w:val="0C6A427C"/>
    <w:rsid w:val="0C6C3034"/>
    <w:rsid w:val="0C7D7FD3"/>
    <w:rsid w:val="0C844A3A"/>
    <w:rsid w:val="0C850EA9"/>
    <w:rsid w:val="0C8601DA"/>
    <w:rsid w:val="0C87188D"/>
    <w:rsid w:val="0C876EE8"/>
    <w:rsid w:val="0C893EE1"/>
    <w:rsid w:val="0C8F3D96"/>
    <w:rsid w:val="0C96243D"/>
    <w:rsid w:val="0C996616"/>
    <w:rsid w:val="0CA34358"/>
    <w:rsid w:val="0CA56B0F"/>
    <w:rsid w:val="0CAA52AF"/>
    <w:rsid w:val="0CB05DF3"/>
    <w:rsid w:val="0CB72597"/>
    <w:rsid w:val="0CB80EB9"/>
    <w:rsid w:val="0CC0778C"/>
    <w:rsid w:val="0CC64B55"/>
    <w:rsid w:val="0CC75B62"/>
    <w:rsid w:val="0CCB0414"/>
    <w:rsid w:val="0CCC03C5"/>
    <w:rsid w:val="0CD413CC"/>
    <w:rsid w:val="0CD633BB"/>
    <w:rsid w:val="0CD82DA9"/>
    <w:rsid w:val="0CDD0C3A"/>
    <w:rsid w:val="0CE531AA"/>
    <w:rsid w:val="0CE6116E"/>
    <w:rsid w:val="0CE77BBC"/>
    <w:rsid w:val="0CE91D62"/>
    <w:rsid w:val="0CE96593"/>
    <w:rsid w:val="0CEC275F"/>
    <w:rsid w:val="0CEE6D0E"/>
    <w:rsid w:val="0CEE726A"/>
    <w:rsid w:val="0CEF15F7"/>
    <w:rsid w:val="0CF45B88"/>
    <w:rsid w:val="0CF46AA3"/>
    <w:rsid w:val="0CF76E2B"/>
    <w:rsid w:val="0CF938C3"/>
    <w:rsid w:val="0CFA0817"/>
    <w:rsid w:val="0CFD39C6"/>
    <w:rsid w:val="0D0966B1"/>
    <w:rsid w:val="0D0D57D7"/>
    <w:rsid w:val="0D110977"/>
    <w:rsid w:val="0D134830"/>
    <w:rsid w:val="0D196043"/>
    <w:rsid w:val="0D1A6C84"/>
    <w:rsid w:val="0D212734"/>
    <w:rsid w:val="0D2D2BA0"/>
    <w:rsid w:val="0D2D7389"/>
    <w:rsid w:val="0D2E07AE"/>
    <w:rsid w:val="0D363845"/>
    <w:rsid w:val="0D3640DD"/>
    <w:rsid w:val="0D3715E2"/>
    <w:rsid w:val="0D3F4429"/>
    <w:rsid w:val="0D3F7EDA"/>
    <w:rsid w:val="0D49143A"/>
    <w:rsid w:val="0D4943FC"/>
    <w:rsid w:val="0D495194"/>
    <w:rsid w:val="0D4B6BF0"/>
    <w:rsid w:val="0D5370B3"/>
    <w:rsid w:val="0D592D9B"/>
    <w:rsid w:val="0D5D1B0D"/>
    <w:rsid w:val="0D5E1F0F"/>
    <w:rsid w:val="0D602A31"/>
    <w:rsid w:val="0D6130D3"/>
    <w:rsid w:val="0D63207B"/>
    <w:rsid w:val="0D633B23"/>
    <w:rsid w:val="0D653284"/>
    <w:rsid w:val="0D657BFC"/>
    <w:rsid w:val="0D6F4414"/>
    <w:rsid w:val="0D724AAB"/>
    <w:rsid w:val="0D75452F"/>
    <w:rsid w:val="0D755FF1"/>
    <w:rsid w:val="0D7B1E08"/>
    <w:rsid w:val="0D7D420A"/>
    <w:rsid w:val="0D7F017F"/>
    <w:rsid w:val="0D822EBB"/>
    <w:rsid w:val="0D892362"/>
    <w:rsid w:val="0D8E6070"/>
    <w:rsid w:val="0D99124E"/>
    <w:rsid w:val="0D9A0C22"/>
    <w:rsid w:val="0D9A5BFA"/>
    <w:rsid w:val="0D9D159A"/>
    <w:rsid w:val="0DA02F4B"/>
    <w:rsid w:val="0DB241C0"/>
    <w:rsid w:val="0DB42303"/>
    <w:rsid w:val="0DBB03F7"/>
    <w:rsid w:val="0DCB75B6"/>
    <w:rsid w:val="0DCB773E"/>
    <w:rsid w:val="0DCC798C"/>
    <w:rsid w:val="0DCF1E16"/>
    <w:rsid w:val="0DD71B7A"/>
    <w:rsid w:val="0DD97512"/>
    <w:rsid w:val="0DDA30E4"/>
    <w:rsid w:val="0DDC5B7C"/>
    <w:rsid w:val="0DE11A18"/>
    <w:rsid w:val="0DE35C9E"/>
    <w:rsid w:val="0DE84C91"/>
    <w:rsid w:val="0DF416AC"/>
    <w:rsid w:val="0DF53D7B"/>
    <w:rsid w:val="0DF53EC9"/>
    <w:rsid w:val="0DFA7729"/>
    <w:rsid w:val="0DFB37B7"/>
    <w:rsid w:val="0DFC72E0"/>
    <w:rsid w:val="0DFF1CA4"/>
    <w:rsid w:val="0E012831"/>
    <w:rsid w:val="0E032F20"/>
    <w:rsid w:val="0E0716D0"/>
    <w:rsid w:val="0E0D30E4"/>
    <w:rsid w:val="0E1219BC"/>
    <w:rsid w:val="0E197DBB"/>
    <w:rsid w:val="0E1D6DD6"/>
    <w:rsid w:val="0E1D7C2E"/>
    <w:rsid w:val="0E1E61E4"/>
    <w:rsid w:val="0E292178"/>
    <w:rsid w:val="0E2B6826"/>
    <w:rsid w:val="0E2E4E58"/>
    <w:rsid w:val="0E3516F9"/>
    <w:rsid w:val="0E372D2D"/>
    <w:rsid w:val="0E4268B5"/>
    <w:rsid w:val="0E4572C9"/>
    <w:rsid w:val="0E4C1EDE"/>
    <w:rsid w:val="0E51188B"/>
    <w:rsid w:val="0E54493C"/>
    <w:rsid w:val="0E5C0288"/>
    <w:rsid w:val="0E5D4832"/>
    <w:rsid w:val="0E607EEF"/>
    <w:rsid w:val="0E6813CD"/>
    <w:rsid w:val="0E6A5484"/>
    <w:rsid w:val="0E774090"/>
    <w:rsid w:val="0E7E7305"/>
    <w:rsid w:val="0E844526"/>
    <w:rsid w:val="0E8B225E"/>
    <w:rsid w:val="0E8D16B6"/>
    <w:rsid w:val="0E951D8E"/>
    <w:rsid w:val="0E963652"/>
    <w:rsid w:val="0E977CF1"/>
    <w:rsid w:val="0E9B5D24"/>
    <w:rsid w:val="0EA4114D"/>
    <w:rsid w:val="0EA46E2B"/>
    <w:rsid w:val="0EAA79C1"/>
    <w:rsid w:val="0EAB2A44"/>
    <w:rsid w:val="0EB05AE5"/>
    <w:rsid w:val="0EB463C1"/>
    <w:rsid w:val="0EB76155"/>
    <w:rsid w:val="0EBA7DD4"/>
    <w:rsid w:val="0EC418E3"/>
    <w:rsid w:val="0EC4667D"/>
    <w:rsid w:val="0ECC0811"/>
    <w:rsid w:val="0ECC44B7"/>
    <w:rsid w:val="0ED67854"/>
    <w:rsid w:val="0ED77084"/>
    <w:rsid w:val="0EE63976"/>
    <w:rsid w:val="0EE64561"/>
    <w:rsid w:val="0EEA2983"/>
    <w:rsid w:val="0EF25FDB"/>
    <w:rsid w:val="0EF32D02"/>
    <w:rsid w:val="0EF61049"/>
    <w:rsid w:val="0EF644D6"/>
    <w:rsid w:val="0EF80C6E"/>
    <w:rsid w:val="0EFA7AD8"/>
    <w:rsid w:val="0EFE249A"/>
    <w:rsid w:val="0EFF1320"/>
    <w:rsid w:val="0F0454A0"/>
    <w:rsid w:val="0F0B03F5"/>
    <w:rsid w:val="0F0E54C5"/>
    <w:rsid w:val="0F0E6553"/>
    <w:rsid w:val="0F0F2864"/>
    <w:rsid w:val="0F124C81"/>
    <w:rsid w:val="0F146AA9"/>
    <w:rsid w:val="0F1C583A"/>
    <w:rsid w:val="0F203607"/>
    <w:rsid w:val="0F24512F"/>
    <w:rsid w:val="0F2D33DD"/>
    <w:rsid w:val="0F2D70F8"/>
    <w:rsid w:val="0F3048F9"/>
    <w:rsid w:val="0F377F98"/>
    <w:rsid w:val="0F4E3755"/>
    <w:rsid w:val="0F4F3944"/>
    <w:rsid w:val="0F5150B2"/>
    <w:rsid w:val="0F537658"/>
    <w:rsid w:val="0F576D31"/>
    <w:rsid w:val="0F59348D"/>
    <w:rsid w:val="0F5E4CF8"/>
    <w:rsid w:val="0F5F1721"/>
    <w:rsid w:val="0F601A19"/>
    <w:rsid w:val="0F612C6A"/>
    <w:rsid w:val="0F650063"/>
    <w:rsid w:val="0F65312E"/>
    <w:rsid w:val="0F6D5DAB"/>
    <w:rsid w:val="0F725AC4"/>
    <w:rsid w:val="0F775C44"/>
    <w:rsid w:val="0F7A39E3"/>
    <w:rsid w:val="0F7A7E41"/>
    <w:rsid w:val="0F7D3B93"/>
    <w:rsid w:val="0F81129C"/>
    <w:rsid w:val="0F894D88"/>
    <w:rsid w:val="0F8E4EF9"/>
    <w:rsid w:val="0F916BA3"/>
    <w:rsid w:val="0F934046"/>
    <w:rsid w:val="0F9400FC"/>
    <w:rsid w:val="0F96082D"/>
    <w:rsid w:val="0F982F44"/>
    <w:rsid w:val="0F987405"/>
    <w:rsid w:val="0F9B1271"/>
    <w:rsid w:val="0FB27DD2"/>
    <w:rsid w:val="0FBB4C1E"/>
    <w:rsid w:val="0FBD5698"/>
    <w:rsid w:val="0FBD7746"/>
    <w:rsid w:val="0FC1487D"/>
    <w:rsid w:val="0FC6650A"/>
    <w:rsid w:val="0FC77DA1"/>
    <w:rsid w:val="0FC8312E"/>
    <w:rsid w:val="0FC97264"/>
    <w:rsid w:val="0FCD73EE"/>
    <w:rsid w:val="0FD8220D"/>
    <w:rsid w:val="0FD83850"/>
    <w:rsid w:val="0FD84F8A"/>
    <w:rsid w:val="0FDA1DF4"/>
    <w:rsid w:val="0FDC101C"/>
    <w:rsid w:val="0FDD5446"/>
    <w:rsid w:val="0FE0148A"/>
    <w:rsid w:val="0FE026F9"/>
    <w:rsid w:val="0FE83E89"/>
    <w:rsid w:val="0FEC3BD9"/>
    <w:rsid w:val="0FEF169C"/>
    <w:rsid w:val="0FF16B10"/>
    <w:rsid w:val="0FF671AD"/>
    <w:rsid w:val="0FF8239A"/>
    <w:rsid w:val="0FFC176D"/>
    <w:rsid w:val="0FFC367D"/>
    <w:rsid w:val="100B5B6F"/>
    <w:rsid w:val="100F0177"/>
    <w:rsid w:val="10163F11"/>
    <w:rsid w:val="10180A81"/>
    <w:rsid w:val="101D0683"/>
    <w:rsid w:val="101E5B5C"/>
    <w:rsid w:val="101F3FA6"/>
    <w:rsid w:val="101F5A19"/>
    <w:rsid w:val="102256BE"/>
    <w:rsid w:val="10233DD0"/>
    <w:rsid w:val="10280789"/>
    <w:rsid w:val="102A2171"/>
    <w:rsid w:val="102E4FED"/>
    <w:rsid w:val="102E68E2"/>
    <w:rsid w:val="10314DE1"/>
    <w:rsid w:val="10397B2C"/>
    <w:rsid w:val="10406D39"/>
    <w:rsid w:val="10432C74"/>
    <w:rsid w:val="10446408"/>
    <w:rsid w:val="104761A9"/>
    <w:rsid w:val="104D5993"/>
    <w:rsid w:val="104D7D66"/>
    <w:rsid w:val="104F2924"/>
    <w:rsid w:val="10544B6A"/>
    <w:rsid w:val="10566CA7"/>
    <w:rsid w:val="10574819"/>
    <w:rsid w:val="10580C06"/>
    <w:rsid w:val="10591B85"/>
    <w:rsid w:val="105D795E"/>
    <w:rsid w:val="105F3867"/>
    <w:rsid w:val="10612800"/>
    <w:rsid w:val="10647C3A"/>
    <w:rsid w:val="10693B2E"/>
    <w:rsid w:val="106A3D02"/>
    <w:rsid w:val="106B4BED"/>
    <w:rsid w:val="106B5ACE"/>
    <w:rsid w:val="106D2FB6"/>
    <w:rsid w:val="106E28F4"/>
    <w:rsid w:val="10711740"/>
    <w:rsid w:val="10734C70"/>
    <w:rsid w:val="10791BF9"/>
    <w:rsid w:val="107969AF"/>
    <w:rsid w:val="107B7AB7"/>
    <w:rsid w:val="107D6523"/>
    <w:rsid w:val="107F354F"/>
    <w:rsid w:val="10810274"/>
    <w:rsid w:val="10852541"/>
    <w:rsid w:val="108A3DEF"/>
    <w:rsid w:val="10A245D9"/>
    <w:rsid w:val="10A86FC8"/>
    <w:rsid w:val="10A95417"/>
    <w:rsid w:val="10AA4574"/>
    <w:rsid w:val="10B70AFD"/>
    <w:rsid w:val="10BC2E6D"/>
    <w:rsid w:val="10C1023D"/>
    <w:rsid w:val="10C11F83"/>
    <w:rsid w:val="10C57313"/>
    <w:rsid w:val="10C77851"/>
    <w:rsid w:val="10CB3845"/>
    <w:rsid w:val="10D07316"/>
    <w:rsid w:val="10D164E5"/>
    <w:rsid w:val="10D47648"/>
    <w:rsid w:val="10D902FB"/>
    <w:rsid w:val="10DD2466"/>
    <w:rsid w:val="10DF56A0"/>
    <w:rsid w:val="10E47716"/>
    <w:rsid w:val="10ED66BD"/>
    <w:rsid w:val="10EE2FE4"/>
    <w:rsid w:val="10EF7936"/>
    <w:rsid w:val="10F3084A"/>
    <w:rsid w:val="10F90377"/>
    <w:rsid w:val="10FE14EA"/>
    <w:rsid w:val="11010DD4"/>
    <w:rsid w:val="110331AF"/>
    <w:rsid w:val="110A2158"/>
    <w:rsid w:val="11101400"/>
    <w:rsid w:val="11101585"/>
    <w:rsid w:val="1111180B"/>
    <w:rsid w:val="11130523"/>
    <w:rsid w:val="11185BF4"/>
    <w:rsid w:val="112012A4"/>
    <w:rsid w:val="11251742"/>
    <w:rsid w:val="11295012"/>
    <w:rsid w:val="112B3CD5"/>
    <w:rsid w:val="112C1066"/>
    <w:rsid w:val="1133236C"/>
    <w:rsid w:val="11333E31"/>
    <w:rsid w:val="11391B1A"/>
    <w:rsid w:val="113D51B8"/>
    <w:rsid w:val="113E3495"/>
    <w:rsid w:val="114453BE"/>
    <w:rsid w:val="11483FFE"/>
    <w:rsid w:val="1149361C"/>
    <w:rsid w:val="115033B8"/>
    <w:rsid w:val="115174DF"/>
    <w:rsid w:val="115B2984"/>
    <w:rsid w:val="115C0BC1"/>
    <w:rsid w:val="11614013"/>
    <w:rsid w:val="11637596"/>
    <w:rsid w:val="11694A20"/>
    <w:rsid w:val="116A4239"/>
    <w:rsid w:val="1171770D"/>
    <w:rsid w:val="117602B8"/>
    <w:rsid w:val="1177152F"/>
    <w:rsid w:val="11785A4E"/>
    <w:rsid w:val="117A3D94"/>
    <w:rsid w:val="117F7060"/>
    <w:rsid w:val="11832525"/>
    <w:rsid w:val="11896EB3"/>
    <w:rsid w:val="118F1C8E"/>
    <w:rsid w:val="119500A0"/>
    <w:rsid w:val="1195648D"/>
    <w:rsid w:val="11991326"/>
    <w:rsid w:val="11991D5F"/>
    <w:rsid w:val="11A05467"/>
    <w:rsid w:val="11A47325"/>
    <w:rsid w:val="11B50ACB"/>
    <w:rsid w:val="11B8004C"/>
    <w:rsid w:val="11C22910"/>
    <w:rsid w:val="11C4500E"/>
    <w:rsid w:val="11C6256B"/>
    <w:rsid w:val="11C6354B"/>
    <w:rsid w:val="11CE2DB4"/>
    <w:rsid w:val="11D0795A"/>
    <w:rsid w:val="11D25AC8"/>
    <w:rsid w:val="11DC527C"/>
    <w:rsid w:val="11DD6FD0"/>
    <w:rsid w:val="11E452D5"/>
    <w:rsid w:val="11E84851"/>
    <w:rsid w:val="11EB714E"/>
    <w:rsid w:val="11ED0D2F"/>
    <w:rsid w:val="12013B46"/>
    <w:rsid w:val="12097DFF"/>
    <w:rsid w:val="120C2474"/>
    <w:rsid w:val="120D7C93"/>
    <w:rsid w:val="121052C6"/>
    <w:rsid w:val="12123625"/>
    <w:rsid w:val="1212782B"/>
    <w:rsid w:val="1218040E"/>
    <w:rsid w:val="1220793F"/>
    <w:rsid w:val="12217B86"/>
    <w:rsid w:val="1225453C"/>
    <w:rsid w:val="12275382"/>
    <w:rsid w:val="122B396E"/>
    <w:rsid w:val="122E2556"/>
    <w:rsid w:val="123579B8"/>
    <w:rsid w:val="12362057"/>
    <w:rsid w:val="12373794"/>
    <w:rsid w:val="12377A06"/>
    <w:rsid w:val="12381657"/>
    <w:rsid w:val="123A0D6A"/>
    <w:rsid w:val="123A4B9C"/>
    <w:rsid w:val="123B1DE6"/>
    <w:rsid w:val="12423448"/>
    <w:rsid w:val="124423BE"/>
    <w:rsid w:val="12460C8C"/>
    <w:rsid w:val="124A4F50"/>
    <w:rsid w:val="124C3132"/>
    <w:rsid w:val="12503577"/>
    <w:rsid w:val="12540FEF"/>
    <w:rsid w:val="125410A8"/>
    <w:rsid w:val="125807D1"/>
    <w:rsid w:val="125E12EA"/>
    <w:rsid w:val="125F0509"/>
    <w:rsid w:val="12603F70"/>
    <w:rsid w:val="12626676"/>
    <w:rsid w:val="1262771B"/>
    <w:rsid w:val="12641E7B"/>
    <w:rsid w:val="12675D53"/>
    <w:rsid w:val="1268097F"/>
    <w:rsid w:val="1268670E"/>
    <w:rsid w:val="126D6B54"/>
    <w:rsid w:val="126E37E8"/>
    <w:rsid w:val="12705C9E"/>
    <w:rsid w:val="12770162"/>
    <w:rsid w:val="12771867"/>
    <w:rsid w:val="1280563F"/>
    <w:rsid w:val="12861721"/>
    <w:rsid w:val="12887868"/>
    <w:rsid w:val="12894AA1"/>
    <w:rsid w:val="128A07E6"/>
    <w:rsid w:val="12985E10"/>
    <w:rsid w:val="12997C1A"/>
    <w:rsid w:val="129A403F"/>
    <w:rsid w:val="12A264DC"/>
    <w:rsid w:val="12A7791E"/>
    <w:rsid w:val="12B32065"/>
    <w:rsid w:val="12C335FE"/>
    <w:rsid w:val="12C7346F"/>
    <w:rsid w:val="12C91A1A"/>
    <w:rsid w:val="12D03932"/>
    <w:rsid w:val="12D35BA9"/>
    <w:rsid w:val="12D81F0B"/>
    <w:rsid w:val="12DD4E5E"/>
    <w:rsid w:val="12DD773C"/>
    <w:rsid w:val="12DE1E1F"/>
    <w:rsid w:val="12E07381"/>
    <w:rsid w:val="12EA7985"/>
    <w:rsid w:val="12EB359A"/>
    <w:rsid w:val="12EC5304"/>
    <w:rsid w:val="12ED203B"/>
    <w:rsid w:val="12F272AA"/>
    <w:rsid w:val="12F80ED4"/>
    <w:rsid w:val="12F810B6"/>
    <w:rsid w:val="12F93FBB"/>
    <w:rsid w:val="12FA675D"/>
    <w:rsid w:val="12FB421F"/>
    <w:rsid w:val="12FC0621"/>
    <w:rsid w:val="12FF2854"/>
    <w:rsid w:val="1304288C"/>
    <w:rsid w:val="1304374F"/>
    <w:rsid w:val="13077C9B"/>
    <w:rsid w:val="13086650"/>
    <w:rsid w:val="130D17B1"/>
    <w:rsid w:val="130E762B"/>
    <w:rsid w:val="131734EF"/>
    <w:rsid w:val="13265E38"/>
    <w:rsid w:val="132E373D"/>
    <w:rsid w:val="133273A8"/>
    <w:rsid w:val="13351BC2"/>
    <w:rsid w:val="13382A0B"/>
    <w:rsid w:val="133A5927"/>
    <w:rsid w:val="133F3AEB"/>
    <w:rsid w:val="134129DC"/>
    <w:rsid w:val="13425B4E"/>
    <w:rsid w:val="134A3724"/>
    <w:rsid w:val="134E609A"/>
    <w:rsid w:val="13576525"/>
    <w:rsid w:val="136353B1"/>
    <w:rsid w:val="13654550"/>
    <w:rsid w:val="136F782E"/>
    <w:rsid w:val="13753846"/>
    <w:rsid w:val="137678D5"/>
    <w:rsid w:val="13790250"/>
    <w:rsid w:val="138441A1"/>
    <w:rsid w:val="13845C8E"/>
    <w:rsid w:val="13876022"/>
    <w:rsid w:val="138A145B"/>
    <w:rsid w:val="138D018D"/>
    <w:rsid w:val="13912AE9"/>
    <w:rsid w:val="139C1726"/>
    <w:rsid w:val="139C6FE7"/>
    <w:rsid w:val="13A3562B"/>
    <w:rsid w:val="13A90EC6"/>
    <w:rsid w:val="13B07646"/>
    <w:rsid w:val="13B10A95"/>
    <w:rsid w:val="13BD63BF"/>
    <w:rsid w:val="13BF1404"/>
    <w:rsid w:val="13C56BA5"/>
    <w:rsid w:val="13D00CC3"/>
    <w:rsid w:val="13D459C5"/>
    <w:rsid w:val="13D54354"/>
    <w:rsid w:val="13D749A0"/>
    <w:rsid w:val="13D86AA0"/>
    <w:rsid w:val="13E14DA6"/>
    <w:rsid w:val="13E954DD"/>
    <w:rsid w:val="13EC2013"/>
    <w:rsid w:val="13EF19E3"/>
    <w:rsid w:val="13EF40C7"/>
    <w:rsid w:val="13F1259C"/>
    <w:rsid w:val="140665E1"/>
    <w:rsid w:val="14095A31"/>
    <w:rsid w:val="14097EF9"/>
    <w:rsid w:val="140E6B7C"/>
    <w:rsid w:val="140E6CE2"/>
    <w:rsid w:val="140F7267"/>
    <w:rsid w:val="1411219A"/>
    <w:rsid w:val="14115363"/>
    <w:rsid w:val="14124DE8"/>
    <w:rsid w:val="141B41B4"/>
    <w:rsid w:val="141C098C"/>
    <w:rsid w:val="142A0287"/>
    <w:rsid w:val="142C4903"/>
    <w:rsid w:val="142F5414"/>
    <w:rsid w:val="143501FD"/>
    <w:rsid w:val="143B1B19"/>
    <w:rsid w:val="143D0152"/>
    <w:rsid w:val="14442B21"/>
    <w:rsid w:val="14443741"/>
    <w:rsid w:val="1449481A"/>
    <w:rsid w:val="144B0F54"/>
    <w:rsid w:val="144D233C"/>
    <w:rsid w:val="144E6E33"/>
    <w:rsid w:val="144F7B75"/>
    <w:rsid w:val="145B5410"/>
    <w:rsid w:val="14660251"/>
    <w:rsid w:val="14665943"/>
    <w:rsid w:val="14691B22"/>
    <w:rsid w:val="146A071F"/>
    <w:rsid w:val="146A707C"/>
    <w:rsid w:val="146D1585"/>
    <w:rsid w:val="14810095"/>
    <w:rsid w:val="14853416"/>
    <w:rsid w:val="148B600F"/>
    <w:rsid w:val="148C0B9D"/>
    <w:rsid w:val="148D38E1"/>
    <w:rsid w:val="148F4E6D"/>
    <w:rsid w:val="14995527"/>
    <w:rsid w:val="149F47A4"/>
    <w:rsid w:val="14A1716D"/>
    <w:rsid w:val="14A54C75"/>
    <w:rsid w:val="14A92808"/>
    <w:rsid w:val="14B539BD"/>
    <w:rsid w:val="14B658D2"/>
    <w:rsid w:val="14BB3082"/>
    <w:rsid w:val="14BB54DE"/>
    <w:rsid w:val="14BF0DC5"/>
    <w:rsid w:val="14C03448"/>
    <w:rsid w:val="14C119CA"/>
    <w:rsid w:val="14C21CC9"/>
    <w:rsid w:val="14C42410"/>
    <w:rsid w:val="14CB0E69"/>
    <w:rsid w:val="14D900CB"/>
    <w:rsid w:val="14DB5BF6"/>
    <w:rsid w:val="14DE23FF"/>
    <w:rsid w:val="14E03F20"/>
    <w:rsid w:val="14E24223"/>
    <w:rsid w:val="14EA570E"/>
    <w:rsid w:val="14EC70BB"/>
    <w:rsid w:val="14F44762"/>
    <w:rsid w:val="14F6564F"/>
    <w:rsid w:val="14F7315A"/>
    <w:rsid w:val="14FA7D72"/>
    <w:rsid w:val="14FE1798"/>
    <w:rsid w:val="15052DA3"/>
    <w:rsid w:val="15146257"/>
    <w:rsid w:val="151665B9"/>
    <w:rsid w:val="1524062C"/>
    <w:rsid w:val="15280719"/>
    <w:rsid w:val="1534509F"/>
    <w:rsid w:val="15372C4B"/>
    <w:rsid w:val="153B260E"/>
    <w:rsid w:val="154A37EA"/>
    <w:rsid w:val="1556023A"/>
    <w:rsid w:val="155C3F51"/>
    <w:rsid w:val="155E4D93"/>
    <w:rsid w:val="15661731"/>
    <w:rsid w:val="156D32EF"/>
    <w:rsid w:val="156F6B38"/>
    <w:rsid w:val="15774699"/>
    <w:rsid w:val="157763E9"/>
    <w:rsid w:val="157A0D15"/>
    <w:rsid w:val="15857BC8"/>
    <w:rsid w:val="159065BF"/>
    <w:rsid w:val="15986439"/>
    <w:rsid w:val="159A20A5"/>
    <w:rsid w:val="159C6EFC"/>
    <w:rsid w:val="15A3233C"/>
    <w:rsid w:val="15A5018D"/>
    <w:rsid w:val="15A86F83"/>
    <w:rsid w:val="15A9047E"/>
    <w:rsid w:val="15B122B2"/>
    <w:rsid w:val="15B71478"/>
    <w:rsid w:val="15C04747"/>
    <w:rsid w:val="15C16061"/>
    <w:rsid w:val="15C32867"/>
    <w:rsid w:val="15C6053D"/>
    <w:rsid w:val="15C64BEF"/>
    <w:rsid w:val="15CA4090"/>
    <w:rsid w:val="15D21B85"/>
    <w:rsid w:val="15D248FF"/>
    <w:rsid w:val="15D27807"/>
    <w:rsid w:val="15D655D5"/>
    <w:rsid w:val="15DB52AC"/>
    <w:rsid w:val="15E21AD2"/>
    <w:rsid w:val="15EA18C6"/>
    <w:rsid w:val="15EA3A45"/>
    <w:rsid w:val="15EB7735"/>
    <w:rsid w:val="15FF3D3A"/>
    <w:rsid w:val="16023091"/>
    <w:rsid w:val="160B0978"/>
    <w:rsid w:val="160C1EEF"/>
    <w:rsid w:val="160C3973"/>
    <w:rsid w:val="160E05D1"/>
    <w:rsid w:val="16140C7A"/>
    <w:rsid w:val="16170D2C"/>
    <w:rsid w:val="162251A3"/>
    <w:rsid w:val="16252962"/>
    <w:rsid w:val="16254A2A"/>
    <w:rsid w:val="16257FA0"/>
    <w:rsid w:val="162A5D07"/>
    <w:rsid w:val="162E6106"/>
    <w:rsid w:val="16307B73"/>
    <w:rsid w:val="163871BD"/>
    <w:rsid w:val="163F040D"/>
    <w:rsid w:val="16464CC9"/>
    <w:rsid w:val="164A51AF"/>
    <w:rsid w:val="164B4BF3"/>
    <w:rsid w:val="16514CD9"/>
    <w:rsid w:val="16522705"/>
    <w:rsid w:val="165304E3"/>
    <w:rsid w:val="1655341C"/>
    <w:rsid w:val="1655649C"/>
    <w:rsid w:val="16565E15"/>
    <w:rsid w:val="1666228B"/>
    <w:rsid w:val="16674DA9"/>
    <w:rsid w:val="166A204F"/>
    <w:rsid w:val="166A3ED5"/>
    <w:rsid w:val="166A5B49"/>
    <w:rsid w:val="16715A4E"/>
    <w:rsid w:val="167561D6"/>
    <w:rsid w:val="167E0433"/>
    <w:rsid w:val="16803E65"/>
    <w:rsid w:val="168346D8"/>
    <w:rsid w:val="168377E1"/>
    <w:rsid w:val="168539F8"/>
    <w:rsid w:val="16874DC4"/>
    <w:rsid w:val="168A5887"/>
    <w:rsid w:val="168B4C15"/>
    <w:rsid w:val="168C2249"/>
    <w:rsid w:val="16943EC7"/>
    <w:rsid w:val="16951ACD"/>
    <w:rsid w:val="169C0569"/>
    <w:rsid w:val="16A268B2"/>
    <w:rsid w:val="16AB06B8"/>
    <w:rsid w:val="16AF542A"/>
    <w:rsid w:val="16B16725"/>
    <w:rsid w:val="16B31B6A"/>
    <w:rsid w:val="16B370E3"/>
    <w:rsid w:val="16B5185F"/>
    <w:rsid w:val="16B5513A"/>
    <w:rsid w:val="16C23DEC"/>
    <w:rsid w:val="16C35254"/>
    <w:rsid w:val="16C64F39"/>
    <w:rsid w:val="16C9764A"/>
    <w:rsid w:val="16D90FCB"/>
    <w:rsid w:val="16DE71D1"/>
    <w:rsid w:val="16E54700"/>
    <w:rsid w:val="16EB208C"/>
    <w:rsid w:val="16F12363"/>
    <w:rsid w:val="16F45CCC"/>
    <w:rsid w:val="16F833F5"/>
    <w:rsid w:val="16F924F3"/>
    <w:rsid w:val="16FC30B3"/>
    <w:rsid w:val="16FD1015"/>
    <w:rsid w:val="16FD6237"/>
    <w:rsid w:val="16FE5292"/>
    <w:rsid w:val="170241B2"/>
    <w:rsid w:val="1707204B"/>
    <w:rsid w:val="170C4A7C"/>
    <w:rsid w:val="170C5BEA"/>
    <w:rsid w:val="17101AA4"/>
    <w:rsid w:val="1714262D"/>
    <w:rsid w:val="171E4D09"/>
    <w:rsid w:val="17272011"/>
    <w:rsid w:val="17281C48"/>
    <w:rsid w:val="17287292"/>
    <w:rsid w:val="172A0559"/>
    <w:rsid w:val="172D6F6F"/>
    <w:rsid w:val="1730626E"/>
    <w:rsid w:val="17351666"/>
    <w:rsid w:val="173545D5"/>
    <w:rsid w:val="173F1841"/>
    <w:rsid w:val="174A40F9"/>
    <w:rsid w:val="174B2476"/>
    <w:rsid w:val="174F6FEC"/>
    <w:rsid w:val="175325E8"/>
    <w:rsid w:val="17542D9D"/>
    <w:rsid w:val="175449BE"/>
    <w:rsid w:val="175A482D"/>
    <w:rsid w:val="175C0661"/>
    <w:rsid w:val="175E6425"/>
    <w:rsid w:val="175E7580"/>
    <w:rsid w:val="17676BA4"/>
    <w:rsid w:val="17684811"/>
    <w:rsid w:val="176A082B"/>
    <w:rsid w:val="17715379"/>
    <w:rsid w:val="177D7C39"/>
    <w:rsid w:val="177F006C"/>
    <w:rsid w:val="17821514"/>
    <w:rsid w:val="17825944"/>
    <w:rsid w:val="17851968"/>
    <w:rsid w:val="17857CD4"/>
    <w:rsid w:val="178707F7"/>
    <w:rsid w:val="178D22DD"/>
    <w:rsid w:val="178D626F"/>
    <w:rsid w:val="1790122F"/>
    <w:rsid w:val="179E28DA"/>
    <w:rsid w:val="17A243C6"/>
    <w:rsid w:val="17A62296"/>
    <w:rsid w:val="17AC5915"/>
    <w:rsid w:val="17B03785"/>
    <w:rsid w:val="17B303DE"/>
    <w:rsid w:val="17B74D7B"/>
    <w:rsid w:val="17B81B6E"/>
    <w:rsid w:val="17B95702"/>
    <w:rsid w:val="17BA009F"/>
    <w:rsid w:val="17C36FB6"/>
    <w:rsid w:val="17C52471"/>
    <w:rsid w:val="17C54BC4"/>
    <w:rsid w:val="17C833E9"/>
    <w:rsid w:val="17CC216B"/>
    <w:rsid w:val="17D8186C"/>
    <w:rsid w:val="17DA0DEB"/>
    <w:rsid w:val="17DF0C24"/>
    <w:rsid w:val="17E2344C"/>
    <w:rsid w:val="17E50FBD"/>
    <w:rsid w:val="17E86AF6"/>
    <w:rsid w:val="17EC50B7"/>
    <w:rsid w:val="17F02D21"/>
    <w:rsid w:val="17FF3BC6"/>
    <w:rsid w:val="180104CB"/>
    <w:rsid w:val="18021A85"/>
    <w:rsid w:val="18026B87"/>
    <w:rsid w:val="180770D8"/>
    <w:rsid w:val="180C60D4"/>
    <w:rsid w:val="180E4045"/>
    <w:rsid w:val="181744D0"/>
    <w:rsid w:val="181E10E7"/>
    <w:rsid w:val="181E4135"/>
    <w:rsid w:val="181F498D"/>
    <w:rsid w:val="181F6D37"/>
    <w:rsid w:val="1820175E"/>
    <w:rsid w:val="182908F6"/>
    <w:rsid w:val="182A6DBC"/>
    <w:rsid w:val="18300DE0"/>
    <w:rsid w:val="1830366E"/>
    <w:rsid w:val="1831517E"/>
    <w:rsid w:val="18347F70"/>
    <w:rsid w:val="18364242"/>
    <w:rsid w:val="18393616"/>
    <w:rsid w:val="183B2D14"/>
    <w:rsid w:val="183E08CE"/>
    <w:rsid w:val="18414015"/>
    <w:rsid w:val="18440379"/>
    <w:rsid w:val="18487B28"/>
    <w:rsid w:val="184C5BE9"/>
    <w:rsid w:val="18506F04"/>
    <w:rsid w:val="18537468"/>
    <w:rsid w:val="18577CEE"/>
    <w:rsid w:val="18582825"/>
    <w:rsid w:val="18644883"/>
    <w:rsid w:val="18662715"/>
    <w:rsid w:val="18666C30"/>
    <w:rsid w:val="18682756"/>
    <w:rsid w:val="186A3C66"/>
    <w:rsid w:val="18702DCB"/>
    <w:rsid w:val="187579FF"/>
    <w:rsid w:val="18760BDE"/>
    <w:rsid w:val="1877403E"/>
    <w:rsid w:val="187B333A"/>
    <w:rsid w:val="187F5C1A"/>
    <w:rsid w:val="1882661E"/>
    <w:rsid w:val="18854A95"/>
    <w:rsid w:val="188A0399"/>
    <w:rsid w:val="188F4A5F"/>
    <w:rsid w:val="18944658"/>
    <w:rsid w:val="189A25F9"/>
    <w:rsid w:val="189D6801"/>
    <w:rsid w:val="18A364C8"/>
    <w:rsid w:val="18A470F5"/>
    <w:rsid w:val="18A65A6F"/>
    <w:rsid w:val="18AF2C94"/>
    <w:rsid w:val="18B347A6"/>
    <w:rsid w:val="18BC6280"/>
    <w:rsid w:val="18C16A3B"/>
    <w:rsid w:val="18CD0E7B"/>
    <w:rsid w:val="18CF3063"/>
    <w:rsid w:val="18D50B45"/>
    <w:rsid w:val="18DA6456"/>
    <w:rsid w:val="18DE793D"/>
    <w:rsid w:val="18E32793"/>
    <w:rsid w:val="18E635B6"/>
    <w:rsid w:val="18EF5984"/>
    <w:rsid w:val="18F25A42"/>
    <w:rsid w:val="18F4596F"/>
    <w:rsid w:val="18F93D28"/>
    <w:rsid w:val="18FA2C2B"/>
    <w:rsid w:val="18FC1572"/>
    <w:rsid w:val="18FE2501"/>
    <w:rsid w:val="190653E0"/>
    <w:rsid w:val="19087689"/>
    <w:rsid w:val="190D1506"/>
    <w:rsid w:val="190D676E"/>
    <w:rsid w:val="19112FC3"/>
    <w:rsid w:val="191368CB"/>
    <w:rsid w:val="19187028"/>
    <w:rsid w:val="19187703"/>
    <w:rsid w:val="191E69AA"/>
    <w:rsid w:val="193117B3"/>
    <w:rsid w:val="1935546E"/>
    <w:rsid w:val="19394FC1"/>
    <w:rsid w:val="193C4199"/>
    <w:rsid w:val="193D2148"/>
    <w:rsid w:val="193D5931"/>
    <w:rsid w:val="19475528"/>
    <w:rsid w:val="194E58A0"/>
    <w:rsid w:val="194E62B7"/>
    <w:rsid w:val="19551473"/>
    <w:rsid w:val="19570108"/>
    <w:rsid w:val="195A3259"/>
    <w:rsid w:val="195E53BB"/>
    <w:rsid w:val="196A5247"/>
    <w:rsid w:val="196C796B"/>
    <w:rsid w:val="1972446F"/>
    <w:rsid w:val="197B0BDA"/>
    <w:rsid w:val="197B24E6"/>
    <w:rsid w:val="197C4CE0"/>
    <w:rsid w:val="199B0540"/>
    <w:rsid w:val="19AF6DEF"/>
    <w:rsid w:val="19B336FF"/>
    <w:rsid w:val="19B60C81"/>
    <w:rsid w:val="19BF3DCE"/>
    <w:rsid w:val="19C31925"/>
    <w:rsid w:val="19C47B1B"/>
    <w:rsid w:val="19C83AEC"/>
    <w:rsid w:val="19D5578F"/>
    <w:rsid w:val="19DB07DF"/>
    <w:rsid w:val="19E643C6"/>
    <w:rsid w:val="19EA6ED4"/>
    <w:rsid w:val="19EC748F"/>
    <w:rsid w:val="19EF7A19"/>
    <w:rsid w:val="19F56759"/>
    <w:rsid w:val="19F647FA"/>
    <w:rsid w:val="19F64C5F"/>
    <w:rsid w:val="19FB240B"/>
    <w:rsid w:val="19FF75B6"/>
    <w:rsid w:val="1A026004"/>
    <w:rsid w:val="1A0559D1"/>
    <w:rsid w:val="1A061EC4"/>
    <w:rsid w:val="1A0E756B"/>
    <w:rsid w:val="1A1752BC"/>
    <w:rsid w:val="1A1852C7"/>
    <w:rsid w:val="1A193D19"/>
    <w:rsid w:val="1A1D0167"/>
    <w:rsid w:val="1A1D34DA"/>
    <w:rsid w:val="1A364A1F"/>
    <w:rsid w:val="1A4113BA"/>
    <w:rsid w:val="1A421173"/>
    <w:rsid w:val="1A52096F"/>
    <w:rsid w:val="1A550345"/>
    <w:rsid w:val="1A5A5B6C"/>
    <w:rsid w:val="1A5E5E5B"/>
    <w:rsid w:val="1A633309"/>
    <w:rsid w:val="1A6620F9"/>
    <w:rsid w:val="1A6B76BC"/>
    <w:rsid w:val="1A743C0A"/>
    <w:rsid w:val="1A792437"/>
    <w:rsid w:val="1A8234DC"/>
    <w:rsid w:val="1A856785"/>
    <w:rsid w:val="1A8808C9"/>
    <w:rsid w:val="1A880B2A"/>
    <w:rsid w:val="1A9326BB"/>
    <w:rsid w:val="1A9D2C74"/>
    <w:rsid w:val="1A9F2A3B"/>
    <w:rsid w:val="1AA04C2E"/>
    <w:rsid w:val="1AA42280"/>
    <w:rsid w:val="1AAA0C46"/>
    <w:rsid w:val="1AB44C3E"/>
    <w:rsid w:val="1AB975F6"/>
    <w:rsid w:val="1ABB23BE"/>
    <w:rsid w:val="1ABF464E"/>
    <w:rsid w:val="1ACA03A2"/>
    <w:rsid w:val="1AD05F89"/>
    <w:rsid w:val="1AD35795"/>
    <w:rsid w:val="1AD42428"/>
    <w:rsid w:val="1AD97346"/>
    <w:rsid w:val="1ADA17A2"/>
    <w:rsid w:val="1ADB15E3"/>
    <w:rsid w:val="1ADB2B31"/>
    <w:rsid w:val="1AE22CB9"/>
    <w:rsid w:val="1AE54A1A"/>
    <w:rsid w:val="1AE74C6C"/>
    <w:rsid w:val="1AE92FC7"/>
    <w:rsid w:val="1AE97FF7"/>
    <w:rsid w:val="1AF215AF"/>
    <w:rsid w:val="1AF56BF9"/>
    <w:rsid w:val="1AFA68AD"/>
    <w:rsid w:val="1AFD1008"/>
    <w:rsid w:val="1AFD4462"/>
    <w:rsid w:val="1B023EB6"/>
    <w:rsid w:val="1B080EF4"/>
    <w:rsid w:val="1B0E2162"/>
    <w:rsid w:val="1B1853DC"/>
    <w:rsid w:val="1B1B2F8D"/>
    <w:rsid w:val="1B1E58D0"/>
    <w:rsid w:val="1B1F5F68"/>
    <w:rsid w:val="1B2031DD"/>
    <w:rsid w:val="1B283E24"/>
    <w:rsid w:val="1B2B38BA"/>
    <w:rsid w:val="1B302316"/>
    <w:rsid w:val="1B3267ED"/>
    <w:rsid w:val="1B52484C"/>
    <w:rsid w:val="1B546836"/>
    <w:rsid w:val="1B553A17"/>
    <w:rsid w:val="1B5D1AF8"/>
    <w:rsid w:val="1B612525"/>
    <w:rsid w:val="1B694AA0"/>
    <w:rsid w:val="1B6E5BCF"/>
    <w:rsid w:val="1B707488"/>
    <w:rsid w:val="1B726685"/>
    <w:rsid w:val="1B7742EA"/>
    <w:rsid w:val="1B79633D"/>
    <w:rsid w:val="1B7B0A0E"/>
    <w:rsid w:val="1B7C29BD"/>
    <w:rsid w:val="1B844DDE"/>
    <w:rsid w:val="1B877892"/>
    <w:rsid w:val="1B890184"/>
    <w:rsid w:val="1B8F1597"/>
    <w:rsid w:val="1B9333C8"/>
    <w:rsid w:val="1B972318"/>
    <w:rsid w:val="1B973020"/>
    <w:rsid w:val="1B9A59BE"/>
    <w:rsid w:val="1B9B7E13"/>
    <w:rsid w:val="1B9D575D"/>
    <w:rsid w:val="1B9E61F3"/>
    <w:rsid w:val="1BA1637B"/>
    <w:rsid w:val="1BA35249"/>
    <w:rsid w:val="1BAC4E6C"/>
    <w:rsid w:val="1BAC6321"/>
    <w:rsid w:val="1BAC78BE"/>
    <w:rsid w:val="1BB06852"/>
    <w:rsid w:val="1BB118C7"/>
    <w:rsid w:val="1BB34AB2"/>
    <w:rsid w:val="1BB926A1"/>
    <w:rsid w:val="1BC25D28"/>
    <w:rsid w:val="1BC51BB1"/>
    <w:rsid w:val="1BCD3ACA"/>
    <w:rsid w:val="1BD05E60"/>
    <w:rsid w:val="1BD169A3"/>
    <w:rsid w:val="1BD70E8F"/>
    <w:rsid w:val="1BD75E04"/>
    <w:rsid w:val="1BDD4F27"/>
    <w:rsid w:val="1BDF3784"/>
    <w:rsid w:val="1BE22AFA"/>
    <w:rsid w:val="1BE34476"/>
    <w:rsid w:val="1BE63546"/>
    <w:rsid w:val="1BE70D8A"/>
    <w:rsid w:val="1BED4014"/>
    <w:rsid w:val="1BEE6960"/>
    <w:rsid w:val="1BF32A81"/>
    <w:rsid w:val="1BFB4332"/>
    <w:rsid w:val="1BFC6E77"/>
    <w:rsid w:val="1C036FC3"/>
    <w:rsid w:val="1C156028"/>
    <w:rsid w:val="1C1C4A7F"/>
    <w:rsid w:val="1C1C6160"/>
    <w:rsid w:val="1C1E0915"/>
    <w:rsid w:val="1C1E3BFD"/>
    <w:rsid w:val="1C1F63A8"/>
    <w:rsid w:val="1C265F2F"/>
    <w:rsid w:val="1C2F41B6"/>
    <w:rsid w:val="1C322FCC"/>
    <w:rsid w:val="1C365B4C"/>
    <w:rsid w:val="1C3901C8"/>
    <w:rsid w:val="1C3B2063"/>
    <w:rsid w:val="1C3F1276"/>
    <w:rsid w:val="1C462378"/>
    <w:rsid w:val="1C46410C"/>
    <w:rsid w:val="1C472E45"/>
    <w:rsid w:val="1C4E3F03"/>
    <w:rsid w:val="1C4E5F2C"/>
    <w:rsid w:val="1C5224C0"/>
    <w:rsid w:val="1C525A0D"/>
    <w:rsid w:val="1C543907"/>
    <w:rsid w:val="1C593D69"/>
    <w:rsid w:val="1C5E5920"/>
    <w:rsid w:val="1C660B1B"/>
    <w:rsid w:val="1C717040"/>
    <w:rsid w:val="1C751086"/>
    <w:rsid w:val="1C787222"/>
    <w:rsid w:val="1C796D83"/>
    <w:rsid w:val="1C7A3380"/>
    <w:rsid w:val="1C7C4A0E"/>
    <w:rsid w:val="1C7E6E1C"/>
    <w:rsid w:val="1C87352F"/>
    <w:rsid w:val="1C8D6547"/>
    <w:rsid w:val="1C926CC3"/>
    <w:rsid w:val="1C975EB1"/>
    <w:rsid w:val="1C9C1FC7"/>
    <w:rsid w:val="1CA020D9"/>
    <w:rsid w:val="1CA63AB3"/>
    <w:rsid w:val="1CAC600C"/>
    <w:rsid w:val="1CB03FE0"/>
    <w:rsid w:val="1CB11D43"/>
    <w:rsid w:val="1CB33E30"/>
    <w:rsid w:val="1CB36AE5"/>
    <w:rsid w:val="1CB504E5"/>
    <w:rsid w:val="1CB51C40"/>
    <w:rsid w:val="1CBD1DD5"/>
    <w:rsid w:val="1CBF1C2E"/>
    <w:rsid w:val="1CBF4A70"/>
    <w:rsid w:val="1CC5075E"/>
    <w:rsid w:val="1CC84ECF"/>
    <w:rsid w:val="1CCA374C"/>
    <w:rsid w:val="1CCB3DD3"/>
    <w:rsid w:val="1CD0527F"/>
    <w:rsid w:val="1CD222C9"/>
    <w:rsid w:val="1CD5196F"/>
    <w:rsid w:val="1CD575F3"/>
    <w:rsid w:val="1CDB4B8A"/>
    <w:rsid w:val="1CE261EE"/>
    <w:rsid w:val="1CE34322"/>
    <w:rsid w:val="1CE52C1E"/>
    <w:rsid w:val="1CF72B13"/>
    <w:rsid w:val="1CF74492"/>
    <w:rsid w:val="1CFF34FB"/>
    <w:rsid w:val="1D02422A"/>
    <w:rsid w:val="1D025A4C"/>
    <w:rsid w:val="1D0820CF"/>
    <w:rsid w:val="1D0E6DE1"/>
    <w:rsid w:val="1D1175C9"/>
    <w:rsid w:val="1D1F0231"/>
    <w:rsid w:val="1D2758BB"/>
    <w:rsid w:val="1D341C84"/>
    <w:rsid w:val="1D371E8F"/>
    <w:rsid w:val="1D3C70E5"/>
    <w:rsid w:val="1D4264F4"/>
    <w:rsid w:val="1D4A0FC0"/>
    <w:rsid w:val="1D4D7798"/>
    <w:rsid w:val="1D4D7847"/>
    <w:rsid w:val="1D4E4849"/>
    <w:rsid w:val="1D4F0DBC"/>
    <w:rsid w:val="1D607155"/>
    <w:rsid w:val="1D661DB4"/>
    <w:rsid w:val="1D67598A"/>
    <w:rsid w:val="1D6A0999"/>
    <w:rsid w:val="1D6A1D85"/>
    <w:rsid w:val="1D6F4AC5"/>
    <w:rsid w:val="1D724E60"/>
    <w:rsid w:val="1D735DA7"/>
    <w:rsid w:val="1D761B62"/>
    <w:rsid w:val="1D7838DE"/>
    <w:rsid w:val="1D87694B"/>
    <w:rsid w:val="1D897EDF"/>
    <w:rsid w:val="1D8D0649"/>
    <w:rsid w:val="1D8F6810"/>
    <w:rsid w:val="1D937D1A"/>
    <w:rsid w:val="1D9B5122"/>
    <w:rsid w:val="1D9C71C1"/>
    <w:rsid w:val="1DA60432"/>
    <w:rsid w:val="1DA76746"/>
    <w:rsid w:val="1DA80762"/>
    <w:rsid w:val="1DB43BF7"/>
    <w:rsid w:val="1DB92638"/>
    <w:rsid w:val="1DB97880"/>
    <w:rsid w:val="1DC01AAB"/>
    <w:rsid w:val="1DC03DC5"/>
    <w:rsid w:val="1DC53E13"/>
    <w:rsid w:val="1DD333B0"/>
    <w:rsid w:val="1DD87846"/>
    <w:rsid w:val="1DDE11AD"/>
    <w:rsid w:val="1DE359B7"/>
    <w:rsid w:val="1DE42FE6"/>
    <w:rsid w:val="1DE574E4"/>
    <w:rsid w:val="1DFF168C"/>
    <w:rsid w:val="1E027371"/>
    <w:rsid w:val="1E0C7383"/>
    <w:rsid w:val="1E0F4519"/>
    <w:rsid w:val="1E1C468F"/>
    <w:rsid w:val="1E1D2FD6"/>
    <w:rsid w:val="1E2479DE"/>
    <w:rsid w:val="1E295A56"/>
    <w:rsid w:val="1E2F1140"/>
    <w:rsid w:val="1E343922"/>
    <w:rsid w:val="1E34597F"/>
    <w:rsid w:val="1E3912AC"/>
    <w:rsid w:val="1E432BFC"/>
    <w:rsid w:val="1E4A0000"/>
    <w:rsid w:val="1E5370D9"/>
    <w:rsid w:val="1E580231"/>
    <w:rsid w:val="1E5B065F"/>
    <w:rsid w:val="1E655465"/>
    <w:rsid w:val="1E695F30"/>
    <w:rsid w:val="1E6E42D8"/>
    <w:rsid w:val="1E74796F"/>
    <w:rsid w:val="1E765366"/>
    <w:rsid w:val="1E7A3019"/>
    <w:rsid w:val="1E852326"/>
    <w:rsid w:val="1E881AF4"/>
    <w:rsid w:val="1E8E154F"/>
    <w:rsid w:val="1E957D75"/>
    <w:rsid w:val="1E9C7D75"/>
    <w:rsid w:val="1E9E03AE"/>
    <w:rsid w:val="1EA012CF"/>
    <w:rsid w:val="1EA01C9A"/>
    <w:rsid w:val="1EA30367"/>
    <w:rsid w:val="1EA37B3E"/>
    <w:rsid w:val="1EA37E09"/>
    <w:rsid w:val="1EA7633F"/>
    <w:rsid w:val="1EAD1283"/>
    <w:rsid w:val="1EB371EB"/>
    <w:rsid w:val="1EB4676E"/>
    <w:rsid w:val="1EB66AE6"/>
    <w:rsid w:val="1EB720E0"/>
    <w:rsid w:val="1EC2504E"/>
    <w:rsid w:val="1EC53065"/>
    <w:rsid w:val="1EC53D69"/>
    <w:rsid w:val="1EC8332A"/>
    <w:rsid w:val="1ED13201"/>
    <w:rsid w:val="1ED25736"/>
    <w:rsid w:val="1EE42972"/>
    <w:rsid w:val="1EEA4E12"/>
    <w:rsid w:val="1EF146C0"/>
    <w:rsid w:val="1EF27A5F"/>
    <w:rsid w:val="1EF61162"/>
    <w:rsid w:val="1EF725D8"/>
    <w:rsid w:val="1EFA3C38"/>
    <w:rsid w:val="1F0F2669"/>
    <w:rsid w:val="1F126A35"/>
    <w:rsid w:val="1F180025"/>
    <w:rsid w:val="1F1B4D98"/>
    <w:rsid w:val="1F2727DC"/>
    <w:rsid w:val="1F314DBA"/>
    <w:rsid w:val="1F34588C"/>
    <w:rsid w:val="1F3623A8"/>
    <w:rsid w:val="1F3805D6"/>
    <w:rsid w:val="1F3C51BA"/>
    <w:rsid w:val="1F404D4E"/>
    <w:rsid w:val="1F4054DB"/>
    <w:rsid w:val="1F494278"/>
    <w:rsid w:val="1F4A11C9"/>
    <w:rsid w:val="1F4F0C02"/>
    <w:rsid w:val="1F545FB0"/>
    <w:rsid w:val="1F5528F4"/>
    <w:rsid w:val="1F580C51"/>
    <w:rsid w:val="1F581EB0"/>
    <w:rsid w:val="1F592789"/>
    <w:rsid w:val="1F612227"/>
    <w:rsid w:val="1F6226BF"/>
    <w:rsid w:val="1F645845"/>
    <w:rsid w:val="1F68329C"/>
    <w:rsid w:val="1F696188"/>
    <w:rsid w:val="1F715668"/>
    <w:rsid w:val="1F766BF7"/>
    <w:rsid w:val="1F791E25"/>
    <w:rsid w:val="1F7A6A80"/>
    <w:rsid w:val="1F7D542F"/>
    <w:rsid w:val="1F820C3D"/>
    <w:rsid w:val="1F8255B1"/>
    <w:rsid w:val="1F831AB0"/>
    <w:rsid w:val="1F8F18D1"/>
    <w:rsid w:val="1F92074C"/>
    <w:rsid w:val="1F9B72AA"/>
    <w:rsid w:val="1F9C69A5"/>
    <w:rsid w:val="1F9D1CED"/>
    <w:rsid w:val="1F9E0B5C"/>
    <w:rsid w:val="1F9F7E74"/>
    <w:rsid w:val="1FA57B6C"/>
    <w:rsid w:val="1FA83E05"/>
    <w:rsid w:val="1FAB5E95"/>
    <w:rsid w:val="1FB277DC"/>
    <w:rsid w:val="1FB47F13"/>
    <w:rsid w:val="1FB5079E"/>
    <w:rsid w:val="1FB70B7A"/>
    <w:rsid w:val="1FBD1587"/>
    <w:rsid w:val="1FBF113D"/>
    <w:rsid w:val="1FC10826"/>
    <w:rsid w:val="1FC2058F"/>
    <w:rsid w:val="1FC7366C"/>
    <w:rsid w:val="1FCD5592"/>
    <w:rsid w:val="1FD36907"/>
    <w:rsid w:val="1FD81439"/>
    <w:rsid w:val="1FDA588F"/>
    <w:rsid w:val="1FDF40B4"/>
    <w:rsid w:val="1FE27344"/>
    <w:rsid w:val="1FEB717C"/>
    <w:rsid w:val="1FEE11E2"/>
    <w:rsid w:val="1FEE2DE4"/>
    <w:rsid w:val="1FF21A6F"/>
    <w:rsid w:val="1FFA1BEC"/>
    <w:rsid w:val="1FFF72C3"/>
    <w:rsid w:val="20030E45"/>
    <w:rsid w:val="200A71E3"/>
    <w:rsid w:val="20127B7A"/>
    <w:rsid w:val="201702A4"/>
    <w:rsid w:val="20172F6E"/>
    <w:rsid w:val="201F48FA"/>
    <w:rsid w:val="202156E3"/>
    <w:rsid w:val="20252AA9"/>
    <w:rsid w:val="20281C16"/>
    <w:rsid w:val="202A038C"/>
    <w:rsid w:val="202C5573"/>
    <w:rsid w:val="20332511"/>
    <w:rsid w:val="20337A31"/>
    <w:rsid w:val="203415CB"/>
    <w:rsid w:val="20341B01"/>
    <w:rsid w:val="203A70F2"/>
    <w:rsid w:val="20471C27"/>
    <w:rsid w:val="204D544D"/>
    <w:rsid w:val="204E5AB0"/>
    <w:rsid w:val="204F01F3"/>
    <w:rsid w:val="20511B78"/>
    <w:rsid w:val="20554677"/>
    <w:rsid w:val="205934C4"/>
    <w:rsid w:val="205C4FD5"/>
    <w:rsid w:val="205D2699"/>
    <w:rsid w:val="20612A1F"/>
    <w:rsid w:val="20681CB8"/>
    <w:rsid w:val="206853A8"/>
    <w:rsid w:val="206D0A39"/>
    <w:rsid w:val="2070438F"/>
    <w:rsid w:val="20716CA8"/>
    <w:rsid w:val="20757A71"/>
    <w:rsid w:val="20782796"/>
    <w:rsid w:val="20801364"/>
    <w:rsid w:val="208371E1"/>
    <w:rsid w:val="20890C35"/>
    <w:rsid w:val="208B10E0"/>
    <w:rsid w:val="208C23CA"/>
    <w:rsid w:val="209459C7"/>
    <w:rsid w:val="2096173F"/>
    <w:rsid w:val="209A282A"/>
    <w:rsid w:val="20A26336"/>
    <w:rsid w:val="20A62123"/>
    <w:rsid w:val="20AD1EB1"/>
    <w:rsid w:val="20AD21D3"/>
    <w:rsid w:val="20B16666"/>
    <w:rsid w:val="20B66B54"/>
    <w:rsid w:val="20B80239"/>
    <w:rsid w:val="20B918F6"/>
    <w:rsid w:val="20BB7473"/>
    <w:rsid w:val="20C11C8D"/>
    <w:rsid w:val="20C431B3"/>
    <w:rsid w:val="20C76A07"/>
    <w:rsid w:val="20C92CE4"/>
    <w:rsid w:val="20CA0AC2"/>
    <w:rsid w:val="20CB64C6"/>
    <w:rsid w:val="20CC0DC4"/>
    <w:rsid w:val="20CF45EF"/>
    <w:rsid w:val="20D02833"/>
    <w:rsid w:val="20D20A44"/>
    <w:rsid w:val="20D45920"/>
    <w:rsid w:val="20D716CE"/>
    <w:rsid w:val="20D97611"/>
    <w:rsid w:val="20E04B63"/>
    <w:rsid w:val="20E06E57"/>
    <w:rsid w:val="20E713F6"/>
    <w:rsid w:val="20F0590A"/>
    <w:rsid w:val="20F31144"/>
    <w:rsid w:val="20FD791C"/>
    <w:rsid w:val="20FF5AAF"/>
    <w:rsid w:val="210128CD"/>
    <w:rsid w:val="21031E29"/>
    <w:rsid w:val="210B2078"/>
    <w:rsid w:val="210C684B"/>
    <w:rsid w:val="210C7276"/>
    <w:rsid w:val="210E3E56"/>
    <w:rsid w:val="210E48AE"/>
    <w:rsid w:val="211A2773"/>
    <w:rsid w:val="211A3D20"/>
    <w:rsid w:val="211B3662"/>
    <w:rsid w:val="211B5D25"/>
    <w:rsid w:val="21211C80"/>
    <w:rsid w:val="21216E9D"/>
    <w:rsid w:val="21217481"/>
    <w:rsid w:val="21231B5D"/>
    <w:rsid w:val="21237EB8"/>
    <w:rsid w:val="212443EC"/>
    <w:rsid w:val="21290D8C"/>
    <w:rsid w:val="212B151D"/>
    <w:rsid w:val="212E12D0"/>
    <w:rsid w:val="212E336C"/>
    <w:rsid w:val="212F173E"/>
    <w:rsid w:val="213059AF"/>
    <w:rsid w:val="21306284"/>
    <w:rsid w:val="213B6F82"/>
    <w:rsid w:val="2142507A"/>
    <w:rsid w:val="21444B42"/>
    <w:rsid w:val="21487143"/>
    <w:rsid w:val="214C38A8"/>
    <w:rsid w:val="214E0091"/>
    <w:rsid w:val="21522269"/>
    <w:rsid w:val="2158098F"/>
    <w:rsid w:val="215A66F5"/>
    <w:rsid w:val="215D3161"/>
    <w:rsid w:val="215F523C"/>
    <w:rsid w:val="21664CFD"/>
    <w:rsid w:val="21670356"/>
    <w:rsid w:val="21690BD7"/>
    <w:rsid w:val="21693C05"/>
    <w:rsid w:val="216B2985"/>
    <w:rsid w:val="21716173"/>
    <w:rsid w:val="21772FCA"/>
    <w:rsid w:val="21775326"/>
    <w:rsid w:val="21905E15"/>
    <w:rsid w:val="219D1CDB"/>
    <w:rsid w:val="219E0F18"/>
    <w:rsid w:val="21A000B4"/>
    <w:rsid w:val="21A163C8"/>
    <w:rsid w:val="21A248A8"/>
    <w:rsid w:val="21A31AB4"/>
    <w:rsid w:val="21A61769"/>
    <w:rsid w:val="21B056EE"/>
    <w:rsid w:val="21B13D26"/>
    <w:rsid w:val="21B814C5"/>
    <w:rsid w:val="21C05F0F"/>
    <w:rsid w:val="21C35F69"/>
    <w:rsid w:val="21C7194D"/>
    <w:rsid w:val="21D3082E"/>
    <w:rsid w:val="21D953FA"/>
    <w:rsid w:val="21E03546"/>
    <w:rsid w:val="21E35A1A"/>
    <w:rsid w:val="21E77716"/>
    <w:rsid w:val="21EA2866"/>
    <w:rsid w:val="21EE6474"/>
    <w:rsid w:val="21F66ABD"/>
    <w:rsid w:val="21F927E8"/>
    <w:rsid w:val="21FF26FC"/>
    <w:rsid w:val="22070D9D"/>
    <w:rsid w:val="220A5679"/>
    <w:rsid w:val="220F17A9"/>
    <w:rsid w:val="220F4ADD"/>
    <w:rsid w:val="221417D1"/>
    <w:rsid w:val="221C3D0A"/>
    <w:rsid w:val="222114B8"/>
    <w:rsid w:val="22212805"/>
    <w:rsid w:val="22250992"/>
    <w:rsid w:val="222666AE"/>
    <w:rsid w:val="22272B83"/>
    <w:rsid w:val="22292300"/>
    <w:rsid w:val="222B25CB"/>
    <w:rsid w:val="222C32FA"/>
    <w:rsid w:val="22321965"/>
    <w:rsid w:val="22354D18"/>
    <w:rsid w:val="22356D36"/>
    <w:rsid w:val="223A67A4"/>
    <w:rsid w:val="223B07F0"/>
    <w:rsid w:val="223E5D60"/>
    <w:rsid w:val="223F569F"/>
    <w:rsid w:val="224211E3"/>
    <w:rsid w:val="22454A2C"/>
    <w:rsid w:val="22480EB4"/>
    <w:rsid w:val="224B5AC2"/>
    <w:rsid w:val="224E0DE6"/>
    <w:rsid w:val="22533D9E"/>
    <w:rsid w:val="225518E2"/>
    <w:rsid w:val="22596DFD"/>
    <w:rsid w:val="22635D00"/>
    <w:rsid w:val="226A27BA"/>
    <w:rsid w:val="226E06E0"/>
    <w:rsid w:val="22704FEA"/>
    <w:rsid w:val="22761884"/>
    <w:rsid w:val="227C25E6"/>
    <w:rsid w:val="228028E4"/>
    <w:rsid w:val="228341A1"/>
    <w:rsid w:val="228747B9"/>
    <w:rsid w:val="2288230B"/>
    <w:rsid w:val="228C494C"/>
    <w:rsid w:val="229F1389"/>
    <w:rsid w:val="229F3325"/>
    <w:rsid w:val="22A41CA6"/>
    <w:rsid w:val="22A44CC9"/>
    <w:rsid w:val="22A52D3D"/>
    <w:rsid w:val="22A56EE4"/>
    <w:rsid w:val="22A85FE4"/>
    <w:rsid w:val="22AB5100"/>
    <w:rsid w:val="22AD7DFC"/>
    <w:rsid w:val="22B11D06"/>
    <w:rsid w:val="22B2740B"/>
    <w:rsid w:val="22B35DF3"/>
    <w:rsid w:val="22B660C8"/>
    <w:rsid w:val="22B93690"/>
    <w:rsid w:val="22BD020C"/>
    <w:rsid w:val="22BF336A"/>
    <w:rsid w:val="22C51E6C"/>
    <w:rsid w:val="22C84587"/>
    <w:rsid w:val="22CC4207"/>
    <w:rsid w:val="22D5381E"/>
    <w:rsid w:val="22DA3475"/>
    <w:rsid w:val="22DB0290"/>
    <w:rsid w:val="22DD4D80"/>
    <w:rsid w:val="22DF1D7B"/>
    <w:rsid w:val="22E37A08"/>
    <w:rsid w:val="22E466C6"/>
    <w:rsid w:val="22E9496F"/>
    <w:rsid w:val="22EE550A"/>
    <w:rsid w:val="22F53E9F"/>
    <w:rsid w:val="23077ED0"/>
    <w:rsid w:val="2308741E"/>
    <w:rsid w:val="230C2729"/>
    <w:rsid w:val="230E7E90"/>
    <w:rsid w:val="23105F40"/>
    <w:rsid w:val="23123146"/>
    <w:rsid w:val="23136398"/>
    <w:rsid w:val="23193D02"/>
    <w:rsid w:val="23256884"/>
    <w:rsid w:val="232630EE"/>
    <w:rsid w:val="23334AB8"/>
    <w:rsid w:val="2335432C"/>
    <w:rsid w:val="23371A34"/>
    <w:rsid w:val="233E6C60"/>
    <w:rsid w:val="233F0438"/>
    <w:rsid w:val="233F38D2"/>
    <w:rsid w:val="23424853"/>
    <w:rsid w:val="23445482"/>
    <w:rsid w:val="23481B16"/>
    <w:rsid w:val="234916A8"/>
    <w:rsid w:val="234A2188"/>
    <w:rsid w:val="234B5415"/>
    <w:rsid w:val="2352309C"/>
    <w:rsid w:val="23641336"/>
    <w:rsid w:val="23650A99"/>
    <w:rsid w:val="236A606C"/>
    <w:rsid w:val="236B2716"/>
    <w:rsid w:val="237315FA"/>
    <w:rsid w:val="237E5D01"/>
    <w:rsid w:val="23816A6A"/>
    <w:rsid w:val="238222C5"/>
    <w:rsid w:val="23823D11"/>
    <w:rsid w:val="238E3836"/>
    <w:rsid w:val="238E481B"/>
    <w:rsid w:val="23904035"/>
    <w:rsid w:val="23936E14"/>
    <w:rsid w:val="239742E7"/>
    <w:rsid w:val="239C381E"/>
    <w:rsid w:val="23A62F26"/>
    <w:rsid w:val="23AE3631"/>
    <w:rsid w:val="23AF005F"/>
    <w:rsid w:val="23B04FEB"/>
    <w:rsid w:val="23B47810"/>
    <w:rsid w:val="23B873D7"/>
    <w:rsid w:val="23BA6347"/>
    <w:rsid w:val="23BB2478"/>
    <w:rsid w:val="23BD3D79"/>
    <w:rsid w:val="23C35C59"/>
    <w:rsid w:val="23C4723E"/>
    <w:rsid w:val="23C5154C"/>
    <w:rsid w:val="23C80251"/>
    <w:rsid w:val="23CA7467"/>
    <w:rsid w:val="23D1273A"/>
    <w:rsid w:val="23D1798A"/>
    <w:rsid w:val="23D86BE3"/>
    <w:rsid w:val="23DA5035"/>
    <w:rsid w:val="23DD7C97"/>
    <w:rsid w:val="23E274B3"/>
    <w:rsid w:val="23EC5D18"/>
    <w:rsid w:val="23F143A9"/>
    <w:rsid w:val="23F306B9"/>
    <w:rsid w:val="23FD3AE2"/>
    <w:rsid w:val="23FD3D78"/>
    <w:rsid w:val="23FF73FA"/>
    <w:rsid w:val="240406D9"/>
    <w:rsid w:val="240C08D4"/>
    <w:rsid w:val="240D7345"/>
    <w:rsid w:val="24223FB1"/>
    <w:rsid w:val="242875E2"/>
    <w:rsid w:val="242E12FC"/>
    <w:rsid w:val="242E5AFF"/>
    <w:rsid w:val="24300033"/>
    <w:rsid w:val="24336CCF"/>
    <w:rsid w:val="243566EB"/>
    <w:rsid w:val="24377FF7"/>
    <w:rsid w:val="24390D5F"/>
    <w:rsid w:val="243E72C3"/>
    <w:rsid w:val="24416FB4"/>
    <w:rsid w:val="24476C37"/>
    <w:rsid w:val="2448377B"/>
    <w:rsid w:val="244D6F8C"/>
    <w:rsid w:val="24503145"/>
    <w:rsid w:val="24586A98"/>
    <w:rsid w:val="24597D91"/>
    <w:rsid w:val="246061CB"/>
    <w:rsid w:val="24626A9B"/>
    <w:rsid w:val="246F78F6"/>
    <w:rsid w:val="247654F2"/>
    <w:rsid w:val="247F6F10"/>
    <w:rsid w:val="248211D5"/>
    <w:rsid w:val="2483167F"/>
    <w:rsid w:val="24886392"/>
    <w:rsid w:val="24904894"/>
    <w:rsid w:val="249731C5"/>
    <w:rsid w:val="24A54003"/>
    <w:rsid w:val="24B354F4"/>
    <w:rsid w:val="24B43C93"/>
    <w:rsid w:val="24B5627B"/>
    <w:rsid w:val="24B655A9"/>
    <w:rsid w:val="24BB14B6"/>
    <w:rsid w:val="24BC2E16"/>
    <w:rsid w:val="24C007BF"/>
    <w:rsid w:val="24C0080C"/>
    <w:rsid w:val="24C33BE5"/>
    <w:rsid w:val="24C97989"/>
    <w:rsid w:val="24CF32C5"/>
    <w:rsid w:val="24D20E83"/>
    <w:rsid w:val="24D649D8"/>
    <w:rsid w:val="24F2195A"/>
    <w:rsid w:val="24F37FF2"/>
    <w:rsid w:val="24F6324B"/>
    <w:rsid w:val="24FB10FF"/>
    <w:rsid w:val="24FD7B2A"/>
    <w:rsid w:val="24FE78B3"/>
    <w:rsid w:val="250103D6"/>
    <w:rsid w:val="250A7EA2"/>
    <w:rsid w:val="250D1AEB"/>
    <w:rsid w:val="250E69C5"/>
    <w:rsid w:val="25146AEA"/>
    <w:rsid w:val="2514768A"/>
    <w:rsid w:val="25154579"/>
    <w:rsid w:val="2516752B"/>
    <w:rsid w:val="2518012E"/>
    <w:rsid w:val="251870EE"/>
    <w:rsid w:val="251B642C"/>
    <w:rsid w:val="252260F4"/>
    <w:rsid w:val="2523285E"/>
    <w:rsid w:val="25247E3C"/>
    <w:rsid w:val="252650E0"/>
    <w:rsid w:val="252744E8"/>
    <w:rsid w:val="25284BB1"/>
    <w:rsid w:val="25292A91"/>
    <w:rsid w:val="252B409F"/>
    <w:rsid w:val="252C06DE"/>
    <w:rsid w:val="252E5728"/>
    <w:rsid w:val="25317959"/>
    <w:rsid w:val="2536529E"/>
    <w:rsid w:val="253A2943"/>
    <w:rsid w:val="253D53AB"/>
    <w:rsid w:val="253F4C8F"/>
    <w:rsid w:val="254714E9"/>
    <w:rsid w:val="254C280B"/>
    <w:rsid w:val="25510E54"/>
    <w:rsid w:val="25523177"/>
    <w:rsid w:val="25545088"/>
    <w:rsid w:val="25616016"/>
    <w:rsid w:val="256577B5"/>
    <w:rsid w:val="25681870"/>
    <w:rsid w:val="256E3DE0"/>
    <w:rsid w:val="256F6830"/>
    <w:rsid w:val="25720DCD"/>
    <w:rsid w:val="257A33A4"/>
    <w:rsid w:val="257B7155"/>
    <w:rsid w:val="257D30BC"/>
    <w:rsid w:val="25805451"/>
    <w:rsid w:val="258147DB"/>
    <w:rsid w:val="2591258C"/>
    <w:rsid w:val="25916F1C"/>
    <w:rsid w:val="25976F4E"/>
    <w:rsid w:val="25987345"/>
    <w:rsid w:val="259C67B3"/>
    <w:rsid w:val="25A31F38"/>
    <w:rsid w:val="25A44FD6"/>
    <w:rsid w:val="25A704AA"/>
    <w:rsid w:val="25AB093A"/>
    <w:rsid w:val="25AD407D"/>
    <w:rsid w:val="25AD5AE8"/>
    <w:rsid w:val="25B35711"/>
    <w:rsid w:val="25B54105"/>
    <w:rsid w:val="25B82767"/>
    <w:rsid w:val="25BD3AF0"/>
    <w:rsid w:val="25BD6B9E"/>
    <w:rsid w:val="25BE5C69"/>
    <w:rsid w:val="25C37AEF"/>
    <w:rsid w:val="25CC0933"/>
    <w:rsid w:val="25CE197B"/>
    <w:rsid w:val="25D03920"/>
    <w:rsid w:val="25D443CB"/>
    <w:rsid w:val="25D856ED"/>
    <w:rsid w:val="25D866B5"/>
    <w:rsid w:val="25D9260F"/>
    <w:rsid w:val="25DA7F80"/>
    <w:rsid w:val="25E31261"/>
    <w:rsid w:val="25E34FA1"/>
    <w:rsid w:val="25E52259"/>
    <w:rsid w:val="25E86220"/>
    <w:rsid w:val="25EA32CA"/>
    <w:rsid w:val="25FC331E"/>
    <w:rsid w:val="25FF0366"/>
    <w:rsid w:val="26016816"/>
    <w:rsid w:val="26016B2F"/>
    <w:rsid w:val="260929B3"/>
    <w:rsid w:val="260A6F36"/>
    <w:rsid w:val="261133AA"/>
    <w:rsid w:val="26116499"/>
    <w:rsid w:val="261257B1"/>
    <w:rsid w:val="26135315"/>
    <w:rsid w:val="26237E5C"/>
    <w:rsid w:val="262436C7"/>
    <w:rsid w:val="26264441"/>
    <w:rsid w:val="2629280D"/>
    <w:rsid w:val="26294AB0"/>
    <w:rsid w:val="26337E6C"/>
    <w:rsid w:val="26345E6D"/>
    <w:rsid w:val="263746C7"/>
    <w:rsid w:val="26397CFD"/>
    <w:rsid w:val="264037D9"/>
    <w:rsid w:val="26476DDC"/>
    <w:rsid w:val="26492560"/>
    <w:rsid w:val="264B7E32"/>
    <w:rsid w:val="264E60B9"/>
    <w:rsid w:val="264F5428"/>
    <w:rsid w:val="26586FC4"/>
    <w:rsid w:val="26596C4C"/>
    <w:rsid w:val="265A5AA2"/>
    <w:rsid w:val="265D1331"/>
    <w:rsid w:val="265F3002"/>
    <w:rsid w:val="265F66B1"/>
    <w:rsid w:val="26687A9D"/>
    <w:rsid w:val="267104AB"/>
    <w:rsid w:val="26763636"/>
    <w:rsid w:val="2678185D"/>
    <w:rsid w:val="267A02C5"/>
    <w:rsid w:val="26877AC3"/>
    <w:rsid w:val="268D19AE"/>
    <w:rsid w:val="26915B45"/>
    <w:rsid w:val="269612BD"/>
    <w:rsid w:val="26974F0B"/>
    <w:rsid w:val="269A007A"/>
    <w:rsid w:val="269A6FAC"/>
    <w:rsid w:val="26AE029E"/>
    <w:rsid w:val="26B64627"/>
    <w:rsid w:val="26B73947"/>
    <w:rsid w:val="26BE6320"/>
    <w:rsid w:val="26CB4890"/>
    <w:rsid w:val="26D121AE"/>
    <w:rsid w:val="26D42795"/>
    <w:rsid w:val="26D85594"/>
    <w:rsid w:val="26DC500D"/>
    <w:rsid w:val="26E00E56"/>
    <w:rsid w:val="26E05D2A"/>
    <w:rsid w:val="26E715D9"/>
    <w:rsid w:val="26EB5C78"/>
    <w:rsid w:val="26F64365"/>
    <w:rsid w:val="26FA5B24"/>
    <w:rsid w:val="26FB4858"/>
    <w:rsid w:val="26FD7EA7"/>
    <w:rsid w:val="27035E7F"/>
    <w:rsid w:val="27061752"/>
    <w:rsid w:val="270E5B09"/>
    <w:rsid w:val="2722766E"/>
    <w:rsid w:val="272B3D56"/>
    <w:rsid w:val="272D664C"/>
    <w:rsid w:val="27306990"/>
    <w:rsid w:val="27350A5D"/>
    <w:rsid w:val="273B4DEE"/>
    <w:rsid w:val="273C76F4"/>
    <w:rsid w:val="273E4F3A"/>
    <w:rsid w:val="27424930"/>
    <w:rsid w:val="2742597F"/>
    <w:rsid w:val="274314DB"/>
    <w:rsid w:val="2747625A"/>
    <w:rsid w:val="27484E42"/>
    <w:rsid w:val="275078E1"/>
    <w:rsid w:val="27512092"/>
    <w:rsid w:val="275211C6"/>
    <w:rsid w:val="27532354"/>
    <w:rsid w:val="2754109F"/>
    <w:rsid w:val="27573F79"/>
    <w:rsid w:val="27600F0A"/>
    <w:rsid w:val="27676870"/>
    <w:rsid w:val="276D1356"/>
    <w:rsid w:val="276F5F3D"/>
    <w:rsid w:val="27773B18"/>
    <w:rsid w:val="277918D4"/>
    <w:rsid w:val="277F5528"/>
    <w:rsid w:val="278241C9"/>
    <w:rsid w:val="27895B59"/>
    <w:rsid w:val="278B77F9"/>
    <w:rsid w:val="27902326"/>
    <w:rsid w:val="2794532C"/>
    <w:rsid w:val="279631E2"/>
    <w:rsid w:val="279A1959"/>
    <w:rsid w:val="279A1BD3"/>
    <w:rsid w:val="279F3851"/>
    <w:rsid w:val="27A322C7"/>
    <w:rsid w:val="27A80E5E"/>
    <w:rsid w:val="27C463F0"/>
    <w:rsid w:val="27D42346"/>
    <w:rsid w:val="27D57DF8"/>
    <w:rsid w:val="27D67494"/>
    <w:rsid w:val="27DB3DF0"/>
    <w:rsid w:val="27DB4333"/>
    <w:rsid w:val="27DB5268"/>
    <w:rsid w:val="27E10FBF"/>
    <w:rsid w:val="27E31A18"/>
    <w:rsid w:val="27E5453C"/>
    <w:rsid w:val="27EB33EA"/>
    <w:rsid w:val="27ED21AF"/>
    <w:rsid w:val="27F02410"/>
    <w:rsid w:val="27F32C7A"/>
    <w:rsid w:val="27F435E8"/>
    <w:rsid w:val="27FD3E5C"/>
    <w:rsid w:val="27FD6B82"/>
    <w:rsid w:val="28001636"/>
    <w:rsid w:val="28007CE2"/>
    <w:rsid w:val="2802334E"/>
    <w:rsid w:val="28033B5E"/>
    <w:rsid w:val="28052195"/>
    <w:rsid w:val="280A17A4"/>
    <w:rsid w:val="280B6E76"/>
    <w:rsid w:val="2812140B"/>
    <w:rsid w:val="2816636D"/>
    <w:rsid w:val="281D3742"/>
    <w:rsid w:val="281D481B"/>
    <w:rsid w:val="281D7C94"/>
    <w:rsid w:val="28243AD4"/>
    <w:rsid w:val="28272435"/>
    <w:rsid w:val="282B2571"/>
    <w:rsid w:val="282C4782"/>
    <w:rsid w:val="282E2A2B"/>
    <w:rsid w:val="282E47AB"/>
    <w:rsid w:val="282F63B2"/>
    <w:rsid w:val="28300E83"/>
    <w:rsid w:val="283252D7"/>
    <w:rsid w:val="28357E04"/>
    <w:rsid w:val="283B1991"/>
    <w:rsid w:val="283E2AF5"/>
    <w:rsid w:val="28400029"/>
    <w:rsid w:val="28452B6C"/>
    <w:rsid w:val="284B5499"/>
    <w:rsid w:val="284B708C"/>
    <w:rsid w:val="284C5A4C"/>
    <w:rsid w:val="284F2AFA"/>
    <w:rsid w:val="285342E2"/>
    <w:rsid w:val="2855561E"/>
    <w:rsid w:val="285717B4"/>
    <w:rsid w:val="285C0C43"/>
    <w:rsid w:val="28650588"/>
    <w:rsid w:val="286A4E25"/>
    <w:rsid w:val="286D3141"/>
    <w:rsid w:val="286D659D"/>
    <w:rsid w:val="287030DD"/>
    <w:rsid w:val="287218E5"/>
    <w:rsid w:val="28747161"/>
    <w:rsid w:val="287831E8"/>
    <w:rsid w:val="28830D91"/>
    <w:rsid w:val="2883100A"/>
    <w:rsid w:val="28852F3B"/>
    <w:rsid w:val="288C6E4C"/>
    <w:rsid w:val="288D1170"/>
    <w:rsid w:val="288E6A0B"/>
    <w:rsid w:val="289550B6"/>
    <w:rsid w:val="289E7656"/>
    <w:rsid w:val="28A10A17"/>
    <w:rsid w:val="28A22E56"/>
    <w:rsid w:val="28A765F7"/>
    <w:rsid w:val="28AA5421"/>
    <w:rsid w:val="28AD2B2C"/>
    <w:rsid w:val="28AD3694"/>
    <w:rsid w:val="28AD77DF"/>
    <w:rsid w:val="28B5398C"/>
    <w:rsid w:val="28BF0CE6"/>
    <w:rsid w:val="28BF5986"/>
    <w:rsid w:val="28D757F1"/>
    <w:rsid w:val="28D87067"/>
    <w:rsid w:val="28DC4BA8"/>
    <w:rsid w:val="28DD5F7A"/>
    <w:rsid w:val="28E27E40"/>
    <w:rsid w:val="28E37A97"/>
    <w:rsid w:val="28E546F1"/>
    <w:rsid w:val="28E86902"/>
    <w:rsid w:val="28EA6E46"/>
    <w:rsid w:val="28EB4D8E"/>
    <w:rsid w:val="28F404C3"/>
    <w:rsid w:val="28F773FC"/>
    <w:rsid w:val="28FB5179"/>
    <w:rsid w:val="290516B7"/>
    <w:rsid w:val="29083EE5"/>
    <w:rsid w:val="290A30E1"/>
    <w:rsid w:val="290E54DF"/>
    <w:rsid w:val="291119C2"/>
    <w:rsid w:val="29111C58"/>
    <w:rsid w:val="29123EFD"/>
    <w:rsid w:val="29135FB8"/>
    <w:rsid w:val="29217ABE"/>
    <w:rsid w:val="29223C39"/>
    <w:rsid w:val="2923094D"/>
    <w:rsid w:val="292518B2"/>
    <w:rsid w:val="29276452"/>
    <w:rsid w:val="29297658"/>
    <w:rsid w:val="292A17CF"/>
    <w:rsid w:val="292C36A4"/>
    <w:rsid w:val="29302B4E"/>
    <w:rsid w:val="29360EA5"/>
    <w:rsid w:val="29361D11"/>
    <w:rsid w:val="293A6A27"/>
    <w:rsid w:val="293E3B62"/>
    <w:rsid w:val="293E7138"/>
    <w:rsid w:val="294164ED"/>
    <w:rsid w:val="294C5091"/>
    <w:rsid w:val="294E449C"/>
    <w:rsid w:val="294F5899"/>
    <w:rsid w:val="29531ED4"/>
    <w:rsid w:val="29533247"/>
    <w:rsid w:val="295A7B0D"/>
    <w:rsid w:val="295B3AB0"/>
    <w:rsid w:val="29654AE1"/>
    <w:rsid w:val="2966298B"/>
    <w:rsid w:val="29665BD0"/>
    <w:rsid w:val="29867B36"/>
    <w:rsid w:val="299342C3"/>
    <w:rsid w:val="29962A48"/>
    <w:rsid w:val="29981BF0"/>
    <w:rsid w:val="299B4D08"/>
    <w:rsid w:val="29A13925"/>
    <w:rsid w:val="29A34E0B"/>
    <w:rsid w:val="29A35EE8"/>
    <w:rsid w:val="29B53BA6"/>
    <w:rsid w:val="29BB35BF"/>
    <w:rsid w:val="29BB4D4A"/>
    <w:rsid w:val="29C02D38"/>
    <w:rsid w:val="29C93462"/>
    <w:rsid w:val="29CD02EF"/>
    <w:rsid w:val="29D02870"/>
    <w:rsid w:val="29D6366F"/>
    <w:rsid w:val="29D96C85"/>
    <w:rsid w:val="29E04EFB"/>
    <w:rsid w:val="29E80BAE"/>
    <w:rsid w:val="29EB3128"/>
    <w:rsid w:val="29F23CCA"/>
    <w:rsid w:val="29F47D2E"/>
    <w:rsid w:val="29F8580E"/>
    <w:rsid w:val="29F97172"/>
    <w:rsid w:val="29FA58F9"/>
    <w:rsid w:val="29FD530D"/>
    <w:rsid w:val="2A0C6A9D"/>
    <w:rsid w:val="2A104A89"/>
    <w:rsid w:val="2A120C9B"/>
    <w:rsid w:val="2A13018D"/>
    <w:rsid w:val="2A135BAE"/>
    <w:rsid w:val="2A154B8F"/>
    <w:rsid w:val="2A1F0B9F"/>
    <w:rsid w:val="2A1F335A"/>
    <w:rsid w:val="2A281A36"/>
    <w:rsid w:val="2A2E1429"/>
    <w:rsid w:val="2A2F03DD"/>
    <w:rsid w:val="2A3359ED"/>
    <w:rsid w:val="2A372587"/>
    <w:rsid w:val="2A446EE2"/>
    <w:rsid w:val="2A4667F1"/>
    <w:rsid w:val="2A4C09B5"/>
    <w:rsid w:val="2A4D4A7E"/>
    <w:rsid w:val="2A4E2D56"/>
    <w:rsid w:val="2A52749D"/>
    <w:rsid w:val="2A555DCE"/>
    <w:rsid w:val="2A595137"/>
    <w:rsid w:val="2A5C2BBB"/>
    <w:rsid w:val="2A644F09"/>
    <w:rsid w:val="2A6635E8"/>
    <w:rsid w:val="2A6B78CE"/>
    <w:rsid w:val="2A6D258C"/>
    <w:rsid w:val="2A6E25D5"/>
    <w:rsid w:val="2A7004A4"/>
    <w:rsid w:val="2A7445B0"/>
    <w:rsid w:val="2A7B3C11"/>
    <w:rsid w:val="2A7E4577"/>
    <w:rsid w:val="2A817A9A"/>
    <w:rsid w:val="2A8577C7"/>
    <w:rsid w:val="2A8F1BD2"/>
    <w:rsid w:val="2A907B09"/>
    <w:rsid w:val="2A961CA1"/>
    <w:rsid w:val="2A9C7B9E"/>
    <w:rsid w:val="2AA102AD"/>
    <w:rsid w:val="2AA428C9"/>
    <w:rsid w:val="2AA501A0"/>
    <w:rsid w:val="2AAC55BB"/>
    <w:rsid w:val="2AAC5FB2"/>
    <w:rsid w:val="2AB616B5"/>
    <w:rsid w:val="2AC122E8"/>
    <w:rsid w:val="2AC43499"/>
    <w:rsid w:val="2AC719CE"/>
    <w:rsid w:val="2AC7421D"/>
    <w:rsid w:val="2AC849DE"/>
    <w:rsid w:val="2ACD6472"/>
    <w:rsid w:val="2ACD6821"/>
    <w:rsid w:val="2ACE0157"/>
    <w:rsid w:val="2AD24614"/>
    <w:rsid w:val="2AD61C3F"/>
    <w:rsid w:val="2AD74FC4"/>
    <w:rsid w:val="2AE117E3"/>
    <w:rsid w:val="2AE2009D"/>
    <w:rsid w:val="2AE73845"/>
    <w:rsid w:val="2AEC7342"/>
    <w:rsid w:val="2AEF3246"/>
    <w:rsid w:val="2AF74909"/>
    <w:rsid w:val="2AFF292B"/>
    <w:rsid w:val="2B05082D"/>
    <w:rsid w:val="2B156761"/>
    <w:rsid w:val="2B1E2917"/>
    <w:rsid w:val="2B2004C6"/>
    <w:rsid w:val="2B205778"/>
    <w:rsid w:val="2B2203A6"/>
    <w:rsid w:val="2B236394"/>
    <w:rsid w:val="2B254674"/>
    <w:rsid w:val="2B262BE2"/>
    <w:rsid w:val="2B2B1DB4"/>
    <w:rsid w:val="2B3108AA"/>
    <w:rsid w:val="2B363462"/>
    <w:rsid w:val="2B3710D2"/>
    <w:rsid w:val="2B384777"/>
    <w:rsid w:val="2B444960"/>
    <w:rsid w:val="2B487E78"/>
    <w:rsid w:val="2B4A03FB"/>
    <w:rsid w:val="2B4E2CD7"/>
    <w:rsid w:val="2B587227"/>
    <w:rsid w:val="2B5F6ED4"/>
    <w:rsid w:val="2B715C66"/>
    <w:rsid w:val="2B784031"/>
    <w:rsid w:val="2B8A06FA"/>
    <w:rsid w:val="2B8F74B6"/>
    <w:rsid w:val="2B92192D"/>
    <w:rsid w:val="2B923D1A"/>
    <w:rsid w:val="2B9C2CF0"/>
    <w:rsid w:val="2B9E2247"/>
    <w:rsid w:val="2BA063CA"/>
    <w:rsid w:val="2BA10277"/>
    <w:rsid w:val="2BA306F6"/>
    <w:rsid w:val="2BA74C60"/>
    <w:rsid w:val="2BA82E4B"/>
    <w:rsid w:val="2BB162C4"/>
    <w:rsid w:val="2BB84083"/>
    <w:rsid w:val="2BB90CFA"/>
    <w:rsid w:val="2BB9584B"/>
    <w:rsid w:val="2BC00BF1"/>
    <w:rsid w:val="2BC208EA"/>
    <w:rsid w:val="2BC94D14"/>
    <w:rsid w:val="2BCD1441"/>
    <w:rsid w:val="2BCE20E4"/>
    <w:rsid w:val="2BD55A08"/>
    <w:rsid w:val="2BD80E5D"/>
    <w:rsid w:val="2BDB25B2"/>
    <w:rsid w:val="2BE91116"/>
    <w:rsid w:val="2BF20C22"/>
    <w:rsid w:val="2BF863AA"/>
    <w:rsid w:val="2BFC0D5A"/>
    <w:rsid w:val="2C042EC8"/>
    <w:rsid w:val="2C0546D9"/>
    <w:rsid w:val="2C071397"/>
    <w:rsid w:val="2C0A2CB5"/>
    <w:rsid w:val="2C0B314A"/>
    <w:rsid w:val="2C121EAD"/>
    <w:rsid w:val="2C1632B6"/>
    <w:rsid w:val="2C1973A0"/>
    <w:rsid w:val="2C22639F"/>
    <w:rsid w:val="2C2F0F11"/>
    <w:rsid w:val="2C337EC5"/>
    <w:rsid w:val="2C342278"/>
    <w:rsid w:val="2C3710D4"/>
    <w:rsid w:val="2C3F7BF7"/>
    <w:rsid w:val="2C401CB8"/>
    <w:rsid w:val="2C420D92"/>
    <w:rsid w:val="2C461D31"/>
    <w:rsid w:val="2C5801F0"/>
    <w:rsid w:val="2C5D670D"/>
    <w:rsid w:val="2C621647"/>
    <w:rsid w:val="2C651F4C"/>
    <w:rsid w:val="2C6575BB"/>
    <w:rsid w:val="2C65765B"/>
    <w:rsid w:val="2C6C73A1"/>
    <w:rsid w:val="2C6E3A6F"/>
    <w:rsid w:val="2C7643D4"/>
    <w:rsid w:val="2C774418"/>
    <w:rsid w:val="2C7821F4"/>
    <w:rsid w:val="2C783982"/>
    <w:rsid w:val="2C7B42D8"/>
    <w:rsid w:val="2C7B5FEF"/>
    <w:rsid w:val="2C910ADA"/>
    <w:rsid w:val="2C933483"/>
    <w:rsid w:val="2C942D8B"/>
    <w:rsid w:val="2C966C6B"/>
    <w:rsid w:val="2CA23219"/>
    <w:rsid w:val="2CB54B6F"/>
    <w:rsid w:val="2CB9389A"/>
    <w:rsid w:val="2CCB5841"/>
    <w:rsid w:val="2CCE5C65"/>
    <w:rsid w:val="2CD52355"/>
    <w:rsid w:val="2CDB29F2"/>
    <w:rsid w:val="2CDE6E74"/>
    <w:rsid w:val="2CE453B8"/>
    <w:rsid w:val="2CEB457E"/>
    <w:rsid w:val="2CEB4B73"/>
    <w:rsid w:val="2CEC0CEE"/>
    <w:rsid w:val="2CEF2CF0"/>
    <w:rsid w:val="2CF058DD"/>
    <w:rsid w:val="2CF27DD5"/>
    <w:rsid w:val="2CF56977"/>
    <w:rsid w:val="2CFA6367"/>
    <w:rsid w:val="2CFA667F"/>
    <w:rsid w:val="2CFB118A"/>
    <w:rsid w:val="2D0922A1"/>
    <w:rsid w:val="2D094135"/>
    <w:rsid w:val="2D142BA8"/>
    <w:rsid w:val="2D160FDF"/>
    <w:rsid w:val="2D1A418C"/>
    <w:rsid w:val="2D1C3EFB"/>
    <w:rsid w:val="2D1D365A"/>
    <w:rsid w:val="2D2919D7"/>
    <w:rsid w:val="2D3365D8"/>
    <w:rsid w:val="2D34689E"/>
    <w:rsid w:val="2D3812A7"/>
    <w:rsid w:val="2D3852B1"/>
    <w:rsid w:val="2D430295"/>
    <w:rsid w:val="2D435B51"/>
    <w:rsid w:val="2D451D5E"/>
    <w:rsid w:val="2D4B2D4C"/>
    <w:rsid w:val="2D4D7CFD"/>
    <w:rsid w:val="2D5160F9"/>
    <w:rsid w:val="2D520872"/>
    <w:rsid w:val="2D5272D7"/>
    <w:rsid w:val="2D592AC3"/>
    <w:rsid w:val="2D5A2553"/>
    <w:rsid w:val="2D5A7821"/>
    <w:rsid w:val="2D5B7994"/>
    <w:rsid w:val="2D630E29"/>
    <w:rsid w:val="2D6818C3"/>
    <w:rsid w:val="2D743077"/>
    <w:rsid w:val="2D7455DF"/>
    <w:rsid w:val="2D7B3231"/>
    <w:rsid w:val="2D7C09C2"/>
    <w:rsid w:val="2D7D761D"/>
    <w:rsid w:val="2D8722B1"/>
    <w:rsid w:val="2D874585"/>
    <w:rsid w:val="2D8F051F"/>
    <w:rsid w:val="2D964C2D"/>
    <w:rsid w:val="2D964D30"/>
    <w:rsid w:val="2D9F055E"/>
    <w:rsid w:val="2DAC381D"/>
    <w:rsid w:val="2DB20112"/>
    <w:rsid w:val="2DB340FB"/>
    <w:rsid w:val="2DB7777A"/>
    <w:rsid w:val="2DB80BA7"/>
    <w:rsid w:val="2DBB165E"/>
    <w:rsid w:val="2DBC58AC"/>
    <w:rsid w:val="2DC35492"/>
    <w:rsid w:val="2DC805EC"/>
    <w:rsid w:val="2DC97595"/>
    <w:rsid w:val="2DCA16FC"/>
    <w:rsid w:val="2DCD083F"/>
    <w:rsid w:val="2DD100A2"/>
    <w:rsid w:val="2DD3627A"/>
    <w:rsid w:val="2DD41CC0"/>
    <w:rsid w:val="2DD46F2A"/>
    <w:rsid w:val="2DD576C6"/>
    <w:rsid w:val="2DD613CD"/>
    <w:rsid w:val="2DF12532"/>
    <w:rsid w:val="2DF508CF"/>
    <w:rsid w:val="2DF56F1F"/>
    <w:rsid w:val="2DF84E2B"/>
    <w:rsid w:val="2DFC765A"/>
    <w:rsid w:val="2DFD1659"/>
    <w:rsid w:val="2E0C6F01"/>
    <w:rsid w:val="2E1070B0"/>
    <w:rsid w:val="2E1C450F"/>
    <w:rsid w:val="2E246848"/>
    <w:rsid w:val="2E2716EC"/>
    <w:rsid w:val="2E3D4211"/>
    <w:rsid w:val="2E3E5683"/>
    <w:rsid w:val="2E410846"/>
    <w:rsid w:val="2E4369C1"/>
    <w:rsid w:val="2E4C7D47"/>
    <w:rsid w:val="2E5E6613"/>
    <w:rsid w:val="2E5F498A"/>
    <w:rsid w:val="2E633469"/>
    <w:rsid w:val="2E643ECD"/>
    <w:rsid w:val="2E7609F1"/>
    <w:rsid w:val="2E7A3EE8"/>
    <w:rsid w:val="2E7D6BDF"/>
    <w:rsid w:val="2E83417A"/>
    <w:rsid w:val="2E925476"/>
    <w:rsid w:val="2E9717D8"/>
    <w:rsid w:val="2E994419"/>
    <w:rsid w:val="2E9A4CE9"/>
    <w:rsid w:val="2E9B266F"/>
    <w:rsid w:val="2E9B3239"/>
    <w:rsid w:val="2E9F53E8"/>
    <w:rsid w:val="2EA75620"/>
    <w:rsid w:val="2EA962AB"/>
    <w:rsid w:val="2EAC3FD7"/>
    <w:rsid w:val="2EAF7D81"/>
    <w:rsid w:val="2EB008C8"/>
    <w:rsid w:val="2EB04D85"/>
    <w:rsid w:val="2EB83737"/>
    <w:rsid w:val="2EBF0055"/>
    <w:rsid w:val="2EC640FD"/>
    <w:rsid w:val="2ECD5615"/>
    <w:rsid w:val="2ECE030F"/>
    <w:rsid w:val="2ECF333E"/>
    <w:rsid w:val="2ED16C29"/>
    <w:rsid w:val="2ED23829"/>
    <w:rsid w:val="2ED27BD2"/>
    <w:rsid w:val="2EDB717F"/>
    <w:rsid w:val="2EDC712F"/>
    <w:rsid w:val="2EDD0EE8"/>
    <w:rsid w:val="2EDD7CCF"/>
    <w:rsid w:val="2EDF7A11"/>
    <w:rsid w:val="2EE31D85"/>
    <w:rsid w:val="2EE41BE9"/>
    <w:rsid w:val="2EE61DD8"/>
    <w:rsid w:val="2EE964E6"/>
    <w:rsid w:val="2EEF332F"/>
    <w:rsid w:val="2EF15A4F"/>
    <w:rsid w:val="2EFE4241"/>
    <w:rsid w:val="2EFF2D46"/>
    <w:rsid w:val="2EFF5E29"/>
    <w:rsid w:val="2F061B03"/>
    <w:rsid w:val="2F061F6B"/>
    <w:rsid w:val="2F0C77FB"/>
    <w:rsid w:val="2F1747A8"/>
    <w:rsid w:val="2F1E3815"/>
    <w:rsid w:val="2F2177F7"/>
    <w:rsid w:val="2F2B7B6F"/>
    <w:rsid w:val="2F2E4744"/>
    <w:rsid w:val="2F3B48C3"/>
    <w:rsid w:val="2F3D2025"/>
    <w:rsid w:val="2F3D56B1"/>
    <w:rsid w:val="2F3E4D48"/>
    <w:rsid w:val="2F425DBD"/>
    <w:rsid w:val="2F456FA2"/>
    <w:rsid w:val="2F464330"/>
    <w:rsid w:val="2F4D2AC6"/>
    <w:rsid w:val="2F5505A1"/>
    <w:rsid w:val="2F5573BE"/>
    <w:rsid w:val="2F5705C1"/>
    <w:rsid w:val="2F58598B"/>
    <w:rsid w:val="2F5D1213"/>
    <w:rsid w:val="2F6173BC"/>
    <w:rsid w:val="2F6253CE"/>
    <w:rsid w:val="2F68470B"/>
    <w:rsid w:val="2F7502E1"/>
    <w:rsid w:val="2F7839AF"/>
    <w:rsid w:val="2F81580C"/>
    <w:rsid w:val="2F82503A"/>
    <w:rsid w:val="2F8440EA"/>
    <w:rsid w:val="2F8D7636"/>
    <w:rsid w:val="2F93454B"/>
    <w:rsid w:val="2F976500"/>
    <w:rsid w:val="2F9833E2"/>
    <w:rsid w:val="2F9A6719"/>
    <w:rsid w:val="2F9C2638"/>
    <w:rsid w:val="2F9D634A"/>
    <w:rsid w:val="2F9E5201"/>
    <w:rsid w:val="2F9F53F9"/>
    <w:rsid w:val="2FAA0C42"/>
    <w:rsid w:val="2FB37447"/>
    <w:rsid w:val="2FB450A6"/>
    <w:rsid w:val="2FB57119"/>
    <w:rsid w:val="2FB61CD0"/>
    <w:rsid w:val="2FB77369"/>
    <w:rsid w:val="2FBB1610"/>
    <w:rsid w:val="2FBE14CA"/>
    <w:rsid w:val="2FBF7C8A"/>
    <w:rsid w:val="2FC015CF"/>
    <w:rsid w:val="2FC12589"/>
    <w:rsid w:val="2FC37962"/>
    <w:rsid w:val="2FC37C05"/>
    <w:rsid w:val="2FC612FD"/>
    <w:rsid w:val="2FCF1D50"/>
    <w:rsid w:val="2FD102BE"/>
    <w:rsid w:val="2FD5017E"/>
    <w:rsid w:val="2FD656B4"/>
    <w:rsid w:val="2FDD475A"/>
    <w:rsid w:val="2FE3294D"/>
    <w:rsid w:val="2FE71969"/>
    <w:rsid w:val="2FF017CD"/>
    <w:rsid w:val="2FF23043"/>
    <w:rsid w:val="30036D92"/>
    <w:rsid w:val="30066BA6"/>
    <w:rsid w:val="300759E4"/>
    <w:rsid w:val="300B248D"/>
    <w:rsid w:val="300E7660"/>
    <w:rsid w:val="30110E41"/>
    <w:rsid w:val="30142D1C"/>
    <w:rsid w:val="301C502B"/>
    <w:rsid w:val="302031E8"/>
    <w:rsid w:val="30213EBD"/>
    <w:rsid w:val="3026065B"/>
    <w:rsid w:val="302A1762"/>
    <w:rsid w:val="302C514E"/>
    <w:rsid w:val="30345160"/>
    <w:rsid w:val="30346714"/>
    <w:rsid w:val="30353D16"/>
    <w:rsid w:val="30364DC7"/>
    <w:rsid w:val="303F7E52"/>
    <w:rsid w:val="30437AA0"/>
    <w:rsid w:val="30442D08"/>
    <w:rsid w:val="304A46B7"/>
    <w:rsid w:val="305017DE"/>
    <w:rsid w:val="3050190A"/>
    <w:rsid w:val="30593182"/>
    <w:rsid w:val="305D654D"/>
    <w:rsid w:val="30690C43"/>
    <w:rsid w:val="30693AE3"/>
    <w:rsid w:val="306B270F"/>
    <w:rsid w:val="30722E32"/>
    <w:rsid w:val="30754EDC"/>
    <w:rsid w:val="3079277E"/>
    <w:rsid w:val="307A5A1C"/>
    <w:rsid w:val="307C2F90"/>
    <w:rsid w:val="307D16EA"/>
    <w:rsid w:val="307F7DB7"/>
    <w:rsid w:val="3083122F"/>
    <w:rsid w:val="30862994"/>
    <w:rsid w:val="308750FE"/>
    <w:rsid w:val="308D7354"/>
    <w:rsid w:val="308E4364"/>
    <w:rsid w:val="3098505F"/>
    <w:rsid w:val="309D2840"/>
    <w:rsid w:val="309D5667"/>
    <w:rsid w:val="309E4A1F"/>
    <w:rsid w:val="309F6760"/>
    <w:rsid w:val="309F6B06"/>
    <w:rsid w:val="30A241B7"/>
    <w:rsid w:val="30A31320"/>
    <w:rsid w:val="30A44D0B"/>
    <w:rsid w:val="30B34BD3"/>
    <w:rsid w:val="30B34CCD"/>
    <w:rsid w:val="30B649D0"/>
    <w:rsid w:val="30C11603"/>
    <w:rsid w:val="30C23A7A"/>
    <w:rsid w:val="30C4474A"/>
    <w:rsid w:val="30CB0A7E"/>
    <w:rsid w:val="30CD493C"/>
    <w:rsid w:val="30CF2B6B"/>
    <w:rsid w:val="30D400A4"/>
    <w:rsid w:val="30D51BDD"/>
    <w:rsid w:val="30DD1274"/>
    <w:rsid w:val="30DE652C"/>
    <w:rsid w:val="30E939C1"/>
    <w:rsid w:val="30EE302A"/>
    <w:rsid w:val="30F25114"/>
    <w:rsid w:val="30FD306B"/>
    <w:rsid w:val="31035AA9"/>
    <w:rsid w:val="310526D3"/>
    <w:rsid w:val="3106614D"/>
    <w:rsid w:val="31090B67"/>
    <w:rsid w:val="310A611B"/>
    <w:rsid w:val="310C1356"/>
    <w:rsid w:val="310E0082"/>
    <w:rsid w:val="311202DB"/>
    <w:rsid w:val="3123452C"/>
    <w:rsid w:val="312C71A4"/>
    <w:rsid w:val="312F27AE"/>
    <w:rsid w:val="313304E9"/>
    <w:rsid w:val="313562F5"/>
    <w:rsid w:val="31380B92"/>
    <w:rsid w:val="313D2C0C"/>
    <w:rsid w:val="313F5141"/>
    <w:rsid w:val="3142342D"/>
    <w:rsid w:val="314D0F61"/>
    <w:rsid w:val="31631044"/>
    <w:rsid w:val="316A301D"/>
    <w:rsid w:val="316C2B96"/>
    <w:rsid w:val="317A4F9F"/>
    <w:rsid w:val="317E57B1"/>
    <w:rsid w:val="317F69BF"/>
    <w:rsid w:val="3182234F"/>
    <w:rsid w:val="31850075"/>
    <w:rsid w:val="3185198F"/>
    <w:rsid w:val="318918F8"/>
    <w:rsid w:val="318D08BC"/>
    <w:rsid w:val="318D6AE7"/>
    <w:rsid w:val="31934D41"/>
    <w:rsid w:val="31953E43"/>
    <w:rsid w:val="31961C24"/>
    <w:rsid w:val="3198183E"/>
    <w:rsid w:val="31994BEB"/>
    <w:rsid w:val="319D3ED9"/>
    <w:rsid w:val="319D4D11"/>
    <w:rsid w:val="319F5C28"/>
    <w:rsid w:val="31A3089F"/>
    <w:rsid w:val="31A65693"/>
    <w:rsid w:val="31A82227"/>
    <w:rsid w:val="31A84299"/>
    <w:rsid w:val="31AC0646"/>
    <w:rsid w:val="31B837AE"/>
    <w:rsid w:val="31BB2C66"/>
    <w:rsid w:val="31BB6B94"/>
    <w:rsid w:val="31C07055"/>
    <w:rsid w:val="31C56A25"/>
    <w:rsid w:val="31CE415A"/>
    <w:rsid w:val="31DA029A"/>
    <w:rsid w:val="31DD7A97"/>
    <w:rsid w:val="31DE1AF6"/>
    <w:rsid w:val="31E52EA4"/>
    <w:rsid w:val="31E84461"/>
    <w:rsid w:val="31F54C5F"/>
    <w:rsid w:val="31F81484"/>
    <w:rsid w:val="31FB5EA4"/>
    <w:rsid w:val="32005AC2"/>
    <w:rsid w:val="3206445F"/>
    <w:rsid w:val="320A0E26"/>
    <w:rsid w:val="320D5572"/>
    <w:rsid w:val="32146EE3"/>
    <w:rsid w:val="32152C0B"/>
    <w:rsid w:val="321534B0"/>
    <w:rsid w:val="32161BE6"/>
    <w:rsid w:val="32180687"/>
    <w:rsid w:val="321A37C2"/>
    <w:rsid w:val="321B1AA4"/>
    <w:rsid w:val="321D511E"/>
    <w:rsid w:val="321F730B"/>
    <w:rsid w:val="322006C4"/>
    <w:rsid w:val="3225538B"/>
    <w:rsid w:val="322748ED"/>
    <w:rsid w:val="322A1595"/>
    <w:rsid w:val="323061DE"/>
    <w:rsid w:val="3231635D"/>
    <w:rsid w:val="323163F4"/>
    <w:rsid w:val="32414B8A"/>
    <w:rsid w:val="32415BEC"/>
    <w:rsid w:val="32422A86"/>
    <w:rsid w:val="3242745B"/>
    <w:rsid w:val="324541B9"/>
    <w:rsid w:val="324C6073"/>
    <w:rsid w:val="32503516"/>
    <w:rsid w:val="32527911"/>
    <w:rsid w:val="32541AF6"/>
    <w:rsid w:val="32546492"/>
    <w:rsid w:val="3264204C"/>
    <w:rsid w:val="326A4335"/>
    <w:rsid w:val="326C4E0F"/>
    <w:rsid w:val="32701194"/>
    <w:rsid w:val="327026AD"/>
    <w:rsid w:val="32765443"/>
    <w:rsid w:val="327B5084"/>
    <w:rsid w:val="327F4A2A"/>
    <w:rsid w:val="327F72CC"/>
    <w:rsid w:val="32845443"/>
    <w:rsid w:val="328A0AF5"/>
    <w:rsid w:val="328B4651"/>
    <w:rsid w:val="329D34C4"/>
    <w:rsid w:val="329F02D1"/>
    <w:rsid w:val="32A221C5"/>
    <w:rsid w:val="32A63CD1"/>
    <w:rsid w:val="32A66D5B"/>
    <w:rsid w:val="32AA1F53"/>
    <w:rsid w:val="32AB13CB"/>
    <w:rsid w:val="32AD33BB"/>
    <w:rsid w:val="32AE2918"/>
    <w:rsid w:val="32B76BE2"/>
    <w:rsid w:val="32BE40A4"/>
    <w:rsid w:val="32C00FCD"/>
    <w:rsid w:val="32C57CBC"/>
    <w:rsid w:val="32C66EC0"/>
    <w:rsid w:val="32CE757B"/>
    <w:rsid w:val="32CE778B"/>
    <w:rsid w:val="32D22672"/>
    <w:rsid w:val="32DA55F5"/>
    <w:rsid w:val="32E319C1"/>
    <w:rsid w:val="32E63B45"/>
    <w:rsid w:val="32ED097B"/>
    <w:rsid w:val="32ED5B01"/>
    <w:rsid w:val="32F155DE"/>
    <w:rsid w:val="32FA44A7"/>
    <w:rsid w:val="32FC18D5"/>
    <w:rsid w:val="32FE0BA8"/>
    <w:rsid w:val="32FE70C7"/>
    <w:rsid w:val="33004EF9"/>
    <w:rsid w:val="33027FA5"/>
    <w:rsid w:val="33063EAB"/>
    <w:rsid w:val="330711EC"/>
    <w:rsid w:val="33091432"/>
    <w:rsid w:val="330C4CDF"/>
    <w:rsid w:val="33100134"/>
    <w:rsid w:val="3318345C"/>
    <w:rsid w:val="331C447D"/>
    <w:rsid w:val="33240821"/>
    <w:rsid w:val="333155FE"/>
    <w:rsid w:val="333214FE"/>
    <w:rsid w:val="333327A8"/>
    <w:rsid w:val="33334A5E"/>
    <w:rsid w:val="33341959"/>
    <w:rsid w:val="33350740"/>
    <w:rsid w:val="333908E7"/>
    <w:rsid w:val="33397861"/>
    <w:rsid w:val="333E6D3A"/>
    <w:rsid w:val="3340556B"/>
    <w:rsid w:val="334A1C01"/>
    <w:rsid w:val="334B3FD7"/>
    <w:rsid w:val="33543CC1"/>
    <w:rsid w:val="33553EF6"/>
    <w:rsid w:val="336273A6"/>
    <w:rsid w:val="33683089"/>
    <w:rsid w:val="33696341"/>
    <w:rsid w:val="336D5664"/>
    <w:rsid w:val="336F6DD2"/>
    <w:rsid w:val="33732AC4"/>
    <w:rsid w:val="337E1035"/>
    <w:rsid w:val="338205DC"/>
    <w:rsid w:val="338477BA"/>
    <w:rsid w:val="33863D36"/>
    <w:rsid w:val="338A19C7"/>
    <w:rsid w:val="3390201E"/>
    <w:rsid w:val="33916014"/>
    <w:rsid w:val="33940823"/>
    <w:rsid w:val="3399584C"/>
    <w:rsid w:val="339C6235"/>
    <w:rsid w:val="33A0306E"/>
    <w:rsid w:val="33A04203"/>
    <w:rsid w:val="33A05462"/>
    <w:rsid w:val="33A23023"/>
    <w:rsid w:val="33A23935"/>
    <w:rsid w:val="33B421B0"/>
    <w:rsid w:val="33B44976"/>
    <w:rsid w:val="33B85914"/>
    <w:rsid w:val="33B93561"/>
    <w:rsid w:val="33BA202C"/>
    <w:rsid w:val="33BD4AA1"/>
    <w:rsid w:val="33BF2AD1"/>
    <w:rsid w:val="33C9298C"/>
    <w:rsid w:val="33CA732A"/>
    <w:rsid w:val="33D654BB"/>
    <w:rsid w:val="33D77C4D"/>
    <w:rsid w:val="33DE771B"/>
    <w:rsid w:val="33DF6425"/>
    <w:rsid w:val="33E47246"/>
    <w:rsid w:val="33E553BF"/>
    <w:rsid w:val="33EA1D1A"/>
    <w:rsid w:val="33F702EF"/>
    <w:rsid w:val="33F867C9"/>
    <w:rsid w:val="340B5DD0"/>
    <w:rsid w:val="340B7D56"/>
    <w:rsid w:val="340C30B4"/>
    <w:rsid w:val="340C5C77"/>
    <w:rsid w:val="340D1A21"/>
    <w:rsid w:val="3414003E"/>
    <w:rsid w:val="34186054"/>
    <w:rsid w:val="341866D0"/>
    <w:rsid w:val="341C2D02"/>
    <w:rsid w:val="341E458E"/>
    <w:rsid w:val="34267562"/>
    <w:rsid w:val="343A7E2F"/>
    <w:rsid w:val="343D66FD"/>
    <w:rsid w:val="344352E2"/>
    <w:rsid w:val="34490D35"/>
    <w:rsid w:val="344D21C4"/>
    <w:rsid w:val="344F2ECA"/>
    <w:rsid w:val="345217D5"/>
    <w:rsid w:val="34552BF9"/>
    <w:rsid w:val="345813EB"/>
    <w:rsid w:val="34596AEA"/>
    <w:rsid w:val="345B6B69"/>
    <w:rsid w:val="345C5FFC"/>
    <w:rsid w:val="345F74B9"/>
    <w:rsid w:val="34606D74"/>
    <w:rsid w:val="346536E6"/>
    <w:rsid w:val="346637EA"/>
    <w:rsid w:val="34713FC8"/>
    <w:rsid w:val="347646CC"/>
    <w:rsid w:val="347965F6"/>
    <w:rsid w:val="347C3EA8"/>
    <w:rsid w:val="34814800"/>
    <w:rsid w:val="34830173"/>
    <w:rsid w:val="34840CD2"/>
    <w:rsid w:val="348558FE"/>
    <w:rsid w:val="34867FCE"/>
    <w:rsid w:val="34891DD2"/>
    <w:rsid w:val="348A4E07"/>
    <w:rsid w:val="348A66B4"/>
    <w:rsid w:val="348C2A75"/>
    <w:rsid w:val="348E4DB0"/>
    <w:rsid w:val="348E77D4"/>
    <w:rsid w:val="34927DA7"/>
    <w:rsid w:val="34944BB0"/>
    <w:rsid w:val="349458F3"/>
    <w:rsid w:val="34965494"/>
    <w:rsid w:val="34976275"/>
    <w:rsid w:val="34985708"/>
    <w:rsid w:val="349B4A1D"/>
    <w:rsid w:val="34A11516"/>
    <w:rsid w:val="34A246FE"/>
    <w:rsid w:val="34A42F9F"/>
    <w:rsid w:val="34A93C3B"/>
    <w:rsid w:val="34AB3EA7"/>
    <w:rsid w:val="34AE1176"/>
    <w:rsid w:val="34AE479D"/>
    <w:rsid w:val="34AF026E"/>
    <w:rsid w:val="34B112C9"/>
    <w:rsid w:val="34BB11D3"/>
    <w:rsid w:val="34BB5943"/>
    <w:rsid w:val="34C82EA5"/>
    <w:rsid w:val="34CA0332"/>
    <w:rsid w:val="34CB1A25"/>
    <w:rsid w:val="34CC49D3"/>
    <w:rsid w:val="34E3245E"/>
    <w:rsid w:val="34E34114"/>
    <w:rsid w:val="34E53AFD"/>
    <w:rsid w:val="34E57FE6"/>
    <w:rsid w:val="34EF2BED"/>
    <w:rsid w:val="34F31993"/>
    <w:rsid w:val="34F77B42"/>
    <w:rsid w:val="34F81C95"/>
    <w:rsid w:val="34FB1589"/>
    <w:rsid w:val="34FB34C6"/>
    <w:rsid w:val="34FD0F4F"/>
    <w:rsid w:val="34FE07DE"/>
    <w:rsid w:val="34FF7B92"/>
    <w:rsid w:val="35021E0A"/>
    <w:rsid w:val="35104DAC"/>
    <w:rsid w:val="351146FE"/>
    <w:rsid w:val="3519449C"/>
    <w:rsid w:val="35262DC7"/>
    <w:rsid w:val="352670DE"/>
    <w:rsid w:val="352D5EC3"/>
    <w:rsid w:val="352E05CD"/>
    <w:rsid w:val="3531765A"/>
    <w:rsid w:val="353221E0"/>
    <w:rsid w:val="353335A8"/>
    <w:rsid w:val="35391B4F"/>
    <w:rsid w:val="353D287C"/>
    <w:rsid w:val="35406228"/>
    <w:rsid w:val="35415BC2"/>
    <w:rsid w:val="3548138F"/>
    <w:rsid w:val="35500741"/>
    <w:rsid w:val="35553F55"/>
    <w:rsid w:val="355D1114"/>
    <w:rsid w:val="35665C95"/>
    <w:rsid w:val="35676C39"/>
    <w:rsid w:val="356D27D6"/>
    <w:rsid w:val="356E348A"/>
    <w:rsid w:val="35715DF4"/>
    <w:rsid w:val="3579122C"/>
    <w:rsid w:val="35793795"/>
    <w:rsid w:val="3580744D"/>
    <w:rsid w:val="35851C63"/>
    <w:rsid w:val="359C0013"/>
    <w:rsid w:val="35A117C1"/>
    <w:rsid w:val="35A239D0"/>
    <w:rsid w:val="35A41602"/>
    <w:rsid w:val="35A4636C"/>
    <w:rsid w:val="35A70CD2"/>
    <w:rsid w:val="35AD7A00"/>
    <w:rsid w:val="35AE2539"/>
    <w:rsid w:val="35AE7F3D"/>
    <w:rsid w:val="35B02E89"/>
    <w:rsid w:val="35B6285E"/>
    <w:rsid w:val="35C139EB"/>
    <w:rsid w:val="35C34724"/>
    <w:rsid w:val="35C43370"/>
    <w:rsid w:val="35D15587"/>
    <w:rsid w:val="35D4286E"/>
    <w:rsid w:val="35DD27EB"/>
    <w:rsid w:val="35DD4C43"/>
    <w:rsid w:val="35DF1AD4"/>
    <w:rsid w:val="35E34C26"/>
    <w:rsid w:val="35E4302C"/>
    <w:rsid w:val="35E90015"/>
    <w:rsid w:val="35E9479E"/>
    <w:rsid w:val="35EF086C"/>
    <w:rsid w:val="35EF73D5"/>
    <w:rsid w:val="35FA73ED"/>
    <w:rsid w:val="35FD68AF"/>
    <w:rsid w:val="35FE57BA"/>
    <w:rsid w:val="36032812"/>
    <w:rsid w:val="36050224"/>
    <w:rsid w:val="36087572"/>
    <w:rsid w:val="361A1A58"/>
    <w:rsid w:val="361C6FB3"/>
    <w:rsid w:val="361D3CF0"/>
    <w:rsid w:val="3622375B"/>
    <w:rsid w:val="36237EA9"/>
    <w:rsid w:val="36243161"/>
    <w:rsid w:val="362C3E82"/>
    <w:rsid w:val="36312ADF"/>
    <w:rsid w:val="363849D4"/>
    <w:rsid w:val="363F7B17"/>
    <w:rsid w:val="364172D9"/>
    <w:rsid w:val="36457C60"/>
    <w:rsid w:val="364856E2"/>
    <w:rsid w:val="364B5F61"/>
    <w:rsid w:val="364B727B"/>
    <w:rsid w:val="364E2AEE"/>
    <w:rsid w:val="36530B62"/>
    <w:rsid w:val="365507D8"/>
    <w:rsid w:val="365D4151"/>
    <w:rsid w:val="365E128F"/>
    <w:rsid w:val="365E1AA7"/>
    <w:rsid w:val="366D0779"/>
    <w:rsid w:val="366E237A"/>
    <w:rsid w:val="36755E61"/>
    <w:rsid w:val="367D76C5"/>
    <w:rsid w:val="368112B0"/>
    <w:rsid w:val="36855E88"/>
    <w:rsid w:val="368A1FA7"/>
    <w:rsid w:val="368B1F38"/>
    <w:rsid w:val="369A7F9E"/>
    <w:rsid w:val="369C1C6C"/>
    <w:rsid w:val="36A33F0B"/>
    <w:rsid w:val="36A47C78"/>
    <w:rsid w:val="36A62CD5"/>
    <w:rsid w:val="36AA0F19"/>
    <w:rsid w:val="36AD1154"/>
    <w:rsid w:val="36B1365E"/>
    <w:rsid w:val="36B140A4"/>
    <w:rsid w:val="36B24BA2"/>
    <w:rsid w:val="36B47893"/>
    <w:rsid w:val="36B51447"/>
    <w:rsid w:val="36B70C17"/>
    <w:rsid w:val="36B83210"/>
    <w:rsid w:val="36C242E4"/>
    <w:rsid w:val="36D0243E"/>
    <w:rsid w:val="36D03E52"/>
    <w:rsid w:val="36D17791"/>
    <w:rsid w:val="36DE6A93"/>
    <w:rsid w:val="36DF7E04"/>
    <w:rsid w:val="36E20DE2"/>
    <w:rsid w:val="36E22E5A"/>
    <w:rsid w:val="36E67540"/>
    <w:rsid w:val="36E96644"/>
    <w:rsid w:val="36EE378F"/>
    <w:rsid w:val="36EF4397"/>
    <w:rsid w:val="36F510D8"/>
    <w:rsid w:val="36F8424D"/>
    <w:rsid w:val="370247D5"/>
    <w:rsid w:val="37046249"/>
    <w:rsid w:val="37065E4A"/>
    <w:rsid w:val="37070E3A"/>
    <w:rsid w:val="37094D83"/>
    <w:rsid w:val="37235957"/>
    <w:rsid w:val="37244816"/>
    <w:rsid w:val="37256F21"/>
    <w:rsid w:val="372A2AC5"/>
    <w:rsid w:val="372D363C"/>
    <w:rsid w:val="37310285"/>
    <w:rsid w:val="373532F2"/>
    <w:rsid w:val="37395405"/>
    <w:rsid w:val="373E17F4"/>
    <w:rsid w:val="37410E1D"/>
    <w:rsid w:val="37436890"/>
    <w:rsid w:val="37450560"/>
    <w:rsid w:val="375739BD"/>
    <w:rsid w:val="375C015D"/>
    <w:rsid w:val="375F46DC"/>
    <w:rsid w:val="376258E0"/>
    <w:rsid w:val="37674237"/>
    <w:rsid w:val="376A5040"/>
    <w:rsid w:val="376B696B"/>
    <w:rsid w:val="376E55C2"/>
    <w:rsid w:val="37721289"/>
    <w:rsid w:val="37816088"/>
    <w:rsid w:val="37850FF6"/>
    <w:rsid w:val="37865229"/>
    <w:rsid w:val="37865292"/>
    <w:rsid w:val="378A7CC3"/>
    <w:rsid w:val="37926AE0"/>
    <w:rsid w:val="379D133D"/>
    <w:rsid w:val="379F2F89"/>
    <w:rsid w:val="37AD263C"/>
    <w:rsid w:val="37B04542"/>
    <w:rsid w:val="37B64DE6"/>
    <w:rsid w:val="37B7316E"/>
    <w:rsid w:val="37B741A6"/>
    <w:rsid w:val="37B83883"/>
    <w:rsid w:val="37B839C2"/>
    <w:rsid w:val="37BC7D65"/>
    <w:rsid w:val="37BD4B10"/>
    <w:rsid w:val="37BE184F"/>
    <w:rsid w:val="37BF333F"/>
    <w:rsid w:val="37C0564F"/>
    <w:rsid w:val="37C062CC"/>
    <w:rsid w:val="37CA39EA"/>
    <w:rsid w:val="37CB668D"/>
    <w:rsid w:val="37CF556A"/>
    <w:rsid w:val="37D23B4C"/>
    <w:rsid w:val="37DC27DE"/>
    <w:rsid w:val="37E15D68"/>
    <w:rsid w:val="37E85201"/>
    <w:rsid w:val="37E85CDB"/>
    <w:rsid w:val="37E91E3D"/>
    <w:rsid w:val="37E97D40"/>
    <w:rsid w:val="37F4090E"/>
    <w:rsid w:val="37F55E3F"/>
    <w:rsid w:val="37FD15CF"/>
    <w:rsid w:val="37FD5C9D"/>
    <w:rsid w:val="38004923"/>
    <w:rsid w:val="380811CE"/>
    <w:rsid w:val="3808325C"/>
    <w:rsid w:val="380A4AF5"/>
    <w:rsid w:val="380D5504"/>
    <w:rsid w:val="38105050"/>
    <w:rsid w:val="381402CC"/>
    <w:rsid w:val="38152F86"/>
    <w:rsid w:val="382357C8"/>
    <w:rsid w:val="38313CC4"/>
    <w:rsid w:val="383570C0"/>
    <w:rsid w:val="38360965"/>
    <w:rsid w:val="383823E3"/>
    <w:rsid w:val="38457C9E"/>
    <w:rsid w:val="38484B96"/>
    <w:rsid w:val="384A49EF"/>
    <w:rsid w:val="38533FD8"/>
    <w:rsid w:val="38551CA2"/>
    <w:rsid w:val="385917BC"/>
    <w:rsid w:val="38595EBC"/>
    <w:rsid w:val="385D7C91"/>
    <w:rsid w:val="385E69B4"/>
    <w:rsid w:val="386046E3"/>
    <w:rsid w:val="38627BA8"/>
    <w:rsid w:val="386653F5"/>
    <w:rsid w:val="38665F53"/>
    <w:rsid w:val="386B5DF1"/>
    <w:rsid w:val="3872588D"/>
    <w:rsid w:val="387663F5"/>
    <w:rsid w:val="387901AF"/>
    <w:rsid w:val="387C113E"/>
    <w:rsid w:val="387C6A3C"/>
    <w:rsid w:val="38815E51"/>
    <w:rsid w:val="388327AA"/>
    <w:rsid w:val="389214DD"/>
    <w:rsid w:val="38982F3E"/>
    <w:rsid w:val="389E3320"/>
    <w:rsid w:val="38A9489F"/>
    <w:rsid w:val="38AA67FD"/>
    <w:rsid w:val="38AC49F3"/>
    <w:rsid w:val="38AF2A08"/>
    <w:rsid w:val="38B23DB7"/>
    <w:rsid w:val="38B64083"/>
    <w:rsid w:val="38BE156B"/>
    <w:rsid w:val="38C55042"/>
    <w:rsid w:val="38C6117B"/>
    <w:rsid w:val="38D043B4"/>
    <w:rsid w:val="38D47247"/>
    <w:rsid w:val="38D52545"/>
    <w:rsid w:val="38E23236"/>
    <w:rsid w:val="38E44B22"/>
    <w:rsid w:val="38E9242A"/>
    <w:rsid w:val="38EC3F15"/>
    <w:rsid w:val="38FA5820"/>
    <w:rsid w:val="38FE5155"/>
    <w:rsid w:val="39091D53"/>
    <w:rsid w:val="39092409"/>
    <w:rsid w:val="3911476C"/>
    <w:rsid w:val="39146091"/>
    <w:rsid w:val="39176010"/>
    <w:rsid w:val="391B45C4"/>
    <w:rsid w:val="391C2F76"/>
    <w:rsid w:val="39201162"/>
    <w:rsid w:val="3921294F"/>
    <w:rsid w:val="39221BC7"/>
    <w:rsid w:val="39231C8B"/>
    <w:rsid w:val="39272CDB"/>
    <w:rsid w:val="39284619"/>
    <w:rsid w:val="392B219D"/>
    <w:rsid w:val="392C27E9"/>
    <w:rsid w:val="39366178"/>
    <w:rsid w:val="393712BC"/>
    <w:rsid w:val="393D0F2B"/>
    <w:rsid w:val="394033D1"/>
    <w:rsid w:val="394C4C39"/>
    <w:rsid w:val="39566A1B"/>
    <w:rsid w:val="395E05E5"/>
    <w:rsid w:val="396D3E4F"/>
    <w:rsid w:val="396E52A0"/>
    <w:rsid w:val="396E55CE"/>
    <w:rsid w:val="39713F8B"/>
    <w:rsid w:val="39755E68"/>
    <w:rsid w:val="397A07E2"/>
    <w:rsid w:val="397E1F70"/>
    <w:rsid w:val="397E5B77"/>
    <w:rsid w:val="39821AEE"/>
    <w:rsid w:val="398800C6"/>
    <w:rsid w:val="39891E55"/>
    <w:rsid w:val="398D0369"/>
    <w:rsid w:val="398E4342"/>
    <w:rsid w:val="398F4403"/>
    <w:rsid w:val="39916AF0"/>
    <w:rsid w:val="39A20F07"/>
    <w:rsid w:val="39A232CC"/>
    <w:rsid w:val="39A30AB5"/>
    <w:rsid w:val="39A44564"/>
    <w:rsid w:val="39AC0416"/>
    <w:rsid w:val="39AC75B7"/>
    <w:rsid w:val="39AD2B79"/>
    <w:rsid w:val="39AF6110"/>
    <w:rsid w:val="39B20CD3"/>
    <w:rsid w:val="39B25257"/>
    <w:rsid w:val="39B63256"/>
    <w:rsid w:val="39C252C6"/>
    <w:rsid w:val="39C409AA"/>
    <w:rsid w:val="39C60F6C"/>
    <w:rsid w:val="39C64128"/>
    <w:rsid w:val="39C86093"/>
    <w:rsid w:val="39C91DA8"/>
    <w:rsid w:val="39CB4254"/>
    <w:rsid w:val="39CC611D"/>
    <w:rsid w:val="39DB0505"/>
    <w:rsid w:val="39E370DC"/>
    <w:rsid w:val="39EC6447"/>
    <w:rsid w:val="39ED2278"/>
    <w:rsid w:val="39F25F85"/>
    <w:rsid w:val="39F84146"/>
    <w:rsid w:val="39F939CD"/>
    <w:rsid w:val="39FA589A"/>
    <w:rsid w:val="39FF1041"/>
    <w:rsid w:val="3A015538"/>
    <w:rsid w:val="3A08551B"/>
    <w:rsid w:val="3A0B660C"/>
    <w:rsid w:val="3A114225"/>
    <w:rsid w:val="3A117F6D"/>
    <w:rsid w:val="3A19253C"/>
    <w:rsid w:val="3A1A6560"/>
    <w:rsid w:val="3A1D474E"/>
    <w:rsid w:val="3A275A8E"/>
    <w:rsid w:val="3A3115AE"/>
    <w:rsid w:val="3A323DF8"/>
    <w:rsid w:val="3A3241AE"/>
    <w:rsid w:val="3A3A453C"/>
    <w:rsid w:val="3A3C2E3B"/>
    <w:rsid w:val="3A3D20AC"/>
    <w:rsid w:val="3A3D281A"/>
    <w:rsid w:val="3A4444A3"/>
    <w:rsid w:val="3A444BBA"/>
    <w:rsid w:val="3A4972D2"/>
    <w:rsid w:val="3A4F4B8F"/>
    <w:rsid w:val="3A5B42E6"/>
    <w:rsid w:val="3A605737"/>
    <w:rsid w:val="3A616CE9"/>
    <w:rsid w:val="3A6771DB"/>
    <w:rsid w:val="3A677961"/>
    <w:rsid w:val="3A71740D"/>
    <w:rsid w:val="3A785F8D"/>
    <w:rsid w:val="3A844F05"/>
    <w:rsid w:val="3A87761C"/>
    <w:rsid w:val="3A9148BD"/>
    <w:rsid w:val="3A9317F3"/>
    <w:rsid w:val="3A987522"/>
    <w:rsid w:val="3A9E17FF"/>
    <w:rsid w:val="3AA37D80"/>
    <w:rsid w:val="3AA43EBE"/>
    <w:rsid w:val="3AAB314E"/>
    <w:rsid w:val="3AB37140"/>
    <w:rsid w:val="3AB629EA"/>
    <w:rsid w:val="3AB95D31"/>
    <w:rsid w:val="3AC10CB2"/>
    <w:rsid w:val="3AC2396D"/>
    <w:rsid w:val="3AC6069C"/>
    <w:rsid w:val="3AD55471"/>
    <w:rsid w:val="3AD7438F"/>
    <w:rsid w:val="3AD86899"/>
    <w:rsid w:val="3ADD3458"/>
    <w:rsid w:val="3AE501F3"/>
    <w:rsid w:val="3AFF0DC0"/>
    <w:rsid w:val="3B0671E2"/>
    <w:rsid w:val="3B094707"/>
    <w:rsid w:val="3B0969A2"/>
    <w:rsid w:val="3B1901B5"/>
    <w:rsid w:val="3B1F13A1"/>
    <w:rsid w:val="3B226275"/>
    <w:rsid w:val="3B2566E9"/>
    <w:rsid w:val="3B295C9C"/>
    <w:rsid w:val="3B2979B7"/>
    <w:rsid w:val="3B2B2B8A"/>
    <w:rsid w:val="3B2B2F9B"/>
    <w:rsid w:val="3B341DAA"/>
    <w:rsid w:val="3B3C19B2"/>
    <w:rsid w:val="3B3D5B98"/>
    <w:rsid w:val="3B3F08FB"/>
    <w:rsid w:val="3B404329"/>
    <w:rsid w:val="3B4118DF"/>
    <w:rsid w:val="3B4C7172"/>
    <w:rsid w:val="3B51744D"/>
    <w:rsid w:val="3B517623"/>
    <w:rsid w:val="3B5B2851"/>
    <w:rsid w:val="3B66306C"/>
    <w:rsid w:val="3B782DEC"/>
    <w:rsid w:val="3B7B18B7"/>
    <w:rsid w:val="3B835AA8"/>
    <w:rsid w:val="3B8501FB"/>
    <w:rsid w:val="3B864344"/>
    <w:rsid w:val="3B8D1012"/>
    <w:rsid w:val="3B8D4317"/>
    <w:rsid w:val="3B936F0C"/>
    <w:rsid w:val="3BA45850"/>
    <w:rsid w:val="3BA63A06"/>
    <w:rsid w:val="3BAD6FAA"/>
    <w:rsid w:val="3BB26487"/>
    <w:rsid w:val="3BB82790"/>
    <w:rsid w:val="3BBC6360"/>
    <w:rsid w:val="3BBC6F2C"/>
    <w:rsid w:val="3BC303D4"/>
    <w:rsid w:val="3BC53516"/>
    <w:rsid w:val="3BC90C54"/>
    <w:rsid w:val="3BC936ED"/>
    <w:rsid w:val="3BCB28E7"/>
    <w:rsid w:val="3BCC62F5"/>
    <w:rsid w:val="3BCD02B3"/>
    <w:rsid w:val="3BD13E2B"/>
    <w:rsid w:val="3BD40AD2"/>
    <w:rsid w:val="3BD74CA1"/>
    <w:rsid w:val="3BD858A4"/>
    <w:rsid w:val="3BDA7FBC"/>
    <w:rsid w:val="3BE030EB"/>
    <w:rsid w:val="3BE13D5E"/>
    <w:rsid w:val="3BEB698B"/>
    <w:rsid w:val="3BF37D2E"/>
    <w:rsid w:val="3BF701B3"/>
    <w:rsid w:val="3BFB0021"/>
    <w:rsid w:val="3C0E5E41"/>
    <w:rsid w:val="3C1152D8"/>
    <w:rsid w:val="3C1D034D"/>
    <w:rsid w:val="3C201831"/>
    <w:rsid w:val="3C2377D3"/>
    <w:rsid w:val="3C2863C7"/>
    <w:rsid w:val="3C2D60C2"/>
    <w:rsid w:val="3C2D6F7C"/>
    <w:rsid w:val="3C3161C8"/>
    <w:rsid w:val="3C3256DD"/>
    <w:rsid w:val="3C372647"/>
    <w:rsid w:val="3C3B13AA"/>
    <w:rsid w:val="3C3C2ACD"/>
    <w:rsid w:val="3C43048C"/>
    <w:rsid w:val="3C43213A"/>
    <w:rsid w:val="3C463E7C"/>
    <w:rsid w:val="3C470054"/>
    <w:rsid w:val="3C4B6D36"/>
    <w:rsid w:val="3C4E5A8B"/>
    <w:rsid w:val="3C527500"/>
    <w:rsid w:val="3C555E8B"/>
    <w:rsid w:val="3C5B4B39"/>
    <w:rsid w:val="3C66703C"/>
    <w:rsid w:val="3C6F21A3"/>
    <w:rsid w:val="3C726482"/>
    <w:rsid w:val="3C8C6AE5"/>
    <w:rsid w:val="3C8E0F6E"/>
    <w:rsid w:val="3C9662F8"/>
    <w:rsid w:val="3C9A19F8"/>
    <w:rsid w:val="3C9A5412"/>
    <w:rsid w:val="3C9F15AA"/>
    <w:rsid w:val="3CA57B29"/>
    <w:rsid w:val="3CA96354"/>
    <w:rsid w:val="3CAA126A"/>
    <w:rsid w:val="3CAA491A"/>
    <w:rsid w:val="3CAB14C7"/>
    <w:rsid w:val="3CAB693A"/>
    <w:rsid w:val="3CAC4EE7"/>
    <w:rsid w:val="3CAD5A9F"/>
    <w:rsid w:val="3CAD6F61"/>
    <w:rsid w:val="3CAE6A4D"/>
    <w:rsid w:val="3CB34476"/>
    <w:rsid w:val="3CB830ED"/>
    <w:rsid w:val="3CBC4067"/>
    <w:rsid w:val="3CBD0D7A"/>
    <w:rsid w:val="3CC00633"/>
    <w:rsid w:val="3CC03974"/>
    <w:rsid w:val="3CC52F2E"/>
    <w:rsid w:val="3CCC5BEC"/>
    <w:rsid w:val="3CD34C1C"/>
    <w:rsid w:val="3CD47DF5"/>
    <w:rsid w:val="3CE25684"/>
    <w:rsid w:val="3CE55188"/>
    <w:rsid w:val="3CE8111C"/>
    <w:rsid w:val="3CEC77E5"/>
    <w:rsid w:val="3CF439AC"/>
    <w:rsid w:val="3CFF5C82"/>
    <w:rsid w:val="3D006908"/>
    <w:rsid w:val="3D086710"/>
    <w:rsid w:val="3D1B0070"/>
    <w:rsid w:val="3D1B1918"/>
    <w:rsid w:val="3D1B469A"/>
    <w:rsid w:val="3D1C2D14"/>
    <w:rsid w:val="3D1D6179"/>
    <w:rsid w:val="3D1F21FE"/>
    <w:rsid w:val="3D210155"/>
    <w:rsid w:val="3D21104E"/>
    <w:rsid w:val="3D2533B3"/>
    <w:rsid w:val="3D2C3119"/>
    <w:rsid w:val="3D441D69"/>
    <w:rsid w:val="3D4705E9"/>
    <w:rsid w:val="3D476F1F"/>
    <w:rsid w:val="3D496BF7"/>
    <w:rsid w:val="3D510569"/>
    <w:rsid w:val="3D522E2D"/>
    <w:rsid w:val="3D5C4B30"/>
    <w:rsid w:val="3D646517"/>
    <w:rsid w:val="3D662048"/>
    <w:rsid w:val="3D667CD7"/>
    <w:rsid w:val="3D6B5D8B"/>
    <w:rsid w:val="3D6D2603"/>
    <w:rsid w:val="3D7245DD"/>
    <w:rsid w:val="3D741386"/>
    <w:rsid w:val="3D860F8D"/>
    <w:rsid w:val="3D917CDC"/>
    <w:rsid w:val="3D932E36"/>
    <w:rsid w:val="3DBC6D09"/>
    <w:rsid w:val="3DC2458F"/>
    <w:rsid w:val="3DCA1D8C"/>
    <w:rsid w:val="3DD45493"/>
    <w:rsid w:val="3DD85E9B"/>
    <w:rsid w:val="3DDC0B18"/>
    <w:rsid w:val="3DDD2532"/>
    <w:rsid w:val="3DE141B8"/>
    <w:rsid w:val="3DE16368"/>
    <w:rsid w:val="3DE458DB"/>
    <w:rsid w:val="3DE64716"/>
    <w:rsid w:val="3DE7116B"/>
    <w:rsid w:val="3DEC454E"/>
    <w:rsid w:val="3DEE496E"/>
    <w:rsid w:val="3DF50226"/>
    <w:rsid w:val="3DF50B37"/>
    <w:rsid w:val="3DFD4754"/>
    <w:rsid w:val="3DFF02E3"/>
    <w:rsid w:val="3E074520"/>
    <w:rsid w:val="3E0D0E3B"/>
    <w:rsid w:val="3E0E3387"/>
    <w:rsid w:val="3E1104B6"/>
    <w:rsid w:val="3E1F6F7D"/>
    <w:rsid w:val="3E274700"/>
    <w:rsid w:val="3E2E6900"/>
    <w:rsid w:val="3E2F00AD"/>
    <w:rsid w:val="3E2F7425"/>
    <w:rsid w:val="3E323B51"/>
    <w:rsid w:val="3E3A3EE5"/>
    <w:rsid w:val="3E412742"/>
    <w:rsid w:val="3E4406ED"/>
    <w:rsid w:val="3E4617BC"/>
    <w:rsid w:val="3E463D17"/>
    <w:rsid w:val="3E470578"/>
    <w:rsid w:val="3E4729FA"/>
    <w:rsid w:val="3E475DC4"/>
    <w:rsid w:val="3E481A7B"/>
    <w:rsid w:val="3E4865EB"/>
    <w:rsid w:val="3E4944EC"/>
    <w:rsid w:val="3E4A72CA"/>
    <w:rsid w:val="3E514FFC"/>
    <w:rsid w:val="3E54402B"/>
    <w:rsid w:val="3E54578D"/>
    <w:rsid w:val="3E5E0EC1"/>
    <w:rsid w:val="3E5E46B3"/>
    <w:rsid w:val="3E674211"/>
    <w:rsid w:val="3E7423F3"/>
    <w:rsid w:val="3E7E4D7D"/>
    <w:rsid w:val="3E83198D"/>
    <w:rsid w:val="3E832714"/>
    <w:rsid w:val="3E857FDD"/>
    <w:rsid w:val="3E882175"/>
    <w:rsid w:val="3E9265CE"/>
    <w:rsid w:val="3E9323D8"/>
    <w:rsid w:val="3E9641AD"/>
    <w:rsid w:val="3E9A10A7"/>
    <w:rsid w:val="3E9C2315"/>
    <w:rsid w:val="3E9D757D"/>
    <w:rsid w:val="3E9E3225"/>
    <w:rsid w:val="3E9F2324"/>
    <w:rsid w:val="3EA4299B"/>
    <w:rsid w:val="3EA6081B"/>
    <w:rsid w:val="3EA62D54"/>
    <w:rsid w:val="3EA62D99"/>
    <w:rsid w:val="3EA722ED"/>
    <w:rsid w:val="3EA93FE4"/>
    <w:rsid w:val="3EA94A4D"/>
    <w:rsid w:val="3EAA5A14"/>
    <w:rsid w:val="3EAB5BCB"/>
    <w:rsid w:val="3EB774EA"/>
    <w:rsid w:val="3EC57295"/>
    <w:rsid w:val="3EC865D4"/>
    <w:rsid w:val="3ECD2765"/>
    <w:rsid w:val="3ED930F0"/>
    <w:rsid w:val="3EE10645"/>
    <w:rsid w:val="3EE57AD0"/>
    <w:rsid w:val="3EE667AA"/>
    <w:rsid w:val="3EE66F97"/>
    <w:rsid w:val="3EE7132D"/>
    <w:rsid w:val="3EED5D79"/>
    <w:rsid w:val="3EEE4251"/>
    <w:rsid w:val="3EF02EED"/>
    <w:rsid w:val="3EF54785"/>
    <w:rsid w:val="3EF773F5"/>
    <w:rsid w:val="3EF8204E"/>
    <w:rsid w:val="3EF91B80"/>
    <w:rsid w:val="3F046E14"/>
    <w:rsid w:val="3F055B39"/>
    <w:rsid w:val="3F0D5F48"/>
    <w:rsid w:val="3F142AC6"/>
    <w:rsid w:val="3F18205D"/>
    <w:rsid w:val="3F1A76B3"/>
    <w:rsid w:val="3F1C6E5B"/>
    <w:rsid w:val="3F1D40FA"/>
    <w:rsid w:val="3F244049"/>
    <w:rsid w:val="3F245F56"/>
    <w:rsid w:val="3F281382"/>
    <w:rsid w:val="3F363DC0"/>
    <w:rsid w:val="3F3A135F"/>
    <w:rsid w:val="3F411F31"/>
    <w:rsid w:val="3F4658A1"/>
    <w:rsid w:val="3F490876"/>
    <w:rsid w:val="3F495358"/>
    <w:rsid w:val="3F4D2EE8"/>
    <w:rsid w:val="3F4F30EA"/>
    <w:rsid w:val="3F5A22CC"/>
    <w:rsid w:val="3F6123B6"/>
    <w:rsid w:val="3F680F32"/>
    <w:rsid w:val="3F6A1398"/>
    <w:rsid w:val="3F6B0677"/>
    <w:rsid w:val="3F6B1EDF"/>
    <w:rsid w:val="3F750DCC"/>
    <w:rsid w:val="3F79605C"/>
    <w:rsid w:val="3F871535"/>
    <w:rsid w:val="3F8B35E5"/>
    <w:rsid w:val="3F8B6FD2"/>
    <w:rsid w:val="3F9158E4"/>
    <w:rsid w:val="3F921192"/>
    <w:rsid w:val="3F9217E8"/>
    <w:rsid w:val="3F986054"/>
    <w:rsid w:val="3F9D1B0D"/>
    <w:rsid w:val="3FA14213"/>
    <w:rsid w:val="3FA67875"/>
    <w:rsid w:val="3FA77BD7"/>
    <w:rsid w:val="3FA8271F"/>
    <w:rsid w:val="3FA963E7"/>
    <w:rsid w:val="3FAC05B4"/>
    <w:rsid w:val="3FAD0792"/>
    <w:rsid w:val="3FAE4574"/>
    <w:rsid w:val="3FB00926"/>
    <w:rsid w:val="3FB43C92"/>
    <w:rsid w:val="3FB90628"/>
    <w:rsid w:val="3FBC5601"/>
    <w:rsid w:val="3FBE0C16"/>
    <w:rsid w:val="3FBF4D7E"/>
    <w:rsid w:val="3FC24522"/>
    <w:rsid w:val="3FC3250A"/>
    <w:rsid w:val="3FC549B9"/>
    <w:rsid w:val="3FC60BE7"/>
    <w:rsid w:val="3FCB25C2"/>
    <w:rsid w:val="3FCE6C13"/>
    <w:rsid w:val="3FD607A6"/>
    <w:rsid w:val="3FD974D7"/>
    <w:rsid w:val="3FDE463A"/>
    <w:rsid w:val="3FE2796D"/>
    <w:rsid w:val="3FE57FAC"/>
    <w:rsid w:val="3FEB45D7"/>
    <w:rsid w:val="3FEC2FA4"/>
    <w:rsid w:val="3FEC4742"/>
    <w:rsid w:val="3FF42516"/>
    <w:rsid w:val="3FF844FC"/>
    <w:rsid w:val="3FF954BD"/>
    <w:rsid w:val="3FFA6823"/>
    <w:rsid w:val="3FFB0EF6"/>
    <w:rsid w:val="3FFC5BBC"/>
    <w:rsid w:val="3FFE1BC0"/>
    <w:rsid w:val="400549AD"/>
    <w:rsid w:val="40072F26"/>
    <w:rsid w:val="400762C1"/>
    <w:rsid w:val="4007774D"/>
    <w:rsid w:val="400C0A1A"/>
    <w:rsid w:val="401303F3"/>
    <w:rsid w:val="40152228"/>
    <w:rsid w:val="40152750"/>
    <w:rsid w:val="40243336"/>
    <w:rsid w:val="402C1D40"/>
    <w:rsid w:val="402D49E3"/>
    <w:rsid w:val="40302D1A"/>
    <w:rsid w:val="40373BD5"/>
    <w:rsid w:val="404D1506"/>
    <w:rsid w:val="4052300F"/>
    <w:rsid w:val="40556C20"/>
    <w:rsid w:val="40582DEB"/>
    <w:rsid w:val="40587D49"/>
    <w:rsid w:val="405D220B"/>
    <w:rsid w:val="405D7142"/>
    <w:rsid w:val="4065334E"/>
    <w:rsid w:val="406864A0"/>
    <w:rsid w:val="40693D19"/>
    <w:rsid w:val="406B1E48"/>
    <w:rsid w:val="406B7D84"/>
    <w:rsid w:val="406E6254"/>
    <w:rsid w:val="407657C4"/>
    <w:rsid w:val="40766598"/>
    <w:rsid w:val="407D45B2"/>
    <w:rsid w:val="408D3C76"/>
    <w:rsid w:val="408E0DE1"/>
    <w:rsid w:val="408E255E"/>
    <w:rsid w:val="409127CB"/>
    <w:rsid w:val="4092410B"/>
    <w:rsid w:val="409252C2"/>
    <w:rsid w:val="4095545F"/>
    <w:rsid w:val="40A236C0"/>
    <w:rsid w:val="40A80F2C"/>
    <w:rsid w:val="40AD309E"/>
    <w:rsid w:val="40B22C66"/>
    <w:rsid w:val="40B67BAD"/>
    <w:rsid w:val="40B8550B"/>
    <w:rsid w:val="40B91425"/>
    <w:rsid w:val="40B964E4"/>
    <w:rsid w:val="40C32E33"/>
    <w:rsid w:val="40C7258F"/>
    <w:rsid w:val="40CC1038"/>
    <w:rsid w:val="40E010A0"/>
    <w:rsid w:val="40FA4DBA"/>
    <w:rsid w:val="41025067"/>
    <w:rsid w:val="41090AD7"/>
    <w:rsid w:val="41107758"/>
    <w:rsid w:val="41153525"/>
    <w:rsid w:val="4116070E"/>
    <w:rsid w:val="41161CD7"/>
    <w:rsid w:val="41195D48"/>
    <w:rsid w:val="412400D8"/>
    <w:rsid w:val="4127287E"/>
    <w:rsid w:val="41273B9B"/>
    <w:rsid w:val="41280CF3"/>
    <w:rsid w:val="412955AF"/>
    <w:rsid w:val="412C3889"/>
    <w:rsid w:val="41311AD2"/>
    <w:rsid w:val="413C72AB"/>
    <w:rsid w:val="413D3FB4"/>
    <w:rsid w:val="413D5FAF"/>
    <w:rsid w:val="413E2CFE"/>
    <w:rsid w:val="413E3FD6"/>
    <w:rsid w:val="41407512"/>
    <w:rsid w:val="41442BD7"/>
    <w:rsid w:val="41480E0D"/>
    <w:rsid w:val="414C47FB"/>
    <w:rsid w:val="4151772C"/>
    <w:rsid w:val="415531F7"/>
    <w:rsid w:val="41572620"/>
    <w:rsid w:val="415A380C"/>
    <w:rsid w:val="415E453E"/>
    <w:rsid w:val="41601632"/>
    <w:rsid w:val="416456D4"/>
    <w:rsid w:val="41674A9D"/>
    <w:rsid w:val="416C483A"/>
    <w:rsid w:val="41702A66"/>
    <w:rsid w:val="41726AE4"/>
    <w:rsid w:val="41731540"/>
    <w:rsid w:val="417416C1"/>
    <w:rsid w:val="41741860"/>
    <w:rsid w:val="4176412F"/>
    <w:rsid w:val="41797E8B"/>
    <w:rsid w:val="417D57D6"/>
    <w:rsid w:val="4180583E"/>
    <w:rsid w:val="41816B86"/>
    <w:rsid w:val="418661DD"/>
    <w:rsid w:val="41871627"/>
    <w:rsid w:val="418919AC"/>
    <w:rsid w:val="418F5465"/>
    <w:rsid w:val="41977B16"/>
    <w:rsid w:val="419A342C"/>
    <w:rsid w:val="419E4C9E"/>
    <w:rsid w:val="41A11AB1"/>
    <w:rsid w:val="41A86450"/>
    <w:rsid w:val="41A9495A"/>
    <w:rsid w:val="41AD6ED4"/>
    <w:rsid w:val="41B12E80"/>
    <w:rsid w:val="41B36FF5"/>
    <w:rsid w:val="41B70C56"/>
    <w:rsid w:val="41B879B9"/>
    <w:rsid w:val="41BB69B0"/>
    <w:rsid w:val="41BD1AB7"/>
    <w:rsid w:val="41C92EDA"/>
    <w:rsid w:val="41CA3BB8"/>
    <w:rsid w:val="41D57FD9"/>
    <w:rsid w:val="41D60FEC"/>
    <w:rsid w:val="41D659E7"/>
    <w:rsid w:val="41D6799F"/>
    <w:rsid w:val="41E20255"/>
    <w:rsid w:val="41E65D19"/>
    <w:rsid w:val="41EA217A"/>
    <w:rsid w:val="41F8595E"/>
    <w:rsid w:val="41FC46A4"/>
    <w:rsid w:val="41FC7C85"/>
    <w:rsid w:val="41FF5BDF"/>
    <w:rsid w:val="4203258F"/>
    <w:rsid w:val="42042F59"/>
    <w:rsid w:val="420942EB"/>
    <w:rsid w:val="420F43FE"/>
    <w:rsid w:val="4221629A"/>
    <w:rsid w:val="4223686D"/>
    <w:rsid w:val="42242D73"/>
    <w:rsid w:val="42272E2F"/>
    <w:rsid w:val="42282FCD"/>
    <w:rsid w:val="422906A5"/>
    <w:rsid w:val="422C5782"/>
    <w:rsid w:val="422E1E90"/>
    <w:rsid w:val="422E79D3"/>
    <w:rsid w:val="423046B6"/>
    <w:rsid w:val="423161CD"/>
    <w:rsid w:val="423767E5"/>
    <w:rsid w:val="42430C31"/>
    <w:rsid w:val="42437327"/>
    <w:rsid w:val="42454502"/>
    <w:rsid w:val="424A7289"/>
    <w:rsid w:val="42502AAF"/>
    <w:rsid w:val="42513472"/>
    <w:rsid w:val="425136CE"/>
    <w:rsid w:val="425240E7"/>
    <w:rsid w:val="42530EB3"/>
    <w:rsid w:val="42566430"/>
    <w:rsid w:val="426177B3"/>
    <w:rsid w:val="426278AE"/>
    <w:rsid w:val="426A392B"/>
    <w:rsid w:val="42702021"/>
    <w:rsid w:val="4272398A"/>
    <w:rsid w:val="42731488"/>
    <w:rsid w:val="427D4295"/>
    <w:rsid w:val="42841DD1"/>
    <w:rsid w:val="42875AEE"/>
    <w:rsid w:val="428D220D"/>
    <w:rsid w:val="428E793E"/>
    <w:rsid w:val="42915EE6"/>
    <w:rsid w:val="42951126"/>
    <w:rsid w:val="42A47851"/>
    <w:rsid w:val="42A505FD"/>
    <w:rsid w:val="42A53B90"/>
    <w:rsid w:val="42A72799"/>
    <w:rsid w:val="42A75503"/>
    <w:rsid w:val="42B411F4"/>
    <w:rsid w:val="42B9669F"/>
    <w:rsid w:val="42BF1725"/>
    <w:rsid w:val="42C438DB"/>
    <w:rsid w:val="42C50344"/>
    <w:rsid w:val="42C573AC"/>
    <w:rsid w:val="42CB5903"/>
    <w:rsid w:val="42CB6BCE"/>
    <w:rsid w:val="42D4644F"/>
    <w:rsid w:val="42DD253D"/>
    <w:rsid w:val="42E36A74"/>
    <w:rsid w:val="42E87A3B"/>
    <w:rsid w:val="42EA28DF"/>
    <w:rsid w:val="42EA6B3D"/>
    <w:rsid w:val="42EB03C4"/>
    <w:rsid w:val="42F10C6D"/>
    <w:rsid w:val="42F13782"/>
    <w:rsid w:val="42F53ECB"/>
    <w:rsid w:val="42F548B6"/>
    <w:rsid w:val="42FA4A96"/>
    <w:rsid w:val="42FB18B5"/>
    <w:rsid w:val="42FC2F60"/>
    <w:rsid w:val="42FD76C2"/>
    <w:rsid w:val="43000B78"/>
    <w:rsid w:val="430959F2"/>
    <w:rsid w:val="431265AA"/>
    <w:rsid w:val="4316017F"/>
    <w:rsid w:val="431601ED"/>
    <w:rsid w:val="43167F25"/>
    <w:rsid w:val="431F0BBD"/>
    <w:rsid w:val="43217704"/>
    <w:rsid w:val="43290E34"/>
    <w:rsid w:val="4329182B"/>
    <w:rsid w:val="43325F0D"/>
    <w:rsid w:val="433744ED"/>
    <w:rsid w:val="43381D31"/>
    <w:rsid w:val="433B2339"/>
    <w:rsid w:val="433C7ACC"/>
    <w:rsid w:val="434E4F24"/>
    <w:rsid w:val="4351373A"/>
    <w:rsid w:val="43526B23"/>
    <w:rsid w:val="4363770C"/>
    <w:rsid w:val="436523AF"/>
    <w:rsid w:val="436D4F27"/>
    <w:rsid w:val="43725542"/>
    <w:rsid w:val="43752A8D"/>
    <w:rsid w:val="43764450"/>
    <w:rsid w:val="437754F8"/>
    <w:rsid w:val="43782382"/>
    <w:rsid w:val="437907BF"/>
    <w:rsid w:val="437C7FCC"/>
    <w:rsid w:val="43860D47"/>
    <w:rsid w:val="438973E3"/>
    <w:rsid w:val="438E79DC"/>
    <w:rsid w:val="43901B1B"/>
    <w:rsid w:val="439B667A"/>
    <w:rsid w:val="43A52950"/>
    <w:rsid w:val="43A919BB"/>
    <w:rsid w:val="43B00FBE"/>
    <w:rsid w:val="43B117C9"/>
    <w:rsid w:val="43B45960"/>
    <w:rsid w:val="43B96B8C"/>
    <w:rsid w:val="43B97408"/>
    <w:rsid w:val="43BC17A0"/>
    <w:rsid w:val="43C130EE"/>
    <w:rsid w:val="43C32A58"/>
    <w:rsid w:val="43CD570D"/>
    <w:rsid w:val="43D63A7D"/>
    <w:rsid w:val="43E04736"/>
    <w:rsid w:val="43E270AB"/>
    <w:rsid w:val="43E46373"/>
    <w:rsid w:val="43F8620C"/>
    <w:rsid w:val="43F87DCC"/>
    <w:rsid w:val="43FA2B46"/>
    <w:rsid w:val="43FE0FBC"/>
    <w:rsid w:val="43FE30F9"/>
    <w:rsid w:val="43FF7F09"/>
    <w:rsid w:val="440A4601"/>
    <w:rsid w:val="440D1BAF"/>
    <w:rsid w:val="440F3E9C"/>
    <w:rsid w:val="44181874"/>
    <w:rsid w:val="441E6914"/>
    <w:rsid w:val="44350C70"/>
    <w:rsid w:val="44383F2C"/>
    <w:rsid w:val="443C4228"/>
    <w:rsid w:val="44484092"/>
    <w:rsid w:val="444F416E"/>
    <w:rsid w:val="445E0C5B"/>
    <w:rsid w:val="445E780A"/>
    <w:rsid w:val="44631ED2"/>
    <w:rsid w:val="4466397E"/>
    <w:rsid w:val="446B4740"/>
    <w:rsid w:val="447219AB"/>
    <w:rsid w:val="447C1AA3"/>
    <w:rsid w:val="4482540A"/>
    <w:rsid w:val="44861AF6"/>
    <w:rsid w:val="449453F6"/>
    <w:rsid w:val="44967870"/>
    <w:rsid w:val="449B2B94"/>
    <w:rsid w:val="449C6D22"/>
    <w:rsid w:val="449D37DC"/>
    <w:rsid w:val="44A564AE"/>
    <w:rsid w:val="44AA3C25"/>
    <w:rsid w:val="44AB0328"/>
    <w:rsid w:val="44AD1E4D"/>
    <w:rsid w:val="44B12F6E"/>
    <w:rsid w:val="44B16EF5"/>
    <w:rsid w:val="44B46D26"/>
    <w:rsid w:val="44B80D56"/>
    <w:rsid w:val="44C02333"/>
    <w:rsid w:val="44C067C5"/>
    <w:rsid w:val="44C27798"/>
    <w:rsid w:val="44C44CBB"/>
    <w:rsid w:val="44CE11E1"/>
    <w:rsid w:val="44CE5678"/>
    <w:rsid w:val="44D144C5"/>
    <w:rsid w:val="44D21337"/>
    <w:rsid w:val="44D55068"/>
    <w:rsid w:val="44D66C5D"/>
    <w:rsid w:val="44D67B5D"/>
    <w:rsid w:val="44D76FBF"/>
    <w:rsid w:val="44D84277"/>
    <w:rsid w:val="44DA42CD"/>
    <w:rsid w:val="44DD4D08"/>
    <w:rsid w:val="44E268C0"/>
    <w:rsid w:val="44F40A5B"/>
    <w:rsid w:val="44F5041B"/>
    <w:rsid w:val="44F50A41"/>
    <w:rsid w:val="44F64DBB"/>
    <w:rsid w:val="44F857FB"/>
    <w:rsid w:val="45053081"/>
    <w:rsid w:val="45083151"/>
    <w:rsid w:val="45084138"/>
    <w:rsid w:val="450952F0"/>
    <w:rsid w:val="450A3C58"/>
    <w:rsid w:val="451C04AD"/>
    <w:rsid w:val="451C5E07"/>
    <w:rsid w:val="451D77F0"/>
    <w:rsid w:val="451E1F25"/>
    <w:rsid w:val="45281A04"/>
    <w:rsid w:val="453515B3"/>
    <w:rsid w:val="453A107E"/>
    <w:rsid w:val="453F24CC"/>
    <w:rsid w:val="45400643"/>
    <w:rsid w:val="45456380"/>
    <w:rsid w:val="454D09F3"/>
    <w:rsid w:val="455B5A8A"/>
    <w:rsid w:val="455C3F36"/>
    <w:rsid w:val="45611221"/>
    <w:rsid w:val="45686FB8"/>
    <w:rsid w:val="456C0EBF"/>
    <w:rsid w:val="456C3DAB"/>
    <w:rsid w:val="456D687E"/>
    <w:rsid w:val="457E29D6"/>
    <w:rsid w:val="458F7FB7"/>
    <w:rsid w:val="459027A5"/>
    <w:rsid w:val="459114F1"/>
    <w:rsid w:val="45A358D8"/>
    <w:rsid w:val="45A374AB"/>
    <w:rsid w:val="45A414F5"/>
    <w:rsid w:val="45AC78AE"/>
    <w:rsid w:val="45B9317C"/>
    <w:rsid w:val="45BB61CB"/>
    <w:rsid w:val="45C43BB8"/>
    <w:rsid w:val="45C65B06"/>
    <w:rsid w:val="45C902C3"/>
    <w:rsid w:val="45CB0098"/>
    <w:rsid w:val="45CD1D87"/>
    <w:rsid w:val="45D01441"/>
    <w:rsid w:val="45D64DBF"/>
    <w:rsid w:val="45D67F44"/>
    <w:rsid w:val="45DA0040"/>
    <w:rsid w:val="45DA2B82"/>
    <w:rsid w:val="45E25EA7"/>
    <w:rsid w:val="45E95DC5"/>
    <w:rsid w:val="45EB56EB"/>
    <w:rsid w:val="45ED5295"/>
    <w:rsid w:val="45F31887"/>
    <w:rsid w:val="46023731"/>
    <w:rsid w:val="460F1524"/>
    <w:rsid w:val="46157F21"/>
    <w:rsid w:val="46165486"/>
    <w:rsid w:val="462033B8"/>
    <w:rsid w:val="46241730"/>
    <w:rsid w:val="46284563"/>
    <w:rsid w:val="462E3B40"/>
    <w:rsid w:val="462F5182"/>
    <w:rsid w:val="4640458D"/>
    <w:rsid w:val="46411F97"/>
    <w:rsid w:val="46434D85"/>
    <w:rsid w:val="46442E8B"/>
    <w:rsid w:val="464E63F0"/>
    <w:rsid w:val="465151F9"/>
    <w:rsid w:val="46555808"/>
    <w:rsid w:val="46563383"/>
    <w:rsid w:val="46601C00"/>
    <w:rsid w:val="46631CC7"/>
    <w:rsid w:val="4673033C"/>
    <w:rsid w:val="467536A6"/>
    <w:rsid w:val="46796939"/>
    <w:rsid w:val="467C7DD6"/>
    <w:rsid w:val="467D3C0A"/>
    <w:rsid w:val="467E74EB"/>
    <w:rsid w:val="46832CBF"/>
    <w:rsid w:val="46835B74"/>
    <w:rsid w:val="46854475"/>
    <w:rsid w:val="46860B32"/>
    <w:rsid w:val="46871084"/>
    <w:rsid w:val="4688709D"/>
    <w:rsid w:val="469218EB"/>
    <w:rsid w:val="46942957"/>
    <w:rsid w:val="46942AC9"/>
    <w:rsid w:val="469C56F6"/>
    <w:rsid w:val="46A03D81"/>
    <w:rsid w:val="46A41BDC"/>
    <w:rsid w:val="46A60DAC"/>
    <w:rsid w:val="46A64EA7"/>
    <w:rsid w:val="46AA64C4"/>
    <w:rsid w:val="46B92B97"/>
    <w:rsid w:val="46BD5825"/>
    <w:rsid w:val="46BF6AA7"/>
    <w:rsid w:val="46C10FD2"/>
    <w:rsid w:val="46CF15DD"/>
    <w:rsid w:val="46D517EB"/>
    <w:rsid w:val="46E1252A"/>
    <w:rsid w:val="46E21643"/>
    <w:rsid w:val="46E232DC"/>
    <w:rsid w:val="46E854DD"/>
    <w:rsid w:val="46EB2A41"/>
    <w:rsid w:val="46F15B8E"/>
    <w:rsid w:val="46F20A2E"/>
    <w:rsid w:val="46F32B5F"/>
    <w:rsid w:val="46F418F0"/>
    <w:rsid w:val="46F8421A"/>
    <w:rsid w:val="46FB491E"/>
    <w:rsid w:val="46FC548A"/>
    <w:rsid w:val="46FD0593"/>
    <w:rsid w:val="4701660A"/>
    <w:rsid w:val="47036D67"/>
    <w:rsid w:val="470A5E42"/>
    <w:rsid w:val="470C671E"/>
    <w:rsid w:val="47103616"/>
    <w:rsid w:val="47127A8C"/>
    <w:rsid w:val="471A1F88"/>
    <w:rsid w:val="471C5691"/>
    <w:rsid w:val="472031DB"/>
    <w:rsid w:val="472631A4"/>
    <w:rsid w:val="474B0137"/>
    <w:rsid w:val="474B4FFD"/>
    <w:rsid w:val="47502F28"/>
    <w:rsid w:val="47515055"/>
    <w:rsid w:val="47532037"/>
    <w:rsid w:val="4757761F"/>
    <w:rsid w:val="47583B6D"/>
    <w:rsid w:val="475C4230"/>
    <w:rsid w:val="4763014C"/>
    <w:rsid w:val="476336EA"/>
    <w:rsid w:val="47684A91"/>
    <w:rsid w:val="47735EE6"/>
    <w:rsid w:val="47776B14"/>
    <w:rsid w:val="47797E2F"/>
    <w:rsid w:val="477B1C55"/>
    <w:rsid w:val="477C178C"/>
    <w:rsid w:val="4781099E"/>
    <w:rsid w:val="47824934"/>
    <w:rsid w:val="47860538"/>
    <w:rsid w:val="47867276"/>
    <w:rsid w:val="478C49BD"/>
    <w:rsid w:val="478E1177"/>
    <w:rsid w:val="478F6EB0"/>
    <w:rsid w:val="479C459D"/>
    <w:rsid w:val="47A0345D"/>
    <w:rsid w:val="47A11ADD"/>
    <w:rsid w:val="47A92C6C"/>
    <w:rsid w:val="47A9519E"/>
    <w:rsid w:val="47AB1473"/>
    <w:rsid w:val="47AD71E5"/>
    <w:rsid w:val="47AE3A49"/>
    <w:rsid w:val="47C80406"/>
    <w:rsid w:val="47C95515"/>
    <w:rsid w:val="47CC486D"/>
    <w:rsid w:val="47D5683C"/>
    <w:rsid w:val="47D909CD"/>
    <w:rsid w:val="47DB7D09"/>
    <w:rsid w:val="47DC294D"/>
    <w:rsid w:val="47DF130F"/>
    <w:rsid w:val="47E457D2"/>
    <w:rsid w:val="47E955C2"/>
    <w:rsid w:val="47F45310"/>
    <w:rsid w:val="47F626F1"/>
    <w:rsid w:val="47F82F21"/>
    <w:rsid w:val="47F84FB1"/>
    <w:rsid w:val="47F96A0B"/>
    <w:rsid w:val="47FA295B"/>
    <w:rsid w:val="47FA2FF9"/>
    <w:rsid w:val="47FC5A9E"/>
    <w:rsid w:val="480445FB"/>
    <w:rsid w:val="48070F5B"/>
    <w:rsid w:val="480E1A7B"/>
    <w:rsid w:val="481554C6"/>
    <w:rsid w:val="48160CA5"/>
    <w:rsid w:val="48165048"/>
    <w:rsid w:val="48172DAE"/>
    <w:rsid w:val="48196236"/>
    <w:rsid w:val="482B775E"/>
    <w:rsid w:val="482E324E"/>
    <w:rsid w:val="482F30B1"/>
    <w:rsid w:val="483554EC"/>
    <w:rsid w:val="483A35A8"/>
    <w:rsid w:val="483B643F"/>
    <w:rsid w:val="483F2B64"/>
    <w:rsid w:val="48433519"/>
    <w:rsid w:val="4845482D"/>
    <w:rsid w:val="484747DB"/>
    <w:rsid w:val="484C626C"/>
    <w:rsid w:val="484F02A2"/>
    <w:rsid w:val="48577665"/>
    <w:rsid w:val="485B0E0A"/>
    <w:rsid w:val="485D018B"/>
    <w:rsid w:val="48645534"/>
    <w:rsid w:val="48661639"/>
    <w:rsid w:val="486B72A9"/>
    <w:rsid w:val="487D6FE3"/>
    <w:rsid w:val="488C274B"/>
    <w:rsid w:val="488E2D02"/>
    <w:rsid w:val="4891120F"/>
    <w:rsid w:val="489425E0"/>
    <w:rsid w:val="48A47BC6"/>
    <w:rsid w:val="48A766B0"/>
    <w:rsid w:val="48AA633A"/>
    <w:rsid w:val="48AC22AB"/>
    <w:rsid w:val="48B258B8"/>
    <w:rsid w:val="48B27F33"/>
    <w:rsid w:val="48B31A8C"/>
    <w:rsid w:val="48BE56DA"/>
    <w:rsid w:val="48CC2F0D"/>
    <w:rsid w:val="48CF6050"/>
    <w:rsid w:val="48DE6088"/>
    <w:rsid w:val="48E26086"/>
    <w:rsid w:val="48E37C2C"/>
    <w:rsid w:val="48EB481D"/>
    <w:rsid w:val="48EC064A"/>
    <w:rsid w:val="48EE49B0"/>
    <w:rsid w:val="48F23B12"/>
    <w:rsid w:val="48F43B85"/>
    <w:rsid w:val="48F8018A"/>
    <w:rsid w:val="48F945E4"/>
    <w:rsid w:val="48FC17DF"/>
    <w:rsid w:val="48FE2EDD"/>
    <w:rsid w:val="48FF2231"/>
    <w:rsid w:val="49022F90"/>
    <w:rsid w:val="49077EBD"/>
    <w:rsid w:val="490C26FE"/>
    <w:rsid w:val="4915277A"/>
    <w:rsid w:val="49176E43"/>
    <w:rsid w:val="49185ED5"/>
    <w:rsid w:val="4927389C"/>
    <w:rsid w:val="49291332"/>
    <w:rsid w:val="492F2B63"/>
    <w:rsid w:val="493069BB"/>
    <w:rsid w:val="49330170"/>
    <w:rsid w:val="4934157A"/>
    <w:rsid w:val="493C1650"/>
    <w:rsid w:val="493C1C71"/>
    <w:rsid w:val="49424F62"/>
    <w:rsid w:val="49441C8F"/>
    <w:rsid w:val="4944495B"/>
    <w:rsid w:val="4946115C"/>
    <w:rsid w:val="4946382F"/>
    <w:rsid w:val="494D22C9"/>
    <w:rsid w:val="49553B06"/>
    <w:rsid w:val="495542B8"/>
    <w:rsid w:val="49562B52"/>
    <w:rsid w:val="49590660"/>
    <w:rsid w:val="495A3515"/>
    <w:rsid w:val="495B5B2B"/>
    <w:rsid w:val="496158B5"/>
    <w:rsid w:val="496243B6"/>
    <w:rsid w:val="49686F97"/>
    <w:rsid w:val="4975572E"/>
    <w:rsid w:val="49757B01"/>
    <w:rsid w:val="497710CD"/>
    <w:rsid w:val="49796E1C"/>
    <w:rsid w:val="497C50EA"/>
    <w:rsid w:val="497E1301"/>
    <w:rsid w:val="497E40B3"/>
    <w:rsid w:val="498464A0"/>
    <w:rsid w:val="498A20E1"/>
    <w:rsid w:val="498C7B90"/>
    <w:rsid w:val="498D6081"/>
    <w:rsid w:val="498E3F7E"/>
    <w:rsid w:val="49902E09"/>
    <w:rsid w:val="499228B0"/>
    <w:rsid w:val="499D2142"/>
    <w:rsid w:val="499D4578"/>
    <w:rsid w:val="49A10E6B"/>
    <w:rsid w:val="49A4017F"/>
    <w:rsid w:val="49A414F8"/>
    <w:rsid w:val="49A67640"/>
    <w:rsid w:val="49B35851"/>
    <w:rsid w:val="49BE239D"/>
    <w:rsid w:val="49C01591"/>
    <w:rsid w:val="49C06DC4"/>
    <w:rsid w:val="49CB5261"/>
    <w:rsid w:val="49D01F79"/>
    <w:rsid w:val="49D5697A"/>
    <w:rsid w:val="49DA6F83"/>
    <w:rsid w:val="49DF41D5"/>
    <w:rsid w:val="49E03180"/>
    <w:rsid w:val="49E04654"/>
    <w:rsid w:val="49E31613"/>
    <w:rsid w:val="49E600C0"/>
    <w:rsid w:val="49E77DF4"/>
    <w:rsid w:val="49EB0E65"/>
    <w:rsid w:val="49F8307B"/>
    <w:rsid w:val="49FB4F90"/>
    <w:rsid w:val="4A075613"/>
    <w:rsid w:val="4A113D1E"/>
    <w:rsid w:val="4A1547E5"/>
    <w:rsid w:val="4A1E2D42"/>
    <w:rsid w:val="4A213F61"/>
    <w:rsid w:val="4A225C6E"/>
    <w:rsid w:val="4A23273C"/>
    <w:rsid w:val="4A27060A"/>
    <w:rsid w:val="4A27581D"/>
    <w:rsid w:val="4A290E8C"/>
    <w:rsid w:val="4A294564"/>
    <w:rsid w:val="4A2D1EEB"/>
    <w:rsid w:val="4A31017F"/>
    <w:rsid w:val="4A32243D"/>
    <w:rsid w:val="4A405112"/>
    <w:rsid w:val="4A437979"/>
    <w:rsid w:val="4A460F7A"/>
    <w:rsid w:val="4A4C7FAA"/>
    <w:rsid w:val="4A4D64F6"/>
    <w:rsid w:val="4A4D6DEC"/>
    <w:rsid w:val="4A550249"/>
    <w:rsid w:val="4A592836"/>
    <w:rsid w:val="4A596547"/>
    <w:rsid w:val="4A5F49BF"/>
    <w:rsid w:val="4A6413AB"/>
    <w:rsid w:val="4A664FEC"/>
    <w:rsid w:val="4A6D4657"/>
    <w:rsid w:val="4A745D9D"/>
    <w:rsid w:val="4A76075E"/>
    <w:rsid w:val="4A7A0DC5"/>
    <w:rsid w:val="4A7B00D2"/>
    <w:rsid w:val="4A7E657B"/>
    <w:rsid w:val="4A861AB3"/>
    <w:rsid w:val="4A8B3A89"/>
    <w:rsid w:val="4A965545"/>
    <w:rsid w:val="4A9D4F7E"/>
    <w:rsid w:val="4AA24437"/>
    <w:rsid w:val="4AA54C3A"/>
    <w:rsid w:val="4AA604F6"/>
    <w:rsid w:val="4AA619B1"/>
    <w:rsid w:val="4AAC7CAA"/>
    <w:rsid w:val="4AB169C5"/>
    <w:rsid w:val="4AB663B6"/>
    <w:rsid w:val="4AB85797"/>
    <w:rsid w:val="4AC23CB0"/>
    <w:rsid w:val="4AC24256"/>
    <w:rsid w:val="4AC6548F"/>
    <w:rsid w:val="4AC715C5"/>
    <w:rsid w:val="4ACB1EC3"/>
    <w:rsid w:val="4AD052F1"/>
    <w:rsid w:val="4AD63FD7"/>
    <w:rsid w:val="4AD9118D"/>
    <w:rsid w:val="4AD963C8"/>
    <w:rsid w:val="4ADA7441"/>
    <w:rsid w:val="4AE7509D"/>
    <w:rsid w:val="4AF173EE"/>
    <w:rsid w:val="4AFB6A85"/>
    <w:rsid w:val="4AFD6438"/>
    <w:rsid w:val="4AFF0C06"/>
    <w:rsid w:val="4AFF2898"/>
    <w:rsid w:val="4B0032A2"/>
    <w:rsid w:val="4B060D76"/>
    <w:rsid w:val="4B104FC4"/>
    <w:rsid w:val="4B1479BD"/>
    <w:rsid w:val="4B147AFB"/>
    <w:rsid w:val="4B272382"/>
    <w:rsid w:val="4B276A31"/>
    <w:rsid w:val="4B292A77"/>
    <w:rsid w:val="4B2B470A"/>
    <w:rsid w:val="4B302CD9"/>
    <w:rsid w:val="4B347FEB"/>
    <w:rsid w:val="4B3A38FA"/>
    <w:rsid w:val="4B3E32AC"/>
    <w:rsid w:val="4B4175CC"/>
    <w:rsid w:val="4B460B38"/>
    <w:rsid w:val="4B472F27"/>
    <w:rsid w:val="4B4D6BBA"/>
    <w:rsid w:val="4B4D78B1"/>
    <w:rsid w:val="4B501C4E"/>
    <w:rsid w:val="4B516C44"/>
    <w:rsid w:val="4B52791A"/>
    <w:rsid w:val="4B5366CA"/>
    <w:rsid w:val="4B5973CE"/>
    <w:rsid w:val="4B5B65FD"/>
    <w:rsid w:val="4B5D1264"/>
    <w:rsid w:val="4B613F9A"/>
    <w:rsid w:val="4B642B8F"/>
    <w:rsid w:val="4B7064A4"/>
    <w:rsid w:val="4B71524E"/>
    <w:rsid w:val="4B7776BA"/>
    <w:rsid w:val="4B795A58"/>
    <w:rsid w:val="4B7C3CC5"/>
    <w:rsid w:val="4B7E085B"/>
    <w:rsid w:val="4B7F455C"/>
    <w:rsid w:val="4B823C27"/>
    <w:rsid w:val="4B8E55AF"/>
    <w:rsid w:val="4B923296"/>
    <w:rsid w:val="4B986279"/>
    <w:rsid w:val="4B9B4DC4"/>
    <w:rsid w:val="4BA1353D"/>
    <w:rsid w:val="4BA142F2"/>
    <w:rsid w:val="4BA72153"/>
    <w:rsid w:val="4BAE73AE"/>
    <w:rsid w:val="4BB1205D"/>
    <w:rsid w:val="4BB34F9E"/>
    <w:rsid w:val="4BB67D5A"/>
    <w:rsid w:val="4BB80C26"/>
    <w:rsid w:val="4BB87A0C"/>
    <w:rsid w:val="4BBB2D29"/>
    <w:rsid w:val="4BBF0B18"/>
    <w:rsid w:val="4BC54714"/>
    <w:rsid w:val="4BC90B9D"/>
    <w:rsid w:val="4BC9633E"/>
    <w:rsid w:val="4BCD0D2D"/>
    <w:rsid w:val="4BCD617C"/>
    <w:rsid w:val="4BCF6528"/>
    <w:rsid w:val="4BD02933"/>
    <w:rsid w:val="4BD54DA6"/>
    <w:rsid w:val="4BD6340A"/>
    <w:rsid w:val="4BD823E1"/>
    <w:rsid w:val="4BDD3908"/>
    <w:rsid w:val="4BDD5325"/>
    <w:rsid w:val="4BE47933"/>
    <w:rsid w:val="4BEB43C4"/>
    <w:rsid w:val="4BEB5B51"/>
    <w:rsid w:val="4BEB7DA9"/>
    <w:rsid w:val="4BF62BEE"/>
    <w:rsid w:val="4C054FF4"/>
    <w:rsid w:val="4C056DAD"/>
    <w:rsid w:val="4C0B7C73"/>
    <w:rsid w:val="4C0F31B0"/>
    <w:rsid w:val="4C146F64"/>
    <w:rsid w:val="4C180EF1"/>
    <w:rsid w:val="4C181AF1"/>
    <w:rsid w:val="4C1A3FB4"/>
    <w:rsid w:val="4C1A4E2E"/>
    <w:rsid w:val="4C1B7D80"/>
    <w:rsid w:val="4C207852"/>
    <w:rsid w:val="4C280323"/>
    <w:rsid w:val="4C312C1B"/>
    <w:rsid w:val="4C314484"/>
    <w:rsid w:val="4C326A78"/>
    <w:rsid w:val="4C391C67"/>
    <w:rsid w:val="4C43011D"/>
    <w:rsid w:val="4C4D352C"/>
    <w:rsid w:val="4C542EE6"/>
    <w:rsid w:val="4C5F1FA0"/>
    <w:rsid w:val="4C5F2BC8"/>
    <w:rsid w:val="4C6C1CC8"/>
    <w:rsid w:val="4C7847BB"/>
    <w:rsid w:val="4C792D1A"/>
    <w:rsid w:val="4C794D97"/>
    <w:rsid w:val="4C824C8C"/>
    <w:rsid w:val="4C84401D"/>
    <w:rsid w:val="4C856E0D"/>
    <w:rsid w:val="4C891F07"/>
    <w:rsid w:val="4C8A0242"/>
    <w:rsid w:val="4C8A7B02"/>
    <w:rsid w:val="4C8B5015"/>
    <w:rsid w:val="4C8C2290"/>
    <w:rsid w:val="4C90024E"/>
    <w:rsid w:val="4C95703D"/>
    <w:rsid w:val="4CA05FA5"/>
    <w:rsid w:val="4CA10B5D"/>
    <w:rsid w:val="4CA323A1"/>
    <w:rsid w:val="4CA337C3"/>
    <w:rsid w:val="4CA5381C"/>
    <w:rsid w:val="4CA5526D"/>
    <w:rsid w:val="4CA6390A"/>
    <w:rsid w:val="4CA76ACD"/>
    <w:rsid w:val="4CAF036C"/>
    <w:rsid w:val="4CB70325"/>
    <w:rsid w:val="4CBA67CE"/>
    <w:rsid w:val="4CBB721D"/>
    <w:rsid w:val="4CBC0420"/>
    <w:rsid w:val="4CC82BC5"/>
    <w:rsid w:val="4CCA2C34"/>
    <w:rsid w:val="4CD7013F"/>
    <w:rsid w:val="4CD8567C"/>
    <w:rsid w:val="4CD86AB8"/>
    <w:rsid w:val="4CDB78C5"/>
    <w:rsid w:val="4CE30AE7"/>
    <w:rsid w:val="4CE56008"/>
    <w:rsid w:val="4CE56E51"/>
    <w:rsid w:val="4CE70D88"/>
    <w:rsid w:val="4CE9372B"/>
    <w:rsid w:val="4CEE25C8"/>
    <w:rsid w:val="4CF2030B"/>
    <w:rsid w:val="4CF503D2"/>
    <w:rsid w:val="4CF523C5"/>
    <w:rsid w:val="4CF93D56"/>
    <w:rsid w:val="4CFE28FD"/>
    <w:rsid w:val="4D025006"/>
    <w:rsid w:val="4D090A1F"/>
    <w:rsid w:val="4D093C23"/>
    <w:rsid w:val="4D0B2AF0"/>
    <w:rsid w:val="4D0C5B2E"/>
    <w:rsid w:val="4D1046D1"/>
    <w:rsid w:val="4D116AC1"/>
    <w:rsid w:val="4D1A20B9"/>
    <w:rsid w:val="4D1B38B5"/>
    <w:rsid w:val="4D1F0D38"/>
    <w:rsid w:val="4D21394C"/>
    <w:rsid w:val="4D25359B"/>
    <w:rsid w:val="4D266E8A"/>
    <w:rsid w:val="4D2772E6"/>
    <w:rsid w:val="4D29064E"/>
    <w:rsid w:val="4D2E2363"/>
    <w:rsid w:val="4D301BA4"/>
    <w:rsid w:val="4D343BE1"/>
    <w:rsid w:val="4D353B3A"/>
    <w:rsid w:val="4D357202"/>
    <w:rsid w:val="4D384C2C"/>
    <w:rsid w:val="4D42680E"/>
    <w:rsid w:val="4D465857"/>
    <w:rsid w:val="4D48426A"/>
    <w:rsid w:val="4D5A3013"/>
    <w:rsid w:val="4D5D21FF"/>
    <w:rsid w:val="4D616A12"/>
    <w:rsid w:val="4D6453BC"/>
    <w:rsid w:val="4D693BB4"/>
    <w:rsid w:val="4D6A1E05"/>
    <w:rsid w:val="4D701D27"/>
    <w:rsid w:val="4D795064"/>
    <w:rsid w:val="4D871CA1"/>
    <w:rsid w:val="4D95731F"/>
    <w:rsid w:val="4D97174F"/>
    <w:rsid w:val="4D9840B1"/>
    <w:rsid w:val="4D9A0DEC"/>
    <w:rsid w:val="4D9D146A"/>
    <w:rsid w:val="4DA07A6E"/>
    <w:rsid w:val="4DA60F79"/>
    <w:rsid w:val="4DA71084"/>
    <w:rsid w:val="4DA9048F"/>
    <w:rsid w:val="4DAB722D"/>
    <w:rsid w:val="4DBA7F6B"/>
    <w:rsid w:val="4DC872E6"/>
    <w:rsid w:val="4DD33491"/>
    <w:rsid w:val="4DDB45DF"/>
    <w:rsid w:val="4DEF25E6"/>
    <w:rsid w:val="4DEF577F"/>
    <w:rsid w:val="4DF25C5D"/>
    <w:rsid w:val="4DF3328A"/>
    <w:rsid w:val="4DF61560"/>
    <w:rsid w:val="4DFA7253"/>
    <w:rsid w:val="4DFC091C"/>
    <w:rsid w:val="4E0323B1"/>
    <w:rsid w:val="4E0659FC"/>
    <w:rsid w:val="4E0A59EA"/>
    <w:rsid w:val="4E0A7146"/>
    <w:rsid w:val="4E0B091D"/>
    <w:rsid w:val="4E1341DC"/>
    <w:rsid w:val="4E13503E"/>
    <w:rsid w:val="4E1747FF"/>
    <w:rsid w:val="4E1912FD"/>
    <w:rsid w:val="4E231EDA"/>
    <w:rsid w:val="4E25758B"/>
    <w:rsid w:val="4E2D439D"/>
    <w:rsid w:val="4E36105A"/>
    <w:rsid w:val="4E3861C9"/>
    <w:rsid w:val="4E3907F6"/>
    <w:rsid w:val="4E3965B6"/>
    <w:rsid w:val="4E3A0C0F"/>
    <w:rsid w:val="4E3C1A8D"/>
    <w:rsid w:val="4E44798C"/>
    <w:rsid w:val="4E4B233D"/>
    <w:rsid w:val="4E507935"/>
    <w:rsid w:val="4E532DC5"/>
    <w:rsid w:val="4E541E25"/>
    <w:rsid w:val="4E5826C2"/>
    <w:rsid w:val="4E5A4256"/>
    <w:rsid w:val="4E5A7BF0"/>
    <w:rsid w:val="4E5B42F3"/>
    <w:rsid w:val="4E5D77D1"/>
    <w:rsid w:val="4E5E4D9B"/>
    <w:rsid w:val="4E6033F6"/>
    <w:rsid w:val="4E627828"/>
    <w:rsid w:val="4E642CEC"/>
    <w:rsid w:val="4E665270"/>
    <w:rsid w:val="4E667B5A"/>
    <w:rsid w:val="4E701BF6"/>
    <w:rsid w:val="4E753D79"/>
    <w:rsid w:val="4E7C599E"/>
    <w:rsid w:val="4E8222F4"/>
    <w:rsid w:val="4E8315C8"/>
    <w:rsid w:val="4E8F59A3"/>
    <w:rsid w:val="4E9073A9"/>
    <w:rsid w:val="4E9132BD"/>
    <w:rsid w:val="4E943D53"/>
    <w:rsid w:val="4E990081"/>
    <w:rsid w:val="4E9E0A17"/>
    <w:rsid w:val="4EA0074F"/>
    <w:rsid w:val="4EA1381F"/>
    <w:rsid w:val="4EA14084"/>
    <w:rsid w:val="4EA50310"/>
    <w:rsid w:val="4EA5248C"/>
    <w:rsid w:val="4EA6189A"/>
    <w:rsid w:val="4EA62F31"/>
    <w:rsid w:val="4EA951D3"/>
    <w:rsid w:val="4EAF3D2F"/>
    <w:rsid w:val="4EB36F5E"/>
    <w:rsid w:val="4EB819DC"/>
    <w:rsid w:val="4EBE74C4"/>
    <w:rsid w:val="4EBF57F1"/>
    <w:rsid w:val="4EC06D24"/>
    <w:rsid w:val="4EC45545"/>
    <w:rsid w:val="4EC527D5"/>
    <w:rsid w:val="4EC76DE4"/>
    <w:rsid w:val="4EC8663D"/>
    <w:rsid w:val="4EC9236F"/>
    <w:rsid w:val="4ED11F1A"/>
    <w:rsid w:val="4ED6503A"/>
    <w:rsid w:val="4ED83946"/>
    <w:rsid w:val="4EE00097"/>
    <w:rsid w:val="4EE35FC2"/>
    <w:rsid w:val="4EE877A2"/>
    <w:rsid w:val="4EEB7AE4"/>
    <w:rsid w:val="4EF00D1A"/>
    <w:rsid w:val="4EF119C6"/>
    <w:rsid w:val="4EF31608"/>
    <w:rsid w:val="4EF5434A"/>
    <w:rsid w:val="4EF827E3"/>
    <w:rsid w:val="4EFA688B"/>
    <w:rsid w:val="4EFF5BEC"/>
    <w:rsid w:val="4F08116E"/>
    <w:rsid w:val="4F0A1971"/>
    <w:rsid w:val="4F0A19D9"/>
    <w:rsid w:val="4F0E233C"/>
    <w:rsid w:val="4F125477"/>
    <w:rsid w:val="4F141995"/>
    <w:rsid w:val="4F1674D1"/>
    <w:rsid w:val="4F1732E8"/>
    <w:rsid w:val="4F1E227B"/>
    <w:rsid w:val="4F1F3558"/>
    <w:rsid w:val="4F220567"/>
    <w:rsid w:val="4F2A0996"/>
    <w:rsid w:val="4F343AD2"/>
    <w:rsid w:val="4F36369F"/>
    <w:rsid w:val="4F364FD9"/>
    <w:rsid w:val="4F3E3DBD"/>
    <w:rsid w:val="4F3F2245"/>
    <w:rsid w:val="4F3F5143"/>
    <w:rsid w:val="4F494B52"/>
    <w:rsid w:val="4F573D83"/>
    <w:rsid w:val="4F5F1929"/>
    <w:rsid w:val="4F6669C0"/>
    <w:rsid w:val="4F695097"/>
    <w:rsid w:val="4F6E1B2D"/>
    <w:rsid w:val="4F7178C1"/>
    <w:rsid w:val="4F751115"/>
    <w:rsid w:val="4F7B68A4"/>
    <w:rsid w:val="4F800E57"/>
    <w:rsid w:val="4F801482"/>
    <w:rsid w:val="4F882F97"/>
    <w:rsid w:val="4F894517"/>
    <w:rsid w:val="4F8E7A1A"/>
    <w:rsid w:val="4F91070B"/>
    <w:rsid w:val="4F98652D"/>
    <w:rsid w:val="4F9D1A32"/>
    <w:rsid w:val="4F9D483A"/>
    <w:rsid w:val="4F9F1D5F"/>
    <w:rsid w:val="4F9F527A"/>
    <w:rsid w:val="4FAA0390"/>
    <w:rsid w:val="4FB0797F"/>
    <w:rsid w:val="4FB16EE3"/>
    <w:rsid w:val="4FB2314C"/>
    <w:rsid w:val="4FB423E0"/>
    <w:rsid w:val="4FBA3603"/>
    <w:rsid w:val="4FBF1185"/>
    <w:rsid w:val="4FC100B0"/>
    <w:rsid w:val="4FC114E3"/>
    <w:rsid w:val="4FC23BD8"/>
    <w:rsid w:val="4FC25A72"/>
    <w:rsid w:val="4FC541DC"/>
    <w:rsid w:val="4FC94C47"/>
    <w:rsid w:val="4FCD209C"/>
    <w:rsid w:val="4FE03CD7"/>
    <w:rsid w:val="4FE0613B"/>
    <w:rsid w:val="4FEC44CA"/>
    <w:rsid w:val="4FEE7FC0"/>
    <w:rsid w:val="4FF01C48"/>
    <w:rsid w:val="4FF11E2C"/>
    <w:rsid w:val="4FF25382"/>
    <w:rsid w:val="50007B74"/>
    <w:rsid w:val="50016809"/>
    <w:rsid w:val="50056CDE"/>
    <w:rsid w:val="500A02E0"/>
    <w:rsid w:val="500E3AF6"/>
    <w:rsid w:val="50116CE0"/>
    <w:rsid w:val="501509C9"/>
    <w:rsid w:val="501A77F8"/>
    <w:rsid w:val="501C0460"/>
    <w:rsid w:val="501C73FD"/>
    <w:rsid w:val="501D08C4"/>
    <w:rsid w:val="502376D1"/>
    <w:rsid w:val="50305F26"/>
    <w:rsid w:val="50325D8F"/>
    <w:rsid w:val="50361E6F"/>
    <w:rsid w:val="50387B8E"/>
    <w:rsid w:val="503A487E"/>
    <w:rsid w:val="5041239A"/>
    <w:rsid w:val="50420212"/>
    <w:rsid w:val="50434B49"/>
    <w:rsid w:val="50467626"/>
    <w:rsid w:val="504870AC"/>
    <w:rsid w:val="505072F4"/>
    <w:rsid w:val="505275C9"/>
    <w:rsid w:val="505572D0"/>
    <w:rsid w:val="50566F0F"/>
    <w:rsid w:val="50583D89"/>
    <w:rsid w:val="505D3544"/>
    <w:rsid w:val="50604486"/>
    <w:rsid w:val="50621A3E"/>
    <w:rsid w:val="50631700"/>
    <w:rsid w:val="506B5BA4"/>
    <w:rsid w:val="506F7304"/>
    <w:rsid w:val="50716A19"/>
    <w:rsid w:val="50724985"/>
    <w:rsid w:val="50737C1E"/>
    <w:rsid w:val="507435CF"/>
    <w:rsid w:val="5076053C"/>
    <w:rsid w:val="50770CBC"/>
    <w:rsid w:val="507B7826"/>
    <w:rsid w:val="507F3AA6"/>
    <w:rsid w:val="508557BE"/>
    <w:rsid w:val="508564C9"/>
    <w:rsid w:val="508640C4"/>
    <w:rsid w:val="509A6E96"/>
    <w:rsid w:val="509C528B"/>
    <w:rsid w:val="50A01E44"/>
    <w:rsid w:val="50A078EC"/>
    <w:rsid w:val="50A3380C"/>
    <w:rsid w:val="50A8050C"/>
    <w:rsid w:val="50A83BC7"/>
    <w:rsid w:val="50AC3319"/>
    <w:rsid w:val="50AD0A74"/>
    <w:rsid w:val="50B36482"/>
    <w:rsid w:val="50B7376E"/>
    <w:rsid w:val="50BA20F3"/>
    <w:rsid w:val="50BB438A"/>
    <w:rsid w:val="50BE7457"/>
    <w:rsid w:val="50BF6634"/>
    <w:rsid w:val="50C109C8"/>
    <w:rsid w:val="50C21ADA"/>
    <w:rsid w:val="50C5759B"/>
    <w:rsid w:val="50D00B94"/>
    <w:rsid w:val="50D6666C"/>
    <w:rsid w:val="50DD6D1A"/>
    <w:rsid w:val="50E02CD0"/>
    <w:rsid w:val="50E23013"/>
    <w:rsid w:val="50E64CBE"/>
    <w:rsid w:val="50E67583"/>
    <w:rsid w:val="50E826C9"/>
    <w:rsid w:val="50E83881"/>
    <w:rsid w:val="50FA6AE5"/>
    <w:rsid w:val="50FB4F55"/>
    <w:rsid w:val="50FD4B3A"/>
    <w:rsid w:val="50FF2A72"/>
    <w:rsid w:val="51003724"/>
    <w:rsid w:val="51027547"/>
    <w:rsid w:val="51073C3A"/>
    <w:rsid w:val="510E52B0"/>
    <w:rsid w:val="51103555"/>
    <w:rsid w:val="51146F92"/>
    <w:rsid w:val="511F19BC"/>
    <w:rsid w:val="51207A7B"/>
    <w:rsid w:val="51216376"/>
    <w:rsid w:val="5126273A"/>
    <w:rsid w:val="51282413"/>
    <w:rsid w:val="512B006B"/>
    <w:rsid w:val="512D6E74"/>
    <w:rsid w:val="512E2454"/>
    <w:rsid w:val="5131389E"/>
    <w:rsid w:val="51355B42"/>
    <w:rsid w:val="513C5D50"/>
    <w:rsid w:val="513F7904"/>
    <w:rsid w:val="51412115"/>
    <w:rsid w:val="514144A0"/>
    <w:rsid w:val="51423560"/>
    <w:rsid w:val="51451350"/>
    <w:rsid w:val="514B2B71"/>
    <w:rsid w:val="514E6E83"/>
    <w:rsid w:val="51527B3D"/>
    <w:rsid w:val="51553FE6"/>
    <w:rsid w:val="515B4AA3"/>
    <w:rsid w:val="515D20D5"/>
    <w:rsid w:val="515E1E9C"/>
    <w:rsid w:val="515F6DAC"/>
    <w:rsid w:val="51606648"/>
    <w:rsid w:val="51621A5C"/>
    <w:rsid w:val="51625936"/>
    <w:rsid w:val="516D4203"/>
    <w:rsid w:val="516E5DA9"/>
    <w:rsid w:val="516F27D4"/>
    <w:rsid w:val="5171110E"/>
    <w:rsid w:val="5174177C"/>
    <w:rsid w:val="517566BC"/>
    <w:rsid w:val="517C70F8"/>
    <w:rsid w:val="517E1DBE"/>
    <w:rsid w:val="51864E06"/>
    <w:rsid w:val="518831AC"/>
    <w:rsid w:val="51906D9C"/>
    <w:rsid w:val="51913AB0"/>
    <w:rsid w:val="51995E4B"/>
    <w:rsid w:val="519963C4"/>
    <w:rsid w:val="519C4558"/>
    <w:rsid w:val="519D7DE5"/>
    <w:rsid w:val="51A53D67"/>
    <w:rsid w:val="51A61994"/>
    <w:rsid w:val="51AA64D7"/>
    <w:rsid w:val="51B35732"/>
    <w:rsid w:val="51B85A34"/>
    <w:rsid w:val="51B923F0"/>
    <w:rsid w:val="51C1096B"/>
    <w:rsid w:val="51C40778"/>
    <w:rsid w:val="51CB4882"/>
    <w:rsid w:val="51CF36AC"/>
    <w:rsid w:val="51D96BE5"/>
    <w:rsid w:val="51DF2C0F"/>
    <w:rsid w:val="51E26248"/>
    <w:rsid w:val="51E359CE"/>
    <w:rsid w:val="51E50976"/>
    <w:rsid w:val="51E96AEC"/>
    <w:rsid w:val="51ED23A6"/>
    <w:rsid w:val="51F17BAC"/>
    <w:rsid w:val="51F50F30"/>
    <w:rsid w:val="51F51F89"/>
    <w:rsid w:val="51F668FA"/>
    <w:rsid w:val="51FB6510"/>
    <w:rsid w:val="51FE105F"/>
    <w:rsid w:val="52076256"/>
    <w:rsid w:val="5215507E"/>
    <w:rsid w:val="52182EB4"/>
    <w:rsid w:val="52202B94"/>
    <w:rsid w:val="52204DFD"/>
    <w:rsid w:val="5220597E"/>
    <w:rsid w:val="522B6BE3"/>
    <w:rsid w:val="52355B09"/>
    <w:rsid w:val="523650F8"/>
    <w:rsid w:val="52397DE4"/>
    <w:rsid w:val="523B5CD1"/>
    <w:rsid w:val="52444EE1"/>
    <w:rsid w:val="52445544"/>
    <w:rsid w:val="524A5090"/>
    <w:rsid w:val="525040AD"/>
    <w:rsid w:val="525253C2"/>
    <w:rsid w:val="525B1367"/>
    <w:rsid w:val="525E14DF"/>
    <w:rsid w:val="525E28CD"/>
    <w:rsid w:val="52665DD3"/>
    <w:rsid w:val="526815B5"/>
    <w:rsid w:val="526D3765"/>
    <w:rsid w:val="52774B2D"/>
    <w:rsid w:val="527C6042"/>
    <w:rsid w:val="5281233A"/>
    <w:rsid w:val="52812568"/>
    <w:rsid w:val="528347EB"/>
    <w:rsid w:val="52855F07"/>
    <w:rsid w:val="528A2C05"/>
    <w:rsid w:val="52946726"/>
    <w:rsid w:val="529719DA"/>
    <w:rsid w:val="529B480F"/>
    <w:rsid w:val="52A329BD"/>
    <w:rsid w:val="52A65228"/>
    <w:rsid w:val="52AF1514"/>
    <w:rsid w:val="52AF4534"/>
    <w:rsid w:val="52B2485E"/>
    <w:rsid w:val="52B549E2"/>
    <w:rsid w:val="52B55306"/>
    <w:rsid w:val="52BA4B71"/>
    <w:rsid w:val="52BE5E4F"/>
    <w:rsid w:val="52BF4386"/>
    <w:rsid w:val="52C70F9A"/>
    <w:rsid w:val="52D43B58"/>
    <w:rsid w:val="52D72D4F"/>
    <w:rsid w:val="52DB2C86"/>
    <w:rsid w:val="52DD78B0"/>
    <w:rsid w:val="52E31C96"/>
    <w:rsid w:val="52E91B78"/>
    <w:rsid w:val="52E92654"/>
    <w:rsid w:val="52EB1D33"/>
    <w:rsid w:val="52EC7ED2"/>
    <w:rsid w:val="52EE7685"/>
    <w:rsid w:val="52F813F5"/>
    <w:rsid w:val="52F83DCD"/>
    <w:rsid w:val="52FA0D20"/>
    <w:rsid w:val="53045129"/>
    <w:rsid w:val="53064DE4"/>
    <w:rsid w:val="530C7B18"/>
    <w:rsid w:val="53110119"/>
    <w:rsid w:val="53111EBD"/>
    <w:rsid w:val="53123FD1"/>
    <w:rsid w:val="53126562"/>
    <w:rsid w:val="53163B72"/>
    <w:rsid w:val="532006E3"/>
    <w:rsid w:val="53290FCA"/>
    <w:rsid w:val="532C2173"/>
    <w:rsid w:val="532C6124"/>
    <w:rsid w:val="532F29A7"/>
    <w:rsid w:val="533467F6"/>
    <w:rsid w:val="53350C10"/>
    <w:rsid w:val="533B38FC"/>
    <w:rsid w:val="533B56AA"/>
    <w:rsid w:val="53402811"/>
    <w:rsid w:val="53415991"/>
    <w:rsid w:val="53435A1C"/>
    <w:rsid w:val="53445BAD"/>
    <w:rsid w:val="53527B16"/>
    <w:rsid w:val="535507BA"/>
    <w:rsid w:val="53585D16"/>
    <w:rsid w:val="535B7EC7"/>
    <w:rsid w:val="535E190B"/>
    <w:rsid w:val="535E5FA1"/>
    <w:rsid w:val="53641E66"/>
    <w:rsid w:val="5366261D"/>
    <w:rsid w:val="536D5DDA"/>
    <w:rsid w:val="53731CA9"/>
    <w:rsid w:val="53771742"/>
    <w:rsid w:val="537834D5"/>
    <w:rsid w:val="53905176"/>
    <w:rsid w:val="53911BC0"/>
    <w:rsid w:val="539663DC"/>
    <w:rsid w:val="539F7020"/>
    <w:rsid w:val="53A264AC"/>
    <w:rsid w:val="53A96F4C"/>
    <w:rsid w:val="53B27BE7"/>
    <w:rsid w:val="53B900CF"/>
    <w:rsid w:val="53BD51B3"/>
    <w:rsid w:val="53C07920"/>
    <w:rsid w:val="53C8484F"/>
    <w:rsid w:val="53D16A81"/>
    <w:rsid w:val="53D20071"/>
    <w:rsid w:val="53D53D51"/>
    <w:rsid w:val="53DA45BF"/>
    <w:rsid w:val="53E014B3"/>
    <w:rsid w:val="53E21182"/>
    <w:rsid w:val="53E9240E"/>
    <w:rsid w:val="53EB4FE4"/>
    <w:rsid w:val="53EE59B9"/>
    <w:rsid w:val="53F0EBA3"/>
    <w:rsid w:val="53F22E51"/>
    <w:rsid w:val="53F400B7"/>
    <w:rsid w:val="53F44071"/>
    <w:rsid w:val="53FA4045"/>
    <w:rsid w:val="53FC7BC1"/>
    <w:rsid w:val="53FD10C7"/>
    <w:rsid w:val="53FD1DED"/>
    <w:rsid w:val="53FF57D2"/>
    <w:rsid w:val="540072E0"/>
    <w:rsid w:val="54025F23"/>
    <w:rsid w:val="540F7577"/>
    <w:rsid w:val="541064C2"/>
    <w:rsid w:val="541505BD"/>
    <w:rsid w:val="54182F9B"/>
    <w:rsid w:val="542D2DA5"/>
    <w:rsid w:val="5437792F"/>
    <w:rsid w:val="543A5BF4"/>
    <w:rsid w:val="543D44A9"/>
    <w:rsid w:val="544648DB"/>
    <w:rsid w:val="544C2AE3"/>
    <w:rsid w:val="544E0A4E"/>
    <w:rsid w:val="54521C0F"/>
    <w:rsid w:val="545816DC"/>
    <w:rsid w:val="545C0600"/>
    <w:rsid w:val="545C0E42"/>
    <w:rsid w:val="545C5276"/>
    <w:rsid w:val="546209AE"/>
    <w:rsid w:val="5465461E"/>
    <w:rsid w:val="546B535F"/>
    <w:rsid w:val="54742660"/>
    <w:rsid w:val="547846BE"/>
    <w:rsid w:val="547E1E9C"/>
    <w:rsid w:val="547E20DD"/>
    <w:rsid w:val="54851B9C"/>
    <w:rsid w:val="548F108F"/>
    <w:rsid w:val="548F43D3"/>
    <w:rsid w:val="54965D7E"/>
    <w:rsid w:val="549C5FC0"/>
    <w:rsid w:val="54A23F57"/>
    <w:rsid w:val="54A45C2C"/>
    <w:rsid w:val="54A63EA4"/>
    <w:rsid w:val="54AC313C"/>
    <w:rsid w:val="54AF0996"/>
    <w:rsid w:val="54B01027"/>
    <w:rsid w:val="54B05BDD"/>
    <w:rsid w:val="54B148E0"/>
    <w:rsid w:val="54B423BD"/>
    <w:rsid w:val="54B60B41"/>
    <w:rsid w:val="54B63350"/>
    <w:rsid w:val="54B7724E"/>
    <w:rsid w:val="54B86FC6"/>
    <w:rsid w:val="54BB2893"/>
    <w:rsid w:val="54BE5DED"/>
    <w:rsid w:val="54BE7501"/>
    <w:rsid w:val="54C2182F"/>
    <w:rsid w:val="54CC191A"/>
    <w:rsid w:val="54CF22AA"/>
    <w:rsid w:val="54CF515C"/>
    <w:rsid w:val="54D65BA6"/>
    <w:rsid w:val="54D66D04"/>
    <w:rsid w:val="54DB442F"/>
    <w:rsid w:val="54DC51B0"/>
    <w:rsid w:val="54E92482"/>
    <w:rsid w:val="54E955B4"/>
    <w:rsid w:val="54F2229E"/>
    <w:rsid w:val="54F40A33"/>
    <w:rsid w:val="54F42423"/>
    <w:rsid w:val="55013034"/>
    <w:rsid w:val="550D38C9"/>
    <w:rsid w:val="550D4287"/>
    <w:rsid w:val="55102C7B"/>
    <w:rsid w:val="55125F5B"/>
    <w:rsid w:val="551C1CCF"/>
    <w:rsid w:val="551E1FAA"/>
    <w:rsid w:val="55212EF7"/>
    <w:rsid w:val="5528570C"/>
    <w:rsid w:val="55285932"/>
    <w:rsid w:val="55292C74"/>
    <w:rsid w:val="553521ED"/>
    <w:rsid w:val="55362A1E"/>
    <w:rsid w:val="55393026"/>
    <w:rsid w:val="553F1121"/>
    <w:rsid w:val="55464898"/>
    <w:rsid w:val="554724EE"/>
    <w:rsid w:val="55544D5D"/>
    <w:rsid w:val="555464F8"/>
    <w:rsid w:val="55567AFD"/>
    <w:rsid w:val="55595595"/>
    <w:rsid w:val="555A5E77"/>
    <w:rsid w:val="555A7B39"/>
    <w:rsid w:val="555D4193"/>
    <w:rsid w:val="556334C6"/>
    <w:rsid w:val="556D1AC9"/>
    <w:rsid w:val="556E70E7"/>
    <w:rsid w:val="556F6081"/>
    <w:rsid w:val="557204F4"/>
    <w:rsid w:val="557476BD"/>
    <w:rsid w:val="557621FB"/>
    <w:rsid w:val="55787CBE"/>
    <w:rsid w:val="558567AB"/>
    <w:rsid w:val="55877D83"/>
    <w:rsid w:val="558A5B85"/>
    <w:rsid w:val="558C5045"/>
    <w:rsid w:val="559A60EE"/>
    <w:rsid w:val="559D23D9"/>
    <w:rsid w:val="55A0109E"/>
    <w:rsid w:val="55A26AAA"/>
    <w:rsid w:val="55A33219"/>
    <w:rsid w:val="55AA49A2"/>
    <w:rsid w:val="55B36C21"/>
    <w:rsid w:val="55B429C9"/>
    <w:rsid w:val="55B65D0D"/>
    <w:rsid w:val="55C17405"/>
    <w:rsid w:val="55C72950"/>
    <w:rsid w:val="55C75960"/>
    <w:rsid w:val="55CA401F"/>
    <w:rsid w:val="55CB1CA1"/>
    <w:rsid w:val="55CE14B1"/>
    <w:rsid w:val="55D23518"/>
    <w:rsid w:val="55D30EB4"/>
    <w:rsid w:val="55DA6329"/>
    <w:rsid w:val="55E2502C"/>
    <w:rsid w:val="55E427AD"/>
    <w:rsid w:val="55E57C5C"/>
    <w:rsid w:val="55EC0267"/>
    <w:rsid w:val="55ED0BD7"/>
    <w:rsid w:val="55ED308E"/>
    <w:rsid w:val="55F34E3A"/>
    <w:rsid w:val="56080795"/>
    <w:rsid w:val="5608626B"/>
    <w:rsid w:val="560A7476"/>
    <w:rsid w:val="560C4296"/>
    <w:rsid w:val="560F3CC5"/>
    <w:rsid w:val="56106E63"/>
    <w:rsid w:val="56165BCC"/>
    <w:rsid w:val="56166C07"/>
    <w:rsid w:val="56254DDE"/>
    <w:rsid w:val="5626600D"/>
    <w:rsid w:val="56276B69"/>
    <w:rsid w:val="562774C8"/>
    <w:rsid w:val="56306BB7"/>
    <w:rsid w:val="56306EE2"/>
    <w:rsid w:val="56307A32"/>
    <w:rsid w:val="563A47DE"/>
    <w:rsid w:val="563B5ADA"/>
    <w:rsid w:val="563F68AB"/>
    <w:rsid w:val="564267E9"/>
    <w:rsid w:val="56484816"/>
    <w:rsid w:val="564B46D4"/>
    <w:rsid w:val="56520489"/>
    <w:rsid w:val="56566986"/>
    <w:rsid w:val="5658400A"/>
    <w:rsid w:val="565A6DED"/>
    <w:rsid w:val="565D4225"/>
    <w:rsid w:val="565D4509"/>
    <w:rsid w:val="565E30C8"/>
    <w:rsid w:val="565E6CB5"/>
    <w:rsid w:val="565F64D3"/>
    <w:rsid w:val="56632267"/>
    <w:rsid w:val="56703A9A"/>
    <w:rsid w:val="56743165"/>
    <w:rsid w:val="567A6703"/>
    <w:rsid w:val="567B0E37"/>
    <w:rsid w:val="567B11BA"/>
    <w:rsid w:val="567B6990"/>
    <w:rsid w:val="5685566F"/>
    <w:rsid w:val="56856164"/>
    <w:rsid w:val="568D52E4"/>
    <w:rsid w:val="568F5408"/>
    <w:rsid w:val="5691690E"/>
    <w:rsid w:val="56990926"/>
    <w:rsid w:val="569B12FA"/>
    <w:rsid w:val="569E433B"/>
    <w:rsid w:val="569F0020"/>
    <w:rsid w:val="56A207CE"/>
    <w:rsid w:val="56A4423A"/>
    <w:rsid w:val="56A60552"/>
    <w:rsid w:val="56AD3AF7"/>
    <w:rsid w:val="56B54CE4"/>
    <w:rsid w:val="56B665FC"/>
    <w:rsid w:val="56BB38C5"/>
    <w:rsid w:val="56BC722D"/>
    <w:rsid w:val="56BE3DF3"/>
    <w:rsid w:val="56C16005"/>
    <w:rsid w:val="56C213E9"/>
    <w:rsid w:val="56C23096"/>
    <w:rsid w:val="56CF513E"/>
    <w:rsid w:val="56D25B6D"/>
    <w:rsid w:val="56D32C65"/>
    <w:rsid w:val="56D63998"/>
    <w:rsid w:val="56DB333B"/>
    <w:rsid w:val="56DB3AF1"/>
    <w:rsid w:val="56DB7680"/>
    <w:rsid w:val="56E14AEA"/>
    <w:rsid w:val="56E23D23"/>
    <w:rsid w:val="56E40B60"/>
    <w:rsid w:val="56E63B52"/>
    <w:rsid w:val="56E95DA5"/>
    <w:rsid w:val="56EB13B2"/>
    <w:rsid w:val="56EB19A2"/>
    <w:rsid w:val="56EC5D81"/>
    <w:rsid w:val="56ED0BA1"/>
    <w:rsid w:val="56F72230"/>
    <w:rsid w:val="56FD0576"/>
    <w:rsid w:val="57032983"/>
    <w:rsid w:val="57072C0C"/>
    <w:rsid w:val="570B718E"/>
    <w:rsid w:val="57140A46"/>
    <w:rsid w:val="571E3A90"/>
    <w:rsid w:val="5724474E"/>
    <w:rsid w:val="572622DB"/>
    <w:rsid w:val="572A43B4"/>
    <w:rsid w:val="572B7261"/>
    <w:rsid w:val="57310C73"/>
    <w:rsid w:val="57345813"/>
    <w:rsid w:val="573E0715"/>
    <w:rsid w:val="57431A2B"/>
    <w:rsid w:val="574D57AA"/>
    <w:rsid w:val="57527BA7"/>
    <w:rsid w:val="575A7E5B"/>
    <w:rsid w:val="575C3080"/>
    <w:rsid w:val="575C7A0C"/>
    <w:rsid w:val="575E291F"/>
    <w:rsid w:val="575E6123"/>
    <w:rsid w:val="57647027"/>
    <w:rsid w:val="576A73A8"/>
    <w:rsid w:val="577500EE"/>
    <w:rsid w:val="578747A2"/>
    <w:rsid w:val="57895943"/>
    <w:rsid w:val="578C0C54"/>
    <w:rsid w:val="57902675"/>
    <w:rsid w:val="57913C8D"/>
    <w:rsid w:val="57925293"/>
    <w:rsid w:val="5796121A"/>
    <w:rsid w:val="579F6C66"/>
    <w:rsid w:val="57AC76A8"/>
    <w:rsid w:val="57AD1A05"/>
    <w:rsid w:val="57B606BD"/>
    <w:rsid w:val="57BA30E4"/>
    <w:rsid w:val="57BC3929"/>
    <w:rsid w:val="57C30563"/>
    <w:rsid w:val="57C50476"/>
    <w:rsid w:val="57C5497D"/>
    <w:rsid w:val="57C95E89"/>
    <w:rsid w:val="57D10CA9"/>
    <w:rsid w:val="57D31972"/>
    <w:rsid w:val="57D50445"/>
    <w:rsid w:val="57D76C0E"/>
    <w:rsid w:val="57DE1C84"/>
    <w:rsid w:val="57DE7D57"/>
    <w:rsid w:val="57E028AA"/>
    <w:rsid w:val="57E909EF"/>
    <w:rsid w:val="57F11796"/>
    <w:rsid w:val="57F13050"/>
    <w:rsid w:val="57F504EE"/>
    <w:rsid w:val="57FA77F2"/>
    <w:rsid w:val="580E113E"/>
    <w:rsid w:val="58103346"/>
    <w:rsid w:val="5813384B"/>
    <w:rsid w:val="58142A8B"/>
    <w:rsid w:val="58156858"/>
    <w:rsid w:val="581665EB"/>
    <w:rsid w:val="581A5316"/>
    <w:rsid w:val="581D74D7"/>
    <w:rsid w:val="58200964"/>
    <w:rsid w:val="583020B0"/>
    <w:rsid w:val="58320022"/>
    <w:rsid w:val="58327515"/>
    <w:rsid w:val="583563C6"/>
    <w:rsid w:val="58362646"/>
    <w:rsid w:val="583628E4"/>
    <w:rsid w:val="5839677A"/>
    <w:rsid w:val="583D033A"/>
    <w:rsid w:val="5842679C"/>
    <w:rsid w:val="58476066"/>
    <w:rsid w:val="58482DB1"/>
    <w:rsid w:val="585164A6"/>
    <w:rsid w:val="585B4DCC"/>
    <w:rsid w:val="585E72F5"/>
    <w:rsid w:val="585F111F"/>
    <w:rsid w:val="585F793D"/>
    <w:rsid w:val="586065ED"/>
    <w:rsid w:val="5863382C"/>
    <w:rsid w:val="58673502"/>
    <w:rsid w:val="586C128F"/>
    <w:rsid w:val="58722415"/>
    <w:rsid w:val="58731B92"/>
    <w:rsid w:val="587A37D9"/>
    <w:rsid w:val="587B307F"/>
    <w:rsid w:val="588662DD"/>
    <w:rsid w:val="588B4801"/>
    <w:rsid w:val="588E1952"/>
    <w:rsid w:val="58922B92"/>
    <w:rsid w:val="5892537F"/>
    <w:rsid w:val="58966D0B"/>
    <w:rsid w:val="589A3357"/>
    <w:rsid w:val="58AD4E3F"/>
    <w:rsid w:val="58AE6DE5"/>
    <w:rsid w:val="58B04E02"/>
    <w:rsid w:val="58B0649A"/>
    <w:rsid w:val="58B43BC7"/>
    <w:rsid w:val="58B73DD3"/>
    <w:rsid w:val="58C76FF2"/>
    <w:rsid w:val="58D06773"/>
    <w:rsid w:val="58D06B90"/>
    <w:rsid w:val="58D438F3"/>
    <w:rsid w:val="58DB1C22"/>
    <w:rsid w:val="58DF591B"/>
    <w:rsid w:val="58E51C84"/>
    <w:rsid w:val="58EA633E"/>
    <w:rsid w:val="58F70B1F"/>
    <w:rsid w:val="58FA3583"/>
    <w:rsid w:val="58FA4677"/>
    <w:rsid w:val="58FA78A6"/>
    <w:rsid w:val="58FF3898"/>
    <w:rsid w:val="590454AB"/>
    <w:rsid w:val="59097808"/>
    <w:rsid w:val="590C25BB"/>
    <w:rsid w:val="590F5CD8"/>
    <w:rsid w:val="5913341B"/>
    <w:rsid w:val="59147A99"/>
    <w:rsid w:val="59194652"/>
    <w:rsid w:val="591B5CAE"/>
    <w:rsid w:val="591C2492"/>
    <w:rsid w:val="5920295E"/>
    <w:rsid w:val="5924006A"/>
    <w:rsid w:val="59256783"/>
    <w:rsid w:val="59285E08"/>
    <w:rsid w:val="592B0EE7"/>
    <w:rsid w:val="592E3A1A"/>
    <w:rsid w:val="59334366"/>
    <w:rsid w:val="593706D0"/>
    <w:rsid w:val="59394E1E"/>
    <w:rsid w:val="593A4562"/>
    <w:rsid w:val="593D5053"/>
    <w:rsid w:val="593F7B0D"/>
    <w:rsid w:val="59462AD8"/>
    <w:rsid w:val="594C354A"/>
    <w:rsid w:val="59503E5F"/>
    <w:rsid w:val="595808A5"/>
    <w:rsid w:val="595A1569"/>
    <w:rsid w:val="595C7472"/>
    <w:rsid w:val="595F38A4"/>
    <w:rsid w:val="59634AF9"/>
    <w:rsid w:val="59654F24"/>
    <w:rsid w:val="59687113"/>
    <w:rsid w:val="59690909"/>
    <w:rsid w:val="59690E1B"/>
    <w:rsid w:val="596A0632"/>
    <w:rsid w:val="596A6BA8"/>
    <w:rsid w:val="59757053"/>
    <w:rsid w:val="59773C03"/>
    <w:rsid w:val="597C5D6C"/>
    <w:rsid w:val="59865678"/>
    <w:rsid w:val="59882F5F"/>
    <w:rsid w:val="59914588"/>
    <w:rsid w:val="5992220E"/>
    <w:rsid w:val="5996577B"/>
    <w:rsid w:val="59982DE5"/>
    <w:rsid w:val="59A65043"/>
    <w:rsid w:val="59AF2B8C"/>
    <w:rsid w:val="59B66908"/>
    <w:rsid w:val="59BF7E65"/>
    <w:rsid w:val="59C20F86"/>
    <w:rsid w:val="59C635BA"/>
    <w:rsid w:val="59CF4FA3"/>
    <w:rsid w:val="59D0243B"/>
    <w:rsid w:val="59D14449"/>
    <w:rsid w:val="59D17D47"/>
    <w:rsid w:val="59D74204"/>
    <w:rsid w:val="59D93490"/>
    <w:rsid w:val="59DF23D3"/>
    <w:rsid w:val="59E11C89"/>
    <w:rsid w:val="59EA2980"/>
    <w:rsid w:val="59EA4CF9"/>
    <w:rsid w:val="59EC44DC"/>
    <w:rsid w:val="59F26EB0"/>
    <w:rsid w:val="59F36DEC"/>
    <w:rsid w:val="59F65AB0"/>
    <w:rsid w:val="59F80228"/>
    <w:rsid w:val="59FB57BC"/>
    <w:rsid w:val="59FF36DA"/>
    <w:rsid w:val="5A0004E9"/>
    <w:rsid w:val="5A041009"/>
    <w:rsid w:val="5A176FF9"/>
    <w:rsid w:val="5A1E6299"/>
    <w:rsid w:val="5A1F0045"/>
    <w:rsid w:val="5A200638"/>
    <w:rsid w:val="5A2515A3"/>
    <w:rsid w:val="5A27236A"/>
    <w:rsid w:val="5A2C54EE"/>
    <w:rsid w:val="5A2F356E"/>
    <w:rsid w:val="5A30798C"/>
    <w:rsid w:val="5A376FFA"/>
    <w:rsid w:val="5A39250A"/>
    <w:rsid w:val="5A3C0E16"/>
    <w:rsid w:val="5A3D1474"/>
    <w:rsid w:val="5A3D45EC"/>
    <w:rsid w:val="5A41485D"/>
    <w:rsid w:val="5A421A6B"/>
    <w:rsid w:val="5A44474B"/>
    <w:rsid w:val="5A444E06"/>
    <w:rsid w:val="5A494232"/>
    <w:rsid w:val="5A4C3EE9"/>
    <w:rsid w:val="5A4E6DF0"/>
    <w:rsid w:val="5A536BA4"/>
    <w:rsid w:val="5A5372C7"/>
    <w:rsid w:val="5A54269C"/>
    <w:rsid w:val="5A542E79"/>
    <w:rsid w:val="5A557D73"/>
    <w:rsid w:val="5A5B2AD6"/>
    <w:rsid w:val="5A6D2D98"/>
    <w:rsid w:val="5A752DDB"/>
    <w:rsid w:val="5A796A71"/>
    <w:rsid w:val="5A7A0B28"/>
    <w:rsid w:val="5A7A134B"/>
    <w:rsid w:val="5A7F744F"/>
    <w:rsid w:val="5A841744"/>
    <w:rsid w:val="5A877874"/>
    <w:rsid w:val="5A9124DC"/>
    <w:rsid w:val="5A9D1FBE"/>
    <w:rsid w:val="5A9E599E"/>
    <w:rsid w:val="5A9F0B99"/>
    <w:rsid w:val="5AA27435"/>
    <w:rsid w:val="5AAA44E2"/>
    <w:rsid w:val="5AAB76E2"/>
    <w:rsid w:val="5AB0002A"/>
    <w:rsid w:val="5AB01BA6"/>
    <w:rsid w:val="5AB81601"/>
    <w:rsid w:val="5AB82B83"/>
    <w:rsid w:val="5AC16708"/>
    <w:rsid w:val="5AC765BA"/>
    <w:rsid w:val="5AC8016B"/>
    <w:rsid w:val="5ACD1E22"/>
    <w:rsid w:val="5ACD5A3B"/>
    <w:rsid w:val="5ACF554E"/>
    <w:rsid w:val="5AD35FE6"/>
    <w:rsid w:val="5AD60FDE"/>
    <w:rsid w:val="5AD8097D"/>
    <w:rsid w:val="5AD91E97"/>
    <w:rsid w:val="5AD97D9B"/>
    <w:rsid w:val="5AE41967"/>
    <w:rsid w:val="5AE90AA6"/>
    <w:rsid w:val="5AF8067D"/>
    <w:rsid w:val="5AFD5A5E"/>
    <w:rsid w:val="5AFE72A1"/>
    <w:rsid w:val="5B061B68"/>
    <w:rsid w:val="5B0C37F9"/>
    <w:rsid w:val="5B10464B"/>
    <w:rsid w:val="5B141F49"/>
    <w:rsid w:val="5B152D1E"/>
    <w:rsid w:val="5B1A50BA"/>
    <w:rsid w:val="5B213F09"/>
    <w:rsid w:val="5B253D5A"/>
    <w:rsid w:val="5B26086A"/>
    <w:rsid w:val="5B2A5BC6"/>
    <w:rsid w:val="5B2A5C02"/>
    <w:rsid w:val="5B2A7DCB"/>
    <w:rsid w:val="5B2B68C6"/>
    <w:rsid w:val="5B2C6C9A"/>
    <w:rsid w:val="5B3366DF"/>
    <w:rsid w:val="5B345C3B"/>
    <w:rsid w:val="5B375FC5"/>
    <w:rsid w:val="5B3B64C3"/>
    <w:rsid w:val="5B3C3E6F"/>
    <w:rsid w:val="5B3F4AE2"/>
    <w:rsid w:val="5B4219AE"/>
    <w:rsid w:val="5B425B26"/>
    <w:rsid w:val="5B431E00"/>
    <w:rsid w:val="5B433FBC"/>
    <w:rsid w:val="5B470872"/>
    <w:rsid w:val="5B475209"/>
    <w:rsid w:val="5B5C50B0"/>
    <w:rsid w:val="5B5D6378"/>
    <w:rsid w:val="5B697188"/>
    <w:rsid w:val="5B716730"/>
    <w:rsid w:val="5B717769"/>
    <w:rsid w:val="5B7200D7"/>
    <w:rsid w:val="5B8109FE"/>
    <w:rsid w:val="5B812752"/>
    <w:rsid w:val="5B826BB0"/>
    <w:rsid w:val="5B893484"/>
    <w:rsid w:val="5B8D2D21"/>
    <w:rsid w:val="5BA0167F"/>
    <w:rsid w:val="5BA01A9B"/>
    <w:rsid w:val="5BA407FD"/>
    <w:rsid w:val="5BA4750E"/>
    <w:rsid w:val="5BB07CFD"/>
    <w:rsid w:val="5BB44C1C"/>
    <w:rsid w:val="5BB722FA"/>
    <w:rsid w:val="5BBB3077"/>
    <w:rsid w:val="5BC53DCB"/>
    <w:rsid w:val="5BCE62DA"/>
    <w:rsid w:val="5BD066AB"/>
    <w:rsid w:val="5BD6176C"/>
    <w:rsid w:val="5BDB3E89"/>
    <w:rsid w:val="5BEB136C"/>
    <w:rsid w:val="5BEF34D6"/>
    <w:rsid w:val="5BEF4D26"/>
    <w:rsid w:val="5BF104DF"/>
    <w:rsid w:val="5BF94017"/>
    <w:rsid w:val="5BFE5233"/>
    <w:rsid w:val="5BFF00D6"/>
    <w:rsid w:val="5BFF4C45"/>
    <w:rsid w:val="5C04769A"/>
    <w:rsid w:val="5C076ED4"/>
    <w:rsid w:val="5C0A2B3E"/>
    <w:rsid w:val="5C0B376C"/>
    <w:rsid w:val="5C0E6618"/>
    <w:rsid w:val="5C0F5235"/>
    <w:rsid w:val="5C1C7F60"/>
    <w:rsid w:val="5C2171C3"/>
    <w:rsid w:val="5C2A0184"/>
    <w:rsid w:val="5C2E4027"/>
    <w:rsid w:val="5C376129"/>
    <w:rsid w:val="5C3B1D24"/>
    <w:rsid w:val="5C3C34BA"/>
    <w:rsid w:val="5C42626F"/>
    <w:rsid w:val="5C455D40"/>
    <w:rsid w:val="5C46025D"/>
    <w:rsid w:val="5C476EFB"/>
    <w:rsid w:val="5C477F40"/>
    <w:rsid w:val="5C4B1B16"/>
    <w:rsid w:val="5C50425C"/>
    <w:rsid w:val="5C504F5C"/>
    <w:rsid w:val="5C51756F"/>
    <w:rsid w:val="5C57F418"/>
    <w:rsid w:val="5C5E4451"/>
    <w:rsid w:val="5C5E53D2"/>
    <w:rsid w:val="5C5E6FC1"/>
    <w:rsid w:val="5C5E7D74"/>
    <w:rsid w:val="5C6965C3"/>
    <w:rsid w:val="5C7B041C"/>
    <w:rsid w:val="5C8E643A"/>
    <w:rsid w:val="5C8F4798"/>
    <w:rsid w:val="5C9639AF"/>
    <w:rsid w:val="5C9D6DE2"/>
    <w:rsid w:val="5C9F5EC6"/>
    <w:rsid w:val="5C9F6AF3"/>
    <w:rsid w:val="5C9F6E3E"/>
    <w:rsid w:val="5CA43277"/>
    <w:rsid w:val="5CA73C9B"/>
    <w:rsid w:val="5CA9465E"/>
    <w:rsid w:val="5CAA7974"/>
    <w:rsid w:val="5CAC7F30"/>
    <w:rsid w:val="5CAF263F"/>
    <w:rsid w:val="5CBF09FE"/>
    <w:rsid w:val="5CC14505"/>
    <w:rsid w:val="5CC61BAC"/>
    <w:rsid w:val="5CCA1C2B"/>
    <w:rsid w:val="5CCF54E8"/>
    <w:rsid w:val="5CD03AFA"/>
    <w:rsid w:val="5CD91448"/>
    <w:rsid w:val="5CDA5F34"/>
    <w:rsid w:val="5CE46A23"/>
    <w:rsid w:val="5CE60E60"/>
    <w:rsid w:val="5CE807C0"/>
    <w:rsid w:val="5CEE52C4"/>
    <w:rsid w:val="5CF30A24"/>
    <w:rsid w:val="5CF65DE4"/>
    <w:rsid w:val="5CF8177C"/>
    <w:rsid w:val="5CFC326C"/>
    <w:rsid w:val="5CFD0C99"/>
    <w:rsid w:val="5D0226E9"/>
    <w:rsid w:val="5D034D92"/>
    <w:rsid w:val="5D0946D2"/>
    <w:rsid w:val="5D0A4A23"/>
    <w:rsid w:val="5D0A525D"/>
    <w:rsid w:val="5D0F58C9"/>
    <w:rsid w:val="5D126CAB"/>
    <w:rsid w:val="5D1361EF"/>
    <w:rsid w:val="5D193944"/>
    <w:rsid w:val="5D1D0536"/>
    <w:rsid w:val="5D1E5C96"/>
    <w:rsid w:val="5D214815"/>
    <w:rsid w:val="5D225706"/>
    <w:rsid w:val="5D255068"/>
    <w:rsid w:val="5D260384"/>
    <w:rsid w:val="5D267F4C"/>
    <w:rsid w:val="5D29425C"/>
    <w:rsid w:val="5D300E63"/>
    <w:rsid w:val="5D342568"/>
    <w:rsid w:val="5D351437"/>
    <w:rsid w:val="5D356984"/>
    <w:rsid w:val="5D3D6076"/>
    <w:rsid w:val="5D3E1D26"/>
    <w:rsid w:val="5D4015A5"/>
    <w:rsid w:val="5D44292B"/>
    <w:rsid w:val="5D453D12"/>
    <w:rsid w:val="5D4C0EF0"/>
    <w:rsid w:val="5D507BE8"/>
    <w:rsid w:val="5D5652E5"/>
    <w:rsid w:val="5D596483"/>
    <w:rsid w:val="5D5C17BA"/>
    <w:rsid w:val="5D5C6DB3"/>
    <w:rsid w:val="5D63271C"/>
    <w:rsid w:val="5D6F0379"/>
    <w:rsid w:val="5D727A7A"/>
    <w:rsid w:val="5D7659B8"/>
    <w:rsid w:val="5D7865E8"/>
    <w:rsid w:val="5D791E23"/>
    <w:rsid w:val="5D87014E"/>
    <w:rsid w:val="5D8A0364"/>
    <w:rsid w:val="5D8E2F4D"/>
    <w:rsid w:val="5D912CAF"/>
    <w:rsid w:val="5D915CCA"/>
    <w:rsid w:val="5D974416"/>
    <w:rsid w:val="5D9E27F3"/>
    <w:rsid w:val="5D9E7B3E"/>
    <w:rsid w:val="5DA50F4F"/>
    <w:rsid w:val="5DA86970"/>
    <w:rsid w:val="5DAB2C5B"/>
    <w:rsid w:val="5DAD4E5F"/>
    <w:rsid w:val="5DAD5884"/>
    <w:rsid w:val="5DB75233"/>
    <w:rsid w:val="5DBE0D84"/>
    <w:rsid w:val="5DCB25AB"/>
    <w:rsid w:val="5DD11074"/>
    <w:rsid w:val="5DE13546"/>
    <w:rsid w:val="5DE145BB"/>
    <w:rsid w:val="5DE2785E"/>
    <w:rsid w:val="5DE31DD0"/>
    <w:rsid w:val="5DF435BA"/>
    <w:rsid w:val="5DF450E6"/>
    <w:rsid w:val="5DF917C9"/>
    <w:rsid w:val="5DFA3063"/>
    <w:rsid w:val="5DFA3219"/>
    <w:rsid w:val="5DFB0B98"/>
    <w:rsid w:val="5DFD2BBB"/>
    <w:rsid w:val="5E0B2F6D"/>
    <w:rsid w:val="5E101168"/>
    <w:rsid w:val="5E163FC6"/>
    <w:rsid w:val="5E183ABC"/>
    <w:rsid w:val="5E201FCC"/>
    <w:rsid w:val="5E20507F"/>
    <w:rsid w:val="5E24542E"/>
    <w:rsid w:val="5E305F7C"/>
    <w:rsid w:val="5E32332A"/>
    <w:rsid w:val="5E324470"/>
    <w:rsid w:val="5E3260DE"/>
    <w:rsid w:val="5E3443D2"/>
    <w:rsid w:val="5E354B68"/>
    <w:rsid w:val="5E3923A3"/>
    <w:rsid w:val="5E395924"/>
    <w:rsid w:val="5E3B664D"/>
    <w:rsid w:val="5E3D6589"/>
    <w:rsid w:val="5E3D78CD"/>
    <w:rsid w:val="5E4532B1"/>
    <w:rsid w:val="5E470BD9"/>
    <w:rsid w:val="5E4B4F34"/>
    <w:rsid w:val="5E4D7D67"/>
    <w:rsid w:val="5E5E5998"/>
    <w:rsid w:val="5E644C1A"/>
    <w:rsid w:val="5E670365"/>
    <w:rsid w:val="5E6B1309"/>
    <w:rsid w:val="5E6B73C5"/>
    <w:rsid w:val="5E703B42"/>
    <w:rsid w:val="5E7064D4"/>
    <w:rsid w:val="5E717533"/>
    <w:rsid w:val="5E7621B0"/>
    <w:rsid w:val="5E770195"/>
    <w:rsid w:val="5E772E67"/>
    <w:rsid w:val="5E81652A"/>
    <w:rsid w:val="5E8435A3"/>
    <w:rsid w:val="5E877162"/>
    <w:rsid w:val="5E8D1D32"/>
    <w:rsid w:val="5E8D3E09"/>
    <w:rsid w:val="5E8D47A7"/>
    <w:rsid w:val="5E8E36B4"/>
    <w:rsid w:val="5E966100"/>
    <w:rsid w:val="5E973BD5"/>
    <w:rsid w:val="5E9C0BD9"/>
    <w:rsid w:val="5EA035E3"/>
    <w:rsid w:val="5EA12338"/>
    <w:rsid w:val="5EA561B0"/>
    <w:rsid w:val="5EA84DE9"/>
    <w:rsid w:val="5EAC5062"/>
    <w:rsid w:val="5EB2597C"/>
    <w:rsid w:val="5EC8334D"/>
    <w:rsid w:val="5ED24E92"/>
    <w:rsid w:val="5ED43526"/>
    <w:rsid w:val="5EDC046D"/>
    <w:rsid w:val="5EE1009D"/>
    <w:rsid w:val="5EE778F2"/>
    <w:rsid w:val="5EE831D2"/>
    <w:rsid w:val="5F0318DD"/>
    <w:rsid w:val="5F08230F"/>
    <w:rsid w:val="5F143EFE"/>
    <w:rsid w:val="5F150B91"/>
    <w:rsid w:val="5F1834BA"/>
    <w:rsid w:val="5F193A51"/>
    <w:rsid w:val="5F201A8A"/>
    <w:rsid w:val="5F206945"/>
    <w:rsid w:val="5F2940D7"/>
    <w:rsid w:val="5F2A44DB"/>
    <w:rsid w:val="5F2B21FC"/>
    <w:rsid w:val="5F2F1531"/>
    <w:rsid w:val="5F305BE5"/>
    <w:rsid w:val="5F334677"/>
    <w:rsid w:val="5F3428A3"/>
    <w:rsid w:val="5F3A2E2F"/>
    <w:rsid w:val="5F3C61AE"/>
    <w:rsid w:val="5F3D252E"/>
    <w:rsid w:val="5F41406E"/>
    <w:rsid w:val="5F415B6F"/>
    <w:rsid w:val="5F4407CB"/>
    <w:rsid w:val="5F4A6501"/>
    <w:rsid w:val="5F4B0DD2"/>
    <w:rsid w:val="5F4B45FD"/>
    <w:rsid w:val="5F4E6765"/>
    <w:rsid w:val="5F567C6F"/>
    <w:rsid w:val="5F5B28CC"/>
    <w:rsid w:val="5F5C6B43"/>
    <w:rsid w:val="5F5D3391"/>
    <w:rsid w:val="5F5D3EAE"/>
    <w:rsid w:val="5F6120A6"/>
    <w:rsid w:val="5F635D9E"/>
    <w:rsid w:val="5F6761F3"/>
    <w:rsid w:val="5F6B60A1"/>
    <w:rsid w:val="5F6E6140"/>
    <w:rsid w:val="5F6E7A43"/>
    <w:rsid w:val="5F6F5B47"/>
    <w:rsid w:val="5F724B4A"/>
    <w:rsid w:val="5F740B2B"/>
    <w:rsid w:val="5F7A325D"/>
    <w:rsid w:val="5F7C2EA6"/>
    <w:rsid w:val="5F7D723A"/>
    <w:rsid w:val="5F831C1A"/>
    <w:rsid w:val="5F8548AD"/>
    <w:rsid w:val="5F8D17DC"/>
    <w:rsid w:val="5F8D6C58"/>
    <w:rsid w:val="5F8F48C2"/>
    <w:rsid w:val="5F8F4F28"/>
    <w:rsid w:val="5F922741"/>
    <w:rsid w:val="5F971788"/>
    <w:rsid w:val="5F9D3708"/>
    <w:rsid w:val="5FAF1F86"/>
    <w:rsid w:val="5FB645D3"/>
    <w:rsid w:val="5FB766DD"/>
    <w:rsid w:val="5FB82797"/>
    <w:rsid w:val="5FBF562F"/>
    <w:rsid w:val="5FC46893"/>
    <w:rsid w:val="5FCD5BBF"/>
    <w:rsid w:val="5FD000CF"/>
    <w:rsid w:val="5FD24FFC"/>
    <w:rsid w:val="5FD71485"/>
    <w:rsid w:val="5FD8579B"/>
    <w:rsid w:val="5FDA0E62"/>
    <w:rsid w:val="5FDB57B6"/>
    <w:rsid w:val="5FDF6F21"/>
    <w:rsid w:val="5FE261F4"/>
    <w:rsid w:val="5FE75EA0"/>
    <w:rsid w:val="5FE92093"/>
    <w:rsid w:val="5FF36595"/>
    <w:rsid w:val="5FF63D42"/>
    <w:rsid w:val="5FFA7717"/>
    <w:rsid w:val="5FFD24AE"/>
    <w:rsid w:val="5FFF2D49"/>
    <w:rsid w:val="600472CF"/>
    <w:rsid w:val="600946AF"/>
    <w:rsid w:val="600C7CD4"/>
    <w:rsid w:val="600E162E"/>
    <w:rsid w:val="600F5FCD"/>
    <w:rsid w:val="601468A5"/>
    <w:rsid w:val="601B53B2"/>
    <w:rsid w:val="60222191"/>
    <w:rsid w:val="602241DA"/>
    <w:rsid w:val="60230F9D"/>
    <w:rsid w:val="602314C1"/>
    <w:rsid w:val="60237476"/>
    <w:rsid w:val="60241D28"/>
    <w:rsid w:val="60255552"/>
    <w:rsid w:val="60320B6A"/>
    <w:rsid w:val="6037613B"/>
    <w:rsid w:val="603D47A0"/>
    <w:rsid w:val="6040796E"/>
    <w:rsid w:val="60450AB8"/>
    <w:rsid w:val="60456167"/>
    <w:rsid w:val="6048417B"/>
    <w:rsid w:val="604A388B"/>
    <w:rsid w:val="604D0083"/>
    <w:rsid w:val="604D7618"/>
    <w:rsid w:val="60581C62"/>
    <w:rsid w:val="605D5BA5"/>
    <w:rsid w:val="60643C46"/>
    <w:rsid w:val="606A553E"/>
    <w:rsid w:val="606F29E8"/>
    <w:rsid w:val="60725A7D"/>
    <w:rsid w:val="607F14C2"/>
    <w:rsid w:val="608363A5"/>
    <w:rsid w:val="60891338"/>
    <w:rsid w:val="608E6B49"/>
    <w:rsid w:val="6095520D"/>
    <w:rsid w:val="60965C1F"/>
    <w:rsid w:val="609800C1"/>
    <w:rsid w:val="609A0DE7"/>
    <w:rsid w:val="609C55BF"/>
    <w:rsid w:val="609E1A20"/>
    <w:rsid w:val="609F2314"/>
    <w:rsid w:val="60A96A61"/>
    <w:rsid w:val="60AD2940"/>
    <w:rsid w:val="60B0694C"/>
    <w:rsid w:val="60B343B8"/>
    <w:rsid w:val="60B5281F"/>
    <w:rsid w:val="60B53898"/>
    <w:rsid w:val="60BA0DD4"/>
    <w:rsid w:val="60BA1A3E"/>
    <w:rsid w:val="60C32F7A"/>
    <w:rsid w:val="60C76E22"/>
    <w:rsid w:val="60C856AE"/>
    <w:rsid w:val="60CF7DA9"/>
    <w:rsid w:val="60D0332E"/>
    <w:rsid w:val="60DA22B3"/>
    <w:rsid w:val="60DD30D2"/>
    <w:rsid w:val="60DD3711"/>
    <w:rsid w:val="60DF76E8"/>
    <w:rsid w:val="60E07891"/>
    <w:rsid w:val="60E36A96"/>
    <w:rsid w:val="60E84614"/>
    <w:rsid w:val="60EE170A"/>
    <w:rsid w:val="60F46D42"/>
    <w:rsid w:val="60F66313"/>
    <w:rsid w:val="60FB6B43"/>
    <w:rsid w:val="60FE58D4"/>
    <w:rsid w:val="610270FC"/>
    <w:rsid w:val="610440DC"/>
    <w:rsid w:val="61064782"/>
    <w:rsid w:val="61110F6E"/>
    <w:rsid w:val="61112142"/>
    <w:rsid w:val="611759A9"/>
    <w:rsid w:val="61183AE9"/>
    <w:rsid w:val="611A12B4"/>
    <w:rsid w:val="611A6374"/>
    <w:rsid w:val="6133239B"/>
    <w:rsid w:val="61375B68"/>
    <w:rsid w:val="61382979"/>
    <w:rsid w:val="61390C31"/>
    <w:rsid w:val="613B5599"/>
    <w:rsid w:val="614071FA"/>
    <w:rsid w:val="61453469"/>
    <w:rsid w:val="61486278"/>
    <w:rsid w:val="6149713D"/>
    <w:rsid w:val="614A2788"/>
    <w:rsid w:val="615115E4"/>
    <w:rsid w:val="61625A1B"/>
    <w:rsid w:val="6167410D"/>
    <w:rsid w:val="616945A8"/>
    <w:rsid w:val="616B1729"/>
    <w:rsid w:val="616C5B1A"/>
    <w:rsid w:val="616D416E"/>
    <w:rsid w:val="616F4BBC"/>
    <w:rsid w:val="61717355"/>
    <w:rsid w:val="61726CD6"/>
    <w:rsid w:val="617C7036"/>
    <w:rsid w:val="618E7CD3"/>
    <w:rsid w:val="61936A84"/>
    <w:rsid w:val="61940344"/>
    <w:rsid w:val="61990F7F"/>
    <w:rsid w:val="619A6943"/>
    <w:rsid w:val="619D55C1"/>
    <w:rsid w:val="619E2DB0"/>
    <w:rsid w:val="619F1557"/>
    <w:rsid w:val="619F6FEF"/>
    <w:rsid w:val="61A03185"/>
    <w:rsid w:val="61A16871"/>
    <w:rsid w:val="61AD57EF"/>
    <w:rsid w:val="61B1025C"/>
    <w:rsid w:val="61B37311"/>
    <w:rsid w:val="61B60F76"/>
    <w:rsid w:val="61B71D0A"/>
    <w:rsid w:val="61BC5047"/>
    <w:rsid w:val="61BC66F0"/>
    <w:rsid w:val="61D1349C"/>
    <w:rsid w:val="61D55236"/>
    <w:rsid w:val="61D96984"/>
    <w:rsid w:val="61DB56D3"/>
    <w:rsid w:val="61EA2A67"/>
    <w:rsid w:val="61EA6993"/>
    <w:rsid w:val="61EC284C"/>
    <w:rsid w:val="61EF2FC5"/>
    <w:rsid w:val="61F2128A"/>
    <w:rsid w:val="61F55A98"/>
    <w:rsid w:val="61F70B4C"/>
    <w:rsid w:val="61FB18B4"/>
    <w:rsid w:val="61FB2126"/>
    <w:rsid w:val="61FF7901"/>
    <w:rsid w:val="62004A82"/>
    <w:rsid w:val="62047D8A"/>
    <w:rsid w:val="6209545A"/>
    <w:rsid w:val="620A35C5"/>
    <w:rsid w:val="620B42D7"/>
    <w:rsid w:val="620E28C0"/>
    <w:rsid w:val="620F3E27"/>
    <w:rsid w:val="62101CE7"/>
    <w:rsid w:val="6212111A"/>
    <w:rsid w:val="621918B2"/>
    <w:rsid w:val="621A0D11"/>
    <w:rsid w:val="621D6EEA"/>
    <w:rsid w:val="62220746"/>
    <w:rsid w:val="62295C37"/>
    <w:rsid w:val="62307DB1"/>
    <w:rsid w:val="623B1B2C"/>
    <w:rsid w:val="623B79B5"/>
    <w:rsid w:val="6243412A"/>
    <w:rsid w:val="624537CF"/>
    <w:rsid w:val="624864F7"/>
    <w:rsid w:val="624F455E"/>
    <w:rsid w:val="625247BE"/>
    <w:rsid w:val="62527EC3"/>
    <w:rsid w:val="62544F21"/>
    <w:rsid w:val="62550DB6"/>
    <w:rsid w:val="62551EDB"/>
    <w:rsid w:val="625C4BAA"/>
    <w:rsid w:val="62621D01"/>
    <w:rsid w:val="6265107D"/>
    <w:rsid w:val="626D0D41"/>
    <w:rsid w:val="62742AC9"/>
    <w:rsid w:val="62757154"/>
    <w:rsid w:val="6278264F"/>
    <w:rsid w:val="62881983"/>
    <w:rsid w:val="62900FD8"/>
    <w:rsid w:val="62907AF4"/>
    <w:rsid w:val="62932659"/>
    <w:rsid w:val="6296029D"/>
    <w:rsid w:val="629A6287"/>
    <w:rsid w:val="629E3CB6"/>
    <w:rsid w:val="62A01AAB"/>
    <w:rsid w:val="62A30FC9"/>
    <w:rsid w:val="62A91E1E"/>
    <w:rsid w:val="62AA3DAC"/>
    <w:rsid w:val="62AD57E4"/>
    <w:rsid w:val="62AF49D4"/>
    <w:rsid w:val="62BD108D"/>
    <w:rsid w:val="62BD149D"/>
    <w:rsid w:val="62BE2AD8"/>
    <w:rsid w:val="62C00425"/>
    <w:rsid w:val="62C022E1"/>
    <w:rsid w:val="62C42EB7"/>
    <w:rsid w:val="62C6732A"/>
    <w:rsid w:val="62CA7937"/>
    <w:rsid w:val="62CB7566"/>
    <w:rsid w:val="62CE333B"/>
    <w:rsid w:val="62D0152B"/>
    <w:rsid w:val="62D061D6"/>
    <w:rsid w:val="62D1185C"/>
    <w:rsid w:val="62D762A7"/>
    <w:rsid w:val="62D8383C"/>
    <w:rsid w:val="62D87BAD"/>
    <w:rsid w:val="62DA6729"/>
    <w:rsid w:val="62DE1528"/>
    <w:rsid w:val="62E35505"/>
    <w:rsid w:val="62E53DCF"/>
    <w:rsid w:val="62E826F2"/>
    <w:rsid w:val="62EC3552"/>
    <w:rsid w:val="62EC6361"/>
    <w:rsid w:val="62F20AD6"/>
    <w:rsid w:val="62FA0C98"/>
    <w:rsid w:val="62FB62E4"/>
    <w:rsid w:val="6303753C"/>
    <w:rsid w:val="63092515"/>
    <w:rsid w:val="630C7BC2"/>
    <w:rsid w:val="631437C4"/>
    <w:rsid w:val="63171BA5"/>
    <w:rsid w:val="631C7A15"/>
    <w:rsid w:val="631E24BD"/>
    <w:rsid w:val="63207B90"/>
    <w:rsid w:val="6327322E"/>
    <w:rsid w:val="63274092"/>
    <w:rsid w:val="632A1BF5"/>
    <w:rsid w:val="632E2AC9"/>
    <w:rsid w:val="632E4013"/>
    <w:rsid w:val="63323DA4"/>
    <w:rsid w:val="63411C14"/>
    <w:rsid w:val="63424833"/>
    <w:rsid w:val="63463223"/>
    <w:rsid w:val="63466F88"/>
    <w:rsid w:val="634A51E5"/>
    <w:rsid w:val="634B27AA"/>
    <w:rsid w:val="634D1B88"/>
    <w:rsid w:val="63514555"/>
    <w:rsid w:val="63516F87"/>
    <w:rsid w:val="635B04A6"/>
    <w:rsid w:val="635F1E06"/>
    <w:rsid w:val="635F6C35"/>
    <w:rsid w:val="63612E7C"/>
    <w:rsid w:val="63614EF6"/>
    <w:rsid w:val="636E6D01"/>
    <w:rsid w:val="636F489D"/>
    <w:rsid w:val="63714BFD"/>
    <w:rsid w:val="637475F1"/>
    <w:rsid w:val="63776743"/>
    <w:rsid w:val="63783C5F"/>
    <w:rsid w:val="637C1CBF"/>
    <w:rsid w:val="637D298E"/>
    <w:rsid w:val="6381724C"/>
    <w:rsid w:val="63832B96"/>
    <w:rsid w:val="63877CF2"/>
    <w:rsid w:val="638D2E85"/>
    <w:rsid w:val="63921244"/>
    <w:rsid w:val="63967027"/>
    <w:rsid w:val="63982D06"/>
    <w:rsid w:val="639855AC"/>
    <w:rsid w:val="63A92B04"/>
    <w:rsid w:val="63AA20FA"/>
    <w:rsid w:val="63AC059B"/>
    <w:rsid w:val="63AF6293"/>
    <w:rsid w:val="63BD18E4"/>
    <w:rsid w:val="63C63AF5"/>
    <w:rsid w:val="63C649D2"/>
    <w:rsid w:val="63C64BAB"/>
    <w:rsid w:val="63C77E35"/>
    <w:rsid w:val="63C80A7E"/>
    <w:rsid w:val="63CA4B84"/>
    <w:rsid w:val="63CC483F"/>
    <w:rsid w:val="63D6536D"/>
    <w:rsid w:val="63DC2683"/>
    <w:rsid w:val="63E13520"/>
    <w:rsid w:val="63E35FE9"/>
    <w:rsid w:val="63E44EF9"/>
    <w:rsid w:val="63EE2234"/>
    <w:rsid w:val="63F067F3"/>
    <w:rsid w:val="63F07D65"/>
    <w:rsid w:val="63FA224D"/>
    <w:rsid w:val="64001910"/>
    <w:rsid w:val="640204D2"/>
    <w:rsid w:val="640C6E4D"/>
    <w:rsid w:val="64103563"/>
    <w:rsid w:val="6414764F"/>
    <w:rsid w:val="641A7824"/>
    <w:rsid w:val="64231AAD"/>
    <w:rsid w:val="6425164F"/>
    <w:rsid w:val="64261343"/>
    <w:rsid w:val="642B408A"/>
    <w:rsid w:val="642E63E0"/>
    <w:rsid w:val="64355B09"/>
    <w:rsid w:val="643733D9"/>
    <w:rsid w:val="643F7AC1"/>
    <w:rsid w:val="644A242D"/>
    <w:rsid w:val="644E3D2B"/>
    <w:rsid w:val="64601C04"/>
    <w:rsid w:val="646568E6"/>
    <w:rsid w:val="64664097"/>
    <w:rsid w:val="646640CE"/>
    <w:rsid w:val="64693D23"/>
    <w:rsid w:val="646C6D5F"/>
    <w:rsid w:val="646F25BF"/>
    <w:rsid w:val="647106B4"/>
    <w:rsid w:val="647664F4"/>
    <w:rsid w:val="64770DD4"/>
    <w:rsid w:val="648247BC"/>
    <w:rsid w:val="64860547"/>
    <w:rsid w:val="64865052"/>
    <w:rsid w:val="64887A84"/>
    <w:rsid w:val="64887FDE"/>
    <w:rsid w:val="648C6B5C"/>
    <w:rsid w:val="648D49AC"/>
    <w:rsid w:val="648D4F63"/>
    <w:rsid w:val="649047B6"/>
    <w:rsid w:val="649265B7"/>
    <w:rsid w:val="64962D77"/>
    <w:rsid w:val="649D2EAD"/>
    <w:rsid w:val="64A26442"/>
    <w:rsid w:val="64A64DFE"/>
    <w:rsid w:val="64A91B39"/>
    <w:rsid w:val="64AC6097"/>
    <w:rsid w:val="64AE03DF"/>
    <w:rsid w:val="64B41FCA"/>
    <w:rsid w:val="64B63174"/>
    <w:rsid w:val="64BC5D72"/>
    <w:rsid w:val="64C219D2"/>
    <w:rsid w:val="64C23E7D"/>
    <w:rsid w:val="64C55113"/>
    <w:rsid w:val="64C74CF1"/>
    <w:rsid w:val="64C83624"/>
    <w:rsid w:val="64CA1019"/>
    <w:rsid w:val="64CE55DD"/>
    <w:rsid w:val="64D6719A"/>
    <w:rsid w:val="64D67836"/>
    <w:rsid w:val="64D76315"/>
    <w:rsid w:val="64DF2F58"/>
    <w:rsid w:val="64E2371C"/>
    <w:rsid w:val="64E41EFD"/>
    <w:rsid w:val="64E92EE4"/>
    <w:rsid w:val="64E95DBD"/>
    <w:rsid w:val="64ED09A0"/>
    <w:rsid w:val="64ED1713"/>
    <w:rsid w:val="64EE65B3"/>
    <w:rsid w:val="64F22826"/>
    <w:rsid w:val="64F809D4"/>
    <w:rsid w:val="64F817DC"/>
    <w:rsid w:val="64F835D3"/>
    <w:rsid w:val="64FA4F2A"/>
    <w:rsid w:val="64FE289F"/>
    <w:rsid w:val="65022944"/>
    <w:rsid w:val="650277B6"/>
    <w:rsid w:val="65122284"/>
    <w:rsid w:val="651B564A"/>
    <w:rsid w:val="651E288F"/>
    <w:rsid w:val="65225CBD"/>
    <w:rsid w:val="652B6FDB"/>
    <w:rsid w:val="652C441C"/>
    <w:rsid w:val="652E2088"/>
    <w:rsid w:val="652F44DB"/>
    <w:rsid w:val="65305A0B"/>
    <w:rsid w:val="65352887"/>
    <w:rsid w:val="65373FF2"/>
    <w:rsid w:val="65383CC4"/>
    <w:rsid w:val="65385089"/>
    <w:rsid w:val="65393CEF"/>
    <w:rsid w:val="653A1645"/>
    <w:rsid w:val="653C42BB"/>
    <w:rsid w:val="653F3B43"/>
    <w:rsid w:val="653F72B2"/>
    <w:rsid w:val="65447FAB"/>
    <w:rsid w:val="65485845"/>
    <w:rsid w:val="654A0DCA"/>
    <w:rsid w:val="654D560A"/>
    <w:rsid w:val="65534DBF"/>
    <w:rsid w:val="655528B8"/>
    <w:rsid w:val="655571C2"/>
    <w:rsid w:val="655864F1"/>
    <w:rsid w:val="6559310D"/>
    <w:rsid w:val="655E41A3"/>
    <w:rsid w:val="65606590"/>
    <w:rsid w:val="65611E62"/>
    <w:rsid w:val="65634CCE"/>
    <w:rsid w:val="65656E66"/>
    <w:rsid w:val="65696836"/>
    <w:rsid w:val="656D6703"/>
    <w:rsid w:val="65714006"/>
    <w:rsid w:val="6576766F"/>
    <w:rsid w:val="65813BEC"/>
    <w:rsid w:val="658206C8"/>
    <w:rsid w:val="658268BE"/>
    <w:rsid w:val="65853B2D"/>
    <w:rsid w:val="658D171B"/>
    <w:rsid w:val="658E0535"/>
    <w:rsid w:val="6599785B"/>
    <w:rsid w:val="659B58FB"/>
    <w:rsid w:val="65A14F70"/>
    <w:rsid w:val="65A408B0"/>
    <w:rsid w:val="65A92D80"/>
    <w:rsid w:val="65AB5364"/>
    <w:rsid w:val="65AC0557"/>
    <w:rsid w:val="65B568D0"/>
    <w:rsid w:val="65CD7B30"/>
    <w:rsid w:val="65CE0314"/>
    <w:rsid w:val="65D0088B"/>
    <w:rsid w:val="65D00E98"/>
    <w:rsid w:val="65D51997"/>
    <w:rsid w:val="65D82210"/>
    <w:rsid w:val="65D9035B"/>
    <w:rsid w:val="65E661B0"/>
    <w:rsid w:val="65E97376"/>
    <w:rsid w:val="65E97E9F"/>
    <w:rsid w:val="65EC2AFF"/>
    <w:rsid w:val="65EE4225"/>
    <w:rsid w:val="65F17F44"/>
    <w:rsid w:val="65F908D7"/>
    <w:rsid w:val="65FA7A31"/>
    <w:rsid w:val="65FC1517"/>
    <w:rsid w:val="65FD71A6"/>
    <w:rsid w:val="65FE44FE"/>
    <w:rsid w:val="65FF0281"/>
    <w:rsid w:val="660504AA"/>
    <w:rsid w:val="66053ED8"/>
    <w:rsid w:val="66093D0C"/>
    <w:rsid w:val="660A7EAD"/>
    <w:rsid w:val="660B4AE4"/>
    <w:rsid w:val="661629D2"/>
    <w:rsid w:val="66172A79"/>
    <w:rsid w:val="661A5218"/>
    <w:rsid w:val="661E55F1"/>
    <w:rsid w:val="662221DB"/>
    <w:rsid w:val="662475AC"/>
    <w:rsid w:val="662A75AB"/>
    <w:rsid w:val="662F3845"/>
    <w:rsid w:val="6631338C"/>
    <w:rsid w:val="66315F70"/>
    <w:rsid w:val="66343755"/>
    <w:rsid w:val="6635361B"/>
    <w:rsid w:val="66372FAD"/>
    <w:rsid w:val="663C5AE9"/>
    <w:rsid w:val="66434C5A"/>
    <w:rsid w:val="664573D8"/>
    <w:rsid w:val="664741CC"/>
    <w:rsid w:val="664963C3"/>
    <w:rsid w:val="664D557F"/>
    <w:rsid w:val="66544764"/>
    <w:rsid w:val="665474DB"/>
    <w:rsid w:val="66562864"/>
    <w:rsid w:val="66585179"/>
    <w:rsid w:val="665C670B"/>
    <w:rsid w:val="66614045"/>
    <w:rsid w:val="666958A3"/>
    <w:rsid w:val="666C7BFC"/>
    <w:rsid w:val="667434D8"/>
    <w:rsid w:val="6676018D"/>
    <w:rsid w:val="667A77C2"/>
    <w:rsid w:val="667F0675"/>
    <w:rsid w:val="66802FB9"/>
    <w:rsid w:val="668949C7"/>
    <w:rsid w:val="668C09C3"/>
    <w:rsid w:val="66904A1D"/>
    <w:rsid w:val="669757B8"/>
    <w:rsid w:val="6699596A"/>
    <w:rsid w:val="66A44DDD"/>
    <w:rsid w:val="66A50EE4"/>
    <w:rsid w:val="66A56421"/>
    <w:rsid w:val="66AD4ECC"/>
    <w:rsid w:val="66AF230A"/>
    <w:rsid w:val="66B40FB5"/>
    <w:rsid w:val="66C217C0"/>
    <w:rsid w:val="66C21B8D"/>
    <w:rsid w:val="66C23B0E"/>
    <w:rsid w:val="66C36EE9"/>
    <w:rsid w:val="66C8739E"/>
    <w:rsid w:val="66C879D6"/>
    <w:rsid w:val="66CD0A9B"/>
    <w:rsid w:val="66D40FDF"/>
    <w:rsid w:val="66E364D4"/>
    <w:rsid w:val="66E36806"/>
    <w:rsid w:val="66F52AA6"/>
    <w:rsid w:val="66FA2F44"/>
    <w:rsid w:val="66FC492C"/>
    <w:rsid w:val="66FE5832"/>
    <w:rsid w:val="67026BB1"/>
    <w:rsid w:val="6718477C"/>
    <w:rsid w:val="67185CD9"/>
    <w:rsid w:val="671B3414"/>
    <w:rsid w:val="67235D50"/>
    <w:rsid w:val="67267F83"/>
    <w:rsid w:val="672A15D5"/>
    <w:rsid w:val="67314F5C"/>
    <w:rsid w:val="67384E28"/>
    <w:rsid w:val="673B368C"/>
    <w:rsid w:val="67442C77"/>
    <w:rsid w:val="674756F7"/>
    <w:rsid w:val="674805A9"/>
    <w:rsid w:val="674944F9"/>
    <w:rsid w:val="674C4FAC"/>
    <w:rsid w:val="67531753"/>
    <w:rsid w:val="6757417B"/>
    <w:rsid w:val="67582A39"/>
    <w:rsid w:val="675A4057"/>
    <w:rsid w:val="67611331"/>
    <w:rsid w:val="67630351"/>
    <w:rsid w:val="676C5815"/>
    <w:rsid w:val="676D5686"/>
    <w:rsid w:val="676D583D"/>
    <w:rsid w:val="677F4FEE"/>
    <w:rsid w:val="677F73F5"/>
    <w:rsid w:val="67842D23"/>
    <w:rsid w:val="67872FD8"/>
    <w:rsid w:val="67876538"/>
    <w:rsid w:val="67877909"/>
    <w:rsid w:val="679D70EF"/>
    <w:rsid w:val="67A40C63"/>
    <w:rsid w:val="67A81EDD"/>
    <w:rsid w:val="67AD19D6"/>
    <w:rsid w:val="67B06BB9"/>
    <w:rsid w:val="67B431DE"/>
    <w:rsid w:val="67BB14D0"/>
    <w:rsid w:val="67BF4191"/>
    <w:rsid w:val="67C15525"/>
    <w:rsid w:val="67C2305E"/>
    <w:rsid w:val="67D13F1E"/>
    <w:rsid w:val="67D201A9"/>
    <w:rsid w:val="67D31210"/>
    <w:rsid w:val="67D40204"/>
    <w:rsid w:val="67D8693A"/>
    <w:rsid w:val="67DE9B32"/>
    <w:rsid w:val="67DF0596"/>
    <w:rsid w:val="67E2366E"/>
    <w:rsid w:val="67E314EA"/>
    <w:rsid w:val="67F34CCA"/>
    <w:rsid w:val="67F9077F"/>
    <w:rsid w:val="67FA7880"/>
    <w:rsid w:val="680F0B5E"/>
    <w:rsid w:val="68126D9E"/>
    <w:rsid w:val="68170AAC"/>
    <w:rsid w:val="68175CE5"/>
    <w:rsid w:val="68184922"/>
    <w:rsid w:val="682532A4"/>
    <w:rsid w:val="682A0F6C"/>
    <w:rsid w:val="682A3175"/>
    <w:rsid w:val="682F150F"/>
    <w:rsid w:val="68311F4E"/>
    <w:rsid w:val="68322F12"/>
    <w:rsid w:val="68360D86"/>
    <w:rsid w:val="683837A8"/>
    <w:rsid w:val="683A5EE9"/>
    <w:rsid w:val="683B3B0F"/>
    <w:rsid w:val="683E1E72"/>
    <w:rsid w:val="683E7A52"/>
    <w:rsid w:val="684309ED"/>
    <w:rsid w:val="68436A4C"/>
    <w:rsid w:val="68454EA0"/>
    <w:rsid w:val="68471DB2"/>
    <w:rsid w:val="68482DDB"/>
    <w:rsid w:val="684E5A28"/>
    <w:rsid w:val="685113F2"/>
    <w:rsid w:val="685147E9"/>
    <w:rsid w:val="685159C7"/>
    <w:rsid w:val="68590F55"/>
    <w:rsid w:val="685A471B"/>
    <w:rsid w:val="6862552E"/>
    <w:rsid w:val="68630E97"/>
    <w:rsid w:val="68632CDA"/>
    <w:rsid w:val="68652388"/>
    <w:rsid w:val="686724E4"/>
    <w:rsid w:val="686900F4"/>
    <w:rsid w:val="686C6340"/>
    <w:rsid w:val="686D2FBA"/>
    <w:rsid w:val="687A576E"/>
    <w:rsid w:val="687F2D26"/>
    <w:rsid w:val="68850778"/>
    <w:rsid w:val="688A55CA"/>
    <w:rsid w:val="688B048A"/>
    <w:rsid w:val="688C3E72"/>
    <w:rsid w:val="688D3F23"/>
    <w:rsid w:val="688F0017"/>
    <w:rsid w:val="68903FBA"/>
    <w:rsid w:val="6891318F"/>
    <w:rsid w:val="68927B59"/>
    <w:rsid w:val="68940AC3"/>
    <w:rsid w:val="68941506"/>
    <w:rsid w:val="689753DB"/>
    <w:rsid w:val="68A53176"/>
    <w:rsid w:val="68A60BC7"/>
    <w:rsid w:val="68A651CF"/>
    <w:rsid w:val="68A90F8C"/>
    <w:rsid w:val="68AA7441"/>
    <w:rsid w:val="68AE7BD4"/>
    <w:rsid w:val="68B12F6F"/>
    <w:rsid w:val="68B1677C"/>
    <w:rsid w:val="68B97E25"/>
    <w:rsid w:val="68BE19CF"/>
    <w:rsid w:val="68BE5B54"/>
    <w:rsid w:val="68C07D12"/>
    <w:rsid w:val="68C33D02"/>
    <w:rsid w:val="68CE4296"/>
    <w:rsid w:val="68CF33C3"/>
    <w:rsid w:val="68DB2A1A"/>
    <w:rsid w:val="68DB7482"/>
    <w:rsid w:val="68DC7E29"/>
    <w:rsid w:val="68E04C02"/>
    <w:rsid w:val="68E264E2"/>
    <w:rsid w:val="68E31A7C"/>
    <w:rsid w:val="68F203C9"/>
    <w:rsid w:val="68F20E04"/>
    <w:rsid w:val="68F96861"/>
    <w:rsid w:val="690733F6"/>
    <w:rsid w:val="6907598E"/>
    <w:rsid w:val="69090E53"/>
    <w:rsid w:val="690A1D88"/>
    <w:rsid w:val="690D5888"/>
    <w:rsid w:val="69116511"/>
    <w:rsid w:val="691521EF"/>
    <w:rsid w:val="691733EB"/>
    <w:rsid w:val="69175F37"/>
    <w:rsid w:val="691C2FB9"/>
    <w:rsid w:val="691E26D7"/>
    <w:rsid w:val="6937405B"/>
    <w:rsid w:val="69377E5D"/>
    <w:rsid w:val="69396DEE"/>
    <w:rsid w:val="693A560B"/>
    <w:rsid w:val="69420EA5"/>
    <w:rsid w:val="69435E3C"/>
    <w:rsid w:val="694572BE"/>
    <w:rsid w:val="69457452"/>
    <w:rsid w:val="694756A6"/>
    <w:rsid w:val="69494235"/>
    <w:rsid w:val="694E2C54"/>
    <w:rsid w:val="694F5F40"/>
    <w:rsid w:val="69581AE3"/>
    <w:rsid w:val="695A54F8"/>
    <w:rsid w:val="695C38FA"/>
    <w:rsid w:val="695D1210"/>
    <w:rsid w:val="695F0569"/>
    <w:rsid w:val="695F183D"/>
    <w:rsid w:val="69684C06"/>
    <w:rsid w:val="696F7714"/>
    <w:rsid w:val="6978473C"/>
    <w:rsid w:val="697C5711"/>
    <w:rsid w:val="697F3F01"/>
    <w:rsid w:val="69885345"/>
    <w:rsid w:val="698A1AAD"/>
    <w:rsid w:val="698A5FFC"/>
    <w:rsid w:val="69953611"/>
    <w:rsid w:val="69965673"/>
    <w:rsid w:val="69A14816"/>
    <w:rsid w:val="69A41FEE"/>
    <w:rsid w:val="69A551A0"/>
    <w:rsid w:val="69A87A44"/>
    <w:rsid w:val="69AA1FBC"/>
    <w:rsid w:val="69AA334B"/>
    <w:rsid w:val="69AB335E"/>
    <w:rsid w:val="69AB7897"/>
    <w:rsid w:val="69AE1C16"/>
    <w:rsid w:val="69AE66D2"/>
    <w:rsid w:val="69B07D6C"/>
    <w:rsid w:val="69B211DC"/>
    <w:rsid w:val="69BA105C"/>
    <w:rsid w:val="69BA684C"/>
    <w:rsid w:val="69C644EC"/>
    <w:rsid w:val="69C7335A"/>
    <w:rsid w:val="69D86682"/>
    <w:rsid w:val="69DB1ADE"/>
    <w:rsid w:val="69DB749C"/>
    <w:rsid w:val="69DE4D0F"/>
    <w:rsid w:val="69E047B5"/>
    <w:rsid w:val="69E9649C"/>
    <w:rsid w:val="69EE58A7"/>
    <w:rsid w:val="69F20D21"/>
    <w:rsid w:val="69F26FEC"/>
    <w:rsid w:val="69F74FEB"/>
    <w:rsid w:val="69FF5E58"/>
    <w:rsid w:val="6A0E4897"/>
    <w:rsid w:val="6A1B448C"/>
    <w:rsid w:val="6A1D1F58"/>
    <w:rsid w:val="6A2173D1"/>
    <w:rsid w:val="6A221CDB"/>
    <w:rsid w:val="6A231ECF"/>
    <w:rsid w:val="6A2A589F"/>
    <w:rsid w:val="6A33049A"/>
    <w:rsid w:val="6A3D0014"/>
    <w:rsid w:val="6A3D7650"/>
    <w:rsid w:val="6A3F5376"/>
    <w:rsid w:val="6A401C1D"/>
    <w:rsid w:val="6A415B3A"/>
    <w:rsid w:val="6A476184"/>
    <w:rsid w:val="6A4B3BC3"/>
    <w:rsid w:val="6A542DDD"/>
    <w:rsid w:val="6A554E4C"/>
    <w:rsid w:val="6A587BAB"/>
    <w:rsid w:val="6A5B7EE9"/>
    <w:rsid w:val="6A61144F"/>
    <w:rsid w:val="6A61569C"/>
    <w:rsid w:val="6A6634FD"/>
    <w:rsid w:val="6A6639F1"/>
    <w:rsid w:val="6A6B1887"/>
    <w:rsid w:val="6A6B79F5"/>
    <w:rsid w:val="6A7027B4"/>
    <w:rsid w:val="6A780117"/>
    <w:rsid w:val="6A904288"/>
    <w:rsid w:val="6A9432F8"/>
    <w:rsid w:val="6A954798"/>
    <w:rsid w:val="6A9723E5"/>
    <w:rsid w:val="6A9F0A69"/>
    <w:rsid w:val="6AA25C52"/>
    <w:rsid w:val="6AA73056"/>
    <w:rsid w:val="6AA83B76"/>
    <w:rsid w:val="6AB00798"/>
    <w:rsid w:val="6AB4480A"/>
    <w:rsid w:val="6AB77648"/>
    <w:rsid w:val="6AB95082"/>
    <w:rsid w:val="6ABC557A"/>
    <w:rsid w:val="6AC01877"/>
    <w:rsid w:val="6AC21D6A"/>
    <w:rsid w:val="6AD64A9B"/>
    <w:rsid w:val="6AD93CCF"/>
    <w:rsid w:val="6ADB18DD"/>
    <w:rsid w:val="6ADD5A9A"/>
    <w:rsid w:val="6AE25883"/>
    <w:rsid w:val="6AF918B2"/>
    <w:rsid w:val="6AFE1921"/>
    <w:rsid w:val="6B000D22"/>
    <w:rsid w:val="6B026223"/>
    <w:rsid w:val="6B05766A"/>
    <w:rsid w:val="6B083DAE"/>
    <w:rsid w:val="6B0915A5"/>
    <w:rsid w:val="6B1749EB"/>
    <w:rsid w:val="6B1E2A7A"/>
    <w:rsid w:val="6B2207D3"/>
    <w:rsid w:val="6B251BE9"/>
    <w:rsid w:val="6B262156"/>
    <w:rsid w:val="6B264852"/>
    <w:rsid w:val="6B272C8C"/>
    <w:rsid w:val="6B2F1C2D"/>
    <w:rsid w:val="6B355A72"/>
    <w:rsid w:val="6B366360"/>
    <w:rsid w:val="6B380739"/>
    <w:rsid w:val="6B3849D2"/>
    <w:rsid w:val="6B3910CB"/>
    <w:rsid w:val="6B393A26"/>
    <w:rsid w:val="6B3B50F8"/>
    <w:rsid w:val="6B3D24B0"/>
    <w:rsid w:val="6B3E5A49"/>
    <w:rsid w:val="6B403D4E"/>
    <w:rsid w:val="6B475BC3"/>
    <w:rsid w:val="6B4817F9"/>
    <w:rsid w:val="6B496565"/>
    <w:rsid w:val="6B4A7BF2"/>
    <w:rsid w:val="6B4B536C"/>
    <w:rsid w:val="6B4E43B2"/>
    <w:rsid w:val="6B533A81"/>
    <w:rsid w:val="6B5812DE"/>
    <w:rsid w:val="6B605F72"/>
    <w:rsid w:val="6B61407F"/>
    <w:rsid w:val="6B621CFC"/>
    <w:rsid w:val="6B66616D"/>
    <w:rsid w:val="6B6E04C6"/>
    <w:rsid w:val="6B6F09C1"/>
    <w:rsid w:val="6B727600"/>
    <w:rsid w:val="6B777044"/>
    <w:rsid w:val="6B823ED1"/>
    <w:rsid w:val="6B8C2A8E"/>
    <w:rsid w:val="6B8E4AB9"/>
    <w:rsid w:val="6B9B3995"/>
    <w:rsid w:val="6BAE1855"/>
    <w:rsid w:val="6BAE198F"/>
    <w:rsid w:val="6BB11E01"/>
    <w:rsid w:val="6BB72CA9"/>
    <w:rsid w:val="6BBC769B"/>
    <w:rsid w:val="6BC26773"/>
    <w:rsid w:val="6BC51A91"/>
    <w:rsid w:val="6BC571B4"/>
    <w:rsid w:val="6BC7558C"/>
    <w:rsid w:val="6BCA3507"/>
    <w:rsid w:val="6BD079F2"/>
    <w:rsid w:val="6BD357E9"/>
    <w:rsid w:val="6BD641A4"/>
    <w:rsid w:val="6BDB66B3"/>
    <w:rsid w:val="6BE12B4F"/>
    <w:rsid w:val="6BEB4B0E"/>
    <w:rsid w:val="6BF20A49"/>
    <w:rsid w:val="6BF3491C"/>
    <w:rsid w:val="6BF73795"/>
    <w:rsid w:val="6BF772C0"/>
    <w:rsid w:val="6C0814D8"/>
    <w:rsid w:val="6C0978C2"/>
    <w:rsid w:val="6C0F1269"/>
    <w:rsid w:val="6C1363E2"/>
    <w:rsid w:val="6C193B46"/>
    <w:rsid w:val="6C2B0641"/>
    <w:rsid w:val="6C2B5E49"/>
    <w:rsid w:val="6C301F52"/>
    <w:rsid w:val="6C305046"/>
    <w:rsid w:val="6C32202B"/>
    <w:rsid w:val="6C36797F"/>
    <w:rsid w:val="6C38452E"/>
    <w:rsid w:val="6C3A6B8A"/>
    <w:rsid w:val="6C3E115A"/>
    <w:rsid w:val="6C444B30"/>
    <w:rsid w:val="6C4651A5"/>
    <w:rsid w:val="6C4A0498"/>
    <w:rsid w:val="6C4A2E34"/>
    <w:rsid w:val="6C5953D8"/>
    <w:rsid w:val="6C613CC3"/>
    <w:rsid w:val="6C650186"/>
    <w:rsid w:val="6C72689C"/>
    <w:rsid w:val="6C760E4F"/>
    <w:rsid w:val="6C8228C7"/>
    <w:rsid w:val="6C827B72"/>
    <w:rsid w:val="6C862AFA"/>
    <w:rsid w:val="6C890F7A"/>
    <w:rsid w:val="6C904861"/>
    <w:rsid w:val="6C987C46"/>
    <w:rsid w:val="6CA26E11"/>
    <w:rsid w:val="6CA32834"/>
    <w:rsid w:val="6CB574BB"/>
    <w:rsid w:val="6CB743F7"/>
    <w:rsid w:val="6CB971CB"/>
    <w:rsid w:val="6CBB0FBD"/>
    <w:rsid w:val="6CBB37DE"/>
    <w:rsid w:val="6CBF14B3"/>
    <w:rsid w:val="6CC2567A"/>
    <w:rsid w:val="6CC71CAF"/>
    <w:rsid w:val="6CCA02BF"/>
    <w:rsid w:val="6CCA6746"/>
    <w:rsid w:val="6CD3474E"/>
    <w:rsid w:val="6CD56F44"/>
    <w:rsid w:val="6CD92B18"/>
    <w:rsid w:val="6CDC4051"/>
    <w:rsid w:val="6CDF2139"/>
    <w:rsid w:val="6CE40810"/>
    <w:rsid w:val="6CEB0935"/>
    <w:rsid w:val="6CEE07A1"/>
    <w:rsid w:val="6CF2715F"/>
    <w:rsid w:val="6CF73F95"/>
    <w:rsid w:val="6CF74C71"/>
    <w:rsid w:val="6CFC6014"/>
    <w:rsid w:val="6D01703B"/>
    <w:rsid w:val="6D08724C"/>
    <w:rsid w:val="6D094FA6"/>
    <w:rsid w:val="6D1A5187"/>
    <w:rsid w:val="6D1A5E5A"/>
    <w:rsid w:val="6D1B500E"/>
    <w:rsid w:val="6D1C43F6"/>
    <w:rsid w:val="6D2060CC"/>
    <w:rsid w:val="6D235D0F"/>
    <w:rsid w:val="6D2A7648"/>
    <w:rsid w:val="6D2C2FD0"/>
    <w:rsid w:val="6D3276C6"/>
    <w:rsid w:val="6D34752A"/>
    <w:rsid w:val="6D38613D"/>
    <w:rsid w:val="6D397B6B"/>
    <w:rsid w:val="6D3A3134"/>
    <w:rsid w:val="6D3C09D6"/>
    <w:rsid w:val="6D3D508A"/>
    <w:rsid w:val="6D3E3673"/>
    <w:rsid w:val="6D420AB9"/>
    <w:rsid w:val="6D4F661B"/>
    <w:rsid w:val="6D5362D4"/>
    <w:rsid w:val="6D5A3CC8"/>
    <w:rsid w:val="6D600F86"/>
    <w:rsid w:val="6D6139EE"/>
    <w:rsid w:val="6D650F25"/>
    <w:rsid w:val="6D6825AF"/>
    <w:rsid w:val="6D682E4E"/>
    <w:rsid w:val="6D6956D0"/>
    <w:rsid w:val="6D6978A4"/>
    <w:rsid w:val="6D6F1B6F"/>
    <w:rsid w:val="6D767DEB"/>
    <w:rsid w:val="6D78146D"/>
    <w:rsid w:val="6D8277B3"/>
    <w:rsid w:val="6D855E24"/>
    <w:rsid w:val="6D927209"/>
    <w:rsid w:val="6D935F77"/>
    <w:rsid w:val="6D9543A6"/>
    <w:rsid w:val="6D96354B"/>
    <w:rsid w:val="6DA43112"/>
    <w:rsid w:val="6DA65EA6"/>
    <w:rsid w:val="6DAE433C"/>
    <w:rsid w:val="6DAF63D2"/>
    <w:rsid w:val="6DB36461"/>
    <w:rsid w:val="6DC736D1"/>
    <w:rsid w:val="6DCA4CEA"/>
    <w:rsid w:val="6DCB60E7"/>
    <w:rsid w:val="6DD02AD3"/>
    <w:rsid w:val="6DD06839"/>
    <w:rsid w:val="6DD22FF2"/>
    <w:rsid w:val="6DD253F9"/>
    <w:rsid w:val="6DDB106B"/>
    <w:rsid w:val="6DDC0EF4"/>
    <w:rsid w:val="6DDD1FD6"/>
    <w:rsid w:val="6DE10A9E"/>
    <w:rsid w:val="6DE13B50"/>
    <w:rsid w:val="6DE3599B"/>
    <w:rsid w:val="6DEE0DED"/>
    <w:rsid w:val="6DF138DA"/>
    <w:rsid w:val="6DFB4D77"/>
    <w:rsid w:val="6DFF766C"/>
    <w:rsid w:val="6E0D34FC"/>
    <w:rsid w:val="6E145A68"/>
    <w:rsid w:val="6E1D69F1"/>
    <w:rsid w:val="6E1F2A21"/>
    <w:rsid w:val="6E220A86"/>
    <w:rsid w:val="6E23728A"/>
    <w:rsid w:val="6E2F539B"/>
    <w:rsid w:val="6E363F6D"/>
    <w:rsid w:val="6E3928F2"/>
    <w:rsid w:val="6E392F47"/>
    <w:rsid w:val="6E3C165F"/>
    <w:rsid w:val="6E3E2EC7"/>
    <w:rsid w:val="6E463D9E"/>
    <w:rsid w:val="6E4D40B2"/>
    <w:rsid w:val="6E534C6B"/>
    <w:rsid w:val="6E574C08"/>
    <w:rsid w:val="6E584F63"/>
    <w:rsid w:val="6E5869C9"/>
    <w:rsid w:val="6E591B62"/>
    <w:rsid w:val="6E5C1B75"/>
    <w:rsid w:val="6E603522"/>
    <w:rsid w:val="6E617AA3"/>
    <w:rsid w:val="6E6F0D69"/>
    <w:rsid w:val="6E714AAF"/>
    <w:rsid w:val="6E7908A3"/>
    <w:rsid w:val="6E7A45C1"/>
    <w:rsid w:val="6E7D0266"/>
    <w:rsid w:val="6E7D67D3"/>
    <w:rsid w:val="6E810372"/>
    <w:rsid w:val="6E843F52"/>
    <w:rsid w:val="6E87734C"/>
    <w:rsid w:val="6E89683E"/>
    <w:rsid w:val="6E8A1CC7"/>
    <w:rsid w:val="6E8E78EA"/>
    <w:rsid w:val="6E922B12"/>
    <w:rsid w:val="6E962358"/>
    <w:rsid w:val="6E983D00"/>
    <w:rsid w:val="6E9B02C5"/>
    <w:rsid w:val="6EA06CA5"/>
    <w:rsid w:val="6EA14B21"/>
    <w:rsid w:val="6EA56FED"/>
    <w:rsid w:val="6EA840E4"/>
    <w:rsid w:val="6EA87A40"/>
    <w:rsid w:val="6EAA391B"/>
    <w:rsid w:val="6EAC4E95"/>
    <w:rsid w:val="6EAE57A2"/>
    <w:rsid w:val="6EB00DEA"/>
    <w:rsid w:val="6EB020D3"/>
    <w:rsid w:val="6EB15FD8"/>
    <w:rsid w:val="6EB5792A"/>
    <w:rsid w:val="6EB64795"/>
    <w:rsid w:val="6EC67719"/>
    <w:rsid w:val="6EC90311"/>
    <w:rsid w:val="6ECB4708"/>
    <w:rsid w:val="6ED4057A"/>
    <w:rsid w:val="6EDD4402"/>
    <w:rsid w:val="6EE421C3"/>
    <w:rsid w:val="6EE458F7"/>
    <w:rsid w:val="6EE57A98"/>
    <w:rsid w:val="6EEC7DD8"/>
    <w:rsid w:val="6EF02436"/>
    <w:rsid w:val="6EF07C45"/>
    <w:rsid w:val="6EF11E52"/>
    <w:rsid w:val="6EF8398F"/>
    <w:rsid w:val="6F003111"/>
    <w:rsid w:val="6F017732"/>
    <w:rsid w:val="6F111E0E"/>
    <w:rsid w:val="6F23376B"/>
    <w:rsid w:val="6F2C2276"/>
    <w:rsid w:val="6F2C4D72"/>
    <w:rsid w:val="6F2D0615"/>
    <w:rsid w:val="6F31273A"/>
    <w:rsid w:val="6F325C66"/>
    <w:rsid w:val="6F35094D"/>
    <w:rsid w:val="6F394BFC"/>
    <w:rsid w:val="6F3F2C8B"/>
    <w:rsid w:val="6F417555"/>
    <w:rsid w:val="6F45390B"/>
    <w:rsid w:val="6F483A0C"/>
    <w:rsid w:val="6F493B96"/>
    <w:rsid w:val="6F4E0813"/>
    <w:rsid w:val="6F4F6808"/>
    <w:rsid w:val="6F56475E"/>
    <w:rsid w:val="6F5B39E6"/>
    <w:rsid w:val="6F5D7A66"/>
    <w:rsid w:val="6F5E603E"/>
    <w:rsid w:val="6F616FF2"/>
    <w:rsid w:val="6F673900"/>
    <w:rsid w:val="6F713817"/>
    <w:rsid w:val="6F735B3F"/>
    <w:rsid w:val="6F760DF6"/>
    <w:rsid w:val="6F7C6B45"/>
    <w:rsid w:val="6F7E3097"/>
    <w:rsid w:val="6F7E6A90"/>
    <w:rsid w:val="6F802E3A"/>
    <w:rsid w:val="6F885BF4"/>
    <w:rsid w:val="6F9401C4"/>
    <w:rsid w:val="6F942161"/>
    <w:rsid w:val="6FA12DAE"/>
    <w:rsid w:val="6FAA7AD1"/>
    <w:rsid w:val="6FAD69CD"/>
    <w:rsid w:val="6FAE0CFB"/>
    <w:rsid w:val="6FAF6826"/>
    <w:rsid w:val="6FB940CF"/>
    <w:rsid w:val="6FBE2185"/>
    <w:rsid w:val="6FBE696E"/>
    <w:rsid w:val="6FC40C3E"/>
    <w:rsid w:val="6FC47992"/>
    <w:rsid w:val="6FC91AC6"/>
    <w:rsid w:val="6FCA3BE6"/>
    <w:rsid w:val="6FD114F0"/>
    <w:rsid w:val="6FD55C89"/>
    <w:rsid w:val="6FD80A41"/>
    <w:rsid w:val="6FDA45C0"/>
    <w:rsid w:val="6FDF7E4A"/>
    <w:rsid w:val="6FE11663"/>
    <w:rsid w:val="6FE54C64"/>
    <w:rsid w:val="6FED673C"/>
    <w:rsid w:val="700A01B9"/>
    <w:rsid w:val="700A4E20"/>
    <w:rsid w:val="701301DD"/>
    <w:rsid w:val="701B3833"/>
    <w:rsid w:val="701C63D1"/>
    <w:rsid w:val="701C6538"/>
    <w:rsid w:val="701F1557"/>
    <w:rsid w:val="7023401E"/>
    <w:rsid w:val="70244758"/>
    <w:rsid w:val="70356744"/>
    <w:rsid w:val="7036602D"/>
    <w:rsid w:val="70375C17"/>
    <w:rsid w:val="703E62E8"/>
    <w:rsid w:val="703F51AD"/>
    <w:rsid w:val="703F5C56"/>
    <w:rsid w:val="704205C4"/>
    <w:rsid w:val="70432E1B"/>
    <w:rsid w:val="70435F9D"/>
    <w:rsid w:val="70450746"/>
    <w:rsid w:val="7053354C"/>
    <w:rsid w:val="705A6FC2"/>
    <w:rsid w:val="705C33D8"/>
    <w:rsid w:val="705C7507"/>
    <w:rsid w:val="70635616"/>
    <w:rsid w:val="706735AD"/>
    <w:rsid w:val="70674BD1"/>
    <w:rsid w:val="70687ED7"/>
    <w:rsid w:val="70696940"/>
    <w:rsid w:val="706B24CB"/>
    <w:rsid w:val="70773C1B"/>
    <w:rsid w:val="707916B5"/>
    <w:rsid w:val="707D0EF8"/>
    <w:rsid w:val="707D47EF"/>
    <w:rsid w:val="707E6583"/>
    <w:rsid w:val="7085343A"/>
    <w:rsid w:val="708D5B86"/>
    <w:rsid w:val="708D6366"/>
    <w:rsid w:val="708E318F"/>
    <w:rsid w:val="709101A5"/>
    <w:rsid w:val="70917444"/>
    <w:rsid w:val="70932D09"/>
    <w:rsid w:val="709622B7"/>
    <w:rsid w:val="70996D40"/>
    <w:rsid w:val="709D494A"/>
    <w:rsid w:val="70A6245C"/>
    <w:rsid w:val="70A73CA9"/>
    <w:rsid w:val="70AB5745"/>
    <w:rsid w:val="70AD170C"/>
    <w:rsid w:val="70B33479"/>
    <w:rsid w:val="70B433E4"/>
    <w:rsid w:val="70B57984"/>
    <w:rsid w:val="70B64428"/>
    <w:rsid w:val="70BF018F"/>
    <w:rsid w:val="70BF4EFF"/>
    <w:rsid w:val="70C25899"/>
    <w:rsid w:val="70C3586D"/>
    <w:rsid w:val="70C73AF3"/>
    <w:rsid w:val="70D54E7C"/>
    <w:rsid w:val="70DC1435"/>
    <w:rsid w:val="70E108A2"/>
    <w:rsid w:val="70EF6EEA"/>
    <w:rsid w:val="70F2491B"/>
    <w:rsid w:val="70F25FE9"/>
    <w:rsid w:val="70F854B6"/>
    <w:rsid w:val="710127E1"/>
    <w:rsid w:val="71097071"/>
    <w:rsid w:val="711516DF"/>
    <w:rsid w:val="711D1E17"/>
    <w:rsid w:val="71216917"/>
    <w:rsid w:val="7125391E"/>
    <w:rsid w:val="712E45D4"/>
    <w:rsid w:val="713442F2"/>
    <w:rsid w:val="713A1414"/>
    <w:rsid w:val="713D21E6"/>
    <w:rsid w:val="71423CF7"/>
    <w:rsid w:val="714742B3"/>
    <w:rsid w:val="71526F6E"/>
    <w:rsid w:val="71534EB5"/>
    <w:rsid w:val="7156711D"/>
    <w:rsid w:val="71672624"/>
    <w:rsid w:val="716804BE"/>
    <w:rsid w:val="7169275B"/>
    <w:rsid w:val="716C3B17"/>
    <w:rsid w:val="7173414C"/>
    <w:rsid w:val="717D1CF2"/>
    <w:rsid w:val="71830E75"/>
    <w:rsid w:val="718324F5"/>
    <w:rsid w:val="71901CF1"/>
    <w:rsid w:val="71903EDA"/>
    <w:rsid w:val="719A1F5F"/>
    <w:rsid w:val="719A5B79"/>
    <w:rsid w:val="71A215B1"/>
    <w:rsid w:val="71A83562"/>
    <w:rsid w:val="71AA1298"/>
    <w:rsid w:val="71B30A75"/>
    <w:rsid w:val="71B409DA"/>
    <w:rsid w:val="71B722B7"/>
    <w:rsid w:val="71C22D0E"/>
    <w:rsid w:val="71C63B3E"/>
    <w:rsid w:val="71C71F25"/>
    <w:rsid w:val="71CB1CAF"/>
    <w:rsid w:val="71D05AD3"/>
    <w:rsid w:val="71D103EF"/>
    <w:rsid w:val="71D67FAE"/>
    <w:rsid w:val="71EC4258"/>
    <w:rsid w:val="71EE39E1"/>
    <w:rsid w:val="71EF7346"/>
    <w:rsid w:val="71F43AE5"/>
    <w:rsid w:val="72074203"/>
    <w:rsid w:val="720D183B"/>
    <w:rsid w:val="720F5E33"/>
    <w:rsid w:val="72124FDF"/>
    <w:rsid w:val="721F53B7"/>
    <w:rsid w:val="72226528"/>
    <w:rsid w:val="722B23F4"/>
    <w:rsid w:val="72317AF1"/>
    <w:rsid w:val="723676B8"/>
    <w:rsid w:val="72394450"/>
    <w:rsid w:val="723A70DA"/>
    <w:rsid w:val="72400B23"/>
    <w:rsid w:val="724E73EA"/>
    <w:rsid w:val="72514A93"/>
    <w:rsid w:val="72540E6C"/>
    <w:rsid w:val="7254310C"/>
    <w:rsid w:val="72571695"/>
    <w:rsid w:val="725768FC"/>
    <w:rsid w:val="725955C6"/>
    <w:rsid w:val="725E5FD2"/>
    <w:rsid w:val="72625F67"/>
    <w:rsid w:val="72645CE5"/>
    <w:rsid w:val="72672442"/>
    <w:rsid w:val="726D11A6"/>
    <w:rsid w:val="727E74F8"/>
    <w:rsid w:val="728563E7"/>
    <w:rsid w:val="72860DD6"/>
    <w:rsid w:val="728C0642"/>
    <w:rsid w:val="728E1BE5"/>
    <w:rsid w:val="728E62FB"/>
    <w:rsid w:val="72905404"/>
    <w:rsid w:val="729C043D"/>
    <w:rsid w:val="729C45AE"/>
    <w:rsid w:val="729D71A7"/>
    <w:rsid w:val="729E4F0E"/>
    <w:rsid w:val="72A37FDA"/>
    <w:rsid w:val="72AB3795"/>
    <w:rsid w:val="72B211FB"/>
    <w:rsid w:val="72B76176"/>
    <w:rsid w:val="72BC39F6"/>
    <w:rsid w:val="72BD570D"/>
    <w:rsid w:val="72BD7764"/>
    <w:rsid w:val="72C14B89"/>
    <w:rsid w:val="72C47911"/>
    <w:rsid w:val="72CC3C20"/>
    <w:rsid w:val="72D9149E"/>
    <w:rsid w:val="72D97E2D"/>
    <w:rsid w:val="72EA0912"/>
    <w:rsid w:val="72EE0533"/>
    <w:rsid w:val="72EE4E1E"/>
    <w:rsid w:val="72F07630"/>
    <w:rsid w:val="72F1269B"/>
    <w:rsid w:val="72F70DEB"/>
    <w:rsid w:val="72F84A3B"/>
    <w:rsid w:val="72FA725B"/>
    <w:rsid w:val="72FF47DF"/>
    <w:rsid w:val="730207FF"/>
    <w:rsid w:val="730461BC"/>
    <w:rsid w:val="730E1115"/>
    <w:rsid w:val="731557EA"/>
    <w:rsid w:val="73183530"/>
    <w:rsid w:val="731854FA"/>
    <w:rsid w:val="731B5192"/>
    <w:rsid w:val="731E0A06"/>
    <w:rsid w:val="732647CF"/>
    <w:rsid w:val="7328771E"/>
    <w:rsid w:val="732E5141"/>
    <w:rsid w:val="732F3CC5"/>
    <w:rsid w:val="73310E08"/>
    <w:rsid w:val="73336D7D"/>
    <w:rsid w:val="7337317B"/>
    <w:rsid w:val="73407B7A"/>
    <w:rsid w:val="73410003"/>
    <w:rsid w:val="73427103"/>
    <w:rsid w:val="73454576"/>
    <w:rsid w:val="73520935"/>
    <w:rsid w:val="73537FBD"/>
    <w:rsid w:val="735A785D"/>
    <w:rsid w:val="735E0E8A"/>
    <w:rsid w:val="73602E09"/>
    <w:rsid w:val="73664020"/>
    <w:rsid w:val="736C05A5"/>
    <w:rsid w:val="73705BF6"/>
    <w:rsid w:val="73706EAD"/>
    <w:rsid w:val="73747AF1"/>
    <w:rsid w:val="7379648C"/>
    <w:rsid w:val="737E5C67"/>
    <w:rsid w:val="738D0A35"/>
    <w:rsid w:val="739262B4"/>
    <w:rsid w:val="73936E14"/>
    <w:rsid w:val="739404E3"/>
    <w:rsid w:val="73960D97"/>
    <w:rsid w:val="7399028A"/>
    <w:rsid w:val="739B7D67"/>
    <w:rsid w:val="73A40AA3"/>
    <w:rsid w:val="73A604F3"/>
    <w:rsid w:val="73A923BA"/>
    <w:rsid w:val="73AA4601"/>
    <w:rsid w:val="73B5792E"/>
    <w:rsid w:val="73BE6A08"/>
    <w:rsid w:val="73CC403C"/>
    <w:rsid w:val="73DA68CC"/>
    <w:rsid w:val="73DC70EE"/>
    <w:rsid w:val="73DE6F9D"/>
    <w:rsid w:val="73EB05CF"/>
    <w:rsid w:val="73EE4CE9"/>
    <w:rsid w:val="73EF4B46"/>
    <w:rsid w:val="73F56738"/>
    <w:rsid w:val="73F82BB8"/>
    <w:rsid w:val="73FF6093"/>
    <w:rsid w:val="74022BCC"/>
    <w:rsid w:val="74131FE4"/>
    <w:rsid w:val="74176EE4"/>
    <w:rsid w:val="741F03EA"/>
    <w:rsid w:val="74260409"/>
    <w:rsid w:val="742B037D"/>
    <w:rsid w:val="742B4517"/>
    <w:rsid w:val="743C6275"/>
    <w:rsid w:val="743D54F5"/>
    <w:rsid w:val="743F121E"/>
    <w:rsid w:val="743F4131"/>
    <w:rsid w:val="743F71D8"/>
    <w:rsid w:val="744A5C2C"/>
    <w:rsid w:val="744B4C72"/>
    <w:rsid w:val="745751F4"/>
    <w:rsid w:val="745B5609"/>
    <w:rsid w:val="746079C3"/>
    <w:rsid w:val="74610068"/>
    <w:rsid w:val="746E40CF"/>
    <w:rsid w:val="74811034"/>
    <w:rsid w:val="74885475"/>
    <w:rsid w:val="748C78FD"/>
    <w:rsid w:val="748D44C7"/>
    <w:rsid w:val="749475E1"/>
    <w:rsid w:val="74A22D99"/>
    <w:rsid w:val="74A34A6B"/>
    <w:rsid w:val="74AD176C"/>
    <w:rsid w:val="74AF2846"/>
    <w:rsid w:val="74AF5063"/>
    <w:rsid w:val="74C124D5"/>
    <w:rsid w:val="74C5387F"/>
    <w:rsid w:val="74D157EE"/>
    <w:rsid w:val="74D379E1"/>
    <w:rsid w:val="74D455FA"/>
    <w:rsid w:val="74D51A2B"/>
    <w:rsid w:val="74DC6AD2"/>
    <w:rsid w:val="74E03031"/>
    <w:rsid w:val="74E526A5"/>
    <w:rsid w:val="74E60D75"/>
    <w:rsid w:val="74EA3860"/>
    <w:rsid w:val="74EB71E7"/>
    <w:rsid w:val="74F06B84"/>
    <w:rsid w:val="74F425B1"/>
    <w:rsid w:val="74F46DE0"/>
    <w:rsid w:val="74F65FBD"/>
    <w:rsid w:val="74FD0B82"/>
    <w:rsid w:val="74FF7090"/>
    <w:rsid w:val="75011815"/>
    <w:rsid w:val="75025F6E"/>
    <w:rsid w:val="7507638E"/>
    <w:rsid w:val="75093403"/>
    <w:rsid w:val="750D2182"/>
    <w:rsid w:val="750D6BD7"/>
    <w:rsid w:val="7510784D"/>
    <w:rsid w:val="75184BF6"/>
    <w:rsid w:val="751879CE"/>
    <w:rsid w:val="751A419C"/>
    <w:rsid w:val="75211ECB"/>
    <w:rsid w:val="75227140"/>
    <w:rsid w:val="75271ADB"/>
    <w:rsid w:val="752A4D2F"/>
    <w:rsid w:val="752A691D"/>
    <w:rsid w:val="753D4B85"/>
    <w:rsid w:val="75441224"/>
    <w:rsid w:val="75462422"/>
    <w:rsid w:val="754749C0"/>
    <w:rsid w:val="754D3BF1"/>
    <w:rsid w:val="754D683C"/>
    <w:rsid w:val="754E14B2"/>
    <w:rsid w:val="754E2A4E"/>
    <w:rsid w:val="7550083B"/>
    <w:rsid w:val="75522B5D"/>
    <w:rsid w:val="75530B22"/>
    <w:rsid w:val="75544765"/>
    <w:rsid w:val="75566B40"/>
    <w:rsid w:val="75594657"/>
    <w:rsid w:val="75601E2A"/>
    <w:rsid w:val="75612487"/>
    <w:rsid w:val="7561403A"/>
    <w:rsid w:val="75620629"/>
    <w:rsid w:val="75645102"/>
    <w:rsid w:val="757023D5"/>
    <w:rsid w:val="757112E1"/>
    <w:rsid w:val="757D5686"/>
    <w:rsid w:val="758719D5"/>
    <w:rsid w:val="758A44A6"/>
    <w:rsid w:val="758E623E"/>
    <w:rsid w:val="758F384D"/>
    <w:rsid w:val="759079B7"/>
    <w:rsid w:val="759A753D"/>
    <w:rsid w:val="75A27FA5"/>
    <w:rsid w:val="75A87D4A"/>
    <w:rsid w:val="75AF4B85"/>
    <w:rsid w:val="75B924B5"/>
    <w:rsid w:val="75BE3006"/>
    <w:rsid w:val="75C17322"/>
    <w:rsid w:val="75C6471C"/>
    <w:rsid w:val="75C76F75"/>
    <w:rsid w:val="75CA6E0E"/>
    <w:rsid w:val="75D17940"/>
    <w:rsid w:val="75D355A7"/>
    <w:rsid w:val="75D444D1"/>
    <w:rsid w:val="75D62046"/>
    <w:rsid w:val="75E10B58"/>
    <w:rsid w:val="75E55A6B"/>
    <w:rsid w:val="75E60EBB"/>
    <w:rsid w:val="75E8126A"/>
    <w:rsid w:val="75EB7A87"/>
    <w:rsid w:val="75F15949"/>
    <w:rsid w:val="75F50720"/>
    <w:rsid w:val="75F802F1"/>
    <w:rsid w:val="75FB44AC"/>
    <w:rsid w:val="760105C4"/>
    <w:rsid w:val="76086FBC"/>
    <w:rsid w:val="760E308C"/>
    <w:rsid w:val="760E3B4B"/>
    <w:rsid w:val="760E556E"/>
    <w:rsid w:val="760E79C0"/>
    <w:rsid w:val="76111AC4"/>
    <w:rsid w:val="76193DA3"/>
    <w:rsid w:val="761A3F2A"/>
    <w:rsid w:val="76200B27"/>
    <w:rsid w:val="762144F9"/>
    <w:rsid w:val="762243B4"/>
    <w:rsid w:val="76291908"/>
    <w:rsid w:val="762C1C5F"/>
    <w:rsid w:val="763C37DC"/>
    <w:rsid w:val="76445229"/>
    <w:rsid w:val="764A313B"/>
    <w:rsid w:val="76506973"/>
    <w:rsid w:val="7653739D"/>
    <w:rsid w:val="765468FF"/>
    <w:rsid w:val="765B5D0E"/>
    <w:rsid w:val="765E447F"/>
    <w:rsid w:val="7678307A"/>
    <w:rsid w:val="767A1517"/>
    <w:rsid w:val="767B3371"/>
    <w:rsid w:val="76820D98"/>
    <w:rsid w:val="76823086"/>
    <w:rsid w:val="769268F8"/>
    <w:rsid w:val="76942304"/>
    <w:rsid w:val="76946CFC"/>
    <w:rsid w:val="769D28B2"/>
    <w:rsid w:val="76A706C6"/>
    <w:rsid w:val="76A72ED3"/>
    <w:rsid w:val="76AC673B"/>
    <w:rsid w:val="76AF1834"/>
    <w:rsid w:val="76B01340"/>
    <w:rsid w:val="76B34A5A"/>
    <w:rsid w:val="76B909F3"/>
    <w:rsid w:val="76C0040A"/>
    <w:rsid w:val="76CE0431"/>
    <w:rsid w:val="76D41D36"/>
    <w:rsid w:val="76D538EF"/>
    <w:rsid w:val="76DD2B4E"/>
    <w:rsid w:val="76DD5496"/>
    <w:rsid w:val="76E06BE4"/>
    <w:rsid w:val="76E45B71"/>
    <w:rsid w:val="76EB0CF2"/>
    <w:rsid w:val="76ED7537"/>
    <w:rsid w:val="76EF6861"/>
    <w:rsid w:val="76F25DAA"/>
    <w:rsid w:val="76F422AA"/>
    <w:rsid w:val="76F949E3"/>
    <w:rsid w:val="76FF3177"/>
    <w:rsid w:val="76FF71FA"/>
    <w:rsid w:val="77061D5F"/>
    <w:rsid w:val="770C3E8D"/>
    <w:rsid w:val="770D41CA"/>
    <w:rsid w:val="770D7CCB"/>
    <w:rsid w:val="770E1F34"/>
    <w:rsid w:val="77142742"/>
    <w:rsid w:val="77212126"/>
    <w:rsid w:val="772D3CE8"/>
    <w:rsid w:val="77346EF6"/>
    <w:rsid w:val="773752AD"/>
    <w:rsid w:val="773E1EA5"/>
    <w:rsid w:val="77494341"/>
    <w:rsid w:val="77506AF7"/>
    <w:rsid w:val="77610460"/>
    <w:rsid w:val="776427E9"/>
    <w:rsid w:val="776707D5"/>
    <w:rsid w:val="776A5E5E"/>
    <w:rsid w:val="776C76FF"/>
    <w:rsid w:val="776C788A"/>
    <w:rsid w:val="776D20A3"/>
    <w:rsid w:val="776F4273"/>
    <w:rsid w:val="77703312"/>
    <w:rsid w:val="77717E61"/>
    <w:rsid w:val="77745B64"/>
    <w:rsid w:val="777B2353"/>
    <w:rsid w:val="777F1915"/>
    <w:rsid w:val="778644F2"/>
    <w:rsid w:val="778942B2"/>
    <w:rsid w:val="778A17A1"/>
    <w:rsid w:val="778D4703"/>
    <w:rsid w:val="778F7492"/>
    <w:rsid w:val="77902C79"/>
    <w:rsid w:val="77961D30"/>
    <w:rsid w:val="779A3714"/>
    <w:rsid w:val="779C230C"/>
    <w:rsid w:val="779E64F8"/>
    <w:rsid w:val="77A957DC"/>
    <w:rsid w:val="77AF0E76"/>
    <w:rsid w:val="77B065DA"/>
    <w:rsid w:val="77B76DF6"/>
    <w:rsid w:val="77B806B2"/>
    <w:rsid w:val="77BA7FE0"/>
    <w:rsid w:val="77BD0DA3"/>
    <w:rsid w:val="77BD65B7"/>
    <w:rsid w:val="77BF3F28"/>
    <w:rsid w:val="77C35C35"/>
    <w:rsid w:val="77C51FAA"/>
    <w:rsid w:val="77CB4C54"/>
    <w:rsid w:val="77CD1E80"/>
    <w:rsid w:val="77D43839"/>
    <w:rsid w:val="77D507A1"/>
    <w:rsid w:val="77D65509"/>
    <w:rsid w:val="77E65C7D"/>
    <w:rsid w:val="77E7713A"/>
    <w:rsid w:val="77EA00ED"/>
    <w:rsid w:val="77EE3216"/>
    <w:rsid w:val="77F537B8"/>
    <w:rsid w:val="77F94CD2"/>
    <w:rsid w:val="77F972D9"/>
    <w:rsid w:val="77FA2D8F"/>
    <w:rsid w:val="77FB96C5"/>
    <w:rsid w:val="77FC2D83"/>
    <w:rsid w:val="77FD213B"/>
    <w:rsid w:val="7806518A"/>
    <w:rsid w:val="78092307"/>
    <w:rsid w:val="78135062"/>
    <w:rsid w:val="78140AE4"/>
    <w:rsid w:val="78236CD8"/>
    <w:rsid w:val="78264FD4"/>
    <w:rsid w:val="7828110F"/>
    <w:rsid w:val="782B6E45"/>
    <w:rsid w:val="782D2F88"/>
    <w:rsid w:val="782D4A54"/>
    <w:rsid w:val="782E241B"/>
    <w:rsid w:val="7833023D"/>
    <w:rsid w:val="7835272C"/>
    <w:rsid w:val="783667E1"/>
    <w:rsid w:val="78384DC2"/>
    <w:rsid w:val="784013D6"/>
    <w:rsid w:val="784A734F"/>
    <w:rsid w:val="784C3B48"/>
    <w:rsid w:val="784D2523"/>
    <w:rsid w:val="785269F2"/>
    <w:rsid w:val="78570CA2"/>
    <w:rsid w:val="785743FC"/>
    <w:rsid w:val="78595D7B"/>
    <w:rsid w:val="785E484D"/>
    <w:rsid w:val="78673F4F"/>
    <w:rsid w:val="78720FF3"/>
    <w:rsid w:val="78725FEF"/>
    <w:rsid w:val="78752310"/>
    <w:rsid w:val="78753716"/>
    <w:rsid w:val="787D038F"/>
    <w:rsid w:val="78822373"/>
    <w:rsid w:val="78872B80"/>
    <w:rsid w:val="78910727"/>
    <w:rsid w:val="78982874"/>
    <w:rsid w:val="789901E1"/>
    <w:rsid w:val="789D2458"/>
    <w:rsid w:val="78A43136"/>
    <w:rsid w:val="78A75168"/>
    <w:rsid w:val="78A8575C"/>
    <w:rsid w:val="78AD2F36"/>
    <w:rsid w:val="78AF58C7"/>
    <w:rsid w:val="78B4067F"/>
    <w:rsid w:val="78B54CDA"/>
    <w:rsid w:val="78B700C8"/>
    <w:rsid w:val="78B9130B"/>
    <w:rsid w:val="78BA7CC4"/>
    <w:rsid w:val="78BB5FCA"/>
    <w:rsid w:val="78BB6DD3"/>
    <w:rsid w:val="78C738BB"/>
    <w:rsid w:val="78C73A6F"/>
    <w:rsid w:val="78D56FC5"/>
    <w:rsid w:val="78D601BE"/>
    <w:rsid w:val="78D7556C"/>
    <w:rsid w:val="78D8554E"/>
    <w:rsid w:val="78D95991"/>
    <w:rsid w:val="78E51467"/>
    <w:rsid w:val="78EB4D39"/>
    <w:rsid w:val="78EB5214"/>
    <w:rsid w:val="78F76CB1"/>
    <w:rsid w:val="79005346"/>
    <w:rsid w:val="79044399"/>
    <w:rsid w:val="790A5074"/>
    <w:rsid w:val="790D17F1"/>
    <w:rsid w:val="79104955"/>
    <w:rsid w:val="79155227"/>
    <w:rsid w:val="791E2645"/>
    <w:rsid w:val="791E3297"/>
    <w:rsid w:val="79213C3F"/>
    <w:rsid w:val="79293008"/>
    <w:rsid w:val="792C0AAF"/>
    <w:rsid w:val="792D197B"/>
    <w:rsid w:val="792D652F"/>
    <w:rsid w:val="79311F9F"/>
    <w:rsid w:val="79312048"/>
    <w:rsid w:val="7939148D"/>
    <w:rsid w:val="7939451A"/>
    <w:rsid w:val="793E5E49"/>
    <w:rsid w:val="793F304B"/>
    <w:rsid w:val="79403021"/>
    <w:rsid w:val="79412E4D"/>
    <w:rsid w:val="79463558"/>
    <w:rsid w:val="794C7DB4"/>
    <w:rsid w:val="79505647"/>
    <w:rsid w:val="79530A57"/>
    <w:rsid w:val="79625F2A"/>
    <w:rsid w:val="79735F2D"/>
    <w:rsid w:val="797731CA"/>
    <w:rsid w:val="7979391F"/>
    <w:rsid w:val="797E50B5"/>
    <w:rsid w:val="798074F9"/>
    <w:rsid w:val="79834E0C"/>
    <w:rsid w:val="798575FC"/>
    <w:rsid w:val="79915818"/>
    <w:rsid w:val="799340BF"/>
    <w:rsid w:val="799918F3"/>
    <w:rsid w:val="79992308"/>
    <w:rsid w:val="79A4086D"/>
    <w:rsid w:val="79A90E56"/>
    <w:rsid w:val="79A93305"/>
    <w:rsid w:val="79AA28EE"/>
    <w:rsid w:val="79AF240E"/>
    <w:rsid w:val="79B41F5C"/>
    <w:rsid w:val="79B71F5D"/>
    <w:rsid w:val="79BE6DCF"/>
    <w:rsid w:val="79D12B35"/>
    <w:rsid w:val="79D23AA7"/>
    <w:rsid w:val="79D95DD2"/>
    <w:rsid w:val="79DA3D1E"/>
    <w:rsid w:val="79DC616B"/>
    <w:rsid w:val="79DD6C0C"/>
    <w:rsid w:val="79E169CB"/>
    <w:rsid w:val="79E1778A"/>
    <w:rsid w:val="79E34BC3"/>
    <w:rsid w:val="79E722DF"/>
    <w:rsid w:val="79E831DD"/>
    <w:rsid w:val="79EC2905"/>
    <w:rsid w:val="79ED6B58"/>
    <w:rsid w:val="79F1796C"/>
    <w:rsid w:val="79FC7092"/>
    <w:rsid w:val="7A043142"/>
    <w:rsid w:val="7A091715"/>
    <w:rsid w:val="7A12686B"/>
    <w:rsid w:val="7A127DAC"/>
    <w:rsid w:val="7A151176"/>
    <w:rsid w:val="7A17570B"/>
    <w:rsid w:val="7A1A6A4D"/>
    <w:rsid w:val="7A207D0C"/>
    <w:rsid w:val="7A2A00A3"/>
    <w:rsid w:val="7A2A64D4"/>
    <w:rsid w:val="7A350614"/>
    <w:rsid w:val="7A361D5D"/>
    <w:rsid w:val="7A3856C0"/>
    <w:rsid w:val="7A3B22B0"/>
    <w:rsid w:val="7A3C7878"/>
    <w:rsid w:val="7A3F7290"/>
    <w:rsid w:val="7A41711A"/>
    <w:rsid w:val="7A420CB3"/>
    <w:rsid w:val="7A4541AE"/>
    <w:rsid w:val="7A48238E"/>
    <w:rsid w:val="7A4849FC"/>
    <w:rsid w:val="7A4C090A"/>
    <w:rsid w:val="7A505191"/>
    <w:rsid w:val="7A5E12DD"/>
    <w:rsid w:val="7A5F2ECD"/>
    <w:rsid w:val="7A6163B8"/>
    <w:rsid w:val="7A630D3D"/>
    <w:rsid w:val="7A640754"/>
    <w:rsid w:val="7A6474D0"/>
    <w:rsid w:val="7A702C29"/>
    <w:rsid w:val="7A70435B"/>
    <w:rsid w:val="7A721929"/>
    <w:rsid w:val="7A731488"/>
    <w:rsid w:val="7A736BD9"/>
    <w:rsid w:val="7A754DE2"/>
    <w:rsid w:val="7A7B01E8"/>
    <w:rsid w:val="7A8927BA"/>
    <w:rsid w:val="7A89414E"/>
    <w:rsid w:val="7A8B2B6A"/>
    <w:rsid w:val="7A9047BE"/>
    <w:rsid w:val="7A992572"/>
    <w:rsid w:val="7A9A4749"/>
    <w:rsid w:val="7AA17C57"/>
    <w:rsid w:val="7AA63356"/>
    <w:rsid w:val="7AA715B4"/>
    <w:rsid w:val="7AA802B0"/>
    <w:rsid w:val="7AAC6130"/>
    <w:rsid w:val="7AAC6936"/>
    <w:rsid w:val="7AAE4ED1"/>
    <w:rsid w:val="7AB17788"/>
    <w:rsid w:val="7AB302E9"/>
    <w:rsid w:val="7AB80989"/>
    <w:rsid w:val="7AB83D44"/>
    <w:rsid w:val="7AB97E22"/>
    <w:rsid w:val="7ABC529A"/>
    <w:rsid w:val="7AC834E2"/>
    <w:rsid w:val="7AC859BB"/>
    <w:rsid w:val="7ACC7896"/>
    <w:rsid w:val="7AD64CAC"/>
    <w:rsid w:val="7AD71690"/>
    <w:rsid w:val="7AD718AD"/>
    <w:rsid w:val="7ADC0A78"/>
    <w:rsid w:val="7ADD679A"/>
    <w:rsid w:val="7AE05C8E"/>
    <w:rsid w:val="7AE36BA1"/>
    <w:rsid w:val="7AE57310"/>
    <w:rsid w:val="7AF12494"/>
    <w:rsid w:val="7AF7312D"/>
    <w:rsid w:val="7AFB3CA2"/>
    <w:rsid w:val="7AFC78EC"/>
    <w:rsid w:val="7AFD77DB"/>
    <w:rsid w:val="7B094005"/>
    <w:rsid w:val="7B132FC5"/>
    <w:rsid w:val="7B1400E7"/>
    <w:rsid w:val="7B176329"/>
    <w:rsid w:val="7B1816F3"/>
    <w:rsid w:val="7B192D00"/>
    <w:rsid w:val="7B261E63"/>
    <w:rsid w:val="7B2642A0"/>
    <w:rsid w:val="7B292908"/>
    <w:rsid w:val="7B2957C9"/>
    <w:rsid w:val="7B2C1188"/>
    <w:rsid w:val="7B311679"/>
    <w:rsid w:val="7B3332EC"/>
    <w:rsid w:val="7B3338CC"/>
    <w:rsid w:val="7B3441CE"/>
    <w:rsid w:val="7B346B55"/>
    <w:rsid w:val="7B3522CD"/>
    <w:rsid w:val="7B354DC5"/>
    <w:rsid w:val="7B373E9E"/>
    <w:rsid w:val="7B3D3A04"/>
    <w:rsid w:val="7B594988"/>
    <w:rsid w:val="7B5D0BD8"/>
    <w:rsid w:val="7B686E9C"/>
    <w:rsid w:val="7B6C22E6"/>
    <w:rsid w:val="7B742516"/>
    <w:rsid w:val="7B742BCD"/>
    <w:rsid w:val="7B7778EA"/>
    <w:rsid w:val="7B840996"/>
    <w:rsid w:val="7B8723F9"/>
    <w:rsid w:val="7B887993"/>
    <w:rsid w:val="7B9013A4"/>
    <w:rsid w:val="7B906170"/>
    <w:rsid w:val="7B922F15"/>
    <w:rsid w:val="7BA33AB6"/>
    <w:rsid w:val="7BAC75EC"/>
    <w:rsid w:val="7BB33CB7"/>
    <w:rsid w:val="7BB51B88"/>
    <w:rsid w:val="7BB974A7"/>
    <w:rsid w:val="7BC0505A"/>
    <w:rsid w:val="7BCB4639"/>
    <w:rsid w:val="7BD27ED3"/>
    <w:rsid w:val="7BD52181"/>
    <w:rsid w:val="7BD66219"/>
    <w:rsid w:val="7BD86A9E"/>
    <w:rsid w:val="7BD92B21"/>
    <w:rsid w:val="7BDD22AD"/>
    <w:rsid w:val="7BE56583"/>
    <w:rsid w:val="7BE744D9"/>
    <w:rsid w:val="7BE92906"/>
    <w:rsid w:val="7BEE1380"/>
    <w:rsid w:val="7BEF37C2"/>
    <w:rsid w:val="7BF04AB9"/>
    <w:rsid w:val="7BF34B3A"/>
    <w:rsid w:val="7BF90B15"/>
    <w:rsid w:val="7BFB479C"/>
    <w:rsid w:val="7BFD6AC1"/>
    <w:rsid w:val="7BFE2293"/>
    <w:rsid w:val="7C0179CF"/>
    <w:rsid w:val="7C0A0FDE"/>
    <w:rsid w:val="7C0F2DCD"/>
    <w:rsid w:val="7C170C16"/>
    <w:rsid w:val="7C1C5C2C"/>
    <w:rsid w:val="7C1D13F4"/>
    <w:rsid w:val="7C1E4052"/>
    <w:rsid w:val="7C2A1F91"/>
    <w:rsid w:val="7C2E5503"/>
    <w:rsid w:val="7C2F03F2"/>
    <w:rsid w:val="7C2F0D46"/>
    <w:rsid w:val="7C3B60D8"/>
    <w:rsid w:val="7C42196F"/>
    <w:rsid w:val="7C475B58"/>
    <w:rsid w:val="7C53731C"/>
    <w:rsid w:val="7C5A34B2"/>
    <w:rsid w:val="7C5B4E23"/>
    <w:rsid w:val="7C5C1D26"/>
    <w:rsid w:val="7C5D2F92"/>
    <w:rsid w:val="7C5D4486"/>
    <w:rsid w:val="7C5D64A8"/>
    <w:rsid w:val="7C602F7B"/>
    <w:rsid w:val="7C716D01"/>
    <w:rsid w:val="7C742720"/>
    <w:rsid w:val="7C75483C"/>
    <w:rsid w:val="7C811105"/>
    <w:rsid w:val="7C8627A3"/>
    <w:rsid w:val="7C8712DE"/>
    <w:rsid w:val="7C933776"/>
    <w:rsid w:val="7C995F65"/>
    <w:rsid w:val="7C9A17FB"/>
    <w:rsid w:val="7C9B03FD"/>
    <w:rsid w:val="7CA36892"/>
    <w:rsid w:val="7CA37B0B"/>
    <w:rsid w:val="7CA55DCA"/>
    <w:rsid w:val="7CA82757"/>
    <w:rsid w:val="7CAB4A9F"/>
    <w:rsid w:val="7CAD0A9F"/>
    <w:rsid w:val="7CAD271D"/>
    <w:rsid w:val="7CB346D8"/>
    <w:rsid w:val="7CB8563A"/>
    <w:rsid w:val="7CCB753D"/>
    <w:rsid w:val="7CD30D0E"/>
    <w:rsid w:val="7CD32706"/>
    <w:rsid w:val="7CEC2F08"/>
    <w:rsid w:val="7CEC32D1"/>
    <w:rsid w:val="7CF1613A"/>
    <w:rsid w:val="7CF80ECB"/>
    <w:rsid w:val="7CFB31F8"/>
    <w:rsid w:val="7CFE4B69"/>
    <w:rsid w:val="7D004315"/>
    <w:rsid w:val="7D01349F"/>
    <w:rsid w:val="7D0560D0"/>
    <w:rsid w:val="7D081DF8"/>
    <w:rsid w:val="7D0C2C25"/>
    <w:rsid w:val="7D0E3931"/>
    <w:rsid w:val="7D0E5BD9"/>
    <w:rsid w:val="7D102226"/>
    <w:rsid w:val="7D147563"/>
    <w:rsid w:val="7D1D5200"/>
    <w:rsid w:val="7D1E3501"/>
    <w:rsid w:val="7D1F6E55"/>
    <w:rsid w:val="7D25145C"/>
    <w:rsid w:val="7D2F521D"/>
    <w:rsid w:val="7D2F62F6"/>
    <w:rsid w:val="7D33030D"/>
    <w:rsid w:val="7D3509D8"/>
    <w:rsid w:val="7D3622E9"/>
    <w:rsid w:val="7D38718C"/>
    <w:rsid w:val="7D3D3B74"/>
    <w:rsid w:val="7D3E07C1"/>
    <w:rsid w:val="7D3E49D9"/>
    <w:rsid w:val="7D453A82"/>
    <w:rsid w:val="7D4C0330"/>
    <w:rsid w:val="7D4C70C8"/>
    <w:rsid w:val="7D4C7F04"/>
    <w:rsid w:val="7D4E6D41"/>
    <w:rsid w:val="7D4F4852"/>
    <w:rsid w:val="7D526E25"/>
    <w:rsid w:val="7D5C5E8F"/>
    <w:rsid w:val="7D5D6F9E"/>
    <w:rsid w:val="7D5F1FE6"/>
    <w:rsid w:val="7D5F551D"/>
    <w:rsid w:val="7D626111"/>
    <w:rsid w:val="7D6513F2"/>
    <w:rsid w:val="7D670166"/>
    <w:rsid w:val="7D6D21A1"/>
    <w:rsid w:val="7D6F1BB9"/>
    <w:rsid w:val="7D7036D8"/>
    <w:rsid w:val="7D721B3C"/>
    <w:rsid w:val="7D7C1C39"/>
    <w:rsid w:val="7D7E1DEE"/>
    <w:rsid w:val="7D845C65"/>
    <w:rsid w:val="7D8A71BE"/>
    <w:rsid w:val="7D963AD1"/>
    <w:rsid w:val="7D98514F"/>
    <w:rsid w:val="7D9D0139"/>
    <w:rsid w:val="7D9F3A36"/>
    <w:rsid w:val="7DA12930"/>
    <w:rsid w:val="7DA62F7C"/>
    <w:rsid w:val="7DB263B8"/>
    <w:rsid w:val="7DBF044B"/>
    <w:rsid w:val="7DBF4261"/>
    <w:rsid w:val="7DC32837"/>
    <w:rsid w:val="7DC356DA"/>
    <w:rsid w:val="7DC72C11"/>
    <w:rsid w:val="7DC87468"/>
    <w:rsid w:val="7DCC7597"/>
    <w:rsid w:val="7DD225AF"/>
    <w:rsid w:val="7DD93D29"/>
    <w:rsid w:val="7DDA631F"/>
    <w:rsid w:val="7DDD6019"/>
    <w:rsid w:val="7DE266CB"/>
    <w:rsid w:val="7DE4629D"/>
    <w:rsid w:val="7DE53914"/>
    <w:rsid w:val="7DE731CC"/>
    <w:rsid w:val="7DF12C86"/>
    <w:rsid w:val="7DF32EA2"/>
    <w:rsid w:val="7DF6644A"/>
    <w:rsid w:val="7E0110C4"/>
    <w:rsid w:val="7E065653"/>
    <w:rsid w:val="7E0A6BCA"/>
    <w:rsid w:val="7E1018D6"/>
    <w:rsid w:val="7E1343A2"/>
    <w:rsid w:val="7E134C07"/>
    <w:rsid w:val="7E14788B"/>
    <w:rsid w:val="7E185137"/>
    <w:rsid w:val="7E187952"/>
    <w:rsid w:val="7E192A7E"/>
    <w:rsid w:val="7E1A20BE"/>
    <w:rsid w:val="7E3953B3"/>
    <w:rsid w:val="7E3F3634"/>
    <w:rsid w:val="7E3F4467"/>
    <w:rsid w:val="7E413656"/>
    <w:rsid w:val="7E4855FB"/>
    <w:rsid w:val="7E4E0D20"/>
    <w:rsid w:val="7E50716E"/>
    <w:rsid w:val="7E582E18"/>
    <w:rsid w:val="7E5A7CC1"/>
    <w:rsid w:val="7E5B0BD7"/>
    <w:rsid w:val="7E654C66"/>
    <w:rsid w:val="7E765537"/>
    <w:rsid w:val="7E7C0C86"/>
    <w:rsid w:val="7E7E51DD"/>
    <w:rsid w:val="7E7F26C1"/>
    <w:rsid w:val="7E7F4E32"/>
    <w:rsid w:val="7E823AB7"/>
    <w:rsid w:val="7E8642ED"/>
    <w:rsid w:val="7E9B5DC9"/>
    <w:rsid w:val="7E9B79C7"/>
    <w:rsid w:val="7EAA070D"/>
    <w:rsid w:val="7EAA59B0"/>
    <w:rsid w:val="7EB23F15"/>
    <w:rsid w:val="7EB561E5"/>
    <w:rsid w:val="7EBC7286"/>
    <w:rsid w:val="7EBE214A"/>
    <w:rsid w:val="7EC300C9"/>
    <w:rsid w:val="7ECC028D"/>
    <w:rsid w:val="7ED13413"/>
    <w:rsid w:val="7ED501C3"/>
    <w:rsid w:val="7ED5513B"/>
    <w:rsid w:val="7ED9734D"/>
    <w:rsid w:val="7EDB0937"/>
    <w:rsid w:val="7EDB2ECB"/>
    <w:rsid w:val="7EDD27FF"/>
    <w:rsid w:val="7EE31D2D"/>
    <w:rsid w:val="7EEC1565"/>
    <w:rsid w:val="7EEC5BC2"/>
    <w:rsid w:val="7EF34A92"/>
    <w:rsid w:val="7EF45981"/>
    <w:rsid w:val="7EFF65D9"/>
    <w:rsid w:val="7F016A9F"/>
    <w:rsid w:val="7F042C56"/>
    <w:rsid w:val="7F076062"/>
    <w:rsid w:val="7F08541A"/>
    <w:rsid w:val="7F094CE7"/>
    <w:rsid w:val="7F0E6F01"/>
    <w:rsid w:val="7F0F4A71"/>
    <w:rsid w:val="7F14114D"/>
    <w:rsid w:val="7F175809"/>
    <w:rsid w:val="7F1B2AA5"/>
    <w:rsid w:val="7F1F24B7"/>
    <w:rsid w:val="7F2A4008"/>
    <w:rsid w:val="7F303CA5"/>
    <w:rsid w:val="7F31127B"/>
    <w:rsid w:val="7F3404C7"/>
    <w:rsid w:val="7F3A1805"/>
    <w:rsid w:val="7F463E63"/>
    <w:rsid w:val="7F48476A"/>
    <w:rsid w:val="7F4B1155"/>
    <w:rsid w:val="7F53228E"/>
    <w:rsid w:val="7F537D76"/>
    <w:rsid w:val="7F5714C0"/>
    <w:rsid w:val="7F5969AB"/>
    <w:rsid w:val="7F600A6A"/>
    <w:rsid w:val="7F610872"/>
    <w:rsid w:val="7F6534D9"/>
    <w:rsid w:val="7F6A70AA"/>
    <w:rsid w:val="7F6C490B"/>
    <w:rsid w:val="7F724BD6"/>
    <w:rsid w:val="7F747428"/>
    <w:rsid w:val="7F7646BF"/>
    <w:rsid w:val="7F765B03"/>
    <w:rsid w:val="7F7B3349"/>
    <w:rsid w:val="7F7C3D43"/>
    <w:rsid w:val="7F7F4CF5"/>
    <w:rsid w:val="7F7F5A6D"/>
    <w:rsid w:val="7F870B9E"/>
    <w:rsid w:val="7F8E1010"/>
    <w:rsid w:val="7F92356E"/>
    <w:rsid w:val="7F98352B"/>
    <w:rsid w:val="7FA577F8"/>
    <w:rsid w:val="7FA65220"/>
    <w:rsid w:val="7FA671BF"/>
    <w:rsid w:val="7FAE0E49"/>
    <w:rsid w:val="7FAE3621"/>
    <w:rsid w:val="7FB56D87"/>
    <w:rsid w:val="7FC4734C"/>
    <w:rsid w:val="7FCC6E23"/>
    <w:rsid w:val="7FCD30AE"/>
    <w:rsid w:val="7FD11634"/>
    <w:rsid w:val="7FD2148D"/>
    <w:rsid w:val="7FD30BF7"/>
    <w:rsid w:val="7FD62C03"/>
    <w:rsid w:val="7FDC7FE3"/>
    <w:rsid w:val="7FDF1B77"/>
    <w:rsid w:val="7FE40925"/>
    <w:rsid w:val="7FEA50FD"/>
    <w:rsid w:val="7FF62945"/>
    <w:rsid w:val="7FF73923"/>
    <w:rsid w:val="7FF946B5"/>
    <w:rsid w:val="9E6DDC67"/>
    <w:rsid w:val="A6BF71BE"/>
    <w:rsid w:val="B7FA693A"/>
    <w:rsid w:val="BB76B1E6"/>
    <w:rsid w:val="BFF7F4A5"/>
    <w:rsid w:val="DA7E0F1B"/>
    <w:rsid w:val="DEB98E6B"/>
    <w:rsid w:val="E869F018"/>
    <w:rsid w:val="E89D8C12"/>
    <w:rsid w:val="EBFFF084"/>
    <w:rsid w:val="F8BFEAF8"/>
    <w:rsid w:val="FAFB5D9D"/>
    <w:rsid w:val="FDCB46DF"/>
    <w:rsid w:val="FE9FBA2A"/>
    <w:rsid w:val="FEBFC9A2"/>
    <w:rsid w:val="FEF5F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华文楷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41"/>
    <w:qFormat/>
    <w:uiPriority w:val="0"/>
    <w:pPr>
      <w:keepNext/>
      <w:keepLines/>
      <w:pageBreakBefore w:val="0"/>
      <w:numPr>
        <w:ilvl w:val="0"/>
        <w:numId w:val="1"/>
      </w:numPr>
      <w:spacing w:before="240" w:after="120"/>
      <w:jc w:val="left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4">
    <w:name w:val="heading 2"/>
    <w:basedOn w:val="1"/>
    <w:next w:val="3"/>
    <w:link w:val="39"/>
    <w:qFormat/>
    <w:uiPriority w:val="0"/>
    <w:pPr>
      <w:keepNext/>
      <w:keepLines/>
      <w:numPr>
        <w:ilvl w:val="1"/>
        <w:numId w:val="1"/>
      </w:numPr>
      <w:tabs>
        <w:tab w:val="left" w:pos="525"/>
      </w:tabs>
      <w:outlineLvl w:val="1"/>
    </w:pPr>
    <w:rPr>
      <w:rFonts w:ascii="Times New Roman" w:hAnsi="Times New Roman"/>
      <w:bCs/>
      <w:sz w:val="30"/>
      <w:szCs w:val="32"/>
    </w:rPr>
  </w:style>
  <w:style w:type="paragraph" w:styleId="5">
    <w:name w:val="heading 3"/>
    <w:basedOn w:val="1"/>
    <w:next w:val="3"/>
    <w:link w:val="43"/>
    <w:qFormat/>
    <w:uiPriority w:val="0"/>
    <w:pPr>
      <w:keepNext/>
      <w:keepLines/>
      <w:numPr>
        <w:ilvl w:val="2"/>
        <w:numId w:val="1"/>
      </w:numPr>
      <w:outlineLvl w:val="2"/>
    </w:pPr>
    <w:rPr>
      <w:rFonts w:ascii="Times New Roman" w:hAnsi="Times New Roman"/>
      <w:bCs/>
      <w:sz w:val="28"/>
      <w:szCs w:val="32"/>
    </w:rPr>
  </w:style>
  <w:style w:type="paragraph" w:styleId="6">
    <w:name w:val="heading 4"/>
    <w:basedOn w:val="1"/>
    <w:next w:val="3"/>
    <w:link w:val="40"/>
    <w:qFormat/>
    <w:uiPriority w:val="0"/>
    <w:pPr>
      <w:keepNext/>
      <w:keepLines/>
      <w:numPr>
        <w:ilvl w:val="3"/>
        <w:numId w:val="1"/>
      </w:numPr>
      <w:tabs>
        <w:tab w:val="left" w:pos="840"/>
      </w:tabs>
      <w:outlineLvl w:val="3"/>
    </w:pPr>
    <w:rPr>
      <w:rFonts w:ascii="Times New Roman" w:hAnsi="Times New Roman"/>
      <w:bCs/>
      <w:sz w:val="24"/>
      <w:szCs w:val="28"/>
    </w:rPr>
  </w:style>
  <w:style w:type="paragraph" w:styleId="7">
    <w:name w:val="heading 5"/>
    <w:basedOn w:val="1"/>
    <w:next w:val="3"/>
    <w:link w:val="38"/>
    <w:qFormat/>
    <w:uiPriority w:val="0"/>
    <w:pPr>
      <w:keepNext/>
      <w:keepLines/>
      <w:numPr>
        <w:ilvl w:val="4"/>
        <w:numId w:val="1"/>
      </w:numPr>
      <w:tabs>
        <w:tab w:val="left" w:pos="945"/>
      </w:tabs>
      <w:outlineLvl w:val="4"/>
    </w:pPr>
    <w:rPr>
      <w:b/>
      <w:bCs/>
      <w:szCs w:val="28"/>
    </w:rPr>
  </w:style>
  <w:style w:type="paragraph" w:styleId="8">
    <w:name w:val="heading 6"/>
    <w:basedOn w:val="1"/>
    <w:next w:val="3"/>
    <w:link w:val="42"/>
    <w:qFormat/>
    <w:uiPriority w:val="0"/>
    <w:pPr>
      <w:numPr>
        <w:ilvl w:val="5"/>
        <w:numId w:val="1"/>
      </w:numPr>
      <w:outlineLvl w:val="5"/>
    </w:pPr>
    <w:rPr>
      <w:b/>
      <w:bCs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华文楷体" w:cs="Times New Roman"/>
      <w:kern w:val="2"/>
      <w:sz w:val="21"/>
      <w:szCs w:val="24"/>
      <w:lang w:val="en-US" w:eastAsia="zh-CN" w:bidi="ar"/>
    </w:rPr>
  </w:style>
  <w:style w:type="paragraph" w:styleId="9">
    <w:name w:val="caption"/>
    <w:basedOn w:val="1"/>
    <w:next w:val="3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annotation text"/>
    <w:basedOn w:val="1"/>
    <w:semiHidden/>
    <w:unhideWhenUsed/>
    <w:qFormat/>
    <w:uiPriority w:val="99"/>
    <w:pPr>
      <w:jc w:val="left"/>
    </w:pPr>
  </w:style>
  <w:style w:type="paragraph" w:styleId="11">
    <w:name w:val="Body Text"/>
    <w:basedOn w:val="1"/>
    <w:qFormat/>
    <w:uiPriority w:val="0"/>
    <w:pPr>
      <w:spacing w:before="0" w:after="120"/>
    </w:pPr>
    <w:rPr>
      <w:szCs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Date"/>
    <w:basedOn w:val="1"/>
    <w:next w:val="1"/>
    <w:qFormat/>
    <w:uiPriority w:val="0"/>
    <w:pPr>
      <w:spacing w:before="0"/>
    </w:pPr>
    <w:rPr>
      <w:rFonts w:ascii="Arial" w:hAnsi="Arial"/>
      <w:szCs w:val="20"/>
    </w:rPr>
  </w:style>
  <w:style w:type="paragraph" w:styleId="14">
    <w:name w:val="footer"/>
    <w:basedOn w:val="1"/>
    <w:qFormat/>
    <w:uiPriority w:val="0"/>
    <w:pPr>
      <w:tabs>
        <w:tab w:val="right" w:pos="8640"/>
      </w:tabs>
      <w:snapToGrid w:val="0"/>
      <w:jc w:val="left"/>
    </w:pPr>
    <w:rPr>
      <w:iCs/>
      <w:sz w:val="18"/>
      <w:szCs w:val="18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semiHidden/>
    <w:qFormat/>
    <w:uiPriority w:val="0"/>
    <w:pPr>
      <w:spacing w:line="360" w:lineRule="auto"/>
    </w:pPr>
    <w:rPr>
      <w:b/>
      <w:bCs/>
    </w:rPr>
  </w:style>
  <w:style w:type="paragraph" w:styleId="17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18">
    <w:name w:val="toc 2"/>
    <w:basedOn w:val="1"/>
    <w:next w:val="1"/>
    <w:semiHidden/>
    <w:qFormat/>
    <w:uiPriority w:val="0"/>
    <w:pPr>
      <w:ind w:left="20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800080"/>
      <w:u w:val="single"/>
    </w:rPr>
  </w:style>
  <w:style w:type="character" w:styleId="27">
    <w:name w:val="Emphasis"/>
    <w:basedOn w:val="23"/>
    <w:qFormat/>
    <w:uiPriority w:val="0"/>
    <w:rPr>
      <w:i/>
    </w:rPr>
  </w:style>
  <w:style w:type="character" w:styleId="28">
    <w:name w:val="Hyperlink"/>
    <w:basedOn w:val="23"/>
    <w:qFormat/>
    <w:uiPriority w:val="0"/>
    <w:rPr>
      <w:color w:val="0000FF"/>
      <w:u w:val="single"/>
    </w:rPr>
  </w:style>
  <w:style w:type="character" w:styleId="29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30">
    <w:name w:val="文档标题"/>
    <w:basedOn w:val="1"/>
    <w:qFormat/>
    <w:uiPriority w:val="0"/>
    <w:pPr>
      <w:jc w:val="center"/>
    </w:pPr>
    <w:rPr>
      <w:b/>
      <w:bCs/>
      <w:sz w:val="48"/>
    </w:rPr>
  </w:style>
  <w:style w:type="paragraph" w:customStyle="1" w:styleId="31">
    <w:name w:val="文档正文"/>
    <w:basedOn w:val="1"/>
    <w:qFormat/>
    <w:uiPriority w:val="0"/>
    <w:pPr>
      <w:spacing w:before="0"/>
    </w:pPr>
    <w:rPr>
      <w:rFonts w:ascii="宋体"/>
      <w:sz w:val="24"/>
      <w:szCs w:val="20"/>
    </w:rPr>
  </w:style>
  <w:style w:type="paragraph" w:customStyle="1" w:styleId="32">
    <w:name w:val="Graph"/>
    <w:basedOn w:val="1"/>
    <w:next w:val="9"/>
    <w:qFormat/>
    <w:uiPriority w:val="0"/>
    <w:pPr>
      <w:jc w:val="center"/>
    </w:pPr>
  </w:style>
  <w:style w:type="paragraph" w:customStyle="1" w:styleId="33">
    <w:name w:val="Content"/>
    <w:basedOn w:val="2"/>
    <w:next w:val="3"/>
    <w:qFormat/>
    <w:uiPriority w:val="0"/>
    <w:pPr>
      <w:numPr>
        <w:ilvl w:val="0"/>
        <w:numId w:val="0"/>
      </w:numPr>
    </w:pPr>
    <w:rPr>
      <w:kern w:val="0"/>
    </w:rPr>
  </w:style>
  <w:style w:type="paragraph" w:customStyle="1" w:styleId="34">
    <w:name w:val="Appendix 1"/>
    <w:basedOn w:val="2"/>
    <w:next w:val="3"/>
    <w:qFormat/>
    <w:uiPriority w:val="0"/>
    <w:pPr>
      <w:numPr>
        <w:ilvl w:val="0"/>
        <w:numId w:val="2"/>
      </w:numPr>
    </w:p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38">
    <w:name w:val="标题 5 字符"/>
    <w:basedOn w:val="23"/>
    <w:link w:val="7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8"/>
    </w:rPr>
  </w:style>
  <w:style w:type="character" w:customStyle="1" w:styleId="39">
    <w:name w:val="标题 2 字符"/>
    <w:basedOn w:val="23"/>
    <w:link w:val="4"/>
    <w:qFormat/>
    <w:uiPriority w:val="0"/>
    <w:rPr>
      <w:rFonts w:hint="eastAsia" w:ascii="华文楷体" w:hAnsi="华文楷体" w:eastAsia="华文楷体" w:cs="Times New Roman"/>
      <w:bCs/>
      <w:kern w:val="2"/>
      <w:sz w:val="30"/>
      <w:szCs w:val="32"/>
    </w:rPr>
  </w:style>
  <w:style w:type="character" w:customStyle="1" w:styleId="40">
    <w:name w:val="标题 4 字符"/>
    <w:basedOn w:val="23"/>
    <w:link w:val="6"/>
    <w:qFormat/>
    <w:uiPriority w:val="0"/>
    <w:rPr>
      <w:rFonts w:hint="eastAsia" w:ascii="华文楷体" w:hAnsi="华文楷体" w:eastAsia="华文楷体" w:cs="Times New Roman"/>
      <w:bCs/>
      <w:kern w:val="2"/>
      <w:sz w:val="24"/>
      <w:szCs w:val="28"/>
    </w:rPr>
  </w:style>
  <w:style w:type="character" w:customStyle="1" w:styleId="41">
    <w:name w:val="标题 1 字符"/>
    <w:basedOn w:val="23"/>
    <w:link w:val="2"/>
    <w:qFormat/>
    <w:uiPriority w:val="0"/>
    <w:rPr>
      <w:rFonts w:hint="eastAsia" w:ascii="华文楷体" w:hAnsi="华文楷体" w:eastAsia="华文楷体" w:cs="Times New Roman"/>
      <w:b/>
      <w:bCs/>
      <w:kern w:val="44"/>
      <w:sz w:val="36"/>
      <w:szCs w:val="44"/>
    </w:rPr>
  </w:style>
  <w:style w:type="character" w:customStyle="1" w:styleId="42">
    <w:name w:val="标题 6 字符"/>
    <w:basedOn w:val="23"/>
    <w:link w:val="8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4"/>
    </w:rPr>
  </w:style>
  <w:style w:type="character" w:customStyle="1" w:styleId="43">
    <w:name w:val="标题 3 字符"/>
    <w:basedOn w:val="23"/>
    <w:link w:val="5"/>
    <w:qFormat/>
    <w:uiPriority w:val="0"/>
    <w:rPr>
      <w:rFonts w:hint="eastAsia" w:ascii="华文楷体" w:hAnsi="华文楷体" w:eastAsia="华文楷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3.emf"/><Relationship Id="rId20" Type="http://schemas.openxmlformats.org/officeDocument/2006/relationships/oleObject" Target="embeddings/oleObject3.bin"/><Relationship Id="rId2" Type="http://schemas.openxmlformats.org/officeDocument/2006/relationships/settings" Target="settings.xml"/><Relationship Id="rId19" Type="http://schemas.openxmlformats.org/officeDocument/2006/relationships/image" Target="media/image2.emf"/><Relationship Id="rId18" Type="http://schemas.openxmlformats.org/officeDocument/2006/relationships/oleObject" Target="embeddings/oleObject2.bin"/><Relationship Id="rId17" Type="http://schemas.openxmlformats.org/officeDocument/2006/relationships/image" Target="media/image1.emf"/><Relationship Id="rId16" Type="http://schemas.openxmlformats.org/officeDocument/2006/relationships/oleObject" Target="embeddings/oleObject1.bin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header" Target="header6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2952</Words>
  <Characters>9430</Characters>
  <Lines>0</Lines>
  <Paragraphs>0</Paragraphs>
  <TotalTime>0</TotalTime>
  <ScaleCrop>false</ScaleCrop>
  <LinksUpToDate>false</LinksUpToDate>
  <CharactersWithSpaces>9932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2019-05-21T03:04:00Z</dcterms:created>
  <dc:creator>青岛澳邦量器有限责任公司</dc:creator>
  <dc:description>源码静态证据不等于硬件、台架、现场或SIL认证验证。</dc:description>
  <cp:lastModifiedBy>admin</cp:lastModifiedBy>
  <cp:lastPrinted>2022-01-14T19:23:00Z</cp:lastPrinted>
  <dcterms:modified xsi:type="dcterms:W3CDTF">2026-08-01T22:33:42Z</dcterms:modified>
  <dc:subject>CPU2软件详细设计第1分册V0.2编制稿</dc:subject>
  <dc:title>CPU2软件详细设计第1分册：总体架构与运行框架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126687EA12374C0AB55B6F3027446842</vt:lpwstr>
  </property>
</Properties>
</file>