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67006">
      <w:pPr>
        <w:rPr>
          <w:rFonts w:hint="eastAsia"/>
        </w:rPr>
      </w:pPr>
    </w:p>
    <w:p w14:paraId="421FE3C1">
      <w:pPr>
        <w:rPr>
          <w:rFonts w:hint="eastAsia" w:ascii="DFPKaiSUBold-B5"/>
          <w:b/>
          <w:sz w:val="84"/>
          <w:szCs w:val="84"/>
        </w:rPr>
      </w:pPr>
      <w:r>
        <w:drawing>
          <wp:inline distT="0" distB="0" distL="114300" distR="114300">
            <wp:extent cx="5761355" cy="1500505"/>
            <wp:effectExtent l="0" t="0" r="10795" b="444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9781">
      <w:pPr>
        <w:jc w:val="center"/>
        <w:rPr>
          <w:rFonts w:hint="eastAsia" w:ascii="DFPKaiSUBold-B5"/>
          <w:b/>
          <w:sz w:val="72"/>
          <w:szCs w:val="72"/>
        </w:rPr>
      </w:pPr>
    </w:p>
    <w:p w14:paraId="24FF693D">
      <w:pPr>
        <w:jc w:val="center"/>
        <w:rPr>
          <w:rFonts w:hint="eastAsia" w:ascii="DFPKaiSUBold-B5"/>
          <w:b/>
          <w:sz w:val="72"/>
          <w:szCs w:val="72"/>
        </w:rPr>
      </w:pPr>
    </w:p>
    <w:p w14:paraId="688DA05A">
      <w:pPr>
        <w:jc w:val="center"/>
        <w:rPr>
          <w:rFonts w:hint="eastAsia" w:ascii="华文中宋" w:hAnsi="华文中宋" w:eastAsia="华文中宋"/>
          <w:b/>
          <w:sz w:val="72"/>
          <w:szCs w:val="72"/>
        </w:rPr>
      </w:pPr>
      <w:r>
        <w:rPr>
          <w:rFonts w:hint="eastAsia" w:ascii="DFPKaiSUBold-B5" w:eastAsia="DFPKaiSUBold-B5"/>
          <w:b/>
          <w:sz w:val="72"/>
          <w:szCs w:val="72"/>
        </w:rPr>
        <w:t>Modbus</w:t>
      </w:r>
      <w:r>
        <w:rPr>
          <w:rFonts w:hint="eastAsia" w:ascii="华文中宋" w:hAnsi="华文中宋" w:eastAsia="华文中宋"/>
          <w:b/>
          <w:sz w:val="72"/>
          <w:szCs w:val="72"/>
        </w:rPr>
        <w:t>通讯协议服务手册</w:t>
      </w:r>
    </w:p>
    <w:p w14:paraId="69A04EF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20A060D5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546BC04B">
      <w:pPr>
        <w:ind w:left="1260" w:leftChars="0" w:firstLine="420" w:firstLineChars="0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</w:p>
    <w:p w14:paraId="173A5A7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6088E526">
      <w:pPr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 xml:space="preserve">                                            </w:t>
      </w:r>
    </w:p>
    <w:p w14:paraId="097F6FDA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BA417AC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41045AD4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5ABE31EE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</w:p>
    <w:p w14:paraId="6EE241B4">
      <w:pPr>
        <w:ind w:firstLine="4667" w:firstLineChars="1457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青岛澳邦量器有限责任公司</w:t>
      </w:r>
    </w:p>
    <w:p w14:paraId="15460047">
      <w:pPr>
        <w:ind w:firstLine="4667" w:firstLineChars="1457"/>
        <w:rPr>
          <w:rFonts w:hint="default" w:ascii="华文仿宋" w:hAnsi="华文仿宋" w:eastAsia="华文仿宋"/>
          <w:b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修订时间：20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26 </w:t>
      </w:r>
      <w:r>
        <w:rPr>
          <w:rFonts w:hint="eastAsia" w:ascii="华文仿宋" w:hAnsi="华文仿宋" w:eastAsia="华文仿宋"/>
          <w:b/>
          <w:sz w:val="32"/>
          <w:szCs w:val="32"/>
        </w:rPr>
        <w:t>-</w:t>
      </w:r>
      <w:r>
        <w:rPr>
          <w:rFonts w:hint="eastAsia" w:ascii="华文仿宋" w:hAnsi="华文仿宋" w:eastAsia="华文仿宋"/>
          <w:b/>
          <w:sz w:val="32"/>
          <w:szCs w:val="32"/>
          <w:lang w:val="en-US" w:eastAsia="zh-CN"/>
        </w:rPr>
        <w:t xml:space="preserve"> 07</w:t>
      </w:r>
    </w:p>
    <w:p w14:paraId="067B6731">
      <w:pPr>
        <w:pageBreakBefore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版权声明</w:t>
      </w:r>
    </w:p>
    <w:p w14:paraId="2D13713C">
      <w:pPr>
        <w:ind w:firstLine="420"/>
        <w:rPr>
          <w:rFonts w:hint="eastAsia"/>
        </w:rPr>
      </w:pPr>
      <w:r>
        <w:rPr>
          <w:rFonts w:hint="eastAsia"/>
        </w:rPr>
        <w:t>本手册内容为青岛澳邦量器有限责任公司版权所有。青岛澳邦量器有限责任公司保留不经公告对本手册内容进行更新、修改的权利。</w:t>
      </w:r>
    </w:p>
    <w:p w14:paraId="4F4D64C0">
      <w:pPr>
        <w:rPr>
          <w:rFonts w:hint="eastAsia"/>
        </w:rPr>
      </w:pPr>
    </w:p>
    <w:p w14:paraId="4C413E35">
      <w:pPr>
        <w:ind w:firstLine="420"/>
        <w:rPr>
          <w:rFonts w:hint="eastAsia"/>
        </w:rPr>
      </w:pPr>
      <w:r>
        <w:rPr>
          <w:rFonts w:hint="eastAsia"/>
        </w:rPr>
        <w:t xml:space="preserve">青岛澳邦量器有限责任公司对本文内容做详细校对，力求准确。如仍有疏漏敬请谅解，恕青岛澳邦量器有限责任公司不承担相关责任。 </w:t>
      </w:r>
    </w:p>
    <w:p w14:paraId="1F98CB79">
      <w:pPr>
        <w:rPr>
          <w:rFonts w:hint="eastAsia"/>
        </w:rPr>
      </w:pPr>
    </w:p>
    <w:p w14:paraId="378FA5FC">
      <w:pPr>
        <w:ind w:firstLine="420"/>
        <w:rPr>
          <w:rFonts w:hint="eastAsia"/>
        </w:rPr>
      </w:pPr>
      <w:r>
        <w:rPr>
          <w:rFonts w:hint="eastAsia"/>
        </w:rPr>
        <w:t>欲了解本手册相关产品的最新资料，请与青岛澳邦量器有限责任公司联系。</w:t>
      </w:r>
    </w:p>
    <w:p w14:paraId="5834C217">
      <w:pPr>
        <w:ind w:firstLine="420"/>
        <w:rPr>
          <w:rFonts w:hint="eastAsia"/>
        </w:rPr>
      </w:pPr>
      <w:r>
        <w:rPr>
          <w:rFonts w:hint="eastAsia"/>
        </w:rPr>
        <w:t>电话：0532-86766571   传真：0532-86768392</w:t>
      </w:r>
    </w:p>
    <w:p w14:paraId="28B22FA0"/>
    <w:p w14:paraId="0F662D54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148FC2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053071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C05A075">
      <w:pPr>
        <w:tabs>
          <w:tab w:val="left" w:pos="5535"/>
        </w:tabs>
        <w:jc w:val="left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ascii="华文仿宋" w:hAnsi="华文仿宋" w:eastAsia="华文仿宋"/>
          <w:b/>
          <w:sz w:val="32"/>
          <w:szCs w:val="32"/>
        </w:rPr>
        <w:tab/>
      </w:r>
    </w:p>
    <w:p w14:paraId="5337B429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05967CF">
      <w:pPr>
        <w:jc w:val="center"/>
        <w:rPr>
          <w:rFonts w:hint="eastAsia" w:ascii="华文仿宋" w:hAnsi="华文仿宋" w:eastAsia="华文仿宋"/>
          <w:b/>
          <w:sz w:val="32"/>
          <w:szCs w:val="32"/>
          <w:lang w:eastAsia="zh-CN"/>
        </w:rPr>
      </w:pPr>
    </w:p>
    <w:p w14:paraId="5869BC8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4CD3907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8E5248D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46698C3B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3A416A0E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528CC6AC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73BE9B5A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6933C271">
      <w:pPr>
        <w:jc w:val="center"/>
        <w:rPr>
          <w:rFonts w:hint="eastAsia" w:ascii="华文仿宋" w:hAnsi="华文仿宋" w:eastAsia="华文仿宋"/>
          <w:b/>
          <w:sz w:val="32"/>
          <w:szCs w:val="32"/>
        </w:rPr>
      </w:pPr>
    </w:p>
    <w:p w14:paraId="26287717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7F00EA46">
      <w:pPr>
        <w:pageBreakBefore/>
        <w:jc w:val="center"/>
        <w:rPr>
          <w:rFonts w:hint="eastAsia"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目       录</w:t>
      </w:r>
    </w:p>
    <w:p w14:paraId="07155C6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TOC \o "1-3" \h \z \u </w:instrText>
      </w:r>
      <w:r>
        <w:rPr>
          <w:rFonts w:ascii="华文仿宋" w:hAnsi="华文仿宋" w:eastAsia="华文仿宋"/>
        </w:rPr>
        <w:fldChar w:fldCharType="separate"/>
      </w: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_Toc10697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一、 概述</w:t>
      </w:r>
      <w:r>
        <w:tab/>
      </w:r>
      <w:r>
        <w:fldChar w:fldCharType="begin"/>
      </w:r>
      <w:r>
        <w:instrText xml:space="preserve"> PAGEREF _Toc10697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09F94B00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_Toc24656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二、 </w:t>
      </w:r>
      <w:r>
        <w:rPr>
          <w:rFonts w:ascii="华文仿宋" w:hAnsi="华文仿宋" w:eastAsia="华文仿宋" w:cs="Arial"/>
          <w:szCs w:val="30"/>
        </w:rPr>
        <w:t>Modbus</w:t>
      </w:r>
      <w:r>
        <w:rPr>
          <w:rFonts w:hint="eastAsia" w:ascii="华文仿宋" w:hAnsi="华文仿宋" w:eastAsia="华文仿宋"/>
          <w:szCs w:val="30"/>
        </w:rPr>
        <w:t>通讯配置</w:t>
      </w:r>
      <w:r>
        <w:tab/>
      </w:r>
      <w:r>
        <w:fldChar w:fldCharType="begin"/>
      </w:r>
      <w:r>
        <w:instrText xml:space="preserve"> PAGEREF _Toc24656 \h </w:instrText>
      </w:r>
      <w:r>
        <w:fldChar w:fldCharType="separate"/>
      </w:r>
      <w:r>
        <w:t>4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287FAFB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_Toc11317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三、 硬件要求</w:t>
      </w:r>
      <w:r>
        <w:tab/>
      </w:r>
      <w:r>
        <w:fldChar w:fldCharType="begin"/>
      </w:r>
      <w:r>
        <w:instrText xml:space="preserve"> PAGEREF _Toc11317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3638D8FA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_Toc18383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四、 功能码和数据类型</w:t>
      </w:r>
      <w:r>
        <w:tab/>
      </w:r>
      <w:r>
        <w:fldChar w:fldCharType="begin"/>
      </w:r>
      <w:r>
        <w:instrText xml:space="preserve"> PAGEREF _Toc18383 \h </w:instrText>
      </w:r>
      <w:r>
        <w:fldChar w:fldCharType="separate"/>
      </w:r>
      <w:r>
        <w:t>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453CD54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_Toc19989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五、 ModBus异常响应</w:t>
      </w:r>
      <w:r>
        <w:tab/>
      </w:r>
      <w:r>
        <w:fldChar w:fldCharType="begin"/>
      </w:r>
      <w:r>
        <w:instrText xml:space="preserve"> PAGEREF _Toc19989 \h </w:instrText>
      </w:r>
      <w:r>
        <w:fldChar w:fldCharType="separate"/>
      </w:r>
      <w:r>
        <w:t>6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5A015E0C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_Toc27443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六、 写线圈控制协议 [仅支持功能码 0x05 请求]</w:t>
      </w:r>
      <w:r>
        <w:tab/>
      </w:r>
      <w:r>
        <w:fldChar w:fldCharType="begin"/>
      </w:r>
      <w:r>
        <w:instrText xml:space="preserve"> PAGEREF _Toc27443 \h </w:instrText>
      </w:r>
      <w:r>
        <w:fldChar w:fldCharType="separate"/>
      </w:r>
      <w:r>
        <w:t>8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3E4AA25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_Toc4726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 xml:space="preserve">七、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szCs w:val="30"/>
        </w:rPr>
        <w:t>测量数据</w:t>
      </w:r>
      <w:r>
        <w:tab/>
      </w:r>
      <w:r>
        <w:fldChar w:fldCharType="begin"/>
      </w:r>
      <w:r>
        <w:instrText xml:space="preserve"> PAGEREF _Toc4726 \h </w:instrText>
      </w:r>
      <w:r>
        <w:fldChar w:fldCharType="separate"/>
      </w:r>
      <w:r>
        <w:t>9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956C3F1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_Toc13702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/>
          <w:szCs w:val="36"/>
        </w:rPr>
        <w:t xml:space="preserve">八、 </w:t>
      </w:r>
      <w:r>
        <w:rPr>
          <w:rFonts w:hint="eastAsia"/>
          <w:szCs w:val="36"/>
          <w:lang w:val="en-US" w:eastAsia="zh-CN"/>
        </w:rPr>
        <w:t>保持寄存器定义</w:t>
      </w:r>
      <w:r>
        <w:tab/>
      </w:r>
      <w:r>
        <w:fldChar w:fldCharType="begin"/>
      </w:r>
      <w:r>
        <w:instrText xml:space="preserve"> PAGEREF _Toc13702 \h </w:instrText>
      </w:r>
      <w:r>
        <w:fldChar w:fldCharType="separate"/>
      </w:r>
      <w:r>
        <w:t>11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263852B4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_Toc958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  <w:lang w:val="en-US"/>
        </w:rPr>
        <w:t xml:space="preserve">九、 </w:t>
      </w:r>
      <w:r>
        <w:rPr>
          <w:rFonts w:hint="eastAsia" w:ascii="华文仿宋" w:hAnsi="华文仿宋" w:eastAsia="华文仿宋"/>
          <w:szCs w:val="30"/>
          <w:lang w:val="en-US" w:eastAsia="zh-CN"/>
        </w:rPr>
        <w:t>计量仪第三方读取建议</w:t>
      </w:r>
      <w:r>
        <w:tab/>
      </w:r>
      <w:r>
        <w:fldChar w:fldCharType="begin"/>
      </w:r>
      <w:r>
        <w:instrText xml:space="preserve"> PAGEREF _Toc958 \h </w:instrText>
      </w:r>
      <w:r>
        <w:fldChar w:fldCharType="separate"/>
      </w:r>
      <w:r>
        <w:t>12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3D7A3D3A">
      <w:pPr>
        <w:pStyle w:val="10"/>
        <w:tabs>
          <w:tab w:val="right" w:leader="dot" w:pos="9070"/>
        </w:tabs>
      </w:pPr>
      <w:r>
        <w:rPr>
          <w:rFonts w:ascii="华文仿宋" w:hAnsi="华文仿宋" w:eastAsia="华文仿宋"/>
        </w:rPr>
        <w:fldChar w:fldCharType="begin"/>
      </w:r>
      <w:r>
        <w:rPr>
          <w:rFonts w:ascii="华文仿宋" w:hAnsi="华文仿宋" w:eastAsia="华文仿宋"/>
        </w:rPr>
        <w:instrText xml:space="preserve"> HYPERLINK \l _Toc11532 </w:instrText>
      </w:r>
      <w:r>
        <w:rPr>
          <w:rFonts w:ascii="华文仿宋" w:hAnsi="华文仿宋" w:eastAsia="华文仿宋"/>
        </w:rPr>
        <w:fldChar w:fldCharType="separate"/>
      </w:r>
      <w:r>
        <w:rPr>
          <w:rFonts w:hint="eastAsia" w:ascii="华文仿宋" w:hAnsi="华文仿宋" w:eastAsia="华文仿宋"/>
          <w:szCs w:val="30"/>
        </w:rPr>
        <w:t>附录</w:t>
      </w:r>
      <w:r>
        <w:tab/>
      </w:r>
      <w:r>
        <w:fldChar w:fldCharType="begin"/>
      </w:r>
      <w:r>
        <w:instrText xml:space="preserve"> PAGEREF _Toc11532 \h </w:instrText>
      </w:r>
      <w:r>
        <w:fldChar w:fldCharType="separate"/>
      </w:r>
      <w:r>
        <w:t>15</w:t>
      </w:r>
      <w:r>
        <w:fldChar w:fldCharType="end"/>
      </w:r>
      <w:r>
        <w:rPr>
          <w:rFonts w:ascii="华文仿宋" w:hAnsi="华文仿宋" w:eastAsia="华文仿宋"/>
        </w:rPr>
        <w:fldChar w:fldCharType="end"/>
      </w:r>
    </w:p>
    <w:p w14:paraId="70B5DA28">
      <w:pPr>
        <w:jc w:val="center"/>
        <w:rPr>
          <w:rFonts w:hint="eastAsia" w:ascii="华文仿宋" w:hAnsi="华文仿宋" w:eastAsia="华文仿宋"/>
        </w:rPr>
      </w:pPr>
      <w:r>
        <w:rPr>
          <w:rFonts w:ascii="华文仿宋" w:hAnsi="华文仿宋" w:eastAsia="华文仿宋"/>
        </w:rPr>
        <w:fldChar w:fldCharType="end"/>
      </w:r>
    </w:p>
    <w:p w14:paraId="384FDCE0">
      <w:pPr>
        <w:rPr>
          <w:rFonts w:hint="eastAsia" w:ascii="华文仿宋" w:hAnsi="华文仿宋" w:eastAsia="华文仿宋"/>
          <w:b/>
          <w:sz w:val="32"/>
          <w:szCs w:val="32"/>
        </w:rPr>
      </w:pPr>
    </w:p>
    <w:p w14:paraId="353E9D4F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  <w:bookmarkStart w:id="0" w:name="_Toc10697"/>
      <w:r>
        <w:rPr>
          <w:rFonts w:hint="eastAsia" w:ascii="华文仿宋" w:hAnsi="华文仿宋" w:eastAsia="华文仿宋"/>
          <w:b/>
          <w:sz w:val="30"/>
          <w:szCs w:val="30"/>
        </w:rPr>
        <w:t>概述</w:t>
      </w:r>
      <w:bookmarkEnd w:id="0"/>
    </w:p>
    <w:p w14:paraId="22BE1092">
      <w:pPr>
        <w:ind w:left="739" w:leftChars="308" w:firstLine="420" w:firstLineChars="200"/>
        <w:rPr>
          <w:rFonts w:hint="eastAsia" w:ascii="宋体" w:hAnsi="宋体"/>
          <w:b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本服务手册用于说明</w:t>
      </w:r>
      <w:r>
        <w:rPr>
          <w:rFonts w:hint="eastAsia" w:ascii="宋体" w:hAnsi="宋体"/>
          <w:sz w:val="21"/>
          <w:szCs w:val="21"/>
          <w:lang w:val="en-US" w:eastAsia="zh-CN"/>
        </w:rPr>
        <w:t>DSM</w:t>
      </w:r>
      <w:r>
        <w:rPr>
          <w:rFonts w:hint="eastAsia" w:ascii="宋体" w:hAnsi="宋体"/>
          <w:sz w:val="21"/>
          <w:szCs w:val="21"/>
        </w:rPr>
        <w:t>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 w:cs="Arial"/>
          <w:sz w:val="21"/>
          <w:szCs w:val="21"/>
        </w:rPr>
        <w:t>协议的使用，符合</w:t>
      </w:r>
      <w:r>
        <w:rPr>
          <w:rFonts w:ascii="宋体" w:hAnsi="宋体" w:cs="Arial"/>
          <w:sz w:val="21"/>
          <w:szCs w:val="21"/>
        </w:rPr>
        <w:t>PI-MBUS-300，Rev</w:t>
      </w:r>
      <w:r>
        <w:rPr>
          <w:rFonts w:hint="eastAsia" w:ascii="宋体" w:hAnsi="宋体" w:cs="Arial"/>
          <w:sz w:val="21"/>
          <w:szCs w:val="21"/>
        </w:rPr>
        <w:t>.</w:t>
      </w:r>
      <w:r>
        <w:rPr>
          <w:rFonts w:ascii="宋体" w:hAnsi="宋体" w:cs="Arial"/>
          <w:sz w:val="21"/>
          <w:szCs w:val="21"/>
        </w:rPr>
        <w:t>B</w:t>
      </w:r>
      <w:r>
        <w:rPr>
          <w:rFonts w:hint="eastAsia" w:ascii="宋体" w:hAnsi="宋体" w:cs="Arial"/>
          <w:sz w:val="21"/>
          <w:szCs w:val="21"/>
        </w:rPr>
        <w:t>定义的</w:t>
      </w:r>
      <w:r>
        <w:rPr>
          <w:rFonts w:hint="eastAsia" w:ascii="宋体" w:hAnsi="宋体"/>
          <w:sz w:val="21"/>
          <w:szCs w:val="21"/>
        </w:rPr>
        <w:t>标准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协议（仅支持</w:t>
      </w:r>
      <w:r>
        <w:rPr>
          <w:rFonts w:ascii="宋体" w:hAnsi="宋体" w:cs="Arial"/>
          <w:sz w:val="21"/>
          <w:szCs w:val="21"/>
        </w:rPr>
        <w:t>RTU</w:t>
      </w:r>
      <w:r>
        <w:rPr>
          <w:rFonts w:hint="eastAsia" w:ascii="宋体" w:hAnsi="宋体"/>
          <w:sz w:val="21"/>
          <w:szCs w:val="21"/>
        </w:rPr>
        <w:t>模式）；本协议定义了数据类型和数据流控制技术。通讯中，数据通信的两个设备处于主从关系(</w:t>
      </w:r>
      <w:r>
        <w:rPr>
          <w:rFonts w:hint="eastAsia" w:ascii="宋体" w:hAnsi="宋体"/>
          <w:sz w:val="21"/>
          <w:szCs w:val="21"/>
          <w:lang w:val="en-US" w:eastAsia="zh-CN"/>
        </w:rPr>
        <w:t>伺服密度计</w:t>
      </w:r>
      <w:r>
        <w:rPr>
          <w:rFonts w:hint="eastAsia" w:ascii="宋体" w:hAnsi="宋体"/>
          <w:sz w:val="21"/>
          <w:szCs w:val="21"/>
        </w:rPr>
        <w:t>作为从设备)，</w:t>
      </w:r>
      <w:r>
        <w:rPr>
          <w:rFonts w:hint="eastAsia" w:ascii="宋体" w:hAnsi="宋体" w:cs="Arial"/>
          <w:sz w:val="21"/>
          <w:szCs w:val="21"/>
        </w:rPr>
        <w:t>此协议支持传统的</w:t>
      </w:r>
      <w:r>
        <w:rPr>
          <w:rFonts w:ascii="Arial" w:hAnsi="Arial" w:cs="Arial"/>
          <w:sz w:val="21"/>
          <w:szCs w:val="21"/>
        </w:rPr>
        <w:t>RS-232</w:t>
      </w:r>
      <w:r>
        <w:rPr>
          <w:rFonts w:ascii="Arial" w:hAnsi="宋体" w:cs="Arial"/>
          <w:sz w:val="21"/>
          <w:szCs w:val="21"/>
        </w:rPr>
        <w:t>、</w:t>
      </w:r>
      <w:r>
        <w:rPr>
          <w:rFonts w:ascii="Arial" w:hAnsi="Arial" w:cs="Arial"/>
          <w:sz w:val="21"/>
          <w:szCs w:val="21"/>
        </w:rPr>
        <w:t>RS-485</w:t>
      </w:r>
      <w:r>
        <w:rPr>
          <w:rFonts w:hint="eastAsia" w:ascii="宋体" w:hAnsi="宋体" w:cs="Arial"/>
          <w:sz w:val="21"/>
          <w:szCs w:val="21"/>
        </w:rPr>
        <w:t>和以太网设备等。</w:t>
      </w:r>
      <w:r>
        <w:rPr>
          <w:rFonts w:hint="eastAsia" w:ascii="宋体" w:hAnsi="宋体"/>
          <w:b/>
          <w:sz w:val="21"/>
          <w:szCs w:val="21"/>
        </w:rPr>
        <w:t xml:space="preserve"> </w:t>
      </w:r>
    </w:p>
    <w:p w14:paraId="6489A480">
      <w:pPr>
        <w:ind w:left="739" w:leftChars="308" w:firstLine="422" w:firstLineChars="200"/>
        <w:rPr>
          <w:rFonts w:hint="eastAsia" w:ascii="宋体" w:hAnsi="宋体"/>
          <w:b/>
          <w:sz w:val="21"/>
          <w:szCs w:val="21"/>
        </w:rPr>
      </w:pPr>
    </w:p>
    <w:p w14:paraId="3EF83887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在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网络中，可有</w:t>
      </w:r>
      <w:r>
        <w:rPr>
          <w:sz w:val="21"/>
          <w:szCs w:val="21"/>
        </w:rPr>
        <w:t>2</w:t>
      </w:r>
      <w:r>
        <w:rPr>
          <w:rFonts w:hAnsi="宋体"/>
          <w:sz w:val="21"/>
          <w:szCs w:val="21"/>
        </w:rPr>
        <w:t>～</w:t>
      </w:r>
      <w:r>
        <w:rPr>
          <w:sz w:val="21"/>
          <w:szCs w:val="21"/>
        </w:rPr>
        <w:t>248</w:t>
      </w:r>
      <w:r>
        <w:rPr>
          <w:rFonts w:hint="eastAsia" w:ascii="宋体" w:hAnsi="宋体"/>
          <w:sz w:val="21"/>
          <w:szCs w:val="21"/>
        </w:rPr>
        <w:t>个设备，即</w:t>
      </w:r>
      <w:r>
        <w:rPr>
          <w:sz w:val="21"/>
          <w:szCs w:val="21"/>
        </w:rPr>
        <w:t>1</w:t>
      </w:r>
      <w:r>
        <w:rPr>
          <w:rFonts w:hint="eastAsia" w:ascii="宋体" w:hAnsi="宋体"/>
          <w:sz w:val="21"/>
          <w:szCs w:val="21"/>
        </w:rPr>
        <w:t>个主设备和</w:t>
      </w:r>
      <w:r>
        <w:rPr>
          <w:sz w:val="21"/>
          <w:szCs w:val="21"/>
        </w:rPr>
        <w:t>247</w:t>
      </w:r>
      <w:r>
        <w:rPr>
          <w:rFonts w:hint="eastAsia" w:ascii="宋体" w:hAnsi="宋体"/>
          <w:sz w:val="21"/>
          <w:szCs w:val="21"/>
        </w:rPr>
        <w:t>个从设备（最多）。澳邦伺服</w:t>
      </w:r>
      <w:r>
        <w:rPr>
          <w:rFonts w:hint="eastAsia" w:ascii="宋体" w:hAnsi="宋体"/>
          <w:sz w:val="21"/>
          <w:szCs w:val="21"/>
          <w:lang w:val="en-US" w:eastAsia="zh-CN"/>
        </w:rPr>
        <w:t>密度计</w:t>
      </w:r>
      <w:r>
        <w:rPr>
          <w:rFonts w:hint="eastAsia" w:ascii="宋体" w:hAnsi="宋体"/>
          <w:sz w:val="21"/>
          <w:szCs w:val="21"/>
        </w:rPr>
        <w:t>设备被赋</w:t>
      </w:r>
      <w:r>
        <w:rPr>
          <w:rFonts w:hint="eastAsia" w:ascii="宋体" w:hAnsi="宋体"/>
          <w:sz w:val="21"/>
          <w:szCs w:val="21"/>
          <w:lang w:val="en-US" w:eastAsia="zh-CN"/>
        </w:rPr>
        <w:t>129</w:t>
      </w:r>
      <w:r>
        <w:rPr>
          <w:rFonts w:hAnsi="宋体"/>
          <w:sz w:val="21"/>
          <w:szCs w:val="21"/>
        </w:rPr>
        <w:t>～</w:t>
      </w:r>
      <w:r>
        <w:rPr>
          <w:rFonts w:hint="eastAsia"/>
          <w:sz w:val="21"/>
          <w:szCs w:val="21"/>
          <w:lang w:val="en-US" w:eastAsia="zh-CN"/>
        </w:rPr>
        <w:t>247</w:t>
      </w:r>
      <w:r>
        <w:rPr>
          <w:rFonts w:hint="eastAsia" w:ascii="宋体" w:hAnsi="宋体"/>
          <w:sz w:val="21"/>
          <w:szCs w:val="21"/>
        </w:rPr>
        <w:t>范围中唯一的地址</w:t>
      </w:r>
      <w:r>
        <w:rPr>
          <w:rFonts w:hint="eastAsia" w:ascii="宋体" w:hAnsi="宋体"/>
          <w:sz w:val="21"/>
          <w:szCs w:val="21"/>
          <w:lang w:val="en-US" w:eastAsia="zh-CN"/>
        </w:rPr>
        <w:t>(前128地址留给澳邦伺服液位计)</w:t>
      </w:r>
      <w:r>
        <w:rPr>
          <w:rFonts w:hint="eastAsia" w:ascii="宋体" w:hAnsi="宋体"/>
          <w:sz w:val="21"/>
          <w:szCs w:val="21"/>
        </w:rPr>
        <w:t>。</w:t>
      </w:r>
    </w:p>
    <w:p w14:paraId="096581D3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</w:p>
    <w:p w14:paraId="4A4387ED">
      <w:pPr>
        <w:ind w:left="739" w:leftChars="308" w:firstLine="420" w:firstLineChars="200"/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通信总是由主设备发起，从设备在没有收到来自主设备的请求时，从不会发送数据；从设备之间从不会互相通信；</w:t>
      </w:r>
      <w:r>
        <w:rPr>
          <w:rFonts w:hint="eastAsia" w:ascii="宋体" w:hAnsi="宋体" w:cs="Courier New"/>
          <w:sz w:val="21"/>
          <w:szCs w:val="21"/>
        </w:rPr>
        <w:t>主设备向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发送请求时，</w:t>
      </w:r>
      <w:r>
        <w:rPr>
          <w:rFonts w:hint="eastAsia" w:ascii="宋体" w:hAnsi="宋体" w:cs="Courier New"/>
          <w:sz w:val="21"/>
          <w:szCs w:val="21"/>
          <w:lang w:val="en-US" w:eastAsia="zh-CN"/>
        </w:rPr>
        <w:t>设备</w:t>
      </w:r>
      <w:r>
        <w:rPr>
          <w:rFonts w:hint="eastAsia" w:ascii="宋体" w:hAnsi="宋体" w:cs="Courier New"/>
          <w:sz w:val="21"/>
          <w:szCs w:val="21"/>
        </w:rPr>
        <w:t>必须响应；</w:t>
      </w:r>
      <w:r>
        <w:rPr>
          <w:rFonts w:hint="eastAsia" w:ascii="宋体" w:hAnsi="宋体"/>
          <w:sz w:val="21"/>
          <w:szCs w:val="21"/>
        </w:rPr>
        <w:t>主设备在同一时刻只会发起一个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事务处理。</w:t>
      </w:r>
    </w:p>
    <w:p w14:paraId="3A2B0C45">
      <w:pPr>
        <w:rPr>
          <w:rFonts w:hint="eastAsia" w:ascii="宋体" w:hAnsi="宋体"/>
          <w:sz w:val="21"/>
          <w:szCs w:val="21"/>
        </w:rPr>
      </w:pPr>
    </w:p>
    <w:p w14:paraId="3537B0E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1" w:name="_Toc290990025"/>
      <w:bookmarkStart w:id="2" w:name="_Toc24656"/>
      <w:r>
        <w:rPr>
          <w:rFonts w:ascii="华文仿宋" w:hAnsi="华文仿宋" w:eastAsia="华文仿宋" w:cs="Arial"/>
          <w:b/>
          <w:sz w:val="30"/>
          <w:szCs w:val="30"/>
        </w:rPr>
        <w:t>Modbus</w:t>
      </w:r>
      <w:r>
        <w:rPr>
          <w:rFonts w:hint="eastAsia" w:ascii="华文仿宋" w:hAnsi="华文仿宋" w:eastAsia="华文仿宋"/>
          <w:b/>
          <w:sz w:val="30"/>
          <w:szCs w:val="30"/>
        </w:rPr>
        <w:t>通讯</w:t>
      </w:r>
      <w:bookmarkEnd w:id="1"/>
      <w:r>
        <w:rPr>
          <w:rFonts w:hint="eastAsia" w:ascii="华文仿宋" w:hAnsi="华文仿宋" w:eastAsia="华文仿宋"/>
          <w:b/>
          <w:sz w:val="30"/>
          <w:szCs w:val="30"/>
        </w:rPr>
        <w:t>配置</w:t>
      </w:r>
      <w:bookmarkEnd w:id="2"/>
    </w:p>
    <w:p w14:paraId="13207B9E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通讯参数</w:t>
      </w:r>
    </w:p>
    <w:p w14:paraId="4CA6CB0E">
      <w:pPr>
        <w:ind w:firstLine="735" w:firstLineChars="3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传输模式：</w:t>
      </w:r>
      <w:r>
        <w:rPr>
          <w:rFonts w:ascii="Arial" w:hAnsi="Arial" w:cs="Arial"/>
          <w:color w:val="333333"/>
          <w:kern w:val="0"/>
          <w:sz w:val="21"/>
          <w:szCs w:val="21"/>
        </w:rPr>
        <w:t>RTU</w:t>
      </w:r>
      <w:r>
        <w:rPr>
          <w:rFonts w:hint="eastAsia" w:ascii="Helvetica" w:hAnsi="Helvetica"/>
          <w:color w:val="333333"/>
          <w:kern w:val="0"/>
          <w:sz w:val="21"/>
          <w:szCs w:val="21"/>
        </w:rPr>
        <w:t>模式</w:t>
      </w:r>
    </w:p>
    <w:p w14:paraId="2B11E9C9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起始位：</w:t>
      </w:r>
      <w:r>
        <w:rPr>
          <w:rFonts w:ascii="Arial" w:hAnsi="Arial" w:cs="Arial"/>
          <w:color w:val="333333"/>
          <w:kern w:val="0"/>
          <w:sz w:val="21"/>
          <w:szCs w:val="21"/>
        </w:rPr>
        <w:t>1</w:t>
      </w:r>
      <w:r>
        <w:rPr>
          <w:rFonts w:hint="eastAsia" w:ascii="Arial" w:hAnsi="Arial" w:cs="Arial"/>
          <w:color w:val="333333"/>
          <w:kern w:val="0"/>
          <w:sz w:val="21"/>
          <w:szCs w:val="21"/>
          <w:lang w:eastAsia="zh-CN"/>
        </w:rPr>
        <w:t>；</w:t>
      </w:r>
    </w:p>
    <w:p w14:paraId="6A9800F2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波特率：4800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；</w:t>
      </w:r>
    </w:p>
    <w:p w14:paraId="621E42C4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数据位：8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73845C70">
      <w:pPr>
        <w:ind w:firstLine="1155" w:firstLineChars="550"/>
        <w:rPr>
          <w:rFonts w:hint="eastAsia" w:ascii="Helvetica" w:hAnsi="Helvetica" w:eastAsia="宋体"/>
          <w:color w:val="333333"/>
          <w:kern w:val="0"/>
          <w:sz w:val="21"/>
          <w:szCs w:val="21"/>
          <w:lang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停止位：1</w:t>
      </w:r>
      <w:r>
        <w:rPr>
          <w:rFonts w:hint="eastAsia" w:ascii="Helvetica" w:hAnsi="Helvetica"/>
          <w:color w:val="333333"/>
          <w:kern w:val="0"/>
          <w:sz w:val="21"/>
          <w:szCs w:val="21"/>
          <w:lang w:eastAsia="zh-CN"/>
        </w:rPr>
        <w:t>；</w:t>
      </w:r>
    </w:p>
    <w:p w14:paraId="0E00B29D">
      <w:pPr>
        <w:ind w:firstLine="1155" w:firstLineChars="550"/>
        <w:rPr>
          <w:rFonts w:hint="default" w:ascii="Helvetica" w:hAnsi="Helvetica" w:eastAsia="宋体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校验位：</w:t>
      </w:r>
      <w:r>
        <w:rPr>
          <w:rFonts w:hint="eastAsia" w:ascii="Helvetica" w:hAnsi="Helvetica"/>
          <w:color w:val="333333"/>
          <w:kern w:val="0"/>
          <w:sz w:val="21"/>
          <w:szCs w:val="21"/>
          <w:lang w:val="en-US" w:eastAsia="zh-CN"/>
        </w:rPr>
        <w:t>None；</w:t>
      </w:r>
    </w:p>
    <w:p w14:paraId="15E09870">
      <w:pPr>
        <w:ind w:firstLine="1155" w:firstLineChars="550"/>
        <w:rPr>
          <w:rFonts w:hint="eastAsia" w:ascii="Helvetica" w:hAnsi="Helvetica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TX/RX 模式：半双工</w:t>
      </w:r>
    </w:p>
    <w:p w14:paraId="1BD7A77D">
      <w:pPr>
        <w:ind w:firstLine="1155" w:firstLineChars="55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Helvetica" w:hAnsi="Helvetica"/>
          <w:color w:val="333333"/>
          <w:kern w:val="0"/>
          <w:sz w:val="21"/>
          <w:szCs w:val="21"/>
        </w:rPr>
        <w:t>转向时间：&gt;=150</w:t>
      </w:r>
      <w:r>
        <w:rPr>
          <w:rFonts w:ascii="Arial" w:hAnsi="Arial" w:cs="Arial"/>
          <w:color w:val="333333"/>
          <w:kern w:val="0"/>
          <w:sz w:val="21"/>
          <w:szCs w:val="21"/>
        </w:rPr>
        <w:t>ms</w:t>
      </w:r>
    </w:p>
    <w:p w14:paraId="3AE702C1">
      <w:pPr>
        <w:numPr>
          <w:ilvl w:val="0"/>
          <w:numId w:val="2"/>
        </w:numPr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从设备地址</w:t>
      </w:r>
    </w:p>
    <w:p w14:paraId="5D5C36EC">
      <w:pPr>
        <w:ind w:left="1140" w:firstLine="417" w:firstLineChars="0"/>
        <w:rPr>
          <w:rFonts w:hint="eastAsia" w:ascii="Arial" w:hAnsi="Arial" w:cs="Arial"/>
          <w:color w:val="333333"/>
          <w:kern w:val="0"/>
          <w:sz w:val="21"/>
          <w:szCs w:val="21"/>
        </w:rPr>
      </w:pPr>
      <w:r>
        <w:rPr>
          <w:rFonts w:hint="eastAsia" w:ascii="Arial" w:hAnsi="Arial" w:cs="Arial"/>
          <w:color w:val="333333"/>
          <w:kern w:val="0"/>
          <w:sz w:val="21"/>
          <w:szCs w:val="21"/>
        </w:rPr>
        <w:t>范围：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129</w:t>
      </w:r>
      <w:r>
        <w:rPr>
          <w:rFonts w:hint="eastAsia" w:ascii="Arial" w:hAnsi="Arial" w:cs="Arial"/>
          <w:color w:val="333333"/>
          <w:kern w:val="0"/>
          <w:sz w:val="21"/>
          <w:szCs w:val="21"/>
        </w:rPr>
        <w:t>～</w:t>
      </w:r>
      <w:r>
        <w:rPr>
          <w:rFonts w:hint="eastAsia" w:ascii="Arial" w:hAnsi="Arial" w:cs="Arial"/>
          <w:color w:val="333333"/>
          <w:kern w:val="0"/>
          <w:sz w:val="21"/>
          <w:szCs w:val="21"/>
          <w:lang w:val="en-US" w:eastAsia="zh-CN"/>
        </w:rPr>
        <w:t>247</w:t>
      </w:r>
    </w:p>
    <w:p w14:paraId="5B8C70FB">
      <w:pPr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</w:p>
    <w:p w14:paraId="71C37190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3" w:name="_Toc11317"/>
      <w:r>
        <w:rPr>
          <w:rFonts w:hint="eastAsia" w:ascii="华文仿宋" w:hAnsi="华文仿宋" w:eastAsia="华文仿宋"/>
          <w:b/>
          <w:sz w:val="30"/>
          <w:szCs w:val="30"/>
        </w:rPr>
        <w:t>硬件要求</w:t>
      </w:r>
      <w:bookmarkEnd w:id="3"/>
    </w:p>
    <w:p w14:paraId="24FCA023">
      <w:pPr>
        <w:ind w:left="739" w:leftChars="308" w:firstLine="525" w:firstLineChars="250"/>
        <w:rPr>
          <w:rFonts w:hint="eastAsia" w:ascii="Courier New" w:hAnsi="Courier New" w:cs="Courier New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使用一个两线的RS-485硬件接口与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主设备通信。RS-485是一种高速差分通信网络，它</w:t>
      </w:r>
      <w:r>
        <w:rPr>
          <w:rFonts w:ascii="Courier New" w:hAnsi="Courier New" w:cs="Courier New"/>
          <w:sz w:val="21"/>
          <w:szCs w:val="21"/>
        </w:rPr>
        <w:t>允许</w:t>
      </w:r>
      <w:r>
        <w:rPr>
          <w:rFonts w:hint="eastAsia" w:ascii="Courier New" w:hAnsi="Courier New" w:cs="Courier New"/>
          <w:sz w:val="21"/>
          <w:szCs w:val="21"/>
        </w:rPr>
        <w:t>多达32个设备运行在同一个网络中。</w:t>
      </w:r>
      <w:r>
        <w:rPr>
          <w:rFonts w:hint="eastAsia" w:ascii="Courier New" w:hAnsi="Courier New" w:cs="Courier New"/>
          <w:sz w:val="21"/>
          <w:szCs w:val="21"/>
          <w:lang w:val="en-US" w:eastAsia="zh-CN"/>
        </w:rPr>
        <w:t>设备</w:t>
      </w:r>
      <w:r>
        <w:rPr>
          <w:rFonts w:hint="eastAsia" w:ascii="Courier New" w:hAnsi="Courier New" w:cs="Courier New"/>
          <w:sz w:val="21"/>
          <w:szCs w:val="21"/>
        </w:rPr>
        <w:t>与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Courier New" w:hAnsi="Courier New" w:cs="Courier New"/>
          <w:sz w:val="21"/>
          <w:szCs w:val="21"/>
        </w:rPr>
        <w:t>主设备共用一条双绞线进行通信。</w:t>
      </w:r>
    </w:p>
    <w:p w14:paraId="23B5A09C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RS-485 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接口</w:t>
      </w:r>
    </w:p>
    <w:p w14:paraId="57721AB8">
      <w:pPr>
        <w:tabs>
          <w:tab w:val="left" w:pos="0"/>
        </w:tabs>
        <w:ind w:left="1128" w:leftChars="47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电脑RS485是必须的，建议提供电隔离和防雷的工业规格接口卡（如ISA、PCI、PCMCIA），而不是通过外部的RS232转RS485的转换器。</w:t>
      </w:r>
    </w:p>
    <w:p w14:paraId="0A10DBDB">
      <w:pPr>
        <w:numPr>
          <w:ilvl w:val="0"/>
          <w:numId w:val="3"/>
        </w:numPr>
        <w:tabs>
          <w:tab w:val="left" w:pos="0"/>
        </w:tabs>
        <w:rPr>
          <w:rFonts w:hint="eastAsia" w:ascii="宋体" w:hAnsi="宋体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通信传输序列</w:t>
      </w:r>
    </w:p>
    <w:p w14:paraId="1E167FE7">
      <w:pPr>
        <w:tabs>
          <w:tab w:val="left" w:pos="0"/>
        </w:tabs>
        <w:ind w:left="1056" w:leftChars="440" w:firstLine="42" w:firstLineChars="2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设备</w:t>
      </w:r>
      <w:r>
        <w:rPr>
          <w:rFonts w:hint="eastAsia" w:ascii="宋体" w:hAnsi="宋体"/>
          <w:sz w:val="21"/>
          <w:szCs w:val="21"/>
        </w:rPr>
        <w:t>的主机接收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 w:ascii="宋体" w:hAnsi="宋体"/>
          <w:sz w:val="21"/>
          <w:szCs w:val="21"/>
        </w:rPr>
        <w:t>通信序列，要保证进行数据传输的同时，能避免不必要的数据丢失。</w:t>
      </w:r>
    </w:p>
    <w:p w14:paraId="7A46B972">
      <w:pPr>
        <w:rPr>
          <w:rFonts w:hint="eastAsia"/>
          <w:szCs w:val="21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t xml:space="preserve">     </w:t>
      </w:r>
      <w:r>
        <w:object>
          <v:shape id="_x0000_i1025" o:spt="75" type="#_x0000_t75" style="height:85.9pt;width:383.55pt;" o:ole="t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11">
            <o:LockedField>false</o:LockedField>
          </o:OLEObject>
        </w:object>
      </w:r>
    </w:p>
    <w:p w14:paraId="63698F0B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注释：</w:t>
      </w:r>
      <w:r>
        <w:rPr>
          <w:rFonts w:ascii="Arial" w:hAnsi="Arial" w:cs="Arial"/>
          <w:sz w:val="21"/>
          <w:szCs w:val="21"/>
        </w:rPr>
        <w:t>Modbus</w:t>
      </w:r>
      <w:r>
        <w:rPr>
          <w:rFonts w:hint="eastAsia"/>
          <w:sz w:val="21"/>
          <w:szCs w:val="21"/>
        </w:rPr>
        <w:t>主机发送“请求”和</w:t>
      </w:r>
      <w:r>
        <w:rPr>
          <w:rFonts w:hint="eastAsia"/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</w:rPr>
        <w:t>返回“应答”间隔的300ms是为了确保获得准确的数据，特别是当传输距离较远时（最远距离不能超过1200m）。</w:t>
      </w:r>
    </w:p>
    <w:p w14:paraId="634035F2">
      <w:pPr>
        <w:tabs>
          <w:tab w:val="left" w:pos="0"/>
        </w:tabs>
        <w:ind w:left="528" w:leftChars="220"/>
        <w:jc w:val="left"/>
        <w:rPr>
          <w:rFonts w:hint="eastAsia"/>
          <w:sz w:val="21"/>
          <w:szCs w:val="21"/>
        </w:rPr>
      </w:pPr>
    </w:p>
    <w:p w14:paraId="5F5603DB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4" w:name="_Toc18383"/>
      <w:r>
        <w:rPr>
          <w:rFonts w:hint="eastAsia" w:ascii="华文仿宋" w:hAnsi="华文仿宋" w:eastAsia="华文仿宋"/>
          <w:b/>
          <w:sz w:val="30"/>
          <w:szCs w:val="30"/>
        </w:rPr>
        <w:t>功能码和数据类型</w:t>
      </w:r>
      <w:bookmarkEnd w:id="4"/>
    </w:p>
    <w:p w14:paraId="5A557B1D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数据类型</w:t>
      </w:r>
    </w:p>
    <w:p w14:paraId="72F93737">
      <w:pPr>
        <w:ind w:firstLine="525" w:firstLineChars="250"/>
        <w:rPr>
          <w:rFonts w:hint="eastAsia"/>
        </w:rPr>
      </w:pPr>
      <w:r>
        <w:rPr>
          <w:rFonts w:hint="eastAsia" w:ascii="宋体" w:hAnsi="宋体"/>
          <w:sz w:val="21"/>
          <w:szCs w:val="21"/>
        </w:rPr>
        <w:t>每个寄存器的数据类型是无符号整型，取值范围</w:t>
      </w:r>
      <w:r>
        <w:rPr>
          <w:rFonts w:hint="eastAsia"/>
        </w:rPr>
        <w:t>是0 ~ 65535。</w:t>
      </w:r>
    </w:p>
    <w:p w14:paraId="1FEF9F06">
      <w:pPr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     对于多个寄存器合成的数据：</w:t>
      </w:r>
    </w:p>
    <w:tbl>
      <w:tblPr>
        <w:tblStyle w:val="14"/>
        <w:tblpPr w:leftFromText="180" w:rightFromText="180" w:vertAnchor="text" w:horzAnchor="page" w:tblpX="2031" w:tblpY="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</w:tblGrid>
      <w:tr w14:paraId="704E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gridSpan w:val="2"/>
            <w:shd w:val="clear" w:color="auto" w:fill="C0C0C0"/>
            <w:noWrap w:val="0"/>
            <w:vAlign w:val="top"/>
          </w:tcPr>
          <w:p w14:paraId="6CBFE055">
            <w:pPr>
              <w:jc w:val="center"/>
              <w:rPr>
                <w:rFonts w:hint="eastAsia"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sz w:val="21"/>
                <w:szCs w:val="21"/>
              </w:rPr>
              <w:t>数据值</w:t>
            </w:r>
          </w:p>
        </w:tc>
      </w:tr>
      <w:tr w14:paraId="4804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noWrap w:val="0"/>
            <w:vAlign w:val="top"/>
          </w:tcPr>
          <w:p w14:paraId="1A6836F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低地址寄存器的值</w:t>
            </w:r>
          </w:p>
        </w:tc>
        <w:tc>
          <w:tcPr>
            <w:tcW w:w="1980" w:type="dxa"/>
            <w:noWrap w:val="0"/>
            <w:vAlign w:val="top"/>
          </w:tcPr>
          <w:p w14:paraId="3BD19627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高地址寄存器的值</w:t>
            </w:r>
          </w:p>
        </w:tc>
      </w:tr>
    </w:tbl>
    <w:p w14:paraId="7C4F7FF2">
      <w:pPr>
        <w:bidi w:val="0"/>
        <w:rPr>
          <w:rFonts w:hint="eastAsia"/>
        </w:rPr>
      </w:pPr>
    </w:p>
    <w:p w14:paraId="6032C1E6">
      <w:pPr>
        <w:bidi w:val="0"/>
        <w:rPr>
          <w:rFonts w:hint="eastAsia"/>
        </w:rPr>
      </w:pPr>
    </w:p>
    <w:p w14:paraId="01D68D94">
      <w:pPr>
        <w:bidi w:val="0"/>
        <w:rPr>
          <w:rFonts w:hint="eastAsia"/>
        </w:rPr>
      </w:pPr>
    </w:p>
    <w:p w14:paraId="792FADD4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功能码</w:t>
      </w:r>
    </w:p>
    <w:p w14:paraId="45B9CD3B">
      <w:pPr>
        <w:ind w:firstLine="525" w:firstLineChars="250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 xml:space="preserve">本协议仅支持功能码 0x03，0x04，0x05，0x10，且均不支持广播； </w:t>
      </w:r>
    </w:p>
    <w:p w14:paraId="784BD51C">
      <w:pPr>
        <w:ind w:firstLine="525" w:firstLineChars="2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/>
          <w:color w:val="000000"/>
          <w:sz w:val="21"/>
          <w:szCs w:val="21"/>
        </w:rPr>
        <w:t>(1)功能码</w:t>
      </w:r>
      <w:r>
        <w:rPr>
          <w:rStyle w:val="19"/>
          <w:rFonts w:hint="eastAsia" w:ascii="Arial" w:hAnsi="Arial"/>
          <w:color w:val="000000"/>
          <w:sz w:val="21"/>
          <w:szCs w:val="21"/>
        </w:rPr>
        <w:t>0x03：读取保持寄存器</w:t>
      </w:r>
    </w:p>
    <w:p w14:paraId="2D6BB160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</w:t>
      </w:r>
      <w:r>
        <w:rPr>
          <w:rStyle w:val="19"/>
          <w:rFonts w:hint="eastAsia" w:ascii="Arial"/>
          <w:color w:val="000000"/>
          <w:sz w:val="21"/>
          <w:szCs w:val="21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保持寄存器连续块的内容，不支持广播，最大请求寄存器数量0x7D(125)。</w:t>
      </w:r>
    </w:p>
    <w:p w14:paraId="4051315B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请求包格式：定义要读取的保持寄存器的起始地址和寄存器数量；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4D4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5475169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724D012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234D35C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318C797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09170A6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5B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F35A92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66A2CDF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533A906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1E13A11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74EF067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B3276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03C29A71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3D1D47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32CE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445FD0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</w:t>
            </w:r>
            <w:r>
              <w:rPr>
                <w:rStyle w:val="19"/>
                <w:rFonts w:hint="eastAsia" w:ascii="Arial"/>
                <w:b/>
                <w:color w:val="000000"/>
                <w:sz w:val="18"/>
                <w:szCs w:val="18"/>
              </w:rPr>
              <w:t>设备</w:t>
            </w: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463CDC6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功能码0x03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4455D2A1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01A5F1A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17E4919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062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061969B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44B3D4DE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3CA5B6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5F01D3B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0C6C1AF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1EE265E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69E9AE91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4EBA4B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94FF5F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(2)功能码0x04：读取输入寄存器</w:t>
      </w:r>
    </w:p>
    <w:p w14:paraId="4BAC7903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读取从设备输入寄存器连续块的内容，不支持广播,最大请求寄存器数量为0x7D(125)。</w:t>
      </w:r>
    </w:p>
    <w:p w14:paraId="2DDA3DF5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请求包格式：定义要读取的输入寄存器的起始地址和寄存器数量;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7D14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32FF4B7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17FD65B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3B0F01E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15DBE7D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6672F37C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F1E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610A1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735CA32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05629B6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25AAE5C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5E8FDB8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3127A4A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7906F1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727B20E8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响应包格式：数据域的每两个字节表示一个寄存器;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481"/>
        <w:gridCol w:w="1494"/>
        <w:gridCol w:w="1476"/>
        <w:gridCol w:w="1467"/>
        <w:gridCol w:w="1367"/>
      </w:tblGrid>
      <w:tr w14:paraId="6994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shd w:val="clear" w:color="auto" w:fill="E0E0E0"/>
            <w:noWrap w:val="0"/>
            <w:vAlign w:val="top"/>
          </w:tcPr>
          <w:p w14:paraId="358AE182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81" w:type="dxa"/>
            <w:shd w:val="clear" w:color="auto" w:fill="E0E0E0"/>
            <w:noWrap w:val="0"/>
            <w:vAlign w:val="top"/>
          </w:tcPr>
          <w:p w14:paraId="5563BA4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功能码0x04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740FB85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字节数（N）</w:t>
            </w:r>
          </w:p>
        </w:tc>
        <w:tc>
          <w:tcPr>
            <w:tcW w:w="1476" w:type="dxa"/>
            <w:shd w:val="clear" w:color="auto" w:fill="E0E0E0"/>
            <w:noWrap w:val="0"/>
            <w:vAlign w:val="top"/>
          </w:tcPr>
          <w:p w14:paraId="730092A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数据域</w:t>
            </w:r>
          </w:p>
        </w:tc>
        <w:tc>
          <w:tcPr>
            <w:tcW w:w="2834" w:type="dxa"/>
            <w:gridSpan w:val="2"/>
            <w:shd w:val="clear" w:color="auto" w:fill="E0E0E0"/>
            <w:noWrap w:val="0"/>
            <w:vAlign w:val="top"/>
          </w:tcPr>
          <w:p w14:paraId="3FC5229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36C7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7" w:type="dxa"/>
            <w:noWrap w:val="0"/>
            <w:vAlign w:val="top"/>
          </w:tcPr>
          <w:p w14:paraId="2AB9BF0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81" w:type="dxa"/>
            <w:noWrap w:val="0"/>
            <w:vAlign w:val="top"/>
          </w:tcPr>
          <w:p w14:paraId="7C8CD79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0B8A0B7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76" w:type="dxa"/>
            <w:noWrap w:val="0"/>
            <w:vAlign w:val="top"/>
          </w:tcPr>
          <w:p w14:paraId="21A0EA0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(N)*8 bits</w:t>
            </w:r>
          </w:p>
        </w:tc>
        <w:tc>
          <w:tcPr>
            <w:tcW w:w="1467" w:type="dxa"/>
            <w:noWrap w:val="0"/>
            <w:vAlign w:val="top"/>
          </w:tcPr>
          <w:p w14:paraId="3A72187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67" w:type="dxa"/>
            <w:noWrap w:val="0"/>
            <w:vAlign w:val="top"/>
          </w:tcPr>
          <w:p w14:paraId="354AF3E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F06C9E0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5A737E51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(3)功能码0x05：强置单线圈</w:t>
      </w:r>
    </w:p>
    <w:p w14:paraId="5B103F19">
      <w:pPr>
        <w:widowControl/>
        <w:ind w:left="528" w:leftChars="22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强置一个逻辑线圈的通断状态为ON(0xFF00) 或者OFF(0x0000)。 </w:t>
      </w:r>
    </w:p>
    <w:p w14:paraId="7793EFF6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请求包格式：定义了要强置的线圈地址和强置数据;</w:t>
      </w:r>
    </w:p>
    <w:p w14:paraId="309F6868">
      <w:pPr>
        <w:widowControl/>
        <w:ind w:firstLine="525" w:firstLineChars="25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tbl>
      <w:tblPr>
        <w:tblStyle w:val="14"/>
        <w:tblW w:w="0" w:type="auto"/>
        <w:tblInd w:w="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93"/>
        <w:gridCol w:w="1450"/>
        <w:gridCol w:w="1451"/>
        <w:gridCol w:w="1479"/>
        <w:gridCol w:w="1384"/>
      </w:tblGrid>
      <w:tr w14:paraId="4223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E0E0E0"/>
            <w:noWrap w:val="0"/>
            <w:vAlign w:val="top"/>
          </w:tcPr>
          <w:p w14:paraId="3F4E93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3" w:type="dxa"/>
            <w:shd w:val="clear" w:color="auto" w:fill="E0E0E0"/>
            <w:noWrap w:val="0"/>
            <w:vAlign w:val="top"/>
          </w:tcPr>
          <w:p w14:paraId="684347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0" w:type="dxa"/>
            <w:shd w:val="clear" w:color="auto" w:fill="E0E0E0"/>
            <w:noWrap w:val="0"/>
            <w:vAlign w:val="top"/>
          </w:tcPr>
          <w:p w14:paraId="03172E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1" w:type="dxa"/>
            <w:shd w:val="clear" w:color="auto" w:fill="E0E0E0"/>
            <w:noWrap w:val="0"/>
            <w:vAlign w:val="top"/>
          </w:tcPr>
          <w:p w14:paraId="03D307C3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63" w:type="dxa"/>
            <w:gridSpan w:val="2"/>
            <w:shd w:val="clear" w:color="auto" w:fill="E0E0E0"/>
            <w:noWrap w:val="0"/>
            <w:vAlign w:val="top"/>
          </w:tcPr>
          <w:p w14:paraId="6F51DF04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48AE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noWrap w:val="0"/>
            <w:vAlign w:val="top"/>
          </w:tcPr>
          <w:p w14:paraId="0ADF9E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3" w:type="dxa"/>
            <w:noWrap w:val="0"/>
            <w:vAlign w:val="top"/>
          </w:tcPr>
          <w:p w14:paraId="4B56AA5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0" w:type="dxa"/>
            <w:noWrap w:val="0"/>
            <w:vAlign w:val="top"/>
          </w:tcPr>
          <w:p w14:paraId="02B5389A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1" w:type="dxa"/>
            <w:noWrap w:val="0"/>
            <w:vAlign w:val="top"/>
          </w:tcPr>
          <w:p w14:paraId="741EF5F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79" w:type="dxa"/>
            <w:noWrap w:val="0"/>
            <w:vAlign w:val="top"/>
          </w:tcPr>
          <w:p w14:paraId="51896C0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4" w:type="dxa"/>
            <w:noWrap w:val="0"/>
            <w:vAlign w:val="top"/>
          </w:tcPr>
          <w:p w14:paraId="73420A5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4D511823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6E307782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响应包格式：正常的响应信息在线圈被强置后返回;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16F2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092AFE6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62E59D50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功能码0x05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54E5F02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线圈地址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68407B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3442333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430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91D04A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5A41636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40FF415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7083A94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623C21F4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545B5735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521F88FB">
      <w:pPr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436110B6">
      <w:pPr>
        <w:ind w:firstLine="420" w:firstLineChars="20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(4)功能码0x10：写多寄存器</w:t>
      </w:r>
    </w:p>
    <w:p w14:paraId="22BE6AAD">
      <w:pPr>
        <w:ind w:left="422" w:leftChars="176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写多个连续保持寄存器块, 最大请求寄存器数量为0x78(120);</w:t>
      </w:r>
    </w:p>
    <w:p w14:paraId="0A086F69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请求包格式：定义要写的寄存器的起始地址、数量、字节数、强置数据；</w:t>
      </w:r>
    </w:p>
    <w:tbl>
      <w:tblPr>
        <w:tblStyle w:val="14"/>
        <w:tblW w:w="9084" w:type="dxa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229"/>
        <w:gridCol w:w="1080"/>
        <w:gridCol w:w="1251"/>
        <w:gridCol w:w="833"/>
        <w:gridCol w:w="979"/>
        <w:gridCol w:w="1257"/>
        <w:gridCol w:w="1260"/>
      </w:tblGrid>
      <w:tr w14:paraId="26C9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E0E0E0"/>
            <w:noWrap w:val="0"/>
            <w:vAlign w:val="top"/>
          </w:tcPr>
          <w:p w14:paraId="1A467D65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229" w:type="dxa"/>
            <w:shd w:val="clear" w:color="auto" w:fill="E0E0E0"/>
            <w:noWrap w:val="0"/>
            <w:vAlign w:val="top"/>
          </w:tcPr>
          <w:p w14:paraId="2FF29F2B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功能码0x10</w:t>
            </w:r>
          </w:p>
        </w:tc>
        <w:tc>
          <w:tcPr>
            <w:tcW w:w="1080" w:type="dxa"/>
            <w:shd w:val="clear" w:color="auto" w:fill="E0E0E0"/>
            <w:noWrap w:val="0"/>
            <w:vAlign w:val="top"/>
          </w:tcPr>
          <w:p w14:paraId="51E45FD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起始地址</w:t>
            </w:r>
          </w:p>
        </w:tc>
        <w:tc>
          <w:tcPr>
            <w:tcW w:w="1251" w:type="dxa"/>
            <w:shd w:val="clear" w:color="auto" w:fill="E0E0E0"/>
            <w:noWrap w:val="0"/>
            <w:vAlign w:val="top"/>
          </w:tcPr>
          <w:p w14:paraId="11C4E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寄存器数量</w:t>
            </w:r>
          </w:p>
        </w:tc>
        <w:tc>
          <w:tcPr>
            <w:tcW w:w="833" w:type="dxa"/>
            <w:shd w:val="clear" w:color="auto" w:fill="E0E0E0"/>
            <w:noWrap w:val="0"/>
            <w:vAlign w:val="top"/>
          </w:tcPr>
          <w:p w14:paraId="05511219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979" w:type="dxa"/>
            <w:shd w:val="clear" w:color="auto" w:fill="E0E0E0"/>
            <w:noWrap w:val="0"/>
            <w:vAlign w:val="top"/>
          </w:tcPr>
          <w:p w14:paraId="770CF97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强置数据</w:t>
            </w:r>
          </w:p>
        </w:tc>
        <w:tc>
          <w:tcPr>
            <w:tcW w:w="2517" w:type="dxa"/>
            <w:gridSpan w:val="2"/>
            <w:shd w:val="clear" w:color="auto" w:fill="E0E0E0"/>
            <w:noWrap w:val="0"/>
            <w:vAlign w:val="top"/>
          </w:tcPr>
          <w:p w14:paraId="2AB1E2F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7EBC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noWrap w:val="0"/>
            <w:vAlign w:val="top"/>
          </w:tcPr>
          <w:p w14:paraId="7DD93358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229" w:type="dxa"/>
            <w:noWrap w:val="0"/>
            <w:vAlign w:val="top"/>
          </w:tcPr>
          <w:p w14:paraId="14CC6C0F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080" w:type="dxa"/>
            <w:noWrap w:val="0"/>
            <w:vAlign w:val="top"/>
          </w:tcPr>
          <w:p w14:paraId="13C71731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1" w:type="dxa"/>
            <w:noWrap w:val="0"/>
            <w:vAlign w:val="top"/>
          </w:tcPr>
          <w:p w14:paraId="581E6BE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833" w:type="dxa"/>
            <w:noWrap w:val="0"/>
            <w:vAlign w:val="top"/>
          </w:tcPr>
          <w:p w14:paraId="0DD4484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979" w:type="dxa"/>
            <w:noWrap w:val="0"/>
            <w:vAlign w:val="top"/>
          </w:tcPr>
          <w:p w14:paraId="40DCB009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16 bits</w:t>
            </w:r>
          </w:p>
        </w:tc>
        <w:tc>
          <w:tcPr>
            <w:tcW w:w="1257" w:type="dxa"/>
            <w:noWrap w:val="0"/>
            <w:vAlign w:val="top"/>
          </w:tcPr>
          <w:p w14:paraId="4D7B28A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260" w:type="dxa"/>
            <w:noWrap w:val="0"/>
            <w:vAlign w:val="top"/>
          </w:tcPr>
          <w:p w14:paraId="66B3613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2DC25E26">
      <w:pPr>
        <w:widowControl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05786EFA">
      <w:pPr>
        <w:widowControl/>
        <w:ind w:firstLine="420" w:firstLineChars="200"/>
        <w:jc w:val="left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响应包格式：正常的响应信息包括从设备地址、功能码、起始地址及写寄存器数量；</w:t>
      </w:r>
    </w:p>
    <w:tbl>
      <w:tblPr>
        <w:tblStyle w:val="14"/>
        <w:tblW w:w="0" w:type="auto"/>
        <w:tblInd w:w="5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5"/>
        <w:gridCol w:w="1452"/>
        <w:gridCol w:w="1453"/>
        <w:gridCol w:w="1482"/>
        <w:gridCol w:w="1388"/>
      </w:tblGrid>
      <w:tr w14:paraId="3C64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E0E0E0"/>
            <w:noWrap w:val="0"/>
            <w:vAlign w:val="top"/>
          </w:tcPr>
          <w:p w14:paraId="40DB472D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从设备地址</w:t>
            </w:r>
          </w:p>
        </w:tc>
        <w:tc>
          <w:tcPr>
            <w:tcW w:w="1495" w:type="dxa"/>
            <w:shd w:val="clear" w:color="auto" w:fill="E0E0E0"/>
            <w:noWrap w:val="0"/>
            <w:vAlign w:val="top"/>
          </w:tcPr>
          <w:p w14:paraId="53AB237F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功能码0x10</w:t>
            </w:r>
          </w:p>
        </w:tc>
        <w:tc>
          <w:tcPr>
            <w:tcW w:w="1452" w:type="dxa"/>
            <w:shd w:val="clear" w:color="auto" w:fill="E0E0E0"/>
            <w:noWrap w:val="0"/>
            <w:vAlign w:val="top"/>
          </w:tcPr>
          <w:p w14:paraId="4AFDD14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起始地址</w:t>
            </w:r>
          </w:p>
        </w:tc>
        <w:tc>
          <w:tcPr>
            <w:tcW w:w="1453" w:type="dxa"/>
            <w:shd w:val="clear" w:color="auto" w:fill="E0E0E0"/>
            <w:noWrap w:val="0"/>
            <w:vAlign w:val="top"/>
          </w:tcPr>
          <w:p w14:paraId="4FA1644E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寄存器数量</w:t>
            </w:r>
          </w:p>
        </w:tc>
        <w:tc>
          <w:tcPr>
            <w:tcW w:w="2870" w:type="dxa"/>
            <w:gridSpan w:val="2"/>
            <w:shd w:val="clear" w:color="auto" w:fill="E0E0E0"/>
            <w:noWrap w:val="0"/>
            <w:vAlign w:val="top"/>
          </w:tcPr>
          <w:p w14:paraId="7A4A076A">
            <w:pPr>
              <w:widowControl/>
              <w:jc w:val="center"/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21"/>
                <w:szCs w:val="21"/>
              </w:rPr>
              <w:t>CRC校验</w:t>
            </w:r>
          </w:p>
        </w:tc>
      </w:tr>
      <w:tr w14:paraId="497C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E22E67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95" w:type="dxa"/>
            <w:noWrap w:val="0"/>
            <w:vAlign w:val="top"/>
          </w:tcPr>
          <w:p w14:paraId="194D57B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8 bits</w:t>
            </w:r>
          </w:p>
        </w:tc>
        <w:tc>
          <w:tcPr>
            <w:tcW w:w="1452" w:type="dxa"/>
            <w:noWrap w:val="0"/>
            <w:vAlign w:val="top"/>
          </w:tcPr>
          <w:p w14:paraId="2AE0A802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53" w:type="dxa"/>
            <w:noWrap w:val="0"/>
            <w:vAlign w:val="top"/>
          </w:tcPr>
          <w:p w14:paraId="4C10A316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</w:pPr>
            <w:r>
              <w:rPr>
                <w:rStyle w:val="19"/>
                <w:rFonts w:hint="eastAsia" w:ascii="Arial" w:hAnsi="Arial"/>
                <w:color w:val="000000"/>
                <w:sz w:val="21"/>
                <w:szCs w:val="21"/>
              </w:rPr>
              <w:t>16 bits</w:t>
            </w:r>
          </w:p>
        </w:tc>
        <w:tc>
          <w:tcPr>
            <w:tcW w:w="1482" w:type="dxa"/>
            <w:noWrap w:val="0"/>
            <w:vAlign w:val="top"/>
          </w:tcPr>
          <w:p w14:paraId="15795FD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388" w:type="dxa"/>
            <w:noWrap w:val="0"/>
            <w:vAlign w:val="top"/>
          </w:tcPr>
          <w:p w14:paraId="01343070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809F4F1">
      <w:pPr>
        <w:rPr>
          <w:rFonts w:hint="eastAsia" w:ascii="华文仿宋" w:hAnsi="华文仿宋" w:eastAsia="华文仿宋"/>
          <w:b/>
          <w:sz w:val="21"/>
          <w:szCs w:val="21"/>
        </w:rPr>
      </w:pPr>
    </w:p>
    <w:p w14:paraId="437C4F0E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5" w:name="_Toc19989"/>
      <w:r>
        <w:rPr>
          <w:rFonts w:hint="eastAsia" w:ascii="华文仿宋" w:hAnsi="华文仿宋" w:eastAsia="华文仿宋"/>
          <w:b/>
          <w:sz w:val="30"/>
          <w:szCs w:val="30"/>
        </w:rPr>
        <w:t>ModBus异常响应</w:t>
      </w:r>
      <w:bookmarkEnd w:id="5"/>
    </w:p>
    <w:p w14:paraId="69919F8B">
      <w:pPr>
        <w:ind w:left="634" w:leftChars="26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当主设备给从设备发送了一个请求，期望收到正常的响应。主设备的请求有可能出现下列四种情况之一：</w:t>
      </w:r>
    </w:p>
    <w:p w14:paraId="2EA74B8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从设备接收到主设备的请求，没有检测到通信错误，并正常处理，则从设备返回正常响应；</w:t>
      </w:r>
    </w:p>
    <w:p w14:paraId="7455BFDD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从设备因为通信故障没有接收到主设备的请求，则从设备不响应。主设备程序将最终处于请求超时状态；</w:t>
      </w:r>
    </w:p>
    <w:p w14:paraId="644A5012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从设备接收到主设备的请求，但是检测到通信错误（校验错误），则从设备不响应。主设备程序将最终处于请求超时状态；</w:t>
      </w:r>
    </w:p>
    <w:p w14:paraId="3C4A5599">
      <w:pPr>
        <w:numPr>
          <w:ilvl w:val="0"/>
          <w:numId w:val="4"/>
        </w:num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从设备接收到主设备的请求，没有检测到通信错误，但是无法正常处理（例如主设备要求读取一个并不存在的寄存器地址），从设备将返回一个异常响应，告诉主设备异常的本质。</w:t>
      </w:r>
    </w:p>
    <w:p w14:paraId="1B5E87FF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异常响应包格式：</w:t>
      </w:r>
    </w:p>
    <w:tbl>
      <w:tblPr>
        <w:tblStyle w:val="14"/>
        <w:tblW w:w="7723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494"/>
        <w:gridCol w:w="1620"/>
        <w:gridCol w:w="1350"/>
        <w:gridCol w:w="1693"/>
      </w:tblGrid>
      <w:tr w14:paraId="63E0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shd w:val="clear" w:color="auto" w:fill="E0E0E0"/>
            <w:noWrap w:val="0"/>
            <w:vAlign w:val="top"/>
          </w:tcPr>
          <w:p w14:paraId="4350002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从设备地址</w:t>
            </w:r>
          </w:p>
        </w:tc>
        <w:tc>
          <w:tcPr>
            <w:tcW w:w="1494" w:type="dxa"/>
            <w:shd w:val="clear" w:color="auto" w:fill="E0E0E0"/>
            <w:noWrap w:val="0"/>
            <w:vAlign w:val="top"/>
          </w:tcPr>
          <w:p w14:paraId="273C6785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异常功能码</w:t>
            </w:r>
          </w:p>
        </w:tc>
        <w:tc>
          <w:tcPr>
            <w:tcW w:w="1620" w:type="dxa"/>
            <w:shd w:val="clear" w:color="auto" w:fill="E0E0E0"/>
            <w:noWrap w:val="0"/>
            <w:vAlign w:val="top"/>
          </w:tcPr>
          <w:p w14:paraId="2191CC5D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异常码</w:t>
            </w:r>
          </w:p>
        </w:tc>
        <w:tc>
          <w:tcPr>
            <w:tcW w:w="3043" w:type="dxa"/>
            <w:gridSpan w:val="2"/>
            <w:shd w:val="clear" w:color="auto" w:fill="E0E0E0"/>
            <w:noWrap w:val="0"/>
            <w:vAlign w:val="top"/>
          </w:tcPr>
          <w:p w14:paraId="3D644FA8">
            <w:pPr>
              <w:jc w:val="center"/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b/>
                <w:color w:val="000000"/>
                <w:sz w:val="18"/>
                <w:szCs w:val="18"/>
              </w:rPr>
              <w:t>CRC校验</w:t>
            </w:r>
          </w:p>
        </w:tc>
      </w:tr>
      <w:tr w14:paraId="0E0E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noWrap w:val="0"/>
            <w:vAlign w:val="top"/>
          </w:tcPr>
          <w:p w14:paraId="6B653B3F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494" w:type="dxa"/>
            <w:noWrap w:val="0"/>
            <w:vAlign w:val="top"/>
          </w:tcPr>
          <w:p w14:paraId="476DE9D7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620" w:type="dxa"/>
            <w:noWrap w:val="0"/>
            <w:vAlign w:val="top"/>
          </w:tcPr>
          <w:p w14:paraId="5F01FD1C">
            <w:pPr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8 bits</w:t>
            </w:r>
          </w:p>
        </w:tc>
        <w:tc>
          <w:tcPr>
            <w:tcW w:w="1350" w:type="dxa"/>
            <w:noWrap w:val="0"/>
            <w:vAlign w:val="top"/>
          </w:tcPr>
          <w:p w14:paraId="30341E8C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CRC低8bits</w:t>
            </w:r>
          </w:p>
        </w:tc>
        <w:tc>
          <w:tcPr>
            <w:tcW w:w="1693" w:type="dxa"/>
            <w:noWrap w:val="0"/>
            <w:vAlign w:val="top"/>
          </w:tcPr>
          <w:p w14:paraId="04208483">
            <w:pPr>
              <w:widowControl/>
              <w:jc w:val="center"/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</w:pPr>
            <w:r>
              <w:rPr>
                <w:rStyle w:val="19"/>
                <w:rFonts w:hint="eastAsia" w:ascii="Arial" w:hAnsi="Arial"/>
                <w:color w:val="000000"/>
                <w:sz w:val="18"/>
                <w:szCs w:val="18"/>
              </w:rPr>
              <w:t>CRC高8bits</w:t>
            </w:r>
          </w:p>
        </w:tc>
      </w:tr>
    </w:tbl>
    <w:p w14:paraId="3AC73F7E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异常响应功能码：异常响应的功能码是把请求的功能码的最高位置为1；例如：功能码0x03的异常功能码0x83；</w:t>
      </w:r>
    </w:p>
    <w:p w14:paraId="3733FB57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</w:p>
    <w:p w14:paraId="2431A526">
      <w:pPr>
        <w:ind w:firstLine="735" w:firstLineChars="35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异常响应数据域：异常响应的数据域为异常码，该异常码定义如下：</w:t>
      </w:r>
    </w:p>
    <w:p w14:paraId="02B30C38">
      <w:pPr>
        <w:ind w:firstLine="723" w:firstLineChars="343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(1)异常码 0x01：非法功能</w:t>
      </w:r>
    </w:p>
    <w:p w14:paraId="0A8CDA14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 请求中的功能码对于从设备来说是不允许的操作。该异常码在下列情况下产生：</w:t>
      </w:r>
    </w:p>
    <w:p w14:paraId="4D0366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当一个无效的功能码被请求</w:t>
      </w:r>
    </w:p>
    <w:p w14:paraId="1D4BD392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本协议仅支持功能码0x03、0x04、0X05、0x10</w:t>
      </w:r>
    </w:p>
    <w:p w14:paraId="51672371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(2)异常码 0x02：非法数据地址</w:t>
      </w:r>
    </w:p>
    <w:p w14:paraId="746370FF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请求中的数据地址对于从设备来说是不允许。该异常码在下列情况下产生：</w:t>
      </w:r>
    </w:p>
    <w:p w14:paraId="21D01CD1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超出自定义线圈或寄存器的地址范围</w:t>
      </w:r>
    </w:p>
    <w:p w14:paraId="26021645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写线圈的值为非法值，即不是0x0000、0xFF00</w:t>
      </w:r>
    </w:p>
    <w:p w14:paraId="77819820">
      <w:pPr>
        <w:ind w:firstLine="620" w:firstLineChars="294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(3)异常码 0x03：非法数据值</w:t>
      </w:r>
    </w:p>
    <w:p w14:paraId="5EC6855B">
      <w:pPr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ab/>
      </w:r>
      <w:r>
        <w:rPr>
          <w:rStyle w:val="19"/>
          <w:rFonts w:hint="eastAsia" w:ascii="Arial" w:hAnsi="Arial"/>
          <w:color w:val="000000"/>
          <w:sz w:val="21"/>
          <w:szCs w:val="21"/>
        </w:rPr>
        <w:t xml:space="preserve">  请求中的数据值对于从设备来说是不允许的值。该异常码在下列情况下产生：</w:t>
      </w:r>
    </w:p>
    <w:p w14:paraId="162B5C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命令</w:t>
      </w:r>
    </w:p>
    <w:p w14:paraId="00D3051F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无效的</w:t>
      </w:r>
      <w:r>
        <w:rPr>
          <w:rStyle w:val="19"/>
          <w:rFonts w:hint="eastAsia" w:ascii="Arial" w:hAnsi="Arial"/>
          <w:color w:val="000000"/>
          <w:sz w:val="21"/>
          <w:szCs w:val="21"/>
          <w:lang w:val="en-US" w:eastAsia="zh-CN"/>
        </w:rPr>
        <w:t>设备</w:t>
      </w:r>
      <w:r>
        <w:rPr>
          <w:rStyle w:val="19"/>
          <w:rFonts w:hint="eastAsia" w:ascii="Arial" w:hAnsi="Arial"/>
          <w:color w:val="000000"/>
          <w:sz w:val="21"/>
          <w:szCs w:val="21"/>
        </w:rPr>
        <w:t>参数</w:t>
      </w:r>
    </w:p>
    <w:p w14:paraId="723F234B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(4)异常码 0x04：从设备故障</w:t>
      </w:r>
    </w:p>
    <w:p w14:paraId="127CFA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从设备在执行请求的功能时产生了不可恢复的故障</w:t>
      </w:r>
    </w:p>
    <w:p w14:paraId="1CADD869">
      <w:pPr>
        <w:ind w:firstLine="620" w:firstLineChars="294"/>
        <w:rPr>
          <w:rStyle w:val="19"/>
          <w:rFonts w:hint="eastAsia" w:ascii="Arial" w:hAnsi="Arial"/>
          <w:b/>
          <w:color w:val="000000"/>
          <w:sz w:val="21"/>
          <w:szCs w:val="21"/>
        </w:rPr>
      </w:pPr>
      <w:r>
        <w:rPr>
          <w:rStyle w:val="19"/>
          <w:rFonts w:hint="eastAsia" w:ascii="Arial" w:hAnsi="Arial"/>
          <w:b/>
          <w:color w:val="000000"/>
          <w:sz w:val="21"/>
          <w:szCs w:val="21"/>
        </w:rPr>
        <w:t>(5)异常码 0x06：从设备忙</w:t>
      </w:r>
    </w:p>
    <w:p w14:paraId="6811E85C">
      <w:pPr>
        <w:ind w:left="739" w:leftChars="308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从设备正在执行持续长时间的程序命令。主设备需在从设备空闲时重新发送指令。该异常码在下列情况下产生：</w:t>
      </w:r>
    </w:p>
    <w:p w14:paraId="70C15350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从设备忙</w:t>
      </w:r>
    </w:p>
    <w:p w14:paraId="2016B28D">
      <w:pPr>
        <w:numPr>
          <w:ilvl w:val="1"/>
          <w:numId w:val="1"/>
        </w:numPr>
        <w:ind w:left="900" w:leftChars="0" w:firstLineChars="0"/>
        <w:rPr>
          <w:rStyle w:val="19"/>
          <w:rFonts w:hint="eastAsia" w:ascii="Arial" w:hAnsi="Arial"/>
          <w:color w:val="000000"/>
          <w:sz w:val="21"/>
          <w:szCs w:val="21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从设备不能产生响应</w:t>
      </w:r>
    </w:p>
    <w:p w14:paraId="51D01CFA">
      <w:pPr>
        <w:numPr>
          <w:ilvl w:val="1"/>
          <w:numId w:val="1"/>
        </w:numPr>
        <w:ind w:left="900" w:leftChars="0" w:firstLineChars="0"/>
        <w:rPr>
          <w:rFonts w:hint="eastAsia" w:ascii="宋体" w:hAnsi="宋体"/>
          <w:sz w:val="18"/>
          <w:szCs w:val="18"/>
        </w:rPr>
      </w:pPr>
      <w:r>
        <w:rPr>
          <w:rStyle w:val="19"/>
          <w:rFonts w:hint="eastAsia" w:ascii="Arial" w:hAnsi="Arial"/>
          <w:color w:val="000000"/>
          <w:sz w:val="21"/>
          <w:szCs w:val="21"/>
        </w:rPr>
        <w:t>从设备不能在超时时间内产生正确的响应</w:t>
      </w:r>
    </w:p>
    <w:p w14:paraId="1B20ADAD">
      <w:pPr>
        <w:rPr>
          <w:rFonts w:hint="eastAsia"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br w:type="page"/>
      </w:r>
    </w:p>
    <w:p w14:paraId="55AC6DE2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6" w:name="_Toc27443"/>
      <w:r>
        <w:rPr>
          <w:rFonts w:hint="eastAsia" w:ascii="华文仿宋" w:hAnsi="华文仿宋" w:eastAsia="华文仿宋"/>
          <w:b/>
          <w:sz w:val="30"/>
          <w:szCs w:val="30"/>
        </w:rPr>
        <w:t>写线圈控制协议 [仅支持功能码 0x05 请求]</w:t>
      </w:r>
      <w:bookmarkEnd w:id="6"/>
    </w:p>
    <w:p w14:paraId="5A22265A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color w:val="auto"/>
        </w:rPr>
      </w:pPr>
      <w:r>
        <w:rPr>
          <w:rFonts w:hint="eastAsia" w:ascii="宋体" w:hAnsi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计量仪命令通过写线圈执行；下表覆盖当前CPU3全部线圈映射，并明确标注占位与无效指令。</w:t>
      </w:r>
    </w:p>
    <w:p w14:paraId="43F8FACE">
      <w:pPr>
        <w:numPr>
          <w:ilvl w:val="0"/>
          <w:numId w:val="5"/>
        </w:numPr>
        <w:bidi w:val="0"/>
        <w:ind w:left="1320" w:leftChars="0" w:hanging="420" w:firstLineChars="0"/>
        <w:rPr>
          <w:color w:val="auto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 xml:space="preserve">写线圈功能码 </w:t>
      </w:r>
      <w:r>
        <w:rPr>
          <w:rFonts w:hint="default" w:ascii="Times New Roman" w:hAnsi="Times New Roman" w:eastAsia="宋体" w:cs="Times New Roman"/>
          <w:b/>
          <w:bCs/>
          <w:snapToGrid w:val="0"/>
          <w:color w:val="auto"/>
          <w:kern w:val="0"/>
          <w:sz w:val="21"/>
          <w:szCs w:val="21"/>
          <w:lang w:val="en-US" w:eastAsia="zh-CN" w:bidi="ar"/>
        </w:rPr>
        <w:t>0x05</w:t>
      </w: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 xml:space="preserve">； </w:t>
      </w:r>
    </w:p>
    <w:p w14:paraId="5659340D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auto"/>
          <w:kern w:val="0"/>
          <w:sz w:val="21"/>
          <w:szCs w:val="21"/>
          <w:lang w:val="en-US" w:eastAsia="zh-CN" w:bidi="ar"/>
        </w:rPr>
        <w:t>线圈地址分为0x000A~0x0017、0x0100~0x0110、0x0200~0x0202三段；置值ON(0xFF00)执行命令；</w:t>
      </w:r>
    </w:p>
    <w:p w14:paraId="124B2991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附带参数的命令，执行时参数必须先于命令发送；</w:t>
      </w:r>
    </w:p>
    <w:p w14:paraId="1145B534">
      <w:pPr>
        <w:keepNext w:val="0"/>
        <w:keepLines w:val="0"/>
        <w:widowControl/>
        <w:numPr>
          <w:ilvl w:val="0"/>
          <w:numId w:val="5"/>
        </w:numPr>
        <w:suppressLineNumbers w:val="0"/>
        <w:ind w:left="13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发送读取部件参数指令后，需等待读取部件参数完成后再读取对应输入寄存器</w:t>
      </w:r>
    </w:p>
    <w:tbl>
      <w:tblPr>
        <w:tblStyle w:val="21"/>
        <w:tblW w:w="928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"/>
        <w:gridCol w:w="1612"/>
        <w:gridCol w:w="1938"/>
        <w:gridCol w:w="3709"/>
        <w:gridCol w:w="893"/>
      </w:tblGrid>
      <w:tr w14:paraId="10C1D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1134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17BCE0E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线圈地址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70017F25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功能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142ECC0">
            <w:pPr>
              <w:pStyle w:val="20"/>
              <w:snapToGrid w:val="0"/>
              <w:spacing w:before="41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spacing w:val="-3"/>
                <w:lang w:val="en-US" w:eastAsia="zh-CN"/>
              </w:rPr>
              <w:t>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0E537470">
            <w:pPr>
              <w:pStyle w:val="20"/>
              <w:snapToGrid w:val="0"/>
              <w:spacing w:before="42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描述</w:t>
            </w:r>
          </w:p>
        </w:tc>
        <w:tc>
          <w:tcPr>
            <w:tcW w:w="893" w:type="dxa"/>
            <w:tcBorders>
              <w:tl2br w:val="nil"/>
              <w:tr2bl w:val="nil"/>
            </w:tcBorders>
            <w:shd w:val="clear" w:color="auto" w:fill="E0E0E0"/>
            <w:vAlign w:val="center"/>
          </w:tcPr>
          <w:p w14:paraId="4F78D59C">
            <w:pPr>
              <w:pStyle w:val="20"/>
              <w:snapToGrid w:val="0"/>
              <w:spacing w:before="79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强制值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0x000A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设置工作模式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兼容占位；写ON返回成功，但不直接向CPU2下发测量命令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0x000B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回零点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重复写入时设备可忽略重复命令；正常进入回零流程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0x000C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回零点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与0x000B映射到同一回零命令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6B228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912CBA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0x000D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0F1C3F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单点测量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66311B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0x0006~0x0007 单点测量位置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6A007A2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按指定位置执行一次单点密度测量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D3DB3A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3FAE4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A3DA39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0x000E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CFA996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单点监测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E7FC8C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0x0008~0x0009 单点监测位置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C0ECAF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按指定位置进入单点监测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0F049AB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0x000F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分布测量（带高度）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分布测量相关参数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按已写入的点数、间距和上下限执行分布测量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5C96C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9ED95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D5267D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分布测量（自动）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1B4911E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自动液位 + 分布测量相关参数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46ABD45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自动寻找液位后执行分布测量；内部映射与0x000F为同一命令类型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5DB17B2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7567B2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204100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6EA74B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液位跟随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CE1F40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9639E3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寻找液位后持续跟随；状态0x001E/0x801E；结果见0x0020~0x0021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57F8DD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3FC81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361F25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1961F1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水位测量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A96D51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664AE33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寻找水位；结果见0x0022~0x0023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09DB92B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4BCF7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34787E4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41EB06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罐底测量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17791F6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219DA62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寻找罐底；结果见0x0024~0x0025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381FAD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3742FC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AB8D36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0x0014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A622FE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综合指令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D08CE4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0x000C~0x0018 综合测量参数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3206EF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按已写入的综合参数执行综合测量流程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B3DE71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781A9D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69014EF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0x0015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AA11B55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密度每米测量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27717A6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0x0019 每米测量方向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D3E8C2F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按设定方向执行每米密度测量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A80FF4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7AE6D1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7B7843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0x0016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68BBD2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区间密度测量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0062AF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0x001A~0x001F 区间点数/方向/端点A/B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359E7DD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按设定区间执行密度测量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5CC1C6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4D491D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EEA97B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0x0017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FCBA5D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水位跟随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37B936CD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0DE4E7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测量并持续跟随水位；状态0x0024/0x8024表示寻找跟随点/跟随中；结果见0x0022~0x0023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EAC070D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7A0EC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0C7FCC2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5338E3E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标定液位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4E1265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0x0102~0x0103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8E3556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重复写入时设备可忽略重复命令；标定液位流程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D54183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68E49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862E5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FCCB8F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读取部件参数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E9EE03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51FA25A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状态0x0016/0x8016：读取中/完成并刷新；结果0x0104~0x010D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994989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7EB77B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FE276C6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2E32D7C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向上运行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F283CA3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0x0180~0x0181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F0D6ED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按目标距离上行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C3BEA5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5412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7D46A07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886E7D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向下运行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23A79B6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0x0180~0x0181 电机运行距离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BB900C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按目标距离下行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287A538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0x0104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设置零点圈数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当前按无效指令处理，返回异常码0x03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0x0105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设置零点角度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当前按无效指令处理，返回异常码0x03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70FF6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3E5935F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0x0106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7C6A402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液位修正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554ED5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0x018E~0x018F 标定液位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70A252AB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执行条件：设备处于液位跟随状态且液位有效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77944BC1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582EA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7442D9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0x0107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0A39436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强制零点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E7E90D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ECAB33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当前映射为零点标定命令；设备处于待机、故障或读取参数完成状态时可执行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11DA535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58174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0FCAE33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0x0108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3A35324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标定水位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5894C82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0x0125~0x0126 标定水位值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508EAA7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先执行水位测量，再按目标值完成水位修正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C776AA8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1178DC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1F5E5BC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0x0109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292BF89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自检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738CE650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1E9714E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CPU3本地占位：首次状态读取返回自检中，第二次返回自检完成；不下发CPU2真实自检命令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4621B590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14493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47A611E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0x0110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6B9ABE9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标定罐高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02C37194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color w:val="auto"/>
                <w:sz w:val="24"/>
                <w:szCs w:val="24"/>
                <w:lang w:val="en-US" w:eastAsia="zh-CN"/>
              </w:rPr>
              <w:t>0x0127~0x0128 标定罐高值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01A38BFA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下发CPU2罐高标定命令；仅支持具备该功能的设备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626199D5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color w:val="auto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color w:val="auto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恢复出厂设置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向CPU2下发恢复出厂命令；执行前必须确认现场参数备份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备份配置文件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兼容占位；返回成功，但当前不生成或保存备份文件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  <w:tr w14:paraId="0B577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0" w:hRule="atLeast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ECC9E79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hint="default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0x0202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vAlign w:val="center"/>
          </w:tcPr>
          <w:p w14:paraId="4C83745C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恢复配置文件</w:t>
            </w:r>
          </w:p>
        </w:tc>
        <w:tc>
          <w:tcPr>
            <w:tcW w:w="1938" w:type="dxa"/>
            <w:tcBorders>
              <w:tl2br w:val="nil"/>
              <w:tr2bl w:val="nil"/>
            </w:tcBorders>
            <w:vAlign w:val="center"/>
          </w:tcPr>
          <w:p w14:paraId="6FAA7B78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hint="eastAsia" w:ascii="宋体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Arial"/>
                <w:sz w:val="24"/>
                <w:szCs w:val="24"/>
                <w:lang w:val="en-US" w:eastAsia="zh-CN"/>
              </w:rPr>
              <w:t>无参</w:t>
            </w:r>
          </w:p>
        </w:tc>
        <w:tc>
          <w:tcPr>
            <w:tcW w:w="3709" w:type="dxa"/>
            <w:tcBorders>
              <w:tl2br w:val="nil"/>
              <w:tr2bl w:val="nil"/>
            </w:tcBorders>
            <w:vAlign w:val="center"/>
          </w:tcPr>
          <w:p w14:paraId="24F61D71">
            <w:pPr>
              <w:snapToGrid w:val="0"/>
              <w:spacing w:before="15" w:line="240" w:lineRule="auto"/>
              <w:ind w:left="0" w:leftChars="0" w:right="0" w:rightChars="0" w:firstLine="0" w:firstLineChars="0"/>
              <w:jc w:val="left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当前按无效指令处理，返回异常码0x03</w:t>
            </w:r>
          </w:p>
        </w:tc>
        <w:tc>
          <w:tcPr>
            <w:tcW w:w="893" w:type="dxa"/>
            <w:tcBorders>
              <w:tl2br w:val="nil"/>
              <w:tr2bl w:val="nil"/>
            </w:tcBorders>
            <w:vAlign w:val="center"/>
          </w:tcPr>
          <w:p w14:paraId="3A4F3C3A">
            <w:pPr>
              <w:snapToGrid w:val="0"/>
              <w:spacing w:before="15" w:line="240" w:lineRule="auto"/>
              <w:ind w:left="0" w:leftChars="0" w:right="0" w:rightChars="0" w:firstLine="0" w:firstLineChars="0"/>
              <w:jc w:val="center"/>
              <w:rPr>
                <w:rFonts w:ascii="宋体" w:hAnsi="Arial" w:eastAsia="宋体" w:cs="Arial"/>
                <w:sz w:val="24"/>
                <w:szCs w:val="24"/>
              </w:rPr>
            </w:pPr>
            <w:r>
              <w:rPr>
                <w:rFonts w:hint="eastAsia" w:ascii="宋体" w:hAnsi="Arial" w:eastAsia="宋体" w:cs="Arial"/>
                <w:sz w:val="24"/>
                <w:szCs w:val="24"/>
              </w:rPr>
              <w:t>置 ON</w:t>
            </w:r>
          </w:p>
        </w:tc>
      </w:tr>
    </w:tbl>
    <w:p w14:paraId="7DE9A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应用实例：</w:t>
      </w:r>
    </w:p>
    <w:p w14:paraId="1971A50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1号储罐设备执行跟随液位</w:t>
      </w:r>
    </w:p>
    <w:p w14:paraId="18623491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发送：0x01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4CADD566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返回：0x01 0x05 0x00 0x</w:t>
      </w:r>
      <w:r>
        <w:rPr>
          <w:rFonts w:hint="eastAsia" w:ascii="宋体" w:hAnsi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 0xFF 0x00 0xDC 0x3F</w:t>
      </w:r>
    </w:p>
    <w:p w14:paraId="618A332D">
      <w:pPr>
        <w:keepNext w:val="0"/>
        <w:keepLines w:val="0"/>
        <w:widowControl/>
        <w:suppressLineNumbers w:val="0"/>
        <w:ind w:firstLine="500" w:firstLineChars="0"/>
        <w:jc w:val="left"/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1089310C">
      <w:pPr>
        <w:numPr>
          <w:ilvl w:val="0"/>
          <w:numId w:val="1"/>
        </w:num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7" w:name="_Toc4726"/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</w:t>
      </w:r>
      <w:r>
        <w:rPr>
          <w:rFonts w:hint="eastAsia" w:ascii="华文仿宋" w:hAnsi="华文仿宋" w:eastAsia="华文仿宋"/>
          <w:b/>
          <w:sz w:val="30"/>
          <w:szCs w:val="30"/>
        </w:rPr>
        <w:t>测量数据</w:t>
      </w:r>
      <w:bookmarkEnd w:id="7"/>
    </w:p>
    <w:p w14:paraId="509C8042">
      <w:pPr>
        <w:ind w:left="660" w:leftChars="27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计量仪</w:t>
      </w:r>
      <w:r>
        <w:rPr>
          <w:rFonts w:hint="eastAsia"/>
          <w:sz w:val="21"/>
          <w:szCs w:val="21"/>
        </w:rPr>
        <w:t>测量数据存放在输入寄存器中；</w:t>
      </w:r>
    </w:p>
    <w:p w14:paraId="478BF2F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读输入寄存器功能码0x04；</w:t>
      </w:r>
    </w:p>
    <w:p w14:paraId="674A92A3">
      <w:pPr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输入寄存器起始地址0x00；</w:t>
      </w:r>
    </w:p>
    <w:p w14:paraId="2D2F643B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/>
          <w:color w:val="auto"/>
          <w:sz w:val="21"/>
          <w:szCs w:val="21"/>
        </w:rPr>
        <w:t>缩放与双寄存器解释（2026-07-21补充）：</w:t>
      </w:r>
    </w:p>
    <w:p w14:paraId="6CB2A531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 w:val="0"/>
          <w:color w:val="auto"/>
          <w:sz w:val="21"/>
          <w:szCs w:val="21"/>
        </w:rPr>
        <w:t>表中“缩放”表示每个原始计数对应的工程值。读取：工程值 = (Raw - 偏移量) × 缩放；写入：Raw = round(工程值 ÷ 缩放 + 偏移量)。</w:t>
      </w:r>
    </w:p>
    <w:p w14:paraId="63C05312">
      <w:pPr>
        <w:numPr>
          <w:ilvl w:val="0"/>
          <w:numId w:val="7"/>
        </w:numPr>
        <w:rPr>
          <w:rFonts w:hint="eastAsia"/>
          <w:color w:val="auto"/>
          <w:sz w:val="21"/>
          <w:szCs w:val="21"/>
        </w:rPr>
      </w:pPr>
      <w:r>
        <w:rPr>
          <w:rFonts w:hint="eastAsia"/>
          <w:b w:val="0"/>
          <w:color w:val="auto"/>
          <w:sz w:val="21"/>
          <w:szCs w:val="21"/>
        </w:rPr>
        <w:t>uint32/int32 使用连续两个寄存器，低地址存高16位、高地址存低16位：Raw = (Reg[低地址] &lt;&lt; 16) | Reg[高地址]。例如 0x0020=0x0000、0x0021=0x1388，则 Raw=5000，液位=500.0 mm。</w:t>
      </w:r>
    </w:p>
    <w:p w14:paraId="68C29ABF">
      <w:pPr>
        <w:bidi w:val="0"/>
        <w:jc w:val="center"/>
        <w:rPr>
          <w:rFonts w:hint="eastAsia"/>
          <w:sz w:val="21"/>
          <w:szCs w:val="21"/>
        </w:rPr>
      </w:pPr>
      <w:r>
        <w:rPr>
          <w:rFonts w:hint="eastAsia"/>
          <w:lang w:eastAsia="zh-CN"/>
        </w:rPr>
        <w:t>计量仪</w:t>
      </w:r>
      <w:r>
        <w:t>实时数据</w:t>
      </w:r>
    </w:p>
    <w:tbl>
      <w:tblPr>
        <w:tblStyle w:val="21"/>
        <w:tblW w:w="9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1169"/>
        <w:gridCol w:w="2352"/>
        <w:gridCol w:w="1933"/>
        <w:gridCol w:w="882"/>
        <w:gridCol w:w="882"/>
        <w:gridCol w:w="1166"/>
      </w:tblGrid>
      <w:tr w14:paraId="7750C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52" w:type="dxa"/>
            <w:shd w:val="clear" w:color="auto" w:fill="BFBFBF"/>
            <w:vAlign w:val="center"/>
          </w:tcPr>
          <w:p w14:paraId="2988DA9D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寄存器高位</w:t>
            </w:r>
          </w:p>
        </w:tc>
        <w:tc>
          <w:tcPr>
            <w:tcW w:w="1169" w:type="dxa"/>
            <w:shd w:val="clear" w:color="auto" w:fill="BFBFBF"/>
            <w:vAlign w:val="center"/>
          </w:tcPr>
          <w:p w14:paraId="05867988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寄存器地址</w:t>
            </w:r>
          </w:p>
        </w:tc>
        <w:tc>
          <w:tcPr>
            <w:tcW w:w="2352" w:type="dxa"/>
            <w:shd w:val="clear" w:color="auto" w:fill="BFBFBF"/>
            <w:vAlign w:val="center"/>
          </w:tcPr>
          <w:p w14:paraId="571E2D0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描述</w:t>
            </w:r>
          </w:p>
        </w:tc>
        <w:tc>
          <w:tcPr>
            <w:tcW w:w="1933" w:type="dxa"/>
            <w:shd w:val="clear" w:color="auto" w:fill="BFBFBF"/>
            <w:vAlign w:val="center"/>
          </w:tcPr>
          <w:p w14:paraId="516F5633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数据范围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45A8E234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882" w:type="dxa"/>
            <w:shd w:val="clear" w:color="auto" w:fill="BFBFBF"/>
            <w:vAlign w:val="center"/>
          </w:tcPr>
          <w:p w14:paraId="137839C5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缩放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74746D2F">
            <w:pPr>
              <w:bidi w:val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偏移量</w:t>
            </w:r>
          </w:p>
        </w:tc>
      </w:tr>
      <w:tr w14:paraId="457D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58B06B6D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C8A2D0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352" w:type="dxa"/>
            <w:vAlign w:val="center"/>
          </w:tcPr>
          <w:p w14:paraId="7B8B088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工作模式</w:t>
            </w:r>
          </w:p>
        </w:tc>
        <w:tc>
          <w:tcPr>
            <w:tcW w:w="1933" w:type="dxa"/>
            <w:vAlign w:val="center"/>
          </w:tcPr>
          <w:p w14:paraId="0C3F93E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[ 0,2 ]</w:t>
            </w:r>
          </w:p>
        </w:tc>
        <w:tc>
          <w:tcPr>
            <w:tcW w:w="882" w:type="dxa"/>
            <w:vAlign w:val="center"/>
          </w:tcPr>
          <w:p w14:paraId="5DDDBAC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065CE90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C00000"/>
              </w:rPr>
              <w:t>1</w:t>
            </w:r>
          </w:p>
        </w:tc>
        <w:tc>
          <w:tcPr>
            <w:tcW w:w="1166" w:type="dxa"/>
            <w:vAlign w:val="center"/>
          </w:tcPr>
          <w:p w14:paraId="1584011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C00000"/>
              </w:rPr>
              <w:t>0</w:t>
            </w:r>
          </w:p>
        </w:tc>
      </w:tr>
      <w:tr w14:paraId="7523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27FE7A8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44B674A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352" w:type="dxa"/>
            <w:vAlign w:val="center"/>
          </w:tcPr>
          <w:p w14:paraId="6F02338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设备状态</w:t>
            </w:r>
          </w:p>
        </w:tc>
        <w:tc>
          <w:tcPr>
            <w:tcW w:w="1933" w:type="dxa"/>
            <w:vAlign w:val="center"/>
          </w:tcPr>
          <w:p w14:paraId="6BFD876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详见伺服密度计状态</w:t>
            </w:r>
          </w:p>
        </w:tc>
        <w:tc>
          <w:tcPr>
            <w:tcW w:w="882" w:type="dxa"/>
            <w:vAlign w:val="center"/>
          </w:tcPr>
          <w:p w14:paraId="3CF03F3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14:paraId="5DFD659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3FD663A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67923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4FE0EE3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B5089B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02</w:t>
            </w:r>
          </w:p>
        </w:tc>
        <w:tc>
          <w:tcPr>
            <w:tcW w:w="2352" w:type="dxa"/>
            <w:vMerge w:val="restart"/>
            <w:vAlign w:val="center"/>
          </w:tcPr>
          <w:p w14:paraId="6029391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故障代码</w:t>
            </w:r>
          </w:p>
        </w:tc>
        <w:tc>
          <w:tcPr>
            <w:tcW w:w="1933" w:type="dxa"/>
            <w:vMerge w:val="restart"/>
            <w:vAlign w:val="center"/>
          </w:tcPr>
          <w:p w14:paraId="3A8B036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详见故障代码说明</w:t>
            </w:r>
          </w:p>
        </w:tc>
        <w:tc>
          <w:tcPr>
            <w:tcW w:w="882" w:type="dxa"/>
            <w:vMerge w:val="restart"/>
            <w:vAlign w:val="center"/>
          </w:tcPr>
          <w:p w14:paraId="755A498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restart"/>
            <w:vAlign w:val="center"/>
          </w:tcPr>
          <w:p w14:paraId="23E62D1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Merge w:val="restart"/>
            <w:vAlign w:val="center"/>
          </w:tcPr>
          <w:p w14:paraId="0F3BF24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F28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vAlign w:val="center"/>
          </w:tcPr>
          <w:p w14:paraId="0B02AA2E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1967C3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5F99332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704F385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70C52E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BA3BF9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4CAD3B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</w:tr>
      <w:tr w14:paraId="7E89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72945A2F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03F1CD8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2352" w:type="dxa"/>
            <w:vMerge w:val="restart"/>
            <w:vAlign w:val="center"/>
          </w:tcPr>
          <w:p w14:paraId="02F76FB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液位（uint32，高字在前）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4699174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4E4D186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5D15A33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237F62E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4D5B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vAlign w:val="center"/>
          </w:tcPr>
          <w:p w14:paraId="6B12FDCA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7D67101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2352" w:type="dxa"/>
            <w:vMerge w:val="continue"/>
            <w:vAlign w:val="center"/>
          </w:tcPr>
          <w:p w14:paraId="336E2BC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521F82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B6CA785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2C9F94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140733F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</w:tr>
      <w:tr w14:paraId="62CF7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05B8D416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09407BF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2352" w:type="dxa"/>
            <w:vMerge w:val="restart"/>
            <w:vAlign w:val="center"/>
          </w:tcPr>
          <w:p w14:paraId="2AD7AF7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水位（uint32，高字在前）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480FE60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3BCFCC6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300B2CF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5E6EA41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1F12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vAlign w:val="center"/>
          </w:tcPr>
          <w:p w14:paraId="121D5C61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3593ED9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352" w:type="dxa"/>
            <w:vMerge w:val="continue"/>
            <w:vAlign w:val="center"/>
          </w:tcPr>
          <w:p w14:paraId="36EF4AD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D7B587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FE19D9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8EA155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282FB3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</w:tr>
      <w:tr w14:paraId="1092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73750170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69FA9FE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2352" w:type="dxa"/>
            <w:vMerge w:val="restart"/>
            <w:vAlign w:val="center"/>
          </w:tcPr>
          <w:p w14:paraId="6D33322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罐底高度（uint32，高字在前）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13E13B0A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uint32</w:t>
            </w:r>
          </w:p>
        </w:tc>
        <w:tc>
          <w:tcPr>
            <w:tcW w:w="882" w:type="dxa"/>
            <w:vMerge w:val="restart"/>
            <w:vAlign w:val="center"/>
          </w:tcPr>
          <w:p w14:paraId="596A6AC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7BC68996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0587E07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7B0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vAlign w:val="center"/>
          </w:tcPr>
          <w:p w14:paraId="029EDE5F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5DEE86A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2352" w:type="dxa"/>
            <w:vMerge w:val="continue"/>
            <w:vAlign w:val="center"/>
          </w:tcPr>
          <w:p w14:paraId="3B12643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6E8F97F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42F32B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068CF09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B39A49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</w:tr>
      <w:tr w14:paraId="6D2D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shd w:val="clear" w:color="auto" w:fill="auto"/>
            <w:vAlign w:val="center"/>
          </w:tcPr>
          <w:p w14:paraId="4CA1B32B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26AB2E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2352" w:type="dxa"/>
            <w:vMerge w:val="restart"/>
            <w:vAlign w:val="center"/>
          </w:tcPr>
          <w:p w14:paraId="19971847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实时位置（int32，高字在前）</w:t>
            </w:r>
          </w:p>
        </w:tc>
        <w:tc>
          <w:tcPr>
            <w:tcW w:w="1933" w:type="dxa"/>
            <w:vMerge w:val="restart"/>
            <w:vAlign w:val="center"/>
          </w:tcPr>
          <w:p w14:paraId="2585EC4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int32</w:t>
            </w:r>
          </w:p>
        </w:tc>
        <w:tc>
          <w:tcPr>
            <w:tcW w:w="882" w:type="dxa"/>
            <w:vMerge w:val="restart"/>
            <w:vAlign w:val="center"/>
          </w:tcPr>
          <w:p w14:paraId="2910303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mm</w:t>
            </w:r>
          </w:p>
        </w:tc>
        <w:tc>
          <w:tcPr>
            <w:tcW w:w="882" w:type="dxa"/>
            <w:vMerge w:val="restart"/>
            <w:vAlign w:val="center"/>
          </w:tcPr>
          <w:p w14:paraId="25812B43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566E25FB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</w:t>
            </w:r>
          </w:p>
        </w:tc>
      </w:tr>
      <w:tr w14:paraId="3A9E0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52" w:type="dxa"/>
            <w:vAlign w:val="center"/>
          </w:tcPr>
          <w:p w14:paraId="5C17C18C">
            <w:pPr>
              <w:bidi w:val="0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1169" w:type="dxa"/>
            <w:vAlign w:val="center"/>
          </w:tcPr>
          <w:p w14:paraId="6E0C4678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2352" w:type="dxa"/>
            <w:vMerge w:val="continue"/>
            <w:vAlign w:val="center"/>
          </w:tcPr>
          <w:p w14:paraId="5FD72542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18D90A64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4FB8700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798444D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38937D0C">
            <w:pPr>
              <w:bidi w:val="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</w:tc>
      </w:tr>
    </w:tbl>
    <w:p w14:paraId="4C76C353">
      <w:pPr>
        <w:bidi w:val="0"/>
        <w:rPr>
          <w:rFonts w:hint="eastAsia" w:ascii="华文仿宋" w:hAnsi="华文仿宋" w:eastAsia="华文仿宋"/>
          <w:b/>
          <w:color w:val="auto"/>
          <w:sz w:val="21"/>
          <w:szCs w:val="21"/>
        </w:rPr>
      </w:pP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eastAsia="zh-CN"/>
        </w:rPr>
        <w:t>计量仪</w:t>
      </w:r>
      <w:r>
        <w:rPr>
          <w:rFonts w:hint="eastAsia"/>
          <w:color w:val="auto"/>
          <w:lang w:val="en-US" w:eastAsia="zh-CN"/>
        </w:rPr>
        <w:t>多点密度</w:t>
      </w:r>
      <w:r>
        <w:rPr>
          <w:color w:val="auto"/>
        </w:rPr>
        <w:t>数据</w:t>
      </w:r>
    </w:p>
    <w:tbl>
      <w:tblPr>
        <w:tblStyle w:val="21"/>
        <w:tblW w:w="943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153"/>
        <w:gridCol w:w="2352"/>
        <w:gridCol w:w="1933"/>
        <w:gridCol w:w="882"/>
        <w:gridCol w:w="882"/>
        <w:gridCol w:w="1166"/>
      </w:tblGrid>
      <w:tr w14:paraId="77267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068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23E61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寄存器高位</w:t>
            </w:r>
          </w:p>
        </w:tc>
        <w:tc>
          <w:tcPr>
            <w:tcW w:w="115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D544DE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寄存器低位</w:t>
            </w:r>
          </w:p>
        </w:tc>
        <w:tc>
          <w:tcPr>
            <w:tcW w:w="235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53DC8C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描述</w:t>
            </w:r>
          </w:p>
        </w:tc>
        <w:tc>
          <w:tcPr>
            <w:tcW w:w="1933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31F20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数据范围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7C8C32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882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3183FC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缩放</w:t>
            </w:r>
          </w:p>
        </w:tc>
        <w:tc>
          <w:tcPr>
            <w:tcW w:w="1166" w:type="dxa"/>
            <w:tcBorders>
              <w:bottom w:val="single" w:color="000000" w:sz="2" w:space="0"/>
            </w:tcBorders>
            <w:shd w:val="clear" w:color="auto" w:fill="BFBFBF"/>
            <w:vAlign w:val="center"/>
          </w:tcPr>
          <w:p w14:paraId="4AF22B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偏移量</w:t>
            </w:r>
          </w:p>
        </w:tc>
      </w:tr>
      <w:tr w14:paraId="5D9F31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D1E8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D9FF7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16C695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修正后罐高（uint32，高字在前）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149ABD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uint32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5EF4D3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7EF2DD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2F182CF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color w:val="auto"/>
              </w:rPr>
              <w:t>0</w:t>
            </w:r>
          </w:p>
        </w:tc>
      </w:tr>
      <w:tr w14:paraId="75C35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5334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3BABA1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03</w:t>
            </w:r>
          </w:p>
        </w:tc>
        <w:tc>
          <w:tcPr>
            <w:tcW w:w="2352" w:type="dxa"/>
            <w:vMerge w:val="continue"/>
            <w:vAlign w:val="center"/>
          </w:tcPr>
          <w:p w14:paraId="6088C1D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DC2E7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12C03864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2CCAC98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490522A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</w:tr>
      <w:tr w14:paraId="7FA3FA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16861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65DF74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04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0682A2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传感器X轴角度值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0D8D0D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[0,65535]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257C99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°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7C94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166" w:type="dxa"/>
            <w:vAlign w:val="center"/>
          </w:tcPr>
          <w:p w14:paraId="2CB615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32768</w:t>
            </w:r>
          </w:p>
        </w:tc>
      </w:tr>
      <w:tr w14:paraId="649B9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333E5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6477E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05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8685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传感器Y轴角度值（int16补码）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AF00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int16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11B95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°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9ECCF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166" w:type="dxa"/>
            <w:vAlign w:val="center"/>
          </w:tcPr>
          <w:p w14:paraId="057F7E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</w:tr>
      <w:tr w14:paraId="270448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21501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56D21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06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556671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编码器位置（int32，高字在前）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5A57E0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int32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163703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mm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6BABB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540E352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color w:val="auto"/>
              </w:rPr>
              <w:t>0</w:t>
            </w:r>
          </w:p>
        </w:tc>
      </w:tr>
      <w:tr w14:paraId="4F8C9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0EF35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568D54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2352" w:type="dxa"/>
            <w:vMerge w:val="continue"/>
            <w:vAlign w:val="center"/>
          </w:tcPr>
          <w:p w14:paraId="63415D18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3337974A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5E66B9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417D4B17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05D012EC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</w:tr>
      <w:tr w14:paraId="09453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8F7A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9434B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08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027E3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传感器频率（uint32，高字在前）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4BCBDC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uint32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0BC35A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Hz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423CAC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6" w:type="dxa"/>
            <w:vMerge w:val="restart"/>
            <w:vAlign w:val="center"/>
          </w:tcPr>
          <w:p w14:paraId="2B55F77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color w:val="auto"/>
              </w:rPr>
              <w:t>0</w:t>
            </w:r>
          </w:p>
        </w:tc>
      </w:tr>
      <w:tr w14:paraId="5EEF11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16B0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6915B4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09</w:t>
            </w:r>
          </w:p>
        </w:tc>
        <w:tc>
          <w:tcPr>
            <w:tcW w:w="2352" w:type="dxa"/>
            <w:vMerge w:val="continue"/>
            <w:vAlign w:val="center"/>
          </w:tcPr>
          <w:p w14:paraId="173E347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0EDED93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A7604E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640853A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2809A055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</w:p>
        </w:tc>
      </w:tr>
      <w:tr w14:paraId="516C94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5608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3532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0A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632AFE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传感器温度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1F44B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[0,60000]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CF9B6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°C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F76A5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0.01</w:t>
            </w:r>
          </w:p>
        </w:tc>
        <w:tc>
          <w:tcPr>
            <w:tcW w:w="1166" w:type="dxa"/>
            <w:vAlign w:val="center"/>
          </w:tcPr>
          <w:p w14:paraId="5154D4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20000</w:t>
            </w:r>
          </w:p>
        </w:tc>
      </w:tr>
      <w:tr w14:paraId="0C25F9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67E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36761F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0B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231BAC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传感器幅值（原始计数）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4E60C3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[0,255]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1DFE0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count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5B3FA5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66" w:type="dxa"/>
            <w:vAlign w:val="center"/>
          </w:tcPr>
          <w:p w14:paraId="64E71E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color w:val="auto"/>
              </w:rPr>
              <w:t>0</w:t>
            </w:r>
          </w:p>
        </w:tc>
      </w:tr>
      <w:tr w14:paraId="09F3F6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78E21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21EA7B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0C</w:t>
            </w:r>
          </w:p>
        </w:tc>
        <w:tc>
          <w:tcPr>
            <w:tcW w:w="2352" w:type="dxa"/>
            <w:vMerge w:val="restart"/>
            <w:shd w:val="clear" w:color="auto" w:fill="auto"/>
            <w:vAlign w:val="center"/>
          </w:tcPr>
          <w:p w14:paraId="260410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水位电容快照（uint32，高字在前）</w:t>
            </w:r>
          </w:p>
        </w:tc>
        <w:tc>
          <w:tcPr>
            <w:tcW w:w="1933" w:type="dxa"/>
            <w:vMerge w:val="restart"/>
            <w:shd w:val="clear" w:color="auto" w:fill="auto"/>
            <w:vAlign w:val="center"/>
          </w:tcPr>
          <w:p w14:paraId="6B5039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uint32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20F33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  <w:t>pF</w:t>
            </w:r>
          </w:p>
        </w:tc>
        <w:tc>
          <w:tcPr>
            <w:tcW w:w="882" w:type="dxa"/>
            <w:vMerge w:val="restart"/>
            <w:shd w:val="clear" w:color="auto" w:fill="auto"/>
            <w:vAlign w:val="center"/>
          </w:tcPr>
          <w:p w14:paraId="398A12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0.1</w:t>
            </w:r>
          </w:p>
        </w:tc>
        <w:tc>
          <w:tcPr>
            <w:tcW w:w="1166" w:type="dxa"/>
            <w:vMerge w:val="restart"/>
            <w:vAlign w:val="center"/>
          </w:tcPr>
          <w:p w14:paraId="72CBC3CF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color w:val="auto"/>
              </w:rPr>
              <w:t>0</w:t>
            </w:r>
          </w:p>
        </w:tc>
      </w:tr>
      <w:tr w14:paraId="62DC0A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68" w:type="dxa"/>
            <w:shd w:val="clear" w:color="auto" w:fill="auto"/>
            <w:vAlign w:val="center"/>
          </w:tcPr>
          <w:p w14:paraId="46735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53" w:type="dxa"/>
            <w:vAlign w:val="center"/>
          </w:tcPr>
          <w:p w14:paraId="6D9EA0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0D</w:t>
            </w:r>
          </w:p>
        </w:tc>
        <w:tc>
          <w:tcPr>
            <w:tcW w:w="2352" w:type="dxa"/>
            <w:vMerge w:val="continue"/>
            <w:vAlign w:val="center"/>
          </w:tcPr>
          <w:p w14:paraId="259A7ABD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933" w:type="dxa"/>
            <w:vMerge w:val="continue"/>
            <w:vAlign w:val="center"/>
          </w:tcPr>
          <w:p w14:paraId="47DACE0E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568D1413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882" w:type="dxa"/>
            <w:vMerge w:val="continue"/>
            <w:vAlign w:val="center"/>
          </w:tcPr>
          <w:p w14:paraId="3EBA866B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6" w:type="dxa"/>
            <w:vMerge w:val="continue"/>
            <w:vAlign w:val="center"/>
          </w:tcPr>
          <w:p w14:paraId="67592AA9">
            <w:pPr>
              <w:jc w:val="center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24EFF611">
      <w:pPr>
        <w:bidi w:val="0"/>
        <w:rPr>
          <w:color w:val="auto"/>
        </w:rPr>
      </w:pPr>
      <w:r>
        <w:rPr>
          <w:b/>
          <w:color w:val="auto"/>
        </w:rPr>
        <w:t>无效值与计算规则</w:t>
      </w:r>
    </w:p>
    <w:p w14:paraId="5D3B2A1D">
      <w:pPr>
        <w:bidi w:val="0"/>
        <w:rPr>
          <w:color w:val="auto"/>
        </w:rPr>
      </w:pPr>
      <w:r>
        <w:rPr>
          <w:b w:val="0"/>
          <w:color w:val="auto"/>
        </w:rPr>
        <w:t>主机必须先对合并后的 Raw 判定下表无效值；仅当 Raw 有效时，才按工程值 = (Raw - 偏移量) × 缩放换算。</w:t>
      </w:r>
    </w:p>
    <w:p w14:paraId="26E10B45">
      <w:pPr>
        <w:spacing w:line="27" w:lineRule="exact"/>
      </w:pPr>
    </w:p>
    <w:tbl>
      <w:tblPr>
        <w:tblStyle w:val="21"/>
        <w:tblW w:w="2860" w:type="dxa"/>
        <w:tblInd w:w="7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8"/>
        <w:gridCol w:w="992"/>
      </w:tblGrid>
      <w:tr w14:paraId="6D2362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shd w:val="clear" w:color="auto" w:fill="A4A4A4" w:themeFill="background1" w:themeFillShade="A5"/>
            <w:vAlign w:val="top"/>
          </w:tcPr>
          <w:p w14:paraId="54CE5F8C">
            <w:pPr>
              <w:pStyle w:val="20"/>
              <w:spacing w:before="45" w:line="228" w:lineRule="auto"/>
              <w:ind w:left="21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寄存器数据含义</w:t>
            </w:r>
          </w:p>
        </w:tc>
        <w:tc>
          <w:tcPr>
            <w:tcW w:w="992" w:type="dxa"/>
            <w:shd w:val="clear" w:color="auto" w:fill="A4A4A4" w:themeFill="background1" w:themeFillShade="A5"/>
            <w:vAlign w:val="top"/>
          </w:tcPr>
          <w:p w14:paraId="4B3AC489">
            <w:pPr>
              <w:pStyle w:val="20"/>
              <w:spacing w:before="45" w:line="228" w:lineRule="auto"/>
              <w:ind w:left="400"/>
              <w:rPr>
                <w:sz w:val="20"/>
                <w:szCs w:val="20"/>
              </w:rPr>
            </w:pPr>
            <w:r>
              <w:rPr>
                <w:color w:val="auto"/>
              </w:rPr>
              <w:t>Raw值</w:t>
            </w:r>
          </w:p>
        </w:tc>
      </w:tr>
      <w:tr w14:paraId="34113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56CC4D79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无效液位值</w:t>
            </w:r>
          </w:p>
        </w:tc>
        <w:tc>
          <w:tcPr>
            <w:tcW w:w="992" w:type="dxa"/>
            <w:vAlign w:val="top"/>
          </w:tcPr>
          <w:p w14:paraId="43897BA1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7A807A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39185DB4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液位低于盲区</w:t>
            </w:r>
          </w:p>
        </w:tc>
        <w:tc>
          <w:tcPr>
            <w:tcW w:w="992" w:type="dxa"/>
            <w:vAlign w:val="top"/>
          </w:tcPr>
          <w:p w14:paraId="667EC34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2563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C82A45">
            <w:pPr>
              <w:pStyle w:val="20"/>
              <w:spacing w:before="41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无效水位值</w:t>
            </w:r>
          </w:p>
        </w:tc>
        <w:tc>
          <w:tcPr>
            <w:tcW w:w="992" w:type="dxa"/>
            <w:vAlign w:val="top"/>
          </w:tcPr>
          <w:p w14:paraId="76261005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</w:t>
            </w:r>
          </w:p>
        </w:tc>
      </w:tr>
      <w:tr w14:paraId="5F655F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868" w:type="dxa"/>
            <w:vAlign w:val="top"/>
          </w:tcPr>
          <w:p w14:paraId="60F156FC">
            <w:pPr>
              <w:pStyle w:val="20"/>
              <w:spacing w:before="42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水位低于盲区</w:t>
            </w:r>
          </w:p>
        </w:tc>
        <w:tc>
          <w:tcPr>
            <w:tcW w:w="992" w:type="dxa"/>
            <w:vAlign w:val="top"/>
          </w:tcPr>
          <w:p w14:paraId="216ED733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9438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26847B13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无效密度值</w:t>
            </w:r>
          </w:p>
        </w:tc>
        <w:tc>
          <w:tcPr>
            <w:tcW w:w="992" w:type="dxa"/>
            <w:vAlign w:val="top"/>
          </w:tcPr>
          <w:p w14:paraId="503E704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443D3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7C353A12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无效温度值</w:t>
            </w:r>
          </w:p>
        </w:tc>
        <w:tc>
          <w:tcPr>
            <w:tcW w:w="992" w:type="dxa"/>
            <w:vAlign w:val="top"/>
          </w:tcPr>
          <w:p w14:paraId="10BE6D12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10999</w:t>
            </w:r>
          </w:p>
        </w:tc>
      </w:tr>
      <w:tr w14:paraId="56E0C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AE78A43">
            <w:pPr>
              <w:pStyle w:val="20"/>
              <w:spacing w:before="43" w:line="228" w:lineRule="auto"/>
              <w:ind w:left="126"/>
              <w:rPr>
                <w:sz w:val="18"/>
                <w:szCs w:val="18"/>
              </w:rPr>
            </w:pPr>
            <w:r>
              <w:rPr>
                <w:spacing w:val="46"/>
                <w:sz w:val="18"/>
                <w:szCs w:val="18"/>
              </w:rPr>
              <w:t>无效</w:t>
            </w:r>
            <w:r>
              <w:rPr>
                <w:sz w:val="18"/>
                <w:szCs w:val="18"/>
              </w:rPr>
              <w:t>VCF</w:t>
            </w:r>
          </w:p>
        </w:tc>
        <w:tc>
          <w:tcPr>
            <w:tcW w:w="992" w:type="dxa"/>
            <w:vAlign w:val="top"/>
          </w:tcPr>
          <w:p w14:paraId="32EF9D2C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0CAA7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868" w:type="dxa"/>
            <w:vAlign w:val="top"/>
          </w:tcPr>
          <w:p w14:paraId="47A3B37C">
            <w:pPr>
              <w:pStyle w:val="20"/>
              <w:spacing w:before="44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无效体积</w:t>
            </w:r>
          </w:p>
        </w:tc>
        <w:tc>
          <w:tcPr>
            <w:tcW w:w="992" w:type="dxa"/>
            <w:vAlign w:val="top"/>
          </w:tcPr>
          <w:p w14:paraId="6002186F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357ADA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868" w:type="dxa"/>
            <w:vAlign w:val="top"/>
          </w:tcPr>
          <w:p w14:paraId="3CB66142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无效质量</w:t>
            </w:r>
          </w:p>
        </w:tc>
        <w:tc>
          <w:tcPr>
            <w:tcW w:w="992" w:type="dxa"/>
            <w:vAlign w:val="top"/>
          </w:tcPr>
          <w:p w14:paraId="41144909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14:paraId="21B73C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868" w:type="dxa"/>
            <w:vAlign w:val="top"/>
          </w:tcPr>
          <w:p w14:paraId="7C21AB45">
            <w:pPr>
              <w:pStyle w:val="20"/>
              <w:spacing w:before="45" w:line="228" w:lineRule="auto"/>
              <w:ind w:left="12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无效压力值</w:t>
            </w:r>
          </w:p>
        </w:tc>
        <w:tc>
          <w:tcPr>
            <w:tcW w:w="992" w:type="dxa"/>
            <w:vAlign w:val="top"/>
          </w:tcPr>
          <w:p w14:paraId="54F1BEEE">
            <w:pPr>
              <w:spacing w:before="104" w:line="188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9999999</w:t>
            </w:r>
          </w:p>
        </w:tc>
      </w:tr>
    </w:tbl>
    <w:p w14:paraId="5E6095E4">
      <w:pPr>
        <w:bidi w:val="0"/>
        <w:rPr>
          <w:rFonts w:hint="default"/>
          <w:lang w:val="en-US"/>
        </w:rPr>
      </w:pPr>
    </w:p>
    <w:p w14:paraId="39188324">
      <w:pPr>
        <w:numPr>
          <w:ilvl w:val="0"/>
          <w:numId w:val="1"/>
        </w:numPr>
        <w:outlineLvl w:val="0"/>
        <w:rPr>
          <w:b/>
          <w:sz w:val="28"/>
          <w:szCs w:val="36"/>
        </w:rPr>
      </w:pPr>
      <w:bookmarkStart w:id="8" w:name="_Toc13702"/>
      <w:r>
        <w:rPr>
          <w:rFonts w:hint="eastAsia"/>
          <w:b/>
          <w:sz w:val="28"/>
          <w:szCs w:val="36"/>
          <w:lang w:val="en-US" w:eastAsia="zh-CN"/>
        </w:rPr>
        <w:t>保持寄存器定义</w:t>
      </w:r>
      <w:bookmarkEnd w:id="8"/>
    </w:p>
    <w:p w14:paraId="00BFC885">
      <w:r>
        <w:rPr>
          <w:rFonts w:ascii="宋体" w:hAnsi="宋体" w:eastAsia="宋体" w:cs="宋体"/>
          <w:sz w:val="24"/>
          <w:szCs w:val="24"/>
        </w:rPr>
        <w:t xml:space="preserve">带参数命令需先通过功能码 </w:t>
      </w:r>
      <w:r>
        <w:rPr>
          <w:rStyle w:val="16"/>
          <w:rFonts w:ascii="宋体" w:hAnsi="宋体" w:eastAsia="宋体" w:cs="宋体"/>
          <w:sz w:val="24"/>
          <w:szCs w:val="24"/>
        </w:rPr>
        <w:t>0x10</w:t>
      </w:r>
      <w:r>
        <w:rPr>
          <w:rFonts w:ascii="宋体" w:hAnsi="宋体" w:eastAsia="宋体" w:cs="宋体"/>
          <w:sz w:val="24"/>
          <w:szCs w:val="24"/>
        </w:rPr>
        <w:t xml:space="preserve"> 写入对应保持寄存器，再通过功能码 </w:t>
      </w:r>
      <w:r>
        <w:rPr>
          <w:rStyle w:val="16"/>
          <w:rFonts w:ascii="宋体" w:hAnsi="宋体" w:eastAsia="宋体" w:cs="宋体"/>
          <w:b w:val="0"/>
          <w:bCs/>
          <w:sz w:val="24"/>
          <w:szCs w:val="24"/>
        </w:rPr>
        <w:t>0x05</w:t>
      </w:r>
      <w:r>
        <w:rPr>
          <w:rFonts w:ascii="宋体" w:hAnsi="宋体" w:eastAsia="宋体" w:cs="宋体"/>
          <w:b w:val="0"/>
          <w:bCs/>
          <w:sz w:val="24"/>
          <w:szCs w:val="24"/>
        </w:rPr>
        <w:t xml:space="preserve"> 写线圈执行命令。</w:t>
      </w:r>
      <w:r>
        <w:rPr>
          <w:rFonts w:ascii="宋体" w:hAnsi="宋体" w:eastAsia="宋体" w:cs="宋体"/>
          <w:b w:val="0"/>
          <w:bCs/>
          <w:sz w:val="24"/>
          <w:szCs w:val="24"/>
        </w:rPr>
        <w:br w:type="textWrapping"/>
      </w:r>
      <w:r>
        <w:rPr>
          <w:rFonts w:ascii="宋体" w:hAnsi="宋体" w:eastAsia="宋体" w:cs="宋体"/>
          <w:b w:val="0"/>
          <w:bCs/>
          <w:sz w:val="24"/>
          <w:szCs w:val="24"/>
        </w:rPr>
        <w:t>多寄存器参数高字在前；具体单位和缩放见保持寄存器定义。</w:t>
      </w:r>
    </w:p>
    <w:tbl>
      <w:tblPr>
        <w:tblStyle w:val="21"/>
        <w:tblW w:w="94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20" w:type="dxa"/>
          <w:left w:w="45" w:type="dxa"/>
          <w:bottom w:w="20" w:type="dxa"/>
          <w:right w:w="45" w:type="dxa"/>
        </w:tblCellMar>
      </w:tblPr>
      <w:tblGrid>
        <w:gridCol w:w="1550"/>
        <w:gridCol w:w="1600"/>
        <w:gridCol w:w="1200"/>
        <w:gridCol w:w="1100"/>
        <w:gridCol w:w="3986"/>
      </w:tblGrid>
      <w:tr w14:paraId="1FE42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20" w:hRule="atLeast"/>
          <w:tblHeader/>
        </w:trPr>
        <w:tc>
          <w:tcPr>
            <w:tcW w:w="1550" w:type="dxa"/>
            <w:shd w:val="clear" w:color="auto" w:fill="BFBFBF"/>
            <w:vAlign w:val="center"/>
          </w:tcPr>
          <w:p w14:paraId="03DDAD5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保持寄存器地址</w:t>
            </w:r>
          </w:p>
        </w:tc>
        <w:tc>
          <w:tcPr>
            <w:tcW w:w="1600" w:type="dxa"/>
            <w:shd w:val="clear" w:color="auto" w:fill="BFBFBF"/>
            <w:vAlign w:val="center"/>
          </w:tcPr>
          <w:p w14:paraId="47E28F6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参数名称</w:t>
            </w:r>
          </w:p>
        </w:tc>
        <w:tc>
          <w:tcPr>
            <w:tcW w:w="1200" w:type="dxa"/>
            <w:shd w:val="clear" w:color="auto" w:fill="BFBFBF"/>
            <w:vAlign w:val="center"/>
          </w:tcPr>
          <w:p w14:paraId="5965449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数据类型</w:t>
            </w:r>
          </w:p>
        </w:tc>
        <w:tc>
          <w:tcPr>
            <w:tcW w:w="1100" w:type="dxa"/>
            <w:shd w:val="clear" w:color="auto" w:fill="BFBFBF"/>
            <w:vAlign w:val="center"/>
          </w:tcPr>
          <w:p w14:paraId="2BD3074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单位/缩放</w:t>
            </w:r>
          </w:p>
        </w:tc>
        <w:tc>
          <w:tcPr>
            <w:tcW w:w="3986" w:type="dxa"/>
            <w:shd w:val="clear" w:color="auto" w:fill="BFBFBF"/>
            <w:vAlign w:val="center"/>
          </w:tcPr>
          <w:p w14:paraId="5182136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5444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1865BD40">
            <w:pPr>
              <w:spacing w:before="0" w:after="0" w:line="220" w:lineRule="auto"/>
              <w:ind w:left="8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地址段 0x0100~0x017F：系统配置参数</w:t>
            </w:r>
          </w:p>
        </w:tc>
      </w:tr>
      <w:tr w14:paraId="10D52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3BD7F2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0x0100~0x0101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67D1EA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罐高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612F5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C08CB8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4039D0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200000；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(盲区,+∞)；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是（解锁后）；标定液位</w:t>
            </w:r>
          </w:p>
        </w:tc>
      </w:tr>
      <w:tr w14:paraId="7CBEC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114D5B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0x0102~0x0103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BBAD8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标定液位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4E3CE0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C425A6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E78AD9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读回固定为0；FC10完整字段写入用于标定液位/液位修正目标，但主机不得依赖写后读回确认目标值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</w:p>
        </w:tc>
      </w:tr>
      <w:tr w14:paraId="7B558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3C2C5D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0x0125~0x0126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BD5BC7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标定水位值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C695E1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3F3E66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C974B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默认:0；范围:(盲区,+∞)；可写:是（解锁后）；标定水位命令目标值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</w:p>
        </w:tc>
      </w:tr>
      <w:tr w14:paraId="49CEE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F6DB82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0x0127~0x0128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EBCE97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标定罐高值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D85368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620C79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AE75CF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默认:0；范围:(盲区,+∞)；可写:是（解锁后）；标定罐高命令目标值；仅支持相应功能的设备使用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</w:p>
        </w:tc>
      </w:tr>
      <w:tr w14:paraId="56592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300" w:hRule="atLeast"/>
        </w:trPr>
        <w:tc>
          <w:tcPr>
            <w:tcW w:w="9436" w:type="dxa"/>
            <w:gridSpan w:val="5"/>
            <w:shd w:val="clear" w:color="auto" w:fill="D9D9D9"/>
            <w:vAlign w:val="center"/>
          </w:tcPr>
          <w:p w14:paraId="08F8F4C4">
            <w:pPr>
              <w:spacing w:before="0" w:after="0" w:line="220" w:lineRule="auto"/>
              <w:ind w:left="80"/>
              <w:jc w:val="left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地址段 0x0180~0x027F：历史兼容与标定准备参数</w:t>
            </w:r>
          </w:p>
        </w:tc>
      </w:tr>
      <w:tr w14:paraId="5AE5A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060BAB4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0x0180~0x0181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00A46D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电机运行距离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C7127F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D6F2C5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A65491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默认: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0；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范围: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[0,+∞]；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可写: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是（解锁后）；调试</w:t>
            </w:r>
          </w:p>
        </w:tc>
      </w:tr>
      <w:tr w14:paraId="500C7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AD03A7A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0x0185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F66507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减速比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AB968B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6238755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2B174A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固定返回30；写入不生效；兼容字段，不映射CPU2现场参数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</w:p>
        </w:tc>
      </w:tr>
      <w:tr w14:paraId="6AB12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720124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0x0186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7E56A56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传感器类型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F1409F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ED9C5B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枚举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7C4CFD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固定返回0；写入不生效；兼容字段，不映射CPU2传感器类型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r>
          </w:p>
        </w:tc>
      </w:tr>
      <w:tr w14:paraId="64E99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528DCDD3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255E43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传感器长度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8FFC29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8675C0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E2EB0E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固定返回0；写入不生效；兼容字段，不映射CPU2传感器长度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  <w:tr w14:paraId="1ED05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CA6E0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0x0188~0x0189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A2693D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盲区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EF4192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675B3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65E2505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默认:3000；范围:(0,+∞)；可写:是（解锁后）；单位0.1mm，对应默认盲区300.0mm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  <w:tr w14:paraId="420C8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1828709E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0x0190~0x0191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CAB18F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一体机导轮周长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C64B91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112B2AB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0.001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55AA120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默认:95000；范围:[1,+∞)；可写:是（解锁后）；单位0.001mm，对应默认导轮周长95.000mm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  <w:tr w14:paraId="54A7D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41F57D77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0B2AFB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液位到水位探头距离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195BE4D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B378008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0CE96AA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固定返回0；写入不生效；兼容字段，不映射CPU2液位到水位探头距离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  <w:tr w14:paraId="2107A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3D66AD62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0x0193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FB924F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水位/罐底最大下行距离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4D79FE1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uint16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4F6791EF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color w:val="auto"/>
              </w:rPr>
              <w:t>0.1 mm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146330B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默认:3000；范围:(0,65535]；可写:是（解锁后）；单位0.1mm，对应默认最大下行距离300.0mm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  <w:tr w14:paraId="251A4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2" w:space="0"/>
            <w:insideV w:val="single" w:color="000000" w:sz="2" w:space="0"/>
          </w:tblBorders>
          <w:tblCellMar>
            <w:top w:w="20" w:type="dxa"/>
            <w:left w:w="45" w:type="dxa"/>
            <w:bottom w:w="20" w:type="dxa"/>
            <w:right w:w="45" w:type="dxa"/>
          </w:tblCellMar>
        </w:tblPrEx>
        <w:trPr>
          <w:cantSplit/>
          <w:trHeight w:val="260" w:hRule="atLeast"/>
        </w:trPr>
        <w:tc>
          <w:tcPr>
            <w:tcW w:w="1550" w:type="dxa"/>
            <w:shd w:val="clear" w:color="auto" w:fill="auto"/>
            <w:vAlign w:val="center"/>
          </w:tcPr>
          <w:p w14:paraId="71075D99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0x019A~0x019B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38FE1A4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18"/>
                <w:szCs w:val="18"/>
                <w:lang w:val="en-US" w:eastAsia="zh-CN" w:bidi="ar"/>
              </w:rPr>
              <w:t>传感器编号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DD56CA0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 w:bidi="ar"/>
              </w:rPr>
              <w:t>uint32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2B8B63F5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center"/>
              <w:rPr>
                <w:rFonts w:hint="eastAsia" w:ascii="微软雅黑" w:hAnsi="微软雅黑" w:eastAsia="宋体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3986" w:type="dxa"/>
            <w:shd w:val="clear" w:color="auto" w:fill="auto"/>
            <w:vAlign w:val="center"/>
          </w:tcPr>
          <w:p w14:paraId="3719457C">
            <w:pPr>
              <w:keepNext w:val="0"/>
              <w:keepLines w:val="0"/>
              <w:widowControl/>
              <w:suppressLineNumbers w:val="0"/>
              <w:snapToGrid w:val="0"/>
              <w:spacing w:before="0" w:after="0" w:line="22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固定返回0；写入不生效；当前不发布传感器编号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</w:r>
          </w:p>
        </w:tc>
      </w:tr>
    </w:tbl>
    <w:p w14:paraId="70CB9F7F">
      <w:pPr>
        <w:bidi w:val="0"/>
        <w:rPr>
          <w:b/>
          <w:bCs/>
        </w:rPr>
      </w:pPr>
      <w:r>
        <w:rPr>
          <w:b/>
          <w:bCs/>
        </w:rPr>
        <w:t>标定类命令执行说明</w:t>
      </w:r>
    </w:p>
    <w:p w14:paraId="4BD3B5AB">
      <w:pPr>
        <w:pStyle w:val="12"/>
        <w:keepNext w:val="0"/>
        <w:keepLines w:val="0"/>
        <w:widowControl/>
        <w:suppressLineNumbers w:val="0"/>
      </w:pPr>
      <w:r>
        <w:t>标定类命令采用“</w:t>
      </w:r>
      <w:r>
        <w:rPr>
          <w:rStyle w:val="16"/>
        </w:rPr>
        <w:t>先写参数，再执行命令</w:t>
      </w:r>
      <w:r>
        <w:t>”的方式。</w:t>
      </w:r>
    </w:p>
    <w:p w14:paraId="4E4B53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主设备先通过功能码 </w:t>
      </w:r>
      <w:r>
        <w:rPr>
          <w:rStyle w:val="16"/>
        </w:rPr>
        <w:t>0x10</w:t>
      </w:r>
      <w:r>
        <w:t xml:space="preserve"> 向对应保持寄存器写入现场实际高度值。 </w:t>
      </w:r>
    </w:p>
    <w:p w14:paraId="527FC1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参数写入成功后，再通过功能码 </w:t>
      </w:r>
      <w:r>
        <w:rPr>
          <w:rStyle w:val="16"/>
        </w:rPr>
        <w:t>0x05</w:t>
      </w:r>
      <w:r>
        <w:t xml:space="preserve"> 写对应命令线圈为 </w:t>
      </w:r>
      <w:r>
        <w:rPr>
          <w:rStyle w:val="16"/>
        </w:rPr>
        <w:t>ON（0xFF00）</w:t>
      </w:r>
      <w:r>
        <w:t xml:space="preserve">，触发设备执行标定。 </w:t>
      </w:r>
    </w:p>
    <w:p w14:paraId="506BE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设备执行标定时，应读取当前测量值或当前参数值，并与主设备写入的实际高度值进行比较，自动计算对应补偿值并保存。 </w:t>
      </w:r>
    </w:p>
    <w:p w14:paraId="31A0FC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标定完成后，后续输出结果均应自动带入该补偿值进行计算。 </w:t>
      </w:r>
    </w:p>
    <w:p w14:paraId="5A3A467E">
      <w:pPr>
        <w:numPr>
          <w:ilvl w:val="0"/>
          <w:numId w:val="1"/>
        </w:numPr>
        <w:outlineLvl w:val="0"/>
        <w:rPr>
          <w:rFonts w:hint="default" w:ascii="华文仿宋" w:hAnsi="华文仿宋" w:eastAsia="华文仿宋"/>
          <w:b/>
          <w:sz w:val="30"/>
          <w:szCs w:val="30"/>
          <w:lang w:val="en-US"/>
        </w:rPr>
      </w:pPr>
      <w:bookmarkStart w:id="9" w:name="_Toc958"/>
      <w:r>
        <w:rPr>
          <w:rFonts w:hint="eastAsia" w:ascii="华文仿宋" w:hAnsi="华文仿宋" w:eastAsia="华文仿宋"/>
          <w:b/>
          <w:sz w:val="30"/>
          <w:szCs w:val="30"/>
          <w:lang w:val="en-US" w:eastAsia="zh-CN"/>
        </w:rPr>
        <w:t>计量仪第三方读取建议</w:t>
      </w:r>
      <w:bookmarkEnd w:id="9"/>
    </w:p>
    <w:p w14:paraId="00F5ACEA">
      <w:pPr>
        <w:numPr>
          <w:ilvl w:val="0"/>
          <w:numId w:val="9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设备的密度温度需要发送指令进行一次测量才能更新，否则读取出来的数据为无效值或者上一次测量值；</w:t>
      </w:r>
    </w:p>
    <w:p w14:paraId="53A632CC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</w:t>
      </w:r>
      <w:r>
        <w:rPr>
          <w:rFonts w:hint="eastAsia" w:ascii="Times New Roman" w:hAnsi="Times New Roman" w:eastAsia="宋体" w:cs="Times New Roman"/>
          <w:lang w:val="en-US" w:eastAsia="zh-CN"/>
        </w:rPr>
        <w:t>安装在计量口时需要注意，下发指令的时间务必不能与人工作业的时间重叠，否则造成设备损坏；</w:t>
      </w:r>
    </w:p>
    <w:p w14:paraId="2E777A87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罐底显示单元集成方案：</w:t>
      </w:r>
    </w:p>
    <w:p w14:paraId="0A5D34BA">
      <w:pPr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通过抓包监测数据的方式：只需要对监测到的功能码为04，并且通信寄存器地址在0x0D之内的数据进行解析，即可获取全部有效测量数据；</w:t>
      </w:r>
    </w:p>
    <w:p w14:paraId="049246E5">
      <w:pPr>
        <w:numPr>
          <w:ilvl w:val="1"/>
          <w:numId w:val="9"/>
        </w:numPr>
        <w:bidi w:val="0"/>
        <w:spacing w:afterAutospacing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spacing w:val="-3"/>
          <w:sz w:val="22"/>
          <w:szCs w:val="22"/>
          <w:lang w:val="en-US" w:eastAsia="zh-CN"/>
        </w:rPr>
        <w:t>通过转发数据包的方式：</w:t>
      </w:r>
      <w:r>
        <w:rPr>
          <w:rFonts w:hint="eastAsia" w:eastAsia="宋体"/>
          <w:spacing w:val="-3"/>
          <w:sz w:val="22"/>
          <w:szCs w:val="22"/>
          <w:lang w:val="en-US" w:eastAsia="zh-CN"/>
        </w:rPr>
        <w:t>若上位机软件与设备默认轮训指令为读取04功能码，且读取寄存器数量在13个之内，在这个通信中，可以解析必要的测量值。其他功能码或04功能码超过0x0D寄存器地址的都需要通过透传转包保证通信正常</w:t>
      </w:r>
      <w:r>
        <w:rPr>
          <w:rFonts w:hint="eastAsia"/>
          <w:spacing w:val="-3"/>
          <w:sz w:val="22"/>
          <w:szCs w:val="22"/>
          <w:lang w:val="en-US" w:eastAsia="zh-CN"/>
        </w:rPr>
        <w:t>。</w:t>
      </w:r>
    </w:p>
    <w:p w14:paraId="65BFE6FF">
      <w:pPr>
        <w:numPr>
          <w:ilvl w:val="0"/>
          <w:numId w:val="10"/>
        </w:numPr>
        <w:bidi w:val="0"/>
        <w:spacing w:before="95" w:beforeLines="30" w:beforeAutospacing="0" w:after="97" w:afterLines="31" w:afterAutospacing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示例中，以01为安装的设备地址，其余地址要对数据包的地址与CRC进行替换。</w:t>
      </w:r>
    </w:p>
    <w:p w14:paraId="082C746A">
      <w:pPr>
        <w:numPr>
          <w:ilvl w:val="0"/>
          <w:numId w:val="11"/>
        </w:numPr>
        <w:bidi w:val="0"/>
        <w:spacing w:beforeAutospacing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通常状态下，读取设备状态及错误代码</w:t>
      </w:r>
    </w:p>
    <w:p w14:paraId="19BE88B9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01 00 03 E1 CB</w:t>
      </w:r>
    </w:p>
    <w:p w14:paraId="066456A2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若设备上电后，没有进行过测量，则返回无效值数据：</w:t>
      </w:r>
    </w:p>
    <w:p w14:paraId="6C3EDB4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01 04 06 </w:t>
      </w:r>
      <w:r>
        <w:rPr>
          <w:rFonts w:hint="eastAsia"/>
          <w:u w:val="single"/>
          <w:lang w:val="en-US" w:eastAsia="zh-CN"/>
        </w:rPr>
        <w:t>80 1E</w:t>
      </w:r>
      <w:r>
        <w:rPr>
          <w:rFonts w:hint="eastAsia"/>
          <w:lang w:val="en-US" w:eastAsia="zh-CN"/>
        </w:rPr>
        <w:t xml:space="preserve"> 00 00 00 00 D7 51 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331"/>
        <w:gridCol w:w="2653"/>
      </w:tblGrid>
      <w:tr w14:paraId="115E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6826" w:type="dxa"/>
            <w:gridSpan w:val="3"/>
          </w:tcPr>
          <w:p w14:paraId="44C74141">
            <w:pPr>
              <w:numPr>
                <w:ilvl w:val="0"/>
                <w:numId w:val="0"/>
              </w:num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计量仪返回数据解析：</w:t>
            </w:r>
          </w:p>
        </w:tc>
      </w:tr>
      <w:tr w14:paraId="4720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3BBD62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2331" w:type="dxa"/>
          </w:tcPr>
          <w:p w14:paraId="57C9AF5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设备从机地址</w:t>
            </w:r>
          </w:p>
        </w:tc>
        <w:tc>
          <w:tcPr>
            <w:tcW w:w="2653" w:type="dxa"/>
          </w:tcPr>
          <w:p w14:paraId="4B262EB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64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7FB381F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2331" w:type="dxa"/>
          </w:tcPr>
          <w:p w14:paraId="3B83B2C9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读取功能码</w:t>
            </w:r>
          </w:p>
        </w:tc>
        <w:tc>
          <w:tcPr>
            <w:tcW w:w="2653" w:type="dxa"/>
          </w:tcPr>
          <w:p w14:paraId="7E7066B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读输入寄存器</w:t>
            </w:r>
          </w:p>
        </w:tc>
      </w:tr>
      <w:tr w14:paraId="5AAC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69A57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2331" w:type="dxa"/>
          </w:tcPr>
          <w:p w14:paraId="65877AFD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字节总数</w:t>
            </w:r>
          </w:p>
        </w:tc>
        <w:tc>
          <w:tcPr>
            <w:tcW w:w="2653" w:type="dxa"/>
          </w:tcPr>
          <w:p w14:paraId="5D91DD34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返回数据为6个字节</w:t>
            </w:r>
          </w:p>
        </w:tc>
      </w:tr>
      <w:tr w14:paraId="7CAD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02AFEFF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80 1E</w:t>
            </w:r>
          </w:p>
        </w:tc>
        <w:tc>
          <w:tcPr>
            <w:tcW w:w="2331" w:type="dxa"/>
          </w:tcPr>
          <w:p w14:paraId="31614A1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2653" w:type="dxa"/>
          </w:tcPr>
          <w:p w14:paraId="03F9E37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液位跟随中</w:t>
            </w:r>
          </w:p>
        </w:tc>
      </w:tr>
      <w:tr w14:paraId="5F10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842" w:type="dxa"/>
          </w:tcPr>
          <w:p w14:paraId="6A4CE00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00 00 00 00</w:t>
            </w:r>
          </w:p>
        </w:tc>
        <w:tc>
          <w:tcPr>
            <w:tcW w:w="2331" w:type="dxa"/>
          </w:tcPr>
          <w:p w14:paraId="2B4C788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设备故障码</w:t>
            </w:r>
          </w:p>
        </w:tc>
        <w:tc>
          <w:tcPr>
            <w:tcW w:w="2653" w:type="dxa"/>
          </w:tcPr>
          <w:p w14:paraId="3FF616D6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无故障</w:t>
            </w:r>
          </w:p>
        </w:tc>
      </w:tr>
      <w:tr w14:paraId="749C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842" w:type="dxa"/>
          </w:tcPr>
          <w:p w14:paraId="2F9F486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D7 51</w:t>
            </w:r>
          </w:p>
        </w:tc>
        <w:tc>
          <w:tcPr>
            <w:tcW w:w="2331" w:type="dxa"/>
          </w:tcPr>
          <w:p w14:paraId="5252902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CRC16校验</w:t>
            </w:r>
          </w:p>
        </w:tc>
        <w:tc>
          <w:tcPr>
            <w:tcW w:w="2653" w:type="dxa"/>
          </w:tcPr>
          <w:p w14:paraId="3C4B94D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B3CFD48">
      <w:pPr>
        <w:numPr>
          <w:ilvl w:val="0"/>
          <w:numId w:val="0"/>
        </w:numPr>
        <w:bidi w:val="0"/>
        <w:ind w:left="1320" w:leftChars="0"/>
        <w:rPr>
          <w:rFonts w:hint="default"/>
          <w:lang w:val="en-US" w:eastAsia="zh-CN"/>
        </w:rPr>
      </w:pPr>
    </w:p>
    <w:p w14:paraId="64AFD593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接收到设备返回指令后，需要对错误码进行判断，如果是00 00，则无故障错误存在；</w:t>
      </w:r>
    </w:p>
    <w:p w14:paraId="3965EC32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读取液位值时，需要先判断设备状态，只有为80 1E时，表示液位值实时更新，其他状态下的液位值均为无效。</w:t>
      </w:r>
    </w:p>
    <w:p w14:paraId="20F650CA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设备上电后，下发指令执行液位跟随</w:t>
      </w:r>
      <w:r>
        <w:rPr>
          <w:rFonts w:hint="eastAsia" w:eastAsia="宋体" w:cs="Arial"/>
          <w:sz w:val="24"/>
          <w:szCs w:val="24"/>
          <w:lang w:val="en-US" w:eastAsia="zh-CN"/>
        </w:rPr>
        <w:t>。</w:t>
      </w:r>
    </w:p>
    <w:p w14:paraId="52DBFF22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首先下发液位跟随的测量指令</w:t>
      </w:r>
    </w:p>
    <w:p w14:paraId="1688502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FF 00 DC 3F </w:t>
      </w:r>
    </w:p>
    <w:p w14:paraId="4DE2972D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05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11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DC 3F </w:t>
      </w:r>
    </w:p>
    <w:p w14:paraId="6C6F8267">
      <w:pPr>
        <w:numPr>
          <w:ilvl w:val="0"/>
          <w:numId w:val="12"/>
        </w:numPr>
        <w:bidi w:val="0"/>
        <w:ind w:left="1619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测量指令只需要成功发送一次即可，不需要连续轮询多次发送；</w:t>
      </w:r>
    </w:p>
    <w:p w14:paraId="3CB981CA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4A791A57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547C443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4181F38D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 时，表示设备正在寻找液位的过程中，这时还没有找到准确液位的，液位值没有更新；</w:t>
      </w:r>
    </w:p>
    <w:p w14:paraId="0587C477">
      <w:pPr>
        <w:numPr>
          <w:ilvl w:val="0"/>
          <w:numId w:val="13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轮询读取设备状态及测量数据</w:t>
      </w:r>
    </w:p>
    <w:p w14:paraId="75E7269F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>发送：01 04 00 20 00 02 70 01</w:t>
      </w:r>
    </w:p>
    <w:p w14:paraId="46603EA4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</w:t>
      </w:r>
      <w:r>
        <w:rPr>
          <w:rFonts w:hint="eastAsia" w:cs="Times New Roman"/>
          <w:lang w:val="en-US" w:eastAsia="zh-CN"/>
        </w:rPr>
        <w:t>04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00 0</w:t>
      </w:r>
      <w:r>
        <w:rPr>
          <w:rFonts w:hint="eastAsia" w:cs="Times New Roman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0A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7B 83 </w:t>
      </w:r>
    </w:p>
    <w:p w14:paraId="7EF13805">
      <w:pPr>
        <w:numPr>
          <w:ilvl w:val="1"/>
          <w:numId w:val="11"/>
        </w:numPr>
        <w:tabs>
          <w:tab w:val="clear" w:pos="840"/>
        </w:tabs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</w:t>
      </w:r>
    </w:p>
    <w:p w14:paraId="4A74A64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default"/>
          <w:vertAlign w:val="baseline"/>
          <w:lang w:val="en-US" w:eastAsia="zh-CN"/>
        </w:rPr>
        <w:t>80 1E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58 F8</w:t>
      </w:r>
    </w:p>
    <w:p w14:paraId="2D0E7584">
      <w:pPr>
        <w:numPr>
          <w:ilvl w:val="0"/>
          <w:numId w:val="12"/>
        </w:numPr>
        <w:bidi w:val="0"/>
        <w:ind w:left="1619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 80 1E时，表示设备已经找到准确液位并持续跟随液位，可以实时读取更新液位值。</w:t>
      </w:r>
    </w:p>
    <w:p w14:paraId="5686B1B6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eastAsia="宋体" w:cs="Arial"/>
          <w:sz w:val="24"/>
          <w:szCs w:val="24"/>
          <w:lang w:val="en-US" w:eastAsia="zh-CN"/>
        </w:rPr>
        <w:t>如需要将浮子提升到零点位置，需要下发指令。</w:t>
      </w:r>
    </w:p>
    <w:p w14:paraId="309183E5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首先下发提浮子的指令</w:t>
      </w:r>
    </w:p>
    <w:p w14:paraId="234958D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440200EC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0B</w:t>
      </w:r>
      <w:r>
        <w:rPr>
          <w:rFonts w:hint="eastAsia"/>
          <w:lang w:val="en-US" w:eastAsia="zh-CN"/>
        </w:rPr>
        <w:t xml:space="preserve"> FF 00 FD F8</w:t>
      </w:r>
    </w:p>
    <w:p w14:paraId="3D53EDB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37B0FC9B">
      <w:pPr>
        <w:numPr>
          <w:ilvl w:val="0"/>
          <w:numId w:val="15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013C514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6D30CBC3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F1 </w:t>
      </w:r>
    </w:p>
    <w:p w14:paraId="0ECA2F87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02 时，表示设备正在提升浮子至零点位置；</w:t>
      </w:r>
    </w:p>
    <w:p w14:paraId="4114C90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当读取的计量仪状态码为00 00 时，表示设备提升浮子完成，浮子位于零点；</w:t>
      </w:r>
    </w:p>
    <w:p w14:paraId="4D4ABFB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cs="Arial"/>
          <w:sz w:val="24"/>
          <w:szCs w:val="24"/>
          <w:lang w:val="en-US" w:eastAsia="zh-CN"/>
        </w:rPr>
        <w:t>需要设备执行密度分布测量命令</w:t>
      </w:r>
      <w:r>
        <w:rPr>
          <w:rFonts w:hint="eastAsia" w:eastAsia="宋体" w:cs="Arial"/>
          <w:sz w:val="24"/>
          <w:szCs w:val="24"/>
          <w:lang w:val="en-US" w:eastAsia="zh-CN"/>
        </w:rPr>
        <w:t>，需要下发指令。</w:t>
      </w:r>
    </w:p>
    <w:p w14:paraId="48A0DEC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首先下发密度分布测量的指令</w:t>
      </w:r>
    </w:p>
    <w:p w14:paraId="53B03A5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4ABD51C8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</w:t>
      </w:r>
      <w:r>
        <w:rPr>
          <w:rFonts w:hint="eastAsia"/>
          <w:lang w:val="en-US" w:eastAsia="zh-CN"/>
        </w:rPr>
        <w:t xml:space="preserve">01 05 </w:t>
      </w:r>
      <w:r>
        <w:rPr>
          <w:rFonts w:hint="eastAsia"/>
          <w:u w:val="single"/>
          <w:lang w:val="en-US" w:eastAsia="zh-CN"/>
        </w:rPr>
        <w:t>00 10</w:t>
      </w:r>
      <w:r>
        <w:rPr>
          <w:rFonts w:hint="eastAsia"/>
          <w:lang w:val="en-US" w:eastAsia="zh-CN"/>
        </w:rPr>
        <w:t xml:space="preserve"> FF 00 8D FF</w:t>
      </w:r>
    </w:p>
    <w:p w14:paraId="630B7AE5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指令只需要成功发送一次即可，不需要连续轮询多次发送；</w:t>
      </w:r>
    </w:p>
    <w:p w14:paraId="12D55B7C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4A18860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3A0E9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F8 FD </w:t>
      </w:r>
    </w:p>
    <w:p w14:paraId="3D9ABE5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79FE08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B9 30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3B53254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13 时，表示设备正在按照设备设置参数进行多点密度温度的分布测量；</w:t>
      </w:r>
    </w:p>
    <w:p w14:paraId="266A5569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13 时，表示设备完成密度分布测量，多点测量数据将更新到寄存器中；</w:t>
      </w:r>
    </w:p>
    <w:p w14:paraId="56EE6085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读取测量完成的计算平均数据</w:t>
      </w:r>
    </w:p>
    <w:p w14:paraId="7C038BF1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16 00 0A 60 0A  </w:t>
      </w:r>
    </w:p>
    <w:p w14:paraId="4382041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14 57 33 20 0B 00 01 20 22 00 00 27 01 20 17 00 01 00 00 13 88 EB BF</w:t>
      </w:r>
    </w:p>
    <w:p w14:paraId="4208979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数据含义：</w:t>
      </w:r>
    </w:p>
    <w:tbl>
      <w:tblPr>
        <w:tblStyle w:val="14"/>
        <w:tblW w:w="0" w:type="auto"/>
        <w:tblInd w:w="23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418"/>
        <w:gridCol w:w="1463"/>
      </w:tblGrid>
      <w:tr w14:paraId="56D7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8FC7EF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通信数据</w:t>
            </w:r>
          </w:p>
        </w:tc>
        <w:tc>
          <w:tcPr>
            <w:tcW w:w="2418" w:type="dxa"/>
          </w:tcPr>
          <w:p w14:paraId="4500B511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含义</w:t>
            </w:r>
          </w:p>
        </w:tc>
        <w:tc>
          <w:tcPr>
            <w:tcW w:w="1463" w:type="dxa"/>
          </w:tcPr>
          <w:p w14:paraId="48448237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数值</w:t>
            </w:r>
          </w:p>
        </w:tc>
      </w:tr>
      <w:tr w14:paraId="0723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AE7F5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01</w:t>
            </w:r>
          </w:p>
        </w:tc>
        <w:tc>
          <w:tcPr>
            <w:tcW w:w="2418" w:type="dxa"/>
          </w:tcPr>
          <w:p w14:paraId="07B6AE86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463" w:type="dxa"/>
          </w:tcPr>
          <w:p w14:paraId="7A664CD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地址01</w:t>
            </w:r>
          </w:p>
        </w:tc>
      </w:tr>
      <w:tr w14:paraId="4040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35E19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04</w:t>
            </w:r>
          </w:p>
        </w:tc>
        <w:tc>
          <w:tcPr>
            <w:tcW w:w="2418" w:type="dxa"/>
          </w:tcPr>
          <w:p w14:paraId="111B5B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463" w:type="dxa"/>
          </w:tcPr>
          <w:p w14:paraId="0F834F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输入寄存器</w:t>
            </w:r>
          </w:p>
        </w:tc>
      </w:tr>
      <w:tr w14:paraId="6FF6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376800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14</w:t>
            </w:r>
          </w:p>
        </w:tc>
        <w:tc>
          <w:tcPr>
            <w:tcW w:w="2418" w:type="dxa"/>
          </w:tcPr>
          <w:p w14:paraId="0420EB1F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返回字节数</w:t>
            </w:r>
          </w:p>
        </w:tc>
        <w:tc>
          <w:tcPr>
            <w:tcW w:w="1463" w:type="dxa"/>
          </w:tcPr>
          <w:p w14:paraId="427D6D0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20个</w:t>
            </w:r>
          </w:p>
        </w:tc>
      </w:tr>
      <w:tr w14:paraId="77C1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90DE5C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57 33</w:t>
            </w:r>
          </w:p>
        </w:tc>
        <w:tc>
          <w:tcPr>
            <w:tcW w:w="2418" w:type="dxa"/>
          </w:tcPr>
          <w:p w14:paraId="3EDF698B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平均温度</w:t>
            </w:r>
          </w:p>
        </w:tc>
        <w:tc>
          <w:tcPr>
            <w:tcW w:w="1463" w:type="dxa"/>
          </w:tcPr>
          <w:p w14:paraId="4DC3A94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23.23℃</w:t>
            </w:r>
          </w:p>
        </w:tc>
      </w:tr>
      <w:tr w14:paraId="5EEA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08838DF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0B</w:t>
            </w:r>
          </w:p>
        </w:tc>
        <w:tc>
          <w:tcPr>
            <w:tcW w:w="2418" w:type="dxa"/>
          </w:tcPr>
          <w:p w14:paraId="7276CCF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</w:t>
            </w:r>
          </w:p>
        </w:tc>
        <w:tc>
          <w:tcPr>
            <w:tcW w:w="1463" w:type="dxa"/>
          </w:tcPr>
          <w:p w14:paraId="26040289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820.3 kg/m³</w:t>
            </w:r>
          </w:p>
        </w:tc>
      </w:tr>
      <w:tr w14:paraId="409E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43B3F379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00 01</w:t>
            </w:r>
          </w:p>
        </w:tc>
        <w:tc>
          <w:tcPr>
            <w:tcW w:w="2418" w:type="dxa"/>
          </w:tcPr>
          <w:p w14:paraId="13545F45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平均密度温度状态</w:t>
            </w:r>
          </w:p>
        </w:tc>
        <w:tc>
          <w:tcPr>
            <w:tcW w:w="1463" w:type="dxa"/>
          </w:tcPr>
          <w:p w14:paraId="0EF09198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有效</w:t>
            </w:r>
          </w:p>
        </w:tc>
      </w:tr>
      <w:tr w14:paraId="0362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6483DCB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20 22</w:t>
            </w:r>
          </w:p>
        </w:tc>
        <w:tc>
          <w:tcPr>
            <w:tcW w:w="2418" w:type="dxa"/>
          </w:tcPr>
          <w:p w14:paraId="32818493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标准密度</w:t>
            </w:r>
          </w:p>
        </w:tc>
        <w:tc>
          <w:tcPr>
            <w:tcW w:w="1463" w:type="dxa"/>
          </w:tcPr>
          <w:p w14:paraId="34A08086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822.6 kg/m³</w:t>
            </w:r>
          </w:p>
        </w:tc>
      </w:tr>
      <w:tr w14:paraId="65FB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145B347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00 00 27 01</w:t>
            </w:r>
          </w:p>
        </w:tc>
        <w:tc>
          <w:tcPr>
            <w:tcW w:w="2418" w:type="dxa"/>
            <w:vAlign w:val="top"/>
          </w:tcPr>
          <w:p w14:paraId="663016C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VCF20</w:t>
            </w:r>
          </w:p>
        </w:tc>
        <w:tc>
          <w:tcPr>
            <w:tcW w:w="1463" w:type="dxa"/>
          </w:tcPr>
          <w:p w14:paraId="590F8C3A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0.9985</w:t>
            </w:r>
          </w:p>
        </w:tc>
      </w:tr>
      <w:tr w14:paraId="3F52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988" w:type="dxa"/>
          </w:tcPr>
          <w:p w14:paraId="49DF18A2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2017</w:t>
            </w:r>
          </w:p>
        </w:tc>
        <w:tc>
          <w:tcPr>
            <w:tcW w:w="2418" w:type="dxa"/>
            <w:vAlign w:val="top"/>
          </w:tcPr>
          <w:p w14:paraId="7B254E2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计重密度</w:t>
            </w:r>
          </w:p>
        </w:tc>
        <w:tc>
          <w:tcPr>
            <w:tcW w:w="1463" w:type="dxa"/>
          </w:tcPr>
          <w:p w14:paraId="585B4D43">
            <w:pPr>
              <w:numPr>
                <w:ilvl w:val="0"/>
                <w:numId w:val="0"/>
              </w:numPr>
              <w:bidi w:val="0"/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821.5 kg/m³</w:t>
            </w:r>
          </w:p>
        </w:tc>
      </w:tr>
      <w:tr w14:paraId="72AF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8" w:type="dxa"/>
          </w:tcPr>
          <w:p w14:paraId="5249074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00 00 13 88</w:t>
            </w:r>
          </w:p>
        </w:tc>
        <w:tc>
          <w:tcPr>
            <w:tcW w:w="2418" w:type="dxa"/>
            <w:vAlign w:val="top"/>
          </w:tcPr>
          <w:p w14:paraId="5B1CD4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rPr>
                <w:rFonts w:hint="eastAsia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浮子位置</w:t>
            </w:r>
          </w:p>
        </w:tc>
        <w:tc>
          <w:tcPr>
            <w:tcW w:w="1463" w:type="dxa"/>
          </w:tcPr>
          <w:p w14:paraId="5D638E34">
            <w:pPr>
              <w:numPr>
                <w:ilvl w:val="0"/>
                <w:numId w:val="0"/>
              </w:numPr>
              <w:bidi w:val="0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500.0mm</w:t>
            </w:r>
          </w:p>
        </w:tc>
      </w:tr>
    </w:tbl>
    <w:p w14:paraId="4B3DE1D4">
      <w:pPr>
        <w:numPr>
          <w:ilvl w:val="0"/>
          <w:numId w:val="0"/>
        </w:numPr>
        <w:bidi w:val="0"/>
        <w:ind w:left="1200" w:leftChars="0"/>
        <w:rPr>
          <w:rFonts w:hint="eastAsia" w:ascii="Times New Roman" w:hAnsi="Times New Roman" w:eastAsia="宋体" w:cs="Times New Roman"/>
          <w:lang w:val="en-US" w:eastAsia="zh-CN"/>
        </w:rPr>
      </w:pPr>
    </w:p>
    <w:p w14:paraId="1B931747">
      <w:pPr>
        <w:numPr>
          <w:ilvl w:val="0"/>
          <w:numId w:val="16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读取测量完成的多点位的数据（按照第一个点数据有效模拟）</w:t>
      </w:r>
    </w:p>
    <w:p w14:paraId="734CFE22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80 00 20 F0 3A  </w:t>
      </w:r>
    </w:p>
    <w:p w14:paraId="2BFFD14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40 57 33 20 0B 00 00 13 88 20 22 00 00 27 01 20 17 00 00 00 00 00 00 00 00 00 00 00 00 00 00 00 00 00 00 00 00 00 00 00 00 00 00 00 00 00 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00 00 00 00 00 00 00 00 00 00 00 00 00 00 00 00 00 00 00 12 96 </w:t>
      </w:r>
    </w:p>
    <w:p w14:paraId="4FAE53E2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华文仿宋" w:hAnsi="华文仿宋" w:eastAsia="华文仿宋"/>
          <w:b/>
          <w:color w:val="auto"/>
          <w:sz w:val="21"/>
          <w:szCs w:val="21"/>
        </w:rPr>
      </w:pPr>
      <w:r>
        <w:rPr>
          <w:rFonts w:hint="eastAsia" w:cs="Arial"/>
          <w:color w:val="auto"/>
          <w:sz w:val="24"/>
          <w:szCs w:val="24"/>
          <w:lang w:val="en-US" w:eastAsia="zh-CN"/>
        </w:rPr>
        <w:t>当设备处在故障状态时，需要设备执行读取部件参数</w:t>
      </w:r>
      <w:r>
        <w:rPr>
          <w:rFonts w:hint="eastAsia" w:eastAsia="宋体" w:cs="Arial"/>
          <w:color w:val="auto"/>
          <w:sz w:val="24"/>
          <w:szCs w:val="24"/>
          <w:lang w:val="en-US" w:eastAsia="zh-CN"/>
        </w:rPr>
        <w:t>，需要下发指令。</w:t>
      </w:r>
    </w:p>
    <w:p w14:paraId="5B98D953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首先下发读取部件参数指令</w:t>
      </w:r>
    </w:p>
    <w:p w14:paraId="0ECD3DE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color w:val="auto"/>
          <w:sz w:val="21"/>
          <w:szCs w:val="21"/>
        </w:rPr>
      </w:pPr>
      <w:r>
        <w:rPr>
          <w:rFonts w:hint="eastAsia"/>
          <w:color w:val="auto"/>
          <w:lang w:val="en-US" w:eastAsia="zh-CN"/>
        </w:rPr>
        <w:t xml:space="preserve">发送：01 05 </w:t>
      </w:r>
      <w:r>
        <w:rPr>
          <w:rFonts w:hint="eastAsia"/>
          <w:color w:val="auto"/>
          <w:u w:val="single"/>
          <w:lang w:val="en-US" w:eastAsia="zh-CN"/>
        </w:rPr>
        <w:t>01 01</w:t>
      </w:r>
      <w:r>
        <w:rPr>
          <w:rFonts w:hint="eastAsia"/>
          <w:color w:val="auto"/>
          <w:lang w:val="en-US" w:eastAsia="zh-CN"/>
        </w:rPr>
        <w:t xml:space="preserve"> FF 00 DC 06</w:t>
      </w:r>
    </w:p>
    <w:p w14:paraId="6D04F5E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返回：01 05 01 01 FF 00 DC 06</w:t>
      </w:r>
    </w:p>
    <w:p w14:paraId="13AECE1E">
      <w:pPr>
        <w:numPr>
          <w:ilvl w:val="0"/>
          <w:numId w:val="12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color w:val="auto"/>
          <w:sz w:val="21"/>
          <w:szCs w:val="21"/>
        </w:rPr>
      </w:pPr>
      <w:r>
        <w:rPr>
          <w:rFonts w:hint="eastAsia" w:ascii="华文仿宋" w:hAnsi="华文仿宋" w:eastAsia="华文仿宋"/>
          <w:b/>
          <w:color w:val="auto"/>
          <w:sz w:val="21"/>
          <w:szCs w:val="21"/>
          <w:lang w:val="en-US" w:eastAsia="zh-CN"/>
        </w:rPr>
        <w:t>指令只需要成功发送一次即可，不需要连续轮询多次发送；</w:t>
      </w:r>
    </w:p>
    <w:p w14:paraId="127C6AD4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读取设备状态</w:t>
      </w:r>
    </w:p>
    <w:p w14:paraId="3F925EC9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7653C984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38 FE </w:t>
      </w:r>
    </w:p>
    <w:p w14:paraId="69505D36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00 01 00 01 60 0A  </w:t>
      </w:r>
    </w:p>
    <w:p w14:paraId="3E598A97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返回：01 04 02 </w:t>
      </w:r>
      <w:r>
        <w:rPr>
          <w:rFonts w:hint="eastAsia" w:cs="Times New Roman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0 </w:t>
      </w:r>
      <w:r>
        <w:rPr>
          <w:rFonts w:hint="eastAsia" w:cs="Times New Roman"/>
          <w:u w:val="single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cs="Times New Roman"/>
          <w:lang w:val="en-US" w:eastAsia="zh-CN"/>
        </w:rPr>
        <w:t>59 3E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</w:p>
    <w:p w14:paraId="7714D7D8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当读取的伺服密度计状态码为00 16 时，表示设备正在读取部件参数；</w:t>
      </w:r>
    </w:p>
    <w:p w14:paraId="504E18EA">
      <w:pPr>
        <w:numPr>
          <w:ilvl w:val="0"/>
          <w:numId w:val="12"/>
        </w:numPr>
        <w:bidi w:val="0"/>
        <w:ind w:left="1620" w:leftChars="0" w:hanging="420" w:firstLineChars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  <w:r>
        <w:rPr>
          <w:rFonts w:hint="eastAsia" w:ascii="华文仿宋" w:hAnsi="华文仿宋" w:eastAsia="华文仿宋"/>
          <w:b/>
          <w:sz w:val="21"/>
          <w:szCs w:val="21"/>
          <w:lang w:val="en-US" w:eastAsia="zh-CN"/>
        </w:rPr>
        <w:t>当读取的伺服密度计状态码为80 16 时，表示设备读取部件参数完成，数据将更新到寄存器中；</w:t>
      </w:r>
    </w:p>
    <w:p w14:paraId="5F197532">
      <w:pPr>
        <w:numPr>
          <w:ilvl w:val="0"/>
          <w:numId w:val="17"/>
        </w:numPr>
        <w:bidi w:val="0"/>
        <w:spacing w:before="95" w:beforeLines="30" w:beforeAutospacing="0" w:after="97" w:afterLines="31" w:afterAutospacing="0"/>
        <w:ind w:left="12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读取测量完成的参数值</w:t>
      </w:r>
    </w:p>
    <w:p w14:paraId="37EC5E25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华文仿宋" w:hAnsi="华文仿宋" w:eastAsia="华文仿宋"/>
          <w:b/>
          <w:sz w:val="21"/>
          <w:szCs w:val="21"/>
        </w:rPr>
      </w:pPr>
      <w:r>
        <w:rPr>
          <w:rFonts w:hint="eastAsia"/>
          <w:lang w:val="en-US" w:eastAsia="zh-CN"/>
        </w:rPr>
        <w:t xml:space="preserve">发送：01 04 01 04 00 0E 31 F3  </w:t>
      </w:r>
    </w:p>
    <w:p w14:paraId="568FFE1E">
      <w:pPr>
        <w:numPr>
          <w:ilvl w:val="0"/>
          <w:numId w:val="14"/>
        </w:numPr>
        <w:bidi w:val="0"/>
        <w:ind w:left="1620" w:leftChars="0" w:hanging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返回：01 04 1</w:t>
      </w:r>
      <w:r>
        <w:rPr>
          <w:rFonts w:hint="eastAsia" w:cs="Times New Roman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57 33 20 0B 00 01 20 22 00 00 27 01 20 17 00 01 00 00 13 88 EB BF</w:t>
      </w:r>
    </w:p>
    <w:p w14:paraId="3304E363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7C9D883A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4DD71FB9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50312821">
      <w:pPr>
        <w:numPr>
          <w:ilvl w:val="0"/>
          <w:numId w:val="0"/>
        </w:numPr>
        <w:bidi w:val="0"/>
        <w:rPr>
          <w:rFonts w:hint="default" w:ascii="华文仿宋" w:hAnsi="华文仿宋" w:eastAsia="华文仿宋"/>
          <w:b/>
          <w:sz w:val="21"/>
          <w:szCs w:val="21"/>
          <w:lang w:val="en-US"/>
        </w:rPr>
      </w:pPr>
    </w:p>
    <w:p w14:paraId="0DF9A67B">
      <w:pPr>
        <w:outlineLvl w:val="0"/>
        <w:rPr>
          <w:rFonts w:hint="eastAsia" w:ascii="华文仿宋" w:hAnsi="华文仿宋" w:eastAsia="华文仿宋"/>
          <w:b/>
          <w:sz w:val="30"/>
          <w:szCs w:val="30"/>
        </w:rPr>
      </w:pPr>
      <w:bookmarkStart w:id="10" w:name="_Toc11532"/>
      <w:r>
        <w:rPr>
          <w:rFonts w:hint="eastAsia" w:ascii="华文仿宋" w:hAnsi="华文仿宋" w:eastAsia="华文仿宋"/>
          <w:b/>
          <w:sz w:val="30"/>
          <w:szCs w:val="30"/>
        </w:rPr>
        <w:t>附录</w:t>
      </w:r>
      <w:bookmarkEnd w:id="10"/>
    </w:p>
    <w:p w14:paraId="1D0D5EA0">
      <w:pPr>
        <w:ind w:firstLine="210" w:firstLineChars="100"/>
        <w:outlineLvl w:val="1"/>
        <w:rPr>
          <w:rFonts w:hint="eastAsia" w:ascii="宋体" w:hAnsi="宋体"/>
          <w:sz w:val="21"/>
          <w:szCs w:val="21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06" w:h="16838"/>
          <w:pgMar w:top="1418" w:right="1418" w:bottom="1418" w:left="141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12" w:charSpace="0"/>
        </w:sectPr>
      </w:pPr>
    </w:p>
    <w:p w14:paraId="15314168">
      <w:pPr>
        <w:pStyle w:val="20"/>
        <w:bidi w:val="0"/>
        <w:rPr>
          <w:rFonts w:hint="eastAsia"/>
        </w:rPr>
      </w:pPr>
      <w:r>
        <w:rPr>
          <w:rFonts w:hint="eastAsia"/>
        </w:rPr>
        <w:t>附录A [</w:t>
      </w:r>
      <w:r>
        <w:rPr>
          <w:rFonts w:hint="eastAsia"/>
          <w:lang w:val="en-US" w:eastAsia="zh-CN"/>
        </w:rPr>
        <w:t>计量仪</w:t>
      </w:r>
      <w:r>
        <w:rPr>
          <w:rFonts w:hint="eastAsia"/>
        </w:rPr>
        <w:t>状态]</w:t>
      </w:r>
    </w:p>
    <w:p w14:paraId="1FA8E4B6">
      <w:pPr>
        <w:bidi w:val="0"/>
        <w:snapToGrid w:val="0"/>
        <w:spacing w:before="0" w:after="0" w:line="240" w:lineRule="auto"/>
        <w:jc w:val="left"/>
        <w:rPr>
          <w:rFonts w:hint="eastAsia"/>
          <w:color w:val="auto"/>
          <w:sz w:val="2"/>
          <w:szCs w:val="2"/>
        </w:rPr>
      </w:pPr>
      <w:r>
        <w:rPr>
          <w:rFonts w:ascii="宋体" w:hAnsi="宋体" w:eastAsia="宋体"/>
          <w:color w:val="auto"/>
          <w:sz w:val="22"/>
        </w:rPr>
        <w:t>状态寄存器为输入寄存器0x0001（uint16，高字节在前）。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8"/>
        <w:gridCol w:w="1152"/>
        <w:gridCol w:w="1152"/>
      </w:tblGrid>
      <w:tr w14:paraId="052FE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vMerge w:val="restart"/>
            <w:shd w:val="clear" w:color="auto" w:fill="C0C0C0"/>
            <w:noWrap w:val="0"/>
            <w:vAlign w:val="center"/>
          </w:tcPr>
          <w:p w14:paraId="15EA8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2304" w:type="dxa"/>
            <w:gridSpan w:val="2"/>
            <w:shd w:val="clear" w:color="auto" w:fill="C0C0C0"/>
            <w:noWrap w:val="0"/>
            <w:vAlign w:val="center"/>
          </w:tcPr>
          <w:p w14:paraId="4BF68244">
            <w:pPr>
              <w:jc w:val="center"/>
              <w:rPr>
                <w:rFonts w:hint="eastAsia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8A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vMerge w:val="continue"/>
            <w:noWrap w:val="0"/>
            <w:vAlign w:val="center"/>
          </w:tcPr>
          <w:p w14:paraId="55524BE2">
            <w:pP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</w:p>
        </w:tc>
        <w:tc>
          <w:tcPr>
            <w:tcW w:w="1152" w:type="dxa"/>
            <w:noWrap w:val="0"/>
            <w:vAlign w:val="center"/>
          </w:tcPr>
          <w:p w14:paraId="352F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高8位</w:t>
            </w:r>
          </w:p>
        </w:tc>
        <w:tc>
          <w:tcPr>
            <w:tcW w:w="1152" w:type="dxa"/>
            <w:noWrap w:val="0"/>
            <w:vAlign w:val="center"/>
          </w:tcPr>
          <w:p w14:paraId="74D63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低8位</w:t>
            </w:r>
          </w:p>
        </w:tc>
      </w:tr>
      <w:tr w14:paraId="3C0D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646B4B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待机中</w:t>
            </w:r>
          </w:p>
        </w:tc>
        <w:tc>
          <w:tcPr>
            <w:tcW w:w="1152" w:type="dxa"/>
            <w:noWrap w:val="0"/>
            <w:vAlign w:val="center"/>
          </w:tcPr>
          <w:p w14:paraId="15964A9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0C12F9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</w:tr>
      <w:tr w14:paraId="6505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6CD6A1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初始化</w:t>
            </w:r>
          </w:p>
        </w:tc>
        <w:tc>
          <w:tcPr>
            <w:tcW w:w="1152" w:type="dxa"/>
            <w:noWrap w:val="0"/>
            <w:vAlign w:val="center"/>
          </w:tcPr>
          <w:p w14:paraId="530FF6D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70E5955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01</w:t>
            </w:r>
          </w:p>
        </w:tc>
      </w:tr>
      <w:tr w14:paraId="45F9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3F2B47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回零点中</w:t>
            </w:r>
          </w:p>
        </w:tc>
        <w:tc>
          <w:tcPr>
            <w:tcW w:w="1152" w:type="dxa"/>
            <w:noWrap w:val="0"/>
            <w:vAlign w:val="center"/>
          </w:tcPr>
          <w:p w14:paraId="5322FDC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9A01B1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02</w:t>
            </w:r>
          </w:p>
        </w:tc>
      </w:tr>
      <w:tr w14:paraId="4999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34B0B5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标定零点中</w:t>
            </w:r>
          </w:p>
        </w:tc>
        <w:tc>
          <w:tcPr>
            <w:tcW w:w="1152" w:type="dxa"/>
            <w:noWrap w:val="0"/>
            <w:vAlign w:val="center"/>
          </w:tcPr>
          <w:p w14:paraId="4C23620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0D1B21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10</w:t>
            </w:r>
          </w:p>
        </w:tc>
      </w:tr>
      <w:tr w14:paraId="5648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6CAE91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单点测量中</w:t>
            </w:r>
          </w:p>
        </w:tc>
        <w:tc>
          <w:tcPr>
            <w:tcW w:w="1152" w:type="dxa"/>
            <w:noWrap w:val="0"/>
            <w:vAlign w:val="center"/>
          </w:tcPr>
          <w:p w14:paraId="190C0FA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D9CC2F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11</w:t>
            </w:r>
          </w:p>
        </w:tc>
      </w:tr>
      <w:tr w14:paraId="64B4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A44738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运行到测量点中</w:t>
            </w:r>
          </w:p>
        </w:tc>
        <w:tc>
          <w:tcPr>
            <w:tcW w:w="1152" w:type="dxa"/>
            <w:noWrap w:val="0"/>
            <w:vAlign w:val="center"/>
          </w:tcPr>
          <w:p w14:paraId="0A15436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01F578A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12</w:t>
            </w:r>
          </w:p>
        </w:tc>
      </w:tr>
      <w:tr w14:paraId="7C95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0C7AF8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国标分布测量中</w:t>
            </w:r>
          </w:p>
        </w:tc>
        <w:tc>
          <w:tcPr>
            <w:tcW w:w="1152" w:type="dxa"/>
            <w:noWrap w:val="0"/>
            <w:vAlign w:val="center"/>
          </w:tcPr>
          <w:p w14:paraId="0793C73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5955051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13</w:t>
            </w:r>
          </w:p>
        </w:tc>
      </w:tr>
      <w:tr w14:paraId="7E5A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75433B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分布测量中</w:t>
            </w:r>
          </w:p>
        </w:tc>
        <w:tc>
          <w:tcPr>
            <w:tcW w:w="1152" w:type="dxa"/>
            <w:noWrap w:val="0"/>
            <w:vAlign w:val="center"/>
          </w:tcPr>
          <w:p w14:paraId="20E981E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DD1230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14</w:t>
            </w:r>
          </w:p>
        </w:tc>
      </w:tr>
      <w:tr w14:paraId="0F01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5FEE93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标定液位中</w:t>
            </w:r>
          </w:p>
        </w:tc>
        <w:tc>
          <w:tcPr>
            <w:tcW w:w="1152" w:type="dxa"/>
            <w:noWrap w:val="0"/>
            <w:vAlign w:val="center"/>
          </w:tcPr>
          <w:p w14:paraId="08B3D1F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70941E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15</w:t>
            </w:r>
          </w:p>
        </w:tc>
      </w:tr>
      <w:tr w14:paraId="5D34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5E0166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读取部件参数中</w:t>
            </w:r>
          </w:p>
        </w:tc>
        <w:tc>
          <w:tcPr>
            <w:tcW w:w="1152" w:type="dxa"/>
            <w:noWrap w:val="0"/>
            <w:vAlign w:val="center"/>
          </w:tcPr>
          <w:p w14:paraId="427A226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B90A6D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16</w:t>
            </w:r>
          </w:p>
        </w:tc>
      </w:tr>
      <w:tr w14:paraId="212D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2C5176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向上运行中</w:t>
            </w:r>
          </w:p>
        </w:tc>
        <w:tc>
          <w:tcPr>
            <w:tcW w:w="1152" w:type="dxa"/>
            <w:noWrap w:val="0"/>
            <w:vAlign w:val="center"/>
          </w:tcPr>
          <w:p w14:paraId="2B90CC6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65F9623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17</w:t>
            </w:r>
          </w:p>
        </w:tc>
      </w:tr>
      <w:tr w14:paraId="228E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C836A4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向下运行中</w:t>
            </w:r>
          </w:p>
        </w:tc>
        <w:tc>
          <w:tcPr>
            <w:tcW w:w="1152" w:type="dxa"/>
            <w:noWrap w:val="0"/>
            <w:vAlign w:val="center"/>
          </w:tcPr>
          <w:p w14:paraId="689AACF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61311DF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18</w:t>
            </w:r>
          </w:p>
        </w:tc>
      </w:tr>
      <w:tr w14:paraId="44DE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20AD0F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寻找液位中</w:t>
            </w:r>
          </w:p>
        </w:tc>
        <w:tc>
          <w:tcPr>
            <w:tcW w:w="1152" w:type="dxa"/>
            <w:noWrap w:val="0"/>
            <w:vAlign w:val="center"/>
          </w:tcPr>
          <w:p w14:paraId="36C577A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213D995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1E</w:t>
            </w:r>
          </w:p>
        </w:tc>
      </w:tr>
      <w:tr w14:paraId="213F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7DFBF3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寻找水位中</w:t>
            </w:r>
          </w:p>
        </w:tc>
        <w:tc>
          <w:tcPr>
            <w:tcW w:w="1152" w:type="dxa"/>
            <w:noWrap w:val="0"/>
            <w:vAlign w:val="center"/>
          </w:tcPr>
          <w:p w14:paraId="4877E26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F51475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1F</w:t>
            </w:r>
          </w:p>
        </w:tc>
      </w:tr>
      <w:tr w14:paraId="3A1F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2EC2FE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寻找罐底中</w:t>
            </w:r>
          </w:p>
        </w:tc>
        <w:tc>
          <w:tcPr>
            <w:tcW w:w="1152" w:type="dxa"/>
            <w:noWrap w:val="0"/>
            <w:vAlign w:val="center"/>
          </w:tcPr>
          <w:p w14:paraId="64E81EF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74B2EE9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20</w:t>
            </w:r>
          </w:p>
        </w:tc>
      </w:tr>
      <w:tr w14:paraId="74AE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C18628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设置电机零点中</w:t>
            </w:r>
          </w:p>
        </w:tc>
        <w:tc>
          <w:tcPr>
            <w:tcW w:w="1152" w:type="dxa"/>
            <w:noWrap w:val="0"/>
            <w:vAlign w:val="center"/>
          </w:tcPr>
          <w:p w14:paraId="2DAE01E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914B52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21</w:t>
            </w:r>
          </w:p>
        </w:tc>
      </w:tr>
      <w:tr w14:paraId="6EE4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6D6D75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罐上仪表操作中</w:t>
            </w:r>
          </w:p>
        </w:tc>
        <w:tc>
          <w:tcPr>
            <w:tcW w:w="1152" w:type="dxa"/>
            <w:noWrap w:val="0"/>
            <w:vAlign w:val="center"/>
          </w:tcPr>
          <w:p w14:paraId="107882D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292515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22</w:t>
            </w:r>
          </w:p>
        </w:tc>
      </w:tr>
      <w:tr w14:paraId="674E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52CFFF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综合指令中</w:t>
            </w:r>
          </w:p>
        </w:tc>
        <w:tc>
          <w:tcPr>
            <w:tcW w:w="1152" w:type="dxa"/>
            <w:noWrap w:val="0"/>
            <w:vAlign w:val="center"/>
          </w:tcPr>
          <w:p w14:paraId="78927B1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0347D98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23</w:t>
            </w:r>
          </w:p>
        </w:tc>
      </w:tr>
      <w:tr w14:paraId="0ED7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5D4404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寻找水位跟随点中</w:t>
            </w:r>
          </w:p>
        </w:tc>
        <w:tc>
          <w:tcPr>
            <w:tcW w:w="1152" w:type="dxa"/>
            <w:noWrap w:val="0"/>
            <w:vAlign w:val="center"/>
          </w:tcPr>
          <w:p w14:paraId="7508AB9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64E9876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24</w:t>
            </w:r>
          </w:p>
        </w:tc>
      </w:tr>
      <w:tr w14:paraId="4374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5201F7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区间密度测量中</w:t>
            </w:r>
          </w:p>
        </w:tc>
        <w:tc>
          <w:tcPr>
            <w:tcW w:w="1152" w:type="dxa"/>
            <w:noWrap w:val="0"/>
            <w:vAlign w:val="center"/>
          </w:tcPr>
          <w:p w14:paraId="1EB13AD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7FAC1F4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25</w:t>
            </w:r>
          </w:p>
        </w:tc>
      </w:tr>
      <w:tr w14:paraId="4067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4E8939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水位标定中（DSM兼容状态）</w:t>
            </w:r>
          </w:p>
        </w:tc>
        <w:tc>
          <w:tcPr>
            <w:tcW w:w="1152" w:type="dxa"/>
            <w:noWrap w:val="0"/>
            <w:vAlign w:val="center"/>
          </w:tcPr>
          <w:p w14:paraId="52B8C8F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1E2DAA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26</w:t>
            </w:r>
          </w:p>
        </w:tc>
      </w:tr>
      <w:tr w14:paraId="744E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C64AEA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 xml:space="preserve">自检中（CPU3占位） </w:t>
            </w:r>
          </w:p>
        </w:tc>
        <w:tc>
          <w:tcPr>
            <w:tcW w:w="1152" w:type="dxa"/>
            <w:noWrap w:val="0"/>
            <w:vAlign w:val="center"/>
          </w:tcPr>
          <w:p w14:paraId="01E4CA4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7ED2E5A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27</w:t>
            </w:r>
          </w:p>
        </w:tc>
      </w:tr>
      <w:tr w14:paraId="302F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D2543E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标定罐高中</w:t>
            </w:r>
          </w:p>
        </w:tc>
        <w:tc>
          <w:tcPr>
            <w:tcW w:w="1152" w:type="dxa"/>
            <w:noWrap w:val="0"/>
            <w:vAlign w:val="center"/>
          </w:tcPr>
          <w:p w14:paraId="6102D8A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1C9CFA1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28</w:t>
            </w:r>
          </w:p>
        </w:tc>
      </w:tr>
      <w:tr w14:paraId="43A0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854E5E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维护模式</w:t>
            </w:r>
          </w:p>
        </w:tc>
        <w:tc>
          <w:tcPr>
            <w:tcW w:w="1152" w:type="dxa"/>
            <w:noWrap w:val="0"/>
            <w:vAlign w:val="center"/>
          </w:tcPr>
          <w:p w14:paraId="47CD4E9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5CE9DCB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29</w:t>
            </w:r>
          </w:p>
        </w:tc>
      </w:tr>
      <w:tr w14:paraId="438E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64A9BF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瓦西莱密度梯度测量开始</w:t>
            </w:r>
          </w:p>
        </w:tc>
        <w:tc>
          <w:tcPr>
            <w:tcW w:w="1152" w:type="dxa"/>
            <w:noWrap w:val="0"/>
            <w:vAlign w:val="center"/>
          </w:tcPr>
          <w:p w14:paraId="318BA77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5D362D3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2A</w:t>
            </w:r>
          </w:p>
        </w:tc>
      </w:tr>
      <w:tr w14:paraId="4DD8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4D805A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瓦西莱密度梯度测量中</w:t>
            </w:r>
          </w:p>
        </w:tc>
        <w:tc>
          <w:tcPr>
            <w:tcW w:w="1152" w:type="dxa"/>
            <w:noWrap w:val="0"/>
            <w:vAlign w:val="center"/>
          </w:tcPr>
          <w:p w14:paraId="504B8A0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02EA6EB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2B</w:t>
            </w:r>
          </w:p>
        </w:tc>
      </w:tr>
      <w:tr w14:paraId="79359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7AA655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运行到指定位置中</w:t>
            </w:r>
          </w:p>
        </w:tc>
        <w:tc>
          <w:tcPr>
            <w:tcW w:w="1152" w:type="dxa"/>
            <w:noWrap w:val="0"/>
            <w:vAlign w:val="center"/>
          </w:tcPr>
          <w:p w14:paraId="317965B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0904508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2C</w:t>
            </w:r>
          </w:p>
        </w:tc>
      </w:tr>
      <w:tr w14:paraId="4FED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DD0570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电机强制上行中</w:t>
            </w:r>
          </w:p>
        </w:tc>
        <w:tc>
          <w:tcPr>
            <w:tcW w:w="1152" w:type="dxa"/>
            <w:noWrap w:val="0"/>
            <w:vAlign w:val="center"/>
          </w:tcPr>
          <w:p w14:paraId="52EBA0B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4DAB8BD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2D</w:t>
            </w:r>
          </w:p>
        </w:tc>
      </w:tr>
      <w:tr w14:paraId="3B77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5CB1A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电机强制下行中</w:t>
            </w:r>
          </w:p>
        </w:tc>
        <w:tc>
          <w:tcPr>
            <w:tcW w:w="1152" w:type="dxa"/>
            <w:noWrap w:val="0"/>
            <w:vAlign w:val="center"/>
          </w:tcPr>
          <w:p w14:paraId="39E1371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7F309B3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2E</w:t>
            </w:r>
          </w:p>
        </w:tc>
      </w:tr>
      <w:tr w14:paraId="0C45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7CB4E0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保留状态</w:t>
            </w:r>
          </w:p>
        </w:tc>
        <w:tc>
          <w:tcPr>
            <w:tcW w:w="1152" w:type="dxa"/>
            <w:noWrap w:val="0"/>
            <w:vAlign w:val="center"/>
          </w:tcPr>
          <w:p w14:paraId="6540F56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65467BF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2F</w:t>
            </w:r>
          </w:p>
        </w:tc>
      </w:tr>
      <w:tr w14:paraId="1746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C6B470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无线滑环匹配中</w:t>
            </w:r>
          </w:p>
        </w:tc>
        <w:tc>
          <w:tcPr>
            <w:tcW w:w="1152" w:type="dxa"/>
            <w:noWrap w:val="0"/>
            <w:vAlign w:val="center"/>
          </w:tcPr>
          <w:p w14:paraId="408B48C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00</w:t>
            </w:r>
          </w:p>
        </w:tc>
        <w:tc>
          <w:tcPr>
            <w:tcW w:w="1152" w:type="dxa"/>
            <w:noWrap w:val="0"/>
            <w:vAlign w:val="center"/>
          </w:tcPr>
          <w:p w14:paraId="357832A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32</w:t>
            </w:r>
          </w:p>
        </w:tc>
      </w:tr>
      <w:tr w14:paraId="4C29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E9664B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标定零点完成</w:t>
            </w:r>
          </w:p>
        </w:tc>
        <w:tc>
          <w:tcPr>
            <w:tcW w:w="1152" w:type="dxa"/>
            <w:noWrap w:val="0"/>
            <w:vAlign w:val="center"/>
          </w:tcPr>
          <w:p w14:paraId="3276AD8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4201829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10</w:t>
            </w:r>
          </w:p>
        </w:tc>
      </w:tr>
      <w:tr w14:paraId="65DB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208700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单点测量完成</w:t>
            </w:r>
          </w:p>
        </w:tc>
        <w:tc>
          <w:tcPr>
            <w:tcW w:w="1152" w:type="dxa"/>
            <w:noWrap w:val="0"/>
            <w:vAlign w:val="center"/>
          </w:tcPr>
          <w:p w14:paraId="651C518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089399F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11</w:t>
            </w:r>
          </w:p>
        </w:tc>
      </w:tr>
      <w:tr w14:paraId="0929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47F20D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正在单点检测</w:t>
            </w:r>
          </w:p>
        </w:tc>
        <w:tc>
          <w:tcPr>
            <w:tcW w:w="1152" w:type="dxa"/>
            <w:noWrap w:val="0"/>
            <w:vAlign w:val="center"/>
          </w:tcPr>
          <w:p w14:paraId="630ADC2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206FC7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12</w:t>
            </w:r>
          </w:p>
        </w:tc>
      </w:tr>
      <w:tr w14:paraId="6F90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6D4715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国标分布测量完成</w:t>
            </w:r>
          </w:p>
        </w:tc>
        <w:tc>
          <w:tcPr>
            <w:tcW w:w="1152" w:type="dxa"/>
            <w:noWrap w:val="0"/>
            <w:vAlign w:val="center"/>
          </w:tcPr>
          <w:p w14:paraId="662B6EA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435C204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13</w:t>
            </w:r>
          </w:p>
        </w:tc>
      </w:tr>
      <w:tr w14:paraId="5209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BBC781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分布测量完成</w:t>
            </w:r>
          </w:p>
        </w:tc>
        <w:tc>
          <w:tcPr>
            <w:tcW w:w="1152" w:type="dxa"/>
            <w:noWrap w:val="0"/>
            <w:vAlign w:val="center"/>
          </w:tcPr>
          <w:p w14:paraId="08600E2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4EF3781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14</w:t>
            </w:r>
          </w:p>
        </w:tc>
      </w:tr>
      <w:tr w14:paraId="4668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29C4CA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标定液位完成</w:t>
            </w:r>
          </w:p>
        </w:tc>
        <w:tc>
          <w:tcPr>
            <w:tcW w:w="1152" w:type="dxa"/>
            <w:noWrap w:val="0"/>
            <w:vAlign w:val="center"/>
          </w:tcPr>
          <w:p w14:paraId="7809D43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32E0BA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15</w:t>
            </w:r>
          </w:p>
        </w:tc>
      </w:tr>
      <w:tr w14:paraId="1922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6DC4A2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读取部件参数完成</w:t>
            </w:r>
          </w:p>
        </w:tc>
        <w:tc>
          <w:tcPr>
            <w:tcW w:w="1152" w:type="dxa"/>
            <w:noWrap w:val="0"/>
            <w:vAlign w:val="center"/>
          </w:tcPr>
          <w:p w14:paraId="21BC2B3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1E6928E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16</w:t>
            </w:r>
          </w:p>
        </w:tc>
      </w:tr>
      <w:tr w14:paraId="591A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CC9E66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向上运行完成</w:t>
            </w:r>
          </w:p>
        </w:tc>
        <w:tc>
          <w:tcPr>
            <w:tcW w:w="1152" w:type="dxa"/>
            <w:noWrap w:val="0"/>
            <w:vAlign w:val="center"/>
          </w:tcPr>
          <w:p w14:paraId="1D318C5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24BEA47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17</w:t>
            </w:r>
          </w:p>
        </w:tc>
      </w:tr>
      <w:tr w14:paraId="7007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3A68C7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向下运行完成</w:t>
            </w:r>
          </w:p>
        </w:tc>
        <w:tc>
          <w:tcPr>
            <w:tcW w:w="1152" w:type="dxa"/>
            <w:noWrap w:val="0"/>
            <w:vAlign w:val="center"/>
          </w:tcPr>
          <w:p w14:paraId="15EB85C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0BF0816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18</w:t>
            </w:r>
          </w:p>
        </w:tc>
      </w:tr>
      <w:tr w14:paraId="774E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4BFD6D6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液位跟随中</w:t>
            </w:r>
          </w:p>
        </w:tc>
        <w:tc>
          <w:tcPr>
            <w:tcW w:w="1152" w:type="dxa"/>
            <w:noWrap w:val="0"/>
            <w:vAlign w:val="center"/>
          </w:tcPr>
          <w:p w14:paraId="59FF21E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5407A02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1E</w:t>
            </w:r>
          </w:p>
        </w:tc>
      </w:tr>
      <w:tr w14:paraId="400A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3766D9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寻找水位完成</w:t>
            </w:r>
          </w:p>
        </w:tc>
        <w:tc>
          <w:tcPr>
            <w:tcW w:w="1152" w:type="dxa"/>
            <w:noWrap w:val="0"/>
            <w:vAlign w:val="center"/>
          </w:tcPr>
          <w:p w14:paraId="7389A02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05615E0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1F</w:t>
            </w:r>
          </w:p>
        </w:tc>
      </w:tr>
      <w:tr w14:paraId="797C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906541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寻找罐底完成</w:t>
            </w:r>
          </w:p>
        </w:tc>
        <w:tc>
          <w:tcPr>
            <w:tcW w:w="1152" w:type="dxa"/>
            <w:noWrap w:val="0"/>
            <w:vAlign w:val="center"/>
          </w:tcPr>
          <w:p w14:paraId="2166266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1B921B7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20</w:t>
            </w:r>
          </w:p>
        </w:tc>
      </w:tr>
      <w:tr w14:paraId="5E2B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1CD156B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设置电机零点完成</w:t>
            </w:r>
          </w:p>
        </w:tc>
        <w:tc>
          <w:tcPr>
            <w:tcW w:w="1152" w:type="dxa"/>
            <w:noWrap w:val="0"/>
            <w:vAlign w:val="center"/>
          </w:tcPr>
          <w:p w14:paraId="4C3E457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6C16BB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21</w:t>
            </w:r>
          </w:p>
        </w:tc>
      </w:tr>
      <w:tr w14:paraId="545A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48CCA6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罐上仪表操作完成</w:t>
            </w:r>
          </w:p>
        </w:tc>
        <w:tc>
          <w:tcPr>
            <w:tcW w:w="1152" w:type="dxa"/>
            <w:noWrap w:val="0"/>
            <w:vAlign w:val="center"/>
          </w:tcPr>
          <w:p w14:paraId="46BF558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683688D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22</w:t>
            </w:r>
          </w:p>
        </w:tc>
      </w:tr>
      <w:tr w14:paraId="437E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C63310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综合指令完成</w:t>
            </w:r>
          </w:p>
        </w:tc>
        <w:tc>
          <w:tcPr>
            <w:tcW w:w="1152" w:type="dxa"/>
            <w:noWrap w:val="0"/>
            <w:vAlign w:val="center"/>
          </w:tcPr>
          <w:p w14:paraId="05A1C6F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4D18E81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23</w:t>
            </w:r>
          </w:p>
        </w:tc>
      </w:tr>
      <w:tr w14:paraId="3767C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CE1101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水位跟随中</w:t>
            </w:r>
          </w:p>
        </w:tc>
        <w:tc>
          <w:tcPr>
            <w:tcW w:w="1152" w:type="dxa"/>
            <w:noWrap w:val="0"/>
            <w:vAlign w:val="center"/>
          </w:tcPr>
          <w:p w14:paraId="599C537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278F90F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24</w:t>
            </w:r>
          </w:p>
        </w:tc>
      </w:tr>
      <w:tr w14:paraId="1DD8D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0E5937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区间密度测量完成</w:t>
            </w:r>
          </w:p>
        </w:tc>
        <w:tc>
          <w:tcPr>
            <w:tcW w:w="1152" w:type="dxa"/>
            <w:noWrap w:val="0"/>
            <w:vAlign w:val="center"/>
          </w:tcPr>
          <w:p w14:paraId="1E4FE64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640CC6F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25</w:t>
            </w:r>
          </w:p>
        </w:tc>
      </w:tr>
      <w:tr w14:paraId="54A2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44F3EB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水位标定完成（DSM兼容状态）</w:t>
            </w:r>
          </w:p>
        </w:tc>
        <w:tc>
          <w:tcPr>
            <w:tcW w:w="1152" w:type="dxa"/>
            <w:noWrap w:val="0"/>
            <w:vAlign w:val="center"/>
          </w:tcPr>
          <w:p w14:paraId="14FFA6D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2C39969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26</w:t>
            </w:r>
          </w:p>
        </w:tc>
      </w:tr>
      <w:tr w14:paraId="02E8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CA2C01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自检完成（CPU3占位）</w:t>
            </w:r>
          </w:p>
        </w:tc>
        <w:tc>
          <w:tcPr>
            <w:tcW w:w="1152" w:type="dxa"/>
            <w:noWrap w:val="0"/>
            <w:vAlign w:val="center"/>
          </w:tcPr>
          <w:p w14:paraId="4CC1673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3C0352F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27</w:t>
            </w:r>
          </w:p>
        </w:tc>
      </w:tr>
      <w:tr w14:paraId="2C13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5D4EE22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 xml:space="preserve">标定罐高完成 </w:t>
            </w:r>
          </w:p>
        </w:tc>
        <w:tc>
          <w:tcPr>
            <w:tcW w:w="1152" w:type="dxa"/>
            <w:noWrap w:val="0"/>
            <w:vAlign w:val="center"/>
          </w:tcPr>
          <w:p w14:paraId="10CF1AD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4FEAB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28</w:t>
            </w:r>
          </w:p>
        </w:tc>
      </w:tr>
      <w:tr w14:paraId="158C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68EA3E7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瓦西莱密度梯度测量完成</w:t>
            </w:r>
          </w:p>
        </w:tc>
        <w:tc>
          <w:tcPr>
            <w:tcW w:w="1152" w:type="dxa"/>
            <w:noWrap w:val="0"/>
            <w:vAlign w:val="center"/>
          </w:tcPr>
          <w:p w14:paraId="43529A6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0BEED4E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29</w:t>
            </w:r>
          </w:p>
        </w:tc>
      </w:tr>
      <w:tr w14:paraId="1A49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617277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运行到指定位置完成</w:t>
            </w:r>
          </w:p>
        </w:tc>
        <w:tc>
          <w:tcPr>
            <w:tcW w:w="1152" w:type="dxa"/>
            <w:noWrap w:val="0"/>
            <w:vAlign w:val="center"/>
          </w:tcPr>
          <w:p w14:paraId="567061F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3C9B823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2C</w:t>
            </w:r>
          </w:p>
        </w:tc>
      </w:tr>
      <w:tr w14:paraId="59727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726EEAC5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电机强制上行完成</w:t>
            </w:r>
          </w:p>
        </w:tc>
        <w:tc>
          <w:tcPr>
            <w:tcW w:w="1152" w:type="dxa"/>
            <w:noWrap w:val="0"/>
            <w:vAlign w:val="center"/>
          </w:tcPr>
          <w:p w14:paraId="625CAF9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5353784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2D</w:t>
            </w:r>
          </w:p>
        </w:tc>
      </w:tr>
      <w:tr w14:paraId="47DD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2B4F67C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电机强制下行完成</w:t>
            </w:r>
          </w:p>
        </w:tc>
        <w:tc>
          <w:tcPr>
            <w:tcW w:w="1152" w:type="dxa"/>
            <w:noWrap w:val="0"/>
            <w:vAlign w:val="center"/>
          </w:tcPr>
          <w:p w14:paraId="10F0DFC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1DC04B2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2E</w:t>
            </w:r>
          </w:p>
        </w:tc>
      </w:tr>
      <w:tr w14:paraId="3F81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2C221B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保留状态</w:t>
            </w:r>
          </w:p>
        </w:tc>
        <w:tc>
          <w:tcPr>
            <w:tcW w:w="1152" w:type="dxa"/>
            <w:noWrap w:val="0"/>
            <w:vAlign w:val="center"/>
          </w:tcPr>
          <w:p w14:paraId="3F0FAC7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29B117B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2F</w:t>
            </w:r>
          </w:p>
        </w:tc>
      </w:tr>
      <w:tr w14:paraId="68A2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30970D6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无线滑环匹配完成</w:t>
            </w:r>
          </w:p>
        </w:tc>
        <w:tc>
          <w:tcPr>
            <w:tcW w:w="1152" w:type="dxa"/>
            <w:noWrap w:val="0"/>
            <w:vAlign w:val="center"/>
          </w:tcPr>
          <w:p w14:paraId="5808F9F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80</w:t>
            </w:r>
          </w:p>
        </w:tc>
        <w:tc>
          <w:tcPr>
            <w:tcW w:w="1152" w:type="dxa"/>
            <w:noWrap w:val="0"/>
            <w:vAlign w:val="center"/>
          </w:tcPr>
          <w:p w14:paraId="77B3D3D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32</w:t>
            </w:r>
          </w:p>
        </w:tc>
      </w:tr>
      <w:tr w14:paraId="5B2C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noWrap w:val="0"/>
            <w:vAlign w:val="center"/>
          </w:tcPr>
          <w:p w14:paraId="00948A50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en-US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故障</w:t>
            </w:r>
          </w:p>
        </w:tc>
        <w:tc>
          <w:tcPr>
            <w:tcW w:w="1152" w:type="dxa"/>
            <w:noWrap w:val="0"/>
            <w:vAlign w:val="center"/>
          </w:tcPr>
          <w:p w14:paraId="0E84E84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FF</w:t>
            </w:r>
          </w:p>
        </w:tc>
        <w:tc>
          <w:tcPr>
            <w:tcW w:w="1152" w:type="dxa"/>
            <w:noWrap w:val="0"/>
            <w:vAlign w:val="center"/>
          </w:tcPr>
          <w:p w14:paraId="4E929B4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宋体" w:hAnsi="宋体" w:eastAsia="宋体"/>
                <w:color w:val="auto"/>
                <w:sz w:val="22"/>
              </w:rPr>
              <w:t>FF</w:t>
            </w:r>
          </w:p>
        </w:tc>
      </w:tr>
    </w:tbl>
    <w:p w14:paraId="5F212D75">
      <w:pPr>
        <w:spacing w:before="0" w:after="0" w:line="240" w:lineRule="auto"/>
        <w:jc w:val="left"/>
        <w:rPr>
          <w:color w:val="auto"/>
        </w:rPr>
      </w:pPr>
      <w:bookmarkStart w:id="11" w:name="_GoBack"/>
      <w:bookmarkEnd w:id="11"/>
    </w:p>
    <w:sectPr>
      <w:headerReference r:id="rId7" w:type="default"/>
      <w:footerReference r:id="rId8" w:type="default"/>
      <w:type w:val="continuous"/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DFPKaiSUBold-B5">
    <w:altName w:val="MingLiU-ExtB"/>
    <w:panose1 w:val="03000E00000000000000"/>
    <w:charset w:val="88"/>
    <w:family w:val="script"/>
    <w:pitch w:val="default"/>
    <w:sig w:usb0="00000000" w:usb1="00000000" w:usb2="00000016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B9DF8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9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rqh3HSAAAABgEA&#10;AA8AAAAAAAAAAQAgAAAAIgAAAGRycy9kb3ducmV2LnhtbFBLAQIUABQAAAAIAIdO4kA19Vnd5wEA&#10;ANsDAAAOAAAAAAAAAAEAIAAAACEBAABkcnMvZTJvRG9jLnhtbFBLBQYAAAAABgAGAFkBAAB6BQAA&#10;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67490F6D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1C457DC1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66EAD20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9C583">
    <w:pPr>
      <w:pStyle w:val="8"/>
      <w:framePr w:wrap="around" w:vAnchor="text" w:hAnchor="margin" w:xAlign="right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4E35BCD3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BF5AA">
    <w:pPr>
      <w:pStyle w:val="8"/>
      <w:rPr>
        <w:rFonts w:hint="eastAsia"/>
      </w:rPr>
    </w:pPr>
    <w:r>
      <w:rPr>
        <w:rFonts w:hint="eastAsia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106680</wp:posOffset>
              </wp:positionV>
              <wp:extent cx="5715000" cy="0"/>
              <wp:effectExtent l="0" t="5080" r="0" b="4445"/>
              <wp:wrapNone/>
              <wp:docPr id="2" name="直线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7" o:spid="_x0000_s1026" o:spt="20" style="position:absolute;left:0pt;margin-left:0pt;margin-top:8.4pt;height:0pt;width:450pt;z-index:251660288;mso-width-relative:page;mso-height-relative:page;" filled="f" stroked="t" coordsize="21600,21600" o:gfxdata="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a6odx0gAAAAYB&#10;AAAPAAAAAAAAAAEAIAAAACIAAABkcnMvZG93bnJldi54bWxQSwECFAAUAAAACACHTuJAlpIXN+gB&#10;AADbAwAADgAAAAAAAAABACAAAAAh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 w14:paraId="151B07FB">
    <w:pPr>
      <w:pStyle w:val="8"/>
      <w:ind w:right="357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>公司地址：</w:t>
    </w:r>
    <w:r>
      <w:rPr>
        <w:rFonts w:hint="eastAsia"/>
        <w:b/>
        <w:sz w:val="21"/>
        <w:szCs w:val="21"/>
        <w:lang w:val="en-US" w:eastAsia="zh-CN"/>
      </w:rPr>
      <w:t>山东省青岛市黄岛区开放路12号</w:t>
    </w:r>
    <w:r>
      <w:rPr>
        <w:rFonts w:hint="eastAsia"/>
        <w:b/>
        <w:sz w:val="21"/>
        <w:szCs w:val="21"/>
      </w:rPr>
      <w:t xml:space="preserve">                                                                               精准计量    完美服务</w:t>
    </w:r>
  </w:p>
  <w:p w14:paraId="465438A8">
    <w:pPr>
      <w:pStyle w:val="8"/>
      <w:framePr w:wrap="around" w:vAnchor="text" w:hAnchor="page" w:x="6279" w:y="42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11</w:t>
    </w:r>
    <w:r>
      <w:rPr>
        <w:rStyle w:val="17"/>
      </w:rPr>
      <w:fldChar w:fldCharType="end"/>
    </w:r>
  </w:p>
  <w:p w14:paraId="3BBDFCB8">
    <w:pPr>
      <w:pStyle w:val="8"/>
      <w:rPr>
        <w:rFonts w:hint="eastAsia"/>
        <w:b/>
        <w:sz w:val="21"/>
        <w:szCs w:val="21"/>
      </w:rPr>
    </w:pPr>
    <w:r>
      <w:rPr>
        <w:rFonts w:hint="eastAsia"/>
        <w:b/>
        <w:sz w:val="21"/>
        <w:szCs w:val="21"/>
      </w:rPr>
      <w:t xml:space="preserve">Tel：0532-86766571   Fax：0532-86768392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5803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6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4EA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18FE3724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343BB7A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/YoEtUAAAAIAQAADwAAAAAAAAABACAAAAAiAAAAZHJzL2Rvd25yZXYueG1sUEsBAhQAFAAAAAgA&#10;h07iQH7M4zC2AQAAXQMAAA4AAAAAAAAAAQAgAAAAJAEAAGRycy9lMm9Eb2MueG1sUEsFBgAAAAAG&#10;AAYAWQEAAE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57F4EA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18FE3724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343BB7A9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7370FA4B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96C0755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8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g2p4&#10;8+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0858B">
    <w:pPr>
      <w:pStyle w:val="9"/>
    </w:pPr>
    <w:r>
      <w:pict>
        <v:shape id="PowerPlusWaterMarkObject2" o:spid="_x0000_s4097" o:spt="136" type="#_x0000_t136" style="position:absolute;left:0pt;height:50.25pt;width:528pt;mso-position-horizontal:center;mso-position-horizontal-relative:page;mso-position-vertical:center;mso-position-vertical-relative:page;rotation:20643840f;z-index:-251657216;mso-width-relative:page;mso-height-relative:page;" fillcolor="#333333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公司绝密 仅供内部使用" style="font-family:宋体;font-size:50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45CB9">
    <w:pPr>
      <w:pStyle w:val="9"/>
      <w:ind w:left="0" w:leftChars="0" w:firstLine="0" w:firstLineChars="0"/>
      <w:jc w:val="both"/>
      <w:rPr>
        <w:rFonts w:hint="eastAsia" w:eastAsia="宋体"/>
        <w:lang w:val="en-US" w:eastAsia="zh-CN"/>
      </w:rPr>
    </w:pPr>
    <w:r>
      <w:rPr>
        <w:b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3456940</wp:posOffset>
              </wp:positionH>
              <wp:positionV relativeFrom="paragraph">
                <wp:posOffset>-635</wp:posOffset>
              </wp:positionV>
              <wp:extent cx="2286000" cy="495300"/>
              <wp:effectExtent l="0" t="0" r="0" b="0"/>
              <wp:wrapNone/>
              <wp:docPr id="4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F51A5">
                          <w:pPr>
                            <w:ind w:firstLine="118" w:firstLineChars="49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青岛澳邦量器有限责任公司</w:t>
                          </w:r>
                        </w:p>
                        <w:p w14:paraId="067E4BD2">
                          <w:pPr>
                            <w:jc w:val="lef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QingDao Aubon Instrument Co., Ltd</w:t>
                          </w:r>
                        </w:p>
                        <w:p w14:paraId="726DE1F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72.2pt;margin-top:-0.05pt;height:39pt;width:180pt;z-index:251662336;mso-width-relative:page;mso-height-relative:page;" filled="f" stroked="f" coordsize="21600,21600" o:gfxdata="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P2KBLVAAAACAEAAA8AAAAAAAAAAQAgAAAAIgAAAGRycy9kb3ducmV2LnhtbFBLAQIUABQAAAAI&#10;AIdO4kBZeztutwEAAF0DAAAOAAAAAAAAAAEAIAAAACQ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BFF51A5">
                    <w:pPr>
                      <w:ind w:firstLine="118" w:firstLineChars="49"/>
                      <w:rPr>
                        <w:rFonts w:hint="eastAsia"/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青岛澳邦量器有限责任公司</w:t>
                    </w:r>
                  </w:p>
                  <w:p w14:paraId="067E4BD2">
                    <w:pPr>
                      <w:jc w:val="left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QingDao Aubon Instrument Co., Ltd</w:t>
                    </w:r>
                  </w:p>
                  <w:p w14:paraId="726DE1F8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761490" cy="284480"/>
          <wp:effectExtent l="0" t="0" r="10160" b="1270"/>
          <wp:docPr id="5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4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</w:t>
    </w:r>
  </w:p>
  <w:p w14:paraId="6A1FBE2D">
    <w:pPr>
      <w:pStyle w:val="9"/>
      <w:ind w:left="0" w:leftChars="0" w:firstLine="0" w:firstLineChars="0"/>
      <w:jc w:val="both"/>
      <w:rPr>
        <w:rFonts w:hint="eastAsia"/>
      </w:rPr>
    </w:pPr>
    <w:r>
      <w:rPr>
        <w:rFonts w:hint="eastAsia" w:eastAsia="宋体"/>
        <w:lang w:val="en-US" w:eastAsia="zh-CN"/>
      </w:rPr>
      <w:t xml:space="preserve">                                         </w:t>
    </w:r>
  </w:p>
  <w:p w14:paraId="17826273">
    <w:pPr>
      <w:ind w:firstLine="3849" w:firstLineChars="1604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715000" cy="0"/>
              <wp:effectExtent l="0" t="5080" r="0" b="4445"/>
              <wp:wrapNone/>
              <wp:docPr id="3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flip:y;margin-left:0pt;margin-top:0.2pt;height:0pt;width:450pt;z-index:251661312;mso-width-relative:page;mso-height-relative:page;" filled="f" stroked="t" coordsize="21600,21600" o:gfxdata="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eJLJvzwAA&#10;AAIBAAAPAAAAAAAAAAEAIAAAACIAAABkcnMvZG93bnJldi54bWxQSwECFAAUAAAACACHTuJA/0ic&#10;rO4BAADmAwAADgAAAAAAAAABACAAAAAe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D7318"/>
    <w:multiLevelType w:val="multilevel"/>
    <w:tmpl w:val="8EAD73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1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BF351F9"/>
    <w:multiLevelType w:val="multilevel"/>
    <w:tmpl w:val="ABF351F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2">
    <w:nsid w:val="E037E049"/>
    <w:multiLevelType w:val="multilevel"/>
    <w:tmpl w:val="E037E049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3">
    <w:nsid w:val="FD798724"/>
    <w:multiLevelType w:val="multilevel"/>
    <w:tmpl w:val="FD79872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DDF0550"/>
    <w:multiLevelType w:val="multilevel"/>
    <w:tmpl w:val="FDDF055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5">
    <w:nsid w:val="FF18C2D0"/>
    <w:multiLevelType w:val="multilevel"/>
    <w:tmpl w:val="FF18C2D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bullet"/>
      <w:suff w:val="space"/>
      <w:lvlText w:val=""/>
      <w:lvlJc w:val="left"/>
      <w:pPr>
        <w:ind w:left="900" w:hanging="420"/>
      </w:pPr>
      <w:rPr>
        <w:rFonts w:hint="eastAsia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6">
    <w:nsid w:val="FFE565E0"/>
    <w:multiLevelType w:val="multilevel"/>
    <w:tmpl w:val="FFE565E0"/>
    <w:lvl w:ilvl="0" w:tentative="0">
      <w:start w:val="1"/>
      <w:numFmt w:val="decimalEnclosedCircleChinese"/>
      <w:lvlText w:val="%1."/>
      <w:lvlJc w:val="left"/>
      <w:pPr>
        <w:ind w:left="3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5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19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4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8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2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80" w:leftChars="0" w:hanging="420" w:firstLineChars="0"/>
      </w:pPr>
      <w:rPr>
        <w:rFonts w:hint="default"/>
      </w:rPr>
    </w:lvl>
  </w:abstractNum>
  <w:abstractNum w:abstractNumId="7">
    <w:nsid w:val="050F4E95"/>
    <w:multiLevelType w:val="multilevel"/>
    <w:tmpl w:val="050F4E95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tabs>
          <w:tab w:val="left" w:pos="600"/>
        </w:tabs>
        <w:ind w:left="6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8">
    <w:nsid w:val="0619ABE3"/>
    <w:multiLevelType w:val="singleLevel"/>
    <w:tmpl w:val="0619ABE3"/>
    <w:lvl w:ilvl="0" w:tentative="0">
      <w:start w:val="1"/>
      <w:numFmt w:val="bullet"/>
      <w:lvlText w:val=""/>
      <w:lvlJc w:val="left"/>
      <w:pPr>
        <w:ind w:left="719" w:hanging="420"/>
      </w:pPr>
      <w:rPr>
        <w:rFonts w:hint="default" w:ascii="Wingdings" w:hAnsi="Wingdings"/>
      </w:rPr>
    </w:lvl>
  </w:abstractNum>
  <w:abstractNum w:abstractNumId="9">
    <w:nsid w:val="1D504862"/>
    <w:multiLevelType w:val="multilevel"/>
    <w:tmpl w:val="1D504862"/>
    <w:lvl w:ilvl="0" w:tentative="0">
      <w:start w:val="1"/>
      <w:numFmt w:val="bullet"/>
      <w:lvlText w:val="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500"/>
        </w:tabs>
        <w:ind w:left="1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40"/>
        </w:tabs>
        <w:ind w:left="2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60"/>
        </w:tabs>
        <w:ind w:left="2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80"/>
        </w:tabs>
        <w:ind w:left="3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20"/>
        </w:tabs>
        <w:ind w:left="4020" w:hanging="420"/>
      </w:pPr>
      <w:rPr>
        <w:rFonts w:hint="default" w:ascii="Wingdings" w:hAnsi="Wingdings"/>
      </w:rPr>
    </w:lvl>
  </w:abstractNum>
  <w:abstractNum w:abstractNumId="10">
    <w:nsid w:val="289139AD"/>
    <w:multiLevelType w:val="singleLevel"/>
    <w:tmpl w:val="289139A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A251C15"/>
    <w:multiLevelType w:val="multilevel"/>
    <w:tmpl w:val="2A251C1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28977D2"/>
    <w:multiLevelType w:val="singleLevel"/>
    <w:tmpl w:val="328977D2"/>
    <w:lvl w:ilvl="0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</w:abstractNum>
  <w:abstractNum w:abstractNumId="13">
    <w:nsid w:val="33AF0741"/>
    <w:multiLevelType w:val="multilevel"/>
    <w:tmpl w:val="33AF0741"/>
    <w:lvl w:ilvl="0" w:tentative="0">
      <w:start w:val="1"/>
      <w:numFmt w:val="bullet"/>
      <w:lvlText w:val="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00"/>
        </w:tabs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4">
    <w:nsid w:val="39F3583B"/>
    <w:multiLevelType w:val="multilevel"/>
    <w:tmpl w:val="39F3583B"/>
    <w:lvl w:ilvl="0" w:tentative="0">
      <w:start w:val="1"/>
      <w:numFmt w:val="bullet"/>
      <w:lvlText w:val=""/>
      <w:lvlJc w:val="left"/>
      <w:pPr>
        <w:tabs>
          <w:tab w:val="left" w:pos="960"/>
        </w:tabs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60"/>
        </w:tabs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80"/>
        </w:tabs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60"/>
        </w:tabs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20"/>
        </w:tabs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40"/>
        </w:tabs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60"/>
        </w:tabs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80"/>
        </w:tabs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00"/>
        </w:tabs>
        <w:ind w:left="4500" w:hanging="420"/>
      </w:pPr>
      <w:rPr>
        <w:rFonts w:hint="default" w:ascii="Wingdings" w:hAnsi="Wingdings"/>
      </w:rPr>
    </w:lvl>
  </w:abstractNum>
  <w:abstractNum w:abstractNumId="15">
    <w:nsid w:val="3C82B790"/>
    <w:multiLevelType w:val="singleLevel"/>
    <w:tmpl w:val="3C82B79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6">
    <w:nsid w:val="4A946157"/>
    <w:multiLevelType w:val="multilevel"/>
    <w:tmpl w:val="4A946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9"/>
  </w:num>
  <w:num w:numId="5">
    <w:abstractNumId w:val="15"/>
  </w:num>
  <w:num w:numId="6">
    <w:abstractNumId w:val="3"/>
  </w:num>
  <w:num w:numId="7">
    <w:abstractNumId w:val="7"/>
  </w:num>
  <w:num w:numId="8">
    <w:abstractNumId w:val="16"/>
  </w:num>
  <w:num w:numId="9">
    <w:abstractNumId w:val="11"/>
  </w:num>
  <w:num w:numId="10">
    <w:abstractNumId w:val="10"/>
  </w:num>
  <w:num w:numId="11">
    <w:abstractNumId w:val="0"/>
  </w:num>
  <w:num w:numId="12">
    <w:abstractNumId w:val="8"/>
  </w:num>
  <w:num w:numId="13">
    <w:abstractNumId w:val="2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iNTBjZjkwODYwOWNjMjJjZGMzMTQwOGQ1OTFhMjAifQ=="/>
  </w:docVars>
  <w:rsids>
    <w:rsidRoot w:val="00172A27"/>
    <w:rsid w:val="00000950"/>
    <w:rsid w:val="000030FB"/>
    <w:rsid w:val="00003A90"/>
    <w:rsid w:val="00004D73"/>
    <w:rsid w:val="000051DB"/>
    <w:rsid w:val="00005236"/>
    <w:rsid w:val="00005F25"/>
    <w:rsid w:val="00007537"/>
    <w:rsid w:val="000106AA"/>
    <w:rsid w:val="000106F7"/>
    <w:rsid w:val="00012E56"/>
    <w:rsid w:val="000133F9"/>
    <w:rsid w:val="00013874"/>
    <w:rsid w:val="00014215"/>
    <w:rsid w:val="0001544B"/>
    <w:rsid w:val="00017C7F"/>
    <w:rsid w:val="0002019B"/>
    <w:rsid w:val="00020C61"/>
    <w:rsid w:val="00020CE0"/>
    <w:rsid w:val="00020D3C"/>
    <w:rsid w:val="000211EA"/>
    <w:rsid w:val="00023006"/>
    <w:rsid w:val="00023630"/>
    <w:rsid w:val="00023BBE"/>
    <w:rsid w:val="000246AF"/>
    <w:rsid w:val="000248BA"/>
    <w:rsid w:val="000248ED"/>
    <w:rsid w:val="00025252"/>
    <w:rsid w:val="00025402"/>
    <w:rsid w:val="00026AF8"/>
    <w:rsid w:val="000303DA"/>
    <w:rsid w:val="00031C28"/>
    <w:rsid w:val="00032DE2"/>
    <w:rsid w:val="000331E8"/>
    <w:rsid w:val="000339C8"/>
    <w:rsid w:val="00034904"/>
    <w:rsid w:val="000354AF"/>
    <w:rsid w:val="00035A26"/>
    <w:rsid w:val="0003644A"/>
    <w:rsid w:val="00036AC7"/>
    <w:rsid w:val="000420E0"/>
    <w:rsid w:val="0004369E"/>
    <w:rsid w:val="00044779"/>
    <w:rsid w:val="0004543A"/>
    <w:rsid w:val="00045725"/>
    <w:rsid w:val="00046C8C"/>
    <w:rsid w:val="00046F0F"/>
    <w:rsid w:val="00047273"/>
    <w:rsid w:val="000476A3"/>
    <w:rsid w:val="00047F2B"/>
    <w:rsid w:val="00047F87"/>
    <w:rsid w:val="00050D2F"/>
    <w:rsid w:val="0005138E"/>
    <w:rsid w:val="00051656"/>
    <w:rsid w:val="000529F8"/>
    <w:rsid w:val="00052A41"/>
    <w:rsid w:val="00052E32"/>
    <w:rsid w:val="00052F1C"/>
    <w:rsid w:val="00054591"/>
    <w:rsid w:val="00054B8C"/>
    <w:rsid w:val="00054EA4"/>
    <w:rsid w:val="00055442"/>
    <w:rsid w:val="00057FCC"/>
    <w:rsid w:val="00060101"/>
    <w:rsid w:val="000606A8"/>
    <w:rsid w:val="00060BEF"/>
    <w:rsid w:val="00061933"/>
    <w:rsid w:val="0006233C"/>
    <w:rsid w:val="00064762"/>
    <w:rsid w:val="000647DB"/>
    <w:rsid w:val="00065930"/>
    <w:rsid w:val="00065ACC"/>
    <w:rsid w:val="00065CE0"/>
    <w:rsid w:val="00067DF4"/>
    <w:rsid w:val="00067E1C"/>
    <w:rsid w:val="00067F29"/>
    <w:rsid w:val="00067FC4"/>
    <w:rsid w:val="00070163"/>
    <w:rsid w:val="00070750"/>
    <w:rsid w:val="00070D93"/>
    <w:rsid w:val="00070FE8"/>
    <w:rsid w:val="000712F5"/>
    <w:rsid w:val="00071B2E"/>
    <w:rsid w:val="000721EA"/>
    <w:rsid w:val="00072D19"/>
    <w:rsid w:val="0007389F"/>
    <w:rsid w:val="000739A6"/>
    <w:rsid w:val="00074A42"/>
    <w:rsid w:val="00076090"/>
    <w:rsid w:val="000762C4"/>
    <w:rsid w:val="00077B2E"/>
    <w:rsid w:val="000809FE"/>
    <w:rsid w:val="00080C20"/>
    <w:rsid w:val="00080C52"/>
    <w:rsid w:val="0008190D"/>
    <w:rsid w:val="00081D71"/>
    <w:rsid w:val="00081E7D"/>
    <w:rsid w:val="00085C8C"/>
    <w:rsid w:val="00086152"/>
    <w:rsid w:val="000872FB"/>
    <w:rsid w:val="000873B4"/>
    <w:rsid w:val="00087B4B"/>
    <w:rsid w:val="00091687"/>
    <w:rsid w:val="000937BD"/>
    <w:rsid w:val="00094013"/>
    <w:rsid w:val="00095120"/>
    <w:rsid w:val="00095D2C"/>
    <w:rsid w:val="0009726A"/>
    <w:rsid w:val="0009729F"/>
    <w:rsid w:val="00097515"/>
    <w:rsid w:val="000976B4"/>
    <w:rsid w:val="00097F1C"/>
    <w:rsid w:val="000A0EF5"/>
    <w:rsid w:val="000A12DC"/>
    <w:rsid w:val="000A2069"/>
    <w:rsid w:val="000A2C09"/>
    <w:rsid w:val="000A314D"/>
    <w:rsid w:val="000A357C"/>
    <w:rsid w:val="000A5551"/>
    <w:rsid w:val="000A5DD6"/>
    <w:rsid w:val="000A660A"/>
    <w:rsid w:val="000A6A5B"/>
    <w:rsid w:val="000A7DB2"/>
    <w:rsid w:val="000B0789"/>
    <w:rsid w:val="000B0A95"/>
    <w:rsid w:val="000B280B"/>
    <w:rsid w:val="000B2975"/>
    <w:rsid w:val="000B2C56"/>
    <w:rsid w:val="000B3219"/>
    <w:rsid w:val="000B3914"/>
    <w:rsid w:val="000B4024"/>
    <w:rsid w:val="000B4373"/>
    <w:rsid w:val="000B4462"/>
    <w:rsid w:val="000B5D8E"/>
    <w:rsid w:val="000B6097"/>
    <w:rsid w:val="000B61F8"/>
    <w:rsid w:val="000B626D"/>
    <w:rsid w:val="000B642D"/>
    <w:rsid w:val="000B75B3"/>
    <w:rsid w:val="000B75B4"/>
    <w:rsid w:val="000C09E7"/>
    <w:rsid w:val="000C0BF0"/>
    <w:rsid w:val="000C1715"/>
    <w:rsid w:val="000C1A92"/>
    <w:rsid w:val="000C2A3E"/>
    <w:rsid w:val="000C3D6B"/>
    <w:rsid w:val="000C5C9C"/>
    <w:rsid w:val="000C6448"/>
    <w:rsid w:val="000C6764"/>
    <w:rsid w:val="000C6E14"/>
    <w:rsid w:val="000C6F59"/>
    <w:rsid w:val="000D02F4"/>
    <w:rsid w:val="000D1848"/>
    <w:rsid w:val="000D376B"/>
    <w:rsid w:val="000D3B3A"/>
    <w:rsid w:val="000D4186"/>
    <w:rsid w:val="000D4188"/>
    <w:rsid w:val="000D53AF"/>
    <w:rsid w:val="000D5A6D"/>
    <w:rsid w:val="000D5B97"/>
    <w:rsid w:val="000D6796"/>
    <w:rsid w:val="000D6932"/>
    <w:rsid w:val="000D7573"/>
    <w:rsid w:val="000D7E1B"/>
    <w:rsid w:val="000E0765"/>
    <w:rsid w:val="000E14BD"/>
    <w:rsid w:val="000E2C13"/>
    <w:rsid w:val="000E35B4"/>
    <w:rsid w:val="000E44E0"/>
    <w:rsid w:val="000E49CB"/>
    <w:rsid w:val="000E546E"/>
    <w:rsid w:val="000E575E"/>
    <w:rsid w:val="000E5E2B"/>
    <w:rsid w:val="000E6964"/>
    <w:rsid w:val="000E6E2F"/>
    <w:rsid w:val="000F0582"/>
    <w:rsid w:val="000F13D4"/>
    <w:rsid w:val="000F172B"/>
    <w:rsid w:val="000F2089"/>
    <w:rsid w:val="000F3EFA"/>
    <w:rsid w:val="000F40BA"/>
    <w:rsid w:val="000F4987"/>
    <w:rsid w:val="000F71B4"/>
    <w:rsid w:val="001001B2"/>
    <w:rsid w:val="00100967"/>
    <w:rsid w:val="001019B0"/>
    <w:rsid w:val="00101C06"/>
    <w:rsid w:val="00102106"/>
    <w:rsid w:val="001030CD"/>
    <w:rsid w:val="001040AE"/>
    <w:rsid w:val="00104FA8"/>
    <w:rsid w:val="0010505F"/>
    <w:rsid w:val="00105A91"/>
    <w:rsid w:val="00105D34"/>
    <w:rsid w:val="0011154E"/>
    <w:rsid w:val="00111BB9"/>
    <w:rsid w:val="001124A3"/>
    <w:rsid w:val="0011321A"/>
    <w:rsid w:val="001155C6"/>
    <w:rsid w:val="00115E60"/>
    <w:rsid w:val="001168AC"/>
    <w:rsid w:val="001168F1"/>
    <w:rsid w:val="0011693C"/>
    <w:rsid w:val="00117222"/>
    <w:rsid w:val="00117840"/>
    <w:rsid w:val="00117C50"/>
    <w:rsid w:val="001203C8"/>
    <w:rsid w:val="00122599"/>
    <w:rsid w:val="00123174"/>
    <w:rsid w:val="00123327"/>
    <w:rsid w:val="00123C7C"/>
    <w:rsid w:val="00123D68"/>
    <w:rsid w:val="0012534A"/>
    <w:rsid w:val="00130150"/>
    <w:rsid w:val="00130DA0"/>
    <w:rsid w:val="001326D7"/>
    <w:rsid w:val="0013271D"/>
    <w:rsid w:val="00132B4B"/>
    <w:rsid w:val="00132B69"/>
    <w:rsid w:val="001338A9"/>
    <w:rsid w:val="00134EA0"/>
    <w:rsid w:val="0013514E"/>
    <w:rsid w:val="00135477"/>
    <w:rsid w:val="001354D2"/>
    <w:rsid w:val="00135834"/>
    <w:rsid w:val="001366E3"/>
    <w:rsid w:val="00136B4F"/>
    <w:rsid w:val="001379A5"/>
    <w:rsid w:val="00137A21"/>
    <w:rsid w:val="00137DBB"/>
    <w:rsid w:val="00140810"/>
    <w:rsid w:val="00140C79"/>
    <w:rsid w:val="001410BF"/>
    <w:rsid w:val="0014132E"/>
    <w:rsid w:val="001420CA"/>
    <w:rsid w:val="001428F4"/>
    <w:rsid w:val="00142D39"/>
    <w:rsid w:val="001433F1"/>
    <w:rsid w:val="001434BE"/>
    <w:rsid w:val="00144000"/>
    <w:rsid w:val="0014466E"/>
    <w:rsid w:val="00144671"/>
    <w:rsid w:val="00144B73"/>
    <w:rsid w:val="001459C6"/>
    <w:rsid w:val="001460DD"/>
    <w:rsid w:val="0014679E"/>
    <w:rsid w:val="00147009"/>
    <w:rsid w:val="00147BA7"/>
    <w:rsid w:val="00147E33"/>
    <w:rsid w:val="00147ED1"/>
    <w:rsid w:val="00150649"/>
    <w:rsid w:val="00151288"/>
    <w:rsid w:val="00151383"/>
    <w:rsid w:val="001514CD"/>
    <w:rsid w:val="0015173A"/>
    <w:rsid w:val="001523B8"/>
    <w:rsid w:val="001535D8"/>
    <w:rsid w:val="00153F0C"/>
    <w:rsid w:val="00154111"/>
    <w:rsid w:val="0015443B"/>
    <w:rsid w:val="00154EF3"/>
    <w:rsid w:val="00156332"/>
    <w:rsid w:val="0015665C"/>
    <w:rsid w:val="001600A7"/>
    <w:rsid w:val="00161588"/>
    <w:rsid w:val="00161B6F"/>
    <w:rsid w:val="00162A16"/>
    <w:rsid w:val="00162C94"/>
    <w:rsid w:val="0016344E"/>
    <w:rsid w:val="0016371E"/>
    <w:rsid w:val="00163AA7"/>
    <w:rsid w:val="001674D7"/>
    <w:rsid w:val="001705B2"/>
    <w:rsid w:val="00170870"/>
    <w:rsid w:val="00170C2E"/>
    <w:rsid w:val="00170FBF"/>
    <w:rsid w:val="001721B5"/>
    <w:rsid w:val="00174A74"/>
    <w:rsid w:val="00175006"/>
    <w:rsid w:val="0017700F"/>
    <w:rsid w:val="00177AF3"/>
    <w:rsid w:val="00180D9D"/>
    <w:rsid w:val="001812D6"/>
    <w:rsid w:val="001815AA"/>
    <w:rsid w:val="00181A05"/>
    <w:rsid w:val="00183398"/>
    <w:rsid w:val="001841DA"/>
    <w:rsid w:val="001842C5"/>
    <w:rsid w:val="00185298"/>
    <w:rsid w:val="00186AAD"/>
    <w:rsid w:val="00186E4C"/>
    <w:rsid w:val="001877CA"/>
    <w:rsid w:val="001911AE"/>
    <w:rsid w:val="00192774"/>
    <w:rsid w:val="00192D00"/>
    <w:rsid w:val="0019479B"/>
    <w:rsid w:val="00195412"/>
    <w:rsid w:val="00197574"/>
    <w:rsid w:val="00197991"/>
    <w:rsid w:val="00197E87"/>
    <w:rsid w:val="001A0536"/>
    <w:rsid w:val="001A0FDE"/>
    <w:rsid w:val="001A2BFD"/>
    <w:rsid w:val="001A2C18"/>
    <w:rsid w:val="001A3388"/>
    <w:rsid w:val="001A3624"/>
    <w:rsid w:val="001A39B3"/>
    <w:rsid w:val="001A4043"/>
    <w:rsid w:val="001A54F0"/>
    <w:rsid w:val="001A6859"/>
    <w:rsid w:val="001A731C"/>
    <w:rsid w:val="001A7C73"/>
    <w:rsid w:val="001B09B7"/>
    <w:rsid w:val="001B0B01"/>
    <w:rsid w:val="001B0BA8"/>
    <w:rsid w:val="001B2056"/>
    <w:rsid w:val="001B20B0"/>
    <w:rsid w:val="001B2460"/>
    <w:rsid w:val="001B3118"/>
    <w:rsid w:val="001B33B4"/>
    <w:rsid w:val="001B3BA7"/>
    <w:rsid w:val="001B3E78"/>
    <w:rsid w:val="001B4064"/>
    <w:rsid w:val="001B4583"/>
    <w:rsid w:val="001C05D1"/>
    <w:rsid w:val="001C0A5F"/>
    <w:rsid w:val="001C1100"/>
    <w:rsid w:val="001C33BD"/>
    <w:rsid w:val="001C3891"/>
    <w:rsid w:val="001C3A7E"/>
    <w:rsid w:val="001C441E"/>
    <w:rsid w:val="001C4640"/>
    <w:rsid w:val="001C4808"/>
    <w:rsid w:val="001C60C7"/>
    <w:rsid w:val="001C67C4"/>
    <w:rsid w:val="001C6AEC"/>
    <w:rsid w:val="001D1736"/>
    <w:rsid w:val="001D2119"/>
    <w:rsid w:val="001D2135"/>
    <w:rsid w:val="001D3B02"/>
    <w:rsid w:val="001D44F8"/>
    <w:rsid w:val="001D49FE"/>
    <w:rsid w:val="001D4FC0"/>
    <w:rsid w:val="001D685D"/>
    <w:rsid w:val="001D6A70"/>
    <w:rsid w:val="001D7DFD"/>
    <w:rsid w:val="001E0DC0"/>
    <w:rsid w:val="001E18AC"/>
    <w:rsid w:val="001E1AB5"/>
    <w:rsid w:val="001E421A"/>
    <w:rsid w:val="001E47B6"/>
    <w:rsid w:val="001E4F3A"/>
    <w:rsid w:val="001E60D5"/>
    <w:rsid w:val="001E71FD"/>
    <w:rsid w:val="001F199C"/>
    <w:rsid w:val="001F2957"/>
    <w:rsid w:val="001F5955"/>
    <w:rsid w:val="001F5DF3"/>
    <w:rsid w:val="001F6402"/>
    <w:rsid w:val="001F7B69"/>
    <w:rsid w:val="001F7C5A"/>
    <w:rsid w:val="001F7D59"/>
    <w:rsid w:val="00200213"/>
    <w:rsid w:val="0020050F"/>
    <w:rsid w:val="00201A62"/>
    <w:rsid w:val="00201E11"/>
    <w:rsid w:val="00202041"/>
    <w:rsid w:val="00202078"/>
    <w:rsid w:val="0020222D"/>
    <w:rsid w:val="00202E7E"/>
    <w:rsid w:val="00203E20"/>
    <w:rsid w:val="00204373"/>
    <w:rsid w:val="00204427"/>
    <w:rsid w:val="00204643"/>
    <w:rsid w:val="00204CC7"/>
    <w:rsid w:val="00204E75"/>
    <w:rsid w:val="00205006"/>
    <w:rsid w:val="00205414"/>
    <w:rsid w:val="0020593C"/>
    <w:rsid w:val="00207A1E"/>
    <w:rsid w:val="002102DC"/>
    <w:rsid w:val="0021033A"/>
    <w:rsid w:val="002116FB"/>
    <w:rsid w:val="002142DE"/>
    <w:rsid w:val="002143D4"/>
    <w:rsid w:val="00215250"/>
    <w:rsid w:val="002159AC"/>
    <w:rsid w:val="0021613B"/>
    <w:rsid w:val="00216A4B"/>
    <w:rsid w:val="0021714F"/>
    <w:rsid w:val="002202A5"/>
    <w:rsid w:val="00220A33"/>
    <w:rsid w:val="00220D2E"/>
    <w:rsid w:val="00221803"/>
    <w:rsid w:val="0022273A"/>
    <w:rsid w:val="00222F48"/>
    <w:rsid w:val="002238DA"/>
    <w:rsid w:val="0022453C"/>
    <w:rsid w:val="00225049"/>
    <w:rsid w:val="002272BF"/>
    <w:rsid w:val="002277F2"/>
    <w:rsid w:val="0023036D"/>
    <w:rsid w:val="0023082B"/>
    <w:rsid w:val="00230998"/>
    <w:rsid w:val="0023149A"/>
    <w:rsid w:val="00231CEB"/>
    <w:rsid w:val="00232583"/>
    <w:rsid w:val="0023301C"/>
    <w:rsid w:val="0023373C"/>
    <w:rsid w:val="00234083"/>
    <w:rsid w:val="00234192"/>
    <w:rsid w:val="0023476A"/>
    <w:rsid w:val="002433E2"/>
    <w:rsid w:val="002451FD"/>
    <w:rsid w:val="00245CC3"/>
    <w:rsid w:val="002468C2"/>
    <w:rsid w:val="002469D9"/>
    <w:rsid w:val="00246D34"/>
    <w:rsid w:val="0024742C"/>
    <w:rsid w:val="0024798C"/>
    <w:rsid w:val="002511DF"/>
    <w:rsid w:val="0025380F"/>
    <w:rsid w:val="00254722"/>
    <w:rsid w:val="00256D24"/>
    <w:rsid w:val="0025778C"/>
    <w:rsid w:val="00257B8B"/>
    <w:rsid w:val="00257E62"/>
    <w:rsid w:val="00260716"/>
    <w:rsid w:val="002632DA"/>
    <w:rsid w:val="00264F11"/>
    <w:rsid w:val="00265EBD"/>
    <w:rsid w:val="00266B93"/>
    <w:rsid w:val="00266F9A"/>
    <w:rsid w:val="00267412"/>
    <w:rsid w:val="00267698"/>
    <w:rsid w:val="00271034"/>
    <w:rsid w:val="002717F2"/>
    <w:rsid w:val="00271DC1"/>
    <w:rsid w:val="00272064"/>
    <w:rsid w:val="00272912"/>
    <w:rsid w:val="00273197"/>
    <w:rsid w:val="00275389"/>
    <w:rsid w:val="00276089"/>
    <w:rsid w:val="002778BF"/>
    <w:rsid w:val="0027793A"/>
    <w:rsid w:val="00277BCF"/>
    <w:rsid w:val="00280267"/>
    <w:rsid w:val="0028045D"/>
    <w:rsid w:val="0028220D"/>
    <w:rsid w:val="002832D3"/>
    <w:rsid w:val="00284725"/>
    <w:rsid w:val="00284C15"/>
    <w:rsid w:val="002858C6"/>
    <w:rsid w:val="00285CD7"/>
    <w:rsid w:val="002868AB"/>
    <w:rsid w:val="00286AFD"/>
    <w:rsid w:val="00290636"/>
    <w:rsid w:val="00290F1E"/>
    <w:rsid w:val="00291568"/>
    <w:rsid w:val="00291707"/>
    <w:rsid w:val="00291EA1"/>
    <w:rsid w:val="00292DA8"/>
    <w:rsid w:val="0029418E"/>
    <w:rsid w:val="00294915"/>
    <w:rsid w:val="002953E2"/>
    <w:rsid w:val="00296066"/>
    <w:rsid w:val="0029634E"/>
    <w:rsid w:val="002963B4"/>
    <w:rsid w:val="00296D5A"/>
    <w:rsid w:val="00296E13"/>
    <w:rsid w:val="00296F1A"/>
    <w:rsid w:val="00297271"/>
    <w:rsid w:val="0029789B"/>
    <w:rsid w:val="00297DB1"/>
    <w:rsid w:val="002A0DB5"/>
    <w:rsid w:val="002A0FF4"/>
    <w:rsid w:val="002A1193"/>
    <w:rsid w:val="002A22FE"/>
    <w:rsid w:val="002A2BB3"/>
    <w:rsid w:val="002A2C3B"/>
    <w:rsid w:val="002A327B"/>
    <w:rsid w:val="002A3879"/>
    <w:rsid w:val="002A39DC"/>
    <w:rsid w:val="002A3A8C"/>
    <w:rsid w:val="002A6110"/>
    <w:rsid w:val="002A687F"/>
    <w:rsid w:val="002A785D"/>
    <w:rsid w:val="002B096F"/>
    <w:rsid w:val="002B1057"/>
    <w:rsid w:val="002B14EB"/>
    <w:rsid w:val="002B1B5B"/>
    <w:rsid w:val="002B1E7D"/>
    <w:rsid w:val="002B1FC6"/>
    <w:rsid w:val="002B2176"/>
    <w:rsid w:val="002B3676"/>
    <w:rsid w:val="002B3AF4"/>
    <w:rsid w:val="002B61B5"/>
    <w:rsid w:val="002B6D24"/>
    <w:rsid w:val="002C0792"/>
    <w:rsid w:val="002C18C4"/>
    <w:rsid w:val="002C1941"/>
    <w:rsid w:val="002C1BF0"/>
    <w:rsid w:val="002C2329"/>
    <w:rsid w:val="002C246C"/>
    <w:rsid w:val="002C25E6"/>
    <w:rsid w:val="002C2DE7"/>
    <w:rsid w:val="002C3C70"/>
    <w:rsid w:val="002C4737"/>
    <w:rsid w:val="002C4E8B"/>
    <w:rsid w:val="002C77E0"/>
    <w:rsid w:val="002C7870"/>
    <w:rsid w:val="002D2722"/>
    <w:rsid w:val="002D2DF9"/>
    <w:rsid w:val="002D2F21"/>
    <w:rsid w:val="002D7874"/>
    <w:rsid w:val="002E064C"/>
    <w:rsid w:val="002E1496"/>
    <w:rsid w:val="002E233B"/>
    <w:rsid w:val="002E36D2"/>
    <w:rsid w:val="002E5234"/>
    <w:rsid w:val="002E5566"/>
    <w:rsid w:val="002E5A49"/>
    <w:rsid w:val="002E5ACF"/>
    <w:rsid w:val="002E602D"/>
    <w:rsid w:val="002E61A6"/>
    <w:rsid w:val="002E6918"/>
    <w:rsid w:val="002E7B07"/>
    <w:rsid w:val="002E7C56"/>
    <w:rsid w:val="002F02A3"/>
    <w:rsid w:val="002F22E2"/>
    <w:rsid w:val="002F26BB"/>
    <w:rsid w:val="002F4556"/>
    <w:rsid w:val="002F4FAB"/>
    <w:rsid w:val="002F5048"/>
    <w:rsid w:val="002F536B"/>
    <w:rsid w:val="002F5C08"/>
    <w:rsid w:val="002F5CDA"/>
    <w:rsid w:val="002F7964"/>
    <w:rsid w:val="003000FD"/>
    <w:rsid w:val="00300106"/>
    <w:rsid w:val="00300DB0"/>
    <w:rsid w:val="00302317"/>
    <w:rsid w:val="00303E95"/>
    <w:rsid w:val="00306C14"/>
    <w:rsid w:val="00306D85"/>
    <w:rsid w:val="00307240"/>
    <w:rsid w:val="0030797D"/>
    <w:rsid w:val="00310314"/>
    <w:rsid w:val="0031091E"/>
    <w:rsid w:val="003111C0"/>
    <w:rsid w:val="00311645"/>
    <w:rsid w:val="00311ABD"/>
    <w:rsid w:val="003128C3"/>
    <w:rsid w:val="00312AA3"/>
    <w:rsid w:val="00312EED"/>
    <w:rsid w:val="00313C08"/>
    <w:rsid w:val="0031417D"/>
    <w:rsid w:val="003153EF"/>
    <w:rsid w:val="0031544C"/>
    <w:rsid w:val="00316142"/>
    <w:rsid w:val="00317356"/>
    <w:rsid w:val="003210BD"/>
    <w:rsid w:val="0032139B"/>
    <w:rsid w:val="003215D0"/>
    <w:rsid w:val="003216BC"/>
    <w:rsid w:val="00321D35"/>
    <w:rsid w:val="00322869"/>
    <w:rsid w:val="0032429D"/>
    <w:rsid w:val="00324A43"/>
    <w:rsid w:val="00324EF2"/>
    <w:rsid w:val="00326411"/>
    <w:rsid w:val="00326E9A"/>
    <w:rsid w:val="0032748C"/>
    <w:rsid w:val="00327E0B"/>
    <w:rsid w:val="0033093F"/>
    <w:rsid w:val="0033197B"/>
    <w:rsid w:val="00331EE0"/>
    <w:rsid w:val="00332F46"/>
    <w:rsid w:val="00334A81"/>
    <w:rsid w:val="00334CE4"/>
    <w:rsid w:val="0033630D"/>
    <w:rsid w:val="003363F7"/>
    <w:rsid w:val="003365D5"/>
    <w:rsid w:val="003366FB"/>
    <w:rsid w:val="0033674B"/>
    <w:rsid w:val="00336BD5"/>
    <w:rsid w:val="00336F5B"/>
    <w:rsid w:val="00340502"/>
    <w:rsid w:val="003409D5"/>
    <w:rsid w:val="00343AD1"/>
    <w:rsid w:val="00344F8B"/>
    <w:rsid w:val="00345931"/>
    <w:rsid w:val="00345991"/>
    <w:rsid w:val="00346855"/>
    <w:rsid w:val="00346957"/>
    <w:rsid w:val="0034740D"/>
    <w:rsid w:val="003475E6"/>
    <w:rsid w:val="00350049"/>
    <w:rsid w:val="00350EDD"/>
    <w:rsid w:val="0035538D"/>
    <w:rsid w:val="00355F17"/>
    <w:rsid w:val="00356793"/>
    <w:rsid w:val="00357479"/>
    <w:rsid w:val="00357928"/>
    <w:rsid w:val="00357967"/>
    <w:rsid w:val="00360E4F"/>
    <w:rsid w:val="00361DD6"/>
    <w:rsid w:val="003622CD"/>
    <w:rsid w:val="0036248B"/>
    <w:rsid w:val="003636B7"/>
    <w:rsid w:val="003645EC"/>
    <w:rsid w:val="00364CC5"/>
    <w:rsid w:val="00365021"/>
    <w:rsid w:val="00365CCB"/>
    <w:rsid w:val="00365CD8"/>
    <w:rsid w:val="00366B3D"/>
    <w:rsid w:val="0036704C"/>
    <w:rsid w:val="003703F7"/>
    <w:rsid w:val="00370840"/>
    <w:rsid w:val="003709A6"/>
    <w:rsid w:val="00371009"/>
    <w:rsid w:val="003713AB"/>
    <w:rsid w:val="0037188A"/>
    <w:rsid w:val="00371AE2"/>
    <w:rsid w:val="00372C8D"/>
    <w:rsid w:val="003735FC"/>
    <w:rsid w:val="00373783"/>
    <w:rsid w:val="0037393F"/>
    <w:rsid w:val="00373CE1"/>
    <w:rsid w:val="003757A4"/>
    <w:rsid w:val="003810D3"/>
    <w:rsid w:val="00381168"/>
    <w:rsid w:val="00382292"/>
    <w:rsid w:val="00382459"/>
    <w:rsid w:val="00383038"/>
    <w:rsid w:val="00383711"/>
    <w:rsid w:val="00383E2F"/>
    <w:rsid w:val="00384B83"/>
    <w:rsid w:val="003852DB"/>
    <w:rsid w:val="00385B25"/>
    <w:rsid w:val="00385F1B"/>
    <w:rsid w:val="0039076F"/>
    <w:rsid w:val="00390E60"/>
    <w:rsid w:val="003921D9"/>
    <w:rsid w:val="00394BB7"/>
    <w:rsid w:val="00394C90"/>
    <w:rsid w:val="00395759"/>
    <w:rsid w:val="003968FB"/>
    <w:rsid w:val="00396B89"/>
    <w:rsid w:val="003973D6"/>
    <w:rsid w:val="00397B97"/>
    <w:rsid w:val="003A0114"/>
    <w:rsid w:val="003A11A4"/>
    <w:rsid w:val="003A2354"/>
    <w:rsid w:val="003A2442"/>
    <w:rsid w:val="003A2B48"/>
    <w:rsid w:val="003A363D"/>
    <w:rsid w:val="003A48A4"/>
    <w:rsid w:val="003A61CC"/>
    <w:rsid w:val="003A6AFF"/>
    <w:rsid w:val="003A6EEA"/>
    <w:rsid w:val="003A76DB"/>
    <w:rsid w:val="003B0E70"/>
    <w:rsid w:val="003B434C"/>
    <w:rsid w:val="003B538A"/>
    <w:rsid w:val="003B5484"/>
    <w:rsid w:val="003B649C"/>
    <w:rsid w:val="003B6DC4"/>
    <w:rsid w:val="003B738D"/>
    <w:rsid w:val="003B7B69"/>
    <w:rsid w:val="003C0C7D"/>
    <w:rsid w:val="003C1903"/>
    <w:rsid w:val="003C27BC"/>
    <w:rsid w:val="003C2C32"/>
    <w:rsid w:val="003C373B"/>
    <w:rsid w:val="003C3CEF"/>
    <w:rsid w:val="003C45ED"/>
    <w:rsid w:val="003C4756"/>
    <w:rsid w:val="003C4F3E"/>
    <w:rsid w:val="003C5E0C"/>
    <w:rsid w:val="003C62DD"/>
    <w:rsid w:val="003C6EF3"/>
    <w:rsid w:val="003C7F7E"/>
    <w:rsid w:val="003D0774"/>
    <w:rsid w:val="003D1932"/>
    <w:rsid w:val="003D2425"/>
    <w:rsid w:val="003D4227"/>
    <w:rsid w:val="003D4F9B"/>
    <w:rsid w:val="003D500D"/>
    <w:rsid w:val="003D5170"/>
    <w:rsid w:val="003D671C"/>
    <w:rsid w:val="003D7B2A"/>
    <w:rsid w:val="003D7D81"/>
    <w:rsid w:val="003E0D8D"/>
    <w:rsid w:val="003E18E0"/>
    <w:rsid w:val="003E34D2"/>
    <w:rsid w:val="003E3A82"/>
    <w:rsid w:val="003E42E9"/>
    <w:rsid w:val="003E4424"/>
    <w:rsid w:val="003E5BA2"/>
    <w:rsid w:val="003E5C69"/>
    <w:rsid w:val="003E61C5"/>
    <w:rsid w:val="003E630E"/>
    <w:rsid w:val="003E6396"/>
    <w:rsid w:val="003E6F42"/>
    <w:rsid w:val="003E716B"/>
    <w:rsid w:val="003E7954"/>
    <w:rsid w:val="003E7DC1"/>
    <w:rsid w:val="003F09F6"/>
    <w:rsid w:val="003F17B2"/>
    <w:rsid w:val="003F3646"/>
    <w:rsid w:val="003F40D1"/>
    <w:rsid w:val="003F44F1"/>
    <w:rsid w:val="003F5D84"/>
    <w:rsid w:val="003F6F75"/>
    <w:rsid w:val="003F708F"/>
    <w:rsid w:val="003F730B"/>
    <w:rsid w:val="003F78FA"/>
    <w:rsid w:val="00400051"/>
    <w:rsid w:val="00400086"/>
    <w:rsid w:val="00400B13"/>
    <w:rsid w:val="00400FA1"/>
    <w:rsid w:val="004010A6"/>
    <w:rsid w:val="004012F5"/>
    <w:rsid w:val="004029E0"/>
    <w:rsid w:val="004048B4"/>
    <w:rsid w:val="0040553E"/>
    <w:rsid w:val="004067DA"/>
    <w:rsid w:val="0040746E"/>
    <w:rsid w:val="00407789"/>
    <w:rsid w:val="00410F0E"/>
    <w:rsid w:val="00410F72"/>
    <w:rsid w:val="0041275A"/>
    <w:rsid w:val="00412BB2"/>
    <w:rsid w:val="0041413B"/>
    <w:rsid w:val="00414575"/>
    <w:rsid w:val="00415A97"/>
    <w:rsid w:val="004170BC"/>
    <w:rsid w:val="00417E99"/>
    <w:rsid w:val="00420522"/>
    <w:rsid w:val="004216B5"/>
    <w:rsid w:val="00422847"/>
    <w:rsid w:val="00425BF5"/>
    <w:rsid w:val="00425D7F"/>
    <w:rsid w:val="00425E90"/>
    <w:rsid w:val="004267BB"/>
    <w:rsid w:val="00426D3B"/>
    <w:rsid w:val="004272B8"/>
    <w:rsid w:val="00430630"/>
    <w:rsid w:val="0043082E"/>
    <w:rsid w:val="004317FA"/>
    <w:rsid w:val="00431AA1"/>
    <w:rsid w:val="00431AC7"/>
    <w:rsid w:val="00431F43"/>
    <w:rsid w:val="00431F7D"/>
    <w:rsid w:val="00432825"/>
    <w:rsid w:val="004337E5"/>
    <w:rsid w:val="004338FA"/>
    <w:rsid w:val="00433A3A"/>
    <w:rsid w:val="004357DF"/>
    <w:rsid w:val="00441267"/>
    <w:rsid w:val="004415DC"/>
    <w:rsid w:val="00441FD2"/>
    <w:rsid w:val="004422DE"/>
    <w:rsid w:val="00442976"/>
    <w:rsid w:val="0044379D"/>
    <w:rsid w:val="00444341"/>
    <w:rsid w:val="00444C01"/>
    <w:rsid w:val="00446BCE"/>
    <w:rsid w:val="00446F62"/>
    <w:rsid w:val="00447301"/>
    <w:rsid w:val="0044736C"/>
    <w:rsid w:val="0044776B"/>
    <w:rsid w:val="0045136E"/>
    <w:rsid w:val="00451FEC"/>
    <w:rsid w:val="00452A90"/>
    <w:rsid w:val="00453488"/>
    <w:rsid w:val="00453742"/>
    <w:rsid w:val="00453C60"/>
    <w:rsid w:val="00455449"/>
    <w:rsid w:val="00455C5A"/>
    <w:rsid w:val="00455E5C"/>
    <w:rsid w:val="00457C7B"/>
    <w:rsid w:val="004602F7"/>
    <w:rsid w:val="00461009"/>
    <w:rsid w:val="004629A6"/>
    <w:rsid w:val="00462BBD"/>
    <w:rsid w:val="0046340D"/>
    <w:rsid w:val="00464807"/>
    <w:rsid w:val="00465932"/>
    <w:rsid w:val="0046656F"/>
    <w:rsid w:val="00466A6B"/>
    <w:rsid w:val="00466E0B"/>
    <w:rsid w:val="00467FAD"/>
    <w:rsid w:val="00470508"/>
    <w:rsid w:val="004707BE"/>
    <w:rsid w:val="004716B5"/>
    <w:rsid w:val="00471CD7"/>
    <w:rsid w:val="0047361D"/>
    <w:rsid w:val="004738AD"/>
    <w:rsid w:val="00474241"/>
    <w:rsid w:val="0047439A"/>
    <w:rsid w:val="004746FA"/>
    <w:rsid w:val="00476371"/>
    <w:rsid w:val="00476E02"/>
    <w:rsid w:val="004770D2"/>
    <w:rsid w:val="004774A8"/>
    <w:rsid w:val="00477E63"/>
    <w:rsid w:val="0048045F"/>
    <w:rsid w:val="00480615"/>
    <w:rsid w:val="004809D6"/>
    <w:rsid w:val="0048459F"/>
    <w:rsid w:val="00485490"/>
    <w:rsid w:val="00485D52"/>
    <w:rsid w:val="0048643B"/>
    <w:rsid w:val="00486E2F"/>
    <w:rsid w:val="00487294"/>
    <w:rsid w:val="00487DDF"/>
    <w:rsid w:val="00490B81"/>
    <w:rsid w:val="004918C1"/>
    <w:rsid w:val="0049246B"/>
    <w:rsid w:val="0049295A"/>
    <w:rsid w:val="00492B5C"/>
    <w:rsid w:val="0049379D"/>
    <w:rsid w:val="00493D39"/>
    <w:rsid w:val="00493EA3"/>
    <w:rsid w:val="004943E7"/>
    <w:rsid w:val="004963A3"/>
    <w:rsid w:val="00497783"/>
    <w:rsid w:val="004A0831"/>
    <w:rsid w:val="004A091E"/>
    <w:rsid w:val="004A0EDD"/>
    <w:rsid w:val="004A3D71"/>
    <w:rsid w:val="004A49E1"/>
    <w:rsid w:val="004A4F48"/>
    <w:rsid w:val="004A5192"/>
    <w:rsid w:val="004A5B41"/>
    <w:rsid w:val="004A5CD9"/>
    <w:rsid w:val="004A5E3C"/>
    <w:rsid w:val="004A6724"/>
    <w:rsid w:val="004A7AF7"/>
    <w:rsid w:val="004B0A02"/>
    <w:rsid w:val="004B2936"/>
    <w:rsid w:val="004B3801"/>
    <w:rsid w:val="004B6C09"/>
    <w:rsid w:val="004C113D"/>
    <w:rsid w:val="004C3564"/>
    <w:rsid w:val="004C410F"/>
    <w:rsid w:val="004C569D"/>
    <w:rsid w:val="004C61C7"/>
    <w:rsid w:val="004C6853"/>
    <w:rsid w:val="004C7FDB"/>
    <w:rsid w:val="004D034B"/>
    <w:rsid w:val="004D0CA4"/>
    <w:rsid w:val="004D0CB6"/>
    <w:rsid w:val="004D28E1"/>
    <w:rsid w:val="004D3356"/>
    <w:rsid w:val="004D3730"/>
    <w:rsid w:val="004D3D04"/>
    <w:rsid w:val="004D4069"/>
    <w:rsid w:val="004D4121"/>
    <w:rsid w:val="004D6CC2"/>
    <w:rsid w:val="004D7D13"/>
    <w:rsid w:val="004E0011"/>
    <w:rsid w:val="004E041B"/>
    <w:rsid w:val="004E08E4"/>
    <w:rsid w:val="004E14D7"/>
    <w:rsid w:val="004E16B0"/>
    <w:rsid w:val="004E177F"/>
    <w:rsid w:val="004E1EE2"/>
    <w:rsid w:val="004E2E5E"/>
    <w:rsid w:val="004E469C"/>
    <w:rsid w:val="004E471B"/>
    <w:rsid w:val="004E478B"/>
    <w:rsid w:val="004E4E60"/>
    <w:rsid w:val="004E5B61"/>
    <w:rsid w:val="004E5CB3"/>
    <w:rsid w:val="004E62BE"/>
    <w:rsid w:val="004E65AF"/>
    <w:rsid w:val="004E7A32"/>
    <w:rsid w:val="004F0CD7"/>
    <w:rsid w:val="004F24A2"/>
    <w:rsid w:val="004F2A89"/>
    <w:rsid w:val="004F2B4D"/>
    <w:rsid w:val="004F3559"/>
    <w:rsid w:val="004F537F"/>
    <w:rsid w:val="004F55E5"/>
    <w:rsid w:val="004F59D7"/>
    <w:rsid w:val="004F5A1D"/>
    <w:rsid w:val="004F6726"/>
    <w:rsid w:val="004F728E"/>
    <w:rsid w:val="004F7AB2"/>
    <w:rsid w:val="00500379"/>
    <w:rsid w:val="00502B07"/>
    <w:rsid w:val="00503494"/>
    <w:rsid w:val="00504601"/>
    <w:rsid w:val="0050543A"/>
    <w:rsid w:val="00505856"/>
    <w:rsid w:val="00506264"/>
    <w:rsid w:val="005062B6"/>
    <w:rsid w:val="00511038"/>
    <w:rsid w:val="005115DB"/>
    <w:rsid w:val="00511A73"/>
    <w:rsid w:val="00511DC1"/>
    <w:rsid w:val="00512471"/>
    <w:rsid w:val="00512BD9"/>
    <w:rsid w:val="00512D8F"/>
    <w:rsid w:val="005130A1"/>
    <w:rsid w:val="0051356A"/>
    <w:rsid w:val="005149CC"/>
    <w:rsid w:val="00514A18"/>
    <w:rsid w:val="00514B17"/>
    <w:rsid w:val="005151CF"/>
    <w:rsid w:val="005157A8"/>
    <w:rsid w:val="00515AFB"/>
    <w:rsid w:val="00515B48"/>
    <w:rsid w:val="005160C3"/>
    <w:rsid w:val="00516C0B"/>
    <w:rsid w:val="0051750C"/>
    <w:rsid w:val="00517565"/>
    <w:rsid w:val="00517E23"/>
    <w:rsid w:val="0052163E"/>
    <w:rsid w:val="0052264A"/>
    <w:rsid w:val="00522A69"/>
    <w:rsid w:val="00522BE7"/>
    <w:rsid w:val="00522F60"/>
    <w:rsid w:val="005241BB"/>
    <w:rsid w:val="0052426D"/>
    <w:rsid w:val="0052440A"/>
    <w:rsid w:val="0052488C"/>
    <w:rsid w:val="00525053"/>
    <w:rsid w:val="005255EB"/>
    <w:rsid w:val="005264DC"/>
    <w:rsid w:val="005305A2"/>
    <w:rsid w:val="0053123D"/>
    <w:rsid w:val="005327FC"/>
    <w:rsid w:val="0053294A"/>
    <w:rsid w:val="00532C84"/>
    <w:rsid w:val="005333E3"/>
    <w:rsid w:val="00533411"/>
    <w:rsid w:val="005342CD"/>
    <w:rsid w:val="00534568"/>
    <w:rsid w:val="005345EA"/>
    <w:rsid w:val="00534640"/>
    <w:rsid w:val="00535E3D"/>
    <w:rsid w:val="00536AA6"/>
    <w:rsid w:val="00536DCE"/>
    <w:rsid w:val="00537085"/>
    <w:rsid w:val="00540B97"/>
    <w:rsid w:val="0054170D"/>
    <w:rsid w:val="00541D27"/>
    <w:rsid w:val="00541D40"/>
    <w:rsid w:val="00541DF9"/>
    <w:rsid w:val="00542475"/>
    <w:rsid w:val="00542489"/>
    <w:rsid w:val="00543133"/>
    <w:rsid w:val="00543901"/>
    <w:rsid w:val="00543A23"/>
    <w:rsid w:val="0054473D"/>
    <w:rsid w:val="005465FE"/>
    <w:rsid w:val="00546A3D"/>
    <w:rsid w:val="00546D33"/>
    <w:rsid w:val="00546FE7"/>
    <w:rsid w:val="00547E5F"/>
    <w:rsid w:val="00550B48"/>
    <w:rsid w:val="00551ECD"/>
    <w:rsid w:val="00552BBD"/>
    <w:rsid w:val="00552E5D"/>
    <w:rsid w:val="00553B63"/>
    <w:rsid w:val="0055459C"/>
    <w:rsid w:val="00554EF0"/>
    <w:rsid w:val="005553A9"/>
    <w:rsid w:val="0056049B"/>
    <w:rsid w:val="0056183A"/>
    <w:rsid w:val="0056186B"/>
    <w:rsid w:val="005618EF"/>
    <w:rsid w:val="00561A33"/>
    <w:rsid w:val="0056203A"/>
    <w:rsid w:val="00562621"/>
    <w:rsid w:val="00563762"/>
    <w:rsid w:val="005638D4"/>
    <w:rsid w:val="00564D33"/>
    <w:rsid w:val="005652A2"/>
    <w:rsid w:val="00565D08"/>
    <w:rsid w:val="00565EF0"/>
    <w:rsid w:val="0056739A"/>
    <w:rsid w:val="00567D31"/>
    <w:rsid w:val="00570AD1"/>
    <w:rsid w:val="00572524"/>
    <w:rsid w:val="00572E36"/>
    <w:rsid w:val="00573444"/>
    <w:rsid w:val="00573731"/>
    <w:rsid w:val="005737D0"/>
    <w:rsid w:val="005739CF"/>
    <w:rsid w:val="005742D3"/>
    <w:rsid w:val="00574B15"/>
    <w:rsid w:val="00576DC7"/>
    <w:rsid w:val="00580F5A"/>
    <w:rsid w:val="00581CBC"/>
    <w:rsid w:val="00581D31"/>
    <w:rsid w:val="00586160"/>
    <w:rsid w:val="005866CC"/>
    <w:rsid w:val="0058673E"/>
    <w:rsid w:val="005869DF"/>
    <w:rsid w:val="005875D1"/>
    <w:rsid w:val="00591721"/>
    <w:rsid w:val="0059176D"/>
    <w:rsid w:val="00592D3F"/>
    <w:rsid w:val="00593021"/>
    <w:rsid w:val="00593054"/>
    <w:rsid w:val="005932D8"/>
    <w:rsid w:val="00593C35"/>
    <w:rsid w:val="00595211"/>
    <w:rsid w:val="00595FE2"/>
    <w:rsid w:val="0059615D"/>
    <w:rsid w:val="005962CC"/>
    <w:rsid w:val="0059667D"/>
    <w:rsid w:val="005971C9"/>
    <w:rsid w:val="00597D58"/>
    <w:rsid w:val="005A0325"/>
    <w:rsid w:val="005A0355"/>
    <w:rsid w:val="005A16E2"/>
    <w:rsid w:val="005A1712"/>
    <w:rsid w:val="005A1D25"/>
    <w:rsid w:val="005A5974"/>
    <w:rsid w:val="005A631A"/>
    <w:rsid w:val="005A677E"/>
    <w:rsid w:val="005A764A"/>
    <w:rsid w:val="005A7BFF"/>
    <w:rsid w:val="005B0A96"/>
    <w:rsid w:val="005B217B"/>
    <w:rsid w:val="005B2548"/>
    <w:rsid w:val="005B27A2"/>
    <w:rsid w:val="005B44EC"/>
    <w:rsid w:val="005B521D"/>
    <w:rsid w:val="005B52A1"/>
    <w:rsid w:val="005B5F25"/>
    <w:rsid w:val="005B6AAC"/>
    <w:rsid w:val="005B72C3"/>
    <w:rsid w:val="005B76BC"/>
    <w:rsid w:val="005C0C28"/>
    <w:rsid w:val="005C0F95"/>
    <w:rsid w:val="005C16F0"/>
    <w:rsid w:val="005C3D51"/>
    <w:rsid w:val="005C40C1"/>
    <w:rsid w:val="005C45FB"/>
    <w:rsid w:val="005C49A6"/>
    <w:rsid w:val="005C572D"/>
    <w:rsid w:val="005C79D2"/>
    <w:rsid w:val="005C7B7A"/>
    <w:rsid w:val="005D1008"/>
    <w:rsid w:val="005D11B5"/>
    <w:rsid w:val="005D1D20"/>
    <w:rsid w:val="005D3C1A"/>
    <w:rsid w:val="005D65E8"/>
    <w:rsid w:val="005D66A1"/>
    <w:rsid w:val="005D6F1B"/>
    <w:rsid w:val="005D6F62"/>
    <w:rsid w:val="005D6F6C"/>
    <w:rsid w:val="005D766E"/>
    <w:rsid w:val="005E0C23"/>
    <w:rsid w:val="005E0FAD"/>
    <w:rsid w:val="005E1277"/>
    <w:rsid w:val="005E1BF6"/>
    <w:rsid w:val="005E1C06"/>
    <w:rsid w:val="005E26D5"/>
    <w:rsid w:val="005E4252"/>
    <w:rsid w:val="005E468C"/>
    <w:rsid w:val="005E47D1"/>
    <w:rsid w:val="005E500C"/>
    <w:rsid w:val="005E5336"/>
    <w:rsid w:val="005E5AEE"/>
    <w:rsid w:val="005E5FB3"/>
    <w:rsid w:val="005E717E"/>
    <w:rsid w:val="005E7E4F"/>
    <w:rsid w:val="005F00D6"/>
    <w:rsid w:val="005F014C"/>
    <w:rsid w:val="005F0536"/>
    <w:rsid w:val="005F06C5"/>
    <w:rsid w:val="005F1228"/>
    <w:rsid w:val="005F1A8E"/>
    <w:rsid w:val="005F3821"/>
    <w:rsid w:val="005F4464"/>
    <w:rsid w:val="005F46BD"/>
    <w:rsid w:val="005F48DA"/>
    <w:rsid w:val="005F611D"/>
    <w:rsid w:val="005F6261"/>
    <w:rsid w:val="005F6BE1"/>
    <w:rsid w:val="006013CA"/>
    <w:rsid w:val="00601D35"/>
    <w:rsid w:val="006020CB"/>
    <w:rsid w:val="00602917"/>
    <w:rsid w:val="006048AC"/>
    <w:rsid w:val="00604FD4"/>
    <w:rsid w:val="006106A0"/>
    <w:rsid w:val="00611077"/>
    <w:rsid w:val="006116E8"/>
    <w:rsid w:val="00612456"/>
    <w:rsid w:val="00613134"/>
    <w:rsid w:val="006131CA"/>
    <w:rsid w:val="00613488"/>
    <w:rsid w:val="0061399F"/>
    <w:rsid w:val="006167B5"/>
    <w:rsid w:val="00617B4A"/>
    <w:rsid w:val="00617F47"/>
    <w:rsid w:val="006212C4"/>
    <w:rsid w:val="0062151B"/>
    <w:rsid w:val="00621D78"/>
    <w:rsid w:val="00622332"/>
    <w:rsid w:val="00622D8E"/>
    <w:rsid w:val="00622F8C"/>
    <w:rsid w:val="00623AC9"/>
    <w:rsid w:val="0062507A"/>
    <w:rsid w:val="006258F0"/>
    <w:rsid w:val="00625A9F"/>
    <w:rsid w:val="00625F59"/>
    <w:rsid w:val="00626350"/>
    <w:rsid w:val="00626C2A"/>
    <w:rsid w:val="00626F6C"/>
    <w:rsid w:val="006301EA"/>
    <w:rsid w:val="006315E3"/>
    <w:rsid w:val="00631745"/>
    <w:rsid w:val="006317D1"/>
    <w:rsid w:val="0063219D"/>
    <w:rsid w:val="006323E5"/>
    <w:rsid w:val="00634101"/>
    <w:rsid w:val="006343F5"/>
    <w:rsid w:val="00635DB6"/>
    <w:rsid w:val="00636958"/>
    <w:rsid w:val="00636E35"/>
    <w:rsid w:val="00637A94"/>
    <w:rsid w:val="00640726"/>
    <w:rsid w:val="00640897"/>
    <w:rsid w:val="00641542"/>
    <w:rsid w:val="00642679"/>
    <w:rsid w:val="0064283A"/>
    <w:rsid w:val="00642931"/>
    <w:rsid w:val="00643299"/>
    <w:rsid w:val="0064352E"/>
    <w:rsid w:val="006457B1"/>
    <w:rsid w:val="00645ED4"/>
    <w:rsid w:val="00646A04"/>
    <w:rsid w:val="00647695"/>
    <w:rsid w:val="006509B7"/>
    <w:rsid w:val="006516B9"/>
    <w:rsid w:val="006521FF"/>
    <w:rsid w:val="00652D65"/>
    <w:rsid w:val="006539F8"/>
    <w:rsid w:val="0065437C"/>
    <w:rsid w:val="0065530A"/>
    <w:rsid w:val="0065534D"/>
    <w:rsid w:val="0065581F"/>
    <w:rsid w:val="006561D7"/>
    <w:rsid w:val="006561FB"/>
    <w:rsid w:val="006568E4"/>
    <w:rsid w:val="0066011A"/>
    <w:rsid w:val="00660BCA"/>
    <w:rsid w:val="00661E13"/>
    <w:rsid w:val="0066209A"/>
    <w:rsid w:val="0066249C"/>
    <w:rsid w:val="00662DC2"/>
    <w:rsid w:val="0066321B"/>
    <w:rsid w:val="00663ECC"/>
    <w:rsid w:val="00663F1E"/>
    <w:rsid w:val="00664E5B"/>
    <w:rsid w:val="00664EB4"/>
    <w:rsid w:val="006655CA"/>
    <w:rsid w:val="00665A0B"/>
    <w:rsid w:val="00666FA9"/>
    <w:rsid w:val="00667138"/>
    <w:rsid w:val="0066787C"/>
    <w:rsid w:val="00667899"/>
    <w:rsid w:val="00667FE0"/>
    <w:rsid w:val="00671F80"/>
    <w:rsid w:val="006721A1"/>
    <w:rsid w:val="00672894"/>
    <w:rsid w:val="00673E4D"/>
    <w:rsid w:val="00674945"/>
    <w:rsid w:val="006757B0"/>
    <w:rsid w:val="0067637C"/>
    <w:rsid w:val="00680404"/>
    <w:rsid w:val="00680A34"/>
    <w:rsid w:val="00681DFB"/>
    <w:rsid w:val="00681FD1"/>
    <w:rsid w:val="006830DE"/>
    <w:rsid w:val="006841DF"/>
    <w:rsid w:val="006848A8"/>
    <w:rsid w:val="0068656F"/>
    <w:rsid w:val="00687E1F"/>
    <w:rsid w:val="00692200"/>
    <w:rsid w:val="00692CF8"/>
    <w:rsid w:val="006937D5"/>
    <w:rsid w:val="00694C03"/>
    <w:rsid w:val="00694C7A"/>
    <w:rsid w:val="00695211"/>
    <w:rsid w:val="00695958"/>
    <w:rsid w:val="00697255"/>
    <w:rsid w:val="00697CEC"/>
    <w:rsid w:val="006A0781"/>
    <w:rsid w:val="006A0E60"/>
    <w:rsid w:val="006A0F27"/>
    <w:rsid w:val="006A263B"/>
    <w:rsid w:val="006A4ABB"/>
    <w:rsid w:val="006A6E82"/>
    <w:rsid w:val="006A7388"/>
    <w:rsid w:val="006A766C"/>
    <w:rsid w:val="006B0C00"/>
    <w:rsid w:val="006B1528"/>
    <w:rsid w:val="006B1F68"/>
    <w:rsid w:val="006B45C5"/>
    <w:rsid w:val="006B4B95"/>
    <w:rsid w:val="006B4E31"/>
    <w:rsid w:val="006B58D4"/>
    <w:rsid w:val="006B5FA0"/>
    <w:rsid w:val="006B62A0"/>
    <w:rsid w:val="006B65C2"/>
    <w:rsid w:val="006B6A81"/>
    <w:rsid w:val="006B763C"/>
    <w:rsid w:val="006B7B4A"/>
    <w:rsid w:val="006C0989"/>
    <w:rsid w:val="006C1BF8"/>
    <w:rsid w:val="006C1C25"/>
    <w:rsid w:val="006C23CE"/>
    <w:rsid w:val="006C2580"/>
    <w:rsid w:val="006C2BC7"/>
    <w:rsid w:val="006C30FC"/>
    <w:rsid w:val="006C5254"/>
    <w:rsid w:val="006C648A"/>
    <w:rsid w:val="006D0258"/>
    <w:rsid w:val="006D0EA1"/>
    <w:rsid w:val="006D2DDD"/>
    <w:rsid w:val="006D4215"/>
    <w:rsid w:val="006D54B4"/>
    <w:rsid w:val="006D5EF7"/>
    <w:rsid w:val="006D64E4"/>
    <w:rsid w:val="006D74CB"/>
    <w:rsid w:val="006E02A3"/>
    <w:rsid w:val="006E3E3D"/>
    <w:rsid w:val="006E5451"/>
    <w:rsid w:val="006E5ED7"/>
    <w:rsid w:val="006E769A"/>
    <w:rsid w:val="006F1229"/>
    <w:rsid w:val="006F1782"/>
    <w:rsid w:val="006F26E9"/>
    <w:rsid w:val="006F35CE"/>
    <w:rsid w:val="006F35F7"/>
    <w:rsid w:val="006F4843"/>
    <w:rsid w:val="006F533C"/>
    <w:rsid w:val="006F6907"/>
    <w:rsid w:val="006F6BA7"/>
    <w:rsid w:val="006F7036"/>
    <w:rsid w:val="006F79E8"/>
    <w:rsid w:val="00700500"/>
    <w:rsid w:val="007018D1"/>
    <w:rsid w:val="00701D88"/>
    <w:rsid w:val="007027FF"/>
    <w:rsid w:val="00702D3A"/>
    <w:rsid w:val="00702EEE"/>
    <w:rsid w:val="00704312"/>
    <w:rsid w:val="007044DD"/>
    <w:rsid w:val="0070633E"/>
    <w:rsid w:val="00710827"/>
    <w:rsid w:val="0071085A"/>
    <w:rsid w:val="0071182A"/>
    <w:rsid w:val="00713880"/>
    <w:rsid w:val="007146A7"/>
    <w:rsid w:val="00714CFE"/>
    <w:rsid w:val="00716738"/>
    <w:rsid w:val="00716835"/>
    <w:rsid w:val="00720CA1"/>
    <w:rsid w:val="00720F0A"/>
    <w:rsid w:val="00721BB7"/>
    <w:rsid w:val="00722287"/>
    <w:rsid w:val="00722FD2"/>
    <w:rsid w:val="007234C2"/>
    <w:rsid w:val="007245D2"/>
    <w:rsid w:val="0072467C"/>
    <w:rsid w:val="007249C1"/>
    <w:rsid w:val="00725A76"/>
    <w:rsid w:val="00725E36"/>
    <w:rsid w:val="00727D50"/>
    <w:rsid w:val="0073029A"/>
    <w:rsid w:val="00730E88"/>
    <w:rsid w:val="00731A6B"/>
    <w:rsid w:val="00732229"/>
    <w:rsid w:val="00733B58"/>
    <w:rsid w:val="00734448"/>
    <w:rsid w:val="007352C2"/>
    <w:rsid w:val="0073584E"/>
    <w:rsid w:val="0073677C"/>
    <w:rsid w:val="0073799B"/>
    <w:rsid w:val="00737A55"/>
    <w:rsid w:val="0074004B"/>
    <w:rsid w:val="007405BE"/>
    <w:rsid w:val="00740A41"/>
    <w:rsid w:val="007412B3"/>
    <w:rsid w:val="00741D0F"/>
    <w:rsid w:val="00741F3D"/>
    <w:rsid w:val="0074386B"/>
    <w:rsid w:val="00743B05"/>
    <w:rsid w:val="00743EF1"/>
    <w:rsid w:val="007446C4"/>
    <w:rsid w:val="00744F0C"/>
    <w:rsid w:val="00745E72"/>
    <w:rsid w:val="0074635D"/>
    <w:rsid w:val="00746EC5"/>
    <w:rsid w:val="00747364"/>
    <w:rsid w:val="0074763A"/>
    <w:rsid w:val="00747E9C"/>
    <w:rsid w:val="00752660"/>
    <w:rsid w:val="007526E8"/>
    <w:rsid w:val="00753180"/>
    <w:rsid w:val="00754950"/>
    <w:rsid w:val="00754ABD"/>
    <w:rsid w:val="00754AEA"/>
    <w:rsid w:val="00755357"/>
    <w:rsid w:val="00755EB3"/>
    <w:rsid w:val="00756CE6"/>
    <w:rsid w:val="00757315"/>
    <w:rsid w:val="007574FA"/>
    <w:rsid w:val="0075791E"/>
    <w:rsid w:val="00757A2F"/>
    <w:rsid w:val="00757E90"/>
    <w:rsid w:val="007607B4"/>
    <w:rsid w:val="00761883"/>
    <w:rsid w:val="00762D09"/>
    <w:rsid w:val="00763850"/>
    <w:rsid w:val="00763E3D"/>
    <w:rsid w:val="0076534C"/>
    <w:rsid w:val="00766463"/>
    <w:rsid w:val="0076723E"/>
    <w:rsid w:val="00767325"/>
    <w:rsid w:val="00770BA9"/>
    <w:rsid w:val="00770C2A"/>
    <w:rsid w:val="007710DA"/>
    <w:rsid w:val="00772E13"/>
    <w:rsid w:val="00773136"/>
    <w:rsid w:val="00773906"/>
    <w:rsid w:val="00774813"/>
    <w:rsid w:val="00775191"/>
    <w:rsid w:val="00775B69"/>
    <w:rsid w:val="007769FE"/>
    <w:rsid w:val="00776A23"/>
    <w:rsid w:val="00776BD6"/>
    <w:rsid w:val="00776EB4"/>
    <w:rsid w:val="007771D9"/>
    <w:rsid w:val="00780395"/>
    <w:rsid w:val="00780666"/>
    <w:rsid w:val="00780677"/>
    <w:rsid w:val="0078104E"/>
    <w:rsid w:val="00781537"/>
    <w:rsid w:val="00781CFC"/>
    <w:rsid w:val="00782FE7"/>
    <w:rsid w:val="0078577D"/>
    <w:rsid w:val="0078675F"/>
    <w:rsid w:val="007871F8"/>
    <w:rsid w:val="00790871"/>
    <w:rsid w:val="007910D1"/>
    <w:rsid w:val="00791AED"/>
    <w:rsid w:val="007932C1"/>
    <w:rsid w:val="00793CB8"/>
    <w:rsid w:val="00793F3A"/>
    <w:rsid w:val="00795D46"/>
    <w:rsid w:val="00795F98"/>
    <w:rsid w:val="00796DFE"/>
    <w:rsid w:val="00796FE1"/>
    <w:rsid w:val="007A01A3"/>
    <w:rsid w:val="007A0383"/>
    <w:rsid w:val="007A0AAB"/>
    <w:rsid w:val="007A486F"/>
    <w:rsid w:val="007A5AA0"/>
    <w:rsid w:val="007A6A1D"/>
    <w:rsid w:val="007A74FC"/>
    <w:rsid w:val="007A7A32"/>
    <w:rsid w:val="007A7B9D"/>
    <w:rsid w:val="007B000B"/>
    <w:rsid w:val="007B0468"/>
    <w:rsid w:val="007B2692"/>
    <w:rsid w:val="007B3546"/>
    <w:rsid w:val="007B3823"/>
    <w:rsid w:val="007B4BE0"/>
    <w:rsid w:val="007B6874"/>
    <w:rsid w:val="007B7358"/>
    <w:rsid w:val="007B75C1"/>
    <w:rsid w:val="007B78D8"/>
    <w:rsid w:val="007C066A"/>
    <w:rsid w:val="007C1859"/>
    <w:rsid w:val="007C1924"/>
    <w:rsid w:val="007C2203"/>
    <w:rsid w:val="007C7107"/>
    <w:rsid w:val="007C731E"/>
    <w:rsid w:val="007C7B19"/>
    <w:rsid w:val="007D09DE"/>
    <w:rsid w:val="007D0E3B"/>
    <w:rsid w:val="007D1A6C"/>
    <w:rsid w:val="007D2CA9"/>
    <w:rsid w:val="007D481F"/>
    <w:rsid w:val="007D4A0E"/>
    <w:rsid w:val="007D4BB1"/>
    <w:rsid w:val="007D4BCF"/>
    <w:rsid w:val="007D65F7"/>
    <w:rsid w:val="007D6A6A"/>
    <w:rsid w:val="007D7032"/>
    <w:rsid w:val="007E040A"/>
    <w:rsid w:val="007E0D3A"/>
    <w:rsid w:val="007E122B"/>
    <w:rsid w:val="007E1282"/>
    <w:rsid w:val="007E26B5"/>
    <w:rsid w:val="007E27B9"/>
    <w:rsid w:val="007E42FD"/>
    <w:rsid w:val="007E4DB3"/>
    <w:rsid w:val="007E5B7D"/>
    <w:rsid w:val="007E6830"/>
    <w:rsid w:val="007E6B06"/>
    <w:rsid w:val="007E6C75"/>
    <w:rsid w:val="007E73C1"/>
    <w:rsid w:val="007E7CB3"/>
    <w:rsid w:val="007F0BF7"/>
    <w:rsid w:val="007F0C72"/>
    <w:rsid w:val="007F1B5F"/>
    <w:rsid w:val="007F2E84"/>
    <w:rsid w:val="007F2F86"/>
    <w:rsid w:val="007F3A83"/>
    <w:rsid w:val="007F5219"/>
    <w:rsid w:val="007F5D7F"/>
    <w:rsid w:val="007F6751"/>
    <w:rsid w:val="007F68B1"/>
    <w:rsid w:val="007F7237"/>
    <w:rsid w:val="007F776B"/>
    <w:rsid w:val="007F7995"/>
    <w:rsid w:val="007F7EDE"/>
    <w:rsid w:val="0080034F"/>
    <w:rsid w:val="00800827"/>
    <w:rsid w:val="00800911"/>
    <w:rsid w:val="008018DE"/>
    <w:rsid w:val="00802107"/>
    <w:rsid w:val="008021A5"/>
    <w:rsid w:val="0080239B"/>
    <w:rsid w:val="00802D54"/>
    <w:rsid w:val="0080374F"/>
    <w:rsid w:val="00804253"/>
    <w:rsid w:val="008045EB"/>
    <w:rsid w:val="0080537F"/>
    <w:rsid w:val="00805BCB"/>
    <w:rsid w:val="00805CBC"/>
    <w:rsid w:val="008065A3"/>
    <w:rsid w:val="008079DA"/>
    <w:rsid w:val="00807A8C"/>
    <w:rsid w:val="00810621"/>
    <w:rsid w:val="00810729"/>
    <w:rsid w:val="00810CC6"/>
    <w:rsid w:val="008115D9"/>
    <w:rsid w:val="008115E0"/>
    <w:rsid w:val="00811946"/>
    <w:rsid w:val="00812976"/>
    <w:rsid w:val="00813257"/>
    <w:rsid w:val="00813260"/>
    <w:rsid w:val="00813430"/>
    <w:rsid w:val="00815003"/>
    <w:rsid w:val="0081524F"/>
    <w:rsid w:val="008166D3"/>
    <w:rsid w:val="00816BA0"/>
    <w:rsid w:val="008179D0"/>
    <w:rsid w:val="00820769"/>
    <w:rsid w:val="0082176E"/>
    <w:rsid w:val="0082310C"/>
    <w:rsid w:val="00823620"/>
    <w:rsid w:val="00825A6F"/>
    <w:rsid w:val="00826331"/>
    <w:rsid w:val="0082650B"/>
    <w:rsid w:val="00826DA3"/>
    <w:rsid w:val="0083150B"/>
    <w:rsid w:val="008324A3"/>
    <w:rsid w:val="00833E2A"/>
    <w:rsid w:val="008351CA"/>
    <w:rsid w:val="00835569"/>
    <w:rsid w:val="008357E3"/>
    <w:rsid w:val="00835940"/>
    <w:rsid w:val="00836054"/>
    <w:rsid w:val="008372CD"/>
    <w:rsid w:val="00841D12"/>
    <w:rsid w:val="00842199"/>
    <w:rsid w:val="0084289E"/>
    <w:rsid w:val="00842E0E"/>
    <w:rsid w:val="008436B3"/>
    <w:rsid w:val="00843D86"/>
    <w:rsid w:val="00843FA0"/>
    <w:rsid w:val="008446BF"/>
    <w:rsid w:val="008452FF"/>
    <w:rsid w:val="008455DD"/>
    <w:rsid w:val="00845F87"/>
    <w:rsid w:val="0084682A"/>
    <w:rsid w:val="00846E89"/>
    <w:rsid w:val="00847B33"/>
    <w:rsid w:val="008512ED"/>
    <w:rsid w:val="00851620"/>
    <w:rsid w:val="00852A7D"/>
    <w:rsid w:val="0085314E"/>
    <w:rsid w:val="00853258"/>
    <w:rsid w:val="00853D13"/>
    <w:rsid w:val="00854359"/>
    <w:rsid w:val="00854CB2"/>
    <w:rsid w:val="00856073"/>
    <w:rsid w:val="00856BF2"/>
    <w:rsid w:val="00860A42"/>
    <w:rsid w:val="00861102"/>
    <w:rsid w:val="00861D89"/>
    <w:rsid w:val="00862338"/>
    <w:rsid w:val="00862A80"/>
    <w:rsid w:val="00862FA3"/>
    <w:rsid w:val="0086316F"/>
    <w:rsid w:val="0086370D"/>
    <w:rsid w:val="0086423A"/>
    <w:rsid w:val="00864A24"/>
    <w:rsid w:val="008654DB"/>
    <w:rsid w:val="00865889"/>
    <w:rsid w:val="00865989"/>
    <w:rsid w:val="008661C4"/>
    <w:rsid w:val="00866E0B"/>
    <w:rsid w:val="008675CD"/>
    <w:rsid w:val="00867E9A"/>
    <w:rsid w:val="00867FC6"/>
    <w:rsid w:val="008714BD"/>
    <w:rsid w:val="00872CDC"/>
    <w:rsid w:val="00873266"/>
    <w:rsid w:val="00873EA6"/>
    <w:rsid w:val="008756DD"/>
    <w:rsid w:val="00875768"/>
    <w:rsid w:val="00876020"/>
    <w:rsid w:val="0087798D"/>
    <w:rsid w:val="00882232"/>
    <w:rsid w:val="008826F0"/>
    <w:rsid w:val="0088294A"/>
    <w:rsid w:val="00882A66"/>
    <w:rsid w:val="00883DC4"/>
    <w:rsid w:val="0088420A"/>
    <w:rsid w:val="00884700"/>
    <w:rsid w:val="00885500"/>
    <w:rsid w:val="00885AFD"/>
    <w:rsid w:val="00887F24"/>
    <w:rsid w:val="00890A3F"/>
    <w:rsid w:val="0089184A"/>
    <w:rsid w:val="008922EA"/>
    <w:rsid w:val="00892760"/>
    <w:rsid w:val="00892965"/>
    <w:rsid w:val="008931BA"/>
    <w:rsid w:val="00893D7E"/>
    <w:rsid w:val="00895A74"/>
    <w:rsid w:val="00895DFC"/>
    <w:rsid w:val="00896E25"/>
    <w:rsid w:val="0089787C"/>
    <w:rsid w:val="00897B80"/>
    <w:rsid w:val="008A053F"/>
    <w:rsid w:val="008A0602"/>
    <w:rsid w:val="008A1D82"/>
    <w:rsid w:val="008A1F9C"/>
    <w:rsid w:val="008A20E3"/>
    <w:rsid w:val="008A371E"/>
    <w:rsid w:val="008A3883"/>
    <w:rsid w:val="008A3900"/>
    <w:rsid w:val="008A3EF7"/>
    <w:rsid w:val="008A4315"/>
    <w:rsid w:val="008A499C"/>
    <w:rsid w:val="008A49B6"/>
    <w:rsid w:val="008A5AFC"/>
    <w:rsid w:val="008A606C"/>
    <w:rsid w:val="008A685E"/>
    <w:rsid w:val="008A72E9"/>
    <w:rsid w:val="008A743C"/>
    <w:rsid w:val="008A7BC4"/>
    <w:rsid w:val="008B0964"/>
    <w:rsid w:val="008B2AA0"/>
    <w:rsid w:val="008B31A4"/>
    <w:rsid w:val="008B336D"/>
    <w:rsid w:val="008B357B"/>
    <w:rsid w:val="008B3F99"/>
    <w:rsid w:val="008B5142"/>
    <w:rsid w:val="008B532B"/>
    <w:rsid w:val="008B6C86"/>
    <w:rsid w:val="008B775B"/>
    <w:rsid w:val="008C0907"/>
    <w:rsid w:val="008C14C7"/>
    <w:rsid w:val="008C1586"/>
    <w:rsid w:val="008C1C08"/>
    <w:rsid w:val="008C1D3C"/>
    <w:rsid w:val="008C2D75"/>
    <w:rsid w:val="008C35B8"/>
    <w:rsid w:val="008C3A5E"/>
    <w:rsid w:val="008C406E"/>
    <w:rsid w:val="008C425C"/>
    <w:rsid w:val="008C4443"/>
    <w:rsid w:val="008C51CE"/>
    <w:rsid w:val="008C5E27"/>
    <w:rsid w:val="008C6352"/>
    <w:rsid w:val="008C73F7"/>
    <w:rsid w:val="008C7F76"/>
    <w:rsid w:val="008D0884"/>
    <w:rsid w:val="008D1191"/>
    <w:rsid w:val="008D1504"/>
    <w:rsid w:val="008D2258"/>
    <w:rsid w:val="008D2D12"/>
    <w:rsid w:val="008D3299"/>
    <w:rsid w:val="008D4871"/>
    <w:rsid w:val="008D4EB0"/>
    <w:rsid w:val="008D4EFE"/>
    <w:rsid w:val="008D5A6D"/>
    <w:rsid w:val="008D6A37"/>
    <w:rsid w:val="008D6C45"/>
    <w:rsid w:val="008D7930"/>
    <w:rsid w:val="008E03F4"/>
    <w:rsid w:val="008E0879"/>
    <w:rsid w:val="008E180A"/>
    <w:rsid w:val="008E1FFF"/>
    <w:rsid w:val="008E2C9A"/>
    <w:rsid w:val="008E41B0"/>
    <w:rsid w:val="008E5707"/>
    <w:rsid w:val="008E5A0C"/>
    <w:rsid w:val="008E5AE1"/>
    <w:rsid w:val="008E610A"/>
    <w:rsid w:val="008E6596"/>
    <w:rsid w:val="008E6820"/>
    <w:rsid w:val="008E7EED"/>
    <w:rsid w:val="008F0E64"/>
    <w:rsid w:val="008F1F42"/>
    <w:rsid w:val="008F2524"/>
    <w:rsid w:val="008F2D75"/>
    <w:rsid w:val="008F34E4"/>
    <w:rsid w:val="008F5294"/>
    <w:rsid w:val="008F5FFD"/>
    <w:rsid w:val="008F6149"/>
    <w:rsid w:val="008F6245"/>
    <w:rsid w:val="008F684E"/>
    <w:rsid w:val="008F72D8"/>
    <w:rsid w:val="008F75E8"/>
    <w:rsid w:val="009016B2"/>
    <w:rsid w:val="009032E4"/>
    <w:rsid w:val="00903314"/>
    <w:rsid w:val="00903E26"/>
    <w:rsid w:val="0090419F"/>
    <w:rsid w:val="00905B40"/>
    <w:rsid w:val="00906644"/>
    <w:rsid w:val="0090666B"/>
    <w:rsid w:val="00906D44"/>
    <w:rsid w:val="00907567"/>
    <w:rsid w:val="0090772C"/>
    <w:rsid w:val="0091021E"/>
    <w:rsid w:val="009107DF"/>
    <w:rsid w:val="009116BC"/>
    <w:rsid w:val="00911DB2"/>
    <w:rsid w:val="0091204E"/>
    <w:rsid w:val="00912FBF"/>
    <w:rsid w:val="00913F24"/>
    <w:rsid w:val="00914D5D"/>
    <w:rsid w:val="009159E6"/>
    <w:rsid w:val="00916ADB"/>
    <w:rsid w:val="00916DBA"/>
    <w:rsid w:val="00920170"/>
    <w:rsid w:val="00920C04"/>
    <w:rsid w:val="00921D21"/>
    <w:rsid w:val="0092369A"/>
    <w:rsid w:val="0092373E"/>
    <w:rsid w:val="00924041"/>
    <w:rsid w:val="0092428C"/>
    <w:rsid w:val="0092440E"/>
    <w:rsid w:val="00924996"/>
    <w:rsid w:val="00924B2E"/>
    <w:rsid w:val="009250F9"/>
    <w:rsid w:val="009269E7"/>
    <w:rsid w:val="009324E6"/>
    <w:rsid w:val="0093301D"/>
    <w:rsid w:val="00934156"/>
    <w:rsid w:val="00936255"/>
    <w:rsid w:val="0093653E"/>
    <w:rsid w:val="00936861"/>
    <w:rsid w:val="009369CE"/>
    <w:rsid w:val="00936F15"/>
    <w:rsid w:val="00936FF4"/>
    <w:rsid w:val="00937931"/>
    <w:rsid w:val="009415F4"/>
    <w:rsid w:val="00941D23"/>
    <w:rsid w:val="0094221A"/>
    <w:rsid w:val="00942812"/>
    <w:rsid w:val="009448A6"/>
    <w:rsid w:val="009449D3"/>
    <w:rsid w:val="00945C76"/>
    <w:rsid w:val="0094631C"/>
    <w:rsid w:val="00946919"/>
    <w:rsid w:val="00946F5C"/>
    <w:rsid w:val="009474A8"/>
    <w:rsid w:val="00947BE3"/>
    <w:rsid w:val="0095029D"/>
    <w:rsid w:val="009503AF"/>
    <w:rsid w:val="00951AAD"/>
    <w:rsid w:val="00951E15"/>
    <w:rsid w:val="00952501"/>
    <w:rsid w:val="0095325C"/>
    <w:rsid w:val="00953A34"/>
    <w:rsid w:val="009541AB"/>
    <w:rsid w:val="00956898"/>
    <w:rsid w:val="00957267"/>
    <w:rsid w:val="009610E8"/>
    <w:rsid w:val="00962DC4"/>
    <w:rsid w:val="009630EB"/>
    <w:rsid w:val="00964DE8"/>
    <w:rsid w:val="00965710"/>
    <w:rsid w:val="009660D9"/>
    <w:rsid w:val="0096732A"/>
    <w:rsid w:val="00971DE4"/>
    <w:rsid w:val="009720BC"/>
    <w:rsid w:val="00972B10"/>
    <w:rsid w:val="00973149"/>
    <w:rsid w:val="009737A2"/>
    <w:rsid w:val="009740C1"/>
    <w:rsid w:val="009746E2"/>
    <w:rsid w:val="0097515B"/>
    <w:rsid w:val="00975AAD"/>
    <w:rsid w:val="00975C02"/>
    <w:rsid w:val="00975D95"/>
    <w:rsid w:val="00976315"/>
    <w:rsid w:val="00976A64"/>
    <w:rsid w:val="00976E95"/>
    <w:rsid w:val="00981302"/>
    <w:rsid w:val="00982200"/>
    <w:rsid w:val="0098386D"/>
    <w:rsid w:val="00984711"/>
    <w:rsid w:val="00986434"/>
    <w:rsid w:val="009864A6"/>
    <w:rsid w:val="00987C5B"/>
    <w:rsid w:val="0099039E"/>
    <w:rsid w:val="00991BD7"/>
    <w:rsid w:val="00992038"/>
    <w:rsid w:val="00992CA6"/>
    <w:rsid w:val="00992CD8"/>
    <w:rsid w:val="009931B1"/>
    <w:rsid w:val="009931E5"/>
    <w:rsid w:val="009932FE"/>
    <w:rsid w:val="009935E9"/>
    <w:rsid w:val="00993CB9"/>
    <w:rsid w:val="00995501"/>
    <w:rsid w:val="00995F13"/>
    <w:rsid w:val="00996888"/>
    <w:rsid w:val="009A07F6"/>
    <w:rsid w:val="009A1908"/>
    <w:rsid w:val="009A2800"/>
    <w:rsid w:val="009A3316"/>
    <w:rsid w:val="009A49A3"/>
    <w:rsid w:val="009A6769"/>
    <w:rsid w:val="009A77E8"/>
    <w:rsid w:val="009B00E8"/>
    <w:rsid w:val="009B039B"/>
    <w:rsid w:val="009B149C"/>
    <w:rsid w:val="009B1D78"/>
    <w:rsid w:val="009B2BBC"/>
    <w:rsid w:val="009B3A4F"/>
    <w:rsid w:val="009B4929"/>
    <w:rsid w:val="009B5C94"/>
    <w:rsid w:val="009B6470"/>
    <w:rsid w:val="009B6C9A"/>
    <w:rsid w:val="009C01C1"/>
    <w:rsid w:val="009C0344"/>
    <w:rsid w:val="009C0F30"/>
    <w:rsid w:val="009C142A"/>
    <w:rsid w:val="009C163F"/>
    <w:rsid w:val="009C1CE4"/>
    <w:rsid w:val="009C1DA1"/>
    <w:rsid w:val="009C2CD9"/>
    <w:rsid w:val="009C2E15"/>
    <w:rsid w:val="009C3164"/>
    <w:rsid w:val="009C33CF"/>
    <w:rsid w:val="009C3DBE"/>
    <w:rsid w:val="009C4AA3"/>
    <w:rsid w:val="009C59FA"/>
    <w:rsid w:val="009C5B60"/>
    <w:rsid w:val="009D0042"/>
    <w:rsid w:val="009D0415"/>
    <w:rsid w:val="009D08B9"/>
    <w:rsid w:val="009D09B0"/>
    <w:rsid w:val="009D0FA6"/>
    <w:rsid w:val="009D1503"/>
    <w:rsid w:val="009D16A4"/>
    <w:rsid w:val="009D240D"/>
    <w:rsid w:val="009D2523"/>
    <w:rsid w:val="009D2FA6"/>
    <w:rsid w:val="009D513C"/>
    <w:rsid w:val="009D6059"/>
    <w:rsid w:val="009D61D7"/>
    <w:rsid w:val="009D69E4"/>
    <w:rsid w:val="009E0754"/>
    <w:rsid w:val="009E0EF7"/>
    <w:rsid w:val="009E3DF5"/>
    <w:rsid w:val="009E3F13"/>
    <w:rsid w:val="009E442C"/>
    <w:rsid w:val="009E5C26"/>
    <w:rsid w:val="009E66F6"/>
    <w:rsid w:val="009E70F5"/>
    <w:rsid w:val="009E7168"/>
    <w:rsid w:val="009E7B25"/>
    <w:rsid w:val="009F002D"/>
    <w:rsid w:val="009F19C9"/>
    <w:rsid w:val="009F1B0F"/>
    <w:rsid w:val="009F341F"/>
    <w:rsid w:val="009F38A5"/>
    <w:rsid w:val="009F3A6C"/>
    <w:rsid w:val="009F3B60"/>
    <w:rsid w:val="009F3F58"/>
    <w:rsid w:val="009F43E1"/>
    <w:rsid w:val="009F49FE"/>
    <w:rsid w:val="009F6216"/>
    <w:rsid w:val="009F76A3"/>
    <w:rsid w:val="00A005C0"/>
    <w:rsid w:val="00A012C8"/>
    <w:rsid w:val="00A02633"/>
    <w:rsid w:val="00A03B0E"/>
    <w:rsid w:val="00A03DA4"/>
    <w:rsid w:val="00A04298"/>
    <w:rsid w:val="00A044DE"/>
    <w:rsid w:val="00A051DF"/>
    <w:rsid w:val="00A062EC"/>
    <w:rsid w:val="00A06DA6"/>
    <w:rsid w:val="00A07517"/>
    <w:rsid w:val="00A1079A"/>
    <w:rsid w:val="00A11829"/>
    <w:rsid w:val="00A11A52"/>
    <w:rsid w:val="00A11D59"/>
    <w:rsid w:val="00A130E3"/>
    <w:rsid w:val="00A134A5"/>
    <w:rsid w:val="00A13B4B"/>
    <w:rsid w:val="00A142B4"/>
    <w:rsid w:val="00A144C5"/>
    <w:rsid w:val="00A15096"/>
    <w:rsid w:val="00A150E8"/>
    <w:rsid w:val="00A15101"/>
    <w:rsid w:val="00A1583B"/>
    <w:rsid w:val="00A16942"/>
    <w:rsid w:val="00A17115"/>
    <w:rsid w:val="00A17564"/>
    <w:rsid w:val="00A21585"/>
    <w:rsid w:val="00A21F08"/>
    <w:rsid w:val="00A2321F"/>
    <w:rsid w:val="00A24B0C"/>
    <w:rsid w:val="00A25122"/>
    <w:rsid w:val="00A2774D"/>
    <w:rsid w:val="00A30746"/>
    <w:rsid w:val="00A31375"/>
    <w:rsid w:val="00A31857"/>
    <w:rsid w:val="00A32DF5"/>
    <w:rsid w:val="00A3483D"/>
    <w:rsid w:val="00A34E6C"/>
    <w:rsid w:val="00A35B20"/>
    <w:rsid w:val="00A36461"/>
    <w:rsid w:val="00A37B2B"/>
    <w:rsid w:val="00A402EA"/>
    <w:rsid w:val="00A4044F"/>
    <w:rsid w:val="00A40698"/>
    <w:rsid w:val="00A413C4"/>
    <w:rsid w:val="00A413D7"/>
    <w:rsid w:val="00A416EA"/>
    <w:rsid w:val="00A41E42"/>
    <w:rsid w:val="00A42237"/>
    <w:rsid w:val="00A42471"/>
    <w:rsid w:val="00A42FF3"/>
    <w:rsid w:val="00A4366B"/>
    <w:rsid w:val="00A446D5"/>
    <w:rsid w:val="00A44710"/>
    <w:rsid w:val="00A46C7A"/>
    <w:rsid w:val="00A502AD"/>
    <w:rsid w:val="00A50769"/>
    <w:rsid w:val="00A507E8"/>
    <w:rsid w:val="00A5137E"/>
    <w:rsid w:val="00A52C92"/>
    <w:rsid w:val="00A53E60"/>
    <w:rsid w:val="00A54E54"/>
    <w:rsid w:val="00A5577C"/>
    <w:rsid w:val="00A568DD"/>
    <w:rsid w:val="00A56990"/>
    <w:rsid w:val="00A56ADB"/>
    <w:rsid w:val="00A57887"/>
    <w:rsid w:val="00A60242"/>
    <w:rsid w:val="00A60439"/>
    <w:rsid w:val="00A612E5"/>
    <w:rsid w:val="00A619B3"/>
    <w:rsid w:val="00A62644"/>
    <w:rsid w:val="00A62B90"/>
    <w:rsid w:val="00A642A8"/>
    <w:rsid w:val="00A6435F"/>
    <w:rsid w:val="00A66654"/>
    <w:rsid w:val="00A66D1F"/>
    <w:rsid w:val="00A70F43"/>
    <w:rsid w:val="00A71221"/>
    <w:rsid w:val="00A71804"/>
    <w:rsid w:val="00A73068"/>
    <w:rsid w:val="00A733E4"/>
    <w:rsid w:val="00A74D6E"/>
    <w:rsid w:val="00A75261"/>
    <w:rsid w:val="00A76181"/>
    <w:rsid w:val="00A837F9"/>
    <w:rsid w:val="00A83F56"/>
    <w:rsid w:val="00A841B6"/>
    <w:rsid w:val="00A84AE2"/>
    <w:rsid w:val="00A85EF7"/>
    <w:rsid w:val="00A86EC3"/>
    <w:rsid w:val="00A8786B"/>
    <w:rsid w:val="00A87C06"/>
    <w:rsid w:val="00A90926"/>
    <w:rsid w:val="00A90D4E"/>
    <w:rsid w:val="00A90E67"/>
    <w:rsid w:val="00A92299"/>
    <w:rsid w:val="00A93748"/>
    <w:rsid w:val="00A93C0A"/>
    <w:rsid w:val="00A94005"/>
    <w:rsid w:val="00A9533E"/>
    <w:rsid w:val="00A9668B"/>
    <w:rsid w:val="00A96793"/>
    <w:rsid w:val="00AA15EC"/>
    <w:rsid w:val="00AA248B"/>
    <w:rsid w:val="00AA365D"/>
    <w:rsid w:val="00AA382B"/>
    <w:rsid w:val="00AA40F4"/>
    <w:rsid w:val="00AA41CF"/>
    <w:rsid w:val="00AA46C7"/>
    <w:rsid w:val="00AA5AB4"/>
    <w:rsid w:val="00AA6E54"/>
    <w:rsid w:val="00AA6FEE"/>
    <w:rsid w:val="00AB0F19"/>
    <w:rsid w:val="00AB200B"/>
    <w:rsid w:val="00AB23B3"/>
    <w:rsid w:val="00AB389A"/>
    <w:rsid w:val="00AB5C68"/>
    <w:rsid w:val="00AB60DA"/>
    <w:rsid w:val="00AB7171"/>
    <w:rsid w:val="00AB77D5"/>
    <w:rsid w:val="00AC02B9"/>
    <w:rsid w:val="00AC1E94"/>
    <w:rsid w:val="00AC1FE0"/>
    <w:rsid w:val="00AC2358"/>
    <w:rsid w:val="00AC3C99"/>
    <w:rsid w:val="00AC3D95"/>
    <w:rsid w:val="00AC428C"/>
    <w:rsid w:val="00AC4886"/>
    <w:rsid w:val="00AC49CB"/>
    <w:rsid w:val="00AC5574"/>
    <w:rsid w:val="00AC56C9"/>
    <w:rsid w:val="00AC57CD"/>
    <w:rsid w:val="00AC5CE6"/>
    <w:rsid w:val="00AC6196"/>
    <w:rsid w:val="00AC6478"/>
    <w:rsid w:val="00AC6589"/>
    <w:rsid w:val="00AC669D"/>
    <w:rsid w:val="00AC6865"/>
    <w:rsid w:val="00AC7260"/>
    <w:rsid w:val="00AC7B00"/>
    <w:rsid w:val="00AD08D6"/>
    <w:rsid w:val="00AD0BE6"/>
    <w:rsid w:val="00AD1696"/>
    <w:rsid w:val="00AD216F"/>
    <w:rsid w:val="00AD4C77"/>
    <w:rsid w:val="00AD4DCF"/>
    <w:rsid w:val="00AD4EBC"/>
    <w:rsid w:val="00AD7502"/>
    <w:rsid w:val="00AE1EA7"/>
    <w:rsid w:val="00AE2374"/>
    <w:rsid w:val="00AE3599"/>
    <w:rsid w:val="00AE387A"/>
    <w:rsid w:val="00AE38A8"/>
    <w:rsid w:val="00AE549E"/>
    <w:rsid w:val="00AE555F"/>
    <w:rsid w:val="00AE6533"/>
    <w:rsid w:val="00AE6F33"/>
    <w:rsid w:val="00AE772B"/>
    <w:rsid w:val="00AF06AD"/>
    <w:rsid w:val="00AF1AAD"/>
    <w:rsid w:val="00AF1B84"/>
    <w:rsid w:val="00AF215E"/>
    <w:rsid w:val="00AF3F49"/>
    <w:rsid w:val="00AF4240"/>
    <w:rsid w:val="00AF4440"/>
    <w:rsid w:val="00AF44FC"/>
    <w:rsid w:val="00AF4EEB"/>
    <w:rsid w:val="00AF5663"/>
    <w:rsid w:val="00AF611F"/>
    <w:rsid w:val="00AF6727"/>
    <w:rsid w:val="00AF7832"/>
    <w:rsid w:val="00B00B0E"/>
    <w:rsid w:val="00B01F8D"/>
    <w:rsid w:val="00B029F9"/>
    <w:rsid w:val="00B05D1E"/>
    <w:rsid w:val="00B06731"/>
    <w:rsid w:val="00B069AE"/>
    <w:rsid w:val="00B06C75"/>
    <w:rsid w:val="00B06EC7"/>
    <w:rsid w:val="00B07925"/>
    <w:rsid w:val="00B07E1C"/>
    <w:rsid w:val="00B101F4"/>
    <w:rsid w:val="00B1045D"/>
    <w:rsid w:val="00B12212"/>
    <w:rsid w:val="00B1259A"/>
    <w:rsid w:val="00B143E4"/>
    <w:rsid w:val="00B1464C"/>
    <w:rsid w:val="00B14C8F"/>
    <w:rsid w:val="00B15080"/>
    <w:rsid w:val="00B15131"/>
    <w:rsid w:val="00B15A1E"/>
    <w:rsid w:val="00B15BE6"/>
    <w:rsid w:val="00B1684C"/>
    <w:rsid w:val="00B2037D"/>
    <w:rsid w:val="00B2089A"/>
    <w:rsid w:val="00B20EBD"/>
    <w:rsid w:val="00B2153A"/>
    <w:rsid w:val="00B226F0"/>
    <w:rsid w:val="00B22BC8"/>
    <w:rsid w:val="00B236D5"/>
    <w:rsid w:val="00B2514B"/>
    <w:rsid w:val="00B263EE"/>
    <w:rsid w:val="00B275A0"/>
    <w:rsid w:val="00B2783A"/>
    <w:rsid w:val="00B279D1"/>
    <w:rsid w:val="00B27B89"/>
    <w:rsid w:val="00B3005C"/>
    <w:rsid w:val="00B303A6"/>
    <w:rsid w:val="00B31A76"/>
    <w:rsid w:val="00B3272C"/>
    <w:rsid w:val="00B33334"/>
    <w:rsid w:val="00B33F2E"/>
    <w:rsid w:val="00B345AE"/>
    <w:rsid w:val="00B4055A"/>
    <w:rsid w:val="00B40ECD"/>
    <w:rsid w:val="00B41750"/>
    <w:rsid w:val="00B4222A"/>
    <w:rsid w:val="00B426E5"/>
    <w:rsid w:val="00B42A04"/>
    <w:rsid w:val="00B42A5A"/>
    <w:rsid w:val="00B42AB3"/>
    <w:rsid w:val="00B43A84"/>
    <w:rsid w:val="00B43CBD"/>
    <w:rsid w:val="00B440EE"/>
    <w:rsid w:val="00B442DE"/>
    <w:rsid w:val="00B44472"/>
    <w:rsid w:val="00B44474"/>
    <w:rsid w:val="00B446B0"/>
    <w:rsid w:val="00B44B05"/>
    <w:rsid w:val="00B44F7C"/>
    <w:rsid w:val="00B46AF5"/>
    <w:rsid w:val="00B46F0C"/>
    <w:rsid w:val="00B47A99"/>
    <w:rsid w:val="00B47F48"/>
    <w:rsid w:val="00B522E0"/>
    <w:rsid w:val="00B52CF6"/>
    <w:rsid w:val="00B55002"/>
    <w:rsid w:val="00B56712"/>
    <w:rsid w:val="00B56845"/>
    <w:rsid w:val="00B57FAB"/>
    <w:rsid w:val="00B63692"/>
    <w:rsid w:val="00B662B2"/>
    <w:rsid w:val="00B667CF"/>
    <w:rsid w:val="00B701B9"/>
    <w:rsid w:val="00B70617"/>
    <w:rsid w:val="00B723FF"/>
    <w:rsid w:val="00B7248D"/>
    <w:rsid w:val="00B72783"/>
    <w:rsid w:val="00B752FB"/>
    <w:rsid w:val="00B760AD"/>
    <w:rsid w:val="00B76750"/>
    <w:rsid w:val="00B76908"/>
    <w:rsid w:val="00B770FA"/>
    <w:rsid w:val="00B7735B"/>
    <w:rsid w:val="00B8132F"/>
    <w:rsid w:val="00B813D0"/>
    <w:rsid w:val="00B819CB"/>
    <w:rsid w:val="00B81A7A"/>
    <w:rsid w:val="00B81CE3"/>
    <w:rsid w:val="00B84142"/>
    <w:rsid w:val="00B84E54"/>
    <w:rsid w:val="00B85165"/>
    <w:rsid w:val="00B852F6"/>
    <w:rsid w:val="00B8603E"/>
    <w:rsid w:val="00B86BAE"/>
    <w:rsid w:val="00B90130"/>
    <w:rsid w:val="00B913D0"/>
    <w:rsid w:val="00B91E0C"/>
    <w:rsid w:val="00B93175"/>
    <w:rsid w:val="00B9479E"/>
    <w:rsid w:val="00B9582F"/>
    <w:rsid w:val="00B97E3A"/>
    <w:rsid w:val="00BA17CC"/>
    <w:rsid w:val="00BA193D"/>
    <w:rsid w:val="00BA1B4F"/>
    <w:rsid w:val="00BA2F9F"/>
    <w:rsid w:val="00BA4816"/>
    <w:rsid w:val="00BA48DE"/>
    <w:rsid w:val="00BA4D62"/>
    <w:rsid w:val="00BA584A"/>
    <w:rsid w:val="00BA5FA0"/>
    <w:rsid w:val="00BA6C24"/>
    <w:rsid w:val="00BA703F"/>
    <w:rsid w:val="00BA787E"/>
    <w:rsid w:val="00BB10A1"/>
    <w:rsid w:val="00BB1351"/>
    <w:rsid w:val="00BB27D6"/>
    <w:rsid w:val="00BB4B7A"/>
    <w:rsid w:val="00BB573E"/>
    <w:rsid w:val="00BB5A15"/>
    <w:rsid w:val="00BB6702"/>
    <w:rsid w:val="00BC055E"/>
    <w:rsid w:val="00BC28A7"/>
    <w:rsid w:val="00BC30B0"/>
    <w:rsid w:val="00BC3CCD"/>
    <w:rsid w:val="00BC493D"/>
    <w:rsid w:val="00BC4B95"/>
    <w:rsid w:val="00BC54CC"/>
    <w:rsid w:val="00BC54E4"/>
    <w:rsid w:val="00BC5BFE"/>
    <w:rsid w:val="00BC5C22"/>
    <w:rsid w:val="00BC5DD6"/>
    <w:rsid w:val="00BC6768"/>
    <w:rsid w:val="00BC6AD4"/>
    <w:rsid w:val="00BD1D2F"/>
    <w:rsid w:val="00BD203B"/>
    <w:rsid w:val="00BD4BFA"/>
    <w:rsid w:val="00BD5537"/>
    <w:rsid w:val="00BD5D98"/>
    <w:rsid w:val="00BD5E26"/>
    <w:rsid w:val="00BD770E"/>
    <w:rsid w:val="00BD7730"/>
    <w:rsid w:val="00BE00C6"/>
    <w:rsid w:val="00BE0EAE"/>
    <w:rsid w:val="00BE14CB"/>
    <w:rsid w:val="00BE2133"/>
    <w:rsid w:val="00BE2360"/>
    <w:rsid w:val="00BE2367"/>
    <w:rsid w:val="00BE2F02"/>
    <w:rsid w:val="00BE3093"/>
    <w:rsid w:val="00BE3BD5"/>
    <w:rsid w:val="00BE3CE0"/>
    <w:rsid w:val="00BE4E79"/>
    <w:rsid w:val="00BE52E3"/>
    <w:rsid w:val="00BE6906"/>
    <w:rsid w:val="00BE7153"/>
    <w:rsid w:val="00BE7183"/>
    <w:rsid w:val="00BE7450"/>
    <w:rsid w:val="00BF09FB"/>
    <w:rsid w:val="00BF10F5"/>
    <w:rsid w:val="00BF158E"/>
    <w:rsid w:val="00BF16F0"/>
    <w:rsid w:val="00BF5792"/>
    <w:rsid w:val="00BF5E05"/>
    <w:rsid w:val="00BF6432"/>
    <w:rsid w:val="00BF6991"/>
    <w:rsid w:val="00BF7216"/>
    <w:rsid w:val="00BF7429"/>
    <w:rsid w:val="00BF7E41"/>
    <w:rsid w:val="00C00B19"/>
    <w:rsid w:val="00C01143"/>
    <w:rsid w:val="00C01354"/>
    <w:rsid w:val="00C02A45"/>
    <w:rsid w:val="00C02B04"/>
    <w:rsid w:val="00C02B8D"/>
    <w:rsid w:val="00C03007"/>
    <w:rsid w:val="00C03EFD"/>
    <w:rsid w:val="00C040F0"/>
    <w:rsid w:val="00C041F5"/>
    <w:rsid w:val="00C06493"/>
    <w:rsid w:val="00C1044D"/>
    <w:rsid w:val="00C12071"/>
    <w:rsid w:val="00C14240"/>
    <w:rsid w:val="00C147FF"/>
    <w:rsid w:val="00C153F4"/>
    <w:rsid w:val="00C15F88"/>
    <w:rsid w:val="00C16BD1"/>
    <w:rsid w:val="00C16CF8"/>
    <w:rsid w:val="00C16F43"/>
    <w:rsid w:val="00C17DCC"/>
    <w:rsid w:val="00C20217"/>
    <w:rsid w:val="00C2022F"/>
    <w:rsid w:val="00C2026C"/>
    <w:rsid w:val="00C215BD"/>
    <w:rsid w:val="00C21AFF"/>
    <w:rsid w:val="00C23875"/>
    <w:rsid w:val="00C238C7"/>
    <w:rsid w:val="00C23C3D"/>
    <w:rsid w:val="00C24624"/>
    <w:rsid w:val="00C24B91"/>
    <w:rsid w:val="00C25068"/>
    <w:rsid w:val="00C267A3"/>
    <w:rsid w:val="00C268D2"/>
    <w:rsid w:val="00C26C7D"/>
    <w:rsid w:val="00C3062B"/>
    <w:rsid w:val="00C3100A"/>
    <w:rsid w:val="00C3120E"/>
    <w:rsid w:val="00C317DC"/>
    <w:rsid w:val="00C32330"/>
    <w:rsid w:val="00C33043"/>
    <w:rsid w:val="00C3305C"/>
    <w:rsid w:val="00C34151"/>
    <w:rsid w:val="00C34555"/>
    <w:rsid w:val="00C34887"/>
    <w:rsid w:val="00C37B23"/>
    <w:rsid w:val="00C40491"/>
    <w:rsid w:val="00C40637"/>
    <w:rsid w:val="00C4194B"/>
    <w:rsid w:val="00C428B6"/>
    <w:rsid w:val="00C42983"/>
    <w:rsid w:val="00C42FD2"/>
    <w:rsid w:val="00C43195"/>
    <w:rsid w:val="00C4398C"/>
    <w:rsid w:val="00C44121"/>
    <w:rsid w:val="00C45F85"/>
    <w:rsid w:val="00C45FE2"/>
    <w:rsid w:val="00C47A98"/>
    <w:rsid w:val="00C47E74"/>
    <w:rsid w:val="00C5119D"/>
    <w:rsid w:val="00C53674"/>
    <w:rsid w:val="00C543B7"/>
    <w:rsid w:val="00C54D4A"/>
    <w:rsid w:val="00C56395"/>
    <w:rsid w:val="00C5644C"/>
    <w:rsid w:val="00C57DF4"/>
    <w:rsid w:val="00C61659"/>
    <w:rsid w:val="00C62582"/>
    <w:rsid w:val="00C63481"/>
    <w:rsid w:val="00C63566"/>
    <w:rsid w:val="00C63B2F"/>
    <w:rsid w:val="00C643EA"/>
    <w:rsid w:val="00C64B8C"/>
    <w:rsid w:val="00C64CD6"/>
    <w:rsid w:val="00C66A3F"/>
    <w:rsid w:val="00C672B6"/>
    <w:rsid w:val="00C71361"/>
    <w:rsid w:val="00C71FFB"/>
    <w:rsid w:val="00C76052"/>
    <w:rsid w:val="00C76878"/>
    <w:rsid w:val="00C777D2"/>
    <w:rsid w:val="00C80B7E"/>
    <w:rsid w:val="00C815AF"/>
    <w:rsid w:val="00C81CEE"/>
    <w:rsid w:val="00C82746"/>
    <w:rsid w:val="00C83110"/>
    <w:rsid w:val="00C84D32"/>
    <w:rsid w:val="00C87410"/>
    <w:rsid w:val="00C8763A"/>
    <w:rsid w:val="00C87755"/>
    <w:rsid w:val="00C92258"/>
    <w:rsid w:val="00C92CE6"/>
    <w:rsid w:val="00C93A9A"/>
    <w:rsid w:val="00C93C96"/>
    <w:rsid w:val="00C93F77"/>
    <w:rsid w:val="00C9430E"/>
    <w:rsid w:val="00C96CCA"/>
    <w:rsid w:val="00C970BE"/>
    <w:rsid w:val="00C973B8"/>
    <w:rsid w:val="00CA0183"/>
    <w:rsid w:val="00CA152F"/>
    <w:rsid w:val="00CA1660"/>
    <w:rsid w:val="00CA1AD8"/>
    <w:rsid w:val="00CA29AA"/>
    <w:rsid w:val="00CA31EA"/>
    <w:rsid w:val="00CA3BC8"/>
    <w:rsid w:val="00CA4762"/>
    <w:rsid w:val="00CA52DA"/>
    <w:rsid w:val="00CA52E2"/>
    <w:rsid w:val="00CA588E"/>
    <w:rsid w:val="00CA6802"/>
    <w:rsid w:val="00CA681F"/>
    <w:rsid w:val="00CA6D94"/>
    <w:rsid w:val="00CA702E"/>
    <w:rsid w:val="00CA7492"/>
    <w:rsid w:val="00CA7C65"/>
    <w:rsid w:val="00CB0C7B"/>
    <w:rsid w:val="00CB153B"/>
    <w:rsid w:val="00CB21B1"/>
    <w:rsid w:val="00CB363A"/>
    <w:rsid w:val="00CB38EC"/>
    <w:rsid w:val="00CB3ADB"/>
    <w:rsid w:val="00CB3DD1"/>
    <w:rsid w:val="00CB4712"/>
    <w:rsid w:val="00CB47C3"/>
    <w:rsid w:val="00CB5041"/>
    <w:rsid w:val="00CB59DE"/>
    <w:rsid w:val="00CB5DD3"/>
    <w:rsid w:val="00CB610D"/>
    <w:rsid w:val="00CB667D"/>
    <w:rsid w:val="00CC04F5"/>
    <w:rsid w:val="00CC120F"/>
    <w:rsid w:val="00CC1CB3"/>
    <w:rsid w:val="00CC1E87"/>
    <w:rsid w:val="00CC2784"/>
    <w:rsid w:val="00CC34C3"/>
    <w:rsid w:val="00CC3791"/>
    <w:rsid w:val="00CC3DF5"/>
    <w:rsid w:val="00CC415F"/>
    <w:rsid w:val="00CC461D"/>
    <w:rsid w:val="00CC56FA"/>
    <w:rsid w:val="00CC68CA"/>
    <w:rsid w:val="00CC7724"/>
    <w:rsid w:val="00CD0DCD"/>
    <w:rsid w:val="00CD1A24"/>
    <w:rsid w:val="00CD49DC"/>
    <w:rsid w:val="00CD4F11"/>
    <w:rsid w:val="00CD53CF"/>
    <w:rsid w:val="00CD5FF7"/>
    <w:rsid w:val="00CD79EA"/>
    <w:rsid w:val="00CD7DDD"/>
    <w:rsid w:val="00CE05D6"/>
    <w:rsid w:val="00CE1E81"/>
    <w:rsid w:val="00CE20A1"/>
    <w:rsid w:val="00CE2764"/>
    <w:rsid w:val="00CE3BDD"/>
    <w:rsid w:val="00CE47FF"/>
    <w:rsid w:val="00CE4E79"/>
    <w:rsid w:val="00CE5935"/>
    <w:rsid w:val="00CE59B5"/>
    <w:rsid w:val="00CE6684"/>
    <w:rsid w:val="00CE6AE0"/>
    <w:rsid w:val="00CE7209"/>
    <w:rsid w:val="00CE79B8"/>
    <w:rsid w:val="00CF0247"/>
    <w:rsid w:val="00CF0F89"/>
    <w:rsid w:val="00CF182C"/>
    <w:rsid w:val="00CF191D"/>
    <w:rsid w:val="00CF23C0"/>
    <w:rsid w:val="00CF398F"/>
    <w:rsid w:val="00CF540A"/>
    <w:rsid w:val="00CF58FE"/>
    <w:rsid w:val="00CF5A31"/>
    <w:rsid w:val="00CF6DC3"/>
    <w:rsid w:val="00D001D3"/>
    <w:rsid w:val="00D006DE"/>
    <w:rsid w:val="00D00EE1"/>
    <w:rsid w:val="00D0111B"/>
    <w:rsid w:val="00D012C8"/>
    <w:rsid w:val="00D02621"/>
    <w:rsid w:val="00D0265B"/>
    <w:rsid w:val="00D03745"/>
    <w:rsid w:val="00D052D8"/>
    <w:rsid w:val="00D056D4"/>
    <w:rsid w:val="00D059A7"/>
    <w:rsid w:val="00D05DFE"/>
    <w:rsid w:val="00D0604E"/>
    <w:rsid w:val="00D06792"/>
    <w:rsid w:val="00D068F6"/>
    <w:rsid w:val="00D069AA"/>
    <w:rsid w:val="00D06C2D"/>
    <w:rsid w:val="00D06C34"/>
    <w:rsid w:val="00D06DFB"/>
    <w:rsid w:val="00D077F5"/>
    <w:rsid w:val="00D07C9F"/>
    <w:rsid w:val="00D07D54"/>
    <w:rsid w:val="00D07FFB"/>
    <w:rsid w:val="00D10062"/>
    <w:rsid w:val="00D10270"/>
    <w:rsid w:val="00D104F7"/>
    <w:rsid w:val="00D10859"/>
    <w:rsid w:val="00D10A13"/>
    <w:rsid w:val="00D11FF3"/>
    <w:rsid w:val="00D130EC"/>
    <w:rsid w:val="00D1390C"/>
    <w:rsid w:val="00D13E46"/>
    <w:rsid w:val="00D144DE"/>
    <w:rsid w:val="00D144EF"/>
    <w:rsid w:val="00D14ADB"/>
    <w:rsid w:val="00D14C7E"/>
    <w:rsid w:val="00D15687"/>
    <w:rsid w:val="00D165D2"/>
    <w:rsid w:val="00D17132"/>
    <w:rsid w:val="00D1786C"/>
    <w:rsid w:val="00D17CD2"/>
    <w:rsid w:val="00D20878"/>
    <w:rsid w:val="00D21C5F"/>
    <w:rsid w:val="00D224E3"/>
    <w:rsid w:val="00D22DF2"/>
    <w:rsid w:val="00D23C0B"/>
    <w:rsid w:val="00D2465D"/>
    <w:rsid w:val="00D256B1"/>
    <w:rsid w:val="00D256EB"/>
    <w:rsid w:val="00D262BB"/>
    <w:rsid w:val="00D267D8"/>
    <w:rsid w:val="00D30E8F"/>
    <w:rsid w:val="00D30ECB"/>
    <w:rsid w:val="00D312EF"/>
    <w:rsid w:val="00D31CEF"/>
    <w:rsid w:val="00D31E13"/>
    <w:rsid w:val="00D34132"/>
    <w:rsid w:val="00D35664"/>
    <w:rsid w:val="00D3630C"/>
    <w:rsid w:val="00D37045"/>
    <w:rsid w:val="00D371D5"/>
    <w:rsid w:val="00D40248"/>
    <w:rsid w:val="00D4039A"/>
    <w:rsid w:val="00D40F96"/>
    <w:rsid w:val="00D41F2E"/>
    <w:rsid w:val="00D4204C"/>
    <w:rsid w:val="00D43106"/>
    <w:rsid w:val="00D432A7"/>
    <w:rsid w:val="00D440EE"/>
    <w:rsid w:val="00D44604"/>
    <w:rsid w:val="00D44FA9"/>
    <w:rsid w:val="00D451D9"/>
    <w:rsid w:val="00D45B07"/>
    <w:rsid w:val="00D45C4F"/>
    <w:rsid w:val="00D45CCD"/>
    <w:rsid w:val="00D4635D"/>
    <w:rsid w:val="00D46653"/>
    <w:rsid w:val="00D47120"/>
    <w:rsid w:val="00D475EE"/>
    <w:rsid w:val="00D47614"/>
    <w:rsid w:val="00D50829"/>
    <w:rsid w:val="00D50855"/>
    <w:rsid w:val="00D515AD"/>
    <w:rsid w:val="00D51C13"/>
    <w:rsid w:val="00D52EBA"/>
    <w:rsid w:val="00D53797"/>
    <w:rsid w:val="00D53893"/>
    <w:rsid w:val="00D53B57"/>
    <w:rsid w:val="00D54770"/>
    <w:rsid w:val="00D56A13"/>
    <w:rsid w:val="00D60D13"/>
    <w:rsid w:val="00D61914"/>
    <w:rsid w:val="00D6223D"/>
    <w:rsid w:val="00D643B8"/>
    <w:rsid w:val="00D663AE"/>
    <w:rsid w:val="00D66A0F"/>
    <w:rsid w:val="00D66BDB"/>
    <w:rsid w:val="00D67A49"/>
    <w:rsid w:val="00D73D44"/>
    <w:rsid w:val="00D74C2C"/>
    <w:rsid w:val="00D7509A"/>
    <w:rsid w:val="00D757B5"/>
    <w:rsid w:val="00D75958"/>
    <w:rsid w:val="00D768ED"/>
    <w:rsid w:val="00D80E07"/>
    <w:rsid w:val="00D812B7"/>
    <w:rsid w:val="00D81B73"/>
    <w:rsid w:val="00D82B66"/>
    <w:rsid w:val="00D84417"/>
    <w:rsid w:val="00D848EC"/>
    <w:rsid w:val="00D85962"/>
    <w:rsid w:val="00D86AA1"/>
    <w:rsid w:val="00D86DB4"/>
    <w:rsid w:val="00D86ED2"/>
    <w:rsid w:val="00D877DE"/>
    <w:rsid w:val="00D9134E"/>
    <w:rsid w:val="00D9416D"/>
    <w:rsid w:val="00D94E0C"/>
    <w:rsid w:val="00D95C09"/>
    <w:rsid w:val="00D977F5"/>
    <w:rsid w:val="00DA017A"/>
    <w:rsid w:val="00DA0414"/>
    <w:rsid w:val="00DA1A67"/>
    <w:rsid w:val="00DA1C26"/>
    <w:rsid w:val="00DA1DDB"/>
    <w:rsid w:val="00DA2286"/>
    <w:rsid w:val="00DA24F5"/>
    <w:rsid w:val="00DA34F8"/>
    <w:rsid w:val="00DA4D5C"/>
    <w:rsid w:val="00DA56C7"/>
    <w:rsid w:val="00DA5AC1"/>
    <w:rsid w:val="00DA5D19"/>
    <w:rsid w:val="00DA64C8"/>
    <w:rsid w:val="00DA659A"/>
    <w:rsid w:val="00DA68CF"/>
    <w:rsid w:val="00DA6CCD"/>
    <w:rsid w:val="00DB0126"/>
    <w:rsid w:val="00DB102B"/>
    <w:rsid w:val="00DB1AE9"/>
    <w:rsid w:val="00DB23C5"/>
    <w:rsid w:val="00DB2967"/>
    <w:rsid w:val="00DB2EAD"/>
    <w:rsid w:val="00DB6E9C"/>
    <w:rsid w:val="00DB7C4F"/>
    <w:rsid w:val="00DB7FDD"/>
    <w:rsid w:val="00DC0A43"/>
    <w:rsid w:val="00DC121A"/>
    <w:rsid w:val="00DC21A9"/>
    <w:rsid w:val="00DC24AB"/>
    <w:rsid w:val="00DC2EFB"/>
    <w:rsid w:val="00DC4B6A"/>
    <w:rsid w:val="00DC5423"/>
    <w:rsid w:val="00DC5ECC"/>
    <w:rsid w:val="00DC7981"/>
    <w:rsid w:val="00DD04BE"/>
    <w:rsid w:val="00DD11F5"/>
    <w:rsid w:val="00DD1491"/>
    <w:rsid w:val="00DD18A2"/>
    <w:rsid w:val="00DD26DF"/>
    <w:rsid w:val="00DD28A7"/>
    <w:rsid w:val="00DD33A1"/>
    <w:rsid w:val="00DD3A67"/>
    <w:rsid w:val="00DD3ADB"/>
    <w:rsid w:val="00DD5F3E"/>
    <w:rsid w:val="00DD7264"/>
    <w:rsid w:val="00DD75AF"/>
    <w:rsid w:val="00DE04D3"/>
    <w:rsid w:val="00DE08F0"/>
    <w:rsid w:val="00DE1156"/>
    <w:rsid w:val="00DE17AF"/>
    <w:rsid w:val="00DE1EAE"/>
    <w:rsid w:val="00DE27FB"/>
    <w:rsid w:val="00DE2C8B"/>
    <w:rsid w:val="00DE3443"/>
    <w:rsid w:val="00DE7683"/>
    <w:rsid w:val="00DE7B6B"/>
    <w:rsid w:val="00DF19E9"/>
    <w:rsid w:val="00DF2416"/>
    <w:rsid w:val="00DF2AE8"/>
    <w:rsid w:val="00DF4FF8"/>
    <w:rsid w:val="00DF599B"/>
    <w:rsid w:val="00DF5BC4"/>
    <w:rsid w:val="00DF63F7"/>
    <w:rsid w:val="00DF6868"/>
    <w:rsid w:val="00DF6A3D"/>
    <w:rsid w:val="00E00E19"/>
    <w:rsid w:val="00E01085"/>
    <w:rsid w:val="00E01BA3"/>
    <w:rsid w:val="00E01C33"/>
    <w:rsid w:val="00E021B4"/>
    <w:rsid w:val="00E022E7"/>
    <w:rsid w:val="00E02537"/>
    <w:rsid w:val="00E02561"/>
    <w:rsid w:val="00E036AB"/>
    <w:rsid w:val="00E0494C"/>
    <w:rsid w:val="00E0538A"/>
    <w:rsid w:val="00E0593E"/>
    <w:rsid w:val="00E06AC4"/>
    <w:rsid w:val="00E07018"/>
    <w:rsid w:val="00E11653"/>
    <w:rsid w:val="00E1249B"/>
    <w:rsid w:val="00E133C3"/>
    <w:rsid w:val="00E13AAE"/>
    <w:rsid w:val="00E13E53"/>
    <w:rsid w:val="00E150D9"/>
    <w:rsid w:val="00E15266"/>
    <w:rsid w:val="00E157D3"/>
    <w:rsid w:val="00E159CE"/>
    <w:rsid w:val="00E162B6"/>
    <w:rsid w:val="00E177F9"/>
    <w:rsid w:val="00E17E43"/>
    <w:rsid w:val="00E217C9"/>
    <w:rsid w:val="00E22551"/>
    <w:rsid w:val="00E22A70"/>
    <w:rsid w:val="00E233A2"/>
    <w:rsid w:val="00E2397B"/>
    <w:rsid w:val="00E242C6"/>
    <w:rsid w:val="00E251F1"/>
    <w:rsid w:val="00E2579A"/>
    <w:rsid w:val="00E26A75"/>
    <w:rsid w:val="00E27D5F"/>
    <w:rsid w:val="00E303E9"/>
    <w:rsid w:val="00E31D77"/>
    <w:rsid w:val="00E33041"/>
    <w:rsid w:val="00E3347D"/>
    <w:rsid w:val="00E33E5B"/>
    <w:rsid w:val="00E36CDD"/>
    <w:rsid w:val="00E37A58"/>
    <w:rsid w:val="00E37A71"/>
    <w:rsid w:val="00E40123"/>
    <w:rsid w:val="00E40E59"/>
    <w:rsid w:val="00E4155E"/>
    <w:rsid w:val="00E41ED3"/>
    <w:rsid w:val="00E4279A"/>
    <w:rsid w:val="00E42C31"/>
    <w:rsid w:val="00E43CA6"/>
    <w:rsid w:val="00E44171"/>
    <w:rsid w:val="00E44440"/>
    <w:rsid w:val="00E4450D"/>
    <w:rsid w:val="00E465A9"/>
    <w:rsid w:val="00E50701"/>
    <w:rsid w:val="00E51BE4"/>
    <w:rsid w:val="00E52B9D"/>
    <w:rsid w:val="00E52F28"/>
    <w:rsid w:val="00E54E9D"/>
    <w:rsid w:val="00E5618B"/>
    <w:rsid w:val="00E5665D"/>
    <w:rsid w:val="00E56945"/>
    <w:rsid w:val="00E56AA9"/>
    <w:rsid w:val="00E571E5"/>
    <w:rsid w:val="00E5792E"/>
    <w:rsid w:val="00E57D1D"/>
    <w:rsid w:val="00E57F78"/>
    <w:rsid w:val="00E60FE7"/>
    <w:rsid w:val="00E62299"/>
    <w:rsid w:val="00E62821"/>
    <w:rsid w:val="00E642EE"/>
    <w:rsid w:val="00E64935"/>
    <w:rsid w:val="00E665F3"/>
    <w:rsid w:val="00E6670D"/>
    <w:rsid w:val="00E66C53"/>
    <w:rsid w:val="00E67221"/>
    <w:rsid w:val="00E7074A"/>
    <w:rsid w:val="00E70908"/>
    <w:rsid w:val="00E70994"/>
    <w:rsid w:val="00E70DD1"/>
    <w:rsid w:val="00E716BA"/>
    <w:rsid w:val="00E723E4"/>
    <w:rsid w:val="00E7274E"/>
    <w:rsid w:val="00E7342B"/>
    <w:rsid w:val="00E73C4C"/>
    <w:rsid w:val="00E744FC"/>
    <w:rsid w:val="00E74A10"/>
    <w:rsid w:val="00E75372"/>
    <w:rsid w:val="00E75640"/>
    <w:rsid w:val="00E7580D"/>
    <w:rsid w:val="00E75DBF"/>
    <w:rsid w:val="00E76296"/>
    <w:rsid w:val="00E76E49"/>
    <w:rsid w:val="00E76EF9"/>
    <w:rsid w:val="00E7720A"/>
    <w:rsid w:val="00E77650"/>
    <w:rsid w:val="00E800DB"/>
    <w:rsid w:val="00E80D4E"/>
    <w:rsid w:val="00E8151B"/>
    <w:rsid w:val="00E83B40"/>
    <w:rsid w:val="00E83CC4"/>
    <w:rsid w:val="00E85C1D"/>
    <w:rsid w:val="00E85DAA"/>
    <w:rsid w:val="00E85EE9"/>
    <w:rsid w:val="00E86C68"/>
    <w:rsid w:val="00E905F0"/>
    <w:rsid w:val="00E906CB"/>
    <w:rsid w:val="00E906CF"/>
    <w:rsid w:val="00E90B7A"/>
    <w:rsid w:val="00E90DC4"/>
    <w:rsid w:val="00E9145C"/>
    <w:rsid w:val="00E9152F"/>
    <w:rsid w:val="00E9188F"/>
    <w:rsid w:val="00E92084"/>
    <w:rsid w:val="00E924D8"/>
    <w:rsid w:val="00E92E21"/>
    <w:rsid w:val="00E92E2F"/>
    <w:rsid w:val="00E93043"/>
    <w:rsid w:val="00E94C64"/>
    <w:rsid w:val="00E95046"/>
    <w:rsid w:val="00E96957"/>
    <w:rsid w:val="00E96A8C"/>
    <w:rsid w:val="00E97379"/>
    <w:rsid w:val="00E9742E"/>
    <w:rsid w:val="00EA04BD"/>
    <w:rsid w:val="00EA0B77"/>
    <w:rsid w:val="00EA1B0E"/>
    <w:rsid w:val="00EA4286"/>
    <w:rsid w:val="00EA4675"/>
    <w:rsid w:val="00EA5ABC"/>
    <w:rsid w:val="00EA5BA6"/>
    <w:rsid w:val="00EA668D"/>
    <w:rsid w:val="00EA7120"/>
    <w:rsid w:val="00EA763C"/>
    <w:rsid w:val="00EA7691"/>
    <w:rsid w:val="00EB0052"/>
    <w:rsid w:val="00EB0135"/>
    <w:rsid w:val="00EB01DE"/>
    <w:rsid w:val="00EB0334"/>
    <w:rsid w:val="00EB0588"/>
    <w:rsid w:val="00EB0B5E"/>
    <w:rsid w:val="00EB1587"/>
    <w:rsid w:val="00EB1BE0"/>
    <w:rsid w:val="00EB207E"/>
    <w:rsid w:val="00EB2FEC"/>
    <w:rsid w:val="00EB3AAC"/>
    <w:rsid w:val="00EB4944"/>
    <w:rsid w:val="00EB57F2"/>
    <w:rsid w:val="00EB5AB1"/>
    <w:rsid w:val="00EB631A"/>
    <w:rsid w:val="00EB6599"/>
    <w:rsid w:val="00EB68AD"/>
    <w:rsid w:val="00EB6B83"/>
    <w:rsid w:val="00EB6DA0"/>
    <w:rsid w:val="00EB7B6D"/>
    <w:rsid w:val="00EB7D0B"/>
    <w:rsid w:val="00EC0405"/>
    <w:rsid w:val="00EC0D71"/>
    <w:rsid w:val="00EC19B9"/>
    <w:rsid w:val="00EC1BD7"/>
    <w:rsid w:val="00EC252A"/>
    <w:rsid w:val="00EC367F"/>
    <w:rsid w:val="00EC39A4"/>
    <w:rsid w:val="00EC3F61"/>
    <w:rsid w:val="00EC416F"/>
    <w:rsid w:val="00EC4F8E"/>
    <w:rsid w:val="00EC75A4"/>
    <w:rsid w:val="00EC7D2E"/>
    <w:rsid w:val="00EC7D40"/>
    <w:rsid w:val="00ED09B2"/>
    <w:rsid w:val="00ED0D58"/>
    <w:rsid w:val="00ED279C"/>
    <w:rsid w:val="00ED27E0"/>
    <w:rsid w:val="00ED281B"/>
    <w:rsid w:val="00ED342D"/>
    <w:rsid w:val="00ED3803"/>
    <w:rsid w:val="00ED3B42"/>
    <w:rsid w:val="00ED4414"/>
    <w:rsid w:val="00ED553B"/>
    <w:rsid w:val="00ED7E9B"/>
    <w:rsid w:val="00EE0454"/>
    <w:rsid w:val="00EE06A4"/>
    <w:rsid w:val="00EE13AB"/>
    <w:rsid w:val="00EE219E"/>
    <w:rsid w:val="00EE3D14"/>
    <w:rsid w:val="00EE4016"/>
    <w:rsid w:val="00EE45FE"/>
    <w:rsid w:val="00EE52C3"/>
    <w:rsid w:val="00EE5660"/>
    <w:rsid w:val="00EE5F84"/>
    <w:rsid w:val="00EE6825"/>
    <w:rsid w:val="00EE6DBB"/>
    <w:rsid w:val="00EF02FD"/>
    <w:rsid w:val="00EF0370"/>
    <w:rsid w:val="00EF283C"/>
    <w:rsid w:val="00EF314A"/>
    <w:rsid w:val="00EF3A3D"/>
    <w:rsid w:val="00EF3AC8"/>
    <w:rsid w:val="00EF4FDD"/>
    <w:rsid w:val="00EF697E"/>
    <w:rsid w:val="00EF7CA2"/>
    <w:rsid w:val="00F008CD"/>
    <w:rsid w:val="00F00931"/>
    <w:rsid w:val="00F00E53"/>
    <w:rsid w:val="00F01D85"/>
    <w:rsid w:val="00F01E20"/>
    <w:rsid w:val="00F02837"/>
    <w:rsid w:val="00F02B43"/>
    <w:rsid w:val="00F02C77"/>
    <w:rsid w:val="00F036BA"/>
    <w:rsid w:val="00F050AB"/>
    <w:rsid w:val="00F057C9"/>
    <w:rsid w:val="00F0726A"/>
    <w:rsid w:val="00F10981"/>
    <w:rsid w:val="00F10AFF"/>
    <w:rsid w:val="00F11672"/>
    <w:rsid w:val="00F11B99"/>
    <w:rsid w:val="00F12C2C"/>
    <w:rsid w:val="00F14A8E"/>
    <w:rsid w:val="00F15CD3"/>
    <w:rsid w:val="00F16BEA"/>
    <w:rsid w:val="00F173A2"/>
    <w:rsid w:val="00F175F1"/>
    <w:rsid w:val="00F17A36"/>
    <w:rsid w:val="00F212A0"/>
    <w:rsid w:val="00F2201B"/>
    <w:rsid w:val="00F22180"/>
    <w:rsid w:val="00F228C0"/>
    <w:rsid w:val="00F22F31"/>
    <w:rsid w:val="00F231D9"/>
    <w:rsid w:val="00F23322"/>
    <w:rsid w:val="00F237F0"/>
    <w:rsid w:val="00F23F0E"/>
    <w:rsid w:val="00F240EA"/>
    <w:rsid w:val="00F2556E"/>
    <w:rsid w:val="00F258E3"/>
    <w:rsid w:val="00F27BB6"/>
    <w:rsid w:val="00F30B5D"/>
    <w:rsid w:val="00F317AF"/>
    <w:rsid w:val="00F32464"/>
    <w:rsid w:val="00F329C4"/>
    <w:rsid w:val="00F33400"/>
    <w:rsid w:val="00F33E6D"/>
    <w:rsid w:val="00F33F0F"/>
    <w:rsid w:val="00F350D8"/>
    <w:rsid w:val="00F35DE3"/>
    <w:rsid w:val="00F36431"/>
    <w:rsid w:val="00F3708E"/>
    <w:rsid w:val="00F40EDB"/>
    <w:rsid w:val="00F4116E"/>
    <w:rsid w:val="00F42561"/>
    <w:rsid w:val="00F42D91"/>
    <w:rsid w:val="00F4316F"/>
    <w:rsid w:val="00F435CF"/>
    <w:rsid w:val="00F4432A"/>
    <w:rsid w:val="00F4465A"/>
    <w:rsid w:val="00F44F1C"/>
    <w:rsid w:val="00F46749"/>
    <w:rsid w:val="00F472FA"/>
    <w:rsid w:val="00F47587"/>
    <w:rsid w:val="00F478C0"/>
    <w:rsid w:val="00F47F71"/>
    <w:rsid w:val="00F5008E"/>
    <w:rsid w:val="00F50CBA"/>
    <w:rsid w:val="00F52214"/>
    <w:rsid w:val="00F528E1"/>
    <w:rsid w:val="00F546FE"/>
    <w:rsid w:val="00F548D6"/>
    <w:rsid w:val="00F552DB"/>
    <w:rsid w:val="00F55C5A"/>
    <w:rsid w:val="00F55F51"/>
    <w:rsid w:val="00F562D2"/>
    <w:rsid w:val="00F574D4"/>
    <w:rsid w:val="00F57CD4"/>
    <w:rsid w:val="00F57D24"/>
    <w:rsid w:val="00F57EA8"/>
    <w:rsid w:val="00F604C1"/>
    <w:rsid w:val="00F60CF0"/>
    <w:rsid w:val="00F628FF"/>
    <w:rsid w:val="00F63780"/>
    <w:rsid w:val="00F646D0"/>
    <w:rsid w:val="00F64BED"/>
    <w:rsid w:val="00F65345"/>
    <w:rsid w:val="00F666D5"/>
    <w:rsid w:val="00F667C0"/>
    <w:rsid w:val="00F668D1"/>
    <w:rsid w:val="00F67E4D"/>
    <w:rsid w:val="00F71A92"/>
    <w:rsid w:val="00F71F47"/>
    <w:rsid w:val="00F72907"/>
    <w:rsid w:val="00F72FCA"/>
    <w:rsid w:val="00F74944"/>
    <w:rsid w:val="00F772F4"/>
    <w:rsid w:val="00F81F70"/>
    <w:rsid w:val="00F81FB4"/>
    <w:rsid w:val="00F820DB"/>
    <w:rsid w:val="00F82AEA"/>
    <w:rsid w:val="00F8364D"/>
    <w:rsid w:val="00F837C2"/>
    <w:rsid w:val="00F83DDC"/>
    <w:rsid w:val="00F83F43"/>
    <w:rsid w:val="00F84511"/>
    <w:rsid w:val="00F85FDD"/>
    <w:rsid w:val="00F863E7"/>
    <w:rsid w:val="00F86F4A"/>
    <w:rsid w:val="00F90682"/>
    <w:rsid w:val="00F9082D"/>
    <w:rsid w:val="00F917E1"/>
    <w:rsid w:val="00F93380"/>
    <w:rsid w:val="00F9418F"/>
    <w:rsid w:val="00F947DA"/>
    <w:rsid w:val="00F95628"/>
    <w:rsid w:val="00F9680E"/>
    <w:rsid w:val="00F96865"/>
    <w:rsid w:val="00FA11BC"/>
    <w:rsid w:val="00FA1BF7"/>
    <w:rsid w:val="00FA24C6"/>
    <w:rsid w:val="00FA2638"/>
    <w:rsid w:val="00FA26DB"/>
    <w:rsid w:val="00FA2BB4"/>
    <w:rsid w:val="00FA2C3B"/>
    <w:rsid w:val="00FA3A54"/>
    <w:rsid w:val="00FA3F80"/>
    <w:rsid w:val="00FA57A5"/>
    <w:rsid w:val="00FA5A0B"/>
    <w:rsid w:val="00FA6548"/>
    <w:rsid w:val="00FA706B"/>
    <w:rsid w:val="00FA7D95"/>
    <w:rsid w:val="00FA7F0C"/>
    <w:rsid w:val="00FB2067"/>
    <w:rsid w:val="00FB21B2"/>
    <w:rsid w:val="00FB21D8"/>
    <w:rsid w:val="00FB3CFA"/>
    <w:rsid w:val="00FB408F"/>
    <w:rsid w:val="00FB426B"/>
    <w:rsid w:val="00FB53A5"/>
    <w:rsid w:val="00FB6A86"/>
    <w:rsid w:val="00FB6FC1"/>
    <w:rsid w:val="00FB70DE"/>
    <w:rsid w:val="00FB745E"/>
    <w:rsid w:val="00FB7A12"/>
    <w:rsid w:val="00FC06DF"/>
    <w:rsid w:val="00FC1941"/>
    <w:rsid w:val="00FC1EBB"/>
    <w:rsid w:val="00FC230C"/>
    <w:rsid w:val="00FC2B96"/>
    <w:rsid w:val="00FC2D24"/>
    <w:rsid w:val="00FC3260"/>
    <w:rsid w:val="00FC347A"/>
    <w:rsid w:val="00FC3C99"/>
    <w:rsid w:val="00FC4561"/>
    <w:rsid w:val="00FC4740"/>
    <w:rsid w:val="00FC4BBD"/>
    <w:rsid w:val="00FC4F7A"/>
    <w:rsid w:val="00FC69CD"/>
    <w:rsid w:val="00FC7638"/>
    <w:rsid w:val="00FC7A89"/>
    <w:rsid w:val="00FD0576"/>
    <w:rsid w:val="00FD251E"/>
    <w:rsid w:val="00FD3954"/>
    <w:rsid w:val="00FD490C"/>
    <w:rsid w:val="00FD540D"/>
    <w:rsid w:val="00FD6705"/>
    <w:rsid w:val="00FD677C"/>
    <w:rsid w:val="00FD708C"/>
    <w:rsid w:val="00FE2D82"/>
    <w:rsid w:val="00FE399B"/>
    <w:rsid w:val="00FE39B0"/>
    <w:rsid w:val="00FE3E8F"/>
    <w:rsid w:val="00FE4355"/>
    <w:rsid w:val="00FE4521"/>
    <w:rsid w:val="00FE5432"/>
    <w:rsid w:val="00FE5B5F"/>
    <w:rsid w:val="00FE690C"/>
    <w:rsid w:val="00FE70FE"/>
    <w:rsid w:val="00FF2025"/>
    <w:rsid w:val="00FF36AF"/>
    <w:rsid w:val="00FF42E5"/>
    <w:rsid w:val="00FF4AB6"/>
    <w:rsid w:val="00FF6891"/>
    <w:rsid w:val="015C2B0C"/>
    <w:rsid w:val="01BD4EC3"/>
    <w:rsid w:val="028D24F8"/>
    <w:rsid w:val="02AB3D4B"/>
    <w:rsid w:val="0337380F"/>
    <w:rsid w:val="036C56AF"/>
    <w:rsid w:val="03CD394B"/>
    <w:rsid w:val="04764F7C"/>
    <w:rsid w:val="04F17C86"/>
    <w:rsid w:val="050A6DB8"/>
    <w:rsid w:val="051217F0"/>
    <w:rsid w:val="05D42645"/>
    <w:rsid w:val="05E03F74"/>
    <w:rsid w:val="065B7836"/>
    <w:rsid w:val="066B651A"/>
    <w:rsid w:val="067728B0"/>
    <w:rsid w:val="067F1926"/>
    <w:rsid w:val="06FC555E"/>
    <w:rsid w:val="070F46B2"/>
    <w:rsid w:val="07E7341A"/>
    <w:rsid w:val="08170359"/>
    <w:rsid w:val="083714E7"/>
    <w:rsid w:val="08DC41A7"/>
    <w:rsid w:val="09466D9E"/>
    <w:rsid w:val="09844596"/>
    <w:rsid w:val="0A250B77"/>
    <w:rsid w:val="0C6805B7"/>
    <w:rsid w:val="0CA77331"/>
    <w:rsid w:val="0D4E046E"/>
    <w:rsid w:val="0D595EBB"/>
    <w:rsid w:val="0D6132AF"/>
    <w:rsid w:val="0DC83557"/>
    <w:rsid w:val="0E0B1E7E"/>
    <w:rsid w:val="0FB00BF3"/>
    <w:rsid w:val="0FC65D20"/>
    <w:rsid w:val="0FF92551"/>
    <w:rsid w:val="0FFB4763"/>
    <w:rsid w:val="10665B03"/>
    <w:rsid w:val="110B4A89"/>
    <w:rsid w:val="111D5F75"/>
    <w:rsid w:val="1189130B"/>
    <w:rsid w:val="1278266C"/>
    <w:rsid w:val="12992318"/>
    <w:rsid w:val="12CD386A"/>
    <w:rsid w:val="149F4D92"/>
    <w:rsid w:val="14A3393B"/>
    <w:rsid w:val="14B95E54"/>
    <w:rsid w:val="152434A4"/>
    <w:rsid w:val="15AF5732"/>
    <w:rsid w:val="16865F3E"/>
    <w:rsid w:val="16F377C2"/>
    <w:rsid w:val="17434A6B"/>
    <w:rsid w:val="17F975B4"/>
    <w:rsid w:val="185F5857"/>
    <w:rsid w:val="19202945"/>
    <w:rsid w:val="1A143B2C"/>
    <w:rsid w:val="1A506404"/>
    <w:rsid w:val="1A5A1E87"/>
    <w:rsid w:val="1A8B78B2"/>
    <w:rsid w:val="1A9A6727"/>
    <w:rsid w:val="1AD80FFE"/>
    <w:rsid w:val="1ADC0421"/>
    <w:rsid w:val="1AEE0821"/>
    <w:rsid w:val="1B245FF1"/>
    <w:rsid w:val="1B736625"/>
    <w:rsid w:val="1B8B6070"/>
    <w:rsid w:val="1BAD41E4"/>
    <w:rsid w:val="1BE17463"/>
    <w:rsid w:val="1C1B4C25"/>
    <w:rsid w:val="1C9378D2"/>
    <w:rsid w:val="1CC57360"/>
    <w:rsid w:val="1D58376A"/>
    <w:rsid w:val="1D994EEE"/>
    <w:rsid w:val="1E744F29"/>
    <w:rsid w:val="1E957931"/>
    <w:rsid w:val="1EFD299D"/>
    <w:rsid w:val="1FCC4D1B"/>
    <w:rsid w:val="1FFE1506"/>
    <w:rsid w:val="200B1AE8"/>
    <w:rsid w:val="203B5E14"/>
    <w:rsid w:val="21600AD1"/>
    <w:rsid w:val="21706A6D"/>
    <w:rsid w:val="2223081E"/>
    <w:rsid w:val="22600256"/>
    <w:rsid w:val="22765384"/>
    <w:rsid w:val="2282092A"/>
    <w:rsid w:val="22877591"/>
    <w:rsid w:val="22947F00"/>
    <w:rsid w:val="23D74548"/>
    <w:rsid w:val="23F2315B"/>
    <w:rsid w:val="24C5468A"/>
    <w:rsid w:val="25EC3BAF"/>
    <w:rsid w:val="268D5066"/>
    <w:rsid w:val="27226D32"/>
    <w:rsid w:val="2742617D"/>
    <w:rsid w:val="27556411"/>
    <w:rsid w:val="2793799A"/>
    <w:rsid w:val="27BA5D13"/>
    <w:rsid w:val="27FE29BE"/>
    <w:rsid w:val="28402CDE"/>
    <w:rsid w:val="28E0149A"/>
    <w:rsid w:val="28E5368B"/>
    <w:rsid w:val="290F208E"/>
    <w:rsid w:val="295E6552"/>
    <w:rsid w:val="296A3769"/>
    <w:rsid w:val="29A96310"/>
    <w:rsid w:val="29BC46EF"/>
    <w:rsid w:val="29F010C5"/>
    <w:rsid w:val="2A3E7F1C"/>
    <w:rsid w:val="2A4F48C1"/>
    <w:rsid w:val="2AA65FD1"/>
    <w:rsid w:val="2B453EF6"/>
    <w:rsid w:val="2BAC2FF8"/>
    <w:rsid w:val="2BB807BB"/>
    <w:rsid w:val="2C223C63"/>
    <w:rsid w:val="2C3342E6"/>
    <w:rsid w:val="2C3C763E"/>
    <w:rsid w:val="2C3F7FF8"/>
    <w:rsid w:val="2C7600D3"/>
    <w:rsid w:val="2D964B2C"/>
    <w:rsid w:val="2DDC5888"/>
    <w:rsid w:val="2E1C54FF"/>
    <w:rsid w:val="2E277E7A"/>
    <w:rsid w:val="2E716395"/>
    <w:rsid w:val="2EA43279"/>
    <w:rsid w:val="2FA07EE4"/>
    <w:rsid w:val="30FA1876"/>
    <w:rsid w:val="31827569"/>
    <w:rsid w:val="31AA329C"/>
    <w:rsid w:val="31E00A6C"/>
    <w:rsid w:val="32116E77"/>
    <w:rsid w:val="32C542E7"/>
    <w:rsid w:val="32D967D7"/>
    <w:rsid w:val="32ED1692"/>
    <w:rsid w:val="33174961"/>
    <w:rsid w:val="333338E1"/>
    <w:rsid w:val="333A4F94"/>
    <w:rsid w:val="33995EB7"/>
    <w:rsid w:val="33B73A4E"/>
    <w:rsid w:val="34EA53BC"/>
    <w:rsid w:val="35D32067"/>
    <w:rsid w:val="35D90FE6"/>
    <w:rsid w:val="361E6007"/>
    <w:rsid w:val="36917BE9"/>
    <w:rsid w:val="377F3849"/>
    <w:rsid w:val="37C329C2"/>
    <w:rsid w:val="37D81322"/>
    <w:rsid w:val="383B4C4E"/>
    <w:rsid w:val="38AE61DA"/>
    <w:rsid w:val="39D01763"/>
    <w:rsid w:val="3A2D4688"/>
    <w:rsid w:val="3ADB363C"/>
    <w:rsid w:val="3ADE3FB6"/>
    <w:rsid w:val="3AE92834"/>
    <w:rsid w:val="3BF5780A"/>
    <w:rsid w:val="3CB66EC9"/>
    <w:rsid w:val="3D9077EA"/>
    <w:rsid w:val="3EE63AC0"/>
    <w:rsid w:val="3EEA117C"/>
    <w:rsid w:val="3FA94B93"/>
    <w:rsid w:val="4308467D"/>
    <w:rsid w:val="4355709B"/>
    <w:rsid w:val="43811983"/>
    <w:rsid w:val="43AB4786"/>
    <w:rsid w:val="43D1290A"/>
    <w:rsid w:val="446C6493"/>
    <w:rsid w:val="44A63697"/>
    <w:rsid w:val="44EA7D0C"/>
    <w:rsid w:val="45343151"/>
    <w:rsid w:val="455E01CE"/>
    <w:rsid w:val="45922F22"/>
    <w:rsid w:val="45DC6F3F"/>
    <w:rsid w:val="45E306D3"/>
    <w:rsid w:val="460E26FE"/>
    <w:rsid w:val="467D0F74"/>
    <w:rsid w:val="473A6C1B"/>
    <w:rsid w:val="47941C85"/>
    <w:rsid w:val="49ED2DFF"/>
    <w:rsid w:val="4A0E76BA"/>
    <w:rsid w:val="4A233794"/>
    <w:rsid w:val="4A951F45"/>
    <w:rsid w:val="4AE44CD1"/>
    <w:rsid w:val="4B95350F"/>
    <w:rsid w:val="4BFF5D1A"/>
    <w:rsid w:val="4C602597"/>
    <w:rsid w:val="4D2E66D8"/>
    <w:rsid w:val="4DA34E41"/>
    <w:rsid w:val="4DBF5232"/>
    <w:rsid w:val="4E234C6F"/>
    <w:rsid w:val="4E481A1B"/>
    <w:rsid w:val="4E612ADD"/>
    <w:rsid w:val="4EB3158A"/>
    <w:rsid w:val="4EBE1CDD"/>
    <w:rsid w:val="4F22226C"/>
    <w:rsid w:val="4FD317B8"/>
    <w:rsid w:val="50106755"/>
    <w:rsid w:val="507716BB"/>
    <w:rsid w:val="511D4067"/>
    <w:rsid w:val="51316796"/>
    <w:rsid w:val="514624A3"/>
    <w:rsid w:val="51845BB8"/>
    <w:rsid w:val="52D2348E"/>
    <w:rsid w:val="53114997"/>
    <w:rsid w:val="53B91E2E"/>
    <w:rsid w:val="53BD42CA"/>
    <w:rsid w:val="53C733E2"/>
    <w:rsid w:val="54395416"/>
    <w:rsid w:val="55560ABE"/>
    <w:rsid w:val="56222B52"/>
    <w:rsid w:val="564E3947"/>
    <w:rsid w:val="576F5AC8"/>
    <w:rsid w:val="578C56B4"/>
    <w:rsid w:val="57C07EAA"/>
    <w:rsid w:val="57D04F5B"/>
    <w:rsid w:val="58D97E3F"/>
    <w:rsid w:val="59F6058C"/>
    <w:rsid w:val="5A44753A"/>
    <w:rsid w:val="5B1F493C"/>
    <w:rsid w:val="5B5851FA"/>
    <w:rsid w:val="5C192A2C"/>
    <w:rsid w:val="5C284E6E"/>
    <w:rsid w:val="5C5E1AD1"/>
    <w:rsid w:val="5CDD5A24"/>
    <w:rsid w:val="5CF50FC0"/>
    <w:rsid w:val="5D023C6E"/>
    <w:rsid w:val="5D0D2C01"/>
    <w:rsid w:val="5D42235F"/>
    <w:rsid w:val="5D6C0B2A"/>
    <w:rsid w:val="5DAF116F"/>
    <w:rsid w:val="5E9C164D"/>
    <w:rsid w:val="5EA05A1B"/>
    <w:rsid w:val="5EE94B54"/>
    <w:rsid w:val="5F34271E"/>
    <w:rsid w:val="5FAD5B82"/>
    <w:rsid w:val="5FB70E14"/>
    <w:rsid w:val="5FC30F01"/>
    <w:rsid w:val="60B8658C"/>
    <w:rsid w:val="61834DEC"/>
    <w:rsid w:val="633F2F95"/>
    <w:rsid w:val="634C4137"/>
    <w:rsid w:val="641D178B"/>
    <w:rsid w:val="645001FA"/>
    <w:rsid w:val="646C600B"/>
    <w:rsid w:val="65A60A1F"/>
    <w:rsid w:val="66222567"/>
    <w:rsid w:val="66DC300A"/>
    <w:rsid w:val="6716400D"/>
    <w:rsid w:val="675F00A8"/>
    <w:rsid w:val="6765486A"/>
    <w:rsid w:val="67A552B7"/>
    <w:rsid w:val="67C65A33"/>
    <w:rsid w:val="67D77C40"/>
    <w:rsid w:val="68440270"/>
    <w:rsid w:val="68572F8A"/>
    <w:rsid w:val="68D93544"/>
    <w:rsid w:val="68EA74FF"/>
    <w:rsid w:val="698711F2"/>
    <w:rsid w:val="69951B60"/>
    <w:rsid w:val="699B4C9D"/>
    <w:rsid w:val="6A7A6FA8"/>
    <w:rsid w:val="6ACA33FC"/>
    <w:rsid w:val="6B7E44A8"/>
    <w:rsid w:val="6B8C0A08"/>
    <w:rsid w:val="6BC61AF9"/>
    <w:rsid w:val="6BE60894"/>
    <w:rsid w:val="6C290B81"/>
    <w:rsid w:val="6D143DF3"/>
    <w:rsid w:val="6DC72505"/>
    <w:rsid w:val="6E42710C"/>
    <w:rsid w:val="6ED510C4"/>
    <w:rsid w:val="6EEB40CF"/>
    <w:rsid w:val="6F7246F2"/>
    <w:rsid w:val="6FB511E0"/>
    <w:rsid w:val="6FC82564"/>
    <w:rsid w:val="701C024D"/>
    <w:rsid w:val="70AE52B6"/>
    <w:rsid w:val="70D501D7"/>
    <w:rsid w:val="71141A58"/>
    <w:rsid w:val="71700032"/>
    <w:rsid w:val="71793B16"/>
    <w:rsid w:val="718061F9"/>
    <w:rsid w:val="71A81F31"/>
    <w:rsid w:val="71BB2380"/>
    <w:rsid w:val="724F511B"/>
    <w:rsid w:val="72750781"/>
    <w:rsid w:val="72850298"/>
    <w:rsid w:val="72AE537D"/>
    <w:rsid w:val="72E6342D"/>
    <w:rsid w:val="73F12809"/>
    <w:rsid w:val="74125C5A"/>
    <w:rsid w:val="74557807"/>
    <w:rsid w:val="74C07CAE"/>
    <w:rsid w:val="757F5A0D"/>
    <w:rsid w:val="7638613F"/>
    <w:rsid w:val="768E1E11"/>
    <w:rsid w:val="76C03F95"/>
    <w:rsid w:val="76C45833"/>
    <w:rsid w:val="76DE5B90"/>
    <w:rsid w:val="772462D2"/>
    <w:rsid w:val="77CE4490"/>
    <w:rsid w:val="77E43CB3"/>
    <w:rsid w:val="785B2193"/>
    <w:rsid w:val="78750004"/>
    <w:rsid w:val="78CA10FB"/>
    <w:rsid w:val="79346574"/>
    <w:rsid w:val="798E037A"/>
    <w:rsid w:val="79DE44B0"/>
    <w:rsid w:val="7A47202D"/>
    <w:rsid w:val="7A97500D"/>
    <w:rsid w:val="7AD81BB3"/>
    <w:rsid w:val="7B6A40F5"/>
    <w:rsid w:val="7BA2010D"/>
    <w:rsid w:val="7C2403DE"/>
    <w:rsid w:val="7C490589"/>
    <w:rsid w:val="7CA53A11"/>
    <w:rsid w:val="7CF20C20"/>
    <w:rsid w:val="7DD16A88"/>
    <w:rsid w:val="7E1A042F"/>
    <w:rsid w:val="7E5F57E1"/>
    <w:rsid w:val="7E8029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Angsana New"/>
      <w:kern w:val="0"/>
      <w:szCs w:val="20"/>
      <w:lang w:bidi="th-TH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customStyle="1" w:styleId="19">
    <w:name w:val="apple-style-span"/>
    <w:basedOn w:val="15"/>
    <w:qFormat/>
    <w:uiPriority w:val="0"/>
  </w:style>
  <w:style w:type="paragraph" w:customStyle="1" w:styleId="20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2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font3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3">
    <w:name w:val="font4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24">
    <w:name w:val="font11"/>
    <w:basedOn w:val="1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16</Pages>
  <Words>1639</Words>
  <Characters>2192</Characters>
  <Lines>116</Lines>
  <Paragraphs>32</Paragraphs>
  <TotalTime>4</TotalTime>
  <ScaleCrop>false</ScaleCrop>
  <LinksUpToDate>false</LinksUpToDate>
  <CharactersWithSpaces>2330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2009-09-12T03:00:00Z</dcterms:created>
  <dc:creator>雨林木风</dc:creator>
  <cp:lastModifiedBy>段学斌</cp:lastModifiedBy>
  <cp:lastPrinted>2014-03-05T05:47:00Z</cp:lastPrinted>
  <dcterms:modified xsi:type="dcterms:W3CDTF">2026-07-21T07:59:40Z</dcterms:modified>
  <cp:revision>6475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A1E20660586E4A029426375A2B3C874F_13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