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IO 和NIO相关</w:t>
      </w:r>
    </w:p>
    <w:p>
      <w:pPr>
        <w:rPr>
          <w:rFonts w:hint="eastAsia"/>
          <w:lang w:val="en-US" w:eastAsia="zh-CN"/>
        </w:rPr>
      </w:pPr>
      <w:r>
        <w:rPr>
          <w:rFonts w:hint="eastAsia"/>
          <w:lang w:val="en-US" w:eastAsia="zh-CN"/>
        </w:rPr>
        <w:t>I/O问题可以说是当今Web应用中所面临的主要问题之一，因为在当前这个海量数据时代，数据在网络中随处流动。在这个流动过程中都涉及到IO问题，可以说大部分Web应用系统的瓶颈都是IO瓶颈。</w:t>
      </w:r>
    </w:p>
    <w:p>
      <w:pPr>
        <w:rPr>
          <w:rFonts w:hint="eastAsia"/>
          <w:lang w:val="en-US" w:eastAsia="zh-CN"/>
        </w:rPr>
      </w:pPr>
    </w:p>
    <w:p>
      <w:pPr>
        <w:pStyle w:val="3"/>
        <w:rPr>
          <w:rFonts w:hint="eastAsia"/>
          <w:lang w:val="en-US" w:eastAsia="zh-CN"/>
        </w:rPr>
      </w:pPr>
      <w:r>
        <w:rPr>
          <w:rFonts w:hint="eastAsia"/>
          <w:lang w:val="en-US" w:eastAsia="zh-CN"/>
        </w:rPr>
        <w:t>JAVA中的IO基本架构</w:t>
      </w:r>
    </w:p>
    <w:p>
      <w:pPr>
        <w:numPr>
          <w:ilvl w:val="0"/>
          <w:numId w:val="1"/>
        </w:numPr>
        <w:rPr>
          <w:rFonts w:hint="eastAsia"/>
          <w:lang w:val="en-US" w:eastAsia="zh-CN"/>
        </w:rPr>
      </w:pPr>
      <w:r>
        <w:rPr>
          <w:rFonts w:hint="eastAsia"/>
          <w:lang w:val="en-US" w:eastAsia="zh-CN"/>
        </w:rPr>
        <w:t>基于字节操作的io接口: InputStream 和 OutputStream。</w:t>
      </w:r>
    </w:p>
    <w:p>
      <w:pPr>
        <w:numPr>
          <w:ilvl w:val="0"/>
          <w:numId w:val="1"/>
        </w:numPr>
        <w:rPr>
          <w:rFonts w:hint="eastAsia"/>
          <w:lang w:val="en-US" w:eastAsia="zh-CN"/>
        </w:rPr>
      </w:pPr>
      <w:r>
        <w:rPr>
          <w:rFonts w:hint="eastAsia"/>
          <w:lang w:val="en-US" w:eastAsia="zh-CN"/>
        </w:rPr>
        <w:t>基于字符操作的io接口:Writer和Reader。</w:t>
      </w:r>
    </w:p>
    <w:p>
      <w:pPr>
        <w:numPr>
          <w:ilvl w:val="0"/>
          <w:numId w:val="1"/>
        </w:numPr>
        <w:rPr>
          <w:rFonts w:hint="eastAsia"/>
          <w:lang w:val="en-US" w:eastAsia="zh-CN"/>
        </w:rPr>
      </w:pPr>
      <w:r>
        <w:rPr>
          <w:rFonts w:hint="eastAsia"/>
          <w:lang w:val="en-US" w:eastAsia="zh-CN"/>
        </w:rPr>
        <w:t>基于磁盘操作的io接口:File。</w:t>
      </w:r>
    </w:p>
    <w:p>
      <w:pPr>
        <w:numPr>
          <w:ilvl w:val="0"/>
          <w:numId w:val="1"/>
        </w:numPr>
        <w:rPr>
          <w:rFonts w:hint="eastAsia"/>
          <w:lang w:val="en-US" w:eastAsia="zh-CN"/>
        </w:rPr>
      </w:pPr>
      <w:r>
        <w:rPr>
          <w:rFonts w:hint="eastAsia"/>
          <w:lang w:val="en-US" w:eastAsia="zh-CN"/>
        </w:rPr>
        <w:t>基于网络操作的io接口:Socket。</w:t>
      </w:r>
    </w:p>
    <w:p>
      <w:pPr>
        <w:numPr>
          <w:numId w:val="0"/>
        </w:numPr>
        <w:rPr>
          <w:rFonts w:hint="eastAsia"/>
          <w:lang w:val="en-US" w:eastAsia="zh-CN"/>
        </w:rPr>
      </w:pPr>
      <w:r>
        <w:rPr>
          <w:rFonts w:hint="eastAsia"/>
          <w:lang w:val="en-US" w:eastAsia="zh-CN"/>
        </w:rPr>
        <w:t>1和2主要是数据传输的格式，后两组主要是数据传输的方式。</w:t>
      </w:r>
    </w:p>
    <w:p>
      <w:pPr>
        <w:numPr>
          <w:numId w:val="0"/>
        </w:numPr>
      </w:pPr>
      <w:r>
        <w:rPr>
          <w:rFonts w:hint="eastAsia"/>
          <w:lang w:val="en-US" w:eastAsia="zh-CN"/>
        </w:rPr>
        <w:t xml:space="preserve">            </w:t>
      </w:r>
      <w:r>
        <w:drawing>
          <wp:inline distT="0" distB="0" distL="114300" distR="114300">
            <wp:extent cx="3593465" cy="40316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3465" cy="403161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除此之外，还可以分为节点流(低级流)和高级流。</w:t>
      </w:r>
    </w:p>
    <w:p>
      <w:pPr>
        <w:numPr>
          <w:numId w:val="0"/>
        </w:numPr>
        <w:rPr>
          <w:rFonts w:hint="eastAsia"/>
          <w:lang w:val="en-US" w:eastAsia="zh-CN"/>
        </w:rPr>
      </w:pPr>
      <w:r>
        <w:rPr>
          <w:rFonts w:hint="eastAsia"/>
          <w:lang w:val="en-US" w:eastAsia="zh-CN"/>
        </w:rPr>
        <w:t>低级流：可以从或向一个特定的地方（节点）读写数据。如FileReader。</w:t>
      </w:r>
    </w:p>
    <w:p>
      <w:pPr>
        <w:numPr>
          <w:numId w:val="0"/>
        </w:numPr>
        <w:rPr>
          <w:rFonts w:hint="eastAsia"/>
          <w:lang w:val="en-US" w:eastAsia="zh-CN"/>
        </w:rPr>
      </w:pPr>
      <w:r>
        <w:rPr>
          <w:rFonts w:hint="eastAsia"/>
          <w:lang w:val="en-US" w:eastAsia="zh-CN"/>
        </w:rPr>
        <w:t>高级流：是对一个已存在的流的连接和封装，通过所封装的流的功能调用实现数据读写。</w:t>
      </w:r>
      <w:r>
        <w:rPr>
          <w:rFonts w:hint="default"/>
          <w:lang w:val="en-US" w:eastAsia="zh-CN"/>
        </w:rPr>
        <w:t>如BufferedReader.处理流的构造方法总是要带一个其他的流对象做参数。一个流对象经过其他流的多次包装，称为流的链接。</w:t>
      </w:r>
      <w:r>
        <w:rPr>
          <w:rFonts w:hint="eastAsia"/>
          <w:lang w:val="en-US" w:eastAsia="zh-CN"/>
        </w:rPr>
        <w:t>如：</w:t>
      </w:r>
      <w:r>
        <w:rPr>
          <w:rFonts w:hint="default"/>
          <w:lang w:val="en-US" w:eastAsia="zh-CN"/>
        </w:rPr>
        <w:t>InputStreamReader OutputStreamReader</w:t>
      </w:r>
      <w:r>
        <w:rPr>
          <w:rFonts w:hint="eastAsia"/>
          <w:lang w:val="en-US" w:eastAsia="zh-CN"/>
        </w:rPr>
        <w:t xml:space="preserve"> </w:t>
      </w:r>
      <w:r>
        <w:rPr>
          <w:rFonts w:hint="default"/>
          <w:lang w:val="en-US" w:eastAsia="zh-CN"/>
        </w:rPr>
        <w:t>BufferedInputStrean BufferedOutputStream BufferedReader BufferedWriter</w:t>
      </w:r>
      <w:r>
        <w:rPr>
          <w:rFonts w:hint="eastAsia"/>
          <w:lang w:val="en-US" w:eastAsia="zh-CN"/>
        </w:rPr>
        <w:t xml:space="preserve"> </w:t>
      </w:r>
      <w:r>
        <w:rPr>
          <w:rFonts w:hint="default"/>
          <w:lang w:val="en-US" w:eastAsia="zh-CN"/>
        </w:rPr>
        <w:t>DataInputStream DataOutputStream</w:t>
      </w:r>
      <w:r>
        <w:rPr>
          <w:rFonts w:hint="eastAsia"/>
          <w:lang w:val="en-US" w:eastAsia="zh-CN"/>
        </w:rPr>
        <w:t>。</w:t>
      </w:r>
    </w:p>
    <w:p>
      <w:pPr>
        <w:numPr>
          <w:numId w:val="0"/>
        </w:numPr>
        <w:rPr>
          <w:rFonts w:hint="eastAsia"/>
          <w:lang w:val="en-US" w:eastAsia="zh-CN"/>
        </w:rPr>
      </w:pPr>
      <w:r>
        <w:rPr>
          <w:rFonts w:hint="eastAsia"/>
          <w:lang w:val="en-US" w:eastAsia="zh-CN"/>
        </w:rPr>
        <w:t xml:space="preserve">* 字节与字符的转化接口：数据持久化或网络传输都是以字节进行的，所以必须要有从字符到字节或从字节到字符的转化。InputStreamReader类是从字节到字符的转化桥梁，从Inputtream到Reader的过程要指定编码字符集，否则将采用系统默认的字符集，很可能出现乱码，StreamDecoder正式从你字节到字符的解码的实现类。例如，FileReader继承了InputStreamReader类，实际上是读取文件流，然后通过StreamDecoder解码成char。 </w:t>
      </w:r>
    </w:p>
    <w:p>
      <w:pPr>
        <w:numPr>
          <w:numId w:val="0"/>
        </w:numPr>
      </w:pPr>
      <w:r>
        <w:drawing>
          <wp:inline distT="0" distB="0" distL="114300" distR="114300">
            <wp:extent cx="2267585" cy="165544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67585" cy="16554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58415" cy="146304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558415" cy="1463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磁盘IO工作机制</w:t>
      </w:r>
    </w:p>
    <w:p>
      <w:pPr>
        <w:rPr>
          <w:rFonts w:hint="eastAsia"/>
          <w:lang w:val="en-US" w:eastAsia="zh-CN"/>
        </w:rPr>
      </w:pPr>
      <w:r>
        <w:rPr>
          <w:rFonts w:hint="eastAsia"/>
          <w:lang w:val="en-US" w:eastAsia="zh-CN"/>
        </w:rPr>
        <w:t>应用程序要访问物理设备只能通过系统调用的方式来工作，读和写分别是read()和write()两个系统调用。而只要是系统调用就可能存在内核空间地址和用户空间地址切换的问题，这是操作系统为了保护系统本身的运行按权，而将内核程序运行使用的内存空间和用户程序运行的内存空间进行隔离造成的。这样保证了内存程序运行的安全性，但是也必然存在数据可能需要从内存空间想用户空间复制的问题。，为了加速io访问，在内核空间使用缓存机制，也就是将从磁盘读取的文件按照一定的组织方式进行缓存，如果用户访问的是同一段磁盘地址的空间数据，那么操作系统将从内核缓存中直接取出返回给</w:t>
      </w:r>
      <w:bookmarkStart w:id="0" w:name="_GoBack"/>
      <w:bookmarkEnd w:id="0"/>
      <w:r>
        <w:rPr>
          <w:rFonts w:hint="eastAsia"/>
          <w:lang w:val="en-US" w:eastAsia="zh-CN"/>
        </w:rPr>
        <w:t>用户程序，这样可以减少io响应时间。</w:t>
      </w:r>
    </w:p>
    <w:p>
      <w:pPr>
        <w:rPr>
          <w:rFonts w:hint="eastAsia"/>
          <w:lang w:val="en-US" w:eastAsia="zh-CN"/>
        </w:rPr>
      </w:pPr>
    </w:p>
    <w:p>
      <w:pPr>
        <w:pStyle w:val="4"/>
        <w:rPr>
          <w:rFonts w:hint="eastAsia"/>
          <w:lang w:val="en-US" w:eastAsia="zh-CN"/>
        </w:rPr>
      </w:pPr>
      <w:r>
        <w:rPr>
          <w:rFonts w:hint="eastAsia"/>
          <w:lang w:val="en-US" w:eastAsia="zh-CN"/>
        </w:rPr>
        <w:t>几种访问文件的方式：</w:t>
      </w:r>
    </w:p>
    <w:p>
      <w:pPr>
        <w:numPr>
          <w:ilvl w:val="0"/>
          <w:numId w:val="2"/>
        </w:numPr>
        <w:rPr>
          <w:rFonts w:hint="eastAsia"/>
          <w:lang w:val="en-US" w:eastAsia="zh-CN"/>
        </w:rPr>
      </w:pPr>
      <w:r>
        <w:rPr>
          <w:rFonts w:hint="eastAsia"/>
          <w:lang w:val="en-US" w:eastAsia="zh-CN"/>
        </w:rPr>
        <w:t>标准访问文件的方式</w:t>
      </w:r>
    </w:p>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41AD9"/>
    <w:multiLevelType w:val="singleLevel"/>
    <w:tmpl w:val="C1341AD9"/>
    <w:lvl w:ilvl="0" w:tentative="0">
      <w:start w:val="1"/>
      <w:numFmt w:val="decimal"/>
      <w:lvlText w:val="%1."/>
      <w:lvlJc w:val="left"/>
      <w:pPr>
        <w:tabs>
          <w:tab w:val="left" w:pos="312"/>
        </w:tabs>
      </w:pPr>
    </w:lvl>
  </w:abstractNum>
  <w:abstractNum w:abstractNumId="1">
    <w:nsid w:val="0E16559B"/>
    <w:multiLevelType w:val="singleLevel"/>
    <w:tmpl w:val="0E16559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1624"/>
    <w:rsid w:val="00C96AD1"/>
    <w:rsid w:val="01B670BF"/>
    <w:rsid w:val="01BF0C03"/>
    <w:rsid w:val="01EB1158"/>
    <w:rsid w:val="02C35234"/>
    <w:rsid w:val="03AB451A"/>
    <w:rsid w:val="03B9468E"/>
    <w:rsid w:val="04445B90"/>
    <w:rsid w:val="05812D70"/>
    <w:rsid w:val="06CB43E1"/>
    <w:rsid w:val="074034D4"/>
    <w:rsid w:val="08880D38"/>
    <w:rsid w:val="10067F6D"/>
    <w:rsid w:val="11281AB7"/>
    <w:rsid w:val="13CD5A84"/>
    <w:rsid w:val="15256783"/>
    <w:rsid w:val="18724091"/>
    <w:rsid w:val="19CF5059"/>
    <w:rsid w:val="1B2730C4"/>
    <w:rsid w:val="1D7C38B9"/>
    <w:rsid w:val="1DF61FC4"/>
    <w:rsid w:val="1E453AFE"/>
    <w:rsid w:val="1E9E15C4"/>
    <w:rsid w:val="200A76B1"/>
    <w:rsid w:val="23465C1D"/>
    <w:rsid w:val="24E32572"/>
    <w:rsid w:val="25D75CBD"/>
    <w:rsid w:val="2877415B"/>
    <w:rsid w:val="28FB0092"/>
    <w:rsid w:val="2995791F"/>
    <w:rsid w:val="2B8B3507"/>
    <w:rsid w:val="2E406E60"/>
    <w:rsid w:val="2EBB27FA"/>
    <w:rsid w:val="301A262B"/>
    <w:rsid w:val="324E47EC"/>
    <w:rsid w:val="348B08E9"/>
    <w:rsid w:val="35426B07"/>
    <w:rsid w:val="394B0D68"/>
    <w:rsid w:val="396A6006"/>
    <w:rsid w:val="3AE349B2"/>
    <w:rsid w:val="3D5325C9"/>
    <w:rsid w:val="40C93FA1"/>
    <w:rsid w:val="40CE73DD"/>
    <w:rsid w:val="424E62C0"/>
    <w:rsid w:val="44D07CD9"/>
    <w:rsid w:val="4A823F5F"/>
    <w:rsid w:val="4E1E0DA4"/>
    <w:rsid w:val="4E270039"/>
    <w:rsid w:val="4F8E3F02"/>
    <w:rsid w:val="513B273D"/>
    <w:rsid w:val="52FE28AE"/>
    <w:rsid w:val="5834118A"/>
    <w:rsid w:val="5920632D"/>
    <w:rsid w:val="5A084014"/>
    <w:rsid w:val="65AD0D8F"/>
    <w:rsid w:val="65B65B8E"/>
    <w:rsid w:val="65EA7BF4"/>
    <w:rsid w:val="69993EFC"/>
    <w:rsid w:val="69D53F93"/>
    <w:rsid w:val="7088287A"/>
    <w:rsid w:val="731C66E5"/>
    <w:rsid w:val="74AA29F2"/>
    <w:rsid w:val="74DE7833"/>
    <w:rsid w:val="79202C67"/>
    <w:rsid w:val="798E3A4D"/>
    <w:rsid w:val="7ACD1D5C"/>
    <w:rsid w:val="7AEC320E"/>
    <w:rsid w:val="7B7D4EBE"/>
    <w:rsid w:val="7EB91FFD"/>
    <w:rsid w:val="7FE51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86135</dc:creator>
  <cp:lastModifiedBy>86135</cp:lastModifiedBy>
  <dcterms:modified xsi:type="dcterms:W3CDTF">2019-02-26T16:13:52Z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