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after="20" w:line="413" w:lineRule="auto"/>
        <w:ind w:firstLine="2570" w:firstLineChars="800"/>
        <w:textAlignment w:val="auto"/>
        <w:rPr>
          <w:rFonts w:hint="eastAsia"/>
          <w:lang w:val="en-US" w:eastAsia="zh-CN"/>
        </w:rPr>
      </w:pPr>
      <w:r>
        <w:rPr>
          <w:rFonts w:hint="eastAsia"/>
          <w:lang w:val="en-US" w:eastAsia="zh-CN"/>
        </w:rPr>
        <w:t>早期(编译器)优化</w:t>
      </w:r>
    </w:p>
    <w:p>
      <w:pPr>
        <w:pStyle w:val="3"/>
        <w:keepNext/>
        <w:keepLines/>
        <w:pageBreakBefore w:val="0"/>
        <w:widowControl w:val="0"/>
        <w:kinsoku/>
        <w:wordWrap/>
        <w:overflowPunct/>
        <w:topLinePunct w:val="0"/>
        <w:autoSpaceDE/>
        <w:autoSpaceDN/>
        <w:bidi w:val="0"/>
        <w:adjustRightInd/>
        <w:snapToGrid/>
        <w:spacing w:before="20" w:after="20" w:line="413" w:lineRule="auto"/>
        <w:textAlignment w:val="auto"/>
        <w:rPr>
          <w:rFonts w:hint="default"/>
          <w:lang w:val="en-US" w:eastAsia="zh-CN"/>
        </w:rPr>
      </w:pPr>
      <w:r>
        <w:rPr>
          <w:rFonts w:hint="eastAsia"/>
          <w:lang w:val="en-US" w:eastAsia="zh-CN"/>
        </w:rPr>
        <w:t>概述</w:t>
      </w:r>
    </w:p>
    <w:p>
      <w:pPr>
        <w:rPr>
          <w:rFonts w:hint="eastAsia"/>
          <w:lang w:val="en-US" w:eastAsia="zh-CN"/>
        </w:rPr>
      </w:pPr>
      <w:r>
        <w:rPr>
          <w:rFonts w:hint="eastAsia"/>
          <w:lang w:val="en-US" w:eastAsia="zh-CN"/>
        </w:rPr>
        <w:t>Java语言的编译期可以指3方面</w:t>
      </w:r>
      <w:r>
        <w:rPr>
          <w:rFonts w:hint="eastAsia"/>
          <w:lang w:val="en-US" w:eastAsia="zh-CN"/>
        </w:rPr>
        <w:br w:type="textWrapping"/>
      </w:r>
      <w:r>
        <w:rPr>
          <w:rFonts w:hint="eastAsia"/>
          <w:lang w:val="en-US" w:eastAsia="zh-CN"/>
        </w:rPr>
        <w:t>1. 前端编译器：把*.java 文件转变为*.class文件的过程，Sun的javac，Eclipse JDT中的增量式编译器(ECJ)</w:t>
      </w:r>
    </w:p>
    <w:p>
      <w:pPr>
        <w:widowControl w:val="0"/>
        <w:numPr>
          <w:ilvl w:val="0"/>
          <w:numId w:val="1"/>
        </w:numPr>
        <w:jc w:val="both"/>
        <w:rPr>
          <w:rFonts w:hint="default"/>
          <w:lang w:val="en-US" w:eastAsia="zh-CN"/>
        </w:rPr>
      </w:pPr>
      <w:r>
        <w:rPr>
          <w:rFonts w:hint="eastAsia"/>
          <w:lang w:val="en-US" w:eastAsia="zh-CN"/>
        </w:rPr>
        <w:t>JIT编译器: 后端运行编译器，把字节码转换成机器码。Hotspot VM的C1,C2编译器。</w:t>
      </w:r>
    </w:p>
    <w:p>
      <w:pPr>
        <w:widowControl w:val="0"/>
        <w:numPr>
          <w:ilvl w:val="0"/>
          <w:numId w:val="1"/>
        </w:numPr>
        <w:jc w:val="both"/>
        <w:rPr>
          <w:rFonts w:hint="default"/>
          <w:lang w:val="en-US" w:eastAsia="zh-CN"/>
        </w:rPr>
      </w:pPr>
      <w:r>
        <w:rPr>
          <w:rFonts w:hint="eastAsia"/>
          <w:lang w:val="en-US" w:eastAsia="zh-CN"/>
        </w:rPr>
        <w:t>AOT编译器：静态提前编译器，直接把*.java文件编译成本地机器代码。GNU Compiler for the Java (GCJ),Excelsior JET。</w:t>
      </w:r>
    </w:p>
    <w:p>
      <w:pPr>
        <w:pStyle w:val="3"/>
        <w:keepNext/>
        <w:keepLines/>
        <w:pageBreakBefore w:val="0"/>
        <w:widowControl w:val="0"/>
        <w:kinsoku/>
        <w:wordWrap/>
        <w:overflowPunct/>
        <w:topLinePunct w:val="0"/>
        <w:autoSpaceDE/>
        <w:autoSpaceDN/>
        <w:bidi w:val="0"/>
        <w:adjustRightInd/>
        <w:snapToGrid/>
        <w:spacing w:before="20" w:after="20" w:line="413" w:lineRule="auto"/>
        <w:textAlignment w:val="auto"/>
        <w:rPr>
          <w:rFonts w:hint="eastAsia"/>
          <w:lang w:val="en-US" w:eastAsia="zh-CN"/>
        </w:rPr>
      </w:pPr>
      <w:r>
        <w:rPr>
          <w:rFonts w:hint="eastAsia"/>
          <w:lang w:val="en-US" w:eastAsia="zh-CN"/>
        </w:rPr>
        <w:t xml:space="preserve">Javac编译器 </w:t>
      </w:r>
    </w:p>
    <w:p>
      <w:pPr>
        <w:rPr>
          <w:rFonts w:hint="eastAsia"/>
          <w:lang w:val="en-US" w:eastAsia="zh-CN"/>
        </w:rPr>
      </w:pPr>
      <w:r>
        <w:rPr>
          <w:rFonts w:hint="eastAsia"/>
          <w:lang w:val="en-US" w:eastAsia="zh-CN"/>
        </w:rPr>
        <w:t>Javac实现中，编译过程大致分为3个过程：</w:t>
      </w:r>
    </w:p>
    <w:p>
      <w:pPr>
        <w:numPr>
          <w:ilvl w:val="0"/>
          <w:numId w:val="2"/>
        </w:numPr>
        <w:rPr>
          <w:rFonts w:hint="eastAsia"/>
          <w:lang w:val="en-US" w:eastAsia="zh-CN"/>
        </w:rPr>
      </w:pPr>
      <w:r>
        <w:rPr>
          <w:rFonts w:hint="eastAsia"/>
          <w:lang w:val="en-US" w:eastAsia="zh-CN"/>
        </w:rPr>
        <w:t>解析与填充符号表过程</w:t>
      </w:r>
    </w:p>
    <w:p>
      <w:pPr>
        <w:numPr>
          <w:ilvl w:val="0"/>
          <w:numId w:val="2"/>
        </w:numPr>
        <w:rPr>
          <w:rFonts w:hint="default"/>
          <w:lang w:val="en-US" w:eastAsia="zh-CN"/>
        </w:rPr>
      </w:pPr>
      <w:r>
        <w:rPr>
          <w:rFonts w:hint="eastAsia"/>
          <w:lang w:val="en-US" w:eastAsia="zh-CN"/>
        </w:rPr>
        <w:t>插入式注解处理器的注解处理过程</w:t>
      </w:r>
    </w:p>
    <w:p>
      <w:pPr>
        <w:numPr>
          <w:ilvl w:val="0"/>
          <w:numId w:val="2"/>
        </w:numPr>
        <w:rPr>
          <w:rFonts w:hint="default"/>
          <w:lang w:val="en-US" w:eastAsia="zh-CN"/>
        </w:rPr>
      </w:pPr>
      <w:r>
        <w:rPr>
          <w:rFonts w:hint="eastAsia"/>
          <w:lang w:val="en-US" w:eastAsia="zh-CN"/>
        </w:rPr>
        <w:t>分析与字节码生成过程。</w:t>
      </w:r>
    </w:p>
    <w:p>
      <w:pPr>
        <w:numPr>
          <w:ilvl w:val="0"/>
          <w:numId w:val="0"/>
        </w:numPr>
      </w:pPr>
      <w:r>
        <w:rPr>
          <w:rFonts w:hint="eastAsia"/>
          <w:lang w:val="en-US" w:eastAsia="zh-CN"/>
        </w:rPr>
        <w:t xml:space="preserve">     </w:t>
      </w:r>
      <w:r>
        <w:drawing>
          <wp:inline distT="0" distB="0" distL="114300" distR="114300">
            <wp:extent cx="4869180" cy="7620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869180" cy="7620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Javac编译动作的入口是com.sun.tools.javac.main.JavaCompiler 上述逻辑集中在compile()方法中。</w:t>
      </w:r>
    </w:p>
    <w:p>
      <w:pPr>
        <w:numPr>
          <w:ilvl w:val="0"/>
          <w:numId w:val="0"/>
        </w:numPr>
      </w:pPr>
      <w:r>
        <w:rPr>
          <w:rFonts w:hint="eastAsia"/>
          <w:lang w:val="en-US" w:eastAsia="zh-CN"/>
        </w:rPr>
        <w:t xml:space="preserve"> </w:t>
      </w:r>
      <w:r>
        <w:drawing>
          <wp:inline distT="0" distB="0" distL="114300" distR="114300">
            <wp:extent cx="5067300" cy="304800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067300" cy="30480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Jdk8中医没有compile2()方法。处理直接放在compile()中。</w:t>
      </w:r>
    </w:p>
    <w:p>
      <w:pPr>
        <w:pStyle w:val="3"/>
        <w:keepNext/>
        <w:keepLines/>
        <w:pageBreakBefore w:val="0"/>
        <w:widowControl w:val="0"/>
        <w:kinsoku/>
        <w:wordWrap/>
        <w:overflowPunct/>
        <w:topLinePunct w:val="0"/>
        <w:autoSpaceDE/>
        <w:autoSpaceDN/>
        <w:bidi w:val="0"/>
        <w:adjustRightInd/>
        <w:snapToGrid/>
        <w:spacing w:before="20" w:after="20" w:line="413" w:lineRule="auto"/>
        <w:textAlignment w:val="auto"/>
        <w:rPr>
          <w:rFonts w:hint="eastAsia"/>
          <w:lang w:val="en-US" w:eastAsia="zh-CN"/>
        </w:rPr>
      </w:pPr>
      <w:r>
        <w:rPr>
          <w:rFonts w:hint="eastAsia"/>
          <w:lang w:val="en-US" w:eastAsia="zh-CN"/>
        </w:rPr>
        <w:t>解析与填充符号表</w:t>
      </w:r>
    </w:p>
    <w:p>
      <w:pPr>
        <w:ind w:firstLine="420" w:firstLineChars="0"/>
        <w:rPr>
          <w:rFonts w:hint="eastAsia"/>
          <w:lang w:val="en-US" w:eastAsia="zh-CN"/>
        </w:rPr>
      </w:pPr>
      <w:r>
        <w:rPr>
          <w:rFonts w:hint="eastAsia"/>
          <w:lang w:val="en-US" w:eastAsia="zh-CN"/>
        </w:rPr>
        <w:t>由parseFiles()方法完成。包括词法分析和语法分析两部分。</w:t>
      </w:r>
    </w:p>
    <w:p>
      <w:pPr>
        <w:ind w:firstLine="420" w:firstLineChars="0"/>
        <w:rPr>
          <w:rFonts w:hint="default"/>
          <w:lang w:val="en-US" w:eastAsia="zh-CN"/>
        </w:rPr>
      </w:pPr>
    </w:p>
    <w:p>
      <w:pPr>
        <w:pStyle w:val="4"/>
        <w:keepNext/>
        <w:keepLines/>
        <w:pageBreakBefore w:val="0"/>
        <w:widowControl w:val="0"/>
        <w:kinsoku/>
        <w:wordWrap/>
        <w:overflowPunct/>
        <w:topLinePunct w:val="0"/>
        <w:autoSpaceDE/>
        <w:autoSpaceDN/>
        <w:bidi w:val="0"/>
        <w:adjustRightInd/>
        <w:snapToGrid/>
        <w:spacing w:before="0" w:after="0"/>
        <w:ind w:firstLine="420" w:firstLineChars="0"/>
        <w:textAlignment w:val="auto"/>
        <w:rPr>
          <w:rFonts w:hint="eastAsia"/>
          <w:lang w:val="en-US" w:eastAsia="zh-CN"/>
        </w:rPr>
      </w:pPr>
      <w:r>
        <w:rPr>
          <w:rFonts w:hint="eastAsia"/>
          <w:lang w:val="en-US" w:eastAsia="zh-CN"/>
        </w:rPr>
        <w:t>词法分析</w:t>
      </w:r>
    </w:p>
    <w:p>
      <w:pPr>
        <w:ind w:firstLine="420" w:firstLineChars="0"/>
        <w:rPr>
          <w:rFonts w:hint="eastAsia" w:ascii="Consolas" w:hAnsi="Consolas" w:eastAsia="宋体"/>
          <w:color w:val="000000"/>
          <w:sz w:val="20"/>
          <w:shd w:val="clear" w:color="auto" w:fill="D4D4D4"/>
          <w:lang w:val="en-US" w:eastAsia="zh-CN"/>
        </w:rPr>
      </w:pPr>
      <w:r>
        <w:rPr>
          <w:rFonts w:hint="eastAsia"/>
          <w:lang w:val="en-US" w:eastAsia="zh-CN"/>
        </w:rPr>
        <w:t>JavaCompile.parseFiles()方法调用了JavaParse.parseCompilationUnit()(</w:t>
      </w:r>
      <w:r>
        <w:rPr>
          <w:rFonts w:hint="eastAsia"/>
          <w:color w:val="FF0000"/>
          <w:lang w:val="en-US" w:eastAsia="zh-CN"/>
        </w:rPr>
        <w:t>此方法实际完成了词法分析和语法分析两个过程</w:t>
      </w:r>
      <w:r>
        <w:rPr>
          <w:rFonts w:hint="eastAsia"/>
          <w:lang w:val="en-US" w:eastAsia="zh-CN"/>
        </w:rPr>
        <w:t>)。两个类JavaParse和Lexer(Scanner)保证了主要实现了词法分析过程.</w:t>
      </w:r>
    </w:p>
    <w:p>
      <w:pPr>
        <w:ind w:firstLine="420" w:firstLineChars="0"/>
      </w:pPr>
      <w:r>
        <w:drawing>
          <wp:inline distT="0" distB="0" distL="114300" distR="114300">
            <wp:extent cx="4878070" cy="4030980"/>
            <wp:effectExtent l="0" t="0" r="139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878070" cy="40309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JavaParse中的引用的Token保证了哪些词是符合Java语言规范规定的，而具体读取和归类不同此法的操作由Scanner完成。Token中有枚举类规定了java中的关键词。Names用来存储解析后的词法。词法分析是将源代码的字符流转变为标记(Token)集合，即Token中规定的枚举类。如下边的类。</w:t>
      </w:r>
    </w:p>
    <w:p>
      <w:pPr>
        <w:ind w:firstLine="420" w:firstLineChars="0"/>
      </w:pPr>
      <w:r>
        <w:drawing>
          <wp:inline distT="0" distB="0" distL="114300" distR="114300">
            <wp:extent cx="4671695" cy="1539875"/>
            <wp:effectExtent l="0" t="0" r="6985"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671695" cy="1539875"/>
                    </a:xfrm>
                    <a:prstGeom prst="rect">
                      <a:avLst/>
                    </a:prstGeom>
                    <a:noFill/>
                    <a:ln>
                      <a:noFill/>
                    </a:ln>
                  </pic:spPr>
                </pic:pic>
              </a:graphicData>
            </a:graphic>
          </wp:inline>
        </w:drawing>
      </w:r>
    </w:p>
    <w:p>
      <w:pPr>
        <w:rPr>
          <w:rFonts w:hint="eastAsia"/>
          <w:lang w:val="en-US" w:eastAsia="zh-CN"/>
        </w:rPr>
      </w:pPr>
      <w:r>
        <w:rPr>
          <w:rFonts w:hint="eastAsia"/>
          <w:lang w:val="en-US" w:eastAsia="zh-CN"/>
        </w:rPr>
        <w:t>经过词法分析变为：</w:t>
      </w:r>
    </w:p>
    <w:p>
      <w:pPr>
        <w:ind w:firstLine="420" w:firstLineChars="0"/>
        <w:rPr>
          <w:rFonts w:hint="default"/>
          <w:lang w:val="en-US" w:eastAsia="zh-CN"/>
        </w:rPr>
      </w:pPr>
      <w:r>
        <w:drawing>
          <wp:inline distT="0" distB="0" distL="114300" distR="114300">
            <wp:extent cx="4456430" cy="916940"/>
            <wp:effectExtent l="0" t="0" r="889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456430" cy="916940"/>
                    </a:xfrm>
                    <a:prstGeom prst="rect">
                      <a:avLst/>
                    </a:prstGeom>
                    <a:noFill/>
                    <a:ln>
                      <a:noFill/>
                    </a:ln>
                  </pic:spPr>
                </pic:pic>
              </a:graphicData>
            </a:graphic>
          </wp:inline>
        </w:drawing>
      </w:r>
    </w:p>
    <w:p>
      <w:pPr>
        <w:ind w:firstLine="420" w:firstLineChars="0"/>
        <w:rPr>
          <w:rFonts w:hint="default" w:eastAsiaTheme="minorEastAsia"/>
          <w:lang w:val="en-US" w:eastAsia="zh-CN"/>
        </w:rPr>
      </w:pPr>
    </w:p>
    <w:p>
      <w:pPr>
        <w:rPr>
          <w:rFonts w:hint="eastAsia"/>
          <w:lang w:val="en-US" w:eastAsia="zh-CN"/>
        </w:rPr>
      </w:pPr>
      <w:r>
        <w:rPr>
          <w:rFonts w:hint="eastAsia"/>
          <w:lang w:val="en-US" w:eastAsia="zh-CN"/>
        </w:rPr>
        <w:t>其中除了固定的Token.PACKAGE，Token.SEMI这种，还有一种Token.IDENTIFIER用于表示用户规定的名称，如类名，包名等。(</w:t>
      </w:r>
      <w:r>
        <w:rPr>
          <w:rFonts w:hint="eastAsia"/>
          <w:color w:val="FF0000"/>
          <w:lang w:val="en-US" w:eastAsia="zh-CN"/>
        </w:rPr>
        <w:t>token顺序由nextToken()负责维持</w:t>
      </w:r>
      <w:r>
        <w:rPr>
          <w:rFonts w:hint="eastAsia"/>
          <w:lang w:val="en-US" w:eastAsia="zh-CN"/>
        </w:rPr>
        <w:t>)</w:t>
      </w:r>
    </w:p>
    <w:p>
      <w:pPr>
        <w:rPr>
          <w:rFonts w:hint="eastAsia"/>
          <w:color w:val="00B0F0"/>
          <w:lang w:val="en-US" w:eastAsia="zh-CN"/>
        </w:rPr>
      </w:pPr>
      <w:r>
        <w:rPr>
          <w:rFonts w:hint="eastAsia"/>
          <w:color w:val="00B0F0"/>
          <w:lang w:val="en-US" w:eastAsia="zh-CN"/>
        </w:rPr>
        <w:t>词法分析的两个问题：</w:t>
      </w:r>
    </w:p>
    <w:p>
      <w:pPr>
        <w:numPr>
          <w:ilvl w:val="0"/>
          <w:numId w:val="3"/>
        </w:numPr>
        <w:rPr>
          <w:rFonts w:hint="eastAsia"/>
          <w:color w:val="00B0F0"/>
          <w:lang w:val="en-US" w:eastAsia="zh-CN"/>
        </w:rPr>
      </w:pPr>
      <w:r>
        <w:rPr>
          <w:rFonts w:hint="eastAsia"/>
          <w:color w:val="00B0F0"/>
          <w:lang w:val="en-US" w:eastAsia="zh-CN"/>
        </w:rPr>
        <w:t>javac如何分辨这一个个Token，它怎么知道PACKAGE就是一个Token.PACKAGE,而不是用户定义的TokenIDENTIFIER的名称</w:t>
      </w:r>
    </w:p>
    <w:p>
      <w:pPr>
        <w:numPr>
          <w:ilvl w:val="0"/>
          <w:numId w:val="3"/>
        </w:numPr>
        <w:rPr>
          <w:rFonts w:hint="default"/>
          <w:color w:val="00B0F0"/>
          <w:lang w:val="en-US" w:eastAsia="zh-CN"/>
        </w:rPr>
      </w:pPr>
      <w:r>
        <w:rPr>
          <w:rFonts w:hint="eastAsia"/>
          <w:color w:val="00B0F0"/>
          <w:lang w:val="en-US" w:eastAsia="zh-CN"/>
        </w:rPr>
        <w:t>Javac是如何解析一个完整的Token，如compile这个词就是一个Token，为什么不是com或者comp也就是java是如何知道哪些字符组合在一起就是一个Token的呢。</w:t>
      </w:r>
    </w:p>
    <w:p>
      <w:pPr>
        <w:numPr>
          <w:ilvl w:val="0"/>
          <w:numId w:val="0"/>
        </w:numPr>
        <w:ind w:firstLine="420" w:firstLineChars="0"/>
        <w:rPr>
          <w:rFonts w:hint="eastAsia"/>
          <w:color w:val="auto"/>
          <w:lang w:val="en-US" w:eastAsia="zh-CN"/>
        </w:rPr>
      </w:pPr>
      <w:r>
        <w:rPr>
          <w:rFonts w:hint="eastAsia"/>
          <w:color w:val="auto"/>
          <w:lang w:val="en-US" w:eastAsia="zh-CN"/>
        </w:rPr>
        <w:t>第一个问题：再创建了JavacParse对象的构造函数是，Scannel会读取第一个Token</w:t>
      </w:r>
    </w:p>
    <w:p>
      <w:pPr>
        <w:numPr>
          <w:ilvl w:val="0"/>
          <w:numId w:val="0"/>
        </w:numPr>
        <w:ind w:left="1260" w:leftChars="0" w:firstLine="420" w:firstLineChars="0"/>
      </w:pPr>
      <w:r>
        <w:drawing>
          <wp:inline distT="0" distB="0" distL="114300" distR="114300">
            <wp:extent cx="3947160" cy="15925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3947160" cy="159258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即Token.PACKAGE，Token流的顺序要符合Java的规范，TOKEN.PACKAGE接下来一定是TOKEN.IDENTIFIER....，下图为package的读取规则：</w:t>
      </w:r>
    </w:p>
    <w:p>
      <w:pPr>
        <w:numPr>
          <w:ilvl w:val="0"/>
          <w:numId w:val="0"/>
        </w:numPr>
      </w:pPr>
      <w:r>
        <w:rPr>
          <w:rFonts w:hint="eastAsia"/>
          <w:lang w:val="en-US" w:eastAsia="zh-CN"/>
        </w:rPr>
        <w:t xml:space="preserve">        </w:t>
      </w:r>
      <w:r>
        <w:drawing>
          <wp:inline distT="0" distB="0" distL="114300" distR="114300">
            <wp:extent cx="4343400" cy="445770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343400" cy="4457700"/>
                    </a:xfrm>
                    <a:prstGeom prst="rect">
                      <a:avLst/>
                    </a:prstGeom>
                    <a:noFill/>
                    <a:ln>
                      <a:noFill/>
                    </a:ln>
                  </pic:spPr>
                </pic:pic>
              </a:graphicData>
            </a:graphic>
          </wp:inline>
        </w:drawing>
      </w:r>
    </w:p>
    <w:p>
      <w:pPr>
        <w:numPr>
          <w:ilvl w:val="0"/>
          <w:numId w:val="0"/>
        </w:numPr>
        <w:ind w:firstLine="420" w:firstLineChars="0"/>
      </w:pPr>
      <w:r>
        <w:rPr>
          <w:rFonts w:hint="eastAsia"/>
          <w:lang w:val="en-US" w:eastAsia="zh-CN"/>
        </w:rPr>
        <w:t>第二个问题：判断哪些字符组合是一个Token的规则是在Scanner的nextToken()中定义的，每调用一次这个方法就会构造一个Token,而这些Token必然是上述Token类中的任何元素之一。</w:t>
      </w:r>
      <w:r>
        <w:drawing>
          <wp:inline distT="0" distB="0" distL="114300" distR="114300">
            <wp:extent cx="4953000" cy="84582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953000" cy="84582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textAlignment w:val="auto"/>
        <w:rPr>
          <w:rFonts w:hint="eastAsia"/>
          <w:lang w:val="en-US" w:eastAsia="zh-CN"/>
        </w:rPr>
      </w:pPr>
      <w:r>
        <w:rPr>
          <w:rFonts w:hint="eastAsia"/>
          <w:lang w:val="en-US" w:eastAsia="zh-CN"/>
        </w:rPr>
        <w:t>语法分析</w:t>
      </w:r>
    </w:p>
    <w:p>
      <w:pPr>
        <w:rPr>
          <w:rFonts w:hint="default"/>
          <w:color w:val="C00000"/>
          <w:lang w:val="en-US" w:eastAsia="zh-CN"/>
        </w:rPr>
      </w:pPr>
      <w:r>
        <w:rPr>
          <w:rFonts w:hint="eastAsia"/>
          <w:lang w:val="en-US" w:eastAsia="zh-CN"/>
        </w:rPr>
        <w:t>语法分析是根据词法分析生成的token流构造抽象语法树的过程。抽象语法树是一种用来描述程序代码语法结构的属性表示方式，语法数的每一个节点都代表着程序代码中的一个语法结构，例如包，类型，修饰符，运算符，接口，返回值甚至代码注释都可以是一个语法结构。由com.sun.tools.javac.JCTree表示。经过此操作，编译器基本不会对源码进行操作了。</w:t>
      </w:r>
      <w:r>
        <w:rPr>
          <w:rFonts w:hint="eastAsia"/>
          <w:color w:val="C00000"/>
          <w:lang w:val="en-US" w:eastAsia="zh-CN"/>
        </w:rPr>
        <w:t>此过程和词法分析在一个方法中（parseCompilationUnit()）完成</w:t>
      </w:r>
    </w:p>
    <w:p>
      <w:r>
        <w:rPr>
          <w:rFonts w:hint="eastAsia"/>
          <w:lang w:val="en-US" w:eastAsia="zh-CN"/>
        </w:rPr>
        <w:t xml:space="preserve">              </w:t>
      </w:r>
      <w:r>
        <w:drawing>
          <wp:inline distT="0" distB="0" distL="114300" distR="114300">
            <wp:extent cx="3276600" cy="32156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3276600" cy="3215640"/>
                    </a:xfrm>
                    <a:prstGeom prst="rect">
                      <a:avLst/>
                    </a:prstGeom>
                    <a:noFill/>
                    <a:ln>
                      <a:noFill/>
                    </a:ln>
                  </pic:spPr>
                </pic:pic>
              </a:graphicData>
            </a:graphic>
          </wp:inline>
        </w:drawing>
      </w:r>
    </w:p>
    <w:p>
      <w:pPr>
        <w:rPr>
          <w:rFonts w:hint="eastAsia"/>
          <w:lang w:val="en-US" w:eastAsia="zh-CN"/>
        </w:rPr>
      </w:pPr>
      <w:r>
        <w:rPr>
          <w:rFonts w:hint="eastAsia"/>
          <w:lang w:val="en-US" w:eastAsia="zh-CN"/>
        </w:rPr>
        <w:t>语法树有以下规则：</w:t>
      </w:r>
    </w:p>
    <w:p>
      <w:pPr>
        <w:numPr>
          <w:ilvl w:val="0"/>
          <w:numId w:val="4"/>
        </w:numPr>
        <w:rPr>
          <w:rFonts w:hint="default"/>
          <w:lang w:val="en-US" w:eastAsia="zh-CN"/>
        </w:rPr>
      </w:pPr>
      <w:r>
        <w:rPr>
          <w:rFonts w:hint="eastAsia"/>
          <w:lang w:val="en-US" w:eastAsia="zh-CN"/>
        </w:rPr>
        <w:t>每个语法节点都会实现一个接口xxxTree,这个接口又继承自com.sun.source.tree.Tree接口,如IFTree表示一个if类型的表达式。</w:t>
      </w:r>
    </w:p>
    <w:p>
      <w:pPr>
        <w:numPr>
          <w:ilvl w:val="0"/>
          <w:numId w:val="4"/>
        </w:numPr>
        <w:rPr>
          <w:rFonts w:hint="default"/>
          <w:lang w:val="en-US" w:eastAsia="zh-CN"/>
        </w:rPr>
      </w:pPr>
      <w:r>
        <w:rPr>
          <w:rFonts w:hint="eastAsia"/>
          <w:lang w:val="en-US" w:eastAsia="zh-CN"/>
        </w:rPr>
        <w:t>每个语法节点都是JCTree的子类，并且会实现第一节点中的xxxTree接口类，这个类的名称类似于JCxxx，如实现IfTree接口的实现类为JCIf。</w:t>
      </w:r>
    </w:p>
    <w:p>
      <w:pPr>
        <w:numPr>
          <w:ilvl w:val="0"/>
          <w:numId w:val="0"/>
        </w:numPr>
        <w:ind w:firstLine="420" w:firstLineChars="0"/>
      </w:pPr>
      <w:r>
        <w:rPr>
          <w:rFonts w:hint="eastAsia"/>
          <w:lang w:val="en-US" w:eastAsia="zh-CN"/>
        </w:rPr>
        <w:t xml:space="preserve">        </w:t>
      </w:r>
      <w:r>
        <w:drawing>
          <wp:inline distT="0" distB="0" distL="114300" distR="114300">
            <wp:extent cx="3710940" cy="148590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3710940" cy="148590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after="0"/>
        <w:textAlignment w:val="auto"/>
        <w:rPr>
          <w:rFonts w:hint="eastAsia"/>
          <w:lang w:val="en-US" w:eastAsia="zh-CN"/>
        </w:rPr>
      </w:pPr>
      <w:r>
        <w:rPr>
          <w:rFonts w:hint="eastAsia"/>
          <w:lang w:val="en-US" w:eastAsia="zh-CN"/>
        </w:rPr>
        <w:t>填充符号表</w:t>
      </w:r>
    </w:p>
    <w:p>
      <w:pPr>
        <w:ind w:firstLine="420" w:firstLineChars="0"/>
        <w:rPr>
          <w:rFonts w:hint="eastAsia"/>
          <w:lang w:val="en-US" w:eastAsia="zh-CN"/>
        </w:rPr>
      </w:pPr>
      <w:r>
        <w:rPr>
          <w:rFonts w:hint="eastAsia"/>
          <w:lang w:val="en-US" w:eastAsia="zh-CN"/>
        </w:rPr>
        <w:t>JavaCompiler.compile()方法中的enterTrees()方法。符号表是由一组和好地址和符号信息构成的表格，例如哈希表中的K-V值对的形式(实际上符号表不一定是哈希表实现，可以是有序表，树状表)符号表所等级的信息在编译的不同阶段都要用到，如在之后的语义分析(如检查一个名字的使用和原先的说明是否一致)和产生中间代码。在目标代码生成阶段，当对符号名进行地址分配时，符号表是地址分配的依据。填充符号表的过程由com.sun.tools.javac.comp.Enter类实现。</w:t>
      </w:r>
    </w:p>
    <w:p>
      <w:pPr>
        <w:ind w:firstLine="420" w:firstLineChars="0"/>
      </w:pPr>
      <w:r>
        <w:drawing>
          <wp:inline distT="0" distB="0" distL="114300" distR="114300">
            <wp:extent cx="4450080" cy="206502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4450080" cy="20650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这个类主要完成以下两个步骤。</w:t>
      </w:r>
    </w:p>
    <w:p>
      <w:pPr>
        <w:numPr>
          <w:ilvl w:val="0"/>
          <w:numId w:val="5"/>
        </w:numPr>
        <w:ind w:firstLine="420" w:firstLineChars="0"/>
        <w:rPr>
          <w:rFonts w:hint="default"/>
          <w:lang w:val="en-US" w:eastAsia="zh-CN"/>
        </w:rPr>
      </w:pPr>
      <w:r>
        <w:rPr>
          <w:rFonts w:hint="eastAsia"/>
          <w:lang w:val="en-US" w:eastAsia="zh-CN"/>
        </w:rPr>
        <w:t>将在所有类中出现的符号输入到类自身的符号表中，所有类符号，类的参数类型符号(泛型参数类型)，超类符号和继承的接口类型符号等都存储到一个未处理的列表中。</w:t>
      </w:r>
    </w:p>
    <w:p>
      <w:pPr>
        <w:numPr>
          <w:ilvl w:val="0"/>
          <w:numId w:val="5"/>
        </w:numPr>
        <w:ind w:firstLine="420" w:firstLineChars="0"/>
        <w:rPr>
          <w:rFonts w:hint="default"/>
          <w:lang w:val="en-US" w:eastAsia="zh-CN"/>
        </w:rPr>
      </w:pPr>
      <w:r>
        <w:rPr>
          <w:rFonts w:hint="eastAsia"/>
          <w:lang w:val="en-US" w:eastAsia="zh-CN"/>
        </w:rPr>
        <w:t>将这个未处理列表中所有的类都解析到各自的类符号列表中，这个操作是在MemberEnter.complete()中完成的。</w:t>
      </w:r>
    </w:p>
    <w:p>
      <w:pPr>
        <w:numPr>
          <w:ilvl w:val="0"/>
          <w:numId w:val="0"/>
        </w:numPr>
        <w:ind w:firstLine="420" w:firstLineChars="0"/>
        <w:rPr>
          <w:rFonts w:hint="eastAsia"/>
          <w:lang w:val="en-US" w:eastAsia="zh-CN"/>
        </w:rPr>
      </w:pPr>
      <w:r>
        <w:rPr>
          <w:rFonts w:hint="eastAsia"/>
          <w:lang w:val="en-US" w:eastAsia="zh-CN"/>
        </w:rPr>
        <w:t>解释：首先在一个类中除了类本身会定义一些符号变量如类名称，变量名称和方法名称等，还有一些符号是引用其他类的，这些符号会调用其他类的方法或者变量等，还有一些类可能会继承或者实现超类和接口等，这些符号都是在其他类中定义的，那么就需要将这些类的符号也解析到符号表中。第二步自然就是按照递归向下的顺序解析语法书。将所有的符号输入到符号表中。</w:t>
      </w:r>
    </w:p>
    <w:p>
      <w:pPr>
        <w:numPr>
          <w:ilvl w:val="0"/>
          <w:numId w:val="0"/>
        </w:numPr>
        <w:ind w:firstLine="420" w:firstLineChars="0"/>
        <w:rPr>
          <w:rFonts w:hint="eastAsia"/>
          <w:color w:val="C00000"/>
          <w:lang w:val="en-US" w:eastAsia="zh-CN"/>
        </w:rPr>
      </w:pPr>
      <w:r>
        <w:rPr>
          <w:rFonts w:hint="eastAsia"/>
          <w:color w:val="C00000"/>
          <w:lang w:val="en-US" w:eastAsia="zh-CN"/>
        </w:rPr>
        <w:t>在Enter类解析这一步骤中，有一个重要的步骤是添加默认的构造函数。（本鸡没有找到相关源码。找死爹了妈耶，怀疑移到了其他步骤中。）</w:t>
      </w:r>
    </w:p>
    <w:p>
      <w:pPr>
        <w:pStyle w:val="3"/>
        <w:keepNext/>
        <w:keepLines/>
        <w:pageBreakBefore w:val="0"/>
        <w:widowControl w:val="0"/>
        <w:kinsoku/>
        <w:wordWrap/>
        <w:overflowPunct/>
        <w:topLinePunct w:val="0"/>
        <w:autoSpaceDE/>
        <w:autoSpaceDN/>
        <w:bidi w:val="0"/>
        <w:adjustRightInd/>
        <w:snapToGrid/>
        <w:spacing w:after="0" w:line="413" w:lineRule="auto"/>
        <w:textAlignment w:val="auto"/>
        <w:rPr>
          <w:rFonts w:hint="eastAsia"/>
          <w:lang w:val="en-US" w:eastAsia="zh-CN"/>
        </w:rPr>
      </w:pPr>
      <w:r>
        <w:rPr>
          <w:rFonts w:hint="eastAsia"/>
          <w:lang w:val="en-US" w:eastAsia="zh-CN"/>
        </w:rPr>
        <w:t>注解处理器</w:t>
      </w:r>
    </w:p>
    <w:p>
      <w:pPr>
        <w:ind w:firstLine="420" w:firstLineChars="0"/>
        <w:rPr>
          <w:rFonts w:hint="eastAsia"/>
          <w:lang w:val="en-US" w:eastAsia="zh-CN"/>
        </w:rPr>
      </w:pPr>
      <w:r>
        <w:rPr>
          <w:rFonts w:hint="eastAsia"/>
          <w:lang w:val="en-US" w:eastAsia="zh-CN"/>
        </w:rPr>
        <w:t>JDK1.5之后，Java语言提供了对注解（Annotation）的支持，这些注解与普通的Java代码一样，是在运行期间发挥作用的，在JDK1.6中实现了JSR-269规范，提供了一组插入式注解处理器的标准API在变异期间对注解进行处理(插件)。如果这些插件在处理注解期间对语法树进行了修改，编译器将回到解析及填充符号表的过程重新处理，直到所有插入式注解处理器都没有在对语法树进行修改位置，每一次循环称为一个Round，在源码中，插入式注解处理其的初始化过程是在initPorcessAnnotations()方法中完成的，而它的执行过程则是在processAnnotations()方法中完成的，这个方法判断是否还有新的注解处理器需要执行，如果有的话，通过com.sun.tools.javac.processing.JavacProcessingEnvironment类的doProcess()方法生成一个新的JavaCompiler对象对编译的后续步骤进行处理。</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after="0" w:line="413" w:lineRule="auto"/>
        <w:textAlignment w:val="auto"/>
        <w:rPr>
          <w:rFonts w:hint="eastAsia"/>
          <w:lang w:val="en-US" w:eastAsia="zh-CN"/>
        </w:rPr>
      </w:pPr>
      <w:r>
        <w:rPr>
          <w:rFonts w:hint="eastAsia"/>
          <w:lang w:val="en-US" w:eastAsia="zh-CN"/>
        </w:rPr>
        <w:t>语义分析与字节码生成</w:t>
      </w:r>
    </w:p>
    <w:p>
      <w:pPr>
        <w:ind w:firstLine="420" w:firstLineChars="0"/>
        <w:rPr>
          <w:rFonts w:hint="eastAsia"/>
          <w:lang w:val="en-US" w:eastAsia="zh-CN"/>
        </w:rPr>
      </w:pPr>
      <w:r>
        <w:rPr>
          <w:rFonts w:hint="eastAsia"/>
          <w:lang w:val="en-US" w:eastAsia="zh-CN"/>
        </w:rPr>
        <w:t>此时编译器获得了程序代码的抽象语法树表示，语法树能表示一个结构正确的源程序的抽象，但无法保证源程序是符合逻辑的。</w:t>
      </w:r>
    </w:p>
    <w:p>
      <w:pPr>
        <w:ind w:firstLine="420" w:firstLineChars="0"/>
        <w:rPr>
          <w:rFonts w:hint="eastAsia"/>
          <w:color w:val="FF0000"/>
          <w:lang w:val="en-US" w:eastAsia="zh-CN"/>
        </w:rPr>
      </w:pPr>
      <w:r>
        <w:rPr>
          <w:rFonts w:hint="eastAsia"/>
          <w:color w:val="FF0000"/>
          <w:lang w:val="en-US" w:eastAsia="zh-CN"/>
        </w:rPr>
        <w:t>语义分许中分为标注检查以及数据及控制流分析两个步骤。分别由图10-5(compiler()方法)中的attribute()和flow()方法完成。</w:t>
      </w:r>
    </w:p>
    <w:p>
      <w:pPr>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标注检查</w:t>
      </w:r>
      <w:r>
        <w:rPr>
          <w:rFonts w:hint="eastAsia"/>
          <w:color w:val="000000" w:themeColor="text1"/>
          <w:lang w:val="en-US" w:eastAsia="zh-CN"/>
          <w14:textFill>
            <w14:solidFill>
              <w14:schemeClr w14:val="tx1"/>
            </w14:solidFill>
          </w14:textFill>
        </w:rPr>
        <w:t>检查的内容包括诸如变量使用前是否已被声明，变量与赋值之间的数据类型是否能够匹配等。还有常量折叠。如int a = 1+2。常量折叠后被折叠为3。</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此过程检查的点：</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变量的类型是否匹配。</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变量在使用前是否已经初始化。</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能够推导出泛型方法的参数类型。</w:t>
      </w:r>
    </w:p>
    <w:p>
      <w:pPr>
        <w:ind w:firstLine="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字符串常量的合并。</w:t>
      </w:r>
    </w:p>
    <w:p>
      <w:pPr>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 xml:space="preserve">数据及控制流分析 </w:t>
      </w:r>
      <w:r>
        <w:rPr>
          <w:rFonts w:hint="eastAsia"/>
          <w:color w:val="000000" w:themeColor="text1"/>
          <w:lang w:val="en-US" w:eastAsia="zh-CN"/>
          <w14:textFill>
            <w14:solidFill>
              <w14:schemeClr w14:val="tx1"/>
            </w14:solidFill>
          </w14:textFill>
        </w:rPr>
        <w:t>他可以检查出诸如程序局部变量在使用前是否有复制，方法的每条路径是否都有返回值，是否所有的受查异常都被正确处理了等问题。编译器时期的数据及控制流分析与类加载时的数据及控制流分析的目的基本上是一致的，但校验范围有所区别，有一些校验项只有在编译器或运行期才能进行。如下图：</w:t>
      </w:r>
    </w:p>
    <w:p>
      <w:pPr>
        <w:ind w:firstLine="420" w:firstLineChars="0"/>
      </w:pPr>
      <w:r>
        <w:drawing>
          <wp:inline distT="0" distB="0" distL="114300" distR="114300">
            <wp:extent cx="5006975" cy="4221480"/>
            <wp:effectExtent l="0" t="0" r="698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5"/>
                    <a:stretch>
                      <a:fillRect/>
                    </a:stretch>
                  </pic:blipFill>
                  <pic:spPr>
                    <a:xfrm>
                      <a:off x="0" y="0"/>
                      <a:ext cx="5006975" cy="42214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此过程检查的点：</w:t>
      </w:r>
    </w:p>
    <w:p>
      <w:pPr>
        <w:ind w:firstLine="420" w:firstLineChars="0"/>
        <w:rPr>
          <w:rFonts w:hint="eastAsia"/>
          <w:lang w:val="en-US" w:eastAsia="zh-CN"/>
        </w:rPr>
      </w:pPr>
      <w:r>
        <w:rPr>
          <w:rFonts w:hint="eastAsia"/>
          <w:lang w:val="en-US" w:eastAsia="zh-CN"/>
        </w:rPr>
        <w:t>检查变量在使用前是否被正确复制。除了Java中的原始类型，如int,long,byte都会有默认的初始化值，其他像String类型和对象的引用都必须在使用前先赋值。</w:t>
      </w:r>
    </w:p>
    <w:p>
      <w:pPr>
        <w:ind w:firstLine="420" w:firstLineChars="0"/>
        <w:rPr>
          <w:rFonts w:hint="eastAsia"/>
          <w:lang w:val="en-US" w:eastAsia="zh-CN"/>
        </w:rPr>
      </w:pPr>
      <w:r>
        <w:rPr>
          <w:rFonts w:hint="eastAsia"/>
          <w:lang w:val="en-US" w:eastAsia="zh-CN"/>
        </w:rPr>
        <w:t>保证final修饰的变量不会被重复赋值。如果这个变量是静态变量，则在定义时必须对其赋值。</w:t>
      </w:r>
    </w:p>
    <w:p>
      <w:pPr>
        <w:ind w:firstLine="420" w:firstLineChars="0"/>
        <w:rPr>
          <w:rFonts w:hint="eastAsia"/>
          <w:lang w:val="en-US" w:eastAsia="zh-CN"/>
        </w:rPr>
      </w:pPr>
      <w:r>
        <w:rPr>
          <w:rFonts w:hint="eastAsia"/>
          <w:lang w:val="en-US" w:eastAsia="zh-CN"/>
        </w:rPr>
        <w:t>检查方法的返回值类型是否确定，并检查接受这个方法返回值的引用类型是否匹配。</w:t>
      </w:r>
    </w:p>
    <w:p>
      <w:pPr>
        <w:ind w:firstLine="420" w:firstLineChars="0"/>
        <w:rPr>
          <w:rFonts w:hint="eastAsia"/>
          <w:lang w:val="en-US" w:eastAsia="zh-CN"/>
        </w:rPr>
      </w:pPr>
      <w:r>
        <w:rPr>
          <w:rFonts w:hint="eastAsia"/>
          <w:lang w:val="en-US" w:eastAsia="zh-CN"/>
        </w:rPr>
        <w:t>所有的Checked Exception都要捕获或者向上抛出。</w:t>
      </w:r>
    </w:p>
    <w:p>
      <w:pPr>
        <w:ind w:firstLine="420" w:firstLineChars="0"/>
        <w:rPr>
          <w:rFonts w:hint="eastAsia"/>
          <w:lang w:val="en-US" w:eastAsia="zh-CN"/>
        </w:rPr>
      </w:pPr>
      <w:r>
        <w:rPr>
          <w:rFonts w:hint="eastAsia"/>
          <w:lang w:val="en-US" w:eastAsia="zh-CN"/>
        </w:rPr>
        <w:t>所有的语句都要被执行到。比如return后不能由语句。</w:t>
      </w:r>
    </w:p>
    <w:p>
      <w:pPr>
        <w:ind w:firstLine="420" w:firstLineChars="0"/>
        <w:rPr>
          <w:rFonts w:hint="eastAsia"/>
          <w:color w:val="00B0F0"/>
          <w:lang w:val="en-US" w:eastAsia="zh-CN"/>
        </w:rPr>
      </w:pPr>
      <w:r>
        <w:rPr>
          <w:rFonts w:hint="eastAsia"/>
          <w:color w:val="00B0F0"/>
          <w:lang w:val="en-US" w:eastAsia="zh-CN"/>
        </w:rPr>
        <w:t>解语法糖</w:t>
      </w:r>
    </w:p>
    <w:p>
      <w:pPr>
        <w:ind w:firstLine="420" w:firstLineChars="0"/>
        <w:rPr>
          <w:rFonts w:hint="eastAsia"/>
          <w:lang w:val="en-US" w:eastAsia="zh-CN"/>
        </w:rPr>
      </w:pPr>
      <w:r>
        <w:rPr>
          <w:rFonts w:hint="eastAsia"/>
          <w:lang w:val="en-US" w:eastAsia="zh-CN"/>
        </w:rPr>
        <w:t>语法糖：指在计算机语言中添加的某种语法，对语言功能并没有影响，但更方便程序员使用。Java中的语法糖：泛型，变长参数，自动装箱/拆箱。虚拟机在编译阶段还原回简单的基础语法结构。</w:t>
      </w:r>
    </w:p>
    <w:p>
      <w:pPr>
        <w:ind w:firstLine="420" w:firstLineChars="0"/>
        <w:rPr>
          <w:rFonts w:hint="eastAsia"/>
          <w:color w:val="00B0F0"/>
          <w:lang w:val="en-US" w:eastAsia="zh-CN"/>
        </w:rPr>
      </w:pPr>
      <w:r>
        <w:rPr>
          <w:rFonts w:hint="eastAsia"/>
          <w:color w:val="00B0F0"/>
          <w:lang w:val="en-US" w:eastAsia="zh-CN"/>
        </w:rPr>
        <w:t>字节码生成</w:t>
      </w:r>
    </w:p>
    <w:p>
      <w:pPr>
        <w:ind w:firstLine="420" w:firstLineChars="0"/>
        <w:rPr>
          <w:rFonts w:hint="eastAsia"/>
          <w:lang w:val="en-US" w:eastAsia="zh-CN"/>
        </w:rPr>
      </w:pPr>
      <w:r>
        <w:rPr>
          <w:rFonts w:hint="eastAsia"/>
          <w:lang w:val="en-US" w:eastAsia="zh-CN"/>
        </w:rPr>
        <w:t>图10-5中的generate()方法完成。经过一下两个步骤：</w:t>
      </w:r>
    </w:p>
    <w:p>
      <w:pPr>
        <w:numPr>
          <w:ilvl w:val="0"/>
          <w:numId w:val="6"/>
        </w:numPr>
        <w:ind w:firstLine="420" w:firstLineChars="0"/>
        <w:rPr>
          <w:rFonts w:hint="default"/>
          <w:lang w:val="en-US" w:eastAsia="zh-CN"/>
        </w:rPr>
      </w:pPr>
      <w:r>
        <w:rPr>
          <w:rFonts w:hint="eastAsia"/>
          <w:lang w:val="en-US" w:eastAsia="zh-CN"/>
        </w:rPr>
        <w:t>将Java方法中的代码块转化成符合JVM语法的命令行事，JVM的操作都是基于栈的，所有的操作都必须经过出栈和进栈来完成。</w:t>
      </w:r>
    </w:p>
    <w:p>
      <w:pPr>
        <w:numPr>
          <w:ilvl w:val="0"/>
          <w:numId w:val="6"/>
        </w:numPr>
        <w:ind w:firstLine="420" w:firstLineChars="0"/>
        <w:rPr>
          <w:rFonts w:hint="default"/>
          <w:lang w:val="en-US" w:eastAsia="zh-CN"/>
        </w:rPr>
      </w:pPr>
      <w:r>
        <w:rPr>
          <w:rFonts w:hint="eastAsia"/>
          <w:lang w:val="en-US" w:eastAsia="zh-CN"/>
        </w:rPr>
        <w:t>按照JVM的文件组织格式将字节码输出到以class为扩展名的文件中。</w:t>
      </w:r>
    </w:p>
    <w:p>
      <w:pPr>
        <w:numPr>
          <w:ilvl w:val="0"/>
          <w:numId w:val="0"/>
        </w:numPr>
        <w:ind w:firstLine="420" w:firstLineChars="0"/>
        <w:rPr>
          <w:rFonts w:hint="eastAsia"/>
          <w:lang w:val="en-US" w:eastAsia="zh-CN"/>
        </w:rPr>
      </w:pPr>
      <w:r>
        <w:rPr>
          <w:rFonts w:hint="eastAsia"/>
          <w:lang w:val="en-US" w:eastAsia="zh-CN"/>
        </w:rPr>
        <w:t>完成了对语法树的遍历和调整之后，就会把填充了所有所需信息的符号表交给com.sun.tools.javac.jvm.ClassWriter类。由这个类的writeClass()方法输出字节码。</w:t>
      </w: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rPr>
          <w:rFonts w:hint="eastAsia"/>
          <w:lang w:val="en-US" w:eastAsia="zh-CN"/>
        </w:rPr>
      </w:pPr>
      <w:r>
        <w:rPr>
          <w:rFonts w:hint="eastAsia"/>
          <w:lang w:val="en-US" w:eastAsia="zh-CN"/>
        </w:rPr>
        <w:t>Java语法糖</w:t>
      </w:r>
    </w:p>
    <w:p>
      <w:pPr>
        <w:pStyle w:val="4"/>
        <w:keepNext/>
        <w:keepLines/>
        <w:pageBreakBefore w:val="0"/>
        <w:widowControl w:val="0"/>
        <w:kinsoku/>
        <w:wordWrap/>
        <w:overflowPunct/>
        <w:topLinePunct w:val="0"/>
        <w:autoSpaceDE/>
        <w:autoSpaceDN/>
        <w:bidi w:val="0"/>
        <w:adjustRightInd/>
        <w:snapToGrid/>
        <w:spacing w:before="0" w:after="0"/>
        <w:textAlignment w:val="auto"/>
        <w:rPr>
          <w:rFonts w:hint="eastAsia"/>
          <w:lang w:val="en-US" w:eastAsia="zh-CN"/>
        </w:rPr>
      </w:pPr>
      <w:r>
        <w:rPr>
          <w:rFonts w:hint="eastAsia"/>
          <w:lang w:val="en-US" w:eastAsia="zh-CN"/>
        </w:rPr>
        <w:t>泛型与类型擦出</w:t>
      </w:r>
    </w:p>
    <w:p>
      <w:pPr>
        <w:ind w:firstLine="420" w:firstLineChars="0"/>
        <w:rPr>
          <w:rFonts w:hint="eastAsia"/>
          <w:lang w:val="en-US" w:eastAsia="zh-CN"/>
        </w:rPr>
      </w:pPr>
      <w:r>
        <w:rPr>
          <w:rFonts w:hint="eastAsia"/>
          <w:lang w:val="en-US" w:eastAsia="zh-CN"/>
        </w:rPr>
        <w:t>本质是参数化类型的应用，也就是所操作的数据类型被指定为一个参数。这种参数类型可以用在类，接口和方法的创建中，分别称为泛型类，泛型接口和泛型方法。</w:t>
      </w:r>
    </w:p>
    <w:p>
      <w:pPr>
        <w:ind w:firstLine="420" w:firstLineChars="0"/>
        <w:rPr>
          <w:rFonts w:hint="eastAsia"/>
          <w:lang w:val="en-US" w:eastAsia="zh-CN"/>
        </w:rPr>
      </w:pPr>
      <w:r>
        <w:rPr>
          <w:rFonts w:hint="eastAsia"/>
          <w:lang w:val="en-US" w:eastAsia="zh-CN"/>
        </w:rPr>
        <w:t>没有泛型时只能通过Object是所有类型的父类和类型强制转换两个特点的配合来实现类型泛化。泛型也有真实泛型和伪泛型。C#就为真实泛型，java为伪泛型。只在源码中存在，编译后的字节码文件中，就已经替换为原来的原生类型了，并且在相应的地方插入了强制转型代码。因此，对于运行期的Java语言来说，ArrayList&lt;int&gt;与ArrayList&lt;String&gt;就是同一个类，所以Java泛型即为一个语法糖，Java中的泛型也称为</w:t>
      </w:r>
      <w:r>
        <w:rPr>
          <w:rFonts w:hint="eastAsia"/>
          <w:color w:val="0000FF"/>
          <w:lang w:val="en-US" w:eastAsia="zh-CN"/>
        </w:rPr>
        <w:t>类型擦除</w:t>
      </w:r>
      <w:r>
        <w:rPr>
          <w:rFonts w:hint="eastAsia"/>
          <w:lang w:val="en-US" w:eastAsia="zh-CN"/>
        </w:rPr>
        <w:t>。如下图：</w:t>
      </w:r>
    </w:p>
    <w:p>
      <w:pPr>
        <w:ind w:firstLine="420" w:firstLineChars="0"/>
      </w:pPr>
      <w:r>
        <w:drawing>
          <wp:inline distT="0" distB="0" distL="114300" distR="114300">
            <wp:extent cx="5189220" cy="3649980"/>
            <wp:effectExtent l="0" t="0" r="7620"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189220" cy="36499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泛型遇到重载：</w:t>
      </w:r>
    </w:p>
    <w:p>
      <w:pPr>
        <w:ind w:firstLine="420" w:firstLineChars="0"/>
      </w:pPr>
      <w:r>
        <w:drawing>
          <wp:inline distT="0" distB="0" distL="114300" distR="114300">
            <wp:extent cx="4892040" cy="1577340"/>
            <wp:effectExtent l="0" t="0" r="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4892040" cy="15773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此两个方法并不能编译通过，泛型擦除成相同的原生类是其中一部分原因。</w:t>
      </w:r>
    </w:p>
    <w:p>
      <w:pPr>
        <w:ind w:firstLine="420" w:firstLineChars="0"/>
      </w:pPr>
      <w:r>
        <w:drawing>
          <wp:inline distT="0" distB="0" distL="114300" distR="114300">
            <wp:extent cx="4968240" cy="2919730"/>
            <wp:effectExtent l="0" t="0" r="0" b="635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4968240" cy="291973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此两个方法可以编译通过，但在1.8中也不可行。</w:t>
      </w:r>
    </w:p>
    <w:p>
      <w:pPr>
        <w:ind w:firstLine="420" w:firstLineChars="0"/>
      </w:pPr>
      <w:r>
        <w:rPr>
          <w:rFonts w:hint="eastAsia"/>
          <w:lang w:val="en-US" w:eastAsia="zh-CN"/>
        </w:rPr>
        <w:t xml:space="preserve">     </w:t>
      </w:r>
      <w:r>
        <w:drawing>
          <wp:inline distT="0" distB="0" distL="114300" distR="114300">
            <wp:extent cx="3985260" cy="1150620"/>
            <wp:effectExtent l="0" t="0" r="7620" b="762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3985260" cy="115062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textAlignment w:val="auto"/>
        <w:rPr>
          <w:rFonts w:hint="eastAsia"/>
          <w:lang w:val="en-US" w:eastAsia="zh-CN"/>
        </w:rPr>
      </w:pPr>
      <w:r>
        <w:rPr>
          <w:rFonts w:hint="eastAsia"/>
          <w:lang w:val="en-US" w:eastAsia="zh-CN"/>
        </w:rPr>
        <w:t>自动装箱，拆箱与遍历循环</w:t>
      </w:r>
    </w:p>
    <w:p>
      <w:pPr>
        <w:ind w:firstLine="420" w:firstLineChars="0"/>
        <w:rPr>
          <w:rFonts w:hint="eastAsia"/>
          <w:lang w:val="en-US" w:eastAsia="zh-CN"/>
        </w:rPr>
      </w:pPr>
      <w:r>
        <w:rPr>
          <w:rFonts w:hint="eastAsia"/>
          <w:lang w:val="en-US" w:eastAsia="zh-CN"/>
        </w:rPr>
        <w:t>查看代码示例：</w:t>
      </w:r>
    </w:p>
    <w:p>
      <w:pPr>
        <w:ind w:firstLine="420" w:firstLineChars="0"/>
      </w:pPr>
      <w:r>
        <w:drawing>
          <wp:inline distT="0" distB="0" distL="114300" distR="114300">
            <wp:extent cx="5273040" cy="1836420"/>
            <wp:effectExtent l="0" t="0" r="0" b="762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5273040" cy="1836420"/>
                    </a:xfrm>
                    <a:prstGeom prst="rect">
                      <a:avLst/>
                    </a:prstGeom>
                    <a:noFill/>
                    <a:ln>
                      <a:noFill/>
                    </a:ln>
                  </pic:spPr>
                </pic:pic>
              </a:graphicData>
            </a:graphic>
          </wp:inline>
        </w:drawing>
      </w:r>
    </w:p>
    <w:p>
      <w:pPr>
        <w:ind w:firstLine="420" w:firstLineChars="0"/>
      </w:pPr>
      <w:r>
        <w:drawing>
          <wp:inline distT="0" distB="0" distL="114300" distR="114300">
            <wp:extent cx="5212080" cy="4244340"/>
            <wp:effectExtent l="0" t="0" r="0" b="762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1"/>
                    <a:stretch>
                      <a:fillRect/>
                    </a:stretch>
                  </pic:blipFill>
                  <pic:spPr>
                    <a:xfrm>
                      <a:off x="0" y="0"/>
                      <a:ext cx="5212080" cy="4244340"/>
                    </a:xfrm>
                    <a:prstGeom prst="rect">
                      <a:avLst/>
                    </a:prstGeom>
                    <a:noFill/>
                    <a:ln>
                      <a:noFill/>
                    </a:ln>
                  </pic:spPr>
                </pic:pic>
              </a:graphicData>
            </a:graphic>
          </wp:inline>
        </w:drawing>
      </w:r>
    </w:p>
    <w:p>
      <w:pPr>
        <w:ind w:firstLine="420" w:firstLineChars="0"/>
      </w:pPr>
    </w:p>
    <w:p>
      <w:pPr>
        <w:ind w:firstLine="420" w:firstLineChars="0"/>
        <w:rPr>
          <w:rFonts w:hint="eastAsia"/>
          <w:color w:val="FF0000"/>
          <w:lang w:val="en-US" w:eastAsia="zh-CN"/>
        </w:rPr>
      </w:pPr>
      <w:r>
        <w:rPr>
          <w:rFonts w:hint="eastAsia"/>
          <w:color w:val="FF0000"/>
          <w:lang w:val="en-US" w:eastAsia="zh-CN"/>
        </w:rPr>
        <w:t>面试题：</w:t>
      </w:r>
    </w:p>
    <w:p>
      <w:pPr>
        <w:ind w:firstLine="420" w:firstLineChars="0"/>
      </w:pPr>
      <w:r>
        <w:drawing>
          <wp:inline distT="0" distB="0" distL="114300" distR="114300">
            <wp:extent cx="3550920" cy="2080260"/>
            <wp:effectExtent l="0" t="0" r="0" b="762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2"/>
                    <a:stretch>
                      <a:fillRect/>
                    </a:stretch>
                  </pic:blipFill>
                  <pic:spPr>
                    <a:xfrm>
                      <a:off x="0" y="0"/>
                      <a:ext cx="3550920" cy="20802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编译后：</w:t>
      </w:r>
    </w:p>
    <w:p>
      <w:pPr>
        <w:ind w:firstLine="420" w:firstLineChars="0"/>
        <w:rPr>
          <w:rFonts w:hint="default"/>
          <w:lang w:val="en-US" w:eastAsia="zh-CN"/>
        </w:rPr>
      </w:pPr>
      <w:r>
        <w:drawing>
          <wp:inline distT="0" distB="0" distL="114300" distR="114300">
            <wp:extent cx="4724400" cy="1327150"/>
            <wp:effectExtent l="0" t="0" r="0" b="1397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3"/>
                    <a:stretch>
                      <a:fillRect/>
                    </a:stretch>
                  </pic:blipFill>
                  <pic:spPr>
                    <a:xfrm>
                      <a:off x="0" y="0"/>
                      <a:ext cx="4724400" cy="1327150"/>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6BB9B1"/>
    <w:multiLevelType w:val="singleLevel"/>
    <w:tmpl w:val="A26BB9B1"/>
    <w:lvl w:ilvl="0" w:tentative="0">
      <w:start w:val="1"/>
      <w:numFmt w:val="decimal"/>
      <w:suff w:val="space"/>
      <w:lvlText w:val="%1."/>
      <w:lvlJc w:val="left"/>
    </w:lvl>
  </w:abstractNum>
  <w:abstractNum w:abstractNumId="1">
    <w:nsid w:val="AC0E0C61"/>
    <w:multiLevelType w:val="singleLevel"/>
    <w:tmpl w:val="AC0E0C61"/>
    <w:lvl w:ilvl="0" w:tentative="0">
      <w:start w:val="1"/>
      <w:numFmt w:val="decimal"/>
      <w:suff w:val="space"/>
      <w:lvlText w:val="%1."/>
      <w:lvlJc w:val="left"/>
    </w:lvl>
  </w:abstractNum>
  <w:abstractNum w:abstractNumId="2">
    <w:nsid w:val="DF855372"/>
    <w:multiLevelType w:val="singleLevel"/>
    <w:tmpl w:val="DF855372"/>
    <w:lvl w:ilvl="0" w:tentative="0">
      <w:start w:val="1"/>
      <w:numFmt w:val="decimal"/>
      <w:lvlText w:val="%1."/>
      <w:lvlJc w:val="left"/>
      <w:pPr>
        <w:tabs>
          <w:tab w:val="left" w:pos="312"/>
        </w:tabs>
      </w:pPr>
    </w:lvl>
  </w:abstractNum>
  <w:abstractNum w:abstractNumId="3">
    <w:nsid w:val="E97D649D"/>
    <w:multiLevelType w:val="singleLevel"/>
    <w:tmpl w:val="E97D649D"/>
    <w:lvl w:ilvl="0" w:tentative="0">
      <w:start w:val="1"/>
      <w:numFmt w:val="decimal"/>
      <w:suff w:val="space"/>
      <w:lvlText w:val="%1."/>
      <w:lvlJc w:val="left"/>
    </w:lvl>
  </w:abstractNum>
  <w:abstractNum w:abstractNumId="4">
    <w:nsid w:val="3936EC9A"/>
    <w:multiLevelType w:val="singleLevel"/>
    <w:tmpl w:val="3936EC9A"/>
    <w:lvl w:ilvl="0" w:tentative="0">
      <w:start w:val="2"/>
      <w:numFmt w:val="decimal"/>
      <w:suff w:val="space"/>
      <w:lvlText w:val="%1."/>
      <w:lvlJc w:val="left"/>
    </w:lvl>
  </w:abstractNum>
  <w:abstractNum w:abstractNumId="5">
    <w:nsid w:val="64EB24E9"/>
    <w:multiLevelType w:val="singleLevel"/>
    <w:tmpl w:val="64EB24E9"/>
    <w:lvl w:ilvl="0" w:tentative="0">
      <w:start w:val="1"/>
      <w:numFmt w:val="decimal"/>
      <w:lvlText w:val="%1."/>
      <w:lvlJc w:val="left"/>
      <w:pPr>
        <w:tabs>
          <w:tab w:val="left" w:pos="312"/>
        </w:tabs>
      </w:pPr>
    </w:lvl>
  </w:abstractNum>
  <w:num w:numId="1">
    <w:abstractNumId w:val="4"/>
  </w:num>
  <w:num w:numId="2">
    <w:abstractNumId w:val="2"/>
  </w:num>
  <w:num w:numId="3">
    <w:abstractNumId w:val="5"/>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15131"/>
    <w:rsid w:val="001D5B2A"/>
    <w:rsid w:val="00645735"/>
    <w:rsid w:val="00AA5513"/>
    <w:rsid w:val="00EE6D5C"/>
    <w:rsid w:val="01384B23"/>
    <w:rsid w:val="020A2F7A"/>
    <w:rsid w:val="028A462E"/>
    <w:rsid w:val="029D2840"/>
    <w:rsid w:val="02B94CE9"/>
    <w:rsid w:val="02D63C3B"/>
    <w:rsid w:val="03465292"/>
    <w:rsid w:val="03D741CB"/>
    <w:rsid w:val="0420040E"/>
    <w:rsid w:val="0455078F"/>
    <w:rsid w:val="0465173F"/>
    <w:rsid w:val="04681BE0"/>
    <w:rsid w:val="0471555D"/>
    <w:rsid w:val="05B417E2"/>
    <w:rsid w:val="05D26440"/>
    <w:rsid w:val="06705D1E"/>
    <w:rsid w:val="06C46E62"/>
    <w:rsid w:val="06C7571A"/>
    <w:rsid w:val="07C3762F"/>
    <w:rsid w:val="07D35E3A"/>
    <w:rsid w:val="07F967F1"/>
    <w:rsid w:val="07FD3EA5"/>
    <w:rsid w:val="08022B3E"/>
    <w:rsid w:val="0815786B"/>
    <w:rsid w:val="082A6CC3"/>
    <w:rsid w:val="0867617C"/>
    <w:rsid w:val="089311C0"/>
    <w:rsid w:val="08BE1F25"/>
    <w:rsid w:val="094B7D72"/>
    <w:rsid w:val="09D31706"/>
    <w:rsid w:val="0AA61EC1"/>
    <w:rsid w:val="0AC70A0C"/>
    <w:rsid w:val="0B171AC8"/>
    <w:rsid w:val="0B6955AC"/>
    <w:rsid w:val="0BF35CCD"/>
    <w:rsid w:val="0C101EE9"/>
    <w:rsid w:val="0C7D343B"/>
    <w:rsid w:val="0C995525"/>
    <w:rsid w:val="0CCF6F1A"/>
    <w:rsid w:val="0D103259"/>
    <w:rsid w:val="0D931AD0"/>
    <w:rsid w:val="0E1F5BAB"/>
    <w:rsid w:val="0E287B8A"/>
    <w:rsid w:val="0E371891"/>
    <w:rsid w:val="0E804C5B"/>
    <w:rsid w:val="0EB12B17"/>
    <w:rsid w:val="0EEB7826"/>
    <w:rsid w:val="0EED0066"/>
    <w:rsid w:val="0F0F7A8E"/>
    <w:rsid w:val="0F317AE3"/>
    <w:rsid w:val="0FF76787"/>
    <w:rsid w:val="10264109"/>
    <w:rsid w:val="105A219C"/>
    <w:rsid w:val="10BA4E0A"/>
    <w:rsid w:val="11521433"/>
    <w:rsid w:val="11673497"/>
    <w:rsid w:val="1193769F"/>
    <w:rsid w:val="11E01234"/>
    <w:rsid w:val="12D37D6C"/>
    <w:rsid w:val="12ED6451"/>
    <w:rsid w:val="137B3814"/>
    <w:rsid w:val="14A16EA1"/>
    <w:rsid w:val="14C655A7"/>
    <w:rsid w:val="14DC366C"/>
    <w:rsid w:val="14EA67ED"/>
    <w:rsid w:val="1517740C"/>
    <w:rsid w:val="153435AF"/>
    <w:rsid w:val="157645A6"/>
    <w:rsid w:val="16280906"/>
    <w:rsid w:val="1671125A"/>
    <w:rsid w:val="16A85B8A"/>
    <w:rsid w:val="17797F5E"/>
    <w:rsid w:val="17930D0E"/>
    <w:rsid w:val="18826CED"/>
    <w:rsid w:val="196B70EB"/>
    <w:rsid w:val="19A12FB4"/>
    <w:rsid w:val="19EA4F49"/>
    <w:rsid w:val="1A084E89"/>
    <w:rsid w:val="1A1A36AA"/>
    <w:rsid w:val="1A587062"/>
    <w:rsid w:val="1A6E5104"/>
    <w:rsid w:val="1AE653A2"/>
    <w:rsid w:val="1B335922"/>
    <w:rsid w:val="1C0F3EBA"/>
    <w:rsid w:val="1C1343E4"/>
    <w:rsid w:val="1C4B44DB"/>
    <w:rsid w:val="1C652813"/>
    <w:rsid w:val="1CA57A86"/>
    <w:rsid w:val="1D24263A"/>
    <w:rsid w:val="1D29243B"/>
    <w:rsid w:val="1D345658"/>
    <w:rsid w:val="1D7A4F9B"/>
    <w:rsid w:val="1D8D6F90"/>
    <w:rsid w:val="1DEF5896"/>
    <w:rsid w:val="1E1A3148"/>
    <w:rsid w:val="1E2A04B1"/>
    <w:rsid w:val="1F0319F1"/>
    <w:rsid w:val="1F134CF9"/>
    <w:rsid w:val="1F325C27"/>
    <w:rsid w:val="20323884"/>
    <w:rsid w:val="205D148E"/>
    <w:rsid w:val="20C07BB0"/>
    <w:rsid w:val="21392D59"/>
    <w:rsid w:val="21B34721"/>
    <w:rsid w:val="22503F89"/>
    <w:rsid w:val="226F3C52"/>
    <w:rsid w:val="23A36620"/>
    <w:rsid w:val="23EE68D0"/>
    <w:rsid w:val="24043276"/>
    <w:rsid w:val="245E13CE"/>
    <w:rsid w:val="250454CD"/>
    <w:rsid w:val="25B04EF1"/>
    <w:rsid w:val="26221C54"/>
    <w:rsid w:val="26D97F48"/>
    <w:rsid w:val="27094AB2"/>
    <w:rsid w:val="275B4B84"/>
    <w:rsid w:val="278A563D"/>
    <w:rsid w:val="27A92166"/>
    <w:rsid w:val="27DF0B50"/>
    <w:rsid w:val="28595076"/>
    <w:rsid w:val="28EF6233"/>
    <w:rsid w:val="296923D8"/>
    <w:rsid w:val="29FA75FE"/>
    <w:rsid w:val="2A054A43"/>
    <w:rsid w:val="2A7A7CD6"/>
    <w:rsid w:val="2AB604FF"/>
    <w:rsid w:val="2AE6701D"/>
    <w:rsid w:val="2B273E14"/>
    <w:rsid w:val="2BCB2BE9"/>
    <w:rsid w:val="2BD1152C"/>
    <w:rsid w:val="2C4D3B6A"/>
    <w:rsid w:val="2C5F0D0B"/>
    <w:rsid w:val="2CB532E1"/>
    <w:rsid w:val="2CCC5AE4"/>
    <w:rsid w:val="2D457A59"/>
    <w:rsid w:val="2D534E1B"/>
    <w:rsid w:val="2DAD1E51"/>
    <w:rsid w:val="2DBF277F"/>
    <w:rsid w:val="2E373BD8"/>
    <w:rsid w:val="2E9860D8"/>
    <w:rsid w:val="2F196757"/>
    <w:rsid w:val="30475A4F"/>
    <w:rsid w:val="306221E0"/>
    <w:rsid w:val="30722B45"/>
    <w:rsid w:val="30D87DEF"/>
    <w:rsid w:val="32151B52"/>
    <w:rsid w:val="323F710C"/>
    <w:rsid w:val="32792400"/>
    <w:rsid w:val="328A516E"/>
    <w:rsid w:val="336208DA"/>
    <w:rsid w:val="338178B3"/>
    <w:rsid w:val="33A2197C"/>
    <w:rsid w:val="33B00233"/>
    <w:rsid w:val="33C91B4B"/>
    <w:rsid w:val="33E01277"/>
    <w:rsid w:val="35033611"/>
    <w:rsid w:val="354477C7"/>
    <w:rsid w:val="3588582A"/>
    <w:rsid w:val="35E063D3"/>
    <w:rsid w:val="35E677A9"/>
    <w:rsid w:val="3648397C"/>
    <w:rsid w:val="366D6094"/>
    <w:rsid w:val="3677675B"/>
    <w:rsid w:val="368566DE"/>
    <w:rsid w:val="36A62110"/>
    <w:rsid w:val="36DB473F"/>
    <w:rsid w:val="370B3907"/>
    <w:rsid w:val="3746623C"/>
    <w:rsid w:val="37C3688E"/>
    <w:rsid w:val="37F64505"/>
    <w:rsid w:val="38033C6C"/>
    <w:rsid w:val="382B1E39"/>
    <w:rsid w:val="38436E06"/>
    <w:rsid w:val="3870030C"/>
    <w:rsid w:val="39196814"/>
    <w:rsid w:val="395F3CB1"/>
    <w:rsid w:val="396C249D"/>
    <w:rsid w:val="398F7453"/>
    <w:rsid w:val="3A286349"/>
    <w:rsid w:val="3BE85438"/>
    <w:rsid w:val="3C0266AE"/>
    <w:rsid w:val="3C2D63D9"/>
    <w:rsid w:val="3C3F7E0F"/>
    <w:rsid w:val="3C63793F"/>
    <w:rsid w:val="3C744210"/>
    <w:rsid w:val="3C8F0527"/>
    <w:rsid w:val="3D2450E4"/>
    <w:rsid w:val="3D2E64DF"/>
    <w:rsid w:val="3D5959C8"/>
    <w:rsid w:val="3D6008E5"/>
    <w:rsid w:val="3D7D436F"/>
    <w:rsid w:val="3DBE7B28"/>
    <w:rsid w:val="3DC67D14"/>
    <w:rsid w:val="3E2027B6"/>
    <w:rsid w:val="40164868"/>
    <w:rsid w:val="4022292F"/>
    <w:rsid w:val="40910204"/>
    <w:rsid w:val="40D455A6"/>
    <w:rsid w:val="40D61919"/>
    <w:rsid w:val="40DD6B09"/>
    <w:rsid w:val="40E47072"/>
    <w:rsid w:val="412D155E"/>
    <w:rsid w:val="41796DD3"/>
    <w:rsid w:val="41EF1737"/>
    <w:rsid w:val="420301E7"/>
    <w:rsid w:val="42961B77"/>
    <w:rsid w:val="42CD56D5"/>
    <w:rsid w:val="42D305E6"/>
    <w:rsid w:val="42DC3B77"/>
    <w:rsid w:val="42E4656C"/>
    <w:rsid w:val="43077128"/>
    <w:rsid w:val="43424552"/>
    <w:rsid w:val="434271EF"/>
    <w:rsid w:val="434D2D20"/>
    <w:rsid w:val="43896BE2"/>
    <w:rsid w:val="43BF6DBD"/>
    <w:rsid w:val="444B7FFA"/>
    <w:rsid w:val="445E1583"/>
    <w:rsid w:val="44692C93"/>
    <w:rsid w:val="446E180C"/>
    <w:rsid w:val="44844451"/>
    <w:rsid w:val="44856671"/>
    <w:rsid w:val="45E01344"/>
    <w:rsid w:val="45F80DCE"/>
    <w:rsid w:val="46234902"/>
    <w:rsid w:val="468A3B17"/>
    <w:rsid w:val="46C44D51"/>
    <w:rsid w:val="46F32E99"/>
    <w:rsid w:val="482C1957"/>
    <w:rsid w:val="487E2E04"/>
    <w:rsid w:val="49225364"/>
    <w:rsid w:val="497B1A9A"/>
    <w:rsid w:val="49B53834"/>
    <w:rsid w:val="49C57F7C"/>
    <w:rsid w:val="4A2B3005"/>
    <w:rsid w:val="4A343779"/>
    <w:rsid w:val="4A7A3DEE"/>
    <w:rsid w:val="4AE659D2"/>
    <w:rsid w:val="4B1F2770"/>
    <w:rsid w:val="4B443288"/>
    <w:rsid w:val="4B6525D9"/>
    <w:rsid w:val="4B7A7C0F"/>
    <w:rsid w:val="4BA63637"/>
    <w:rsid w:val="4C151075"/>
    <w:rsid w:val="4C2C547E"/>
    <w:rsid w:val="4D192784"/>
    <w:rsid w:val="4D896F18"/>
    <w:rsid w:val="4DAD64B8"/>
    <w:rsid w:val="4DCA7534"/>
    <w:rsid w:val="4E703784"/>
    <w:rsid w:val="4EDF6F6C"/>
    <w:rsid w:val="4F150C92"/>
    <w:rsid w:val="4F1C19C9"/>
    <w:rsid w:val="4FA740AB"/>
    <w:rsid w:val="4FBB2B03"/>
    <w:rsid w:val="50753A42"/>
    <w:rsid w:val="50CA6BDB"/>
    <w:rsid w:val="510A7979"/>
    <w:rsid w:val="51490FFD"/>
    <w:rsid w:val="516E2F13"/>
    <w:rsid w:val="51AE6F7B"/>
    <w:rsid w:val="51F86FC2"/>
    <w:rsid w:val="52281547"/>
    <w:rsid w:val="52D8011F"/>
    <w:rsid w:val="52DF6519"/>
    <w:rsid w:val="533B56E1"/>
    <w:rsid w:val="536666F9"/>
    <w:rsid w:val="53892615"/>
    <w:rsid w:val="545235F1"/>
    <w:rsid w:val="549B6DD9"/>
    <w:rsid w:val="54F00E62"/>
    <w:rsid w:val="54FB0347"/>
    <w:rsid w:val="55133CB1"/>
    <w:rsid w:val="551F7137"/>
    <w:rsid w:val="557A4E94"/>
    <w:rsid w:val="55A93172"/>
    <w:rsid w:val="55BB0C32"/>
    <w:rsid w:val="55E13B8A"/>
    <w:rsid w:val="55FE3841"/>
    <w:rsid w:val="5602213A"/>
    <w:rsid w:val="56772AC0"/>
    <w:rsid w:val="56947B28"/>
    <w:rsid w:val="56E86AE8"/>
    <w:rsid w:val="56F01D53"/>
    <w:rsid w:val="570A5129"/>
    <w:rsid w:val="57124F27"/>
    <w:rsid w:val="5716073D"/>
    <w:rsid w:val="57391434"/>
    <w:rsid w:val="57392ED0"/>
    <w:rsid w:val="578625BF"/>
    <w:rsid w:val="57A3610D"/>
    <w:rsid w:val="5895434E"/>
    <w:rsid w:val="58C51F76"/>
    <w:rsid w:val="58DD05A5"/>
    <w:rsid w:val="590E7985"/>
    <w:rsid w:val="59777F2C"/>
    <w:rsid w:val="59AF4ED0"/>
    <w:rsid w:val="59B05945"/>
    <w:rsid w:val="59E61654"/>
    <w:rsid w:val="5B010D6C"/>
    <w:rsid w:val="5B29244B"/>
    <w:rsid w:val="5B900369"/>
    <w:rsid w:val="5BFF0599"/>
    <w:rsid w:val="5C31630E"/>
    <w:rsid w:val="5C5676C1"/>
    <w:rsid w:val="5CA83AE9"/>
    <w:rsid w:val="5CDE2584"/>
    <w:rsid w:val="5D0E0C3E"/>
    <w:rsid w:val="5D147321"/>
    <w:rsid w:val="5DB351E5"/>
    <w:rsid w:val="5DC24FCB"/>
    <w:rsid w:val="5DC3574C"/>
    <w:rsid w:val="5E757309"/>
    <w:rsid w:val="5EBE3B71"/>
    <w:rsid w:val="5F1116EA"/>
    <w:rsid w:val="5FC2131B"/>
    <w:rsid w:val="5FFD0B33"/>
    <w:rsid w:val="60FA79E7"/>
    <w:rsid w:val="613C0BDC"/>
    <w:rsid w:val="61765F98"/>
    <w:rsid w:val="61B02A91"/>
    <w:rsid w:val="628755C8"/>
    <w:rsid w:val="62A424D2"/>
    <w:rsid w:val="62A858F1"/>
    <w:rsid w:val="62E361EA"/>
    <w:rsid w:val="62E4355F"/>
    <w:rsid w:val="63265912"/>
    <w:rsid w:val="63271E59"/>
    <w:rsid w:val="63A2496A"/>
    <w:rsid w:val="63AB632F"/>
    <w:rsid w:val="643A70E5"/>
    <w:rsid w:val="649C2E77"/>
    <w:rsid w:val="64BD6EF1"/>
    <w:rsid w:val="64C943A9"/>
    <w:rsid w:val="653220B9"/>
    <w:rsid w:val="65540586"/>
    <w:rsid w:val="65687FBA"/>
    <w:rsid w:val="65A73B9F"/>
    <w:rsid w:val="66510D8D"/>
    <w:rsid w:val="665E18F2"/>
    <w:rsid w:val="669A4430"/>
    <w:rsid w:val="671630E9"/>
    <w:rsid w:val="67245257"/>
    <w:rsid w:val="67DC0E83"/>
    <w:rsid w:val="682210AD"/>
    <w:rsid w:val="68B22AA2"/>
    <w:rsid w:val="68D57C71"/>
    <w:rsid w:val="69524DA7"/>
    <w:rsid w:val="695D3AFA"/>
    <w:rsid w:val="69604A7C"/>
    <w:rsid w:val="69613606"/>
    <w:rsid w:val="69B364B7"/>
    <w:rsid w:val="69BC488D"/>
    <w:rsid w:val="6A002A61"/>
    <w:rsid w:val="6A3A6C58"/>
    <w:rsid w:val="6A523F39"/>
    <w:rsid w:val="6A921FDE"/>
    <w:rsid w:val="6A961F31"/>
    <w:rsid w:val="6AD8307C"/>
    <w:rsid w:val="6AEF0E52"/>
    <w:rsid w:val="6B2C3938"/>
    <w:rsid w:val="6B3908CF"/>
    <w:rsid w:val="6B6A759A"/>
    <w:rsid w:val="6B6B0681"/>
    <w:rsid w:val="6BF80694"/>
    <w:rsid w:val="6C8A67FD"/>
    <w:rsid w:val="6D0F4A9F"/>
    <w:rsid w:val="6D295CB0"/>
    <w:rsid w:val="6D4D5AE3"/>
    <w:rsid w:val="6D882CE2"/>
    <w:rsid w:val="6DAB6CF0"/>
    <w:rsid w:val="6DFA19F7"/>
    <w:rsid w:val="6ED32118"/>
    <w:rsid w:val="6F942B58"/>
    <w:rsid w:val="70027A45"/>
    <w:rsid w:val="707021B5"/>
    <w:rsid w:val="70A4426C"/>
    <w:rsid w:val="70D04FA5"/>
    <w:rsid w:val="70DB5349"/>
    <w:rsid w:val="70E12ACA"/>
    <w:rsid w:val="714B3EC9"/>
    <w:rsid w:val="71705601"/>
    <w:rsid w:val="724C21C5"/>
    <w:rsid w:val="72C307A4"/>
    <w:rsid w:val="732E35B2"/>
    <w:rsid w:val="7387614E"/>
    <w:rsid w:val="738F24FF"/>
    <w:rsid w:val="73AB39E9"/>
    <w:rsid w:val="73D03479"/>
    <w:rsid w:val="744F674B"/>
    <w:rsid w:val="745728AA"/>
    <w:rsid w:val="74D052A2"/>
    <w:rsid w:val="74E7171F"/>
    <w:rsid w:val="75F312DF"/>
    <w:rsid w:val="75F97B7B"/>
    <w:rsid w:val="7666663B"/>
    <w:rsid w:val="7671500F"/>
    <w:rsid w:val="76836862"/>
    <w:rsid w:val="76A201FD"/>
    <w:rsid w:val="770602EF"/>
    <w:rsid w:val="771974BF"/>
    <w:rsid w:val="77260F24"/>
    <w:rsid w:val="779E4E86"/>
    <w:rsid w:val="77AD413B"/>
    <w:rsid w:val="77CC4F68"/>
    <w:rsid w:val="7818410D"/>
    <w:rsid w:val="78300277"/>
    <w:rsid w:val="783775F9"/>
    <w:rsid w:val="78B4453D"/>
    <w:rsid w:val="791D20BB"/>
    <w:rsid w:val="79A2607D"/>
    <w:rsid w:val="79D524C6"/>
    <w:rsid w:val="7A240494"/>
    <w:rsid w:val="7A6E7886"/>
    <w:rsid w:val="7B227758"/>
    <w:rsid w:val="7B571D30"/>
    <w:rsid w:val="7B8468F9"/>
    <w:rsid w:val="7B874075"/>
    <w:rsid w:val="7BCF4DFC"/>
    <w:rsid w:val="7BD26687"/>
    <w:rsid w:val="7BD922ED"/>
    <w:rsid w:val="7C0D3A4B"/>
    <w:rsid w:val="7C1A2A4F"/>
    <w:rsid w:val="7C537100"/>
    <w:rsid w:val="7C5D780C"/>
    <w:rsid w:val="7CAA7EDC"/>
    <w:rsid w:val="7D336B2A"/>
    <w:rsid w:val="7D404782"/>
    <w:rsid w:val="7D4B742C"/>
    <w:rsid w:val="7D7810D4"/>
    <w:rsid w:val="7E2D79FB"/>
    <w:rsid w:val="7EA14B30"/>
    <w:rsid w:val="7EAC5224"/>
    <w:rsid w:val="7F5E10A9"/>
    <w:rsid w:val="7F8A7103"/>
    <w:rsid w:val="7FA757EF"/>
    <w:rsid w:val="7FB92C85"/>
    <w:rsid w:val="7FF069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link w:val="7"/>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6">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character" w:customStyle="1" w:styleId="7">
    <w:name w:val="标题 3 Char"/>
    <w:link w:val="3"/>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203</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86135</dc:creator>
  <cp:lastModifiedBy>小明酷炸了好嘛</cp:lastModifiedBy>
  <dcterms:modified xsi:type="dcterms:W3CDTF">2019-04-07T13:14:22Z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