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A01A" w14:textId="77777777" w:rsidR="00132F4D" w:rsidRDefault="007F0C54">
      <w:pPr>
        <w:pStyle w:val="Title"/>
        <w:spacing w:line="240" w:lineRule="auto"/>
        <w:ind w:left="-566" w:right="529"/>
        <w:rPr>
          <w:b/>
          <w:color w:val="27336B"/>
          <w:sz w:val="56"/>
          <w:szCs w:val="56"/>
        </w:rPr>
      </w:pPr>
      <w:bookmarkStart w:id="0" w:name="_i5vv7oiwskj7" w:colFirst="0" w:colLast="0"/>
      <w:bookmarkEnd w:id="0"/>
      <w:r>
        <w:rPr>
          <w:rFonts w:ascii="Francois One" w:eastAsia="Francois One" w:hAnsi="Francois One" w:cs="Francois One"/>
          <w:color w:val="27336B"/>
          <w:sz w:val="56"/>
          <w:szCs w:val="56"/>
        </w:rPr>
        <w:t>Assignment: Chatbot or Combat Simulator</w:t>
      </w:r>
    </w:p>
    <w:p w14:paraId="12E4F491" w14:textId="24D02FC0" w:rsidR="00132F4D" w:rsidRDefault="00132F4D">
      <w:pPr>
        <w:ind w:left="-566"/>
        <w:rPr>
          <w:rFonts w:ascii="Roboto" w:eastAsia="Roboto" w:hAnsi="Roboto" w:cs="Roboto"/>
        </w:rPr>
      </w:pPr>
    </w:p>
    <w:tbl>
      <w:tblPr>
        <w:tblStyle w:val="a"/>
        <w:tblW w:w="9225" w:type="dxa"/>
        <w:tblInd w:w="-578" w:type="dxa"/>
        <w:tblLayout w:type="fixed"/>
        <w:tblLook w:val="0600" w:firstRow="0" w:lastRow="0" w:firstColumn="0" w:lastColumn="0" w:noHBand="1" w:noVBand="1"/>
      </w:tblPr>
      <w:tblGrid>
        <w:gridCol w:w="1080"/>
        <w:gridCol w:w="8145"/>
      </w:tblGrid>
      <w:tr w:rsidR="00132F4D" w14:paraId="0F3103A8" w14:textId="77777777">
        <w:trPr>
          <w:trHeight w:val="48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2089" w14:textId="77777777" w:rsidR="00132F4D" w:rsidRDefault="007F0C54">
            <w:pPr>
              <w:widowControl w:val="0"/>
              <w:ind w:right="-12586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Name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1B01" w14:textId="77777777" w:rsidR="00132F4D" w:rsidRDefault="007F0C54">
            <w:pPr>
              <w:ind w:right="-12586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132F4D" w14:paraId="6ECF9F7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F51B" w14:textId="77777777" w:rsidR="00132F4D" w:rsidRDefault="007F0C54">
            <w:pPr>
              <w:widowControl w:val="0"/>
              <w:ind w:right="-12586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Class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0C09" w14:textId="77777777" w:rsidR="00132F4D" w:rsidRDefault="007F0C54">
            <w:pPr>
              <w:ind w:right="-12586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</w:tbl>
    <w:p w14:paraId="2E249ABA" w14:textId="3E8C34E5" w:rsidR="00132F4D" w:rsidRDefault="00132F4D">
      <w:pPr>
        <w:widowControl w:val="0"/>
        <w:ind w:left="-566" w:right="75"/>
        <w:rPr>
          <w:rFonts w:ascii="Roboto" w:eastAsia="Roboto" w:hAnsi="Roboto" w:cs="Roboto"/>
          <w:b/>
          <w:sz w:val="24"/>
          <w:szCs w:val="24"/>
        </w:rPr>
      </w:pPr>
    </w:p>
    <w:p w14:paraId="4D50A1F8" w14:textId="69AC4D64" w:rsidR="00132F4D" w:rsidRDefault="007F0C54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Recommended working duration:</w:t>
      </w:r>
      <w:r>
        <w:rPr>
          <w:rFonts w:ascii="Roboto" w:eastAsia="Roboto" w:hAnsi="Roboto" w:cs="Roboto"/>
          <w:sz w:val="24"/>
          <w:szCs w:val="24"/>
        </w:rPr>
        <w:t xml:space="preserve"> 2 weeks</w:t>
      </w:r>
    </w:p>
    <w:p w14:paraId="29627D1D" w14:textId="61C492AB" w:rsidR="00132F4D" w:rsidRDefault="00D54AE3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E3DE96" wp14:editId="0E0A0A1B">
            <wp:simplePos x="0" y="0"/>
            <wp:positionH relativeFrom="column">
              <wp:posOffset>6550025</wp:posOffset>
            </wp:positionH>
            <wp:positionV relativeFrom="paragraph">
              <wp:posOffset>66040</wp:posOffset>
            </wp:positionV>
            <wp:extent cx="2528888" cy="25288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0C54">
        <w:rPr>
          <w:rFonts w:ascii="Roboto" w:eastAsia="Roboto" w:hAnsi="Roboto" w:cs="Roboto"/>
          <w:sz w:val="24"/>
          <w:szCs w:val="24"/>
        </w:rPr>
        <w:t xml:space="preserve">You are to code an interactive program that is either a simple chatbot or combat simulator </w:t>
      </w:r>
      <w:r w:rsidR="007F0C54">
        <w:rPr>
          <w:rFonts w:ascii="Roboto" w:eastAsia="Roboto" w:hAnsi="Roboto" w:cs="Roboto"/>
          <w:b/>
          <w:sz w:val="24"/>
          <w:szCs w:val="24"/>
        </w:rPr>
        <w:t>(pick one)</w:t>
      </w:r>
      <w:r w:rsidR="007F0C54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="007F0C54">
        <w:rPr>
          <w:rFonts w:ascii="Roboto" w:eastAsia="Roboto" w:hAnsi="Roboto" w:cs="Roboto"/>
          <w:sz w:val="24"/>
          <w:szCs w:val="24"/>
        </w:rPr>
        <w:t>similar to</w:t>
      </w:r>
      <w:proofErr w:type="gramEnd"/>
      <w:r w:rsidR="007F0C54">
        <w:rPr>
          <w:rFonts w:ascii="Roboto" w:eastAsia="Roboto" w:hAnsi="Roboto" w:cs="Roboto"/>
          <w:sz w:val="24"/>
          <w:szCs w:val="24"/>
        </w:rPr>
        <w:t xml:space="preserve"> these examples below:</w:t>
      </w:r>
    </w:p>
    <w:p w14:paraId="42668918" w14:textId="77777777" w:rsidR="00132F4D" w:rsidRDefault="00132F4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6E3FC24C" w14:textId="77777777" w:rsidR="009B6FBD" w:rsidRDefault="009B6FB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70205C09" w14:textId="20D67085" w:rsidR="009B6FBD" w:rsidRDefault="00D54AE3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06D299B" wp14:editId="516CE5D5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690813" cy="269081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04EBE" w14:textId="3310A6A9" w:rsidR="00447E89" w:rsidRPr="00447E89" w:rsidRDefault="00000000" w:rsidP="00447E89">
      <w:pPr>
        <w:numPr>
          <w:ilvl w:val="0"/>
          <w:numId w:val="1"/>
        </w:numPr>
        <w:ind w:left="-566" w:right="529" w:firstLine="0"/>
        <w:rPr>
          <w:rFonts w:ascii="Roboto" w:eastAsia="Roboto" w:hAnsi="Roboto" w:cs="Roboto"/>
          <w:sz w:val="24"/>
          <w:szCs w:val="24"/>
        </w:rPr>
      </w:pPr>
      <w:hyperlink r:id="rId9">
        <w:r w:rsidR="007F0C54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Botty the Chatbot</w:t>
        </w:r>
      </w:hyperlink>
    </w:p>
    <w:p w14:paraId="38C9491A" w14:textId="7102FE5B" w:rsidR="00447E89" w:rsidRDefault="00000000" w:rsidP="00447E89">
      <w:pPr>
        <w:numPr>
          <w:ilvl w:val="0"/>
          <w:numId w:val="1"/>
        </w:numPr>
        <w:ind w:left="-566" w:right="529" w:firstLine="0"/>
        <w:rPr>
          <w:rFonts w:ascii="Roboto" w:eastAsia="Roboto" w:hAnsi="Roboto" w:cs="Roboto"/>
          <w:sz w:val="24"/>
          <w:szCs w:val="24"/>
        </w:rPr>
      </w:pPr>
      <w:hyperlink r:id="rId10">
        <w:r w:rsidR="007F0C54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Code Combat Simulator</w:t>
        </w:r>
      </w:hyperlink>
    </w:p>
    <w:p w14:paraId="74C133DF" w14:textId="77777777" w:rsidR="009B6FBD" w:rsidRDefault="009B6FBD" w:rsidP="009B6FBD">
      <w:pPr>
        <w:ind w:right="529"/>
        <w:rPr>
          <w:rFonts w:ascii="Roboto" w:eastAsia="Roboto" w:hAnsi="Roboto" w:cs="Roboto"/>
          <w:sz w:val="24"/>
          <w:szCs w:val="24"/>
        </w:rPr>
      </w:pPr>
    </w:p>
    <w:p w14:paraId="434586D8" w14:textId="77777777" w:rsidR="009B6FBD" w:rsidRDefault="009B6FB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51544B1E" w14:textId="77777777" w:rsidR="009B6FBD" w:rsidRDefault="009B6FB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727B5F22" w14:textId="7EC677A0" w:rsidR="00132F4D" w:rsidRDefault="007F0C54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program will need to demonstrate the use of various programming concepts that you’ve learnt throughout th</w:t>
      </w:r>
      <w:r w:rsidR="009B6FBD">
        <w:rPr>
          <w:rFonts w:ascii="Roboto" w:eastAsia="Roboto" w:hAnsi="Roboto" w:cs="Roboto"/>
          <w:sz w:val="24"/>
          <w:szCs w:val="24"/>
        </w:rPr>
        <w:t>is unit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1FD926B" w14:textId="77777777" w:rsidR="00132F4D" w:rsidRDefault="007F0C54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 xml:space="preserve">Using colours in your interactions is encouraged. You could also optionally draw ASCII graphics and use other visual ideas to make your interaction appealing. </w:t>
      </w:r>
    </w:p>
    <w:p w14:paraId="77E6B81B" w14:textId="1EE836FA" w:rsidR="00132F4D" w:rsidRDefault="007F0C54">
      <w:pPr>
        <w:ind w:left="-566" w:right="52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</w:r>
    </w:p>
    <w:p w14:paraId="6931EE93" w14:textId="77777777" w:rsidR="00132F4D" w:rsidRDefault="00132F4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6A2A1E4A" w14:textId="77777777" w:rsidR="009B6FBD" w:rsidRDefault="009B6FBD">
      <w:pPr>
        <w:ind w:left="-566" w:right="529"/>
        <w:rPr>
          <w:rFonts w:ascii="Roboto" w:eastAsia="Roboto" w:hAnsi="Roboto" w:cs="Roboto"/>
          <w:sz w:val="24"/>
          <w:szCs w:val="24"/>
        </w:rPr>
      </w:pPr>
    </w:p>
    <w:p w14:paraId="141E5DDF" w14:textId="77777777" w:rsidR="008437D6" w:rsidRDefault="008437D6" w:rsidP="009B6FBD">
      <w:pPr>
        <w:ind w:right="529"/>
      </w:pPr>
    </w:p>
    <w:p w14:paraId="7D13C7A0" w14:textId="77777777" w:rsidR="00132F4D" w:rsidRDefault="00132F4D" w:rsidP="008437D6">
      <w:pPr>
        <w:rPr>
          <w:rFonts w:ascii="Roboto" w:eastAsia="Roboto" w:hAnsi="Roboto" w:cs="Roboto"/>
        </w:rPr>
      </w:pPr>
    </w:p>
    <w:tbl>
      <w:tblPr>
        <w:tblStyle w:val="a0"/>
        <w:tblW w:w="15307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2"/>
        <w:gridCol w:w="3062"/>
        <w:gridCol w:w="3061"/>
        <w:gridCol w:w="3061"/>
        <w:gridCol w:w="3061"/>
      </w:tblGrid>
      <w:tr w:rsidR="00132F4D" w14:paraId="29F7D902" w14:textId="77777777"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373D" w14:textId="77777777" w:rsidR="00132F4D" w:rsidRDefault="00132F4D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1194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High (3)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1C54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Medium (2)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99E1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Low (1)</w:t>
            </w:r>
          </w:p>
        </w:tc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4500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Not Shown(0)</w:t>
            </w:r>
          </w:p>
        </w:tc>
      </w:tr>
      <w:tr w:rsidR="00132F4D" w14:paraId="5FF32F7A" w14:textId="77777777">
        <w:trPr>
          <w:trHeight w:val="1125"/>
        </w:trPr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EA8F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Number of Interactions</w:t>
            </w:r>
          </w:p>
          <w:p w14:paraId="35CF38B5" w14:textId="77777777" w:rsidR="00132F4D" w:rsidRDefault="00132F4D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  <w:p w14:paraId="69BF398A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(chatbot questions, or combat opponents)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4F67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chatbot, there are at least 10 questions.</w:t>
            </w:r>
          </w:p>
          <w:p w14:paraId="2E660E51" w14:textId="77777777" w:rsidR="00132F4D" w:rsidRDefault="00132F4D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1C40027C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combat simulator, there are at least 3 opponents.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0658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chatbot, there are 5 - 9 questions.</w:t>
            </w:r>
          </w:p>
          <w:p w14:paraId="087C39C2" w14:textId="77777777" w:rsidR="00132F4D" w:rsidRDefault="00132F4D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0C08E83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combat simulator, there are at least 1 - 2 opponents.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F290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chatbot, there are 4 or fewer questions.</w:t>
            </w:r>
          </w:p>
          <w:p w14:paraId="15912FEB" w14:textId="77777777" w:rsidR="00132F4D" w:rsidRDefault="00132F4D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DE80749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For the combat simulator, there was an attempt at 1 - 2 opponents.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F35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No program submitted</w:t>
            </w:r>
          </w:p>
        </w:tc>
      </w:tr>
      <w:tr w:rsidR="00132F4D" w14:paraId="604A9C6C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3264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elif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and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else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statements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C5B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sets of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elif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and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else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411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set of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elif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and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else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B5E6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1 set of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elif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and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else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1384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No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elif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and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else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statements used</w:t>
            </w:r>
          </w:p>
        </w:tc>
      </w:tr>
      <w:tr w:rsidR="00132F4D" w14:paraId="6EF2FC89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C389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&gt;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&lt;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&lt;=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or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&gt;=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comparisons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329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uses of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or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comparisons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4B1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use of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or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comparisons 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141C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or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comparisons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266D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No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&gt;=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or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&lt;=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comparisons used</w:t>
            </w:r>
          </w:p>
        </w:tc>
      </w:tr>
      <w:tr w:rsidR="00132F4D" w14:paraId="14842F50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04E8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or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operator in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condition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4345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statements used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or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AC2B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if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statement used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or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E26F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or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9CFB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 xml:space="preserve">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or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 was not used</w:t>
            </w:r>
          </w:p>
        </w:tc>
      </w:tr>
      <w:tr w:rsidR="00132F4D" w14:paraId="5C986D29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D9A5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while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loops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50A7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while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loops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FBF9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while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loop was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491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a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while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loop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A638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No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while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loops were used</w:t>
            </w:r>
          </w:p>
        </w:tc>
      </w:tr>
      <w:tr w:rsidR="00132F4D" w14:paraId="657B28E3" w14:textId="77777777">
        <w:trPr>
          <w:trHeight w:val="615"/>
        </w:trPr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AE49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boolean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variables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120A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boolean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variables were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FC93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boolean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variable was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5F4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a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boolean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variable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0D40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boolean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variable was used</w:t>
            </w:r>
          </w:p>
        </w:tc>
      </w:tr>
      <w:tr w:rsidR="00132F4D" w14:paraId="27B3D206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8819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Use of integer variables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5AE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 or more integer variables were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02CF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 integer variable was used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7693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An attempt was made to use an integer variable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A1CC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No integer variable was used</w:t>
            </w:r>
          </w:p>
        </w:tc>
      </w:tr>
      <w:tr w:rsidR="00132F4D" w14:paraId="451B88B6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EB86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Use of the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in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operator, the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islower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method or the </w:t>
            </w:r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isupper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method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4821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2 or more uses of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in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operator,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islower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method, or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isupper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C24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1 use of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in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operator,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islower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method, or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isupper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D32C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An attempt was made to use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in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operator,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islower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method, or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isupper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1899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No uses of the </w:t>
            </w:r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in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operator,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islower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method, or the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  <w:proofErr w:type="spellStart"/>
            <w:r>
              <w:rPr>
                <w:rFonts w:ascii="Roboto Mono" w:eastAsia="Roboto Mono" w:hAnsi="Roboto Mono" w:cs="Roboto Mono"/>
                <w:color w:val="0000FF"/>
                <w:sz w:val="18"/>
                <w:szCs w:val="18"/>
              </w:rPr>
              <w:t>isupper</w:t>
            </w:r>
            <w:proofErr w:type="spellEnd"/>
            <w:r>
              <w:rPr>
                <w:rFonts w:ascii="Roboto Mono" w:eastAsia="Roboto Mono" w:hAnsi="Roboto Mono" w:cs="Roboto Mono"/>
                <w:sz w:val="18"/>
                <w:szCs w:val="18"/>
              </w:rPr>
              <w:t>()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method</w:t>
            </w:r>
          </w:p>
        </w:tc>
      </w:tr>
      <w:tr w:rsidR="00132F4D" w14:paraId="24334CF2" w14:textId="77777777">
        <w:tc>
          <w:tcPr>
            <w:tcW w:w="3061" w:type="dxa"/>
            <w:shd w:val="clear" w:color="auto" w:fill="1A5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93DF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Creativity - Interaction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F1C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 highly creative and original interaction was demonstrated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F1DA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A standard and working interaction was demonstrated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1BA1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The interaction was difficult to understand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464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The program did not run</w:t>
            </w:r>
          </w:p>
        </w:tc>
      </w:tr>
      <w:tr w:rsidR="00132F4D" w14:paraId="65D59A34" w14:textId="77777777">
        <w:tc>
          <w:tcPr>
            <w:tcW w:w="3061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B7BA" w14:textId="77777777" w:rsidR="00132F4D" w:rsidRDefault="007F0C54">
            <w:pPr>
              <w:widowControl w:val="0"/>
              <w:spacing w:line="240" w:lineRule="auto"/>
              <w:ind w:right="529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Creativity - Presentation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5647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Colours and screen effects were used and were suited to the interaction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B75D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Some colours and screen effects were used but more would have been appropriate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2EE6" w14:textId="77777777" w:rsidR="00132F4D" w:rsidRDefault="007F0C54">
            <w:pPr>
              <w:widowControl w:val="0"/>
              <w:spacing w:line="240" w:lineRule="auto"/>
              <w:ind w:right="-89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The interaction did not use colour or other effects at all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E54D" w14:textId="77777777" w:rsidR="00132F4D" w:rsidRDefault="007F0C54">
            <w:pPr>
              <w:widowControl w:val="0"/>
              <w:spacing w:line="240" w:lineRule="auto"/>
              <w:ind w:right="117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The program did not run</w:t>
            </w:r>
          </w:p>
        </w:tc>
      </w:tr>
    </w:tbl>
    <w:p w14:paraId="798EFCCE" w14:textId="77777777" w:rsidR="008437D6" w:rsidRDefault="008437D6" w:rsidP="008437D6">
      <w:pPr>
        <w:widowControl w:val="0"/>
        <w:spacing w:after="80" w:line="240" w:lineRule="auto"/>
        <w:ind w:right="529"/>
        <w:rPr>
          <w:rFonts w:ascii="Roboto" w:eastAsia="Roboto" w:hAnsi="Roboto" w:cs="Roboto"/>
          <w:b/>
          <w:color w:val="27336B"/>
          <w:sz w:val="20"/>
          <w:szCs w:val="20"/>
        </w:rPr>
      </w:pPr>
    </w:p>
    <w:p w14:paraId="14649C30" w14:textId="2830F761" w:rsidR="00132F4D" w:rsidRDefault="007F0C54">
      <w:pPr>
        <w:widowControl w:val="0"/>
        <w:spacing w:after="80" w:line="240" w:lineRule="auto"/>
        <w:ind w:left="-566" w:right="529"/>
        <w:rPr>
          <w:rFonts w:ascii="Roboto" w:eastAsia="Roboto" w:hAnsi="Roboto" w:cs="Roboto"/>
          <w:b/>
          <w:color w:val="27336B"/>
          <w:sz w:val="20"/>
          <w:szCs w:val="20"/>
        </w:rPr>
      </w:pPr>
      <w:r>
        <w:rPr>
          <w:rFonts w:ascii="Roboto" w:eastAsia="Roboto" w:hAnsi="Roboto" w:cs="Roboto"/>
          <w:b/>
          <w:color w:val="27336B"/>
          <w:sz w:val="20"/>
          <w:szCs w:val="20"/>
        </w:rPr>
        <w:t>License Information</w:t>
      </w:r>
    </w:p>
    <w:p w14:paraId="72C89C26" w14:textId="77777777" w:rsidR="00132F4D" w:rsidRDefault="007F0C54">
      <w:pPr>
        <w:widowControl w:val="0"/>
        <w:spacing w:after="320" w:line="240" w:lineRule="auto"/>
        <w:ind w:left="-566" w:right="529"/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These </w:t>
      </w:r>
      <w:hyperlink r:id="rId11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CS in Schools</w:t>
        </w:r>
      </w:hyperlink>
      <w:r>
        <w:rPr>
          <w:rFonts w:ascii="Roboto" w:eastAsia="Roboto" w:hAnsi="Roboto" w:cs="Roboto"/>
          <w:sz w:val="20"/>
          <w:szCs w:val="20"/>
        </w:rPr>
        <w:t xml:space="preserve"> lessons plans, worksheets, and other materials were created by </w:t>
      </w:r>
      <w:proofErr w:type="spellStart"/>
      <w:r>
        <w:rPr>
          <w:rFonts w:ascii="Roboto" w:eastAsia="Roboto" w:hAnsi="Roboto" w:cs="Roboto"/>
          <w:sz w:val="20"/>
          <w:szCs w:val="20"/>
        </w:rPr>
        <w:t>Toan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Huynh and Hugh Williams. They are licensed under a </w:t>
      </w:r>
      <w:hyperlink r:id="rId12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Creative Commons Attribution-</w:t>
        </w:r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ShareAlike</w:t>
        </w:r>
        <w:proofErr w:type="spellEnd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 xml:space="preserve"> 4.0 International License</w:t>
        </w:r>
      </w:hyperlink>
      <w:r>
        <w:rPr>
          <w:rFonts w:ascii="Roboto" w:eastAsia="Roboto" w:hAnsi="Roboto" w:cs="Roboto"/>
          <w:sz w:val="20"/>
          <w:szCs w:val="20"/>
        </w:rPr>
        <w:t>. Image attributions: "</w:t>
      </w:r>
      <w:hyperlink r:id="rId13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Chatbot</w:t>
        </w:r>
      </w:hyperlink>
      <w:r>
        <w:rPr>
          <w:rFonts w:ascii="Roboto" w:eastAsia="Roboto" w:hAnsi="Roboto" w:cs="Roboto"/>
          <w:sz w:val="20"/>
          <w:szCs w:val="20"/>
        </w:rPr>
        <w:t xml:space="preserve">" on </w:t>
      </w:r>
      <w:hyperlink r:id="rId14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flaticon.com</w:t>
        </w:r>
      </w:hyperlink>
      <w:r>
        <w:rPr>
          <w:rFonts w:ascii="Roboto" w:eastAsia="Roboto" w:hAnsi="Roboto" w:cs="Roboto"/>
          <w:sz w:val="20"/>
          <w:szCs w:val="20"/>
        </w:rPr>
        <w:t>, "</w:t>
      </w:r>
      <w:hyperlink r:id="rId15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Knight</w:t>
        </w:r>
      </w:hyperlink>
      <w:r>
        <w:rPr>
          <w:rFonts w:ascii="Roboto" w:eastAsia="Roboto" w:hAnsi="Roboto" w:cs="Roboto"/>
          <w:sz w:val="20"/>
          <w:szCs w:val="20"/>
        </w:rPr>
        <w:t xml:space="preserve">" by </w:t>
      </w:r>
      <w:hyperlink r:id="rId16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Eucalyp</w:t>
        </w:r>
        <w:proofErr w:type="spellEnd"/>
      </w:hyperlink>
      <w:r>
        <w:rPr>
          <w:rFonts w:ascii="Roboto" w:eastAsia="Roboto" w:hAnsi="Roboto" w:cs="Roboto"/>
          <w:sz w:val="20"/>
          <w:szCs w:val="20"/>
        </w:rPr>
        <w:t xml:space="preserve"> on </w:t>
      </w:r>
      <w:hyperlink r:id="rId17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flaticon.com</w:t>
        </w:r>
      </w:hyperlink>
    </w:p>
    <w:sectPr w:rsidR="00132F4D">
      <w:footerReference w:type="default" r:id="rId18"/>
      <w:pgSz w:w="16838" w:h="11906" w:orient="landscape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2CA8" w14:textId="77777777" w:rsidR="00004F60" w:rsidRDefault="00004F60">
      <w:pPr>
        <w:spacing w:line="240" w:lineRule="auto"/>
      </w:pPr>
      <w:r>
        <w:separator/>
      </w:r>
    </w:p>
  </w:endnote>
  <w:endnote w:type="continuationSeparator" w:id="0">
    <w:p w14:paraId="21C3DCC4" w14:textId="77777777" w:rsidR="00004F60" w:rsidRDefault="0000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446D" w14:textId="280DCDF0" w:rsidR="00132F4D" w:rsidRDefault="008437D6">
    <w:pPr>
      <w:jc w:val="right"/>
      <w:rPr>
        <w:rFonts w:ascii="Roboto" w:eastAsia="Roboto" w:hAnsi="Roboto" w:cs="Roboto"/>
        <w:color w:val="999999"/>
        <w:sz w:val="18"/>
        <w:szCs w:val="18"/>
      </w:rPr>
    </w:pPr>
    <w:r>
      <w:rPr>
        <w:rFonts w:ascii="Roboto" w:eastAsia="Roboto" w:hAnsi="Roboto" w:cs="Roboto"/>
        <w:color w:val="999999"/>
        <w:sz w:val="18"/>
        <w:szCs w:val="18"/>
      </w:rPr>
      <w:t xml:space="preserve">Adapted from </w:t>
    </w:r>
    <w:r w:rsidR="007F0C54">
      <w:rPr>
        <w:rFonts w:ascii="Roboto" w:eastAsia="Roboto" w:hAnsi="Roboto" w:cs="Roboto"/>
        <w:color w:val="999999"/>
        <w:sz w:val="18"/>
        <w:szCs w:val="18"/>
      </w:rPr>
      <w:t xml:space="preserve">CS in Schools – Chatbot or Combat Simulator  |  </w:t>
    </w:r>
    <w:r w:rsidR="007F0C54">
      <w:rPr>
        <w:rFonts w:ascii="Roboto" w:eastAsia="Roboto" w:hAnsi="Roboto" w:cs="Roboto"/>
        <w:color w:val="999999"/>
        <w:sz w:val="18"/>
        <w:szCs w:val="18"/>
      </w:rPr>
      <w:fldChar w:fldCharType="begin"/>
    </w:r>
    <w:r w:rsidR="007F0C54">
      <w:rPr>
        <w:rFonts w:ascii="Roboto" w:eastAsia="Roboto" w:hAnsi="Roboto" w:cs="Roboto"/>
        <w:color w:val="999999"/>
        <w:sz w:val="18"/>
        <w:szCs w:val="18"/>
      </w:rPr>
      <w:instrText>PAGE</w:instrText>
    </w:r>
    <w:r w:rsidR="007F0C54">
      <w:rPr>
        <w:rFonts w:ascii="Roboto" w:eastAsia="Roboto" w:hAnsi="Roboto" w:cs="Roboto"/>
        <w:color w:val="999999"/>
        <w:sz w:val="18"/>
        <w:szCs w:val="18"/>
      </w:rPr>
      <w:fldChar w:fldCharType="separate"/>
    </w:r>
    <w:r w:rsidR="00447E89">
      <w:rPr>
        <w:rFonts w:ascii="Roboto" w:eastAsia="Roboto" w:hAnsi="Roboto" w:cs="Roboto"/>
        <w:noProof/>
        <w:color w:val="999999"/>
        <w:sz w:val="18"/>
        <w:szCs w:val="18"/>
      </w:rPr>
      <w:t>1</w:t>
    </w:r>
    <w:r w:rsidR="007F0C54">
      <w:rPr>
        <w:rFonts w:ascii="Roboto" w:eastAsia="Roboto" w:hAnsi="Roboto" w:cs="Roboto"/>
        <w:color w:val="999999"/>
        <w:sz w:val="18"/>
        <w:szCs w:val="18"/>
      </w:rPr>
      <w:fldChar w:fldCharType="end"/>
    </w:r>
  </w:p>
  <w:p w14:paraId="60D5EFE0" w14:textId="77777777" w:rsidR="00132F4D" w:rsidRDefault="00132F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E5C6" w14:textId="77777777" w:rsidR="00004F60" w:rsidRDefault="00004F60">
      <w:pPr>
        <w:spacing w:line="240" w:lineRule="auto"/>
      </w:pPr>
      <w:r>
        <w:separator/>
      </w:r>
    </w:p>
  </w:footnote>
  <w:footnote w:type="continuationSeparator" w:id="0">
    <w:p w14:paraId="42E49369" w14:textId="77777777" w:rsidR="00004F60" w:rsidRDefault="00004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617"/>
    <w:multiLevelType w:val="multilevel"/>
    <w:tmpl w:val="3B266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899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4D"/>
    <w:rsid w:val="00004F60"/>
    <w:rsid w:val="00060957"/>
    <w:rsid w:val="00132F4D"/>
    <w:rsid w:val="00364591"/>
    <w:rsid w:val="00447E89"/>
    <w:rsid w:val="007F0C54"/>
    <w:rsid w:val="008437D6"/>
    <w:rsid w:val="009B6FBD"/>
    <w:rsid w:val="00D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0B464"/>
  <w15:docId w15:val="{F1B24B44-C2EC-49DA-A157-404CB5B6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37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7D6"/>
  </w:style>
  <w:style w:type="paragraph" w:styleId="Footer">
    <w:name w:val="footer"/>
    <w:basedOn w:val="Normal"/>
    <w:link w:val="FooterChar"/>
    <w:uiPriority w:val="99"/>
    <w:unhideWhenUsed/>
    <w:rsid w:val="008437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aticon.com/svg/static/icons/svg/2040/2040946.sv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yperlink" Target="https://flat-icon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market.com/eucaly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inschool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laticon.com/svg/static/icons/svg/2464/2464371.svg" TargetMode="External"/><Relationship Id="rId10" Type="http://schemas.openxmlformats.org/officeDocument/2006/relationships/hyperlink" Target="https://replit.com/@ricproenca/0702d-Combat-Simula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lit.com/@ricproenca/0701d-Chatbot" TargetMode="External"/><Relationship Id="rId14" Type="http://schemas.openxmlformats.org/officeDocument/2006/relationships/hyperlink" Target="https://flat-ic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5</cp:revision>
  <dcterms:created xsi:type="dcterms:W3CDTF">2022-01-11T04:45:00Z</dcterms:created>
  <dcterms:modified xsi:type="dcterms:W3CDTF">2024-05-20T08:39:00Z</dcterms:modified>
</cp:coreProperties>
</file>