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C1F1" w14:textId="79D54503" w:rsidR="00010F64" w:rsidRDefault="0021636E">
      <w:pPr>
        <w:pStyle w:val="Title"/>
        <w:spacing w:after="0" w:line="240" w:lineRule="auto"/>
        <w:ind w:left="-1080" w:right="75"/>
        <w:rPr>
          <w:rFonts w:ascii="Roboto" w:eastAsia="Roboto" w:hAnsi="Roboto" w:cs="Roboto"/>
          <w:b/>
          <w:sz w:val="22"/>
          <w:szCs w:val="22"/>
        </w:rPr>
      </w:pPr>
      <w:r>
        <w:rPr>
          <w:rFonts w:ascii="Francois One" w:eastAsia="Francois One" w:hAnsi="Francois One" w:cs="Francois One"/>
          <w:color w:val="27336B"/>
          <w:sz w:val="34"/>
          <w:szCs w:val="34"/>
        </w:rPr>
        <w:t>Web Fundamentals Timetable Website: Assessment Rubric</w:t>
      </w:r>
      <w:r>
        <w:rPr>
          <w:rFonts w:ascii="Francois One" w:eastAsia="Francois One" w:hAnsi="Francois One" w:cs="Francois One"/>
          <w:color w:val="0C2A4A"/>
          <w:sz w:val="34"/>
          <w:szCs w:val="34"/>
        </w:rPr>
        <w:t xml:space="preserve">  </w:t>
      </w:r>
    </w:p>
    <w:tbl>
      <w:tblPr>
        <w:tblStyle w:val="a"/>
        <w:tblW w:w="13665" w:type="dxa"/>
        <w:tblInd w:w="-10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995"/>
        <w:gridCol w:w="855"/>
        <w:gridCol w:w="975"/>
        <w:gridCol w:w="1845"/>
        <w:gridCol w:w="1065"/>
      </w:tblGrid>
      <w:tr w:rsidR="00010F64" w14:paraId="5770DCB8" w14:textId="77777777">
        <w:trPr>
          <w:trHeight w:val="384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3F4368E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Name: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ADDD706" w14:textId="77777777" w:rsidR="00010F64" w:rsidRDefault="0021636E">
            <w:pPr>
              <w:spacing w:line="240" w:lineRule="auto"/>
              <w:ind w:right="75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...................................................................................................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B8F0189" w14:textId="77777777" w:rsidR="00010F64" w:rsidRDefault="0021636E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Class: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83A9E17" w14:textId="77777777" w:rsidR="00010F64" w:rsidRDefault="0021636E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.............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BCFB078" w14:textId="77777777" w:rsidR="00010F64" w:rsidRDefault="0021636E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Result: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B1DCD0" w14:textId="77777777" w:rsidR="00010F64" w:rsidRDefault="0021636E">
            <w:pPr>
              <w:widowControl w:val="0"/>
              <w:spacing w:line="240" w:lineRule="auto"/>
              <w:ind w:right="30"/>
              <w:jc w:val="right"/>
              <w:rPr>
                <w:rFonts w:ascii="Roboto" w:eastAsia="Roboto" w:hAnsi="Roboto" w:cs="Roboto"/>
                <w:b/>
                <w:sz w:val="32"/>
                <w:szCs w:val="32"/>
              </w:rPr>
            </w:pPr>
            <w:r>
              <w:rPr>
                <w:rFonts w:ascii="Roboto" w:eastAsia="Roboto" w:hAnsi="Roboto" w:cs="Roboto"/>
                <w:b/>
                <w:sz w:val="32"/>
                <w:szCs w:val="32"/>
              </w:rPr>
              <w:t>/40</w:t>
            </w:r>
          </w:p>
        </w:tc>
      </w:tr>
    </w:tbl>
    <w:p w14:paraId="1FD071C9" w14:textId="77777777" w:rsidR="00010F64" w:rsidRDefault="00010F64">
      <w:pPr>
        <w:widowControl w:val="0"/>
        <w:ind w:left="-566" w:right="75"/>
        <w:rPr>
          <w:rFonts w:ascii="Roboto" w:eastAsia="Roboto" w:hAnsi="Roboto" w:cs="Roboto"/>
          <w:sz w:val="10"/>
          <w:szCs w:val="10"/>
        </w:rPr>
      </w:pPr>
    </w:p>
    <w:tbl>
      <w:tblPr>
        <w:tblStyle w:val="a0"/>
        <w:tblW w:w="15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190"/>
        <w:gridCol w:w="2190"/>
        <w:gridCol w:w="2190"/>
        <w:gridCol w:w="2190"/>
        <w:gridCol w:w="2190"/>
        <w:gridCol w:w="2190"/>
        <w:gridCol w:w="750"/>
      </w:tblGrid>
      <w:tr w:rsidR="00010F64" w14:paraId="6EF4F32E" w14:textId="77777777">
        <w:trPr>
          <w:trHeight w:val="225"/>
          <w:jc w:val="center"/>
        </w:trPr>
        <w:tc>
          <w:tcPr>
            <w:tcW w:w="1245" w:type="dxa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1AA9F7E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Criteria</w:t>
            </w:r>
          </w:p>
        </w:tc>
        <w:tc>
          <w:tcPr>
            <w:tcW w:w="13140" w:type="dxa"/>
            <w:gridSpan w:val="6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598F2A7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Ratings</w:t>
            </w:r>
          </w:p>
        </w:tc>
        <w:tc>
          <w:tcPr>
            <w:tcW w:w="750" w:type="dxa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7A1A2F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Marks</w:t>
            </w:r>
          </w:p>
        </w:tc>
      </w:tr>
      <w:tr w:rsidR="00010F64" w14:paraId="7FD9506F" w14:textId="77777777">
        <w:trPr>
          <w:trHeight w:val="198"/>
          <w:jc w:val="center"/>
        </w:trPr>
        <w:tc>
          <w:tcPr>
            <w:tcW w:w="1245" w:type="dxa"/>
            <w:vMerge w:val="restart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109452A6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  <w:p w14:paraId="25336D98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Paper Prototype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100180A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14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BA71DD6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5306B4B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10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90D9D5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8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901CC6C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6-4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50C117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2-0 marks</w:t>
            </w:r>
          </w:p>
        </w:tc>
        <w:tc>
          <w:tcPr>
            <w:tcW w:w="750" w:type="dxa"/>
            <w:vMerge w:val="restart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B05FD76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2521F72B" w14:textId="77777777">
        <w:trPr>
          <w:trHeight w:val="275"/>
          <w:jc w:val="center"/>
        </w:trPr>
        <w:tc>
          <w:tcPr>
            <w:tcW w:w="1245" w:type="dxa"/>
            <w:vMerge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EEFB7D9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0C2A4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D6CCD88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included every page of the website: it was evident how a user would navigate between each page; many design considerations were noted &amp; thorough detail was provided.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215C21C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prototype included 6 pages of the </w:t>
            </w:r>
            <w:r>
              <w:rPr>
                <w:rFonts w:ascii="Roboto" w:eastAsia="Roboto" w:hAnsi="Roboto" w:cs="Roboto"/>
                <w:sz w:val="14"/>
                <w:szCs w:val="14"/>
              </w:rPr>
              <w:t>website: it was evident how a user would navigate between each page; most design considerations were noted &amp; detail was provided.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7C46EA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included 5 pages of the website: it was evident how a user would navigate between each page; some design conside</w:t>
            </w:r>
            <w:r>
              <w:rPr>
                <w:rFonts w:ascii="Roboto" w:eastAsia="Roboto" w:hAnsi="Roboto" w:cs="Roboto"/>
                <w:sz w:val="14"/>
                <w:szCs w:val="14"/>
              </w:rPr>
              <w:t>rations were noted &amp; detail was provided.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5D51B1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included 4 pages of the website: it was evident how a user would navigate between each page; some design considerations were noted &amp; detail was provided.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B7DEE58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only included 3 pages &amp; detail w</w:t>
            </w:r>
            <w:r>
              <w:rPr>
                <w:rFonts w:ascii="Roboto" w:eastAsia="Roboto" w:hAnsi="Roboto" w:cs="Roboto"/>
                <w:sz w:val="14"/>
                <w:szCs w:val="14"/>
              </w:rPr>
              <w:t>as lacking.</w:t>
            </w:r>
          </w:p>
          <w:p w14:paraId="192D7266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  <w:p w14:paraId="7F8A7104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  <w:p w14:paraId="7D1EAEF8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only included 2 pages &amp; detail was lacking.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D2B5E5A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only included a single page.</w:t>
            </w:r>
          </w:p>
          <w:p w14:paraId="23CF58B8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  <w:p w14:paraId="648B6342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  <w:p w14:paraId="526BC1B4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was not submitted.</w:t>
            </w:r>
          </w:p>
        </w:tc>
        <w:tc>
          <w:tcPr>
            <w:tcW w:w="750" w:type="dxa"/>
            <w:vMerge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AF2F15B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010F64" w14:paraId="5F9ECA66" w14:textId="77777777">
        <w:trPr>
          <w:trHeight w:val="345"/>
          <w:jc w:val="center"/>
        </w:trPr>
        <w:tc>
          <w:tcPr>
            <w:tcW w:w="15135" w:type="dxa"/>
            <w:gridSpan w:val="8"/>
            <w:shd w:val="clear" w:color="auto" w:fill="EFEFEF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B3B7CB" w14:textId="082994B5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  <w:vertAlign w:val="superscript"/>
              </w:rPr>
            </w:pPr>
          </w:p>
        </w:tc>
      </w:tr>
      <w:tr w:rsidR="00010F64" w14:paraId="071F2452" w14:textId="77777777">
        <w:trPr>
          <w:trHeight w:val="180"/>
          <w:jc w:val="center"/>
        </w:trPr>
        <w:tc>
          <w:tcPr>
            <w:tcW w:w="1245" w:type="dxa"/>
            <w:vMerge w:val="restart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69C79B38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  <w:p w14:paraId="299AB05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User Story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E6B3918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5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27A187F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 xml:space="preserve">4 </w:t>
            </w:r>
            <w:r>
              <w:rPr>
                <w:rFonts w:ascii="Roboto" w:eastAsia="Roboto" w:hAnsi="Roboto" w:cs="Roboto"/>
                <w:b/>
                <w:sz w:val="14"/>
                <w:szCs w:val="14"/>
              </w:rPr>
              <w:t>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10AA49F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05A0B2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969C0A3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 xml:space="preserve">1 </w:t>
            </w:r>
            <w:proofErr w:type="gramStart"/>
            <w:r>
              <w:rPr>
                <w:rFonts w:ascii="Roboto" w:eastAsia="Roboto" w:hAnsi="Roboto" w:cs="Roboto"/>
                <w:b/>
                <w:sz w:val="14"/>
                <w:szCs w:val="14"/>
              </w:rPr>
              <w:t>marks</w:t>
            </w:r>
            <w:proofErr w:type="gramEnd"/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91015C8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9204C63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664B99AA" w14:textId="77777777">
        <w:trPr>
          <w:trHeight w:val="275"/>
          <w:jc w:val="center"/>
        </w:trPr>
        <w:tc>
          <w:tcPr>
            <w:tcW w:w="1245" w:type="dxa"/>
            <w:vMerge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50C113A9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0C2A4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A1C2B3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completely meets the user story brief &amp; allows a student to quickly identify their classes for a particular day; is clear &amp; easy to read when viewed on a mobile device.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5B38BC4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meets most </w:t>
            </w:r>
            <w:proofErr w:type="gramStart"/>
            <w:r>
              <w:rPr>
                <w:rFonts w:ascii="Roboto" w:eastAsia="Roboto" w:hAnsi="Roboto" w:cs="Roboto"/>
                <w:sz w:val="14"/>
                <w:szCs w:val="14"/>
              </w:rPr>
              <w:t>of  the</w:t>
            </w:r>
            <w:proofErr w:type="gramEnd"/>
            <w:r>
              <w:rPr>
                <w:rFonts w:ascii="Roboto" w:eastAsia="Roboto" w:hAnsi="Roboto" w:cs="Roboto"/>
                <w:sz w:val="14"/>
                <w:szCs w:val="14"/>
              </w:rPr>
              <w:t xml:space="preserve"> user story brief &amp; allows a student to identify their classes for a particular day; is easy to read when viewed on a mobile device. 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405B86B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meets the part of the user story brief &amp; allows a student to identify their clas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ses for a particular day; it can be read when viewed on a mobile device. 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A80AF06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meets the part of the user story brief &amp; allows a student to identify their classes for a particular day; it is hard to use the website when on a mobile device.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5C73DF6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It is dif</w:t>
            </w:r>
            <w:r>
              <w:rPr>
                <w:rFonts w:ascii="Roboto" w:eastAsia="Roboto" w:hAnsi="Roboto" w:cs="Roboto"/>
                <w:sz w:val="14"/>
                <w:szCs w:val="14"/>
              </w:rPr>
              <w:t>ficult for a user to find their schedule for a particular day, or it is hard to use the website when on a mobile device.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7A0FCD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full timetable cannot be viewed on the website.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6103198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1BC3D9CC" w14:textId="77777777">
        <w:trPr>
          <w:trHeight w:val="321"/>
          <w:jc w:val="center"/>
        </w:trPr>
        <w:tc>
          <w:tcPr>
            <w:tcW w:w="15135" w:type="dxa"/>
            <w:gridSpan w:val="8"/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7397A5E3" w14:textId="6A77B0B4" w:rsidR="0021636E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sz w:val="14"/>
                <w:szCs w:val="14"/>
                <w:vertAlign w:val="superscript"/>
              </w:rPr>
            </w:pPr>
          </w:p>
        </w:tc>
      </w:tr>
      <w:tr w:rsidR="00010F64" w14:paraId="753E75FC" w14:textId="77777777">
        <w:trPr>
          <w:trHeight w:val="198"/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38722FA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255AFAE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8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C417E67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6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79B073E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4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171967D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DA6FF64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AA0923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D154D2C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0E3BBE70" w14:textId="77777777">
        <w:trPr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78413F0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HTML</w:t>
            </w:r>
          </w:p>
          <w:p w14:paraId="7A1CD553" w14:textId="77777777" w:rsidR="00010F64" w:rsidRDefault="00010F64">
            <w:pPr>
              <w:ind w:right="-90"/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</w:pPr>
          </w:p>
          <w:p w14:paraId="3F30B7E1" w14:textId="77777777" w:rsidR="00010F64" w:rsidRDefault="0021636E">
            <w:pPr>
              <w:ind w:right="-90"/>
              <w:rPr>
                <w:rFonts w:ascii="Roboto Mono" w:eastAsia="Roboto Mono" w:hAnsi="Roboto Mono" w:cs="Roboto Mono"/>
                <w:b/>
                <w:color w:val="FFFFFF"/>
                <w:sz w:val="14"/>
                <w:szCs w:val="14"/>
              </w:rPr>
            </w:pP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&lt;title&gt;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&lt;h1&gt;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&lt;h2&gt;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&lt;p&gt;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img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" w:eastAsia="Roboto" w:hAnsi="Roboto" w:cs="Roboto"/>
                <w:color w:val="FFFFFF"/>
                <w:sz w:val="10"/>
                <w:szCs w:val="10"/>
              </w:rPr>
              <w:t>and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 xml:space="preserve"> &lt;a&gt;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B0B0DC7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uses all 6 HTML elements specified &amp; </w:t>
            </w:r>
            <w:r>
              <w:rPr>
                <w:rFonts w:ascii="Roboto" w:eastAsia="Roboto" w:hAnsi="Roboto" w:cs="Roboto"/>
                <w:b/>
                <w:sz w:val="14"/>
                <w:szCs w:val="14"/>
              </w:rPr>
              <w:t>includes additional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HTML tags researched by the student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21C595F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uses all 6 HTML elements specified 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49D4F55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between 4 &amp; 5 of the HTML elements specified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1F91DBC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between 3 &amp; 4 of the HTM</w:t>
            </w:r>
            <w:r>
              <w:rPr>
                <w:rFonts w:ascii="Roboto" w:eastAsia="Roboto" w:hAnsi="Roboto" w:cs="Roboto"/>
                <w:sz w:val="14"/>
                <w:szCs w:val="14"/>
              </w:rPr>
              <w:t>L elements specified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CF6AC6E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between 2 &amp; 3 of the HTML elements specified.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E41F0D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less than 2 of the HTML elements specified.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2C081AD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0884C736" w14:textId="77777777">
        <w:trPr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25059A71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02AD07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left w:val="nil"/>
              <w:bottom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8B4C66C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A2D181E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030C8B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304FB9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1341065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565AC02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483C61F4" w14:textId="77777777">
        <w:trPr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68DB071B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CSS</w:t>
            </w:r>
          </w:p>
        </w:tc>
        <w:tc>
          <w:tcPr>
            <w:tcW w:w="2190" w:type="dxa"/>
            <w:tcBorders>
              <w:top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5AC8242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  <w:lef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60DE396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DE0C184" w14:textId="172DB3F0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simple selectors, id &amp; class selectors.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26CBE7E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</w:t>
            </w:r>
            <w:r>
              <w:rPr>
                <w:rFonts w:ascii="Roboto" w:eastAsia="Roboto" w:hAnsi="Roboto" w:cs="Roboto"/>
                <w:sz w:val="14"/>
                <w:szCs w:val="14"/>
              </w:rPr>
              <w:t>website uses two of the three different CSS selectors.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0D4C3EF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one of the three different CSS selectors.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D6D91B2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does not use any CSS selectors.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F7B4CC1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4E3F08E4" w14:textId="77777777">
        <w:trPr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F869F50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A9A9973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left w:val="nil"/>
              <w:bottom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7FDC55E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8972E6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D09D3E6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D12D913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71E826B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87E3EE0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043C51B2" w14:textId="77777777">
        <w:trPr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6344F3C9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Colour</w:t>
            </w:r>
            <w:proofErr w:type="spellEnd"/>
          </w:p>
        </w:tc>
        <w:tc>
          <w:tcPr>
            <w:tcW w:w="2190" w:type="dxa"/>
            <w:tcBorders>
              <w:top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7494181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  <w:lef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062E9C1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DAE363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Multiple </w:t>
            </w:r>
            <w:proofErr w:type="spellStart"/>
            <w:r>
              <w:rPr>
                <w:rFonts w:ascii="Roboto" w:eastAsia="Roboto" w:hAnsi="Roboto" w:cs="Roboto"/>
                <w:sz w:val="14"/>
                <w:szCs w:val="14"/>
              </w:rPr>
              <w:t>colours</w:t>
            </w:r>
            <w:proofErr w:type="spellEnd"/>
            <w:r>
              <w:rPr>
                <w:rFonts w:ascii="Roboto" w:eastAsia="Roboto" w:hAnsi="Roboto" w:cs="Roboto"/>
                <w:sz w:val="14"/>
                <w:szCs w:val="14"/>
              </w:rPr>
              <w:t xml:space="preserve"> were used effectively to enhance the usability of the website.</w:t>
            </w:r>
          </w:p>
        </w:tc>
        <w:tc>
          <w:tcPr>
            <w:tcW w:w="2190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F623F5C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Some </w:t>
            </w:r>
            <w:proofErr w:type="spellStart"/>
            <w:r>
              <w:rPr>
                <w:rFonts w:ascii="Roboto" w:eastAsia="Roboto" w:hAnsi="Roboto" w:cs="Roboto"/>
                <w:sz w:val="14"/>
                <w:szCs w:val="14"/>
              </w:rPr>
              <w:t>colours</w:t>
            </w:r>
            <w:proofErr w:type="spellEnd"/>
            <w:r>
              <w:rPr>
                <w:rFonts w:ascii="Roboto" w:eastAsia="Roboto" w:hAnsi="Roboto" w:cs="Roboto"/>
                <w:sz w:val="14"/>
                <w:szCs w:val="14"/>
              </w:rPr>
              <w:t xml:space="preserve"> were used to enhance the website but more would have been appropriate</w:t>
            </w:r>
          </w:p>
        </w:tc>
        <w:tc>
          <w:tcPr>
            <w:tcW w:w="2190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72585D1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Some </w:t>
            </w:r>
            <w:proofErr w:type="spellStart"/>
            <w:r>
              <w:rPr>
                <w:rFonts w:ascii="Roboto" w:eastAsia="Roboto" w:hAnsi="Roboto" w:cs="Roboto"/>
                <w:sz w:val="14"/>
                <w:szCs w:val="14"/>
              </w:rPr>
              <w:t>colours</w:t>
            </w:r>
            <w:proofErr w:type="spellEnd"/>
            <w:r>
              <w:rPr>
                <w:rFonts w:ascii="Roboto" w:eastAsia="Roboto" w:hAnsi="Roboto" w:cs="Roboto"/>
                <w:sz w:val="14"/>
                <w:szCs w:val="14"/>
              </w:rPr>
              <w:t xml:space="preserve"> were used but they did not work well together.</w:t>
            </w:r>
          </w:p>
        </w:tc>
        <w:tc>
          <w:tcPr>
            <w:tcW w:w="2190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58B4ACA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No </w:t>
            </w:r>
            <w:proofErr w:type="spellStart"/>
            <w:r>
              <w:rPr>
                <w:rFonts w:ascii="Roboto" w:eastAsia="Roboto" w:hAnsi="Roboto" w:cs="Roboto"/>
                <w:sz w:val="14"/>
                <w:szCs w:val="14"/>
              </w:rPr>
              <w:t>colours</w:t>
            </w:r>
            <w:proofErr w:type="spellEnd"/>
            <w:r>
              <w:rPr>
                <w:rFonts w:ascii="Roboto" w:eastAsia="Roboto" w:hAnsi="Roboto" w:cs="Roboto"/>
                <w:sz w:val="14"/>
                <w:szCs w:val="14"/>
              </w:rPr>
              <w:t xml:space="preserve"> were used.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BC0F324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121B68EF" w14:textId="77777777">
        <w:trPr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1916D430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BD6E399" w14:textId="77777777" w:rsidR="00010F64" w:rsidRDefault="00010F64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DE613DD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4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E94D05E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0A59C6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 xml:space="preserve">2 </w:t>
            </w:r>
            <w:r>
              <w:rPr>
                <w:rFonts w:ascii="Roboto" w:eastAsia="Roboto" w:hAnsi="Roboto" w:cs="Roboto"/>
                <w:b/>
                <w:sz w:val="14"/>
                <w:szCs w:val="14"/>
              </w:rPr>
              <w:t>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E22E089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B0CDF48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7DE9C34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22FFC58B" w14:textId="77777777">
        <w:trPr>
          <w:trHeight w:val="900"/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0955DD5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CSS Layout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D3D9962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F3218BE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layout of the web page was appropriate for a mobile device &amp; </w:t>
            </w:r>
            <w:proofErr w:type="spellStart"/>
            <w:r>
              <w:rPr>
                <w:rFonts w:ascii="Roboto" w:eastAsia="Roboto" w:hAnsi="Roboto" w:cs="Roboto"/>
                <w:sz w:val="14"/>
                <w:szCs w:val="14"/>
              </w:rPr>
              <w:t>utilised</w:t>
            </w:r>
            <w:proofErr w:type="spellEnd"/>
            <w:r>
              <w:rPr>
                <w:rFonts w:ascii="Roboto" w:eastAsia="Roboto" w:hAnsi="Roboto" w:cs="Roboto"/>
                <w:sz w:val="14"/>
                <w:szCs w:val="14"/>
              </w:rPr>
              <w:t xml:space="preserve"> &lt;div&gt; tags &amp; &lt;span&gt; tags along with the margin, border, &amp; padding properties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EC308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used &lt;div&gt; &amp; &lt;span&gt; tags but only included </w:t>
            </w:r>
            <w:r>
              <w:rPr>
                <w:rFonts w:ascii="Roboto" w:eastAsia="Roboto" w:hAnsi="Roboto" w:cs="Roboto"/>
                <w:b/>
                <w:sz w:val="14"/>
                <w:szCs w:val="14"/>
              </w:rPr>
              <w:t>2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properties of either:  margin, border, or padding.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0F70E7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used &lt;div&gt; &amp; &lt;span&gt; tags but only included </w:t>
            </w:r>
            <w:r>
              <w:rPr>
                <w:rFonts w:ascii="Roboto" w:eastAsia="Roboto" w:hAnsi="Roboto" w:cs="Roboto"/>
                <w:b/>
                <w:sz w:val="14"/>
                <w:szCs w:val="14"/>
              </w:rPr>
              <w:t>1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property of e</w:t>
            </w:r>
            <w:r>
              <w:rPr>
                <w:rFonts w:ascii="Roboto" w:eastAsia="Roboto" w:hAnsi="Roboto" w:cs="Roboto"/>
                <w:sz w:val="14"/>
                <w:szCs w:val="14"/>
              </w:rPr>
              <w:t>ither:  margin, border, or padding.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26B4C65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only used one of the two grouping elements of &lt;div&gt; &amp; &lt;span&gt;.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95EAFE8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did not </w:t>
            </w:r>
            <w:proofErr w:type="spellStart"/>
            <w:r>
              <w:rPr>
                <w:rFonts w:ascii="Roboto" w:eastAsia="Roboto" w:hAnsi="Roboto" w:cs="Roboto"/>
                <w:sz w:val="14"/>
                <w:szCs w:val="14"/>
              </w:rPr>
              <w:t>utilise</w:t>
            </w:r>
            <w:proofErr w:type="spellEnd"/>
            <w:r>
              <w:rPr>
                <w:rFonts w:ascii="Roboto" w:eastAsia="Roboto" w:hAnsi="Roboto" w:cs="Roboto"/>
                <w:sz w:val="14"/>
                <w:szCs w:val="14"/>
              </w:rPr>
              <w:t xml:space="preserve"> any CSS layout techniques.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08F42BA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228991FF" w14:textId="77777777">
        <w:trPr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94A3585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EF408DB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left w:val="nil"/>
              <w:bottom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30495B9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1F09DB7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6DF6893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3BB82E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B98C36A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8D6C89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09EA5F12" w14:textId="77777777">
        <w:trPr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12B2AF64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About Page</w:t>
            </w:r>
          </w:p>
        </w:tc>
        <w:tc>
          <w:tcPr>
            <w:tcW w:w="2190" w:type="dxa"/>
            <w:tcBorders>
              <w:top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BFF5B4E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  <w:lef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E5EA038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F3558F0" w14:textId="261FD629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student provided a clear explanation of how their website fulfilled the user story. The student explained their </w:t>
            </w:r>
            <w:proofErr w:type="spellStart"/>
            <w:r>
              <w:rPr>
                <w:rFonts w:ascii="Roboto" w:eastAsia="Roboto" w:hAnsi="Roboto" w:cs="Roboto"/>
                <w:sz w:val="14"/>
                <w:szCs w:val="14"/>
              </w:rPr>
              <w:t>colour</w:t>
            </w:r>
            <w:proofErr w:type="spellEnd"/>
            <w:r>
              <w:rPr>
                <w:rFonts w:ascii="Roboto" w:eastAsia="Roboto" w:hAnsi="Roboto" w:cs="Roboto"/>
                <w:sz w:val="14"/>
                <w:szCs w:val="14"/>
              </w:rPr>
              <w:t xml:space="preserve"> selection</w:t>
            </w:r>
            <w:r w:rsidR="00BB745B">
              <w:rPr>
                <w:rFonts w:ascii="Roboto" w:eastAsia="Roboto" w:hAnsi="Roboto" w:cs="Roboto"/>
                <w:sz w:val="14"/>
                <w:szCs w:val="14"/>
              </w:rPr>
              <w:t>,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included an image of the developers of the website. The student provided an insightful reflection of the project &amp; their e</w:t>
            </w:r>
            <w:r>
              <w:rPr>
                <w:rFonts w:ascii="Roboto" w:eastAsia="Roboto" w:hAnsi="Roboto" w:cs="Roboto"/>
                <w:sz w:val="14"/>
                <w:szCs w:val="14"/>
              </w:rPr>
              <w:t>fforts.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CA1CBCC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student met three of the four criteria explained under the high column.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6143E6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student met two of the four criteria explained under the high column.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1ABDC54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student met less than two of the four criteria explained under the high column.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930383D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</w:tbl>
    <w:p w14:paraId="7020B436" w14:textId="77777777" w:rsidR="0021636E" w:rsidRDefault="0021636E" w:rsidP="00BB745B">
      <w:pPr>
        <w:pStyle w:val="Title"/>
        <w:spacing w:after="0" w:line="240" w:lineRule="auto"/>
        <w:ind w:left="-1080" w:right="75"/>
        <w:rPr>
          <w:rFonts w:ascii="Francois One" w:eastAsia="Francois One" w:hAnsi="Francois One" w:cs="Francois One"/>
          <w:color w:val="27336B"/>
          <w:sz w:val="34"/>
          <w:szCs w:val="34"/>
        </w:rPr>
      </w:pPr>
    </w:p>
    <w:p w14:paraId="6D0A97F0" w14:textId="2BD0462B" w:rsidR="00010F64" w:rsidRPr="00BB745B" w:rsidRDefault="00BB745B" w:rsidP="00BB745B">
      <w:pPr>
        <w:pStyle w:val="Title"/>
        <w:spacing w:after="0" w:line="240" w:lineRule="auto"/>
        <w:ind w:left="-1080" w:right="75"/>
        <w:rPr>
          <w:rFonts w:ascii="Francois One" w:eastAsia="Francois One" w:hAnsi="Francois One" w:cs="Francois One"/>
          <w:color w:val="27336B"/>
          <w:sz w:val="34"/>
          <w:szCs w:val="34"/>
        </w:rPr>
      </w:pPr>
      <w:r w:rsidRPr="00BB745B">
        <w:rPr>
          <w:rFonts w:ascii="Francois One" w:eastAsia="Francois One" w:hAnsi="Francois One" w:cs="Francois One"/>
          <w:color w:val="27336B"/>
          <w:sz w:val="34"/>
          <w:szCs w:val="34"/>
        </w:rPr>
        <w:t>S</w:t>
      </w:r>
      <w:r>
        <w:rPr>
          <w:rFonts w:ascii="Francois One" w:eastAsia="Francois One" w:hAnsi="Francois One" w:cs="Francois One"/>
          <w:color w:val="27336B"/>
          <w:sz w:val="34"/>
          <w:szCs w:val="34"/>
        </w:rPr>
        <w:t>creenshots of the pages:</w:t>
      </w:r>
    </w:p>
    <w:sectPr w:rsidR="00010F64" w:rsidRPr="00BB745B">
      <w:headerReference w:type="default" r:id="rId6"/>
      <w:footerReference w:type="default" r:id="rId7"/>
      <w:pgSz w:w="15840" w:h="12240" w:orient="landscape"/>
      <w:pgMar w:top="0" w:right="1440" w:bottom="0" w:left="1440" w:header="0" w:footer="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E938" w14:textId="77777777" w:rsidR="00761C37" w:rsidRDefault="00761C37">
      <w:pPr>
        <w:spacing w:line="240" w:lineRule="auto"/>
      </w:pPr>
      <w:r>
        <w:separator/>
      </w:r>
    </w:p>
  </w:endnote>
  <w:endnote w:type="continuationSeparator" w:id="0">
    <w:p w14:paraId="2C70829B" w14:textId="77777777" w:rsidR="00761C37" w:rsidRDefault="00761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Francois One">
    <w:altName w:val="Calibri"/>
    <w:charset w:val="00"/>
    <w:family w:val="auto"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2038" w14:textId="77777777" w:rsidR="00010F64" w:rsidRDefault="00010F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EB39" w14:textId="77777777" w:rsidR="00761C37" w:rsidRDefault="00761C37">
      <w:pPr>
        <w:spacing w:line="240" w:lineRule="auto"/>
      </w:pPr>
      <w:r>
        <w:separator/>
      </w:r>
    </w:p>
  </w:footnote>
  <w:footnote w:type="continuationSeparator" w:id="0">
    <w:p w14:paraId="6D4AE4C4" w14:textId="77777777" w:rsidR="00761C37" w:rsidRDefault="00761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5EF2" w14:textId="77777777" w:rsidR="00010F64" w:rsidRDefault="00010F64">
    <w:pPr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64"/>
    <w:rsid w:val="00010F64"/>
    <w:rsid w:val="0021636E"/>
    <w:rsid w:val="00761C37"/>
    <w:rsid w:val="00B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F8CE"/>
  <w15:docId w15:val="{8158979C-D50A-6C42-BECA-B21DB4B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DUARTE PROENÇA</cp:lastModifiedBy>
  <cp:revision>3</cp:revision>
  <dcterms:created xsi:type="dcterms:W3CDTF">2024-02-04T09:08:00Z</dcterms:created>
  <dcterms:modified xsi:type="dcterms:W3CDTF">2024-04-23T09:36:00Z</dcterms:modified>
</cp:coreProperties>
</file>