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C1F1" w14:textId="79D54503" w:rsidR="00010F64" w:rsidRDefault="0021636E">
      <w:pPr>
        <w:pStyle w:val="Title"/>
        <w:spacing w:after="0" w:line="240" w:lineRule="auto"/>
        <w:ind w:left="-1080" w:right="75"/>
        <w:rPr>
          <w:rFonts w:ascii="Roboto" w:eastAsia="Roboto" w:hAnsi="Roboto" w:cs="Roboto"/>
          <w:b/>
          <w:sz w:val="22"/>
          <w:szCs w:val="22"/>
        </w:rPr>
      </w:pPr>
      <w:r>
        <w:rPr>
          <w:rFonts w:ascii="Francois One" w:eastAsia="Francois One" w:hAnsi="Francois One" w:cs="Francois One"/>
          <w:color w:val="27336B"/>
          <w:sz w:val="34"/>
          <w:szCs w:val="34"/>
        </w:rPr>
        <w:t>Web Fundamentals Timetable Website: Assessment Rubric</w:t>
      </w:r>
      <w:r>
        <w:rPr>
          <w:rFonts w:ascii="Francois One" w:eastAsia="Francois One" w:hAnsi="Francois One" w:cs="Francois One"/>
          <w:color w:val="0C2A4A"/>
          <w:sz w:val="34"/>
          <w:szCs w:val="34"/>
        </w:rPr>
        <w:t xml:space="preserve">  </w:t>
      </w:r>
    </w:p>
    <w:tbl>
      <w:tblPr>
        <w:tblStyle w:val="a"/>
        <w:tblW w:w="13665" w:type="dxa"/>
        <w:tblInd w:w="-10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7995"/>
        <w:gridCol w:w="855"/>
        <w:gridCol w:w="975"/>
        <w:gridCol w:w="1845"/>
        <w:gridCol w:w="1065"/>
      </w:tblGrid>
      <w:tr w:rsidR="00010F64" w14:paraId="5770DCB8" w14:textId="77777777">
        <w:trPr>
          <w:trHeight w:val="384"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3F4368E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Name: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ADDD706" w14:textId="77777777" w:rsidR="00010F64" w:rsidRDefault="0021636E">
            <w:pPr>
              <w:spacing w:line="240" w:lineRule="auto"/>
              <w:ind w:right="75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...................................................................................................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B8F0189" w14:textId="77777777" w:rsidR="00010F64" w:rsidRDefault="0021636E">
            <w:pPr>
              <w:widowControl w:val="0"/>
              <w:spacing w:line="240" w:lineRule="auto"/>
              <w:ind w:right="75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Class: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83A9E17" w14:textId="77777777" w:rsidR="00010F64" w:rsidRDefault="0021636E">
            <w:pPr>
              <w:widowControl w:val="0"/>
              <w:spacing w:line="240" w:lineRule="auto"/>
              <w:ind w:right="75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.............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BCFB078" w14:textId="77777777" w:rsidR="00010F64" w:rsidRDefault="0021636E">
            <w:pPr>
              <w:widowControl w:val="0"/>
              <w:spacing w:line="240" w:lineRule="auto"/>
              <w:ind w:right="75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Result: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B1DCD0" w14:textId="77777777" w:rsidR="00010F64" w:rsidRDefault="0021636E">
            <w:pPr>
              <w:widowControl w:val="0"/>
              <w:spacing w:line="240" w:lineRule="auto"/>
              <w:ind w:right="30"/>
              <w:jc w:val="right"/>
              <w:rPr>
                <w:rFonts w:ascii="Roboto" w:eastAsia="Roboto" w:hAnsi="Roboto" w:cs="Roboto"/>
                <w:b/>
                <w:sz w:val="32"/>
                <w:szCs w:val="32"/>
              </w:rPr>
            </w:pPr>
            <w:r>
              <w:rPr>
                <w:rFonts w:ascii="Roboto" w:eastAsia="Roboto" w:hAnsi="Roboto" w:cs="Roboto"/>
                <w:b/>
                <w:sz w:val="32"/>
                <w:szCs w:val="32"/>
              </w:rPr>
              <w:t>/40</w:t>
            </w:r>
          </w:p>
        </w:tc>
      </w:tr>
    </w:tbl>
    <w:p w14:paraId="1FD071C9" w14:textId="77777777" w:rsidR="00010F64" w:rsidRDefault="00010F64">
      <w:pPr>
        <w:widowControl w:val="0"/>
        <w:ind w:left="-566" w:right="75"/>
        <w:rPr>
          <w:rFonts w:ascii="Roboto" w:eastAsia="Roboto" w:hAnsi="Roboto" w:cs="Roboto"/>
          <w:sz w:val="10"/>
          <w:szCs w:val="10"/>
        </w:rPr>
      </w:pPr>
    </w:p>
    <w:tbl>
      <w:tblPr>
        <w:tblStyle w:val="a0"/>
        <w:tblW w:w="151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190"/>
        <w:gridCol w:w="2190"/>
        <w:gridCol w:w="2190"/>
        <w:gridCol w:w="2190"/>
        <w:gridCol w:w="2190"/>
        <w:gridCol w:w="2190"/>
        <w:gridCol w:w="750"/>
      </w:tblGrid>
      <w:tr w:rsidR="00010F64" w14:paraId="6EF4F32E" w14:textId="77777777">
        <w:trPr>
          <w:trHeight w:val="225"/>
          <w:jc w:val="center"/>
        </w:trPr>
        <w:tc>
          <w:tcPr>
            <w:tcW w:w="1245" w:type="dxa"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1AA9F7ED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Criteria</w:t>
            </w:r>
          </w:p>
        </w:tc>
        <w:tc>
          <w:tcPr>
            <w:tcW w:w="13140" w:type="dxa"/>
            <w:gridSpan w:val="6"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598F2A7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Ratings</w:t>
            </w:r>
          </w:p>
        </w:tc>
        <w:tc>
          <w:tcPr>
            <w:tcW w:w="750" w:type="dxa"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7A1A2F2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Marks</w:t>
            </w:r>
          </w:p>
        </w:tc>
      </w:tr>
      <w:tr w:rsidR="00010F64" w14:paraId="7FD9506F" w14:textId="77777777">
        <w:trPr>
          <w:trHeight w:val="198"/>
          <w:jc w:val="center"/>
        </w:trPr>
        <w:tc>
          <w:tcPr>
            <w:tcW w:w="1245" w:type="dxa"/>
            <w:vMerge w:val="restart"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109452A6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  <w:p w14:paraId="25336D98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Paper Prototype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100180A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14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BA71DD6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12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5306B4B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10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D90D9D5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8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901CC6C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6-4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50C1172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2-0 marks</w:t>
            </w:r>
          </w:p>
        </w:tc>
        <w:tc>
          <w:tcPr>
            <w:tcW w:w="750" w:type="dxa"/>
            <w:vMerge w:val="restart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B05FD76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2521F72B" w14:textId="77777777">
        <w:trPr>
          <w:trHeight w:val="275"/>
          <w:jc w:val="center"/>
        </w:trPr>
        <w:tc>
          <w:tcPr>
            <w:tcW w:w="1245" w:type="dxa"/>
            <w:vMerge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4EEFB7D9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0C2A4A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D6CCD88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included every page of the website: it was evident how a user would navigate between each page; many design considerations were noted &amp; thorough detail was provided.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215C21C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included 6 pages of the website: it was evident how a user would navigate between each page; most design considerations were noted &amp; detail was provided.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7C46EA3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included 5 pages of the website: it was evident how a user would navigate between each page; some design considerations were noted &amp; detail was provided.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5D51B1D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included 4 pages of the website: it was evident how a user would navigate between each page; some design considerations were noted &amp; detail was provided.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B7DEE58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only included 3 pages &amp; detail was lacking.</w:t>
            </w:r>
          </w:p>
          <w:p w14:paraId="192D7266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  <w:p w14:paraId="7F8A7104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  <w:p w14:paraId="7D1EAEF8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only included 2 pages &amp; detail was lacking.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D2B5E5A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only included a single page.</w:t>
            </w:r>
          </w:p>
          <w:p w14:paraId="23CF58B8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  <w:p w14:paraId="648B6342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  <w:p w14:paraId="526BC1B4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prototype was not submitted.</w:t>
            </w:r>
          </w:p>
        </w:tc>
        <w:tc>
          <w:tcPr>
            <w:tcW w:w="750" w:type="dxa"/>
            <w:vMerge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AF2F15B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6"/>
                <w:szCs w:val="16"/>
              </w:rPr>
            </w:pPr>
          </w:p>
        </w:tc>
      </w:tr>
      <w:tr w:rsidR="00010F64" w14:paraId="5F9ECA66" w14:textId="77777777">
        <w:trPr>
          <w:trHeight w:val="345"/>
          <w:jc w:val="center"/>
        </w:trPr>
        <w:tc>
          <w:tcPr>
            <w:tcW w:w="15135" w:type="dxa"/>
            <w:gridSpan w:val="8"/>
            <w:shd w:val="clear" w:color="auto" w:fill="EFEFEF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EB3B7CB" w14:textId="082994B5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  <w:vertAlign w:val="superscript"/>
              </w:rPr>
            </w:pPr>
          </w:p>
        </w:tc>
      </w:tr>
      <w:tr w:rsidR="00010F64" w14:paraId="071F2452" w14:textId="77777777">
        <w:trPr>
          <w:trHeight w:val="180"/>
          <w:jc w:val="center"/>
        </w:trPr>
        <w:tc>
          <w:tcPr>
            <w:tcW w:w="1245" w:type="dxa"/>
            <w:vMerge w:val="restart"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69C79B38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  <w:p w14:paraId="299AB053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User Story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E6B3918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5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27A187F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4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10AA49F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3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05A0B22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2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969C0A3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91015C8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0 marks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9204C63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664B99AA" w14:textId="77777777">
        <w:trPr>
          <w:trHeight w:val="275"/>
          <w:jc w:val="center"/>
        </w:trPr>
        <w:tc>
          <w:tcPr>
            <w:tcW w:w="1245" w:type="dxa"/>
            <w:vMerge/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50C113A9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0C2A4A"/>
                <w:sz w:val="16"/>
                <w:szCs w:val="16"/>
              </w:rPr>
            </w:pP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A1C2B3D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completely meets the user story brief &amp; allows a student to quickly identify their classes for a particular day; is clear &amp; easy to read when viewed on a mobile device.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5B38BC4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meets most of  the user story brief &amp; allows a student to identify their classes for a particular day; is easy to read when viewed on a mobile device. 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405B86B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meets the part of the user story brief &amp; allows a student to identify their classes for a particular day; it can be read when viewed on a mobile device. 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A80AF06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meets the part of the user story brief &amp; allows a student to identify their classes for a particular day; it is hard to use the website when on a mobile device.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5C73DF6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It is difficult for a user to find their schedule for a particular day, or it is hard to use the website when on a mobile device.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7A0FCD3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full timetable cannot be viewed on the website.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6103198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1BC3D9CC" w14:textId="77777777">
        <w:trPr>
          <w:trHeight w:val="321"/>
          <w:jc w:val="center"/>
        </w:trPr>
        <w:tc>
          <w:tcPr>
            <w:tcW w:w="15135" w:type="dxa"/>
            <w:gridSpan w:val="8"/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7397A5E3" w14:textId="6A77B0B4" w:rsidR="0021636E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sz w:val="14"/>
                <w:szCs w:val="14"/>
                <w:vertAlign w:val="superscript"/>
              </w:rPr>
            </w:pPr>
          </w:p>
        </w:tc>
      </w:tr>
      <w:tr w:rsidR="00010F64" w14:paraId="753E75FC" w14:textId="77777777">
        <w:trPr>
          <w:trHeight w:val="198"/>
          <w:jc w:val="center"/>
        </w:trPr>
        <w:tc>
          <w:tcPr>
            <w:tcW w:w="1245" w:type="dxa"/>
            <w:tcBorders>
              <w:bottom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438722FA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255AFAE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8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C417E67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6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79B073E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4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171967D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2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DA6FF64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 mark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AA09232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0 marks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D154D2C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0E3BBE70" w14:textId="77777777">
        <w:trPr>
          <w:jc w:val="center"/>
        </w:trPr>
        <w:tc>
          <w:tcPr>
            <w:tcW w:w="1245" w:type="dxa"/>
            <w:tcBorders>
              <w:top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78413F0D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HTML</w:t>
            </w:r>
          </w:p>
          <w:p w14:paraId="7A1CD553" w14:textId="77777777" w:rsidR="00010F64" w:rsidRDefault="00010F64">
            <w:pPr>
              <w:ind w:right="-90"/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</w:pPr>
          </w:p>
          <w:p w14:paraId="3F30B7E1" w14:textId="77777777" w:rsidR="00010F64" w:rsidRDefault="0021636E">
            <w:pPr>
              <w:ind w:right="-90"/>
              <w:rPr>
                <w:rFonts w:ascii="Roboto Mono" w:eastAsia="Roboto Mono" w:hAnsi="Roboto Mono" w:cs="Roboto Mono"/>
                <w:b/>
                <w:color w:val="FFFFFF"/>
                <w:sz w:val="14"/>
                <w:szCs w:val="14"/>
              </w:rPr>
            </w:pPr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>&lt;title&gt;</w:t>
            </w:r>
            <w:r>
              <w:rPr>
                <w:rFonts w:ascii="Roboto Mono" w:eastAsia="Roboto Mono" w:hAnsi="Roboto Mono" w:cs="Roboto Mono"/>
                <w:color w:val="FFFFFF"/>
                <w:sz w:val="10"/>
                <w:szCs w:val="10"/>
              </w:rPr>
              <w:t xml:space="preserve">, </w:t>
            </w:r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>&lt;h1&gt;</w:t>
            </w:r>
            <w:r>
              <w:rPr>
                <w:rFonts w:ascii="Roboto Mono" w:eastAsia="Roboto Mono" w:hAnsi="Roboto Mono" w:cs="Roboto Mono"/>
                <w:color w:val="FFFFFF"/>
                <w:sz w:val="10"/>
                <w:szCs w:val="10"/>
              </w:rPr>
              <w:t xml:space="preserve">, </w:t>
            </w:r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>&lt;h2&gt;</w:t>
            </w:r>
            <w:r>
              <w:rPr>
                <w:rFonts w:ascii="Roboto Mono" w:eastAsia="Roboto Mono" w:hAnsi="Roboto Mono" w:cs="Roboto Mono"/>
                <w:color w:val="FFFFFF"/>
                <w:sz w:val="10"/>
                <w:szCs w:val="10"/>
              </w:rPr>
              <w:t xml:space="preserve">, </w:t>
            </w:r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>&lt;p&gt;</w:t>
            </w:r>
            <w:r>
              <w:rPr>
                <w:rFonts w:ascii="Roboto Mono" w:eastAsia="Roboto Mono" w:hAnsi="Roboto Mono" w:cs="Roboto Mono"/>
                <w:color w:val="FFFFFF"/>
                <w:sz w:val="10"/>
                <w:szCs w:val="10"/>
              </w:rPr>
              <w:t xml:space="preserve">, </w:t>
            </w:r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>&lt;img&gt;</w:t>
            </w:r>
            <w:r>
              <w:rPr>
                <w:rFonts w:ascii="Roboto Mono" w:eastAsia="Roboto Mono" w:hAnsi="Roboto Mono" w:cs="Roboto Mono"/>
                <w:color w:val="FFFFFF"/>
                <w:sz w:val="10"/>
                <w:szCs w:val="10"/>
              </w:rPr>
              <w:t xml:space="preserve">, </w:t>
            </w:r>
            <w:r>
              <w:rPr>
                <w:rFonts w:ascii="Roboto" w:eastAsia="Roboto" w:hAnsi="Roboto" w:cs="Roboto"/>
                <w:color w:val="FFFFFF"/>
                <w:sz w:val="10"/>
                <w:szCs w:val="10"/>
              </w:rPr>
              <w:t>and</w:t>
            </w:r>
            <w:r>
              <w:rPr>
                <w:rFonts w:ascii="Roboto Mono" w:eastAsia="Roboto Mono" w:hAnsi="Roboto Mono" w:cs="Roboto Mono"/>
                <w:b/>
                <w:color w:val="FFFFFF"/>
                <w:sz w:val="10"/>
                <w:szCs w:val="10"/>
              </w:rPr>
              <w:t xml:space="preserve"> &lt;a&gt;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B0B0DC7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uses all 6 HTML elements specified &amp; </w:t>
            </w:r>
            <w:r>
              <w:rPr>
                <w:rFonts w:ascii="Roboto" w:eastAsia="Roboto" w:hAnsi="Roboto" w:cs="Roboto"/>
                <w:b/>
                <w:sz w:val="14"/>
                <w:szCs w:val="14"/>
              </w:rPr>
              <w:t>includes additional</w:t>
            </w:r>
            <w:r>
              <w:rPr>
                <w:rFonts w:ascii="Roboto" w:eastAsia="Roboto" w:hAnsi="Roboto" w:cs="Roboto"/>
                <w:sz w:val="14"/>
                <w:szCs w:val="14"/>
              </w:rPr>
              <w:t xml:space="preserve"> HTML tags researched by the student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21C595F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uses all 6 HTML elements specified 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49D4F55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uses between 4 &amp; 5 of the HTML elements specified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1F91DBC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uses between 3 &amp; 4 of the HTML elements specified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CF6AC6E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uses between 2 &amp; 3 of the HTML elements specified.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E41F0D3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uses less than 2 of the HTML elements specified.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2C081AD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0884C736" w14:textId="77777777">
        <w:trPr>
          <w:jc w:val="center"/>
        </w:trPr>
        <w:tc>
          <w:tcPr>
            <w:tcW w:w="1245" w:type="dxa"/>
            <w:tcBorders>
              <w:bottom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25059A71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  <w:righ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302AD07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left w:val="nil"/>
              <w:bottom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8B4C66C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A2D181E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3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F030C8B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2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304FB92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 mark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21341065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0 marks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565AC02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483C61F4" w14:textId="77777777">
        <w:trPr>
          <w:jc w:val="center"/>
        </w:trPr>
        <w:tc>
          <w:tcPr>
            <w:tcW w:w="1245" w:type="dxa"/>
            <w:tcBorders>
              <w:top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68DB071B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CSS</w:t>
            </w:r>
          </w:p>
        </w:tc>
        <w:tc>
          <w:tcPr>
            <w:tcW w:w="2190" w:type="dxa"/>
            <w:tcBorders>
              <w:top w:val="nil"/>
              <w:righ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5AC8242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top w:val="nil"/>
              <w:lef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60DE396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DE0C184" w14:textId="172DB3F0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uses simple selectors, id &amp; class selectors.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26CBE7E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uses two of the three different CSS selectors.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0D4C3EF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uses one of the three different CSS selectors.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D6D91B2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website does not use any CSS selectors.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F7B4CC1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4E3F08E4" w14:textId="77777777">
        <w:trPr>
          <w:jc w:val="center"/>
        </w:trPr>
        <w:tc>
          <w:tcPr>
            <w:tcW w:w="1245" w:type="dxa"/>
            <w:tcBorders>
              <w:bottom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4F869F50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  <w:righ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A9A9973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left w:val="nil"/>
              <w:bottom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7FDC55E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D8972E6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3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D09D3E6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2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D12D913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 mark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71E826B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0 marks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87E3EE0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043C51B2" w14:textId="77777777">
        <w:trPr>
          <w:jc w:val="center"/>
        </w:trPr>
        <w:tc>
          <w:tcPr>
            <w:tcW w:w="1245" w:type="dxa"/>
            <w:tcBorders>
              <w:top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6344F3C9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Colour</w:t>
            </w:r>
          </w:p>
        </w:tc>
        <w:tc>
          <w:tcPr>
            <w:tcW w:w="2190" w:type="dxa"/>
            <w:tcBorders>
              <w:top w:val="nil"/>
              <w:righ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7494181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top w:val="nil"/>
              <w:lef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062E9C1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DAE3633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Multiple colours were used effectively to enhance the usability of the website.</w:t>
            </w:r>
          </w:p>
        </w:tc>
        <w:tc>
          <w:tcPr>
            <w:tcW w:w="2190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F623F5C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Some colours were used to enhance the website but more would have been appropriate</w:t>
            </w:r>
          </w:p>
        </w:tc>
        <w:tc>
          <w:tcPr>
            <w:tcW w:w="2190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72585D1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Some colours were used but they did not work well together.</w:t>
            </w:r>
          </w:p>
        </w:tc>
        <w:tc>
          <w:tcPr>
            <w:tcW w:w="2190" w:type="dxa"/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58B4ACA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No colours were used.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BC0F324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121B68EF" w14:textId="77777777">
        <w:trPr>
          <w:jc w:val="center"/>
        </w:trPr>
        <w:tc>
          <w:tcPr>
            <w:tcW w:w="1245" w:type="dxa"/>
            <w:tcBorders>
              <w:bottom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1916D430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BD6E399" w14:textId="77777777" w:rsidR="00010F64" w:rsidRDefault="00010F64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DE613DD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4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E94D05E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3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E0A59C6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2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E22E089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 mark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B0CDF48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0 marks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7DE9C34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22FFC58B" w14:textId="77777777">
        <w:trPr>
          <w:trHeight w:val="900"/>
          <w:jc w:val="center"/>
        </w:trPr>
        <w:tc>
          <w:tcPr>
            <w:tcW w:w="1245" w:type="dxa"/>
            <w:tcBorders>
              <w:top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40955DD5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CSS Layout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D3D9962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F3218BE" w14:textId="46FFE786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layout of the web page was appropriate for a mobile device &amp; </w:t>
            </w:r>
            <w:r w:rsidR="009A095F">
              <w:rPr>
                <w:rFonts w:ascii="Roboto" w:eastAsia="Roboto" w:hAnsi="Roboto" w:cs="Roboto"/>
                <w:sz w:val="14"/>
                <w:szCs w:val="14"/>
              </w:rPr>
              <w:t>used</w:t>
            </w:r>
            <w:r>
              <w:rPr>
                <w:rFonts w:ascii="Roboto" w:eastAsia="Roboto" w:hAnsi="Roboto" w:cs="Roboto"/>
                <w:sz w:val="14"/>
                <w:szCs w:val="14"/>
              </w:rPr>
              <w:t xml:space="preserve"> </w:t>
            </w:r>
            <w:r w:rsidR="009A095F">
              <w:rPr>
                <w:rFonts w:ascii="Roboto" w:eastAsia="Roboto" w:hAnsi="Roboto" w:cs="Roboto"/>
                <w:sz w:val="14"/>
                <w:szCs w:val="14"/>
              </w:rPr>
              <w:t xml:space="preserve">the </w:t>
            </w:r>
            <w:r>
              <w:rPr>
                <w:rFonts w:ascii="Roboto" w:eastAsia="Roboto" w:hAnsi="Roboto" w:cs="Roboto"/>
                <w:sz w:val="14"/>
                <w:szCs w:val="14"/>
              </w:rPr>
              <w:t>&lt;div&gt; tag along with the margin, border, &amp; padding properties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FEC308D" w14:textId="13AC62E3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used &lt;div&gt; tag but only included </w:t>
            </w:r>
            <w:r>
              <w:rPr>
                <w:rFonts w:ascii="Roboto" w:eastAsia="Roboto" w:hAnsi="Roboto" w:cs="Roboto"/>
                <w:b/>
                <w:sz w:val="14"/>
                <w:szCs w:val="14"/>
              </w:rPr>
              <w:t>2</w:t>
            </w:r>
            <w:r>
              <w:rPr>
                <w:rFonts w:ascii="Roboto" w:eastAsia="Roboto" w:hAnsi="Roboto" w:cs="Roboto"/>
                <w:sz w:val="14"/>
                <w:szCs w:val="14"/>
              </w:rPr>
              <w:t xml:space="preserve"> properties of either:  margin, border, or padding.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30F70E7" w14:textId="5F33115E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used &lt;div&gt; tag but only included </w:t>
            </w:r>
            <w:r>
              <w:rPr>
                <w:rFonts w:ascii="Roboto" w:eastAsia="Roboto" w:hAnsi="Roboto" w:cs="Roboto"/>
                <w:b/>
                <w:sz w:val="14"/>
                <w:szCs w:val="14"/>
              </w:rPr>
              <w:t>1</w:t>
            </w:r>
            <w:r>
              <w:rPr>
                <w:rFonts w:ascii="Roboto" w:eastAsia="Roboto" w:hAnsi="Roboto" w:cs="Roboto"/>
                <w:sz w:val="14"/>
                <w:szCs w:val="14"/>
              </w:rPr>
              <w:t xml:space="preserve"> property of either:  margin, border, or padding.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26B4C65" w14:textId="5DF29F48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</w:t>
            </w:r>
            <w:r w:rsidR="009A095F">
              <w:rPr>
                <w:rFonts w:ascii="Roboto" w:eastAsia="Roboto" w:hAnsi="Roboto" w:cs="Roboto"/>
                <w:sz w:val="14"/>
                <w:szCs w:val="14"/>
              </w:rPr>
              <w:t xml:space="preserve">is not using the </w:t>
            </w:r>
            <w:r>
              <w:rPr>
                <w:rFonts w:ascii="Roboto" w:eastAsia="Roboto" w:hAnsi="Roboto" w:cs="Roboto"/>
                <w:sz w:val="14"/>
                <w:szCs w:val="14"/>
              </w:rPr>
              <w:t xml:space="preserve">&lt;div&gt; </w:t>
            </w:r>
            <w:r w:rsidR="009A095F">
              <w:rPr>
                <w:rFonts w:ascii="Roboto" w:eastAsia="Roboto" w:hAnsi="Roboto" w:cs="Roboto"/>
                <w:sz w:val="14"/>
                <w:szCs w:val="14"/>
              </w:rPr>
              <w:t>tag</w:t>
            </w:r>
            <w:r>
              <w:rPr>
                <w:rFonts w:ascii="Roboto" w:eastAsia="Roboto" w:hAnsi="Roboto" w:cs="Roboto"/>
                <w:sz w:val="14"/>
                <w:szCs w:val="14"/>
              </w:rPr>
              <w:t>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95EAFE8" w14:textId="017D7A4E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 xml:space="preserve">The website did not </w:t>
            </w:r>
            <w:r w:rsidR="009A095F">
              <w:rPr>
                <w:rFonts w:ascii="Roboto" w:eastAsia="Roboto" w:hAnsi="Roboto" w:cs="Roboto"/>
                <w:sz w:val="14"/>
                <w:szCs w:val="14"/>
              </w:rPr>
              <w:t>used</w:t>
            </w:r>
            <w:r>
              <w:rPr>
                <w:rFonts w:ascii="Roboto" w:eastAsia="Roboto" w:hAnsi="Roboto" w:cs="Roboto"/>
                <w:sz w:val="14"/>
                <w:szCs w:val="14"/>
              </w:rPr>
              <w:t xml:space="preserve"> any CSS layout techniques.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08F42BA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228991FF" w14:textId="77777777">
        <w:trPr>
          <w:jc w:val="center"/>
        </w:trPr>
        <w:tc>
          <w:tcPr>
            <w:tcW w:w="1245" w:type="dxa"/>
            <w:tcBorders>
              <w:bottom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494A3585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  <w:righ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EF408DB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left w:val="nil"/>
              <w:bottom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30495B9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51F09DB7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3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6DF6893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2 marks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3BB82E2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1 mark</w:t>
            </w:r>
          </w:p>
        </w:tc>
        <w:tc>
          <w:tcPr>
            <w:tcW w:w="219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1B98C36A" w14:textId="77777777" w:rsidR="00010F64" w:rsidRDefault="0021636E">
            <w:pPr>
              <w:widowControl w:val="0"/>
              <w:spacing w:line="240" w:lineRule="auto"/>
              <w:ind w:right="75"/>
              <w:jc w:val="center"/>
              <w:rPr>
                <w:rFonts w:ascii="Roboto" w:eastAsia="Roboto" w:hAnsi="Roboto" w:cs="Roboto"/>
                <w:b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sz w:val="14"/>
                <w:szCs w:val="14"/>
              </w:rPr>
              <w:t>0 marks</w:t>
            </w:r>
          </w:p>
        </w:tc>
        <w:tc>
          <w:tcPr>
            <w:tcW w:w="750" w:type="dxa"/>
            <w:tcBorders>
              <w:bottom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E8D6C89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  <w:tr w:rsidR="00010F64" w14:paraId="09EA5F12" w14:textId="77777777">
        <w:trPr>
          <w:jc w:val="center"/>
        </w:trPr>
        <w:tc>
          <w:tcPr>
            <w:tcW w:w="1245" w:type="dxa"/>
            <w:tcBorders>
              <w:top w:val="nil"/>
            </w:tcBorders>
            <w:shd w:val="clear" w:color="auto" w:fill="27336B"/>
            <w:tcMar>
              <w:top w:w="51" w:type="dxa"/>
              <w:left w:w="51" w:type="dxa"/>
              <w:bottom w:w="51" w:type="dxa"/>
              <w:right w:w="51" w:type="dxa"/>
            </w:tcMar>
            <w:vAlign w:val="center"/>
          </w:tcPr>
          <w:p w14:paraId="12B2AF64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</w:pPr>
            <w:r>
              <w:rPr>
                <w:rFonts w:ascii="Roboto" w:eastAsia="Roboto" w:hAnsi="Roboto" w:cs="Roboto"/>
                <w:b/>
                <w:color w:val="FFFFFF"/>
                <w:sz w:val="14"/>
                <w:szCs w:val="14"/>
              </w:rPr>
              <w:t>About Page</w:t>
            </w:r>
          </w:p>
        </w:tc>
        <w:tc>
          <w:tcPr>
            <w:tcW w:w="2190" w:type="dxa"/>
            <w:tcBorders>
              <w:top w:val="nil"/>
              <w:righ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6BFF5B4E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top w:val="nil"/>
              <w:left w:val="nil"/>
            </w:tcBorders>
            <w:shd w:val="clear" w:color="auto" w:fill="F3F3F3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E5EA038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F3558F0" w14:textId="261FD629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student provided a clear explanation of how their website fulfilled the user story. The student explained their colour selection</w:t>
            </w:r>
            <w:r w:rsidR="00BB745B">
              <w:rPr>
                <w:rFonts w:ascii="Roboto" w:eastAsia="Roboto" w:hAnsi="Roboto" w:cs="Roboto"/>
                <w:sz w:val="14"/>
                <w:szCs w:val="14"/>
              </w:rPr>
              <w:t>,</w:t>
            </w:r>
            <w:r>
              <w:rPr>
                <w:rFonts w:ascii="Roboto" w:eastAsia="Roboto" w:hAnsi="Roboto" w:cs="Roboto"/>
                <w:sz w:val="14"/>
                <w:szCs w:val="14"/>
              </w:rPr>
              <w:t xml:space="preserve"> included an image of the developers of the website. The student provided an insightful reflection of the project &amp; their efforts.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4CA1CBCC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student met three of the four criteria explained under the high column.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76143E6D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student met two of the four criteria explained under the high column.</w:t>
            </w:r>
          </w:p>
        </w:tc>
        <w:tc>
          <w:tcPr>
            <w:tcW w:w="219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01ABDC54" w14:textId="77777777" w:rsidR="00010F64" w:rsidRDefault="0021636E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  <w:r>
              <w:rPr>
                <w:rFonts w:ascii="Roboto" w:eastAsia="Roboto" w:hAnsi="Roboto" w:cs="Roboto"/>
                <w:sz w:val="14"/>
                <w:szCs w:val="14"/>
              </w:rPr>
              <w:t>The student met less than two of the four criteria explained under the high column.</w:t>
            </w:r>
          </w:p>
        </w:tc>
        <w:tc>
          <w:tcPr>
            <w:tcW w:w="750" w:type="dxa"/>
            <w:tcBorders>
              <w:top w:val="nil"/>
            </w:tcBorders>
            <w:shd w:val="clear" w:color="auto" w:fill="auto"/>
            <w:tcMar>
              <w:top w:w="51" w:type="dxa"/>
              <w:left w:w="51" w:type="dxa"/>
              <w:bottom w:w="51" w:type="dxa"/>
              <w:right w:w="51" w:type="dxa"/>
            </w:tcMar>
          </w:tcPr>
          <w:p w14:paraId="3930383D" w14:textId="77777777" w:rsidR="00010F64" w:rsidRDefault="00010F64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sz w:val="14"/>
                <w:szCs w:val="14"/>
              </w:rPr>
            </w:pPr>
          </w:p>
        </w:tc>
      </w:tr>
    </w:tbl>
    <w:p w14:paraId="7020B436" w14:textId="77777777" w:rsidR="0021636E" w:rsidRDefault="0021636E" w:rsidP="00BB745B">
      <w:pPr>
        <w:pStyle w:val="Title"/>
        <w:spacing w:after="0" w:line="240" w:lineRule="auto"/>
        <w:ind w:left="-1080" w:right="75"/>
        <w:rPr>
          <w:rFonts w:ascii="Francois One" w:eastAsia="Francois One" w:hAnsi="Francois One" w:cs="Francois One"/>
          <w:color w:val="27336B"/>
          <w:sz w:val="34"/>
          <w:szCs w:val="34"/>
        </w:rPr>
      </w:pPr>
    </w:p>
    <w:p w14:paraId="6D0A97F0" w14:textId="2BD0462B" w:rsidR="00010F64" w:rsidRPr="00BB745B" w:rsidRDefault="00BB745B" w:rsidP="00BB745B">
      <w:pPr>
        <w:pStyle w:val="Title"/>
        <w:spacing w:after="0" w:line="240" w:lineRule="auto"/>
        <w:ind w:left="-1080" w:right="75"/>
        <w:rPr>
          <w:rFonts w:ascii="Francois One" w:eastAsia="Francois One" w:hAnsi="Francois One" w:cs="Francois One"/>
          <w:color w:val="27336B"/>
          <w:sz w:val="34"/>
          <w:szCs w:val="34"/>
        </w:rPr>
      </w:pPr>
      <w:r w:rsidRPr="00BB745B">
        <w:rPr>
          <w:rFonts w:ascii="Francois One" w:eastAsia="Francois One" w:hAnsi="Francois One" w:cs="Francois One"/>
          <w:color w:val="27336B"/>
          <w:sz w:val="34"/>
          <w:szCs w:val="34"/>
        </w:rPr>
        <w:t>S</w:t>
      </w:r>
      <w:r>
        <w:rPr>
          <w:rFonts w:ascii="Francois One" w:eastAsia="Francois One" w:hAnsi="Francois One" w:cs="Francois One"/>
          <w:color w:val="27336B"/>
          <w:sz w:val="34"/>
          <w:szCs w:val="34"/>
        </w:rPr>
        <w:t>creenshots of the pages:</w:t>
      </w:r>
    </w:p>
    <w:sectPr w:rsidR="00010F64" w:rsidRPr="00BB745B">
      <w:headerReference w:type="default" r:id="rId6"/>
      <w:footerReference w:type="default" r:id="rId7"/>
      <w:pgSz w:w="15840" w:h="12240" w:orient="landscape"/>
      <w:pgMar w:top="0" w:right="1440" w:bottom="0" w:left="1440" w:header="0" w:footer="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8E938" w14:textId="77777777" w:rsidR="00761C37" w:rsidRDefault="00761C37">
      <w:pPr>
        <w:spacing w:line="240" w:lineRule="auto"/>
      </w:pPr>
      <w:r>
        <w:separator/>
      </w:r>
    </w:p>
  </w:endnote>
  <w:endnote w:type="continuationSeparator" w:id="0">
    <w:p w14:paraId="2C70829B" w14:textId="77777777" w:rsidR="00761C37" w:rsidRDefault="00761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cois One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2038" w14:textId="77777777" w:rsidR="00010F64" w:rsidRDefault="00010F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FEB39" w14:textId="77777777" w:rsidR="00761C37" w:rsidRDefault="00761C37">
      <w:pPr>
        <w:spacing w:line="240" w:lineRule="auto"/>
      </w:pPr>
      <w:r>
        <w:separator/>
      </w:r>
    </w:p>
  </w:footnote>
  <w:footnote w:type="continuationSeparator" w:id="0">
    <w:p w14:paraId="6D4AE4C4" w14:textId="77777777" w:rsidR="00761C37" w:rsidRDefault="00761C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45EF2" w14:textId="77777777" w:rsidR="00010F64" w:rsidRDefault="00010F64">
    <w:pPr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F64"/>
    <w:rsid w:val="00010F64"/>
    <w:rsid w:val="0021636E"/>
    <w:rsid w:val="00761C37"/>
    <w:rsid w:val="009A095F"/>
    <w:rsid w:val="00BB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F8CE"/>
  <w15:docId w15:val="{8158979C-D50A-6C42-BECA-B21DB4BC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DUARTE PROENÇA</cp:lastModifiedBy>
  <cp:revision>4</cp:revision>
  <dcterms:created xsi:type="dcterms:W3CDTF">2024-02-04T09:08:00Z</dcterms:created>
  <dcterms:modified xsi:type="dcterms:W3CDTF">2024-04-30T09:15:00Z</dcterms:modified>
</cp:coreProperties>
</file>