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95BA" w14:textId="77777777" w:rsidR="00E53159" w:rsidRPr="00E53159" w:rsidRDefault="00E53159" w:rsidP="00AF3279">
      <w:pPr>
        <w:pStyle w:val="Ttulo1"/>
        <w:jc w:val="center"/>
      </w:pPr>
      <w:r w:rsidRPr="00E53159">
        <w:t>Relatório – Meta 1: Sistema de Classificação de Texto Baseado em Regras</w:t>
      </w:r>
    </w:p>
    <w:p w14:paraId="0E34339E" w14:textId="77777777" w:rsidR="006F30D9" w:rsidRDefault="006F30D9" w:rsidP="00E53159">
      <w:pPr>
        <w:rPr>
          <w:rFonts w:ascii="Arial" w:hAnsi="Arial" w:cs="Arial"/>
          <w:sz w:val="22"/>
          <w:szCs w:val="22"/>
        </w:rPr>
      </w:pPr>
    </w:p>
    <w:p w14:paraId="201ECE46" w14:textId="709E6AF2" w:rsidR="00E53159" w:rsidRPr="00E53159" w:rsidRDefault="006F30D9" w:rsidP="006F30D9">
      <w:pPr>
        <w:pStyle w:val="Ttulo2"/>
        <w:jc w:val="both"/>
      </w:pPr>
      <w:r>
        <w:t>Introdução</w:t>
      </w:r>
    </w:p>
    <w:p w14:paraId="2B116304" w14:textId="77777777" w:rsidR="006F30D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Esta primeira meta teve como objetivo o desenvolvimento de um sistema de classificação de texto baseado em regras linguísticas, capaz de identificar comentários ofensivos no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dataset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3159">
        <w:rPr>
          <w:rFonts w:ascii="Arial" w:hAnsi="Arial" w:cs="Arial"/>
          <w:sz w:val="22"/>
          <w:szCs w:val="22"/>
        </w:rPr>
        <w:t>HateBR</w:t>
      </w:r>
      <w:proofErr w:type="spellEnd"/>
      <w:r w:rsidRPr="00E53159">
        <w:rPr>
          <w:rFonts w:ascii="Arial" w:hAnsi="Arial" w:cs="Arial"/>
          <w:sz w:val="22"/>
          <w:szCs w:val="22"/>
        </w:rPr>
        <w:t>, composto por mensagens em português anotadas como “ofensivas”</w:t>
      </w:r>
      <w:r w:rsidR="006F30D9">
        <w:rPr>
          <w:rFonts w:ascii="Arial" w:hAnsi="Arial" w:cs="Arial"/>
          <w:sz w:val="22"/>
          <w:szCs w:val="22"/>
        </w:rPr>
        <w:t xml:space="preserve"> </w:t>
      </w:r>
      <w:r w:rsidRPr="00E53159">
        <w:rPr>
          <w:rFonts w:ascii="Arial" w:hAnsi="Arial" w:cs="Arial"/>
          <w:sz w:val="22"/>
          <w:szCs w:val="22"/>
        </w:rPr>
        <w:t>ou “não ofensivas”.</w:t>
      </w:r>
      <w:r w:rsidR="006F30D9">
        <w:rPr>
          <w:rFonts w:ascii="Arial" w:hAnsi="Arial" w:cs="Arial"/>
          <w:sz w:val="22"/>
          <w:szCs w:val="22"/>
        </w:rPr>
        <w:t xml:space="preserve"> </w:t>
      </w:r>
    </w:p>
    <w:p w14:paraId="58DC14C4" w14:textId="1327837D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A abordagem proposta foca-se </w:t>
      </w:r>
      <w:r w:rsidR="006F30D9">
        <w:rPr>
          <w:rFonts w:ascii="Arial" w:hAnsi="Arial" w:cs="Arial"/>
          <w:sz w:val="22"/>
          <w:szCs w:val="22"/>
        </w:rPr>
        <w:t>na</w:t>
      </w:r>
      <w:r w:rsidRPr="00E53159">
        <w:rPr>
          <w:rFonts w:ascii="Arial" w:hAnsi="Arial" w:cs="Arial"/>
          <w:sz w:val="22"/>
          <w:szCs w:val="22"/>
        </w:rPr>
        <w:t xml:space="preserve"> extração de conhecimento linguístico e na definição de regras interpretáveis, em contraste com métodos de aprendizagem automática</w:t>
      </w:r>
      <w:r w:rsidR="006F30D9">
        <w:rPr>
          <w:rFonts w:ascii="Arial" w:hAnsi="Arial" w:cs="Arial"/>
          <w:sz w:val="22"/>
          <w:szCs w:val="22"/>
        </w:rPr>
        <w:t>.</w:t>
      </w:r>
    </w:p>
    <w:p w14:paraId="0E158C08" w14:textId="61F129B8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</w:p>
    <w:p w14:paraId="6BA9C6CD" w14:textId="1C032725" w:rsidR="00E53159" w:rsidRPr="00E53159" w:rsidRDefault="00E53159" w:rsidP="006F30D9">
      <w:pPr>
        <w:pStyle w:val="Ttulo2"/>
      </w:pPr>
      <w:r w:rsidRPr="00E53159">
        <w:t>Tratamento e Pré-processamento de Dados</w:t>
      </w:r>
    </w:p>
    <w:p w14:paraId="0DF8ED72" w14:textId="77777777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O processo de pré-processamento foi implementado na função </w:t>
      </w:r>
      <w:proofErr w:type="spellStart"/>
      <w:r w:rsidRPr="00E53159">
        <w:rPr>
          <w:rFonts w:ascii="Arial" w:hAnsi="Arial" w:cs="Arial"/>
          <w:sz w:val="22"/>
          <w:szCs w:val="22"/>
        </w:rPr>
        <w:t>preprocess_</w:t>
      </w:r>
      <w:proofErr w:type="gramStart"/>
      <w:r w:rsidRPr="00E53159">
        <w:rPr>
          <w:rFonts w:ascii="Arial" w:hAnsi="Arial" w:cs="Arial"/>
          <w:sz w:val="22"/>
          <w:szCs w:val="22"/>
        </w:rPr>
        <w:t>text</w:t>
      </w:r>
      <w:proofErr w:type="spellEnd"/>
      <w:r w:rsidRPr="00E53159">
        <w:rPr>
          <w:rFonts w:ascii="Arial" w:hAnsi="Arial" w:cs="Arial"/>
          <w:sz w:val="22"/>
          <w:szCs w:val="22"/>
        </w:rPr>
        <w:t>(</w:t>
      </w:r>
      <w:proofErr w:type="gramEnd"/>
      <w:r w:rsidRPr="00E53159">
        <w:rPr>
          <w:rFonts w:ascii="Arial" w:hAnsi="Arial" w:cs="Arial"/>
          <w:sz w:val="22"/>
          <w:szCs w:val="22"/>
        </w:rPr>
        <w:t>) do módulo utils.py, com as seguintes etapas:</w:t>
      </w:r>
    </w:p>
    <w:p w14:paraId="21B9F36D" w14:textId="77777777" w:rsidR="00E53159" w:rsidRPr="00E53159" w:rsidRDefault="00E53159" w:rsidP="006F30D9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Normalização textual:</w:t>
      </w:r>
    </w:p>
    <w:p w14:paraId="75BC5B3C" w14:textId="77777777" w:rsidR="00E53159" w:rsidRPr="00E53159" w:rsidRDefault="00E53159" w:rsidP="006F30D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conversão para minúsculas;</w:t>
      </w:r>
    </w:p>
    <w:p w14:paraId="5605074E" w14:textId="77777777" w:rsidR="00E53159" w:rsidRPr="00E53159" w:rsidRDefault="00E53159" w:rsidP="006F30D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remoção de links, menções e hashtags;</w:t>
      </w:r>
    </w:p>
    <w:p w14:paraId="19F61494" w14:textId="77777777" w:rsidR="00E53159" w:rsidRPr="00E53159" w:rsidRDefault="00E53159" w:rsidP="006F30D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remoção de números e espaços redundantes.</w:t>
      </w:r>
    </w:p>
    <w:p w14:paraId="1080320F" w14:textId="77777777" w:rsidR="00E53159" w:rsidRPr="00E53159" w:rsidRDefault="00E53159" w:rsidP="006F30D9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Tokenização e remoção de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stopwords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(usando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nltk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e lista em português).</w:t>
      </w:r>
    </w:p>
    <w:p w14:paraId="0E3B4BDC" w14:textId="77777777" w:rsidR="00E53159" w:rsidRPr="00E53159" w:rsidRDefault="00E53159" w:rsidP="006F30D9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Criação de duas versões de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tokens</w:t>
      </w:r>
      <w:proofErr w:type="spellEnd"/>
      <w:r w:rsidRPr="00E53159">
        <w:rPr>
          <w:rFonts w:ascii="Arial" w:hAnsi="Arial" w:cs="Arial"/>
          <w:sz w:val="22"/>
          <w:szCs w:val="22"/>
        </w:rPr>
        <w:t>:</w:t>
      </w:r>
    </w:p>
    <w:p w14:paraId="13D9F87D" w14:textId="774906D6" w:rsidR="00E53159" w:rsidRPr="00E53159" w:rsidRDefault="00E53159" w:rsidP="006F30D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uma com pontuação, para capturar características expressivas</w:t>
      </w:r>
      <w:r w:rsidR="006F30D9">
        <w:rPr>
          <w:rFonts w:ascii="Arial" w:hAnsi="Arial" w:cs="Arial"/>
          <w:sz w:val="22"/>
          <w:szCs w:val="22"/>
        </w:rPr>
        <w:t>, de entoação elevada</w:t>
      </w:r>
      <w:r w:rsidRPr="00E53159">
        <w:rPr>
          <w:rFonts w:ascii="Arial" w:hAnsi="Arial" w:cs="Arial"/>
          <w:sz w:val="22"/>
          <w:szCs w:val="22"/>
        </w:rPr>
        <w:t>;</w:t>
      </w:r>
    </w:p>
    <w:p w14:paraId="2C1E846A" w14:textId="5EF3A017" w:rsidR="00E53159" w:rsidRPr="00E53159" w:rsidRDefault="00E53159" w:rsidP="006F30D9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outra sem pontuação, usada para cruzar com </w:t>
      </w:r>
      <w:r w:rsidR="006F30D9">
        <w:rPr>
          <w:rFonts w:ascii="Arial" w:hAnsi="Arial" w:cs="Arial"/>
          <w:sz w:val="22"/>
          <w:szCs w:val="22"/>
        </w:rPr>
        <w:t>expressões</w:t>
      </w:r>
      <w:r w:rsidRPr="00E53159">
        <w:rPr>
          <w:rFonts w:ascii="Arial" w:hAnsi="Arial" w:cs="Arial"/>
          <w:sz w:val="22"/>
          <w:szCs w:val="22"/>
        </w:rPr>
        <w:t xml:space="preserve"> de sentimento e termos ofensivos.</w:t>
      </w:r>
    </w:p>
    <w:p w14:paraId="29CAA868" w14:textId="77777777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Adicionalmente, foram extraídas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features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de pontuação diretamente do texto original:</w:t>
      </w:r>
    </w:p>
    <w:p w14:paraId="5EAB65B6" w14:textId="77777777" w:rsidR="00E53159" w:rsidRPr="00E53159" w:rsidRDefault="00E53159" w:rsidP="006F30D9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número de exclamações;</w:t>
      </w:r>
    </w:p>
    <w:p w14:paraId="7069DF57" w14:textId="77777777" w:rsidR="00E53159" w:rsidRPr="00E53159" w:rsidRDefault="00E53159" w:rsidP="006F30D9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número de interrogações;</w:t>
      </w:r>
    </w:p>
    <w:p w14:paraId="28A9FFD9" w14:textId="3DED86F7" w:rsidR="00E53159" w:rsidRPr="00E53159" w:rsidRDefault="00E53159" w:rsidP="006F30D9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presença de pontuação repetida.</w:t>
      </w:r>
    </w:p>
    <w:p w14:paraId="1CC8E966" w14:textId="77777777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Estas características ajudam a representar intensidade emocional e tom agressivo, frequentemente associados a mensagens ofensivas.</w:t>
      </w:r>
    </w:p>
    <w:p w14:paraId="62AE9F0E" w14:textId="5C5F8978" w:rsid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</w:p>
    <w:p w14:paraId="531E5791" w14:textId="77777777" w:rsidR="00161748" w:rsidRPr="00E53159" w:rsidRDefault="00161748" w:rsidP="006F30D9">
      <w:pPr>
        <w:jc w:val="both"/>
        <w:rPr>
          <w:rFonts w:ascii="Arial" w:hAnsi="Arial" w:cs="Arial"/>
          <w:sz w:val="22"/>
          <w:szCs w:val="22"/>
        </w:rPr>
      </w:pPr>
    </w:p>
    <w:p w14:paraId="6018D458" w14:textId="690F03A8" w:rsidR="00E53159" w:rsidRPr="00E53159" w:rsidRDefault="00E53159" w:rsidP="00161748">
      <w:pPr>
        <w:pStyle w:val="Ttulo2"/>
      </w:pPr>
      <w:r w:rsidRPr="00E53159">
        <w:lastRenderedPageBreak/>
        <w:t>Extração de Conhecimento Linguístico</w:t>
      </w:r>
    </w:p>
    <w:p w14:paraId="33972244" w14:textId="141DAC8A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A </w:t>
      </w:r>
      <w:r w:rsidR="00161748">
        <w:rPr>
          <w:rFonts w:ascii="Arial" w:hAnsi="Arial" w:cs="Arial"/>
          <w:sz w:val="22"/>
          <w:szCs w:val="22"/>
        </w:rPr>
        <w:t>análise</w:t>
      </w:r>
      <w:r w:rsidRPr="00E53159">
        <w:rPr>
          <w:rFonts w:ascii="Arial" w:hAnsi="Arial" w:cs="Arial"/>
          <w:sz w:val="22"/>
          <w:szCs w:val="22"/>
        </w:rPr>
        <w:t xml:space="preserve"> inicial consistiu na contagem de unigramas mais frequentes nos textos ofensivos e não ofensivos, identificando padrões linguísticos relevantes.</w:t>
      </w:r>
      <w:r w:rsidRPr="00E53159">
        <w:rPr>
          <w:rFonts w:ascii="Arial" w:hAnsi="Arial" w:cs="Arial"/>
          <w:sz w:val="22"/>
          <w:szCs w:val="22"/>
        </w:rPr>
        <w:br/>
        <w:t xml:space="preserve">Verificou-se a ocorrência mais elevada de insultos diretos, palavrões e termos </w:t>
      </w:r>
      <w:r w:rsidR="00161748">
        <w:rPr>
          <w:rFonts w:ascii="Arial" w:hAnsi="Arial" w:cs="Arial"/>
          <w:sz w:val="22"/>
          <w:szCs w:val="22"/>
        </w:rPr>
        <w:t>insultuosos</w:t>
      </w:r>
      <w:r w:rsidRPr="00E53159">
        <w:rPr>
          <w:rFonts w:ascii="Arial" w:hAnsi="Arial" w:cs="Arial"/>
          <w:sz w:val="22"/>
          <w:szCs w:val="22"/>
        </w:rPr>
        <w:t xml:space="preserve"> no grupo ofensivo, enquanto o grupo não ofensivo apresentou vocabulário mais neutro e informal.</w:t>
      </w:r>
    </w:p>
    <w:p w14:paraId="4BCCC5C9" w14:textId="50A132A5" w:rsidR="00161748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Em seguida, foi calculado um </w:t>
      </w:r>
      <w:r w:rsidR="00161748">
        <w:rPr>
          <w:rFonts w:ascii="Arial" w:hAnsi="Arial" w:cs="Arial"/>
          <w:sz w:val="22"/>
          <w:szCs w:val="22"/>
        </w:rPr>
        <w:t>“</w:t>
      </w:r>
      <w:r w:rsidRPr="00E53159">
        <w:rPr>
          <w:rFonts w:ascii="Arial" w:hAnsi="Arial" w:cs="Arial"/>
          <w:sz w:val="22"/>
          <w:szCs w:val="22"/>
        </w:rPr>
        <w:t>score</w:t>
      </w:r>
      <w:r w:rsidR="00161748">
        <w:rPr>
          <w:rFonts w:ascii="Arial" w:hAnsi="Arial" w:cs="Arial"/>
          <w:sz w:val="22"/>
          <w:szCs w:val="22"/>
        </w:rPr>
        <w:t>”</w:t>
      </w:r>
      <w:r w:rsidRPr="00E53159">
        <w:rPr>
          <w:rFonts w:ascii="Arial" w:hAnsi="Arial" w:cs="Arial"/>
          <w:sz w:val="22"/>
          <w:szCs w:val="22"/>
        </w:rPr>
        <w:t xml:space="preserve"> de sentimento para cada comentário, com base num </w:t>
      </w:r>
      <w:r w:rsidR="00161748">
        <w:rPr>
          <w:rFonts w:ascii="Arial" w:hAnsi="Arial" w:cs="Arial"/>
          <w:sz w:val="22"/>
          <w:szCs w:val="22"/>
        </w:rPr>
        <w:t>vocabulário</w:t>
      </w:r>
      <w:r w:rsidRPr="00E53159">
        <w:rPr>
          <w:rFonts w:ascii="Arial" w:hAnsi="Arial" w:cs="Arial"/>
          <w:sz w:val="22"/>
          <w:szCs w:val="22"/>
        </w:rPr>
        <w:t xml:space="preserve"> </w:t>
      </w:r>
      <w:r w:rsidR="00161748">
        <w:rPr>
          <w:rFonts w:ascii="Arial" w:hAnsi="Arial" w:cs="Arial"/>
          <w:sz w:val="22"/>
          <w:szCs w:val="22"/>
        </w:rPr>
        <w:t>de avaliação simplificado</w:t>
      </w:r>
      <w:r w:rsidRPr="00E53159">
        <w:rPr>
          <w:rFonts w:ascii="Arial" w:hAnsi="Arial" w:cs="Arial"/>
          <w:sz w:val="22"/>
          <w:szCs w:val="22"/>
        </w:rPr>
        <w:t>.</w:t>
      </w:r>
      <w:r w:rsidR="00161748">
        <w:rPr>
          <w:rFonts w:ascii="Arial" w:hAnsi="Arial" w:cs="Arial"/>
          <w:sz w:val="22"/>
          <w:szCs w:val="22"/>
        </w:rPr>
        <w:t xml:space="preserve"> </w:t>
      </w:r>
    </w:p>
    <w:p w14:paraId="480A4C91" w14:textId="64123349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O valor médio de sentimento nos textos ofensivos revelou-se claramente mais negativo do que nos não ofensivos, confirmando a validade desta </w:t>
      </w:r>
      <w:proofErr w:type="spellStart"/>
      <w:r w:rsidRPr="00E53159">
        <w:rPr>
          <w:rFonts w:ascii="Arial" w:hAnsi="Arial" w:cs="Arial"/>
          <w:sz w:val="22"/>
          <w:szCs w:val="22"/>
        </w:rPr>
        <w:t>feature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como sinal de </w:t>
      </w:r>
      <w:r w:rsidR="00161748">
        <w:rPr>
          <w:rFonts w:ascii="Arial" w:hAnsi="Arial" w:cs="Arial"/>
          <w:sz w:val="22"/>
          <w:szCs w:val="22"/>
        </w:rPr>
        <w:t>hostilidade</w:t>
      </w:r>
      <w:r w:rsidRPr="00E53159">
        <w:rPr>
          <w:rFonts w:ascii="Arial" w:hAnsi="Arial" w:cs="Arial"/>
          <w:sz w:val="22"/>
          <w:szCs w:val="22"/>
        </w:rPr>
        <w:t>.</w:t>
      </w:r>
    </w:p>
    <w:p w14:paraId="4E28238D" w14:textId="51DFE72C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A análise de pontuação mostrou que </w:t>
      </w:r>
      <w:r w:rsidR="00161748">
        <w:rPr>
          <w:rFonts w:ascii="Arial" w:hAnsi="Arial" w:cs="Arial"/>
          <w:sz w:val="22"/>
          <w:szCs w:val="22"/>
        </w:rPr>
        <w:t xml:space="preserve">os </w:t>
      </w:r>
      <w:r w:rsidRPr="00E53159">
        <w:rPr>
          <w:rFonts w:ascii="Arial" w:hAnsi="Arial" w:cs="Arial"/>
          <w:sz w:val="22"/>
          <w:szCs w:val="22"/>
        </w:rPr>
        <w:t>textos ofensivos têm maior número médio de exclamações e maior proporção de pontuação repetida, indicando</w:t>
      </w:r>
      <w:r w:rsidR="00161748">
        <w:rPr>
          <w:rFonts w:ascii="Arial" w:hAnsi="Arial" w:cs="Arial"/>
          <w:sz w:val="22"/>
          <w:szCs w:val="22"/>
        </w:rPr>
        <w:t xml:space="preserve"> um</w:t>
      </w:r>
      <w:r w:rsidRPr="00E53159">
        <w:rPr>
          <w:rFonts w:ascii="Arial" w:hAnsi="Arial" w:cs="Arial"/>
          <w:sz w:val="22"/>
          <w:szCs w:val="22"/>
        </w:rPr>
        <w:t xml:space="preserve"> tom mais emocional e agressivo.</w:t>
      </w:r>
    </w:p>
    <w:p w14:paraId="74E8BFFF" w14:textId="000C3028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</w:p>
    <w:p w14:paraId="201A896F" w14:textId="6F5480E9" w:rsidR="00E53159" w:rsidRPr="00E53159" w:rsidRDefault="00E53159" w:rsidP="00161748">
      <w:pPr>
        <w:pStyle w:val="Ttulo2"/>
      </w:pPr>
      <w:r w:rsidRPr="00E53159">
        <w:t>Definição de Regras Linguísticas</w:t>
      </w:r>
    </w:p>
    <w:p w14:paraId="35171B1A" w14:textId="196952F1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Com base nes</w:t>
      </w:r>
      <w:r w:rsidR="00161748">
        <w:rPr>
          <w:rFonts w:ascii="Arial" w:hAnsi="Arial" w:cs="Arial"/>
          <w:sz w:val="22"/>
          <w:szCs w:val="22"/>
        </w:rPr>
        <w:t>te estudo</w:t>
      </w:r>
      <w:r w:rsidRPr="00E53159">
        <w:rPr>
          <w:rFonts w:ascii="Arial" w:hAnsi="Arial" w:cs="Arial"/>
          <w:sz w:val="22"/>
          <w:szCs w:val="22"/>
        </w:rPr>
        <w:t xml:space="preserve">, foram criadas e testadas </w:t>
      </w:r>
      <w:r w:rsidR="00161748">
        <w:rPr>
          <w:rFonts w:ascii="Arial" w:hAnsi="Arial" w:cs="Arial"/>
          <w:sz w:val="22"/>
          <w:szCs w:val="22"/>
        </w:rPr>
        <w:t>diretrizes de decisão</w:t>
      </w:r>
      <w:r w:rsidRPr="00E53159">
        <w:rPr>
          <w:rFonts w:ascii="Arial" w:hAnsi="Arial" w:cs="Arial"/>
          <w:sz w:val="22"/>
          <w:szCs w:val="22"/>
        </w:rPr>
        <w:t xml:space="preserve"> para a classificação binária:</w:t>
      </w:r>
    </w:p>
    <w:p w14:paraId="52777BA0" w14:textId="77777777" w:rsidR="00E53159" w:rsidRPr="00E53159" w:rsidRDefault="00E53159" w:rsidP="006F30D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Presença de termos ofensivos (lista </w:t>
      </w:r>
      <w:r w:rsidRPr="00E53159">
        <w:rPr>
          <w:rFonts w:ascii="Arial" w:hAnsi="Arial" w:cs="Arial"/>
          <w:i/>
          <w:iCs/>
          <w:sz w:val="22"/>
          <w:szCs w:val="22"/>
        </w:rPr>
        <w:t>OFFENSIVE_TERMS</w:t>
      </w:r>
      <w:r w:rsidRPr="00E53159">
        <w:rPr>
          <w:rFonts w:ascii="Arial" w:hAnsi="Arial" w:cs="Arial"/>
          <w:sz w:val="22"/>
          <w:szCs w:val="22"/>
        </w:rPr>
        <w:t>).</w:t>
      </w:r>
    </w:p>
    <w:p w14:paraId="4CCE9865" w14:textId="77777777" w:rsidR="00E53159" w:rsidRPr="00E53159" w:rsidRDefault="00E53159" w:rsidP="006F30D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Presença de termos de intenção de ataque (lista </w:t>
      </w:r>
      <w:r w:rsidRPr="00E53159">
        <w:rPr>
          <w:rFonts w:ascii="Arial" w:hAnsi="Arial" w:cs="Arial"/>
          <w:i/>
          <w:iCs/>
          <w:sz w:val="22"/>
          <w:szCs w:val="22"/>
        </w:rPr>
        <w:t>ATTACK_INTENT_TERMS</w:t>
      </w:r>
      <w:r w:rsidRPr="00E53159">
        <w:rPr>
          <w:rFonts w:ascii="Arial" w:hAnsi="Arial" w:cs="Arial"/>
          <w:sz w:val="22"/>
          <w:szCs w:val="22"/>
        </w:rPr>
        <w:t>).</w:t>
      </w:r>
    </w:p>
    <w:p w14:paraId="2CB92A6B" w14:textId="77777777" w:rsidR="00E53159" w:rsidRPr="00E53159" w:rsidRDefault="00E53159" w:rsidP="006F30D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Score de sentimento inferior a −0.6.</w:t>
      </w:r>
    </w:p>
    <w:p w14:paraId="569D0889" w14:textId="77777777" w:rsidR="00E53159" w:rsidRPr="00E53159" w:rsidRDefault="00E53159" w:rsidP="006F30D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Número de exclamações ≥ 2.</w:t>
      </w:r>
    </w:p>
    <w:p w14:paraId="615D5C6A" w14:textId="77777777" w:rsidR="00E53159" w:rsidRPr="00E53159" w:rsidRDefault="00E53159" w:rsidP="006F30D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Pontuação repetida (“!!!”, “???”).</w:t>
      </w:r>
    </w:p>
    <w:p w14:paraId="55AF36E2" w14:textId="77777777" w:rsidR="00E53159" w:rsidRPr="00E53159" w:rsidRDefault="00E53159" w:rsidP="006F30D9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Combinação de regras: sentimento negativo e pontuação repetida.</w:t>
      </w:r>
    </w:p>
    <w:p w14:paraId="498AEF4D" w14:textId="2B318E37" w:rsidR="00161748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Cada regra reflete um </w:t>
      </w:r>
      <w:r w:rsidR="00161748">
        <w:rPr>
          <w:rFonts w:ascii="Arial" w:hAnsi="Arial" w:cs="Arial"/>
          <w:sz w:val="22"/>
          <w:szCs w:val="22"/>
        </w:rPr>
        <w:t>elemento linguístico visível</w:t>
      </w:r>
      <w:r w:rsidRPr="00E53159">
        <w:rPr>
          <w:rFonts w:ascii="Arial" w:hAnsi="Arial" w:cs="Arial"/>
          <w:sz w:val="22"/>
          <w:szCs w:val="22"/>
        </w:rPr>
        <w:t xml:space="preserve"> que contribui para o reconhecimento d</w:t>
      </w:r>
      <w:r w:rsidR="00161748">
        <w:rPr>
          <w:rFonts w:ascii="Arial" w:hAnsi="Arial" w:cs="Arial"/>
          <w:sz w:val="22"/>
          <w:szCs w:val="22"/>
        </w:rPr>
        <w:t>o</w:t>
      </w:r>
      <w:r w:rsidRPr="00E53159">
        <w:rPr>
          <w:rFonts w:ascii="Arial" w:hAnsi="Arial" w:cs="Arial"/>
          <w:sz w:val="22"/>
          <w:szCs w:val="22"/>
        </w:rPr>
        <w:t xml:space="preserve"> discurso ofensivo.</w:t>
      </w:r>
    </w:p>
    <w:p w14:paraId="3DD956EA" w14:textId="4D50C822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Esta abordagem é </w:t>
      </w:r>
      <w:r w:rsidR="00161748">
        <w:rPr>
          <w:rFonts w:ascii="Arial" w:hAnsi="Arial" w:cs="Arial"/>
          <w:sz w:val="22"/>
          <w:szCs w:val="22"/>
        </w:rPr>
        <w:t>compreensíve</w:t>
      </w:r>
      <w:r w:rsidRPr="00E53159">
        <w:rPr>
          <w:rFonts w:ascii="Arial" w:hAnsi="Arial" w:cs="Arial"/>
          <w:sz w:val="22"/>
          <w:szCs w:val="22"/>
        </w:rPr>
        <w:t xml:space="preserve">l e transparente, sendo possível </w:t>
      </w:r>
      <w:r w:rsidR="00161748">
        <w:rPr>
          <w:rFonts w:ascii="Arial" w:hAnsi="Arial" w:cs="Arial"/>
          <w:sz w:val="22"/>
          <w:szCs w:val="22"/>
        </w:rPr>
        <w:t>perceber</w:t>
      </w:r>
      <w:r w:rsidRPr="00E53159">
        <w:rPr>
          <w:rFonts w:ascii="Arial" w:hAnsi="Arial" w:cs="Arial"/>
          <w:sz w:val="22"/>
          <w:szCs w:val="22"/>
        </w:rPr>
        <w:t xml:space="preserve"> a razão de cada decisão do sistema.</w:t>
      </w:r>
    </w:p>
    <w:p w14:paraId="55E82E8A" w14:textId="2F1A952C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</w:p>
    <w:p w14:paraId="474E54AD" w14:textId="0F9288FA" w:rsidR="00E53159" w:rsidRPr="00E53159" w:rsidRDefault="00E53159" w:rsidP="00161748">
      <w:pPr>
        <w:pStyle w:val="Ttulo2"/>
      </w:pPr>
      <w:r w:rsidRPr="00E53159">
        <w:t>Processo de Experimentação e Avaliação</w:t>
      </w:r>
    </w:p>
    <w:p w14:paraId="5F0F96DB" w14:textId="7C518F1C" w:rsidR="00161748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Os dados foram divididos em 70% treino </w:t>
      </w:r>
      <w:r w:rsidR="00161748">
        <w:rPr>
          <w:rFonts w:ascii="Arial" w:hAnsi="Arial" w:cs="Arial"/>
          <w:sz w:val="22"/>
          <w:szCs w:val="22"/>
        </w:rPr>
        <w:t xml:space="preserve">e </w:t>
      </w:r>
      <w:r w:rsidRPr="00E53159">
        <w:rPr>
          <w:rFonts w:ascii="Arial" w:hAnsi="Arial" w:cs="Arial"/>
          <w:sz w:val="22"/>
          <w:szCs w:val="22"/>
        </w:rPr>
        <w:t xml:space="preserve">30% teste, com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stratification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para preservar a proporção entre classes.</w:t>
      </w:r>
    </w:p>
    <w:p w14:paraId="231343F2" w14:textId="07EB5A1A" w:rsid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O modelo </w:t>
      </w:r>
      <w:r w:rsidR="00161748">
        <w:rPr>
          <w:rFonts w:ascii="Arial" w:hAnsi="Arial" w:cs="Arial"/>
          <w:sz w:val="22"/>
          <w:szCs w:val="22"/>
        </w:rPr>
        <w:t>anterior</w:t>
      </w:r>
      <w:r w:rsidRPr="00E53159">
        <w:rPr>
          <w:rFonts w:ascii="Arial" w:hAnsi="Arial" w:cs="Arial"/>
          <w:sz w:val="22"/>
          <w:szCs w:val="22"/>
        </w:rPr>
        <w:t xml:space="preserve"> foi aplicado sobre o conjunto de teste, e as previsões</w:t>
      </w:r>
      <w:r w:rsidR="00161748">
        <w:rPr>
          <w:rFonts w:ascii="Arial" w:hAnsi="Arial" w:cs="Arial"/>
          <w:sz w:val="22"/>
          <w:szCs w:val="22"/>
        </w:rPr>
        <w:t xml:space="preserve"> foram</w:t>
      </w:r>
      <w:r w:rsidRPr="00E53159">
        <w:rPr>
          <w:rFonts w:ascii="Arial" w:hAnsi="Arial" w:cs="Arial"/>
          <w:sz w:val="22"/>
          <w:szCs w:val="22"/>
        </w:rPr>
        <w:t xml:space="preserve"> comparadas com as etiquetas reais.</w:t>
      </w:r>
    </w:p>
    <w:p w14:paraId="03A76C92" w14:textId="77777777" w:rsidR="00161748" w:rsidRPr="00E53159" w:rsidRDefault="00161748" w:rsidP="006F30D9">
      <w:pPr>
        <w:jc w:val="both"/>
        <w:rPr>
          <w:rFonts w:ascii="Arial" w:hAnsi="Arial" w:cs="Arial"/>
          <w:sz w:val="22"/>
          <w:szCs w:val="22"/>
        </w:rPr>
      </w:pPr>
    </w:p>
    <w:p w14:paraId="35225F40" w14:textId="77777777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lastRenderedPageBreak/>
        <w:t>As métricas utilizadas foram as clássicas da classificação binária:</w:t>
      </w:r>
    </w:p>
    <w:p w14:paraId="02ACE6E8" w14:textId="79C082F0" w:rsidR="00E53159" w:rsidRPr="00E53159" w:rsidRDefault="00E53159" w:rsidP="006F30D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E53159">
        <w:rPr>
          <w:rFonts w:ascii="Arial" w:hAnsi="Arial" w:cs="Arial"/>
          <w:sz w:val="22"/>
          <w:szCs w:val="22"/>
        </w:rPr>
        <w:t>Ac</w:t>
      </w:r>
      <w:r w:rsidR="00105DAA" w:rsidRPr="00AF3279">
        <w:rPr>
          <w:rFonts w:ascii="Arial" w:hAnsi="Arial" w:cs="Arial"/>
          <w:sz w:val="22"/>
          <w:szCs w:val="22"/>
        </w:rPr>
        <w:t>curacy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— proporção global de acertos;</w:t>
      </w:r>
    </w:p>
    <w:p w14:paraId="3E22FECA" w14:textId="075EBD64" w:rsidR="00E53159" w:rsidRPr="00E53159" w:rsidRDefault="00E53159" w:rsidP="006F30D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E53159">
        <w:rPr>
          <w:rFonts w:ascii="Arial" w:hAnsi="Arial" w:cs="Arial"/>
          <w:sz w:val="22"/>
          <w:szCs w:val="22"/>
        </w:rPr>
        <w:t>Prec</w:t>
      </w:r>
      <w:r w:rsidR="00105DAA" w:rsidRPr="00AF3279">
        <w:rPr>
          <w:rFonts w:ascii="Arial" w:hAnsi="Arial" w:cs="Arial"/>
          <w:sz w:val="22"/>
          <w:szCs w:val="22"/>
        </w:rPr>
        <w:t>ision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— proporção de textos previstos como ofensivos que o são realmente;</w:t>
      </w:r>
    </w:p>
    <w:p w14:paraId="5F95612D" w14:textId="77777777" w:rsidR="00E53159" w:rsidRPr="00E53159" w:rsidRDefault="00E53159" w:rsidP="006F30D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E53159">
        <w:rPr>
          <w:rFonts w:ascii="Arial" w:hAnsi="Arial" w:cs="Arial"/>
          <w:sz w:val="22"/>
          <w:szCs w:val="22"/>
        </w:rPr>
        <w:t>Recall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— proporção de textos ofensivos corretamente identificados;</w:t>
      </w:r>
    </w:p>
    <w:p w14:paraId="00BDEB5F" w14:textId="152D539A" w:rsidR="00E53159" w:rsidRPr="00E53159" w:rsidRDefault="00E53159" w:rsidP="006F30D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F1-Score — média harmónica entre </w:t>
      </w:r>
      <w:proofErr w:type="spellStart"/>
      <w:r w:rsidRPr="00E53159">
        <w:rPr>
          <w:rFonts w:ascii="Arial" w:hAnsi="Arial" w:cs="Arial"/>
          <w:sz w:val="22"/>
          <w:szCs w:val="22"/>
        </w:rPr>
        <w:t>preci</w:t>
      </w:r>
      <w:r w:rsidR="00105DAA" w:rsidRPr="00AF3279">
        <w:rPr>
          <w:rFonts w:ascii="Arial" w:hAnsi="Arial" w:cs="Arial"/>
          <w:sz w:val="22"/>
          <w:szCs w:val="22"/>
        </w:rPr>
        <w:t>sion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E53159">
        <w:rPr>
          <w:rFonts w:ascii="Arial" w:hAnsi="Arial" w:cs="Arial"/>
          <w:sz w:val="22"/>
          <w:szCs w:val="22"/>
        </w:rPr>
        <w:t>recall</w:t>
      </w:r>
      <w:proofErr w:type="spellEnd"/>
      <w:r w:rsidRPr="00E53159">
        <w:rPr>
          <w:rFonts w:ascii="Arial" w:hAnsi="Arial" w:cs="Arial"/>
          <w:sz w:val="22"/>
          <w:szCs w:val="22"/>
        </w:rPr>
        <w:t>;</w:t>
      </w:r>
    </w:p>
    <w:p w14:paraId="10FB3DD5" w14:textId="0E1E4B8D" w:rsidR="00E53159" w:rsidRPr="00E53159" w:rsidRDefault="00E53159" w:rsidP="006F30D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Matriz de confusão.</w:t>
      </w:r>
    </w:p>
    <w:p w14:paraId="117FCF34" w14:textId="2048D8FB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Estas métricas são adequadas porque o problema é desequilibrado (</w:t>
      </w:r>
      <w:r w:rsidR="00105DAA" w:rsidRPr="00AF3279">
        <w:rPr>
          <w:rFonts w:ascii="Arial" w:hAnsi="Arial" w:cs="Arial"/>
          <w:sz w:val="22"/>
          <w:szCs w:val="22"/>
        </w:rPr>
        <w:t xml:space="preserve">habitualmente </w:t>
      </w:r>
      <w:r w:rsidRPr="00E53159">
        <w:rPr>
          <w:rFonts w:ascii="Arial" w:hAnsi="Arial" w:cs="Arial"/>
          <w:sz w:val="22"/>
          <w:szCs w:val="22"/>
        </w:rPr>
        <w:t>há mais exemplos não ofensivos), e o F1-Score permite avaliar o equilíbrio entre detetar ofensas e evitar falsos alarmes.</w:t>
      </w:r>
    </w:p>
    <w:p w14:paraId="6F3CAD0E" w14:textId="3B452336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</w:p>
    <w:p w14:paraId="05C7EC43" w14:textId="7E9D1645" w:rsidR="00E53159" w:rsidRPr="00E53159" w:rsidRDefault="00E53159" w:rsidP="00105DAA">
      <w:pPr>
        <w:pStyle w:val="Ttulo2"/>
      </w:pPr>
      <w:r w:rsidRPr="00E53159">
        <w:t>Resultados e Análise de Erros</w:t>
      </w:r>
    </w:p>
    <w:p w14:paraId="61BF6D13" w14:textId="2EF1D211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Os resultados indicaram </w:t>
      </w:r>
      <w:r w:rsidR="00105DAA">
        <w:rPr>
          <w:rFonts w:ascii="Arial" w:hAnsi="Arial" w:cs="Arial"/>
          <w:sz w:val="22"/>
          <w:szCs w:val="22"/>
        </w:rPr>
        <w:t xml:space="preserve">um </w:t>
      </w:r>
      <w:r w:rsidRPr="00E53159">
        <w:rPr>
          <w:rFonts w:ascii="Arial" w:hAnsi="Arial" w:cs="Arial"/>
          <w:sz w:val="22"/>
          <w:szCs w:val="22"/>
        </w:rPr>
        <w:t xml:space="preserve">desempenho satisfatório </w:t>
      </w:r>
      <w:r w:rsidR="00105DAA">
        <w:rPr>
          <w:rFonts w:ascii="Arial" w:hAnsi="Arial" w:cs="Arial"/>
          <w:sz w:val="22"/>
          <w:szCs w:val="22"/>
        </w:rPr>
        <w:t>do</w:t>
      </w:r>
      <w:r w:rsidRPr="00E53159">
        <w:rPr>
          <w:rFonts w:ascii="Arial" w:hAnsi="Arial" w:cs="Arial"/>
          <w:sz w:val="22"/>
          <w:szCs w:val="22"/>
        </w:rPr>
        <w:t xml:space="preserve"> métod</w:t>
      </w:r>
      <w:r w:rsidR="00105DAA">
        <w:rPr>
          <w:rFonts w:ascii="Arial" w:hAnsi="Arial" w:cs="Arial"/>
          <w:sz w:val="22"/>
          <w:szCs w:val="22"/>
        </w:rPr>
        <w:t>o</w:t>
      </w:r>
      <w:r w:rsidRPr="00E53159">
        <w:rPr>
          <w:rFonts w:ascii="Arial" w:hAnsi="Arial" w:cs="Arial"/>
          <w:sz w:val="22"/>
          <w:szCs w:val="22"/>
        </w:rPr>
        <w:t>.</w:t>
      </w:r>
      <w:r w:rsidRPr="00E53159">
        <w:rPr>
          <w:rFonts w:ascii="Arial" w:hAnsi="Arial" w:cs="Arial"/>
          <w:sz w:val="22"/>
          <w:szCs w:val="22"/>
        </w:rPr>
        <w:br/>
        <w:t xml:space="preserve">A </w:t>
      </w:r>
      <w:proofErr w:type="spellStart"/>
      <w:r w:rsidRPr="00E53159">
        <w:rPr>
          <w:rFonts w:ascii="Arial" w:hAnsi="Arial" w:cs="Arial"/>
          <w:sz w:val="22"/>
          <w:szCs w:val="22"/>
        </w:rPr>
        <w:t>a</w:t>
      </w:r>
      <w:r w:rsidR="00105DAA">
        <w:rPr>
          <w:rFonts w:ascii="Arial" w:hAnsi="Arial" w:cs="Arial"/>
          <w:sz w:val="22"/>
          <w:szCs w:val="22"/>
        </w:rPr>
        <w:t>ccuracy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situou-se geralmente entre 0.70 – 0.80, com F1-Score ligeiramente inferior, dependendo da sensibilidade das regras.</w:t>
      </w:r>
    </w:p>
    <w:p w14:paraId="58ABA236" w14:textId="1CC9A495" w:rsidR="00E53159" w:rsidRPr="00E53159" w:rsidRDefault="00E53159" w:rsidP="00105DAA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A análise qualitativa mostrou que</w:t>
      </w:r>
      <w:r w:rsidR="00105DAA">
        <w:rPr>
          <w:rFonts w:ascii="Arial" w:hAnsi="Arial" w:cs="Arial"/>
          <w:sz w:val="22"/>
          <w:szCs w:val="22"/>
        </w:rPr>
        <w:t xml:space="preserve"> os f</w:t>
      </w:r>
      <w:r w:rsidRPr="00E53159">
        <w:rPr>
          <w:rFonts w:ascii="Arial" w:hAnsi="Arial" w:cs="Arial"/>
          <w:sz w:val="22"/>
          <w:szCs w:val="22"/>
        </w:rPr>
        <w:t>alsos positivos surgem em textos emocionalmente intensos, mas não ofensivos (</w:t>
      </w:r>
      <w:r w:rsidR="00105DAA">
        <w:rPr>
          <w:rFonts w:ascii="Arial" w:hAnsi="Arial" w:cs="Arial"/>
          <w:sz w:val="22"/>
          <w:szCs w:val="22"/>
        </w:rPr>
        <w:t xml:space="preserve">exemplo: </w:t>
      </w:r>
      <w:r w:rsidRPr="00E53159">
        <w:rPr>
          <w:rFonts w:ascii="Arial" w:hAnsi="Arial" w:cs="Arial"/>
          <w:sz w:val="22"/>
          <w:szCs w:val="22"/>
        </w:rPr>
        <w:t>“isto é ridículo!!!”)</w:t>
      </w:r>
      <w:r w:rsidR="00105DAA">
        <w:rPr>
          <w:rFonts w:ascii="Arial" w:hAnsi="Arial" w:cs="Arial"/>
          <w:sz w:val="22"/>
          <w:szCs w:val="22"/>
        </w:rPr>
        <w:t>, e que os f</w:t>
      </w:r>
      <w:r w:rsidRPr="00E53159">
        <w:rPr>
          <w:rFonts w:ascii="Arial" w:hAnsi="Arial" w:cs="Arial"/>
          <w:sz w:val="22"/>
          <w:szCs w:val="22"/>
        </w:rPr>
        <w:t>alsos negativos ocorrem</w:t>
      </w:r>
      <w:r w:rsidR="00105DAA">
        <w:rPr>
          <w:rFonts w:ascii="Arial" w:hAnsi="Arial" w:cs="Arial"/>
          <w:sz w:val="22"/>
          <w:szCs w:val="22"/>
        </w:rPr>
        <w:t xml:space="preserve">, normalmente, </w:t>
      </w:r>
      <w:r w:rsidRPr="00E53159">
        <w:rPr>
          <w:rFonts w:ascii="Arial" w:hAnsi="Arial" w:cs="Arial"/>
          <w:sz w:val="22"/>
          <w:szCs w:val="22"/>
        </w:rPr>
        <w:t xml:space="preserve">em frases irónicas ou subtis, onde </w:t>
      </w:r>
      <w:r w:rsidR="00105DAA">
        <w:rPr>
          <w:rFonts w:ascii="Arial" w:hAnsi="Arial" w:cs="Arial"/>
          <w:sz w:val="22"/>
          <w:szCs w:val="22"/>
        </w:rPr>
        <w:t>os termos</w:t>
      </w:r>
      <w:r w:rsidRPr="00E53159">
        <w:rPr>
          <w:rFonts w:ascii="Arial" w:hAnsi="Arial" w:cs="Arial"/>
          <w:sz w:val="22"/>
          <w:szCs w:val="22"/>
        </w:rPr>
        <w:t xml:space="preserve"> ofensivo</w:t>
      </w:r>
      <w:r w:rsidR="00105DAA">
        <w:rPr>
          <w:rFonts w:ascii="Arial" w:hAnsi="Arial" w:cs="Arial"/>
          <w:sz w:val="22"/>
          <w:szCs w:val="22"/>
        </w:rPr>
        <w:t xml:space="preserve">s </w:t>
      </w:r>
      <w:r w:rsidRPr="00E53159">
        <w:rPr>
          <w:rFonts w:ascii="Arial" w:hAnsi="Arial" w:cs="Arial"/>
          <w:sz w:val="22"/>
          <w:szCs w:val="22"/>
        </w:rPr>
        <w:t>não est</w:t>
      </w:r>
      <w:r w:rsidR="00105DAA">
        <w:rPr>
          <w:rFonts w:ascii="Arial" w:hAnsi="Arial" w:cs="Arial"/>
          <w:sz w:val="22"/>
          <w:szCs w:val="22"/>
        </w:rPr>
        <w:t>ão</w:t>
      </w:r>
      <w:r w:rsidRPr="00E53159">
        <w:rPr>
          <w:rFonts w:ascii="Arial" w:hAnsi="Arial" w:cs="Arial"/>
          <w:sz w:val="22"/>
          <w:szCs w:val="22"/>
        </w:rPr>
        <w:t xml:space="preserve"> explicitamente presente</w:t>
      </w:r>
      <w:r w:rsidR="00105DAA">
        <w:rPr>
          <w:rFonts w:ascii="Arial" w:hAnsi="Arial" w:cs="Arial"/>
          <w:sz w:val="22"/>
          <w:szCs w:val="22"/>
        </w:rPr>
        <w:t>s</w:t>
      </w:r>
      <w:r w:rsidRPr="00E53159">
        <w:rPr>
          <w:rFonts w:ascii="Arial" w:hAnsi="Arial" w:cs="Arial"/>
          <w:sz w:val="22"/>
          <w:szCs w:val="22"/>
        </w:rPr>
        <w:t>.</w:t>
      </w:r>
    </w:p>
    <w:p w14:paraId="4B7AD499" w14:textId="4620C876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Es</w:t>
      </w:r>
      <w:r w:rsidR="00105DAA">
        <w:rPr>
          <w:rFonts w:ascii="Arial" w:hAnsi="Arial" w:cs="Arial"/>
          <w:sz w:val="22"/>
          <w:szCs w:val="22"/>
        </w:rPr>
        <w:t>t</w:t>
      </w:r>
      <w:r w:rsidRPr="00E53159">
        <w:rPr>
          <w:rFonts w:ascii="Arial" w:hAnsi="Arial" w:cs="Arial"/>
          <w:sz w:val="22"/>
          <w:szCs w:val="22"/>
        </w:rPr>
        <w:t>as limitações são esperadas em abordagens baseadas em regras fixas, que carecem de capacidade de generalização.</w:t>
      </w:r>
    </w:p>
    <w:p w14:paraId="423AC966" w14:textId="6A3FE63D" w:rsidR="00E53159" w:rsidRPr="00E53159" w:rsidRDefault="00E53159" w:rsidP="006F30D9">
      <w:pPr>
        <w:jc w:val="both"/>
        <w:rPr>
          <w:rFonts w:ascii="Arial" w:hAnsi="Arial" w:cs="Arial"/>
          <w:sz w:val="22"/>
          <w:szCs w:val="22"/>
        </w:rPr>
      </w:pPr>
    </w:p>
    <w:p w14:paraId="644D2365" w14:textId="5BA29F22" w:rsidR="00E53159" w:rsidRPr="00E53159" w:rsidRDefault="00E53159" w:rsidP="00105DAA">
      <w:pPr>
        <w:pStyle w:val="Ttulo2"/>
      </w:pPr>
      <w:r w:rsidRPr="00E53159">
        <w:t>Conclusões</w:t>
      </w:r>
    </w:p>
    <w:p w14:paraId="3E13DFC7" w14:textId="77777777" w:rsidR="00AF3279" w:rsidRDefault="00E53159" w:rsidP="00AF327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O sistema de regras implementado revelou</w:t>
      </w:r>
      <w:r w:rsidR="00105DAA">
        <w:rPr>
          <w:rFonts w:ascii="Arial" w:hAnsi="Arial" w:cs="Arial"/>
          <w:sz w:val="22"/>
          <w:szCs w:val="22"/>
        </w:rPr>
        <w:t xml:space="preserve"> ser</w:t>
      </w:r>
      <w:r w:rsidRPr="00E53159">
        <w:rPr>
          <w:rFonts w:ascii="Arial" w:hAnsi="Arial" w:cs="Arial"/>
          <w:sz w:val="22"/>
          <w:szCs w:val="22"/>
        </w:rPr>
        <w:t xml:space="preserve"> eficaz como </w:t>
      </w:r>
      <w:r w:rsidR="00AF3279">
        <w:rPr>
          <w:rFonts w:ascii="Arial" w:hAnsi="Arial" w:cs="Arial"/>
          <w:sz w:val="22"/>
          <w:szCs w:val="22"/>
        </w:rPr>
        <w:t>ponto de partida</w:t>
      </w:r>
      <w:r w:rsidRPr="00E53159">
        <w:rPr>
          <w:rFonts w:ascii="Arial" w:hAnsi="Arial" w:cs="Arial"/>
          <w:sz w:val="22"/>
          <w:szCs w:val="22"/>
        </w:rPr>
        <w:t xml:space="preserve"> e útil para compreender padrões linguísticos de discurso ofensi</w:t>
      </w:r>
      <w:r w:rsidR="00AF3279">
        <w:rPr>
          <w:rFonts w:ascii="Arial" w:hAnsi="Arial" w:cs="Arial"/>
          <w:sz w:val="22"/>
          <w:szCs w:val="22"/>
        </w:rPr>
        <w:t>vo</w:t>
      </w:r>
      <w:r w:rsidRPr="00E53159">
        <w:rPr>
          <w:rFonts w:ascii="Arial" w:hAnsi="Arial" w:cs="Arial"/>
          <w:sz w:val="22"/>
          <w:szCs w:val="22"/>
        </w:rPr>
        <w:t>.</w:t>
      </w:r>
    </w:p>
    <w:p w14:paraId="67CF6975" w14:textId="1313B026" w:rsidR="00E53159" w:rsidRPr="00E53159" w:rsidRDefault="00E53159" w:rsidP="00AF327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>As regras mais discriminativas foram</w:t>
      </w:r>
      <w:r w:rsidR="00AF3279">
        <w:rPr>
          <w:rFonts w:ascii="Arial" w:hAnsi="Arial" w:cs="Arial"/>
          <w:sz w:val="22"/>
          <w:szCs w:val="22"/>
        </w:rPr>
        <w:t xml:space="preserve"> a </w:t>
      </w:r>
      <w:r w:rsidRPr="00E53159">
        <w:rPr>
          <w:rFonts w:ascii="Arial" w:hAnsi="Arial" w:cs="Arial"/>
          <w:sz w:val="22"/>
          <w:szCs w:val="22"/>
        </w:rPr>
        <w:t>presença de termos ofensivos diretos</w:t>
      </w:r>
      <w:r w:rsidR="00AF3279">
        <w:rPr>
          <w:rFonts w:ascii="Arial" w:hAnsi="Arial" w:cs="Arial"/>
          <w:sz w:val="22"/>
          <w:szCs w:val="22"/>
        </w:rPr>
        <w:t xml:space="preserve">, o </w:t>
      </w:r>
      <w:r w:rsidRPr="00E53159">
        <w:rPr>
          <w:rFonts w:ascii="Arial" w:hAnsi="Arial" w:cs="Arial"/>
          <w:sz w:val="22"/>
          <w:szCs w:val="22"/>
        </w:rPr>
        <w:t>sentimento fortemente negativo</w:t>
      </w:r>
      <w:r w:rsidR="00AF3279">
        <w:rPr>
          <w:rFonts w:ascii="Arial" w:hAnsi="Arial" w:cs="Arial"/>
          <w:sz w:val="22"/>
          <w:szCs w:val="22"/>
        </w:rPr>
        <w:t xml:space="preserve"> e o </w:t>
      </w:r>
      <w:r w:rsidRPr="00E53159">
        <w:rPr>
          <w:rFonts w:ascii="Arial" w:hAnsi="Arial" w:cs="Arial"/>
          <w:sz w:val="22"/>
          <w:szCs w:val="22"/>
        </w:rPr>
        <w:t>uso expressivo de pontuação.</w:t>
      </w:r>
    </w:p>
    <w:p w14:paraId="2AB44FA1" w14:textId="7006EA01" w:rsidR="00AF3279" w:rsidRDefault="00E53159" w:rsidP="00AF3279">
      <w:p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Contudo, a rigidez das regras </w:t>
      </w:r>
      <w:r w:rsidR="00AF3279">
        <w:rPr>
          <w:rFonts w:ascii="Arial" w:hAnsi="Arial" w:cs="Arial"/>
          <w:sz w:val="22"/>
          <w:szCs w:val="22"/>
        </w:rPr>
        <w:t xml:space="preserve">pode </w:t>
      </w:r>
      <w:r w:rsidRPr="00E53159">
        <w:rPr>
          <w:rFonts w:ascii="Arial" w:hAnsi="Arial" w:cs="Arial"/>
          <w:sz w:val="22"/>
          <w:szCs w:val="22"/>
        </w:rPr>
        <w:t>conduz</w:t>
      </w:r>
      <w:r w:rsidR="00AF3279">
        <w:rPr>
          <w:rFonts w:ascii="Arial" w:hAnsi="Arial" w:cs="Arial"/>
          <w:sz w:val="22"/>
          <w:szCs w:val="22"/>
        </w:rPr>
        <w:t>ir</w:t>
      </w:r>
      <w:r w:rsidRPr="00E53159">
        <w:rPr>
          <w:rFonts w:ascii="Arial" w:hAnsi="Arial" w:cs="Arial"/>
          <w:sz w:val="22"/>
          <w:szCs w:val="22"/>
        </w:rPr>
        <w:t xml:space="preserve"> a erros em casos ambíguos.</w:t>
      </w:r>
    </w:p>
    <w:p w14:paraId="7674AE6F" w14:textId="7E231D83" w:rsidR="00E53159" w:rsidRDefault="00AF3279" w:rsidP="00AF327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 suma, apesar de um bom desempenho, </w:t>
      </w:r>
      <w:r w:rsidRPr="00E53159">
        <w:rPr>
          <w:rFonts w:ascii="Arial" w:hAnsi="Arial" w:cs="Arial"/>
          <w:sz w:val="22"/>
          <w:szCs w:val="22"/>
        </w:rPr>
        <w:t>a rigidez das regras</w:t>
      </w:r>
      <w:r>
        <w:rPr>
          <w:rFonts w:ascii="Arial" w:hAnsi="Arial" w:cs="Arial"/>
          <w:sz w:val="22"/>
          <w:szCs w:val="22"/>
        </w:rPr>
        <w:t xml:space="preserve"> deste modelo</w:t>
      </w:r>
      <w:r w:rsidRPr="00E5315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pode </w:t>
      </w:r>
      <w:r w:rsidRPr="00E53159">
        <w:rPr>
          <w:rFonts w:ascii="Arial" w:hAnsi="Arial" w:cs="Arial"/>
          <w:sz w:val="22"/>
          <w:szCs w:val="22"/>
        </w:rPr>
        <w:t>conduz</w:t>
      </w:r>
      <w:r>
        <w:rPr>
          <w:rFonts w:ascii="Arial" w:hAnsi="Arial" w:cs="Arial"/>
          <w:sz w:val="22"/>
          <w:szCs w:val="22"/>
        </w:rPr>
        <w:t>ir</w:t>
      </w:r>
      <w:r w:rsidRPr="00E53159">
        <w:rPr>
          <w:rFonts w:ascii="Arial" w:hAnsi="Arial" w:cs="Arial"/>
          <w:sz w:val="22"/>
          <w:szCs w:val="22"/>
        </w:rPr>
        <w:t xml:space="preserve"> a erros em casos ambíguos</w:t>
      </w:r>
      <w:r>
        <w:rPr>
          <w:rFonts w:ascii="Arial" w:hAnsi="Arial" w:cs="Arial"/>
          <w:sz w:val="22"/>
          <w:szCs w:val="22"/>
        </w:rPr>
        <w:t xml:space="preserve">. </w:t>
      </w:r>
      <w:r w:rsidRPr="00AF3279">
        <w:rPr>
          <w:rFonts w:ascii="Arial" w:hAnsi="Arial" w:cs="Arial"/>
          <w:sz w:val="22"/>
          <w:szCs w:val="22"/>
        </w:rPr>
        <w:t xml:space="preserve">O desempenho poderia ser potencialmente </w:t>
      </w:r>
      <w:r>
        <w:rPr>
          <w:rFonts w:ascii="Arial" w:hAnsi="Arial" w:cs="Arial"/>
          <w:sz w:val="22"/>
          <w:szCs w:val="22"/>
        </w:rPr>
        <w:t xml:space="preserve">aprimorado </w:t>
      </w:r>
      <w:r w:rsidRPr="00AF3279">
        <w:rPr>
          <w:rFonts w:ascii="Arial" w:hAnsi="Arial" w:cs="Arial"/>
          <w:sz w:val="22"/>
          <w:szCs w:val="22"/>
        </w:rPr>
        <w:t xml:space="preserve">mediante a utilização de um modelo de aprendizagem, </w:t>
      </w:r>
      <w:r>
        <w:rPr>
          <w:rFonts w:ascii="Arial" w:hAnsi="Arial" w:cs="Arial"/>
          <w:sz w:val="22"/>
          <w:szCs w:val="22"/>
        </w:rPr>
        <w:t>que permitiria</w:t>
      </w:r>
      <w:r w:rsidRPr="00AF3279">
        <w:rPr>
          <w:rFonts w:ascii="Arial" w:hAnsi="Arial" w:cs="Arial"/>
          <w:sz w:val="22"/>
          <w:szCs w:val="22"/>
        </w:rPr>
        <w:t xml:space="preserve"> uma abordagem mais robusta e adaptativa.</w:t>
      </w:r>
    </w:p>
    <w:p w14:paraId="66CF8087" w14:textId="77777777" w:rsidR="00AF3279" w:rsidRPr="00E53159" w:rsidRDefault="00AF3279" w:rsidP="006F30D9">
      <w:pPr>
        <w:jc w:val="both"/>
        <w:rPr>
          <w:rFonts w:ascii="Arial" w:hAnsi="Arial" w:cs="Arial"/>
          <w:sz w:val="22"/>
          <w:szCs w:val="22"/>
        </w:rPr>
      </w:pPr>
    </w:p>
    <w:p w14:paraId="7554BE60" w14:textId="77777777" w:rsidR="00E53159" w:rsidRPr="00E53159" w:rsidRDefault="00E53159" w:rsidP="00AF3279">
      <w:pPr>
        <w:pStyle w:val="Ttulo2"/>
      </w:pPr>
      <w:r w:rsidRPr="00E53159">
        <w:t>Referências</w:t>
      </w:r>
    </w:p>
    <w:p w14:paraId="4F185200" w14:textId="77777777" w:rsidR="00E53159" w:rsidRPr="00E53159" w:rsidRDefault="00E53159" w:rsidP="006F30D9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HateBR</w:t>
      </w:r>
      <w:proofErr w:type="spellEnd"/>
      <w:r w:rsidRPr="00E5315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Dataset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E53159">
        <w:rPr>
          <w:rFonts w:ascii="Arial" w:hAnsi="Arial" w:cs="Arial"/>
          <w:sz w:val="22"/>
          <w:szCs w:val="22"/>
        </w:rPr>
        <w:t>Francielle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Vargas </w:t>
      </w:r>
      <w:proofErr w:type="spellStart"/>
      <w:r w:rsidRPr="00E53159">
        <w:rPr>
          <w:rFonts w:ascii="Arial" w:hAnsi="Arial" w:cs="Arial"/>
          <w:sz w:val="22"/>
          <w:szCs w:val="22"/>
        </w:rPr>
        <w:t>et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al.</w:t>
      </w:r>
    </w:p>
    <w:p w14:paraId="730E9DD8" w14:textId="77777777" w:rsidR="00E53159" w:rsidRPr="00E53159" w:rsidRDefault="00E53159" w:rsidP="006F30D9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Bird, S. </w:t>
      </w:r>
      <w:proofErr w:type="spellStart"/>
      <w:r w:rsidRPr="00E53159">
        <w:rPr>
          <w:rFonts w:ascii="Arial" w:hAnsi="Arial" w:cs="Arial"/>
          <w:sz w:val="22"/>
          <w:szCs w:val="22"/>
        </w:rPr>
        <w:t>et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al. (2009). </w:t>
      </w:r>
      <w:r w:rsidRPr="00E53159">
        <w:rPr>
          <w:rFonts w:ascii="Arial" w:hAnsi="Arial" w:cs="Arial"/>
          <w:i/>
          <w:iCs/>
          <w:sz w:val="22"/>
          <w:szCs w:val="22"/>
        </w:rPr>
        <w:t xml:space="preserve">Natural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Language</w:t>
      </w:r>
      <w:proofErr w:type="spellEnd"/>
      <w:r w:rsidRPr="00E5315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Processing</w:t>
      </w:r>
      <w:proofErr w:type="spellEnd"/>
      <w:r w:rsidRPr="00E5315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with</w:t>
      </w:r>
      <w:proofErr w:type="spellEnd"/>
      <w:r w:rsidRPr="00E5315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Python</w:t>
      </w:r>
      <w:proofErr w:type="spellEnd"/>
      <w:r w:rsidRPr="00E53159">
        <w:rPr>
          <w:rFonts w:ascii="Arial" w:hAnsi="Arial" w:cs="Arial"/>
          <w:sz w:val="22"/>
          <w:szCs w:val="22"/>
        </w:rPr>
        <w:t>. O’Reilly.</w:t>
      </w:r>
    </w:p>
    <w:p w14:paraId="12CA4B20" w14:textId="77777777" w:rsidR="00E53159" w:rsidRPr="00E53159" w:rsidRDefault="00E53159" w:rsidP="006F30D9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E53159">
        <w:rPr>
          <w:rFonts w:ascii="Arial" w:hAnsi="Arial" w:cs="Arial"/>
          <w:sz w:val="22"/>
          <w:szCs w:val="22"/>
        </w:rPr>
        <w:lastRenderedPageBreak/>
        <w:t>SpaCy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3159">
        <w:rPr>
          <w:rFonts w:ascii="Arial" w:hAnsi="Arial" w:cs="Arial"/>
          <w:sz w:val="22"/>
          <w:szCs w:val="22"/>
        </w:rPr>
        <w:t>Documentation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E53159">
        <w:rPr>
          <w:rFonts w:ascii="Arial" w:hAnsi="Arial" w:cs="Arial"/>
          <w:i/>
          <w:iCs/>
          <w:sz w:val="22"/>
          <w:szCs w:val="22"/>
        </w:rPr>
        <w:t>pt_core_news_sm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3159">
        <w:rPr>
          <w:rFonts w:ascii="Arial" w:hAnsi="Arial" w:cs="Arial"/>
          <w:sz w:val="22"/>
          <w:szCs w:val="22"/>
        </w:rPr>
        <w:t>model</w:t>
      </w:r>
      <w:proofErr w:type="spellEnd"/>
      <w:r w:rsidRPr="00E53159">
        <w:rPr>
          <w:rFonts w:ascii="Arial" w:hAnsi="Arial" w:cs="Arial"/>
          <w:sz w:val="22"/>
          <w:szCs w:val="22"/>
        </w:rPr>
        <w:t>.</w:t>
      </w:r>
    </w:p>
    <w:p w14:paraId="75B0D494" w14:textId="77777777" w:rsidR="00E53159" w:rsidRPr="00E53159" w:rsidRDefault="00E53159" w:rsidP="006F30D9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E53159">
        <w:rPr>
          <w:rFonts w:ascii="Arial" w:hAnsi="Arial" w:cs="Arial"/>
          <w:sz w:val="22"/>
          <w:szCs w:val="22"/>
        </w:rPr>
        <w:t xml:space="preserve">NLTK </w:t>
      </w:r>
      <w:proofErr w:type="spellStart"/>
      <w:r w:rsidRPr="00E53159">
        <w:rPr>
          <w:rFonts w:ascii="Arial" w:hAnsi="Arial" w:cs="Arial"/>
          <w:sz w:val="22"/>
          <w:szCs w:val="22"/>
        </w:rPr>
        <w:t>Documentation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E53159">
        <w:rPr>
          <w:rFonts w:ascii="Arial" w:hAnsi="Arial" w:cs="Arial"/>
          <w:sz w:val="22"/>
          <w:szCs w:val="22"/>
        </w:rPr>
        <w:t>Tokenization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3159">
        <w:rPr>
          <w:rFonts w:ascii="Arial" w:hAnsi="Arial" w:cs="Arial"/>
          <w:sz w:val="22"/>
          <w:szCs w:val="22"/>
        </w:rPr>
        <w:t>and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3159">
        <w:rPr>
          <w:rFonts w:ascii="Arial" w:hAnsi="Arial" w:cs="Arial"/>
          <w:sz w:val="22"/>
          <w:szCs w:val="22"/>
        </w:rPr>
        <w:t>Stopword</w:t>
      </w:r>
      <w:proofErr w:type="spellEnd"/>
      <w:r w:rsidRPr="00E531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3159">
        <w:rPr>
          <w:rFonts w:ascii="Arial" w:hAnsi="Arial" w:cs="Arial"/>
          <w:sz w:val="22"/>
          <w:szCs w:val="22"/>
        </w:rPr>
        <w:t>Lists</w:t>
      </w:r>
      <w:proofErr w:type="spellEnd"/>
      <w:r w:rsidRPr="00E53159">
        <w:rPr>
          <w:rFonts w:ascii="Arial" w:hAnsi="Arial" w:cs="Arial"/>
          <w:sz w:val="22"/>
          <w:szCs w:val="22"/>
        </w:rPr>
        <w:t>.</w:t>
      </w:r>
    </w:p>
    <w:p w14:paraId="3B3F4FCF" w14:textId="77777777" w:rsidR="00AB171A" w:rsidRPr="006F30D9" w:rsidRDefault="00AB171A" w:rsidP="006F30D9">
      <w:pPr>
        <w:jc w:val="both"/>
        <w:rPr>
          <w:rFonts w:ascii="Arial" w:hAnsi="Arial" w:cs="Arial"/>
          <w:sz w:val="22"/>
          <w:szCs w:val="22"/>
        </w:rPr>
      </w:pPr>
    </w:p>
    <w:sectPr w:rsidR="00AB171A" w:rsidRPr="006F30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2A6"/>
    <w:multiLevelType w:val="multilevel"/>
    <w:tmpl w:val="2BB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131C6"/>
    <w:multiLevelType w:val="multilevel"/>
    <w:tmpl w:val="72D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6680D"/>
    <w:multiLevelType w:val="multilevel"/>
    <w:tmpl w:val="10B6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00D22"/>
    <w:multiLevelType w:val="multilevel"/>
    <w:tmpl w:val="1D5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A372E"/>
    <w:multiLevelType w:val="multilevel"/>
    <w:tmpl w:val="564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C7623"/>
    <w:multiLevelType w:val="multilevel"/>
    <w:tmpl w:val="BC5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D2421"/>
    <w:multiLevelType w:val="multilevel"/>
    <w:tmpl w:val="8790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021623">
    <w:abstractNumId w:val="6"/>
  </w:num>
  <w:num w:numId="2" w16cid:durableId="324748871">
    <w:abstractNumId w:val="4"/>
  </w:num>
  <w:num w:numId="3" w16cid:durableId="1325471459">
    <w:abstractNumId w:val="2"/>
  </w:num>
  <w:num w:numId="4" w16cid:durableId="2048408160">
    <w:abstractNumId w:val="1"/>
  </w:num>
  <w:num w:numId="5" w16cid:durableId="1077627030">
    <w:abstractNumId w:val="3"/>
  </w:num>
  <w:num w:numId="6" w16cid:durableId="934629424">
    <w:abstractNumId w:val="5"/>
  </w:num>
  <w:num w:numId="7" w16cid:durableId="185645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1A"/>
    <w:rsid w:val="00105DAA"/>
    <w:rsid w:val="00161748"/>
    <w:rsid w:val="00610ABB"/>
    <w:rsid w:val="006629D7"/>
    <w:rsid w:val="006F30D9"/>
    <w:rsid w:val="00AB171A"/>
    <w:rsid w:val="00AF3279"/>
    <w:rsid w:val="00E5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B3DE"/>
  <w15:chartTrackingRefBased/>
  <w15:docId w15:val="{13890220-371C-4E3E-8C75-3C65132D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B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B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B1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B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B1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B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B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B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B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B1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B1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B1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B17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B171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B17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B171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B17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B17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B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B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B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B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B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B17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71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B17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B1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B171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B1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807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Andrade</dc:creator>
  <cp:keywords/>
  <dc:description/>
  <cp:lastModifiedBy>Catarina Andrade</cp:lastModifiedBy>
  <cp:revision>2</cp:revision>
  <dcterms:created xsi:type="dcterms:W3CDTF">2025-10-17T22:27:00Z</dcterms:created>
  <dcterms:modified xsi:type="dcterms:W3CDTF">2025-10-18T00:09:00Z</dcterms:modified>
</cp:coreProperties>
</file>