
<file path=[Content_Types].xml><?xml version="1.0" encoding="utf-8"?>
<Types xmlns="http://schemas.openxmlformats.org/package/2006/content-types">
  <Default Extension="bin" ContentType="application/vnd.ms-office.vbaProject"/>
  <Override PartName="/word/footnotes.xml" ContentType="application/vnd.openxmlformats-officedocument.wordprocessingml.footnotes+xml"/>
  <Default Extension="png" ContentType="image/png"/>
  <Override PartName="/customXml/itemProps1.xml" ContentType="application/vnd.openxmlformats-officedocument.customXmlProperties+xml"/>
  <Override PartName="/word/comments.xml" ContentType="application/vnd.openxmlformats-officedocument.wordprocessingml.comments+xml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endnotes.xml" ContentType="application/vnd.openxmlformats-officedocument.wordprocessingml.endnot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vbaData.xml" ContentType="application/vnd.ms-word.vbaData+xml"/>
  <Override PartName="/word/theme/theme1.xml" ContentType="application/vnd.openxmlformats-officedocument.theme+xml"/>
  <Override PartName="/word/charts/chart2.xml" ContentType="application/vnd.openxmlformats-officedocument.drawingml.chart+xml"/>
  <Override PartName="/word/header2.xml" ContentType="application/vnd.openxmlformats-officedocument.wordprocessingml.header+xml"/>
  <Override PartName="/word/fontTable.xml" ContentType="application/vnd.openxmlformats-officedocument.wordprocessingml.fontTable+xml"/>
  <Default Extension="ICO" ContentType="image/.ico"/>
  <Override PartName="/word/webSettings.xml" ContentType="application/vnd.openxmlformats-officedocument.wordprocessingml.webSettings+xml"/>
  <Override PartName="/word/charts/chart1.xml" ContentType="application/vnd.openxmlformats-officedocument.drawingml.chart+xml"/>
  <Override PartName="/word/header1.xml" ContentType="application/vnd.openxmlformats-officedocument.wordprocessingml.header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2f9a12ed56c04698" Type="http://schemas.microsoft.com/office/2007/relationships/ui/extensibility" Target="customUI/customUI14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 w:rsidR="009F7FCE" w:rsidRDefault="007B44C5" w:rsidP="005A4C39">
      <w:pPr>
        <w:pStyle w:val="papertitle"/>
        <w:spacing w:after="0"/>
        <w:rPr>
          <w:lang w:val="en-US"/>
        </w:rPr>
      </w:pPr>
      <w:r w:rsidRPr="005A4C39">
        <w:rPr>
          <w:lang w:val="en-US"/>
        </w:rPr>
        <w:t>Understanding Process Models Using the Eye-Tracking</w:t>
      </w:r>
      <w:r w:rsidR="00343E5B" w:rsidRPr="005A4C39">
        <w:rPr>
          <w:lang w:val="en-US"/>
        </w:rPr>
        <w:t xml:space="preserve">: a </w:t>
      </w:r>
      <w:r w:rsidR="007B65AD" w:rsidRPr="005A4C39">
        <w:rPr>
          <w:lang w:val="en-US"/>
        </w:rPr>
        <w:t xml:space="preserve">systematic </w:t>
      </w:r>
      <w:r w:rsidR="00E35633" w:rsidRPr="005A4C39">
        <w:rPr>
          <w:lang w:val="en-US"/>
        </w:rPr>
        <w:t>mapping</w:t>
      </w:r>
    </w:p>
    <w:p w:rsidR="005A4C39" w:rsidRPr="005A4C39" w:rsidRDefault="005A4C39" w:rsidP="005A4C39">
      <w:pPr>
        <w:pStyle w:val="author"/>
        <w:rPr>
          <w:lang w:val="en-US"/>
        </w:rPr>
      </w:pPr>
    </w:p>
    <w:p w:rsidR="00FA4D27" w:rsidRPr="00AD51CB" w:rsidRDefault="00343E5B" w:rsidP="00FA4D27">
      <w:pPr>
        <w:pStyle w:val="author"/>
      </w:pPr>
      <w:r w:rsidRPr="00AD51CB">
        <w:rPr>
          <w:color w:val="000000"/>
        </w:rPr>
        <w:t>Vinícius Brito</w:t>
      </w:r>
      <w:r w:rsidR="009B2539" w:rsidRPr="00AD51CB">
        <w:rPr>
          <w:vertAlign w:val="superscript"/>
        </w:rPr>
        <w:t>1</w:t>
      </w:r>
      <w:r w:rsidRPr="00AD51CB">
        <w:rPr>
          <w:color w:val="000000"/>
        </w:rPr>
        <w:t>, Rafael Duarte</w:t>
      </w:r>
      <w:r w:rsidRPr="00AD51CB">
        <w:rPr>
          <w:vertAlign w:val="superscript"/>
        </w:rPr>
        <w:t xml:space="preserve"> 1</w:t>
      </w:r>
      <w:r w:rsidR="009B2539" w:rsidRPr="00AD51CB">
        <w:t>and</w:t>
      </w:r>
      <w:r w:rsidRPr="00AD51CB">
        <w:rPr>
          <w:color w:val="000000"/>
        </w:rPr>
        <w:t>Denis Silva da Silveira</w:t>
      </w:r>
      <w:r w:rsidRPr="00AD51CB">
        <w:rPr>
          <w:vertAlign w:val="superscript"/>
        </w:rPr>
        <w:t>1,2</w:t>
      </w:r>
    </w:p>
    <w:p w:rsidR="00FA4D27" w:rsidRPr="007B44C5" w:rsidRDefault="009B2539" w:rsidP="00343E5B">
      <w:pPr>
        <w:pStyle w:val="address"/>
        <w:spacing w:after="0"/>
        <w:rPr>
          <w:lang w:val="en-US"/>
        </w:rPr>
      </w:pPr>
      <w:r w:rsidRPr="007B44C5">
        <w:rPr>
          <w:vertAlign w:val="superscript"/>
          <w:lang w:val="en-US"/>
        </w:rPr>
        <w:t>1</w:t>
      </w:r>
      <w:r w:rsidR="00343E5B" w:rsidRPr="007B44C5">
        <w:rPr>
          <w:color w:val="000000"/>
          <w:szCs w:val="18"/>
          <w:lang w:val="en-US"/>
        </w:rPr>
        <w:t>Department of Computer Engineering, University of Pernambuco, Brazil</w:t>
      </w:r>
    </w:p>
    <w:p w:rsidR="00343E5B" w:rsidRPr="00AD51CB" w:rsidRDefault="009B2539" w:rsidP="00343E5B">
      <w:pPr>
        <w:pStyle w:val="NormalWeb"/>
        <w:spacing w:before="0" w:beforeAutospacing="0" w:after="0" w:afterAutospacing="0"/>
        <w:jc w:val="center"/>
        <w:rPr>
          <w:lang w:val="en-US"/>
        </w:rPr>
      </w:pPr>
      <w:r w:rsidRPr="00AD51CB">
        <w:rPr>
          <w:vertAlign w:val="superscript"/>
          <w:lang w:val="en-US"/>
        </w:rPr>
        <w:t>2</w:t>
      </w:r>
      <w:r w:rsidR="00343E5B" w:rsidRPr="00AD51CB">
        <w:rPr>
          <w:color w:val="000000"/>
          <w:sz w:val="18"/>
          <w:szCs w:val="18"/>
          <w:lang w:val="en-US"/>
        </w:rPr>
        <w:t>Administrative Sciences Department, Federal University of Pernambuco, Brazil</w:t>
      </w:r>
      <w:r w:rsidRPr="00AD51CB">
        <w:rPr>
          <w:lang w:val="en-US"/>
        </w:rPr>
        <w:br/>
      </w:r>
      <w:r w:rsidR="00343E5B" w:rsidRPr="00AD51CB">
        <w:rPr>
          <w:color w:val="000000"/>
          <w:sz w:val="18"/>
          <w:szCs w:val="18"/>
          <w:lang w:val="en-US"/>
        </w:rPr>
        <w:t>{vab, rbd}@ecomp.poli.br, dsilveira@ufpe.br</w:t>
      </w:r>
    </w:p>
    <w:p w:rsidR="00FA4D27" w:rsidRPr="00AD51CB" w:rsidRDefault="009B2539" w:rsidP="004F677C">
      <w:pPr>
        <w:pStyle w:val="abstract"/>
        <w:ind w:firstLine="0"/>
      </w:pPr>
      <w:r w:rsidRPr="00AD51CB">
        <w:rPr>
          <w:b/>
          <w:bCs/>
        </w:rPr>
        <w:t xml:space="preserve">Abstract. </w:t>
      </w:r>
      <w:r w:rsidR="00343E5B" w:rsidRPr="00AD51CB">
        <w:rPr>
          <w:color w:val="000000"/>
          <w:szCs w:val="18"/>
        </w:rPr>
        <w:t>A utilização de modelos de processos de negócio na elicitação de r</w:t>
      </w:r>
      <w:r w:rsidR="00343E5B" w:rsidRPr="00AD51CB">
        <w:rPr>
          <w:color w:val="000000"/>
          <w:szCs w:val="18"/>
        </w:rPr>
        <w:t>e</w:t>
      </w:r>
      <w:r w:rsidR="00343E5B" w:rsidRPr="00AD51CB">
        <w:rPr>
          <w:color w:val="000000"/>
          <w:szCs w:val="18"/>
        </w:rPr>
        <w:t xml:space="preserve">quisitos é uma prática comum. </w:t>
      </w:r>
      <w:r w:rsidR="005A4C39">
        <w:rPr>
          <w:color w:val="000000"/>
          <w:szCs w:val="18"/>
        </w:rPr>
        <w:t xml:space="preserve">A modelagem de processos de negócio </w:t>
      </w:r>
      <w:r w:rsidR="005A4C39" w:rsidRPr="005A4C39">
        <w:rPr>
          <w:color w:val="000000"/>
          <w:szCs w:val="18"/>
        </w:rPr>
        <w:t>pode e</w:t>
      </w:r>
      <w:r w:rsidR="005A4C39" w:rsidRPr="005A4C39">
        <w:rPr>
          <w:color w:val="000000"/>
          <w:szCs w:val="18"/>
        </w:rPr>
        <w:t>n</w:t>
      </w:r>
      <w:r w:rsidR="005A4C39" w:rsidRPr="005A4C39">
        <w:rPr>
          <w:color w:val="000000"/>
          <w:szCs w:val="18"/>
        </w:rPr>
        <w:t>volver vári</w:t>
      </w:r>
      <w:r w:rsidR="005A4C39">
        <w:rPr>
          <w:color w:val="000000"/>
          <w:szCs w:val="18"/>
        </w:rPr>
        <w:t>o</w:t>
      </w:r>
      <w:r w:rsidR="005A4C39" w:rsidRPr="005A4C39">
        <w:rPr>
          <w:color w:val="000000"/>
          <w:szCs w:val="18"/>
        </w:rPr>
        <w:t xml:space="preserve">s </w:t>
      </w:r>
      <w:r w:rsidR="005A4C39" w:rsidRPr="00AD51CB">
        <w:rPr>
          <w:i/>
          <w:iCs/>
          <w:color w:val="000000"/>
          <w:szCs w:val="18"/>
        </w:rPr>
        <w:t>stakeholders</w:t>
      </w:r>
      <w:r w:rsidR="005A4C39" w:rsidRPr="005A4C39">
        <w:rPr>
          <w:color w:val="000000"/>
          <w:szCs w:val="18"/>
        </w:rPr>
        <w:t xml:space="preserve">, </w:t>
      </w:r>
      <w:r w:rsidR="005A4C39">
        <w:rPr>
          <w:color w:val="000000"/>
          <w:szCs w:val="18"/>
        </w:rPr>
        <w:t>logo</w:t>
      </w:r>
      <w:ins w:id="0" w:author="Evelyne" w:date="2019-05-15T19:03:00Z">
        <w:r w:rsidR="003D44D5">
          <w:rPr>
            <w:color w:val="000000"/>
            <w:szCs w:val="18"/>
          </w:rPr>
          <w:t>,</w:t>
        </w:r>
      </w:ins>
      <w:r w:rsidR="005A4C39">
        <w:rPr>
          <w:color w:val="000000"/>
          <w:szCs w:val="18"/>
        </w:rPr>
        <w:t xml:space="preserve"> </w:t>
      </w:r>
      <w:r w:rsidR="005A4C39" w:rsidRPr="005A4C39">
        <w:rPr>
          <w:color w:val="000000"/>
          <w:szCs w:val="18"/>
        </w:rPr>
        <w:t>é natural que possam ocorrer</w:t>
      </w:r>
      <w:ins w:id="1" w:author="Evelyne" w:date="2019-05-15T19:03:00Z">
        <w:r w:rsidR="003D44D5">
          <w:rPr>
            <w:color w:val="000000"/>
            <w:szCs w:val="18"/>
          </w:rPr>
          <w:t xml:space="preserve"> </w:t>
        </w:r>
      </w:ins>
      <w:r w:rsidR="005A4C39" w:rsidRPr="005A4C39">
        <w:rPr>
          <w:color w:val="000000"/>
          <w:szCs w:val="18"/>
        </w:rPr>
        <w:t xml:space="preserve">problemas na construção e </w:t>
      </w:r>
      <w:r w:rsidR="005A4C39">
        <w:rPr>
          <w:color w:val="000000"/>
          <w:szCs w:val="18"/>
        </w:rPr>
        <w:t xml:space="preserve">compreensão </w:t>
      </w:r>
      <w:r w:rsidR="005A4C39" w:rsidRPr="005A4C39">
        <w:rPr>
          <w:color w:val="000000"/>
          <w:szCs w:val="18"/>
        </w:rPr>
        <w:t>d</w:t>
      </w:r>
      <w:r w:rsidR="005A4C39">
        <w:rPr>
          <w:color w:val="000000"/>
          <w:szCs w:val="18"/>
        </w:rPr>
        <w:t>os</w:t>
      </w:r>
      <w:r w:rsidR="005A4C39" w:rsidRPr="005A4C39">
        <w:rPr>
          <w:color w:val="000000"/>
          <w:szCs w:val="18"/>
        </w:rPr>
        <w:t xml:space="preserve"> modelos de processos de negócios. Uma maneira de perceber </w:t>
      </w:r>
      <w:r w:rsidR="005A4C39">
        <w:rPr>
          <w:color w:val="000000"/>
          <w:szCs w:val="18"/>
        </w:rPr>
        <w:t>esses problemas</w:t>
      </w:r>
      <w:del w:id="2" w:author="Evelyne" w:date="2019-05-15T19:03:00Z">
        <w:r w:rsidR="005A4C39" w:rsidRPr="005A4C39" w:rsidDel="003D44D5">
          <w:rPr>
            <w:color w:val="000000"/>
            <w:szCs w:val="18"/>
          </w:rPr>
          <w:delText>,</w:delText>
        </w:r>
      </w:del>
      <w:r w:rsidR="005A4C39" w:rsidRPr="005A4C39">
        <w:rPr>
          <w:color w:val="000000"/>
          <w:szCs w:val="18"/>
        </w:rPr>
        <w:t xml:space="preserve"> consiste</w:t>
      </w:r>
      <w:ins w:id="3" w:author="Evelyne" w:date="2019-05-15T19:03:00Z">
        <w:r w:rsidR="003D44D5">
          <w:rPr>
            <w:color w:val="000000"/>
            <w:szCs w:val="18"/>
          </w:rPr>
          <w:t xml:space="preserve"> </w:t>
        </w:r>
      </w:ins>
      <w:r w:rsidR="005A4C39" w:rsidRPr="005A4C39">
        <w:rPr>
          <w:color w:val="000000"/>
          <w:szCs w:val="18"/>
        </w:rPr>
        <w:t xml:space="preserve">na avaliação </w:t>
      </w:r>
      <w:r w:rsidR="005A4C39">
        <w:rPr>
          <w:color w:val="000000"/>
          <w:szCs w:val="18"/>
        </w:rPr>
        <w:t xml:space="preserve">da </w:t>
      </w:r>
      <w:r w:rsidR="005A4C39" w:rsidRPr="005A4C39">
        <w:rPr>
          <w:color w:val="000000"/>
          <w:szCs w:val="18"/>
        </w:rPr>
        <w:t xml:space="preserve">compreensão </w:t>
      </w:r>
      <w:r w:rsidR="005A4C39">
        <w:rPr>
          <w:color w:val="000000"/>
          <w:szCs w:val="18"/>
        </w:rPr>
        <w:t>desses m</w:t>
      </w:r>
      <w:r w:rsidR="005A4C39">
        <w:rPr>
          <w:color w:val="000000"/>
          <w:szCs w:val="18"/>
        </w:rPr>
        <w:t>o</w:t>
      </w:r>
      <w:r w:rsidR="005A4C39">
        <w:rPr>
          <w:color w:val="000000"/>
          <w:szCs w:val="18"/>
        </w:rPr>
        <w:t>delos</w:t>
      </w:r>
      <w:r w:rsidR="00B61831">
        <w:rPr>
          <w:color w:val="000000"/>
          <w:szCs w:val="18"/>
        </w:rPr>
        <w:t xml:space="preserve"> através do </w:t>
      </w:r>
      <w:r w:rsidR="00B61831" w:rsidRPr="00B61831">
        <w:rPr>
          <w:color w:val="000000"/>
          <w:szCs w:val="18"/>
        </w:rPr>
        <w:t>recolhi</w:t>
      </w:r>
      <w:r w:rsidR="00B61831">
        <w:rPr>
          <w:color w:val="000000"/>
          <w:szCs w:val="18"/>
        </w:rPr>
        <w:t>mento</w:t>
      </w:r>
      <w:r w:rsidR="00B61831" w:rsidRPr="00B61831">
        <w:rPr>
          <w:color w:val="000000"/>
          <w:szCs w:val="18"/>
        </w:rPr>
        <w:t xml:space="preserve"> de dados relativos à compreensão dos leitores, com auxílio</w:t>
      </w:r>
      <w:ins w:id="4" w:author="Evelyne" w:date="2019-05-15T19:03:00Z">
        <w:r w:rsidR="003D44D5">
          <w:rPr>
            <w:color w:val="000000"/>
            <w:szCs w:val="18"/>
          </w:rPr>
          <w:t xml:space="preserve"> </w:t>
        </w:r>
      </w:ins>
      <w:r w:rsidR="00B61831" w:rsidRPr="00B61831">
        <w:rPr>
          <w:color w:val="000000"/>
          <w:szCs w:val="18"/>
        </w:rPr>
        <w:t xml:space="preserve">do dispositivo </w:t>
      </w:r>
      <w:r w:rsidR="00B61831">
        <w:rPr>
          <w:color w:val="000000"/>
          <w:szCs w:val="18"/>
        </w:rPr>
        <w:t>eye-tracking</w:t>
      </w:r>
      <w:r w:rsidR="00B61831" w:rsidRPr="00B61831">
        <w:rPr>
          <w:color w:val="000000"/>
          <w:szCs w:val="18"/>
        </w:rPr>
        <w:t>. Este dispositivo permite recolher d</w:t>
      </w:r>
      <w:r w:rsidR="00B61831" w:rsidRPr="00B61831">
        <w:rPr>
          <w:color w:val="000000"/>
          <w:szCs w:val="18"/>
        </w:rPr>
        <w:t>a</w:t>
      </w:r>
      <w:r w:rsidR="00B61831" w:rsidRPr="00B61831">
        <w:rPr>
          <w:color w:val="000000"/>
          <w:szCs w:val="18"/>
        </w:rPr>
        <w:t>dos de determinadas</w:t>
      </w:r>
      <w:ins w:id="5" w:author="Evelyne" w:date="2019-05-15T19:03:00Z">
        <w:r w:rsidR="003D44D5">
          <w:rPr>
            <w:color w:val="000000"/>
            <w:szCs w:val="18"/>
          </w:rPr>
          <w:t xml:space="preserve"> </w:t>
        </w:r>
      </w:ins>
      <w:r w:rsidR="00B61831" w:rsidRPr="00B61831">
        <w:rPr>
          <w:color w:val="000000"/>
          <w:szCs w:val="18"/>
        </w:rPr>
        <w:t>reações faciais das pessoas, tais como</w:t>
      </w:r>
      <w:ins w:id="6" w:author="Evelyne" w:date="2019-05-15T19:04:00Z">
        <w:r w:rsidR="003D44D5">
          <w:rPr>
            <w:color w:val="000000"/>
            <w:szCs w:val="18"/>
          </w:rPr>
          <w:t>:</w:t>
        </w:r>
      </w:ins>
      <w:del w:id="7" w:author="Evelyne" w:date="2019-05-15T19:03:00Z">
        <w:r w:rsidR="00B61831" w:rsidRPr="00B61831" w:rsidDel="003D44D5">
          <w:rPr>
            <w:color w:val="000000"/>
            <w:szCs w:val="18"/>
          </w:rPr>
          <w:delText>,</w:delText>
        </w:r>
      </w:del>
      <w:del w:id="8" w:author="Evelyne" w:date="2019-05-15T19:04:00Z">
        <w:r w:rsidR="00B61831" w:rsidRPr="00B61831" w:rsidDel="003D44D5">
          <w:rPr>
            <w:color w:val="000000"/>
            <w:szCs w:val="18"/>
          </w:rPr>
          <w:delText xml:space="preserve"> </w:delText>
        </w:r>
      </w:del>
      <w:r w:rsidR="00B61831" w:rsidRPr="00B61831">
        <w:rPr>
          <w:color w:val="000000"/>
          <w:szCs w:val="18"/>
        </w:rPr>
        <w:t>o movimento dos olhos</w:t>
      </w:r>
      <w:r w:rsidR="00B61831">
        <w:rPr>
          <w:color w:val="000000"/>
          <w:szCs w:val="18"/>
        </w:rPr>
        <w:t xml:space="preserve"> e</w:t>
      </w:r>
      <w:r w:rsidR="00B61831" w:rsidRPr="00B61831">
        <w:rPr>
          <w:color w:val="000000"/>
          <w:szCs w:val="18"/>
        </w:rPr>
        <w:t xml:space="preserve"> dilatação das pupilas</w:t>
      </w:r>
      <w:ins w:id="9" w:author="Evelyne" w:date="2019-05-15T19:04:00Z">
        <w:r w:rsidR="003D44D5">
          <w:rPr>
            <w:color w:val="000000"/>
            <w:szCs w:val="18"/>
          </w:rPr>
          <w:t>,</w:t>
        </w:r>
      </w:ins>
      <w:r w:rsidR="00B61831" w:rsidRPr="00B61831">
        <w:rPr>
          <w:color w:val="000000"/>
          <w:szCs w:val="18"/>
        </w:rPr>
        <w:t xml:space="preserve"> e a</w:t>
      </w:r>
      <w:r w:rsidR="00A178B6">
        <w:rPr>
          <w:color w:val="000000"/>
          <w:szCs w:val="18"/>
        </w:rPr>
        <w:t xml:space="preserve"> quantidade</w:t>
      </w:r>
      <w:r w:rsidR="00B61831" w:rsidRPr="00B61831">
        <w:rPr>
          <w:color w:val="000000"/>
          <w:szCs w:val="18"/>
        </w:rPr>
        <w:t xml:space="preserve"> de pestanejos num determinado i</w:t>
      </w:r>
      <w:r w:rsidR="00B61831" w:rsidRPr="00B61831">
        <w:rPr>
          <w:color w:val="000000"/>
          <w:szCs w:val="18"/>
        </w:rPr>
        <w:t>n</w:t>
      </w:r>
      <w:r w:rsidR="00B61831" w:rsidRPr="00B61831">
        <w:rPr>
          <w:color w:val="000000"/>
          <w:szCs w:val="18"/>
        </w:rPr>
        <w:t>tervalo de tempo</w:t>
      </w:r>
      <w:r w:rsidR="005A4C39" w:rsidRPr="005A4C39">
        <w:rPr>
          <w:color w:val="000000"/>
          <w:szCs w:val="18"/>
        </w:rPr>
        <w:t>.</w:t>
      </w:r>
      <w:ins w:id="10" w:author="Evelyne" w:date="2019-05-15T19:04:00Z">
        <w:r w:rsidR="003D44D5">
          <w:rPr>
            <w:color w:val="000000"/>
            <w:szCs w:val="18"/>
          </w:rPr>
          <w:t xml:space="preserve"> </w:t>
        </w:r>
      </w:ins>
      <w:r w:rsidR="00343E5B" w:rsidRPr="00AD51CB">
        <w:rPr>
          <w:color w:val="000000"/>
          <w:szCs w:val="18"/>
        </w:rPr>
        <w:t xml:space="preserve">O objetivo deste </w:t>
      </w:r>
      <w:del w:id="11" w:author="Evelyne" w:date="2019-05-15T19:07:00Z">
        <w:r w:rsidR="00B61831" w:rsidDel="003D44D5">
          <w:rPr>
            <w:color w:val="000000"/>
            <w:szCs w:val="18"/>
          </w:rPr>
          <w:delText>paper</w:delText>
        </w:r>
      </w:del>
      <w:commentRangeStart w:id="12"/>
      <w:ins w:id="13" w:author="Evelyne" w:date="2019-05-15T19:07:00Z">
        <w:r w:rsidR="003D44D5">
          <w:rPr>
            <w:color w:val="000000"/>
            <w:szCs w:val="18"/>
          </w:rPr>
          <w:t>artigo</w:t>
        </w:r>
        <w:commentRangeEnd w:id="12"/>
        <w:r w:rsidR="003D44D5">
          <w:rPr>
            <w:rStyle w:val="Refdecomentrio"/>
          </w:rPr>
          <w:commentReference w:id="12"/>
        </w:r>
      </w:ins>
      <w:ins w:id="14" w:author="Evelyne" w:date="2019-05-15T19:04:00Z">
        <w:r w:rsidR="003D44D5">
          <w:rPr>
            <w:color w:val="000000"/>
            <w:szCs w:val="18"/>
          </w:rPr>
          <w:t xml:space="preserve"> </w:t>
        </w:r>
      </w:ins>
      <w:r w:rsidR="00343E5B" w:rsidRPr="00AD51CB">
        <w:rPr>
          <w:color w:val="000000"/>
          <w:szCs w:val="18"/>
        </w:rPr>
        <w:t>é fornecer um panorama geral d</w:t>
      </w:r>
      <w:r w:rsidR="00890DB2">
        <w:rPr>
          <w:color w:val="000000"/>
          <w:szCs w:val="18"/>
        </w:rPr>
        <w:t>e pesquisas</w:t>
      </w:r>
      <w:ins w:id="15" w:author="Evelyne" w:date="2019-05-15T19:07:00Z">
        <w:r w:rsidR="003D44D5">
          <w:rPr>
            <w:color w:val="000000"/>
            <w:szCs w:val="18"/>
          </w:rPr>
          <w:t xml:space="preserve"> </w:t>
        </w:r>
      </w:ins>
      <w:r w:rsidR="009629F3">
        <w:rPr>
          <w:color w:val="000000"/>
          <w:szCs w:val="18"/>
        </w:rPr>
        <w:t>que avaliam</w:t>
      </w:r>
      <w:r w:rsidR="00343E5B" w:rsidRPr="00AD51CB">
        <w:rPr>
          <w:color w:val="000000"/>
          <w:szCs w:val="18"/>
        </w:rPr>
        <w:t xml:space="preserve"> a compreensão de modelos de processo de negócio por meio de técnicas de </w:t>
      </w:r>
      <w:r w:rsidR="00BE3796">
        <w:rPr>
          <w:color w:val="000000"/>
          <w:szCs w:val="18"/>
        </w:rPr>
        <w:t>eye-tracking</w:t>
      </w:r>
      <w:r w:rsidR="00343E5B" w:rsidRPr="00AD51CB">
        <w:rPr>
          <w:color w:val="000000"/>
          <w:szCs w:val="18"/>
        </w:rPr>
        <w:t xml:space="preserve">. Para atingir tal objetivo, </w:t>
      </w:r>
      <w:r w:rsidR="00BE3796">
        <w:rPr>
          <w:color w:val="000000"/>
          <w:szCs w:val="18"/>
        </w:rPr>
        <w:t>foi</w:t>
      </w:r>
      <w:ins w:id="16" w:author="Evelyne" w:date="2019-05-15T19:08:00Z">
        <w:r w:rsidR="003D44D5">
          <w:rPr>
            <w:color w:val="000000"/>
            <w:szCs w:val="18"/>
          </w:rPr>
          <w:t xml:space="preserve"> </w:t>
        </w:r>
      </w:ins>
      <w:r w:rsidR="00BE3796" w:rsidRPr="00AD51CB">
        <w:rPr>
          <w:color w:val="000000"/>
          <w:szCs w:val="18"/>
        </w:rPr>
        <w:t>execu</w:t>
      </w:r>
      <w:r w:rsidR="00BE3796">
        <w:rPr>
          <w:color w:val="000000"/>
          <w:szCs w:val="18"/>
        </w:rPr>
        <w:t>tado</w:t>
      </w:r>
      <w:r w:rsidR="00343E5B" w:rsidRPr="00AD51CB">
        <w:rPr>
          <w:color w:val="000000"/>
          <w:szCs w:val="18"/>
        </w:rPr>
        <w:t xml:space="preserve"> um </w:t>
      </w:r>
      <w:commentRangeStart w:id="17"/>
      <w:r w:rsidR="00A178B6" w:rsidRPr="00A178B6">
        <w:rPr>
          <w:color w:val="000000"/>
          <w:szCs w:val="18"/>
        </w:rPr>
        <w:t>systematic mapping study</w:t>
      </w:r>
      <w:commentRangeEnd w:id="17"/>
      <w:r w:rsidR="003D44D5">
        <w:rPr>
          <w:rStyle w:val="Refdecomentrio"/>
        </w:rPr>
        <w:commentReference w:id="17"/>
      </w:r>
      <w:r w:rsidR="00343E5B" w:rsidRPr="00AD51CB">
        <w:rPr>
          <w:color w:val="000000"/>
          <w:szCs w:val="18"/>
        </w:rPr>
        <w:t xml:space="preserve">, seguindo as boas práticas da área de Engenharia de </w:t>
      </w:r>
      <w:r w:rsidR="00343E5B" w:rsidRPr="00AD51CB">
        <w:rPr>
          <w:i/>
          <w:iCs/>
          <w:color w:val="000000"/>
          <w:szCs w:val="18"/>
        </w:rPr>
        <w:t>Softw</w:t>
      </w:r>
      <w:r w:rsidR="00343E5B" w:rsidRPr="00AD51CB">
        <w:rPr>
          <w:i/>
          <w:iCs/>
          <w:color w:val="000000"/>
          <w:szCs w:val="18"/>
        </w:rPr>
        <w:t>a</w:t>
      </w:r>
      <w:r w:rsidR="00343E5B" w:rsidRPr="00AD51CB">
        <w:rPr>
          <w:i/>
          <w:iCs/>
          <w:color w:val="000000"/>
          <w:szCs w:val="18"/>
        </w:rPr>
        <w:t>re</w:t>
      </w:r>
      <w:r w:rsidR="00343E5B" w:rsidRPr="00AD51CB">
        <w:rPr>
          <w:color w:val="000000"/>
          <w:szCs w:val="18"/>
        </w:rPr>
        <w:t>. Este estudo consolidou 1</w:t>
      </w:r>
      <w:r w:rsidR="0060210A">
        <w:rPr>
          <w:color w:val="000000"/>
          <w:szCs w:val="18"/>
        </w:rPr>
        <w:t>6</w:t>
      </w:r>
      <w:r w:rsidR="00343E5B" w:rsidRPr="00AD51CB">
        <w:rPr>
          <w:color w:val="000000"/>
          <w:szCs w:val="18"/>
        </w:rPr>
        <w:t xml:space="preserve"> estudos para a análise e extração de dados dos 251</w:t>
      </w:r>
      <w:r w:rsidR="00113DC3" w:rsidRPr="00AD51CB">
        <w:rPr>
          <w:color w:val="000000"/>
          <w:szCs w:val="18"/>
        </w:rPr>
        <w:t xml:space="preserve"> est</w:t>
      </w:r>
      <w:r w:rsidR="00113DC3" w:rsidRPr="00AD51CB">
        <w:rPr>
          <w:color w:val="000000"/>
          <w:szCs w:val="18"/>
        </w:rPr>
        <w:t>u</w:t>
      </w:r>
      <w:r w:rsidR="00113DC3" w:rsidRPr="00AD51CB">
        <w:rPr>
          <w:color w:val="000000"/>
          <w:szCs w:val="18"/>
        </w:rPr>
        <w:t>dos</w:t>
      </w:r>
      <w:r w:rsidR="00343E5B" w:rsidRPr="00AD51CB">
        <w:rPr>
          <w:color w:val="000000"/>
          <w:szCs w:val="18"/>
        </w:rPr>
        <w:t xml:space="preserve"> inicialmente encontrados nos últimos 10 anos.</w:t>
      </w:r>
    </w:p>
    <w:p w:rsidR="00FA4D27" w:rsidRPr="007B44C5" w:rsidRDefault="009B2539" w:rsidP="00FA4D27">
      <w:pPr>
        <w:pStyle w:val="keywords"/>
        <w:rPr>
          <w:lang w:val="en-US"/>
        </w:rPr>
      </w:pPr>
      <w:commentRangeStart w:id="18"/>
      <w:r w:rsidRPr="007B44C5">
        <w:rPr>
          <w:b/>
          <w:bCs/>
          <w:lang w:val="en-US"/>
        </w:rPr>
        <w:t>Keywords:</w:t>
      </w:r>
      <w:ins w:id="19" w:author="Evelyne" w:date="2019-05-15T19:09:00Z">
        <w:r w:rsidR="003D44D5">
          <w:rPr>
            <w:b/>
            <w:bCs/>
            <w:lang w:val="en-US"/>
          </w:rPr>
          <w:t xml:space="preserve"> </w:t>
        </w:r>
      </w:ins>
      <w:r w:rsidR="00A178B6" w:rsidRPr="00A178B6">
        <w:rPr>
          <w:color w:val="000000"/>
          <w:szCs w:val="18"/>
          <w:lang w:val="en-US"/>
        </w:rPr>
        <w:t>Business Process Modeling</w:t>
      </w:r>
      <w:r w:rsidR="00A178B6">
        <w:rPr>
          <w:color w:val="000000"/>
          <w:szCs w:val="18"/>
          <w:lang w:val="en-US"/>
        </w:rPr>
        <w:t>, U</w:t>
      </w:r>
      <w:r w:rsidR="00A178B6" w:rsidRPr="007B44C5">
        <w:rPr>
          <w:color w:val="000000"/>
          <w:szCs w:val="18"/>
          <w:lang w:val="en-US"/>
        </w:rPr>
        <w:t>nderstandability</w:t>
      </w:r>
      <w:r w:rsidR="00343E5B" w:rsidRPr="007B44C5">
        <w:rPr>
          <w:color w:val="000000"/>
          <w:szCs w:val="18"/>
          <w:lang w:val="en-US"/>
        </w:rPr>
        <w:t xml:space="preserve">, </w:t>
      </w:r>
      <w:r w:rsidR="00A178B6" w:rsidRPr="00A178B6">
        <w:rPr>
          <w:color w:val="000000"/>
          <w:szCs w:val="18"/>
          <w:lang w:val="en-US"/>
        </w:rPr>
        <w:t>Comprehension</w:t>
      </w:r>
      <w:r w:rsidR="00343E5B" w:rsidRPr="007B44C5">
        <w:rPr>
          <w:color w:val="000000"/>
          <w:szCs w:val="18"/>
          <w:lang w:val="en-US"/>
        </w:rPr>
        <w:t>, Eye-Tracking</w:t>
      </w:r>
      <w:r w:rsidR="00A178B6">
        <w:rPr>
          <w:color w:val="000000"/>
          <w:szCs w:val="18"/>
          <w:lang w:val="en-US"/>
        </w:rPr>
        <w:t xml:space="preserve">, </w:t>
      </w:r>
      <w:r w:rsidR="00A178B6" w:rsidRPr="00A178B6">
        <w:rPr>
          <w:color w:val="000000"/>
          <w:szCs w:val="18"/>
          <w:lang w:val="en-US"/>
        </w:rPr>
        <w:t>Evaluation</w:t>
      </w:r>
      <w:r w:rsidR="00A178B6">
        <w:rPr>
          <w:color w:val="000000"/>
          <w:szCs w:val="18"/>
          <w:lang w:val="en-US"/>
        </w:rPr>
        <w:t>,S</w:t>
      </w:r>
      <w:r w:rsidR="00A178B6" w:rsidRPr="00A178B6">
        <w:rPr>
          <w:color w:val="000000"/>
          <w:szCs w:val="18"/>
          <w:lang w:val="en-US"/>
        </w:rPr>
        <w:t xml:space="preserve">ystematic </w:t>
      </w:r>
      <w:r w:rsidR="00A178B6">
        <w:rPr>
          <w:color w:val="000000"/>
          <w:szCs w:val="18"/>
          <w:lang w:val="en-US"/>
        </w:rPr>
        <w:t>M</w:t>
      </w:r>
      <w:r w:rsidR="00A178B6" w:rsidRPr="00A178B6">
        <w:rPr>
          <w:color w:val="000000"/>
          <w:szCs w:val="18"/>
          <w:lang w:val="en-US"/>
        </w:rPr>
        <w:t xml:space="preserve">apping </w:t>
      </w:r>
      <w:r w:rsidR="00A178B6">
        <w:rPr>
          <w:color w:val="000000"/>
          <w:szCs w:val="18"/>
          <w:lang w:val="en-US"/>
        </w:rPr>
        <w:t>S</w:t>
      </w:r>
      <w:r w:rsidR="00A178B6" w:rsidRPr="00A178B6">
        <w:rPr>
          <w:color w:val="000000"/>
          <w:szCs w:val="18"/>
          <w:lang w:val="en-US"/>
        </w:rPr>
        <w:t>tudy</w:t>
      </w:r>
      <w:r w:rsidRPr="007B44C5">
        <w:rPr>
          <w:lang w:val="en-US"/>
        </w:rPr>
        <w:t>.</w:t>
      </w:r>
      <w:commentRangeEnd w:id="18"/>
      <w:r w:rsidR="003D44D5">
        <w:rPr>
          <w:rStyle w:val="Refdecomentrio"/>
        </w:rPr>
        <w:commentReference w:id="18"/>
      </w:r>
    </w:p>
    <w:p w:rsidR="00FA4D27" w:rsidRDefault="00343E5B" w:rsidP="00FA4D27">
      <w:pPr>
        <w:pStyle w:val="heading1"/>
        <w:rPr>
          <w:bCs/>
          <w:color w:val="000000"/>
        </w:rPr>
      </w:pPr>
      <w:r w:rsidRPr="00034F12">
        <w:rPr>
          <w:bCs/>
          <w:color w:val="000000"/>
        </w:rPr>
        <w:t>Introduction</w:t>
      </w:r>
    </w:p>
    <w:p w:rsidR="00BA087D" w:rsidRDefault="00BA087D" w:rsidP="00BA087D">
      <w:pPr>
        <w:pStyle w:val="p1a"/>
      </w:pPr>
      <w:r w:rsidRPr="00BA087D">
        <w:t xml:space="preserve">Estabelecer processos eficientes é o objetivo que todas as empresas devem perseguir </w:t>
      </w:r>
      <w:r>
        <w:t>[</w:t>
      </w:r>
      <w:r w:rsidR="0013755A">
        <w:fldChar w:fldCharType="begin"/>
      </w:r>
      <w:r w:rsidR="008360E5">
        <w:instrText xml:space="preserve"> REF _Ref8459901 \n \h </w:instrText>
      </w:r>
      <w:r w:rsidR="0013755A">
        <w:fldChar w:fldCharType="separate"/>
      </w:r>
      <w:r w:rsidR="0089461E">
        <w:t>1</w:t>
      </w:r>
      <w:r w:rsidR="0013755A">
        <w:fldChar w:fldCharType="end"/>
      </w:r>
      <w:r>
        <w:t>]</w:t>
      </w:r>
      <w:r w:rsidRPr="001A6164">
        <w:t>.</w:t>
      </w:r>
      <w:ins w:id="20" w:author="Evelyne" w:date="2019-05-15T19:11:00Z">
        <w:r w:rsidR="003D44D5">
          <w:t xml:space="preserve"> </w:t>
        </w:r>
      </w:ins>
      <w:r w:rsidR="00343E5B" w:rsidRPr="00AD51CB">
        <w:t>Sob</w:t>
      </w:r>
      <w:del w:id="21" w:author="Evelyne" w:date="2019-05-15T19:11:00Z">
        <w:r w:rsidR="00343E5B" w:rsidRPr="00AD51CB" w:rsidDel="003D44D5">
          <w:delText>re</w:delText>
        </w:r>
      </w:del>
      <w:r w:rsidR="00343E5B" w:rsidRPr="00AD51CB">
        <w:t xml:space="preserve"> esse ponto de vista, os processos de negócios são definidos por meio de um conjunto de atividades, bem determinadas, </w:t>
      </w:r>
      <w:ins w:id="22" w:author="Evelyne" w:date="2019-05-15T19:12:00Z">
        <w:r w:rsidR="008956A6">
          <w:t xml:space="preserve">além de </w:t>
        </w:r>
      </w:ins>
      <w:r w:rsidR="00343E5B" w:rsidRPr="00AD51CB">
        <w:t>coordenadas no tempo e no esp</w:t>
      </w:r>
      <w:r w:rsidR="00343E5B" w:rsidRPr="00AD51CB">
        <w:t>a</w:t>
      </w:r>
      <w:r w:rsidR="00343E5B" w:rsidRPr="00AD51CB">
        <w:t>ço para atingir metas e objetivos organizacionais [</w:t>
      </w:r>
      <w:r w:rsidR="0013755A">
        <w:fldChar w:fldCharType="begin"/>
      </w:r>
      <w:r w:rsidR="001C1148">
        <w:instrText xml:space="preserve"> REF _Ref8461158 \n \h </w:instrText>
      </w:r>
      <w:r w:rsidR="0013755A">
        <w:fldChar w:fldCharType="separate"/>
      </w:r>
      <w:r w:rsidR="0089461E">
        <w:t>2</w:t>
      </w:r>
      <w:r w:rsidR="0013755A">
        <w:fldChar w:fldCharType="end"/>
      </w:r>
      <w:r w:rsidR="00343E5B" w:rsidRPr="00AD51CB">
        <w:t>]. Além disso, eles podem ser representados em modelos ou diagramas compostos de componentes visuais [</w:t>
      </w:r>
      <w:r w:rsidR="0013755A">
        <w:fldChar w:fldCharType="begin"/>
      </w:r>
      <w:r w:rsidR="008360E5">
        <w:instrText xml:space="preserve"> REF _Ref8462856 \n \h </w:instrText>
      </w:r>
      <w:r w:rsidR="0013755A">
        <w:fldChar w:fldCharType="separate"/>
      </w:r>
      <w:r w:rsidR="0089461E">
        <w:t>3</w:t>
      </w:r>
      <w:r w:rsidR="0013755A">
        <w:fldChar w:fldCharType="end"/>
      </w:r>
      <w:r w:rsidR="00343E5B" w:rsidRPr="00AD51CB">
        <w:t>]. E</w:t>
      </w:r>
      <w:r w:rsidR="00343E5B" w:rsidRPr="00AD51CB">
        <w:t>s</w:t>
      </w:r>
      <w:r w:rsidR="00343E5B" w:rsidRPr="00AD51CB">
        <w:t>ses modelos são utilizados como um instrumento para facilitar a compreensão ou mesmo para identificar pontos de melhorias em uma organização [</w:t>
      </w:r>
      <w:r w:rsidR="0013755A">
        <w:fldChar w:fldCharType="begin"/>
      </w:r>
      <w:r w:rsidR="008360E5">
        <w:instrText xml:space="preserve"> REF _Ref8462919 \n \h </w:instrText>
      </w:r>
      <w:r w:rsidR="0013755A">
        <w:fldChar w:fldCharType="separate"/>
      </w:r>
      <w:r w:rsidR="0089461E">
        <w:t>4</w:t>
      </w:r>
      <w:r w:rsidR="0013755A">
        <w:fldChar w:fldCharType="end"/>
      </w:r>
      <w:r w:rsidR="00343E5B" w:rsidRPr="00AD51CB">
        <w:t>].</w:t>
      </w:r>
      <w:ins w:id="23" w:author="Evelyne" w:date="2019-05-15T19:13:00Z">
        <w:r w:rsidR="008956A6">
          <w:t xml:space="preserve"> </w:t>
        </w:r>
      </w:ins>
      <w:r w:rsidR="005325E9">
        <w:t>Apresentado</w:t>
      </w:r>
      <w:ins w:id="24" w:author="Evelyne" w:date="2019-05-15T19:13:00Z">
        <w:r w:rsidR="008956A6">
          <w:t>s</w:t>
        </w:r>
      </w:ins>
      <w:r w:rsidR="005325E9" w:rsidRPr="005325E9">
        <w:t xml:space="preserve"> nesta ótica</w:t>
      </w:r>
      <w:del w:id="25" w:author="Evelyne" w:date="2019-05-15T19:13:00Z">
        <w:r w:rsidR="005325E9" w:rsidRPr="005325E9" w:rsidDel="008956A6">
          <w:delText>,</w:delText>
        </w:r>
      </w:del>
      <w:r w:rsidR="005325E9" w:rsidRPr="005325E9">
        <w:t xml:space="preserve"> modelos de processos de negócios são importantes para que as organiz</w:t>
      </w:r>
      <w:r w:rsidR="005325E9" w:rsidRPr="005325E9">
        <w:t>a</w:t>
      </w:r>
      <w:r w:rsidR="005325E9" w:rsidRPr="005325E9">
        <w:t>ções mant</w:t>
      </w:r>
      <w:r w:rsidR="005325E9" w:rsidRPr="005325E9">
        <w:t>e</w:t>
      </w:r>
      <w:r w:rsidR="005325E9" w:rsidRPr="005325E9">
        <w:t>nham um controle sobre seus fluxos de atividades.</w:t>
      </w:r>
    </w:p>
    <w:p w:rsidR="00E35CB4" w:rsidRDefault="00E35CB4" w:rsidP="00E35CB4">
      <w:bookmarkStart w:id="26" w:name="_Hlk8463203"/>
      <w:r>
        <w:t>A</w:t>
      </w:r>
      <w:ins w:id="27" w:author="Evelyne" w:date="2019-05-15T19:14:00Z">
        <w:r w:rsidR="008956A6">
          <w:t>demais</w:t>
        </w:r>
      </w:ins>
      <w:del w:id="28" w:author="Evelyne" w:date="2019-05-15T19:14:00Z">
        <w:r w:rsidDel="008956A6">
          <w:delText>lém disto</w:delText>
        </w:r>
      </w:del>
      <w:r>
        <w:t>, os processos de negócio ajudam na especificação dos requisitos e no projeto dos sistemas de informação, representando todo o fluxo de dados dos pr</w:t>
      </w:r>
      <w:r>
        <w:t>o</w:t>
      </w:r>
      <w:r>
        <w:t xml:space="preserve">cessos. Assim, o caminho adotado por muitas organizações para produzir sistemas </w:t>
      </w:r>
      <w:r>
        <w:lastRenderedPageBreak/>
        <w:t xml:space="preserve">de informação </w:t>
      </w:r>
      <w:bookmarkEnd w:id="26"/>
      <w:r>
        <w:t>com qualidade tem sido investir na melhoria dos modelos de processos de negócio. Deste modo, espera-se que bons processos resultem em sistemas de i</w:t>
      </w:r>
      <w:r>
        <w:t>n</w:t>
      </w:r>
      <w:r>
        <w:t>form</w:t>
      </w:r>
      <w:r>
        <w:t>a</w:t>
      </w:r>
      <w:r>
        <w:t xml:space="preserve">ção de boa qualidade </w:t>
      </w:r>
      <w:r w:rsidR="0038721C">
        <w:t>[</w:t>
      </w:r>
      <w:r w:rsidR="0013755A">
        <w:fldChar w:fldCharType="begin"/>
      </w:r>
      <w:r w:rsidR="008360E5">
        <w:instrText xml:space="preserve"> REF _Ref8463148 \n \h </w:instrText>
      </w:r>
      <w:r w:rsidR="0013755A">
        <w:fldChar w:fldCharType="separate"/>
      </w:r>
      <w:r w:rsidR="0089461E">
        <w:t>5</w:t>
      </w:r>
      <w:r w:rsidR="0013755A">
        <w:fldChar w:fldCharType="end"/>
      </w:r>
      <w:r w:rsidR="0038721C">
        <w:t>].</w:t>
      </w:r>
      <w:r w:rsidR="009B7C48">
        <w:t xml:space="preserve"> E</w:t>
      </w:r>
      <w:r>
        <w:t xml:space="preserve">studos demonstram que a melhoria dos modelos </w:t>
      </w:r>
      <w:ins w:id="29" w:author="Evelyne" w:date="2019-05-15T19:15:00Z">
        <w:r w:rsidR="008956A6">
          <w:t xml:space="preserve">aumenta </w:t>
        </w:r>
      </w:ins>
      <w:r>
        <w:t xml:space="preserve">tanto </w:t>
      </w:r>
      <w:del w:id="30" w:author="Evelyne" w:date="2019-05-15T19:15:00Z">
        <w:r w:rsidDel="008956A6">
          <w:delText xml:space="preserve">aumenta </w:delText>
        </w:r>
      </w:del>
      <w:r>
        <w:t>a qualidade dos sistemas de informação produzidos quanto a própria prod</w:t>
      </w:r>
      <w:r>
        <w:t>u</w:t>
      </w:r>
      <w:r>
        <w:t xml:space="preserve">tividade desse desenvolvimento </w:t>
      </w:r>
      <w:r w:rsidR="006B5EF3">
        <w:t>[</w:t>
      </w:r>
      <w:r w:rsidR="0013755A">
        <w:fldChar w:fldCharType="begin"/>
      </w:r>
      <w:r w:rsidR="00327E69">
        <w:instrText xml:space="preserve"> REF _Ref8463339 \n \h </w:instrText>
      </w:r>
      <w:r w:rsidR="0013755A">
        <w:fldChar w:fldCharType="separate"/>
      </w:r>
      <w:r w:rsidR="0089461E">
        <w:t>6</w:t>
      </w:r>
      <w:r w:rsidR="0013755A">
        <w:fldChar w:fldCharType="end"/>
      </w:r>
      <w:r w:rsidR="009B7C48">
        <w:t xml:space="preserve">, </w:t>
      </w:r>
      <w:r w:rsidR="0013755A">
        <w:fldChar w:fldCharType="begin"/>
      </w:r>
      <w:r w:rsidR="00327E69">
        <w:instrText xml:space="preserve"> REF _Ref8463438 \n \h </w:instrText>
      </w:r>
      <w:r w:rsidR="0013755A">
        <w:fldChar w:fldCharType="separate"/>
      </w:r>
      <w:r w:rsidR="0089461E">
        <w:t>7</w:t>
      </w:r>
      <w:r w:rsidR="0013755A">
        <w:fldChar w:fldCharType="end"/>
      </w:r>
      <w:r w:rsidR="009B7C48">
        <w:t>,</w:t>
      </w:r>
      <w:r w:rsidR="0013755A">
        <w:fldChar w:fldCharType="begin"/>
      </w:r>
      <w:r w:rsidR="00327E69">
        <w:instrText xml:space="preserve"> REF _Ref8463489 \n \h </w:instrText>
      </w:r>
      <w:r w:rsidR="0013755A">
        <w:fldChar w:fldCharType="separate"/>
      </w:r>
      <w:r w:rsidR="0089461E">
        <w:t>8</w:t>
      </w:r>
      <w:r w:rsidR="0013755A">
        <w:fldChar w:fldCharType="end"/>
      </w:r>
      <w:r w:rsidR="006B5EF3">
        <w:t>]</w:t>
      </w:r>
      <w:r>
        <w:t>.</w:t>
      </w:r>
    </w:p>
    <w:p w:rsidR="00E35CB4" w:rsidRDefault="00E35CB4" w:rsidP="00E35CB4">
      <w:r>
        <w:t>Pesquisas recentes e mais inovadoras buscam analisar como esses modelos são e</w:t>
      </w:r>
      <w:r>
        <w:t>x</w:t>
      </w:r>
      <w:r>
        <w:t xml:space="preserve">plicitados e percebidos pelos seus </w:t>
      </w:r>
      <w:r w:rsidRPr="000155B7">
        <w:t>stakeholders</w:t>
      </w:r>
      <w:r w:rsidR="000155B7">
        <w:t>[</w:t>
      </w:r>
      <w:r w:rsidR="0013755A">
        <w:fldChar w:fldCharType="begin"/>
      </w:r>
      <w:r w:rsidR="00327E69">
        <w:instrText xml:space="preserve"> REF _Ref8463588 \n \h </w:instrText>
      </w:r>
      <w:r w:rsidR="0013755A">
        <w:fldChar w:fldCharType="separate"/>
      </w:r>
      <w:r w:rsidR="0089461E">
        <w:t>9</w:t>
      </w:r>
      <w:r w:rsidR="0013755A">
        <w:fldChar w:fldCharType="end"/>
      </w:r>
      <w:r w:rsidR="00327E69">
        <w:t xml:space="preserve">, </w:t>
      </w:r>
      <w:r w:rsidR="0013755A">
        <w:fldChar w:fldCharType="begin"/>
      </w:r>
      <w:r w:rsidR="00327E69">
        <w:instrText xml:space="preserve"> REF _Ref8463590 \n \h </w:instrText>
      </w:r>
      <w:r w:rsidR="0013755A">
        <w:fldChar w:fldCharType="separate"/>
      </w:r>
      <w:r w:rsidR="0089461E">
        <w:t>10</w:t>
      </w:r>
      <w:r w:rsidR="0013755A">
        <w:fldChar w:fldCharType="end"/>
      </w:r>
      <w:r w:rsidR="000155B7">
        <w:t>]</w:t>
      </w:r>
      <w:r>
        <w:t xml:space="preserve">. </w:t>
      </w:r>
      <w:bookmarkStart w:id="31" w:name="_Hlk8463612"/>
      <w:r>
        <w:t>Sabe-se que os usuários perc</w:t>
      </w:r>
      <w:r>
        <w:t>e</w:t>
      </w:r>
      <w:r>
        <w:t xml:space="preserve">bem os modelos de forma diferente, resultando em diferentes abstrações </w:t>
      </w:r>
      <w:bookmarkEnd w:id="31"/>
      <w:r w:rsidR="006B5EF3">
        <w:t>[</w:t>
      </w:r>
      <w:r w:rsidR="0013755A">
        <w:fldChar w:fldCharType="begin"/>
      </w:r>
      <w:r w:rsidR="00327E69">
        <w:instrText xml:space="preserve"> REF _Ref8463739 \n \h </w:instrText>
      </w:r>
      <w:r w:rsidR="0013755A">
        <w:fldChar w:fldCharType="separate"/>
      </w:r>
      <w:r w:rsidR="0089461E">
        <w:t>11</w:t>
      </w:r>
      <w:r w:rsidR="0013755A">
        <w:fldChar w:fldCharType="end"/>
      </w:r>
      <w:r w:rsidR="006B5EF3">
        <w:t>].</w:t>
      </w:r>
      <w:ins w:id="32" w:author="Evelyne" w:date="2019-05-15T19:17:00Z">
        <w:r w:rsidR="008956A6">
          <w:t xml:space="preserve"> </w:t>
        </w:r>
      </w:ins>
      <w:r>
        <w:t>Corr</w:t>
      </w:r>
      <w:r>
        <w:t>o</w:t>
      </w:r>
      <w:r>
        <w:t xml:space="preserve">borando com essa afirmação, </w:t>
      </w:r>
      <w:r w:rsidR="009629F3">
        <w:t>e</w:t>
      </w:r>
      <w:r w:rsidR="009B7C48">
        <w:t xml:space="preserve">m </w:t>
      </w:r>
      <w:r w:rsidR="00D31FF2">
        <w:t>[</w:t>
      </w:r>
      <w:r w:rsidR="0013755A">
        <w:fldChar w:fldCharType="begin"/>
      </w:r>
      <w:r w:rsidR="00327E69">
        <w:instrText xml:space="preserve"> REF _Ref8463850 \n \h </w:instrText>
      </w:r>
      <w:r w:rsidR="0013755A">
        <w:fldChar w:fldCharType="separate"/>
      </w:r>
      <w:r w:rsidR="0089461E">
        <w:t>12</w:t>
      </w:r>
      <w:r w:rsidR="0013755A">
        <w:fldChar w:fldCharType="end"/>
      </w:r>
      <w:r w:rsidR="000C367D">
        <w:t>]</w:t>
      </w:r>
      <w:r w:rsidR="009B7C48">
        <w:t>, os autores</w:t>
      </w:r>
      <w:r>
        <w:t xml:space="preserve"> afirmam que um dos principais obj</w:t>
      </w:r>
      <w:r>
        <w:t>e</w:t>
      </w:r>
      <w:r>
        <w:t xml:space="preserve">tivos de um modelo de processo é facilitar a comunicação entre os </w:t>
      </w:r>
      <w:r w:rsidRPr="000155B7">
        <w:t>stakeho</w:t>
      </w:r>
      <w:r w:rsidRPr="000155B7">
        <w:t>l</w:t>
      </w:r>
      <w:r w:rsidRPr="000155B7">
        <w:t>ders</w:t>
      </w:r>
      <w:r>
        <w:t>. No entanto, ainda segundo esses autores, pouco se sabe sobre os fatores que realmente influenciam a compreensão de um modelo de processo pelos agentes h</w:t>
      </w:r>
      <w:r>
        <w:t>u</w:t>
      </w:r>
      <w:r>
        <w:t>manos. Ou seja, apesar das pesquisas já realizadas neste campo, ainda há questões abertas sobre a percepção dos modelos de processos. A neurociência cognitiva e a psicologia, por sua vez, podem fornecer informações valiosas sobre esse campo.</w:t>
      </w:r>
    </w:p>
    <w:p w:rsidR="00E35CB4" w:rsidRPr="000155B7" w:rsidRDefault="00E35CB4" w:rsidP="004962F2">
      <w:r>
        <w:t xml:space="preserve">Existem várias alternativas para avaliar a compreensão dos modelos de processos de negócio. Estas incluem a realização de experiências com a recolha de dados, por vezes com a utilização de sensores biométricos, sobre o desempenho dos projetistas e outros </w:t>
      </w:r>
      <w:r w:rsidRPr="000155B7">
        <w:rPr>
          <w:iCs/>
        </w:rPr>
        <w:t>stakeholders</w:t>
      </w:r>
      <w:ins w:id="33" w:author="Evelyne" w:date="2019-05-15T19:18:00Z">
        <w:r w:rsidR="008956A6">
          <w:rPr>
            <w:iCs/>
          </w:rPr>
          <w:t xml:space="preserve"> </w:t>
        </w:r>
      </w:ins>
      <w:r>
        <w:t>numa determinada tarefa de modelagem para conhecer o seu nível de compreensão e preferência acerca do uso de um artefato de modelagem em detr</w:t>
      </w:r>
      <w:r>
        <w:t>i</w:t>
      </w:r>
      <w:r>
        <w:t>mento de outro. Os sensores biométricos têm vindo a ser explorados nos anos mais recentes, à medida que os dispositivos de recolha de dados vão se tornando mais ace</w:t>
      </w:r>
      <w:r>
        <w:t>s</w:t>
      </w:r>
      <w:r>
        <w:t xml:space="preserve">síveis. Uma das tecnologias que tem merecido particular atenção é </w:t>
      </w:r>
      <w:r w:rsidRPr="000155B7">
        <w:t xml:space="preserve">o </w:t>
      </w:r>
      <w:r w:rsidRPr="000155B7">
        <w:rPr>
          <w:iCs/>
        </w:rPr>
        <w:t>eye-tracking</w:t>
      </w:r>
      <w:r w:rsidRPr="000155B7">
        <w:t>.</w:t>
      </w:r>
    </w:p>
    <w:p w:rsidR="002F1F56" w:rsidRDefault="005F0C1F" w:rsidP="000C367D">
      <w:pPr>
        <w:pStyle w:val="p1a"/>
        <w:ind w:firstLine="227"/>
      </w:pPr>
      <w:r w:rsidRPr="000155B7">
        <w:t xml:space="preserve">Assim, tendo como base </w:t>
      </w:r>
      <w:r w:rsidR="00B601AB">
        <w:t xml:space="preserve">esses </w:t>
      </w:r>
      <w:r w:rsidRPr="000155B7">
        <w:t xml:space="preserve">pilares (processo de negócio, compreensão e </w:t>
      </w:r>
      <w:r w:rsidRPr="000155B7">
        <w:rPr>
          <w:iCs/>
        </w:rPr>
        <w:t>eye-tracking</w:t>
      </w:r>
      <w:r w:rsidRPr="000155B7">
        <w:t xml:space="preserve">), o objetivo deste artigo </w:t>
      </w:r>
      <w:r w:rsidR="002C58C4">
        <w:t xml:space="preserve">é </w:t>
      </w:r>
      <w:r w:rsidR="0037502F" w:rsidRPr="000155B7">
        <w:t xml:space="preserve">apresentar um mapeamento dos estudos primários </w:t>
      </w:r>
      <w:r w:rsidR="0037502F" w:rsidRPr="000E6F72">
        <w:t xml:space="preserve">existentes na literatura especializada, classificando-os em relação </w:t>
      </w:r>
      <w:r w:rsidRPr="000E6F72">
        <w:t xml:space="preserve">às </w:t>
      </w:r>
      <w:r w:rsidR="0037502F" w:rsidRPr="000E6F72">
        <w:t>informações neles apresentadas</w:t>
      </w:r>
      <w:r w:rsidRPr="000E6F72">
        <w:t>.</w:t>
      </w:r>
      <w:r w:rsidR="0037502F" w:rsidRPr="000E6F72">
        <w:t xml:space="preserve"> Ou seja, apresentar uma visão geral da literatura em relação à intercessão dos termos: processos de negócio, compreensão e </w:t>
      </w:r>
      <w:r w:rsidR="0037502F" w:rsidRPr="000155B7">
        <w:rPr>
          <w:iCs/>
        </w:rPr>
        <w:t>eye-tracking</w:t>
      </w:r>
      <w:r w:rsidR="0037502F" w:rsidRPr="000155B7">
        <w:t>. Espera-se</w:t>
      </w:r>
      <w:ins w:id="34" w:author="Evelyne" w:date="2019-05-15T19:22:00Z">
        <w:r w:rsidR="002237CB">
          <w:t xml:space="preserve">, portanto, </w:t>
        </w:r>
      </w:ins>
      <w:del w:id="35" w:author="Evelyne" w:date="2019-05-15T19:22:00Z">
        <w:r w:rsidR="0037502F" w:rsidRPr="000155B7" w:rsidDel="002237CB">
          <w:delText xml:space="preserve"> com </w:delText>
        </w:r>
        <w:r w:rsidR="0037502F" w:rsidRPr="000155B7" w:rsidDel="00402C07">
          <w:delText xml:space="preserve">este artigo </w:delText>
        </w:r>
      </w:del>
      <w:r w:rsidR="0037502F" w:rsidRPr="000E6F72">
        <w:t>prover um posicionamento adequado em relação às novas</w:t>
      </w:r>
      <w:r w:rsidR="0037502F" w:rsidRPr="0019674D">
        <w:t xml:space="preserve"> atividades de</w:t>
      </w:r>
      <w:ins w:id="36" w:author="Evelyne" w:date="2019-05-15T19:22:00Z">
        <w:r w:rsidR="002237CB">
          <w:t xml:space="preserve"> </w:t>
        </w:r>
      </w:ins>
      <w:r w:rsidR="0037502F" w:rsidRPr="0019674D">
        <w:t>pesquisa</w:t>
      </w:r>
      <w:r w:rsidR="0037502F">
        <w:t xml:space="preserve"> nessa área. No entanto, não</w:t>
      </w:r>
      <w:ins w:id="37" w:author="Evelyne" w:date="2019-05-15T19:22:00Z">
        <w:r w:rsidR="002237CB">
          <w:t xml:space="preserve"> se tem </w:t>
        </w:r>
      </w:ins>
      <w:del w:id="38" w:author="Evelyne" w:date="2019-05-15T19:22:00Z">
        <w:r w:rsidR="0037502F" w:rsidDel="002237CB">
          <w:delText xml:space="preserve"> é </w:delText>
        </w:r>
      </w:del>
      <w:ins w:id="39" w:author="Evelyne" w:date="2019-05-15T19:23:00Z">
        <w:r w:rsidR="002237CB">
          <w:t xml:space="preserve">por </w:t>
        </w:r>
      </w:ins>
      <w:r w:rsidR="0037502F">
        <w:t xml:space="preserve">objetivo </w:t>
      </w:r>
      <w:del w:id="40" w:author="Evelyne" w:date="2019-05-15T19:23:00Z">
        <w:r w:rsidR="0037502F" w:rsidDel="002237CB">
          <w:delText xml:space="preserve">deste artigo </w:delText>
        </w:r>
      </w:del>
      <w:r w:rsidR="00022DB3">
        <w:t>apresentar uma comp</w:t>
      </w:r>
      <w:r w:rsidR="00022DB3">
        <w:t>a</w:t>
      </w:r>
      <w:r w:rsidR="00022DB3">
        <w:t>ração entre os estudos aqui identificados.</w:t>
      </w:r>
    </w:p>
    <w:p w:rsidR="00705807" w:rsidRPr="00A1704A" w:rsidRDefault="00022DB3" w:rsidP="002F1F56">
      <w:pPr>
        <w:pStyle w:val="p1a"/>
        <w:rPr>
          <w:lang w:val="en-US"/>
        </w:rPr>
      </w:pPr>
      <w:r>
        <w:tab/>
      </w:r>
      <w:commentRangeStart w:id="41"/>
      <w:r w:rsidR="00A1704A" w:rsidRPr="00A1704A">
        <w:rPr>
          <w:lang w:val="en-US"/>
        </w:rPr>
        <w:t>The remainder of this paper is organized as follows. Section 2 gives an overview on preliminary concepts. Section 3 the method used in this study is described with the with the description of the planning phase and the research questions addressed by this study. Section 4 describes its execution, presenting the selected studies, the class</w:t>
      </w:r>
      <w:r w:rsidR="00A1704A" w:rsidRPr="00A1704A">
        <w:rPr>
          <w:lang w:val="en-US"/>
        </w:rPr>
        <w:t>i</w:t>
      </w:r>
      <w:r w:rsidR="00A1704A" w:rsidRPr="00A1704A">
        <w:rPr>
          <w:lang w:val="en-US"/>
        </w:rPr>
        <w:t>fication scheme adopted and reports the findings. Finally, Section 5 discusses related work, and Section 6 concludes this paper and summarizes directions for further work.</w:t>
      </w:r>
      <w:del w:id="42" w:author="Evelyne" w:date="2019-05-15T19:23:00Z">
        <w:r w:rsidR="000C367D" w:rsidRPr="00A1704A" w:rsidDel="002237CB">
          <w:rPr>
            <w:lang w:val="en-US"/>
          </w:rPr>
          <w:delText>.</w:delText>
        </w:r>
      </w:del>
      <w:commentRangeEnd w:id="41"/>
      <w:r w:rsidR="002237CB">
        <w:rPr>
          <w:rStyle w:val="Refdecomentrio"/>
        </w:rPr>
        <w:commentReference w:id="41"/>
      </w:r>
    </w:p>
    <w:p w:rsidR="00022DB3" w:rsidRPr="002F1F56" w:rsidRDefault="00022DB3" w:rsidP="00705807">
      <w:pPr>
        <w:pStyle w:val="heading1"/>
      </w:pPr>
      <w:r w:rsidRPr="00705807">
        <w:t>Background</w:t>
      </w:r>
    </w:p>
    <w:p w:rsidR="00022DB3" w:rsidRDefault="00BE3960" w:rsidP="00BE3960">
      <w:pPr>
        <w:pStyle w:val="heading2"/>
      </w:pPr>
      <w:r>
        <w:t>Modelagem de Processos de Negócio</w:t>
      </w:r>
    </w:p>
    <w:p w:rsidR="00BE3960" w:rsidRDefault="00BE3960" w:rsidP="00BE3960">
      <w:r>
        <w:t xml:space="preserve">A modelagem de processos de negócios é uma área interdisciplinar que adotou uma variedade de paradigmas e metodologias de diferentes áreas, como teoria de </w:t>
      </w:r>
      <w:r>
        <w:lastRenderedPageBreak/>
        <w:t>gerenciamento organizacional, ciência da computação, matemática, linguística, s</w:t>
      </w:r>
      <w:r>
        <w:t>e</w:t>
      </w:r>
      <w:r>
        <w:t>miótica e filosofia [</w:t>
      </w:r>
      <w:fldSimple w:instr=" REF _Ref8464705 \n \h  \* MERGEFORMAT ">
        <w:r w:rsidR="0089461E">
          <w:t>13</w:t>
        </w:r>
      </w:fldSimple>
      <w:r>
        <w:t>]. O objetivo da modelagem de processos de negócios é a con</w:t>
      </w:r>
      <w:r>
        <w:t>s</w:t>
      </w:r>
      <w:r>
        <w:t xml:space="preserve">trução dos </w:t>
      </w:r>
      <w:commentRangeStart w:id="43"/>
      <w:r w:rsidRPr="004F677C">
        <w:t>Business Process</w:t>
      </w:r>
      <w:ins w:id="44" w:author="Evelyne" w:date="2019-05-15T19:24:00Z">
        <w:r w:rsidR="002237CB">
          <w:t xml:space="preserve"> </w:t>
        </w:r>
      </w:ins>
      <w:r w:rsidRPr="004F677C">
        <w:t>Diagrams</w:t>
      </w:r>
      <w:ins w:id="45" w:author="Evelyne" w:date="2019-05-15T19:24:00Z">
        <w:r w:rsidR="002237CB">
          <w:t xml:space="preserve"> </w:t>
        </w:r>
      </w:ins>
      <w:r w:rsidR="00513D90">
        <w:t>(</w:t>
      </w:r>
      <w:r>
        <w:t>BPD)</w:t>
      </w:r>
      <w:commentRangeEnd w:id="43"/>
      <w:r w:rsidR="002237CB">
        <w:rPr>
          <w:rStyle w:val="Refdecomentrio"/>
        </w:rPr>
        <w:commentReference w:id="43"/>
      </w:r>
      <w:r>
        <w:t>, que são desenhos técnicos que trad</w:t>
      </w:r>
      <w:r>
        <w:t>u</w:t>
      </w:r>
      <w:r>
        <w:t>zem representações abstratas dos processos [</w:t>
      </w:r>
      <w:r w:rsidR="0013755A">
        <w:fldChar w:fldCharType="begin"/>
      </w:r>
      <w:r w:rsidR="00513E10">
        <w:instrText xml:space="preserve"> REF _Ref8464805 \n \h </w:instrText>
      </w:r>
      <w:r w:rsidR="0013755A">
        <w:fldChar w:fldCharType="separate"/>
      </w:r>
      <w:r w:rsidR="0089461E">
        <w:t>14</w:t>
      </w:r>
      <w:r w:rsidR="0013755A">
        <w:fldChar w:fldCharType="end"/>
      </w:r>
      <w:r>
        <w:t>].</w:t>
      </w:r>
    </w:p>
    <w:p w:rsidR="00053F81" w:rsidRDefault="0027491C" w:rsidP="0027491C">
      <w:r>
        <w:t xml:space="preserve">Desde a introdução dos fluxogramas na década </w:t>
      </w:r>
      <w:ins w:id="46" w:author="Evelyne" w:date="2019-05-15T19:24:00Z">
        <w:r w:rsidR="002237CB">
          <w:t xml:space="preserve">de </w:t>
        </w:r>
      </w:ins>
      <w:r>
        <w:t>20 [</w:t>
      </w:r>
      <w:r w:rsidR="0013755A">
        <w:fldChar w:fldCharType="begin"/>
      </w:r>
      <w:r w:rsidR="00513E10">
        <w:instrText xml:space="preserve"> REF _Ref8464934 \n \h </w:instrText>
      </w:r>
      <w:r w:rsidR="0013755A">
        <w:fldChar w:fldCharType="separate"/>
      </w:r>
      <w:r w:rsidR="0089461E">
        <w:t>15</w:t>
      </w:r>
      <w:r w:rsidR="0013755A">
        <w:fldChar w:fldCharType="end"/>
      </w:r>
      <w:r>
        <w:t>]</w:t>
      </w:r>
      <w:ins w:id="47" w:author="Evelyne" w:date="2019-05-15T19:24:00Z">
        <w:r w:rsidR="002237CB">
          <w:t>,</w:t>
        </w:r>
      </w:ins>
      <w:r>
        <w:t xml:space="preserve"> d</w:t>
      </w:r>
      <w:r w:rsidR="00053F81">
        <w:t xml:space="preserve">iversas notações foram desenvolvidas para representar </w:t>
      </w:r>
      <w:r>
        <w:t>os BPD</w:t>
      </w:r>
      <w:r w:rsidR="00053F81">
        <w:t xml:space="preserve">. </w:t>
      </w:r>
      <w:r>
        <w:t>Em [</w:t>
      </w:r>
      <w:r w:rsidR="0013755A">
        <w:fldChar w:fldCharType="begin"/>
      </w:r>
      <w:r w:rsidR="007D41AA">
        <w:instrText xml:space="preserve"> REF _Ref8464995 \n \h </w:instrText>
      </w:r>
      <w:r w:rsidR="0013755A">
        <w:fldChar w:fldCharType="separate"/>
      </w:r>
      <w:r w:rsidR="0089461E">
        <w:t>16</w:t>
      </w:r>
      <w:r w:rsidR="0013755A">
        <w:fldChar w:fldCharType="end"/>
      </w:r>
      <w:r>
        <w:t>] essas notações são</w:t>
      </w:r>
      <w:r w:rsidR="00053F81">
        <w:t xml:space="preserve"> classificad</w:t>
      </w:r>
      <w:r>
        <w:t>a</w:t>
      </w:r>
      <w:r w:rsidR="00053F81">
        <w:t xml:space="preserve">s </w:t>
      </w:r>
      <w:r>
        <w:t>em</w:t>
      </w:r>
      <w:r w:rsidR="00053F81">
        <w:t xml:space="preserve"> duas categorias:</w:t>
      </w:r>
    </w:p>
    <w:p w:rsidR="00EE33C9" w:rsidRDefault="00EE33C9" w:rsidP="00F95748">
      <w:pPr>
        <w:pStyle w:val="PargrafodaLista"/>
        <w:numPr>
          <w:ilvl w:val="0"/>
          <w:numId w:val="28"/>
        </w:numPr>
      </w:pPr>
      <w:r>
        <w:t>semiformal: linguagens que compartilham preocupações com a compreensibil</w:t>
      </w:r>
      <w:r>
        <w:t>i</w:t>
      </w:r>
      <w:r>
        <w:t xml:space="preserve">dade e são passíveis de várias análises informais ou heurísticas, e.g., </w:t>
      </w:r>
      <w:r w:rsidR="00F95748" w:rsidRPr="00F95748">
        <w:t>BPMN [</w:t>
      </w:r>
      <w:r w:rsidR="0013755A">
        <w:fldChar w:fldCharType="begin"/>
      </w:r>
      <w:r w:rsidR="003939DC">
        <w:instrText xml:space="preserve"> REF _Ref8465748 \n \h </w:instrText>
      </w:r>
      <w:r w:rsidR="0013755A">
        <w:fldChar w:fldCharType="separate"/>
      </w:r>
      <w:r w:rsidR="0089461E">
        <w:t>17</w:t>
      </w:r>
      <w:r w:rsidR="0013755A">
        <w:fldChar w:fldCharType="end"/>
      </w:r>
      <w:r w:rsidR="00F95748" w:rsidRPr="00F95748">
        <w:t>], UML Activity</w:t>
      </w:r>
      <w:ins w:id="48" w:author="Evelyne" w:date="2019-05-15T19:25:00Z">
        <w:r w:rsidR="002237CB">
          <w:t xml:space="preserve"> </w:t>
        </w:r>
      </w:ins>
      <w:r w:rsidR="00F95748" w:rsidRPr="00F95748">
        <w:t>Diagram [</w:t>
      </w:r>
      <w:r w:rsidR="0013755A">
        <w:fldChar w:fldCharType="begin"/>
      </w:r>
      <w:r w:rsidR="003939DC">
        <w:instrText xml:space="preserve"> REF _Ref8465773 \n \h </w:instrText>
      </w:r>
      <w:r w:rsidR="0013755A">
        <w:fldChar w:fldCharType="separate"/>
      </w:r>
      <w:r w:rsidR="0089461E">
        <w:t>18</w:t>
      </w:r>
      <w:r w:rsidR="0013755A">
        <w:fldChar w:fldCharType="end"/>
      </w:r>
      <w:r w:rsidR="00F95748" w:rsidRPr="00F95748">
        <w:t xml:space="preserve">], </w:t>
      </w:r>
      <w:r w:rsidR="00257E9E">
        <w:t>and</w:t>
      </w:r>
      <w:ins w:id="49" w:author="Evelyne" w:date="2019-05-15T19:25:00Z">
        <w:r w:rsidR="002237CB">
          <w:t xml:space="preserve"> </w:t>
        </w:r>
      </w:ins>
      <w:r w:rsidR="00F95748" w:rsidRPr="00F95748">
        <w:t>Event-</w:t>
      </w:r>
      <w:r w:rsidR="00F95748">
        <w:t>D</w:t>
      </w:r>
      <w:r w:rsidR="00F95748" w:rsidRPr="00F95748">
        <w:t>riven</w:t>
      </w:r>
      <w:ins w:id="50" w:author="Evelyne" w:date="2019-05-15T19:25:00Z">
        <w:r w:rsidR="002237CB">
          <w:t xml:space="preserve"> </w:t>
        </w:r>
      </w:ins>
      <w:r w:rsidR="00F95748" w:rsidRPr="00F95748">
        <w:t>Process Chain (EPC) [</w:t>
      </w:r>
      <w:r w:rsidR="0013755A">
        <w:fldChar w:fldCharType="begin"/>
      </w:r>
      <w:r w:rsidR="003939DC">
        <w:instrText xml:space="preserve"> REF _Ref8465801 \n \h </w:instrText>
      </w:r>
      <w:r w:rsidR="0013755A">
        <w:fldChar w:fldCharType="separate"/>
      </w:r>
      <w:r w:rsidR="0089461E">
        <w:t>19</w:t>
      </w:r>
      <w:r w:rsidR="0013755A">
        <w:fldChar w:fldCharType="end"/>
      </w:r>
      <w:r w:rsidR="00F95748" w:rsidRPr="00F95748">
        <w:t>]</w:t>
      </w:r>
      <w:r>
        <w:t>;</w:t>
      </w:r>
    </w:p>
    <w:p w:rsidR="00257E9E" w:rsidRPr="00257E9E" w:rsidRDefault="00EE33C9" w:rsidP="00257E9E">
      <w:pPr>
        <w:pStyle w:val="PargrafodaLista"/>
        <w:numPr>
          <w:ilvl w:val="0"/>
          <w:numId w:val="28"/>
        </w:numPr>
      </w:pPr>
      <w:r>
        <w:t>formal/executável: linguagens que a sintaxe e a semântica são precisamente def</w:t>
      </w:r>
      <w:r>
        <w:t>i</w:t>
      </w:r>
      <w:r>
        <w:t>nidas) e/ou executáveis</w:t>
      </w:r>
      <w:r w:rsidR="00F95748">
        <w:t xml:space="preserve">, e.g., </w:t>
      </w:r>
      <w:r w:rsidR="00257E9E">
        <w:t>Business Process</w:t>
      </w:r>
      <w:ins w:id="51" w:author="Evelyne" w:date="2019-05-15T19:26:00Z">
        <w:r w:rsidR="002237CB">
          <w:t xml:space="preserve"> </w:t>
        </w:r>
      </w:ins>
      <w:r w:rsidR="00257E9E">
        <w:t>Execution</w:t>
      </w:r>
      <w:ins w:id="52" w:author="Evelyne" w:date="2019-05-15T19:26:00Z">
        <w:r w:rsidR="002237CB">
          <w:t xml:space="preserve"> </w:t>
        </w:r>
      </w:ins>
      <w:r w:rsidR="00257E9E">
        <w:t>Language (BPEL) [</w:t>
      </w:r>
      <w:r w:rsidR="0013755A">
        <w:fldChar w:fldCharType="begin"/>
      </w:r>
      <w:r w:rsidR="003939DC">
        <w:instrText xml:space="preserve"> REF _Ref8465832 \n \h </w:instrText>
      </w:r>
      <w:r w:rsidR="0013755A">
        <w:fldChar w:fldCharType="separate"/>
      </w:r>
      <w:r w:rsidR="0089461E">
        <w:t>20</w:t>
      </w:r>
      <w:r w:rsidR="0013755A">
        <w:fldChar w:fldCharType="end"/>
      </w:r>
      <w:r w:rsidR="00257E9E">
        <w:t>], Petri Nets [</w:t>
      </w:r>
      <w:r w:rsidR="0013755A">
        <w:fldChar w:fldCharType="begin"/>
      </w:r>
      <w:r w:rsidR="003939DC">
        <w:instrText xml:space="preserve"> REF _Ref8465855 \n \h </w:instrText>
      </w:r>
      <w:r w:rsidR="0013755A">
        <w:fldChar w:fldCharType="separate"/>
      </w:r>
      <w:r w:rsidR="0089461E">
        <w:t>21</w:t>
      </w:r>
      <w:r w:rsidR="0013755A">
        <w:fldChar w:fldCharType="end"/>
      </w:r>
      <w:r w:rsidR="00257E9E" w:rsidRPr="00257E9E">
        <w:t>], Yet</w:t>
      </w:r>
      <w:ins w:id="53" w:author="Evelyne" w:date="2019-05-15T19:26:00Z">
        <w:r w:rsidR="002237CB">
          <w:t xml:space="preserve"> </w:t>
        </w:r>
      </w:ins>
      <w:r w:rsidR="00257E9E" w:rsidRPr="00257E9E">
        <w:t>Another Workflow Language (YAWL) [</w:t>
      </w:r>
      <w:r w:rsidR="0013755A">
        <w:fldChar w:fldCharType="begin"/>
      </w:r>
      <w:r w:rsidR="003939DC">
        <w:instrText xml:space="preserve"> REF _Ref8465868 \n \h </w:instrText>
      </w:r>
      <w:r w:rsidR="0013755A">
        <w:fldChar w:fldCharType="separate"/>
      </w:r>
      <w:r w:rsidR="0089461E">
        <w:t>22</w:t>
      </w:r>
      <w:r w:rsidR="0013755A">
        <w:fldChar w:fldCharType="end"/>
      </w:r>
      <w:r w:rsidR="00257E9E" w:rsidRPr="00257E9E">
        <w:t>], and</w:t>
      </w:r>
      <w:ins w:id="54" w:author="Evelyne" w:date="2019-05-15T19:26:00Z">
        <w:r w:rsidR="002237CB">
          <w:t xml:space="preserve"> </w:t>
        </w:r>
      </w:ins>
      <w:r w:rsidR="00257E9E" w:rsidRPr="00257E9E">
        <w:t>Subject</w:t>
      </w:r>
      <w:r w:rsidR="00257E9E">
        <w:t>-O</w:t>
      </w:r>
      <w:r w:rsidR="00257E9E" w:rsidRPr="00257E9E">
        <w:t>riented</w:t>
      </w:r>
      <w:ins w:id="55" w:author="Evelyne" w:date="2019-05-15T19:26:00Z">
        <w:r w:rsidR="002237CB">
          <w:t xml:space="preserve"> </w:t>
        </w:r>
      </w:ins>
      <w:r w:rsidR="00257E9E" w:rsidRPr="00257E9E">
        <w:t>Business Process Management (S-BPM) [</w:t>
      </w:r>
      <w:r w:rsidR="0013755A">
        <w:fldChar w:fldCharType="begin"/>
      </w:r>
      <w:r w:rsidR="003939DC">
        <w:instrText xml:space="preserve"> REF _Ref8465896 \n \h </w:instrText>
      </w:r>
      <w:r w:rsidR="0013755A">
        <w:fldChar w:fldCharType="separate"/>
      </w:r>
      <w:r w:rsidR="0089461E">
        <w:t>23</w:t>
      </w:r>
      <w:r w:rsidR="0013755A">
        <w:fldChar w:fldCharType="end"/>
      </w:r>
      <w:r w:rsidR="00257E9E" w:rsidRPr="00257E9E">
        <w:t>].</w:t>
      </w:r>
    </w:p>
    <w:p w:rsidR="00EE33C9" w:rsidRDefault="00633435" w:rsidP="00633435">
      <w:r>
        <w:t>Mas, independente da notação utilizada para um modelo de processos, a sua co</w:t>
      </w:r>
      <w:r>
        <w:t>m</w:t>
      </w:r>
      <w:r>
        <w:t xml:space="preserve">preensão por todos os seus </w:t>
      </w:r>
      <w:r w:rsidRPr="002A0144">
        <w:rPr>
          <w:i/>
          <w:iCs/>
        </w:rPr>
        <w:t>stakeholders</w:t>
      </w:r>
      <w:r>
        <w:t xml:space="preserve"> é de suma importância para as organizações. A próxima seção apresenta </w:t>
      </w:r>
      <w:r w:rsidR="002A0144">
        <w:t xml:space="preserve">alguns </w:t>
      </w:r>
      <w:r>
        <w:t xml:space="preserve">conceitos </w:t>
      </w:r>
      <w:r w:rsidR="002A0144">
        <w:t>sobre compreensão.</w:t>
      </w:r>
    </w:p>
    <w:p w:rsidR="00633435" w:rsidRDefault="00633435" w:rsidP="00633435">
      <w:pPr>
        <w:pStyle w:val="heading2"/>
      </w:pPr>
      <w:r>
        <w:t>Compreensão</w:t>
      </w:r>
    </w:p>
    <w:p w:rsidR="002A0144" w:rsidRDefault="002A0144" w:rsidP="0052578A">
      <w:r>
        <w:t>Em [</w:t>
      </w:r>
      <w:r w:rsidR="0013755A">
        <w:fldChar w:fldCharType="begin"/>
      </w:r>
      <w:r w:rsidR="003939DC">
        <w:instrText xml:space="preserve"> REF _Ref8465944 \n \h </w:instrText>
      </w:r>
      <w:r w:rsidR="0013755A">
        <w:fldChar w:fldCharType="separate"/>
      </w:r>
      <w:r w:rsidR="0089461E">
        <w:t>24</w:t>
      </w:r>
      <w:r w:rsidR="0013755A">
        <w:fldChar w:fldCharType="end"/>
      </w:r>
      <w:r>
        <w:t>], a compreensão é um critério que ajuda a mensurar se as informações co</w:t>
      </w:r>
      <w:r>
        <w:t>n</w:t>
      </w:r>
      <w:r>
        <w:t xml:space="preserve">tidas em um modelo podem ser entendidas (ou compreendidas) por todos os </w:t>
      </w:r>
      <w:r w:rsidRPr="002A0144">
        <w:rPr>
          <w:i/>
          <w:iCs/>
        </w:rPr>
        <w:t>stakeho</w:t>
      </w:r>
      <w:r w:rsidRPr="002A0144">
        <w:rPr>
          <w:i/>
          <w:iCs/>
        </w:rPr>
        <w:t>l</w:t>
      </w:r>
      <w:r w:rsidRPr="002A0144">
        <w:rPr>
          <w:i/>
          <w:iCs/>
        </w:rPr>
        <w:t>ders</w:t>
      </w:r>
      <w:r>
        <w:t>. Os autores destacam, ainda, que a compreensão é um dos critérios utilizados para se avaliar a qualidade de um modelo. Essa definição implica que a compreensão pode ser investigada a partir de dois ângulos principais: fatores pessoais, relacionados ao leitor do modelo e os fatores que se relacionam com o modelo propriamente dito. Corroborando com essa definição, em [</w:t>
      </w:r>
      <w:r w:rsidR="0013755A">
        <w:fldChar w:fldCharType="begin"/>
      </w:r>
      <w:r w:rsidR="003939DC">
        <w:instrText xml:space="preserve"> REF _Ref8466017 \n \h </w:instrText>
      </w:r>
      <w:r w:rsidR="0013755A">
        <w:fldChar w:fldCharType="separate"/>
      </w:r>
      <w:r w:rsidR="0089461E">
        <w:t>25</w:t>
      </w:r>
      <w:r w:rsidR="0013755A">
        <w:fldChar w:fldCharType="end"/>
      </w:r>
      <w:r>
        <w:t>], os autores destacam que a compreensão de um modelo de processo é uma função relacionada com as características do mod</w:t>
      </w:r>
      <w:r>
        <w:t>e</w:t>
      </w:r>
      <w:r>
        <w:t xml:space="preserve">lo e com os usuários que </w:t>
      </w:r>
      <w:del w:id="56" w:author="Evelyne" w:date="2019-05-15T19:27:00Z">
        <w:r w:rsidDel="002237CB">
          <w:delText>vão</w:delText>
        </w:r>
      </w:del>
      <w:ins w:id="57" w:author="Evelyne" w:date="2019-05-15T19:27:00Z">
        <w:r w:rsidR="002237CB">
          <w:t>irão</w:t>
        </w:r>
      </w:ins>
      <w:r>
        <w:t xml:space="preserve"> interpret</w:t>
      </w:r>
      <w:ins w:id="58" w:author="Evelyne" w:date="2019-05-15T19:27:00Z">
        <w:r w:rsidR="002237CB">
          <w:t>á-lo</w:t>
        </w:r>
      </w:ins>
      <w:del w:id="59" w:author="Evelyne" w:date="2019-05-15T19:27:00Z">
        <w:r w:rsidDel="002237CB">
          <w:delText>ar o modelo</w:delText>
        </w:r>
      </w:del>
      <w:r>
        <w:t>. Para esses autores a co</w:t>
      </w:r>
      <w:r>
        <w:t>m</w:t>
      </w:r>
      <w:r>
        <w:t xml:space="preserve">preensão dos modelos pelos </w:t>
      </w:r>
      <w:r w:rsidRPr="002A0144">
        <w:rPr>
          <w:i/>
          <w:iCs/>
        </w:rPr>
        <w:t>stakeholders</w:t>
      </w:r>
      <w:r>
        <w:t xml:space="preserve"> é um pré-requisito para várias tarefas rel</w:t>
      </w:r>
      <w:r>
        <w:t>a</w:t>
      </w:r>
      <w:r>
        <w:t>cionadas a</w:t>
      </w:r>
      <w:del w:id="60" w:author="Evelyne" w:date="2019-05-15T19:28:00Z">
        <w:r w:rsidDel="002237CB">
          <w:delText>o modelo</w:delText>
        </w:r>
      </w:del>
      <w:ins w:id="61" w:author="Evelyne" w:date="2019-05-15T19:28:00Z">
        <w:r w:rsidR="002237CB">
          <w:t>eles</w:t>
        </w:r>
      </w:ins>
      <w:r>
        <w:t>, tais como: comunicação, desenho, reengenharia organizaci</w:t>
      </w:r>
      <w:r>
        <w:t>o</w:t>
      </w:r>
      <w:r>
        <w:t xml:space="preserve">nal, gestão de projetos, consultas dos usuários finais etc. </w:t>
      </w:r>
      <w:r w:rsidR="0052578A">
        <w:t>Como apresentado em [</w:t>
      </w:r>
      <w:r w:rsidR="0013755A">
        <w:fldChar w:fldCharType="begin"/>
      </w:r>
      <w:r w:rsidR="003939DC">
        <w:instrText xml:space="preserve"> REF _Ref8466059 \n \h </w:instrText>
      </w:r>
      <w:r w:rsidR="0013755A">
        <w:fldChar w:fldCharType="separate"/>
      </w:r>
      <w:r w:rsidR="0089461E">
        <w:t>26</w:t>
      </w:r>
      <w:r w:rsidR="0013755A">
        <w:fldChar w:fldCharType="end"/>
      </w:r>
      <w:r w:rsidR="0052578A">
        <w:t>]</w:t>
      </w:r>
      <w:r>
        <w:t xml:space="preserve">, </w:t>
      </w:r>
      <w:commentRangeStart w:id="62"/>
      <w:r>
        <w:t xml:space="preserve">um </w:t>
      </w:r>
      <w:r w:rsidR="0052578A" w:rsidRPr="002A0144">
        <w:rPr>
          <w:i/>
          <w:iCs/>
        </w:rPr>
        <w:t>stak</w:t>
      </w:r>
      <w:r w:rsidR="0052578A" w:rsidRPr="002A0144">
        <w:rPr>
          <w:i/>
          <w:iCs/>
        </w:rPr>
        <w:t>e</w:t>
      </w:r>
      <w:r w:rsidR="0052578A" w:rsidRPr="002A0144">
        <w:rPr>
          <w:i/>
          <w:iCs/>
        </w:rPr>
        <w:t>holder</w:t>
      </w:r>
      <w:r>
        <w:t xml:space="preserve"> compreende um modelo de processo quando el</w:t>
      </w:r>
      <w:r w:rsidR="0052578A">
        <w:t>e</w:t>
      </w:r>
      <w:r>
        <w:t xml:space="preserve"> é capaz</w:t>
      </w:r>
      <w:ins w:id="63" w:author="Evelyne" w:date="2019-05-15T19:28:00Z">
        <w:r w:rsidR="002237CB">
          <w:t xml:space="preserve"> </w:t>
        </w:r>
      </w:ins>
      <w:r>
        <w:t>de explicar o modelo</w:t>
      </w:r>
      <w:commentRangeEnd w:id="62"/>
      <w:r w:rsidR="002237CB">
        <w:rPr>
          <w:rStyle w:val="Refdecomentrio"/>
        </w:rPr>
        <w:commentReference w:id="62"/>
      </w:r>
      <w:r>
        <w:t>. Em outras palavras, há compreensão de um modelo quando o usuário</w:t>
      </w:r>
      <w:ins w:id="64" w:author="Evelyne" w:date="2019-05-15T19:30:00Z">
        <w:r w:rsidR="002237CB">
          <w:t xml:space="preserve"> </w:t>
        </w:r>
      </w:ins>
      <w:r>
        <w:t>cons</w:t>
      </w:r>
      <w:r>
        <w:t>e</w:t>
      </w:r>
      <w:r>
        <w:t>gue explicar a sua estrutura, o seu comportamento e os seus efeitos sobre um determ</w:t>
      </w:r>
      <w:r>
        <w:t>i</w:t>
      </w:r>
      <w:r>
        <w:t>nado</w:t>
      </w:r>
      <w:ins w:id="65" w:author="Evelyne" w:date="2019-05-15T19:31:00Z">
        <w:r w:rsidR="002237CB">
          <w:t xml:space="preserve"> </w:t>
        </w:r>
      </w:ins>
      <w:r>
        <w:t>co</w:t>
      </w:r>
      <w:r>
        <w:t>n</w:t>
      </w:r>
      <w:r>
        <w:t>texto.</w:t>
      </w:r>
    </w:p>
    <w:p w:rsidR="0052578A" w:rsidRPr="000477BA" w:rsidRDefault="0052578A" w:rsidP="0052578A">
      <w:pPr>
        <w:pStyle w:val="heading2"/>
      </w:pPr>
      <w:r w:rsidRPr="000477BA">
        <w:t>Eye-</w:t>
      </w:r>
      <w:r w:rsidR="00513D90" w:rsidRPr="000477BA">
        <w:t>Tracking</w:t>
      </w:r>
    </w:p>
    <w:p w:rsidR="00D90FCD" w:rsidRDefault="0052578A" w:rsidP="00D90FCD">
      <w:r>
        <w:t xml:space="preserve">O </w:t>
      </w:r>
      <w:r w:rsidR="00513D90" w:rsidRPr="00513D90">
        <w:rPr>
          <w:i/>
          <w:iCs/>
        </w:rPr>
        <w:t>Eye-tracking</w:t>
      </w:r>
      <w:ins w:id="66" w:author="Evelyne" w:date="2019-05-15T19:33:00Z">
        <w:r w:rsidR="00F62C44">
          <w:rPr>
            <w:i/>
            <w:iCs/>
          </w:rPr>
          <w:t xml:space="preserve"> </w:t>
        </w:r>
      </w:ins>
      <w:r>
        <w:t>é um mecanismo de recolh</w:t>
      </w:r>
      <w:ins w:id="67" w:author="Evelyne" w:date="2019-05-15T19:34:00Z">
        <w:r w:rsidR="00F62C44">
          <w:t>imento</w:t>
        </w:r>
      </w:ins>
      <w:del w:id="68" w:author="Evelyne" w:date="2019-05-15T19:34:00Z">
        <w:r w:rsidDel="00F62C44">
          <w:delText>a</w:delText>
        </w:r>
      </w:del>
      <w:r>
        <w:t xml:space="preserve"> de dados cognitivos dos seus </w:t>
      </w:r>
      <w:r>
        <w:t>u</w:t>
      </w:r>
      <w:r>
        <w:t>tilizadores. Este mecanismo é utilizado para realizar estudos empíricos e para estudar os modelos de compreensão [</w:t>
      </w:r>
      <w:r w:rsidR="0013755A">
        <w:fldChar w:fldCharType="begin"/>
      </w:r>
      <w:r w:rsidR="003939DC">
        <w:instrText xml:space="preserve"> REF _Ref8466112 \n \h </w:instrText>
      </w:r>
      <w:r w:rsidR="0013755A">
        <w:fldChar w:fldCharType="separate"/>
      </w:r>
      <w:r w:rsidR="0089461E">
        <w:t>27</w:t>
      </w:r>
      <w:r w:rsidR="0013755A">
        <w:fldChar w:fldCharType="end"/>
      </w:r>
      <w:r>
        <w:t>], para perceber o que pode ser melhorado para facil</w:t>
      </w:r>
      <w:r>
        <w:t>i</w:t>
      </w:r>
      <w:r>
        <w:t>tar,</w:t>
      </w:r>
      <w:del w:id="69" w:author="Evelyne" w:date="2019-05-15T19:34:00Z">
        <w:r w:rsidDel="00F62C44">
          <w:delText xml:space="preserve"> e.g.</w:delText>
        </w:r>
      </w:del>
      <w:ins w:id="70" w:author="Evelyne" w:date="2019-05-15T19:34:00Z">
        <w:r w:rsidR="00F62C44">
          <w:t>por exemplo</w:t>
        </w:r>
      </w:ins>
      <w:r>
        <w:t xml:space="preserve">, a interação dos sistemas </w:t>
      </w:r>
      <w:del w:id="71" w:author="Evelyne" w:date="2019-05-15T19:34:00Z">
        <w:r w:rsidDel="00F62C44">
          <w:delText>os</w:delText>
        </w:r>
      </w:del>
      <w:ins w:id="72" w:author="Evelyne" w:date="2019-05-15T19:34:00Z">
        <w:r w:rsidR="00F62C44">
          <w:t>e</w:t>
        </w:r>
      </w:ins>
      <w:r>
        <w:t xml:space="preserve"> seus usuários.</w:t>
      </w:r>
      <w:r w:rsidR="00D90FCD">
        <w:t xml:space="preserve"> Os sistemas que util</w:t>
      </w:r>
      <w:r w:rsidR="00D90FCD">
        <w:t>i</w:t>
      </w:r>
      <w:r w:rsidR="00D90FCD">
        <w:t>zam essa tecnologia baseiam-se em teorias do sistema fisiológico humano, como a teoria da pe</w:t>
      </w:r>
      <w:r w:rsidR="00D90FCD">
        <w:t>r</w:t>
      </w:r>
      <w:r w:rsidR="00D90FCD">
        <w:t>cepção visual, e teorias cognitivas, como a teoria de atenção visual [</w:t>
      </w:r>
      <w:r w:rsidR="0013755A">
        <w:fldChar w:fldCharType="begin"/>
      </w:r>
      <w:r w:rsidR="003939DC">
        <w:instrText xml:space="preserve"> REF _Ref8466149 \n \h </w:instrText>
      </w:r>
      <w:r w:rsidR="0013755A">
        <w:fldChar w:fldCharType="separate"/>
      </w:r>
      <w:r w:rsidR="0089461E">
        <w:t>28</w:t>
      </w:r>
      <w:r w:rsidR="0013755A">
        <w:fldChar w:fldCharType="end"/>
      </w:r>
      <w:r w:rsidR="00D90FCD">
        <w:t xml:space="preserve">]. </w:t>
      </w:r>
      <w:r w:rsidR="00D90FCD">
        <w:lastRenderedPageBreak/>
        <w:t>Assim, tal tecnologia permite analisar o desempenho do usuário na leitura e interpr</w:t>
      </w:r>
      <w:r w:rsidR="00D90FCD">
        <w:t>e</w:t>
      </w:r>
      <w:r w:rsidR="00D90FCD">
        <w:t>tação dos modelos de processos de negócio.</w:t>
      </w:r>
    </w:p>
    <w:p w:rsidR="0052578A" w:rsidRDefault="00D90FCD" w:rsidP="00D90FCD">
      <w:r>
        <w:t>Essa tecnologia é utilizada para investigação em várias áreas do conhecimento h</w:t>
      </w:r>
      <w:r>
        <w:t>u</w:t>
      </w:r>
      <w:r>
        <w:t xml:space="preserve">mano, em especial nas áreas de medicina, da psicologia cognitiva, da gestão e do </w:t>
      </w:r>
      <w:r w:rsidRPr="00D90FCD">
        <w:rPr>
          <w:i/>
          <w:iCs/>
        </w:rPr>
        <w:t>marketing</w:t>
      </w:r>
      <w:r>
        <w:t xml:space="preserve">, da aeronáutica, do design industrial, entre outras. </w:t>
      </w:r>
      <w:ins w:id="73" w:author="Evelyne" w:date="2019-05-15T19:35:00Z">
        <w:r w:rsidR="00F62C44">
          <w:t>N</w:t>
        </w:r>
      </w:ins>
      <w:del w:id="74" w:author="Evelyne" w:date="2019-05-15T19:35:00Z">
        <w:r w:rsidDel="00F62C44">
          <w:delText>Especificamente n</w:delText>
        </w:r>
      </w:del>
      <w:r>
        <w:t>o contexto da usabilidade de modelos</w:t>
      </w:r>
      <w:ins w:id="75" w:author="Evelyne" w:date="2019-05-15T19:36:00Z">
        <w:r w:rsidR="00F62C44">
          <w:t>, especificamente</w:t>
        </w:r>
      </w:ins>
      <w:del w:id="76" w:author="Evelyne" w:date="2019-05-15T19:35:00Z">
        <w:r w:rsidDel="00F62C44">
          <w:delText>,</w:delText>
        </w:r>
      </w:del>
      <w:r>
        <w:t xml:space="preserve"> tem-se demonstrado um int</w:t>
      </w:r>
      <w:r>
        <w:t>e</w:t>
      </w:r>
      <w:r>
        <w:t>resse cre</w:t>
      </w:r>
      <w:r>
        <w:t>s</w:t>
      </w:r>
      <w:r>
        <w:t>cente na aplicação dessa tecnologia para a realização de estudos empíricos [</w:t>
      </w:r>
      <w:r w:rsidR="0013755A">
        <w:fldChar w:fldCharType="begin"/>
      </w:r>
      <w:r w:rsidR="000F3DA5">
        <w:instrText xml:space="preserve"> REF _Ref8466332 \n \h </w:instrText>
      </w:r>
      <w:r w:rsidR="0013755A">
        <w:fldChar w:fldCharType="separate"/>
      </w:r>
      <w:r w:rsidR="0089461E">
        <w:t>29</w:t>
      </w:r>
      <w:r w:rsidR="0013755A">
        <w:fldChar w:fldCharType="end"/>
      </w:r>
      <w:r>
        <w:t>]. Os pesquisadores tentam compreender quais os processos cognitivos subjacentes às várias at</w:t>
      </w:r>
      <w:r>
        <w:t>i</w:t>
      </w:r>
      <w:r>
        <w:t>vidades de um projetista de negócio, por exemplo.</w:t>
      </w:r>
    </w:p>
    <w:p w:rsidR="00D90FCD" w:rsidRPr="00D90FCD" w:rsidRDefault="00D90FCD" w:rsidP="00D90FCD">
      <w:pPr>
        <w:pStyle w:val="heading2"/>
        <w:rPr>
          <w:lang w:val="en-US"/>
        </w:rPr>
      </w:pPr>
      <w:r w:rsidRPr="00D90FCD">
        <w:rPr>
          <w:lang w:val="en-US"/>
        </w:rPr>
        <w:t xml:space="preserve">Systematic </w:t>
      </w:r>
      <w:r>
        <w:rPr>
          <w:lang w:val="en-US"/>
        </w:rPr>
        <w:t>M</w:t>
      </w:r>
      <w:r w:rsidRPr="00D90FCD">
        <w:rPr>
          <w:lang w:val="en-US"/>
        </w:rPr>
        <w:t xml:space="preserve">apping </w:t>
      </w:r>
      <w:r>
        <w:rPr>
          <w:lang w:val="en-US"/>
        </w:rPr>
        <w:t>S</w:t>
      </w:r>
      <w:r w:rsidRPr="00D90FCD">
        <w:rPr>
          <w:lang w:val="en-US"/>
        </w:rPr>
        <w:t>tudy</w:t>
      </w:r>
    </w:p>
    <w:p w:rsidR="00D90FCD" w:rsidRPr="003813DF" w:rsidRDefault="003813DF" w:rsidP="00A0506E">
      <w:r w:rsidRPr="003813DF">
        <w:t>Systematic</w:t>
      </w:r>
      <w:ins w:id="77" w:author="Evelyne" w:date="2019-05-15T19:36:00Z">
        <w:r w:rsidR="00722C6D">
          <w:t xml:space="preserve"> </w:t>
        </w:r>
      </w:ins>
      <w:r>
        <w:t>m</w:t>
      </w:r>
      <w:r w:rsidRPr="003813DF">
        <w:t xml:space="preserve">apping </w:t>
      </w:r>
      <w:r>
        <w:t>s</w:t>
      </w:r>
      <w:r w:rsidRPr="003813DF">
        <w:t xml:space="preserve">tudy (também </w:t>
      </w:r>
      <w:r>
        <w:t>referenciado</w:t>
      </w:r>
      <w:r w:rsidRPr="003813DF">
        <w:t xml:space="preserve"> como scoping</w:t>
      </w:r>
      <w:ins w:id="78" w:author="Evelyne" w:date="2019-05-15T19:36:00Z">
        <w:r w:rsidR="00722C6D">
          <w:t xml:space="preserve"> </w:t>
        </w:r>
      </w:ins>
      <w:r w:rsidRPr="003813DF">
        <w:t>study)</w:t>
      </w:r>
      <w:r>
        <w:t xml:space="preserve"> é u</w:t>
      </w:r>
      <w:r w:rsidRPr="003813DF">
        <w:t>ma a</w:t>
      </w:r>
      <w:r w:rsidRPr="003813DF">
        <w:t>m</w:t>
      </w:r>
      <w:r w:rsidRPr="003813DF">
        <w:t xml:space="preserve">pla revisão de estudos primários em uma área temática específica que visa identificar quais evidências estão disponíveis sobre </w:t>
      </w:r>
      <w:r>
        <w:t>determinado tópico [</w:t>
      </w:r>
      <w:r w:rsidR="0013755A">
        <w:fldChar w:fldCharType="begin"/>
      </w:r>
      <w:r w:rsidR="000F3DA5">
        <w:instrText xml:space="preserve"> REF _Ref8466374 \n \h </w:instrText>
      </w:r>
      <w:r w:rsidR="0013755A">
        <w:fldChar w:fldCharType="separate"/>
      </w:r>
      <w:r w:rsidR="0089461E">
        <w:t>30</w:t>
      </w:r>
      <w:r w:rsidR="0013755A">
        <w:fldChar w:fldCharType="end"/>
      </w:r>
      <w:r>
        <w:t xml:space="preserve">]. </w:t>
      </w:r>
      <w:r w:rsidR="00A0506E">
        <w:t xml:space="preserve">Ou seja, </w:t>
      </w:r>
      <w:r>
        <w:t xml:space="preserve">um </w:t>
      </w:r>
      <w:r w:rsidR="00A0506E">
        <w:t>m</w:t>
      </w:r>
      <w:r w:rsidR="00A0506E" w:rsidRPr="003813DF">
        <w:t>a</w:t>
      </w:r>
      <w:r w:rsidR="00A0506E" w:rsidRPr="003813DF">
        <w:t>p</w:t>
      </w:r>
      <w:r w:rsidR="00A0506E" w:rsidRPr="003813DF">
        <w:t xml:space="preserve">ping </w:t>
      </w:r>
      <w:r w:rsidR="00A0506E">
        <w:t>s</w:t>
      </w:r>
      <w:r w:rsidR="00A0506E" w:rsidRPr="003813DF">
        <w:t>tudy</w:t>
      </w:r>
      <w:ins w:id="79" w:author="Evelyne" w:date="2019-05-15T19:36:00Z">
        <w:r w:rsidR="00722C6D">
          <w:t xml:space="preserve"> </w:t>
        </w:r>
      </w:ins>
      <w:r w:rsidR="00A0506E">
        <w:t xml:space="preserve">deve </w:t>
      </w:r>
      <w:r>
        <w:t>revisa</w:t>
      </w:r>
      <w:r w:rsidR="00A0506E">
        <w:t>r</w:t>
      </w:r>
      <w:r>
        <w:t xml:space="preserve"> um tópico mais amplo</w:t>
      </w:r>
      <w:r w:rsidR="00A0506E">
        <w:t>,</w:t>
      </w:r>
      <w:r>
        <w:t xml:space="preserve"> classifica</w:t>
      </w:r>
      <w:r w:rsidR="00A0506E">
        <w:t>ndo</w:t>
      </w:r>
      <w:r>
        <w:t xml:space="preserve"> os principais trabalhos de pesquisa nesse domínio. </w:t>
      </w:r>
      <w:r w:rsidR="00A0506E">
        <w:t>Nesse contexto, a</w:t>
      </w:r>
      <w:r>
        <w:t>s questões de pesquisa para esse estudo são de níve</w:t>
      </w:r>
      <w:r w:rsidR="00A0506E">
        <w:t>is</w:t>
      </w:r>
      <w:ins w:id="80" w:author="Evelyne" w:date="2019-05-15T19:36:00Z">
        <w:r w:rsidR="00722C6D">
          <w:t xml:space="preserve"> </w:t>
        </w:r>
      </w:ins>
      <w:r w:rsidR="00A0506E">
        <w:t xml:space="preserve">mais </w:t>
      </w:r>
      <w:r>
        <w:t>alto</w:t>
      </w:r>
      <w:ins w:id="81" w:author="Evelyne" w:date="2019-05-15T19:36:00Z">
        <w:r w:rsidR="00722C6D">
          <w:t>s</w:t>
        </w:r>
      </w:ins>
      <w:r>
        <w:t xml:space="preserve"> [</w:t>
      </w:r>
      <w:r w:rsidR="0013755A">
        <w:fldChar w:fldCharType="begin"/>
      </w:r>
      <w:r w:rsidR="000F3DA5">
        <w:instrText xml:space="preserve"> REF _Ref8466479 \n \h </w:instrText>
      </w:r>
      <w:r w:rsidR="0013755A">
        <w:fldChar w:fldCharType="separate"/>
      </w:r>
      <w:r w:rsidR="0089461E">
        <w:t>31</w:t>
      </w:r>
      <w:r w:rsidR="0013755A">
        <w:fldChar w:fldCharType="end"/>
      </w:r>
      <w:r>
        <w:t xml:space="preserve">, </w:t>
      </w:r>
      <w:r w:rsidR="0013755A">
        <w:fldChar w:fldCharType="begin"/>
      </w:r>
      <w:r w:rsidR="000F3DA5">
        <w:instrText xml:space="preserve"> REF _Ref8466494 \n \h </w:instrText>
      </w:r>
      <w:r w:rsidR="0013755A">
        <w:fldChar w:fldCharType="separate"/>
      </w:r>
      <w:r w:rsidR="0089461E">
        <w:t>32</w:t>
      </w:r>
      <w:r w:rsidR="0013755A">
        <w:fldChar w:fldCharType="end"/>
      </w:r>
      <w:r>
        <w:t xml:space="preserve">]. Assim, </w:t>
      </w:r>
      <w:r w:rsidR="00A0506E">
        <w:t>m</w:t>
      </w:r>
      <w:r w:rsidR="00A0506E" w:rsidRPr="003813DF">
        <w:t xml:space="preserve">apping </w:t>
      </w:r>
      <w:r w:rsidR="00A0506E">
        <w:t>s</w:t>
      </w:r>
      <w:r w:rsidR="00A0506E" w:rsidRPr="003813DF">
        <w:t>tud</w:t>
      </w:r>
      <w:ins w:id="82" w:author="Evelyne" w:date="2019-05-15T19:37:00Z">
        <w:r w:rsidR="00722C6D">
          <w:t>ies</w:t>
        </w:r>
      </w:ins>
      <w:del w:id="83" w:author="Evelyne" w:date="2019-05-15T19:37:00Z">
        <w:r w:rsidR="00A0506E" w:rsidRPr="003813DF" w:rsidDel="00722C6D">
          <w:delText>y</w:delText>
        </w:r>
      </w:del>
      <w:r>
        <w:t xml:space="preserve"> podem ser de grande i</w:t>
      </w:r>
      <w:r>
        <w:t>m</w:t>
      </w:r>
      <w:r>
        <w:t xml:space="preserve">portância para pesquisadores, fornecendo uma visão geral </w:t>
      </w:r>
      <w:r w:rsidR="00A0506E">
        <w:t>do tópico de pesquisa</w:t>
      </w:r>
      <w:r>
        <w:t xml:space="preserve">. </w:t>
      </w:r>
      <w:del w:id="84" w:author="Evelyne" w:date="2019-05-15T19:37:00Z">
        <w:r w:rsidDel="00722C6D">
          <w:delText>E</w:delText>
        </w:r>
        <w:r w:rsidDel="00722C6D">
          <w:delText>m</w:delText>
        </w:r>
        <w:r w:rsidDel="00722C6D">
          <w:delText>bora</w:delText>
        </w:r>
      </w:del>
      <w:ins w:id="85" w:author="Evelyne" w:date="2019-05-15T19:37:00Z">
        <w:r w:rsidR="00722C6D">
          <w:t xml:space="preserve"> Entretanto</w:t>
        </w:r>
      </w:ins>
      <w:r>
        <w:t xml:space="preserve">, </w:t>
      </w:r>
      <w:r w:rsidR="00A0506E">
        <w:t>com resultados diferentes</w:t>
      </w:r>
      <w:r>
        <w:t xml:space="preserve">, </w:t>
      </w:r>
      <w:r w:rsidR="00A0506E">
        <w:t xml:space="preserve">quando comparado com as </w:t>
      </w:r>
      <w:r w:rsidR="00A0506E" w:rsidRPr="00A0506E">
        <w:t>systematic</w:t>
      </w:r>
      <w:ins w:id="86" w:author="Evelyne" w:date="2019-05-15T19:37:00Z">
        <w:r w:rsidR="00722C6D">
          <w:t xml:space="preserve"> </w:t>
        </w:r>
      </w:ins>
      <w:r w:rsidR="00A0506E" w:rsidRPr="00A0506E">
        <w:t>lit</w:t>
      </w:r>
      <w:r w:rsidR="00A0506E" w:rsidRPr="00A0506E">
        <w:t>e</w:t>
      </w:r>
      <w:r w:rsidR="00A0506E" w:rsidRPr="00A0506E">
        <w:t>rature reviews</w:t>
      </w:r>
      <w:r w:rsidR="00A0506E">
        <w:t xml:space="preserve"> (SLR),</w:t>
      </w:r>
      <w:ins w:id="87" w:author="Evelyne" w:date="2019-05-15T19:37:00Z">
        <w:r w:rsidR="00722C6D">
          <w:t xml:space="preserve"> </w:t>
        </w:r>
      </w:ins>
      <w:r w:rsidR="00A0506E">
        <w:t xml:space="preserve">elas podem conter </w:t>
      </w:r>
      <w:r>
        <w:t xml:space="preserve">sobreposição </w:t>
      </w:r>
      <w:r w:rsidR="00A0506E">
        <w:t>nos seus métodos [</w:t>
      </w:r>
      <w:r w:rsidR="0013755A">
        <w:fldChar w:fldCharType="begin"/>
      </w:r>
      <w:r w:rsidR="000F3DA5">
        <w:instrText xml:space="preserve"> REF _Ref8466551 \n \h </w:instrText>
      </w:r>
      <w:r w:rsidR="0013755A">
        <w:fldChar w:fldCharType="separate"/>
      </w:r>
      <w:r w:rsidR="0089461E">
        <w:t>33</w:t>
      </w:r>
      <w:r w:rsidR="0013755A">
        <w:fldChar w:fldCharType="end"/>
      </w:r>
      <w:r w:rsidR="00A0506E">
        <w:t xml:space="preserve">]. </w:t>
      </w:r>
      <w:del w:id="88" w:author="Evelyne" w:date="2019-05-15T19:38:00Z">
        <w:r w:rsidR="00A0506E" w:rsidDel="00722C6D">
          <w:delText>No entanto, há uma</w:delText>
        </w:r>
        <w:r w:rsidDel="00722C6D">
          <w:delText xml:space="preserve"> diferença importante</w:delText>
        </w:r>
        <w:r w:rsidR="00A0506E" w:rsidDel="00722C6D">
          <w:delText xml:space="preserve">. </w:delText>
        </w:r>
      </w:del>
      <w:ins w:id="89" w:author="Evelyne" w:date="2019-05-15T19:39:00Z">
        <w:r w:rsidR="00722C6D">
          <w:t>Assim sendo, e</w:t>
        </w:r>
      </w:ins>
      <w:ins w:id="90" w:author="Evelyne" w:date="2019-05-15T19:38:00Z">
        <w:r w:rsidR="00722C6D">
          <w:t>ntre elas há uma diferença i</w:t>
        </w:r>
        <w:r w:rsidR="00722C6D">
          <w:t>m</w:t>
        </w:r>
        <w:r w:rsidR="00722C6D">
          <w:t xml:space="preserve">portante: </w:t>
        </w:r>
      </w:ins>
      <w:del w:id="91" w:author="Evelyne" w:date="2019-05-15T19:38:00Z">
        <w:r w:rsidR="00A0506E" w:rsidDel="00722C6D">
          <w:delText>A</w:delText>
        </w:r>
      </w:del>
      <w:ins w:id="92" w:author="Evelyne" w:date="2019-05-15T19:38:00Z">
        <w:r w:rsidR="00722C6D">
          <w:t>a</w:t>
        </w:r>
      </w:ins>
      <w:r w:rsidR="00A0506E">
        <w:t xml:space="preserve"> </w:t>
      </w:r>
      <w:r>
        <w:t xml:space="preserve">SLR convencional </w:t>
      </w:r>
      <w:r w:rsidR="00A0506E">
        <w:t xml:space="preserve">busca </w:t>
      </w:r>
      <w:r>
        <w:t>agregar os estudos primários em termos dos resultados da pesquisa</w:t>
      </w:r>
      <w:r w:rsidR="00A0506E">
        <w:t xml:space="preserve">, verificando se esses </w:t>
      </w:r>
      <w:r>
        <w:t>resultados são consistentes ou contradit</w:t>
      </w:r>
      <w:r>
        <w:t>ó</w:t>
      </w:r>
      <w:r>
        <w:t xml:space="preserve">rios. </w:t>
      </w:r>
      <w:r w:rsidR="00A0506E">
        <w:t xml:space="preserve">Por outro lado, </w:t>
      </w:r>
      <w:r>
        <w:t xml:space="preserve">um </w:t>
      </w:r>
      <w:r w:rsidR="000477BA">
        <w:t>s</w:t>
      </w:r>
      <w:r w:rsidR="000477BA" w:rsidRPr="003813DF">
        <w:t>ystematic</w:t>
      </w:r>
      <w:ins w:id="93" w:author="Evelyne" w:date="2019-05-15T19:39:00Z">
        <w:r w:rsidR="00722C6D">
          <w:t xml:space="preserve"> </w:t>
        </w:r>
      </w:ins>
      <w:r w:rsidR="00A0506E">
        <w:t>m</w:t>
      </w:r>
      <w:r w:rsidR="00A0506E" w:rsidRPr="003813DF">
        <w:t xml:space="preserve">apping </w:t>
      </w:r>
      <w:r w:rsidR="00A0506E">
        <w:t>s</w:t>
      </w:r>
      <w:r w:rsidR="00A0506E" w:rsidRPr="003813DF">
        <w:t>tudy</w:t>
      </w:r>
      <w:ins w:id="94" w:author="Evelyne" w:date="2019-05-15T19:39:00Z">
        <w:r w:rsidR="00722C6D">
          <w:t xml:space="preserve"> </w:t>
        </w:r>
      </w:ins>
      <w:r>
        <w:t xml:space="preserve">geralmente visa apenas classificar </w:t>
      </w:r>
      <w:r w:rsidR="00C4036B">
        <w:t xml:space="preserve">os estudos </w:t>
      </w:r>
      <w:r>
        <w:t>relevante</w:t>
      </w:r>
      <w:r w:rsidR="00C4036B">
        <w:t>s</w:t>
      </w:r>
      <w:ins w:id="95" w:author="Evelyne" w:date="2019-05-15T19:39:00Z">
        <w:r w:rsidR="00722C6D">
          <w:t xml:space="preserve"> </w:t>
        </w:r>
      </w:ins>
      <w:r w:rsidR="00C4036B">
        <w:t xml:space="preserve">classificando-os em </w:t>
      </w:r>
      <w:r>
        <w:t>relação à</w:t>
      </w:r>
      <w:r w:rsidR="00C4036B">
        <w:t>s</w:t>
      </w:r>
      <w:r>
        <w:t xml:space="preserve"> categorias </w:t>
      </w:r>
      <w:r w:rsidR="00C4036B">
        <w:t xml:space="preserve">previamente </w:t>
      </w:r>
      <w:r>
        <w:t xml:space="preserve">definidas. </w:t>
      </w:r>
      <w:r w:rsidR="00C4036B">
        <w:t xml:space="preserve">Essas </w:t>
      </w:r>
      <w:r>
        <w:t>categ</w:t>
      </w:r>
      <w:r>
        <w:t>o</w:t>
      </w:r>
      <w:r>
        <w:t>rias são geralmente baseadas em informações de publicação (nomes dos autores, afiliações dos autores, fonte da publicação, tipo de publicação, data de publ</w:t>
      </w:r>
      <w:r>
        <w:t>i</w:t>
      </w:r>
      <w:r>
        <w:t xml:space="preserve">cação, etc.) e/ou informações sobre os métodos de pesquisa utilizados. Assim, </w:t>
      </w:r>
      <w:r w:rsidR="00C4036B">
        <w:t xml:space="preserve">não é escopo dos </w:t>
      </w:r>
      <w:r w:rsidR="000477BA">
        <w:t>s</w:t>
      </w:r>
      <w:r w:rsidR="000477BA" w:rsidRPr="003813DF">
        <w:t>ystematic</w:t>
      </w:r>
      <w:ins w:id="96" w:author="Evelyne" w:date="2019-05-15T19:39:00Z">
        <w:r w:rsidR="00722C6D">
          <w:t xml:space="preserve"> </w:t>
        </w:r>
      </w:ins>
      <w:r w:rsidR="00C4036B">
        <w:t>m</w:t>
      </w:r>
      <w:r w:rsidR="00C4036B" w:rsidRPr="003813DF">
        <w:t xml:space="preserve">apping </w:t>
      </w:r>
      <w:r w:rsidR="00C4036B">
        <w:t>s</w:t>
      </w:r>
      <w:r w:rsidR="00C4036B" w:rsidRPr="003813DF">
        <w:t>tud</w:t>
      </w:r>
      <w:r w:rsidR="00C4036B">
        <w:t>ies</w:t>
      </w:r>
      <w:ins w:id="97" w:author="Evelyne" w:date="2019-05-15T19:39:00Z">
        <w:r w:rsidR="00722C6D">
          <w:t xml:space="preserve"> </w:t>
        </w:r>
      </w:ins>
      <w:r w:rsidR="00C4036B">
        <w:t xml:space="preserve">agregar </w:t>
      </w:r>
      <w:r>
        <w:t>explicitamente os resultados dos est</w:t>
      </w:r>
      <w:r>
        <w:t>u</w:t>
      </w:r>
      <w:r>
        <w:t>dos pr</w:t>
      </w:r>
      <w:r>
        <w:t>i</w:t>
      </w:r>
      <w:r>
        <w:t xml:space="preserve">mários. </w:t>
      </w:r>
    </w:p>
    <w:p w:rsidR="00343E5B" w:rsidRDefault="000477BA" w:rsidP="00343E5B">
      <w:pPr>
        <w:pStyle w:val="heading1"/>
        <w:rPr>
          <w:bCs/>
          <w:color w:val="000000"/>
        </w:rPr>
      </w:pPr>
      <w:r w:rsidRPr="000477BA">
        <w:rPr>
          <w:bCs/>
          <w:color w:val="000000"/>
        </w:rPr>
        <w:t>Method</w:t>
      </w:r>
    </w:p>
    <w:p w:rsidR="00D93669" w:rsidRDefault="00D93669" w:rsidP="00504E4E">
      <w:r>
        <w:t>Em [</w:t>
      </w:r>
      <w:r w:rsidR="0013755A">
        <w:fldChar w:fldCharType="begin"/>
      </w:r>
      <w:r w:rsidR="000F3DA5">
        <w:instrText xml:space="preserve"> REF _Ref8466645 \n \h </w:instrText>
      </w:r>
      <w:r w:rsidR="0013755A">
        <w:fldChar w:fldCharType="separate"/>
      </w:r>
      <w:r w:rsidR="0089461E">
        <w:t>34</w:t>
      </w:r>
      <w:r w:rsidR="0013755A">
        <w:fldChar w:fldCharType="end"/>
      </w:r>
      <w:r>
        <w:t>] os autores descrevem o processo que foi utilizado como ponto de partida para o nosso trabalho. Porém, nós mesclamos as ideias apresentadas em [</w:t>
      </w:r>
      <w:r w:rsidR="0013755A">
        <w:fldChar w:fldCharType="begin"/>
      </w:r>
      <w:r w:rsidR="000F3DA5">
        <w:instrText xml:space="preserve"> REF _Ref8466645 \n \h </w:instrText>
      </w:r>
      <w:r w:rsidR="0013755A">
        <w:fldChar w:fldCharType="separate"/>
      </w:r>
      <w:r w:rsidR="0089461E">
        <w:t>34</w:t>
      </w:r>
      <w:r w:rsidR="0013755A">
        <w:fldChar w:fldCharType="end"/>
      </w:r>
      <w:r>
        <w:t xml:space="preserve">] com as boas práticas definidas para a SLR </w:t>
      </w:r>
      <w:r w:rsidR="001A54ED">
        <w:t xml:space="preserve">em </w:t>
      </w:r>
      <w:r>
        <w:t>[</w:t>
      </w:r>
      <w:r w:rsidR="0013755A">
        <w:rPr>
          <w:highlight w:val="yellow"/>
        </w:rPr>
        <w:fldChar w:fldCharType="begin"/>
      </w:r>
      <w:r w:rsidR="00EE4A1E">
        <w:instrText xml:space="preserve"> REF _Ref8466374 \n \h </w:instrText>
      </w:r>
      <w:r w:rsidR="0013755A">
        <w:rPr>
          <w:highlight w:val="yellow"/>
        </w:rPr>
      </w:r>
      <w:r w:rsidR="0013755A">
        <w:rPr>
          <w:highlight w:val="yellow"/>
        </w:rPr>
        <w:fldChar w:fldCharType="separate"/>
      </w:r>
      <w:r w:rsidR="0089461E">
        <w:t>30</w:t>
      </w:r>
      <w:r w:rsidR="0013755A">
        <w:rPr>
          <w:highlight w:val="yellow"/>
        </w:rPr>
        <w:fldChar w:fldCharType="end"/>
      </w:r>
      <w:r>
        <w:t xml:space="preserve">]. Dessa forma, aplicamos um processo de mapeamento </w:t>
      </w:r>
      <w:del w:id="98" w:author="Evelyne" w:date="2019-05-15T19:41:00Z">
        <w:r w:rsidDel="00355C66">
          <w:delText xml:space="preserve">de </w:delText>
        </w:r>
      </w:del>
      <w:r>
        <w:t>sistemático, incluindo algumas boas práticas utilizadas nas SLR.</w:t>
      </w:r>
      <w:r w:rsidR="001A54ED">
        <w:t xml:space="preserve"> Um exemplo disso é a utilização de protocolo de pesquisa</w:t>
      </w:r>
      <w:del w:id="99" w:author="Evelyne" w:date="2019-05-15T19:41:00Z">
        <w:r w:rsidR="001A54ED" w:rsidDel="00355C66">
          <w:delText>.</w:delText>
        </w:r>
      </w:del>
      <w:ins w:id="100" w:author="Evelyne" w:date="2019-05-15T19:41:00Z">
        <w:r w:rsidR="00355C66">
          <w:t>, sendo este</w:t>
        </w:r>
      </w:ins>
      <w:del w:id="101" w:author="Evelyne" w:date="2019-05-15T19:42:00Z">
        <w:r w:rsidR="001A54ED" w:rsidDel="00355C66">
          <w:delText xml:space="preserve"> </w:delText>
        </w:r>
        <w:r w:rsidDel="00355C66">
          <w:delText>Este</w:delText>
        </w:r>
      </w:del>
      <w:ins w:id="102" w:author="Evelyne" w:date="2019-05-15T19:42:00Z">
        <w:r w:rsidR="00355C66">
          <w:t>um</w:t>
        </w:r>
      </w:ins>
      <w:r>
        <w:t xml:space="preserve"> artefato </w:t>
      </w:r>
      <w:ins w:id="103" w:author="Evelyne" w:date="2019-05-15T19:42:00Z">
        <w:r w:rsidR="00355C66">
          <w:t xml:space="preserve">que </w:t>
        </w:r>
      </w:ins>
      <w:r w:rsidR="001A54ED">
        <w:t xml:space="preserve">propiciou a definição de um </w:t>
      </w:r>
      <w:r>
        <w:t>plano</w:t>
      </w:r>
      <w:r w:rsidR="001A54ED">
        <w:t>,</w:t>
      </w:r>
      <w:r>
        <w:t xml:space="preserve"> </w:t>
      </w:r>
      <w:del w:id="104" w:author="Evelyne" w:date="2019-05-15T19:42:00Z">
        <w:r w:rsidDel="00355C66">
          <w:delText xml:space="preserve">que </w:delText>
        </w:r>
      </w:del>
      <w:r>
        <w:t>defin</w:t>
      </w:r>
      <w:r w:rsidR="001A54ED">
        <w:t>i</w:t>
      </w:r>
      <w:del w:id="105" w:author="Evelyne" w:date="2019-05-15T19:42:00Z">
        <w:r w:rsidR="001A54ED" w:rsidDel="00355C66">
          <w:delText>u</w:delText>
        </w:r>
      </w:del>
      <w:ins w:id="106" w:author="Evelyne" w:date="2019-05-15T19:42:00Z">
        <w:r w:rsidR="00355C66">
          <w:t>ndo</w:t>
        </w:r>
      </w:ins>
      <w:r>
        <w:t xml:space="preserve"> os procedimentos básicos do m</w:t>
      </w:r>
      <w:r>
        <w:t>a</w:t>
      </w:r>
      <w:r>
        <w:t>peamento aqui apr</w:t>
      </w:r>
      <w:r>
        <w:t>e</w:t>
      </w:r>
      <w:r>
        <w:t>sentado</w:t>
      </w:r>
      <w:r w:rsidR="001A54ED">
        <w:t>.</w:t>
      </w:r>
    </w:p>
    <w:p w:rsidR="00D93669" w:rsidRDefault="001A54ED" w:rsidP="00D93669">
      <w:r>
        <w:t>Outras atividades do processo</w:t>
      </w:r>
      <w:r w:rsidR="00D93669">
        <w:t>, como proposto em [</w:t>
      </w:r>
      <w:r w:rsidR="0013755A">
        <w:fldChar w:fldCharType="begin"/>
      </w:r>
      <w:r w:rsidR="00EE4A1E">
        <w:instrText xml:space="preserve"> REF _Ref8466645 \n \h </w:instrText>
      </w:r>
      <w:r w:rsidR="0013755A">
        <w:fldChar w:fldCharType="separate"/>
      </w:r>
      <w:r w:rsidR="0089461E">
        <w:t>34</w:t>
      </w:r>
      <w:r w:rsidR="0013755A">
        <w:fldChar w:fldCharType="end"/>
      </w:r>
      <w:r w:rsidR="00D93669">
        <w:t xml:space="preserve">], também foram alterados e/ou rearranjados neste estudo. Como pode ser observado na </w:t>
      </w:r>
      <w:fldSimple w:instr=" REF _Ref8386114 \h  \* MERGEFORMAT ">
        <w:r w:rsidR="0089461E" w:rsidRPr="0089461E">
          <w:t>Fig. 1</w:t>
        </w:r>
      </w:fldSimple>
      <w:r w:rsidR="00D93669">
        <w:t xml:space="preserve">, o processo foi dividido em três atividades principais: </w:t>
      </w:r>
      <w:r w:rsidR="00290EF7" w:rsidRPr="00290EF7">
        <w:t>(A) “Planthe Mapping”, que tem como objet</w:t>
      </w:r>
      <w:r w:rsidR="00290EF7" w:rsidRPr="00290EF7">
        <w:t>i</w:t>
      </w:r>
      <w:r w:rsidR="00290EF7" w:rsidRPr="00290EF7">
        <w:lastRenderedPageBreak/>
        <w:t>vo identificar a necessidade da revisão, defini</w:t>
      </w:r>
      <w:ins w:id="107" w:author="Evelyne" w:date="2019-05-15T19:42:00Z">
        <w:r w:rsidR="00355C66">
          <w:t>n</w:t>
        </w:r>
      </w:ins>
      <w:r w:rsidR="00290EF7" w:rsidRPr="00290EF7">
        <w:t>do o protocolo de pesquisa que será utilizado na condução do mapeamento</w:t>
      </w:r>
      <w:r w:rsidR="00D93669">
        <w:t>;</w:t>
      </w:r>
      <w:r w:rsidR="00D93669" w:rsidRPr="00163BAA">
        <w:t xml:space="preserve"> (B) “</w:t>
      </w:r>
      <w:r w:rsidR="0025674A">
        <w:t>Research</w:t>
      </w:r>
      <w:ins w:id="108" w:author="Evelyne" w:date="2019-05-15T19:42:00Z">
        <w:r w:rsidR="00355C66">
          <w:t xml:space="preserve"> </w:t>
        </w:r>
      </w:ins>
      <w:r w:rsidR="0025674A">
        <w:t>Studies</w:t>
      </w:r>
      <w:r w:rsidR="00D93669" w:rsidRPr="00163BAA">
        <w:t xml:space="preserve">”, </w:t>
      </w:r>
      <w:r w:rsidR="00D93669">
        <w:t xml:space="preserve">que tem como </w:t>
      </w:r>
      <w:r w:rsidR="00D93669" w:rsidRPr="00163BAA">
        <w:t>objet</w:t>
      </w:r>
      <w:r w:rsidR="00D93669" w:rsidRPr="00163BAA">
        <w:t>i</w:t>
      </w:r>
      <w:r w:rsidR="00D93669" w:rsidRPr="00163BAA">
        <w:t>vo coletar os estudos</w:t>
      </w:r>
      <w:r w:rsidR="0025674A">
        <w:t xml:space="preserve"> (</w:t>
      </w:r>
      <w:r w:rsidR="0025674A" w:rsidRPr="0025674A">
        <w:rPr>
          <w:i/>
          <w:iCs/>
        </w:rPr>
        <w:t>Conduct</w:t>
      </w:r>
      <w:ins w:id="109" w:author="Evelyne" w:date="2019-05-15T19:42:00Z">
        <w:r w:rsidR="00355C66">
          <w:rPr>
            <w:i/>
            <w:iCs/>
          </w:rPr>
          <w:t xml:space="preserve"> </w:t>
        </w:r>
      </w:ins>
      <w:r w:rsidR="0025674A" w:rsidRPr="0025674A">
        <w:rPr>
          <w:i/>
          <w:iCs/>
        </w:rPr>
        <w:t>Research</w:t>
      </w:r>
      <w:r w:rsidR="0025674A">
        <w:t>) e</w:t>
      </w:r>
      <w:ins w:id="110" w:author="Evelyne" w:date="2019-05-15T19:42:00Z">
        <w:r w:rsidR="00355C66">
          <w:t xml:space="preserve"> </w:t>
        </w:r>
      </w:ins>
      <w:r w:rsidR="0025674A">
        <w:t xml:space="preserve">selecionar </w:t>
      </w:r>
      <w:r w:rsidR="00D93669">
        <w:t xml:space="preserve">os </w:t>
      </w:r>
      <w:r w:rsidR="00D93669" w:rsidRPr="00163BAA">
        <w:t>estudos primários</w:t>
      </w:r>
      <w:r w:rsidR="0025674A">
        <w:t xml:space="preserve"> (Selec</w:t>
      </w:r>
      <w:r w:rsidR="0025674A">
        <w:t>t</w:t>
      </w:r>
      <w:r w:rsidR="0025674A">
        <w:t>Papers)</w:t>
      </w:r>
      <w:r w:rsidR="00D93669" w:rsidRPr="00163BAA">
        <w:t>, aplica</w:t>
      </w:r>
      <w:r w:rsidR="00D93669">
        <w:t>ndo</w:t>
      </w:r>
      <w:ins w:id="111" w:author="Evelyne" w:date="2019-05-15T19:43:00Z">
        <w:r w:rsidR="00355C66">
          <w:t xml:space="preserve"> </w:t>
        </w:r>
      </w:ins>
      <w:r w:rsidR="00D93669">
        <w:t>os critérios de inclusão e exclusão;</w:t>
      </w:r>
      <w:r w:rsidR="00D93669" w:rsidRPr="00163BAA">
        <w:t xml:space="preserve"> (C) </w:t>
      </w:r>
      <w:r w:rsidR="00D93669" w:rsidRPr="00280B2E">
        <w:t>“</w:t>
      </w:r>
      <w:r w:rsidR="0025674A">
        <w:t>Data Extraction</w:t>
      </w:r>
      <w:ins w:id="112" w:author="Evelyne" w:date="2019-05-15T19:43:00Z">
        <w:r w:rsidR="00355C66">
          <w:t xml:space="preserve"> </w:t>
        </w:r>
      </w:ins>
      <w:r w:rsidR="0025674A">
        <w:t>and Ma</w:t>
      </w:r>
      <w:r w:rsidR="0025674A">
        <w:t>p</w:t>
      </w:r>
      <w:r w:rsidR="0025674A">
        <w:t>ping</w:t>
      </w:r>
      <w:r w:rsidR="00D93669" w:rsidRPr="00280B2E">
        <w:t>”</w:t>
      </w:r>
      <w:r w:rsidR="00D93669">
        <w:t>,</w:t>
      </w:r>
      <w:ins w:id="113" w:author="Evelyne" w:date="2019-05-15T19:43:00Z">
        <w:r w:rsidR="00355C66">
          <w:t xml:space="preserve"> </w:t>
        </w:r>
      </w:ins>
      <w:r w:rsidR="00D93669">
        <w:t xml:space="preserve">que tem como </w:t>
      </w:r>
      <w:r w:rsidR="00D93669" w:rsidRPr="00163BAA">
        <w:t xml:space="preserve">objetivo formatar e comunicar </w:t>
      </w:r>
      <w:r w:rsidR="00D93669">
        <w:t xml:space="preserve">os </w:t>
      </w:r>
      <w:r w:rsidR="00D93669" w:rsidRPr="00163BAA">
        <w:t>resultados.</w:t>
      </w:r>
    </w:p>
    <w:p w:rsidR="00B574EF" w:rsidRDefault="001A54ED" w:rsidP="00EE4A1E">
      <w:pPr>
        <w:pStyle w:val="p1a"/>
        <w:keepNext/>
        <w:spacing w:before="240"/>
      </w:pPr>
      <w:r>
        <w:rPr>
          <w:noProof/>
          <w:lang w:eastAsia="ko-KR"/>
        </w:rPr>
        <w:drawing>
          <wp:inline distT="0" distB="0" distL="0" distR="0">
            <wp:extent cx="4386539" cy="1531917"/>
            <wp:effectExtent l="0" t="0" r="0" b="0"/>
            <wp:docPr id="9" name="Imagem 9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6"/>
                    <pic:cNvPicPr>
                      <a:picLocks noChangeAspect="1" noChangeArrowheads="1"/>
                    </pic:cNvPicPr>
                  </pic:nvPicPr>
                  <pic:blipFill>
                    <a:blip r:embed="rId10">
                      <a:extLst>
                        <a:ext uri="{28A0092B-C50C-407E-A947-70E740481C1C}">
                          <a14:useLocalDpi xmlns:a14="http://schemas.microsoft.com/office/drawing/2010/main" xmlns:wps="http://schemas.microsoft.com/office/word/2010/wordprocessingShape" xmlns:wpi="http://schemas.microsoft.com/office/word/2010/wordprocessingInk" xmlns:wpg="http://schemas.microsoft.com/office/word/2010/wordprocessingGroup" xmlns:w16se="http://schemas.microsoft.com/office/word/2015/wordml/symex" xmlns:w16cid="http://schemas.microsoft.com/office/word/2016/wordml/cid" xmlns:w15="http://schemas.microsoft.com/office/word/2012/wordml" xmlns:w14="http://schemas.microsoft.com/office/word/2010/wordml" xmlns:w="http://schemas.openxmlformats.org/wordprocessingml/2006/main" xmlns:w10="urn:schemas-microsoft-com:office:word" xmlns:wp14="http://schemas.microsoft.com/office/word/2010/wordprocessingDrawing" xmlns:v="urn:schemas-microsoft-com:vml" xmlns:o="urn:schemas-microsoft-com:office:office" xmlns:am3d="http://schemas.microsoft.com/office/drawing/2017/model3d" xmlns:aink="http://schemas.microsoft.com/office/drawing/2016/ink" xmlns:mc="http://schemas.openxmlformats.org/markup-compatibility/2006" xmlns:cx8="http://schemas.microsoft.com/office/drawing/2016/5/14/chartex" xmlns:cx7="http://schemas.microsoft.com/office/drawing/2016/5/13/chartex" xmlns:cx6="http://schemas.microsoft.com/office/drawing/2016/5/12/chartex" xmlns:cx5="http://schemas.microsoft.com/office/drawing/2016/5/11/chartex" xmlns:cx4="http://schemas.microsoft.com/office/drawing/2016/5/10/chartex" xmlns:cx3="http://schemas.microsoft.com/office/drawing/2016/5/9/chartex" xmlns:cx2="http://schemas.microsoft.com/office/drawing/2015/10/21/chartex" xmlns:cx1="http://schemas.microsoft.com/office/drawing/2015/9/8/chartex" xmlns:cx="http://schemas.microsoft.com/office/drawing/2014/chartex" xmlns:wpc="http://schemas.microsoft.com/office/word/2010/wordprocessingCanvas" xmlns="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4414360" cy="1541633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1A54ED" w:rsidRPr="00B574EF" w:rsidRDefault="00B574EF" w:rsidP="00AE22C4">
      <w:pPr>
        <w:pStyle w:val="Legenda"/>
        <w:jc w:val="center"/>
        <w:rPr>
          <w:i w:val="0"/>
          <w:iCs w:val="0"/>
          <w:color w:val="auto"/>
          <w:sz w:val="20"/>
          <w:szCs w:val="20"/>
          <w:lang w:val="en-US"/>
        </w:rPr>
      </w:pPr>
      <w:bookmarkStart w:id="114" w:name="_Ref8386114"/>
      <w:r w:rsidRPr="00B574EF">
        <w:rPr>
          <w:b/>
          <w:i w:val="0"/>
          <w:iCs w:val="0"/>
          <w:color w:val="auto"/>
          <w:sz w:val="20"/>
          <w:szCs w:val="20"/>
          <w:lang w:val="en-US"/>
        </w:rPr>
        <w:t xml:space="preserve">Fig. </w:t>
      </w:r>
      <w:r w:rsidR="0013755A" w:rsidRPr="00B574EF">
        <w:rPr>
          <w:b/>
          <w:i w:val="0"/>
          <w:iCs w:val="0"/>
          <w:color w:val="auto"/>
          <w:sz w:val="20"/>
          <w:szCs w:val="20"/>
          <w:lang w:val="en-US"/>
        </w:rPr>
        <w:fldChar w:fldCharType="begin"/>
      </w:r>
      <w:r w:rsidRPr="00B574EF">
        <w:rPr>
          <w:b/>
          <w:i w:val="0"/>
          <w:iCs w:val="0"/>
          <w:color w:val="auto"/>
          <w:sz w:val="20"/>
          <w:szCs w:val="20"/>
          <w:lang w:val="en-US"/>
        </w:rPr>
        <w:instrText xml:space="preserve"> SEQ Figura \* ARABIC </w:instrText>
      </w:r>
      <w:r w:rsidR="0013755A" w:rsidRPr="00B574EF">
        <w:rPr>
          <w:b/>
          <w:i w:val="0"/>
          <w:iCs w:val="0"/>
          <w:color w:val="auto"/>
          <w:sz w:val="20"/>
          <w:szCs w:val="20"/>
          <w:lang w:val="en-US"/>
        </w:rPr>
        <w:fldChar w:fldCharType="separate"/>
      </w:r>
      <w:r w:rsidR="00611D89">
        <w:rPr>
          <w:b/>
          <w:i w:val="0"/>
          <w:iCs w:val="0"/>
          <w:noProof/>
          <w:color w:val="auto"/>
          <w:sz w:val="20"/>
          <w:szCs w:val="20"/>
          <w:lang w:val="en-US"/>
        </w:rPr>
        <w:t>1</w:t>
      </w:r>
      <w:r w:rsidR="0013755A" w:rsidRPr="00B574EF">
        <w:rPr>
          <w:b/>
          <w:i w:val="0"/>
          <w:iCs w:val="0"/>
          <w:color w:val="auto"/>
          <w:sz w:val="20"/>
          <w:szCs w:val="20"/>
          <w:lang w:val="en-US"/>
        </w:rPr>
        <w:fldChar w:fldCharType="end"/>
      </w:r>
      <w:bookmarkEnd w:id="114"/>
      <w:r w:rsidRPr="00B574EF">
        <w:rPr>
          <w:i w:val="0"/>
          <w:iCs w:val="0"/>
          <w:color w:val="auto"/>
          <w:sz w:val="20"/>
          <w:szCs w:val="20"/>
          <w:lang w:val="en-US"/>
        </w:rPr>
        <w:t xml:space="preserve"> Typical Systematic Mapping Study Processes</w:t>
      </w:r>
      <w:r w:rsidRPr="00EE4A1E">
        <w:rPr>
          <w:i w:val="0"/>
          <w:iCs w:val="0"/>
          <w:color w:val="auto"/>
          <w:sz w:val="20"/>
          <w:szCs w:val="20"/>
          <w:vertAlign w:val="superscript"/>
          <w:lang w:val="en-US"/>
        </w:rPr>
        <w:footnoteReference w:id="2"/>
      </w:r>
      <w:r w:rsidRPr="00B574EF">
        <w:rPr>
          <w:i w:val="0"/>
          <w:iCs w:val="0"/>
          <w:color w:val="auto"/>
          <w:sz w:val="20"/>
          <w:szCs w:val="20"/>
          <w:lang w:val="en-US"/>
        </w:rPr>
        <w:t xml:space="preserve"> adapted from [</w:t>
      </w:r>
      <w:r w:rsidR="0013755A">
        <w:rPr>
          <w:i w:val="0"/>
          <w:iCs w:val="0"/>
          <w:color w:val="auto"/>
          <w:sz w:val="20"/>
          <w:szCs w:val="20"/>
          <w:lang w:val="en-US"/>
        </w:rPr>
        <w:fldChar w:fldCharType="begin"/>
      </w:r>
      <w:r w:rsidR="00E61E09">
        <w:rPr>
          <w:i w:val="0"/>
          <w:iCs w:val="0"/>
          <w:color w:val="auto"/>
          <w:sz w:val="20"/>
          <w:szCs w:val="20"/>
          <w:lang w:val="en-US"/>
        </w:rPr>
        <w:instrText xml:space="preserve"> REF _Ref8466494 \r \h </w:instrText>
      </w:r>
      <w:r w:rsidR="0013755A">
        <w:rPr>
          <w:i w:val="0"/>
          <w:iCs w:val="0"/>
          <w:color w:val="auto"/>
          <w:sz w:val="20"/>
          <w:szCs w:val="20"/>
          <w:lang w:val="en-US"/>
        </w:rPr>
      </w:r>
      <w:r w:rsidR="0013755A">
        <w:rPr>
          <w:i w:val="0"/>
          <w:iCs w:val="0"/>
          <w:color w:val="auto"/>
          <w:sz w:val="20"/>
          <w:szCs w:val="20"/>
          <w:lang w:val="en-US"/>
        </w:rPr>
        <w:fldChar w:fldCharType="separate"/>
      </w:r>
      <w:r w:rsidR="0089461E">
        <w:rPr>
          <w:i w:val="0"/>
          <w:iCs w:val="0"/>
          <w:color w:val="auto"/>
          <w:sz w:val="20"/>
          <w:szCs w:val="20"/>
          <w:lang w:val="en-US"/>
        </w:rPr>
        <w:t>32</w:t>
      </w:r>
      <w:r w:rsidR="0013755A">
        <w:rPr>
          <w:i w:val="0"/>
          <w:iCs w:val="0"/>
          <w:color w:val="auto"/>
          <w:sz w:val="20"/>
          <w:szCs w:val="20"/>
          <w:lang w:val="en-US"/>
        </w:rPr>
        <w:fldChar w:fldCharType="end"/>
      </w:r>
      <w:r w:rsidRPr="00B574EF">
        <w:rPr>
          <w:i w:val="0"/>
          <w:iCs w:val="0"/>
          <w:color w:val="auto"/>
          <w:sz w:val="20"/>
          <w:szCs w:val="20"/>
          <w:lang w:val="en-US"/>
        </w:rPr>
        <w:t>].</w:t>
      </w:r>
    </w:p>
    <w:p w:rsidR="00970D39" w:rsidRDefault="0025674A" w:rsidP="00271C05">
      <w:pPr>
        <w:pStyle w:val="heading2"/>
      </w:pPr>
      <w:r>
        <w:t>Plan The Mapping</w:t>
      </w:r>
    </w:p>
    <w:p w:rsidR="00290EF7" w:rsidRPr="00290EF7" w:rsidRDefault="00290EF7" w:rsidP="00290EF7">
      <w:pPr>
        <w:pStyle w:val="p1a"/>
        <w:rPr>
          <w:color w:val="000000"/>
        </w:rPr>
      </w:pPr>
      <w:r w:rsidRPr="00290EF7">
        <w:rPr>
          <w:color w:val="000000"/>
        </w:rPr>
        <w:t>A atividade “Planthe Mapping”, tem o objetivo gerar o protocolo que deve ser co</w:t>
      </w:r>
      <w:r w:rsidRPr="00290EF7">
        <w:rPr>
          <w:color w:val="000000"/>
        </w:rPr>
        <w:t>m</w:t>
      </w:r>
      <w:r w:rsidRPr="00290EF7">
        <w:rPr>
          <w:color w:val="000000"/>
        </w:rPr>
        <w:t xml:space="preserve">posto dos seguintes: questões de pesquisa, fontes de pesquisa, </w:t>
      </w:r>
      <w:r w:rsidRPr="00290EF7">
        <w:rPr>
          <w:i/>
          <w:iCs/>
          <w:color w:val="000000"/>
        </w:rPr>
        <w:t>strings</w:t>
      </w:r>
      <w:r w:rsidRPr="00290EF7">
        <w:rPr>
          <w:color w:val="000000"/>
        </w:rPr>
        <w:t xml:space="preserve"> de busca e os critérios de inclusão e exclusão dos estudos. A seguir esses artefatos são detalh</w:t>
      </w:r>
      <w:r w:rsidRPr="00290EF7">
        <w:rPr>
          <w:color w:val="000000"/>
        </w:rPr>
        <w:t>a</w:t>
      </w:r>
      <w:r w:rsidRPr="00290EF7">
        <w:rPr>
          <w:color w:val="000000"/>
        </w:rPr>
        <w:t xml:space="preserve">dos. </w:t>
      </w:r>
    </w:p>
    <w:p w:rsidR="00BF267E" w:rsidRDefault="00290EF7" w:rsidP="00E61E09">
      <w:pPr>
        <w:pStyle w:val="p1a"/>
        <w:ind w:firstLine="227"/>
        <w:rPr>
          <w:color w:val="000000"/>
        </w:rPr>
      </w:pPr>
      <w:r w:rsidRPr="00290EF7">
        <w:rPr>
          <w:color w:val="000000"/>
        </w:rPr>
        <w:t>Sobre a questão de pesquisa, ela precisa ser ampla o suficiente para incluir todos os estudos relevantes, mas ainda focada o suficiente para ser eficaz e seletiva no tam</w:t>
      </w:r>
      <w:r w:rsidRPr="00290EF7">
        <w:rPr>
          <w:color w:val="000000"/>
        </w:rPr>
        <w:t>a</w:t>
      </w:r>
      <w:r w:rsidRPr="00290EF7">
        <w:rPr>
          <w:color w:val="000000"/>
        </w:rPr>
        <w:t>nho do espaço de busca. De acordo com [</w:t>
      </w:r>
      <w:r w:rsidR="0013755A">
        <w:rPr>
          <w:color w:val="000000"/>
        </w:rPr>
        <w:fldChar w:fldCharType="begin"/>
      </w:r>
      <w:r w:rsidR="00E61E09">
        <w:rPr>
          <w:color w:val="000000"/>
        </w:rPr>
        <w:instrText xml:space="preserve"> REF _Ref8482593 \r \h </w:instrText>
      </w:r>
      <w:r w:rsidR="0013755A">
        <w:rPr>
          <w:color w:val="000000"/>
        </w:rPr>
      </w:r>
      <w:r w:rsidR="0013755A">
        <w:rPr>
          <w:color w:val="000000"/>
        </w:rPr>
        <w:fldChar w:fldCharType="separate"/>
      </w:r>
      <w:r w:rsidR="0089461E">
        <w:rPr>
          <w:color w:val="000000"/>
        </w:rPr>
        <w:t>35</w:t>
      </w:r>
      <w:r w:rsidR="0013755A">
        <w:rPr>
          <w:color w:val="000000"/>
        </w:rPr>
        <w:fldChar w:fldCharType="end"/>
      </w:r>
      <w:r w:rsidR="00E61E09">
        <w:rPr>
          <w:color w:val="000000"/>
        </w:rPr>
        <w:t>]</w:t>
      </w:r>
      <w:r w:rsidRPr="00290EF7">
        <w:rPr>
          <w:color w:val="000000"/>
        </w:rPr>
        <w:t>, é útil considerar o método PICOC, proposto pela primeira vez na área médica [</w:t>
      </w:r>
      <w:r w:rsidR="0013755A">
        <w:rPr>
          <w:color w:val="000000"/>
        </w:rPr>
        <w:fldChar w:fldCharType="begin"/>
      </w:r>
      <w:r w:rsidR="00E61E09">
        <w:rPr>
          <w:color w:val="000000"/>
        </w:rPr>
        <w:instrText xml:space="preserve"> REF _Ref8482601 \r \h </w:instrText>
      </w:r>
      <w:r w:rsidR="0013755A">
        <w:rPr>
          <w:color w:val="000000"/>
        </w:rPr>
      </w:r>
      <w:r w:rsidR="0013755A">
        <w:rPr>
          <w:color w:val="000000"/>
        </w:rPr>
        <w:fldChar w:fldCharType="separate"/>
      </w:r>
      <w:r w:rsidR="0089461E">
        <w:rPr>
          <w:color w:val="000000"/>
        </w:rPr>
        <w:t>36</w:t>
      </w:r>
      <w:r w:rsidR="0013755A">
        <w:rPr>
          <w:color w:val="000000"/>
        </w:rPr>
        <w:fldChar w:fldCharType="end"/>
      </w:r>
      <w:r w:rsidR="00E61E09">
        <w:rPr>
          <w:color w:val="000000"/>
        </w:rPr>
        <w:t>]</w:t>
      </w:r>
      <w:r w:rsidRPr="00290EF7">
        <w:rPr>
          <w:color w:val="000000"/>
        </w:rPr>
        <w:t>. O PICOC é um acrônimo construído a partir de cinco elementos: population (referindo-se a “quem?”); intervention (ref</w:t>
      </w:r>
      <w:r w:rsidRPr="00290EF7">
        <w:rPr>
          <w:color w:val="000000"/>
        </w:rPr>
        <w:t>e</w:t>
      </w:r>
      <w:r w:rsidRPr="00290EF7">
        <w:rPr>
          <w:color w:val="000000"/>
        </w:rPr>
        <w:t xml:space="preserve">rindo-se </w:t>
      </w:r>
      <w:ins w:id="115" w:author="Evelyne" w:date="2019-05-15T19:52:00Z">
        <w:r w:rsidR="00870532">
          <w:rPr>
            <w:color w:val="000000"/>
          </w:rPr>
          <w:t>a</w:t>
        </w:r>
      </w:ins>
      <w:del w:id="116" w:author="Evelyne" w:date="2019-05-15T19:52:00Z">
        <w:r w:rsidR="00E61E09" w:rsidDel="00870532">
          <w:rPr>
            <w:color w:val="000000"/>
          </w:rPr>
          <w:delText>à</w:delText>
        </w:r>
      </w:del>
      <w:r w:rsidRPr="00290EF7">
        <w:rPr>
          <w:color w:val="000000"/>
        </w:rPr>
        <w:t xml:space="preserve"> “o que ou como?”); comparison (“comparado a quê?”); outcomes (“o que você está tentando realizar? ou melhorar? ”); e </w:t>
      </w:r>
      <w:ins w:id="117" w:author="Evelyne" w:date="2019-05-15T19:52:00Z">
        <w:r w:rsidR="00870532">
          <w:rPr>
            <w:color w:val="000000"/>
          </w:rPr>
          <w:t xml:space="preserve">a </w:t>
        </w:r>
      </w:ins>
      <w:r w:rsidRPr="00290EF7">
        <w:rPr>
          <w:color w:val="000000"/>
        </w:rPr>
        <w:t>context (“ em que tipo de organiz</w:t>
      </w:r>
      <w:r w:rsidRPr="00290EF7">
        <w:rPr>
          <w:color w:val="000000"/>
        </w:rPr>
        <w:t>a</w:t>
      </w:r>
      <w:r w:rsidRPr="00290EF7">
        <w:rPr>
          <w:color w:val="000000"/>
        </w:rPr>
        <w:t>ção ou circunstâncias? ”). Em nosso estudo, a população se refere a utilização eye-tracking na análise da compreensão de modelos de processos. Intervenção refere-se à utilização do eye-tracking na análise da compreensão. No nosso caso, estamos proc</w:t>
      </w:r>
      <w:r w:rsidRPr="00290EF7">
        <w:rPr>
          <w:color w:val="000000"/>
        </w:rPr>
        <w:t>u</w:t>
      </w:r>
      <w:r w:rsidRPr="00290EF7">
        <w:rPr>
          <w:color w:val="000000"/>
        </w:rPr>
        <w:t>rando a oportunidade de criar um catálogo sobre a utilização do eye-tracking na anál</w:t>
      </w:r>
      <w:r w:rsidRPr="00290EF7">
        <w:rPr>
          <w:color w:val="000000"/>
        </w:rPr>
        <w:t>i</w:t>
      </w:r>
      <w:r w:rsidRPr="00290EF7">
        <w:rPr>
          <w:color w:val="000000"/>
        </w:rPr>
        <w:t>se da compreensão dos processos, útil para quem pretende</w:t>
      </w:r>
      <w:del w:id="118" w:author="Evelyne" w:date="2019-05-15T19:52:00Z">
        <w:r w:rsidRPr="00290EF7" w:rsidDel="00870532">
          <w:rPr>
            <w:color w:val="000000"/>
          </w:rPr>
          <w:delText>m</w:delText>
        </w:r>
      </w:del>
      <w:r w:rsidRPr="00290EF7">
        <w:rPr>
          <w:color w:val="000000"/>
        </w:rPr>
        <w:t xml:space="preserve"> mensurar a compreensão dos seus processos. A comparação não se aplicou em nosso mapeamento, pois est</w:t>
      </w:r>
      <w:r w:rsidRPr="00290EF7">
        <w:rPr>
          <w:color w:val="000000"/>
        </w:rPr>
        <w:t>a</w:t>
      </w:r>
      <w:r w:rsidRPr="00290EF7">
        <w:rPr>
          <w:color w:val="000000"/>
        </w:rPr>
        <w:t>mos interessados em coletar as informações para construir um catálogo. Os result</w:t>
      </w:r>
      <w:r w:rsidRPr="00290EF7">
        <w:rPr>
          <w:color w:val="000000"/>
        </w:rPr>
        <w:t>a</w:t>
      </w:r>
      <w:r w:rsidRPr="00290EF7">
        <w:rPr>
          <w:color w:val="000000"/>
        </w:rPr>
        <w:t>dos relacionam os fatores de interesse aos profissionais, como</w:t>
      </w:r>
      <w:ins w:id="119" w:author="Evelyne" w:date="2019-05-15T19:53:00Z">
        <w:r w:rsidR="00870532">
          <w:rPr>
            <w:color w:val="000000"/>
          </w:rPr>
          <w:t>:</w:t>
        </w:r>
      </w:ins>
      <w:r w:rsidRPr="00290EF7">
        <w:rPr>
          <w:color w:val="000000"/>
        </w:rPr>
        <w:t xml:space="preserve"> as métricas utilizadas para analisar a compreensão, as notações utilizadas para mapear os processos, quando e onde os estudos foram publicados e quais são os pesquisadores que estão usa</w:t>
      </w:r>
      <w:ins w:id="120" w:author="Evelyne" w:date="2019-05-15T19:53:00Z">
        <w:r w:rsidR="00870532">
          <w:rPr>
            <w:color w:val="000000"/>
          </w:rPr>
          <w:t>n</w:t>
        </w:r>
      </w:ins>
      <w:r w:rsidRPr="00290EF7">
        <w:rPr>
          <w:color w:val="000000"/>
        </w:rPr>
        <w:t xml:space="preserve">do eye-tracking na análise da compreensão dos modelos de processos. Para o nosso caso, o resultado que estamos procurando é o catálogo com essas informações. Por fim, o contexto é a organização ou o escopo em que a utilização do eye-tracking ocorreu. </w:t>
      </w:r>
    </w:p>
    <w:p w:rsidR="00290EF7" w:rsidRDefault="00BF267E" w:rsidP="00BF267E">
      <w:pPr>
        <w:pStyle w:val="p1a"/>
        <w:ind w:firstLine="227"/>
        <w:rPr>
          <w:color w:val="000000"/>
        </w:rPr>
      </w:pPr>
      <w:r>
        <w:rPr>
          <w:color w:val="000000"/>
        </w:rPr>
        <w:lastRenderedPageBreak/>
        <w:t xml:space="preserve">Após considerar o método </w:t>
      </w:r>
      <w:r w:rsidRPr="00290EF7">
        <w:rPr>
          <w:color w:val="000000"/>
        </w:rPr>
        <w:t>PICOC</w:t>
      </w:r>
      <w:r>
        <w:rPr>
          <w:color w:val="000000"/>
        </w:rPr>
        <w:t xml:space="preserve"> passamos para a definição das perguntas de pe</w:t>
      </w:r>
      <w:r>
        <w:rPr>
          <w:color w:val="000000"/>
        </w:rPr>
        <w:t>s</w:t>
      </w:r>
      <w:r>
        <w:rPr>
          <w:color w:val="000000"/>
        </w:rPr>
        <w:t>quisa. A</w:t>
      </w:r>
      <w:ins w:id="121" w:author="Evelyne" w:date="2019-05-15T19:54:00Z">
        <w:r w:rsidR="00F53152">
          <w:rPr>
            <w:color w:val="000000"/>
          </w:rPr>
          <w:t xml:space="preserve"> </w:t>
        </w:r>
      </w:ins>
      <w:fldSimple w:instr=" REF _Ref8385806 \h  \* MERGEFORMAT ">
        <w:r w:rsidR="0089461E" w:rsidRPr="0089461E">
          <w:t>Table</w:t>
        </w:r>
        <w:r w:rsidR="0089461E" w:rsidRPr="0089461E">
          <w:rPr>
            <w:noProof/>
            <w:color w:val="000000"/>
          </w:rPr>
          <w:t>1</w:t>
        </w:r>
      </w:fldSimple>
      <w:r>
        <w:rPr>
          <w:color w:val="000000"/>
        </w:rPr>
        <w:t xml:space="preserve"> apresenta essas questões</w:t>
      </w:r>
      <w:r w:rsidR="00290EF7" w:rsidRPr="00290EF7">
        <w:rPr>
          <w:color w:val="000000"/>
        </w:rPr>
        <w:t>.</w:t>
      </w:r>
    </w:p>
    <w:p w:rsidR="00B574EF" w:rsidRPr="00B574EF" w:rsidRDefault="00B574EF" w:rsidP="00B574EF">
      <w:pPr>
        <w:pStyle w:val="tablecaption"/>
        <w:rPr>
          <w:b/>
          <w:color w:val="000000"/>
          <w:sz w:val="20"/>
        </w:rPr>
      </w:pPr>
      <w:bookmarkStart w:id="122" w:name="_Ref8385806"/>
      <w:bookmarkStart w:id="123" w:name="_Ref8385802"/>
      <w:r>
        <w:rPr>
          <w:b/>
        </w:rPr>
        <w:t>Table</w:t>
      </w:r>
      <w:r w:rsidR="0013755A" w:rsidRPr="00B574EF">
        <w:rPr>
          <w:b/>
          <w:color w:val="000000"/>
          <w:sz w:val="20"/>
        </w:rPr>
        <w:fldChar w:fldCharType="begin"/>
      </w:r>
      <w:r w:rsidRPr="00B574EF">
        <w:rPr>
          <w:b/>
          <w:color w:val="000000"/>
          <w:sz w:val="20"/>
        </w:rPr>
        <w:instrText xml:space="preserve"> SEQ Tabela \* ARABIC </w:instrText>
      </w:r>
      <w:r w:rsidR="0013755A" w:rsidRPr="00B574EF">
        <w:rPr>
          <w:b/>
          <w:color w:val="000000"/>
          <w:sz w:val="20"/>
        </w:rPr>
        <w:fldChar w:fldCharType="separate"/>
      </w:r>
      <w:r w:rsidR="00611D89">
        <w:rPr>
          <w:b/>
          <w:noProof/>
          <w:color w:val="000000"/>
          <w:sz w:val="20"/>
        </w:rPr>
        <w:t>1</w:t>
      </w:r>
      <w:r w:rsidR="0013755A" w:rsidRPr="00B574EF">
        <w:rPr>
          <w:b/>
          <w:color w:val="000000"/>
          <w:sz w:val="20"/>
        </w:rPr>
        <w:fldChar w:fldCharType="end"/>
      </w:r>
      <w:bookmarkEnd w:id="122"/>
      <w:r>
        <w:rPr>
          <w:b/>
          <w:color w:val="000000"/>
          <w:sz w:val="20"/>
        </w:rPr>
        <w:t>.</w:t>
      </w:r>
      <w:r w:rsidRPr="000E73AC">
        <w:rPr>
          <w:color w:val="000000"/>
          <w:sz w:val="20"/>
        </w:rPr>
        <w:t>Perguntas de pesquisa</w:t>
      </w:r>
      <w:r>
        <w:rPr>
          <w:color w:val="000000"/>
          <w:sz w:val="20"/>
        </w:rPr>
        <w:t>.</w:t>
      </w:r>
      <w:bookmarkEnd w:id="123"/>
    </w:p>
    <w:tbl>
      <w:tblPr>
        <w:tblStyle w:val="TabelaSimples12"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single" w:sz="4" w:space="0" w:color="auto"/>
          <w:insideV w:val="single" w:sz="4" w:space="0" w:color="auto"/>
        </w:tblBorders>
        <w:tblLook w:val="04A0"/>
      </w:tblPr>
      <w:tblGrid>
        <w:gridCol w:w="1263"/>
        <w:gridCol w:w="5871"/>
      </w:tblGrid>
      <w:tr w:rsidR="00970D39" w:rsidRPr="00034F12" w:rsidTr="00475F78">
        <w:trPr>
          <w:cnfStyle w:val="100000000000"/>
          <w:trHeight w:val="360"/>
        </w:trPr>
        <w:tc>
          <w:tcPr>
            <w:cnfStyle w:val="001000000000"/>
            <w:tcW w:w="0" w:type="auto"/>
            <w:tcBorders>
              <w:top w:val="single" w:sz="12" w:space="0" w:color="auto"/>
            </w:tcBorders>
            <w:hideMark/>
          </w:tcPr>
          <w:p w:rsidR="00970D39" w:rsidRPr="00705807" w:rsidRDefault="00970D39" w:rsidP="00BF267E">
            <w:pPr>
              <w:pStyle w:val="NormalWeb"/>
              <w:spacing w:before="0" w:beforeAutospacing="0" w:after="0" w:afterAutospacing="0"/>
              <w:jc w:val="center"/>
              <w:rPr>
                <w:sz w:val="20"/>
                <w:szCs w:val="20"/>
              </w:rPr>
            </w:pPr>
            <w:r w:rsidRPr="00705807">
              <w:rPr>
                <w:smallCaps/>
                <w:color w:val="000000"/>
                <w:sz w:val="20"/>
                <w:szCs w:val="20"/>
              </w:rPr>
              <w:t>ID</w:t>
            </w:r>
          </w:p>
        </w:tc>
        <w:tc>
          <w:tcPr>
            <w:tcW w:w="0" w:type="auto"/>
            <w:tcBorders>
              <w:top w:val="single" w:sz="12" w:space="0" w:color="auto"/>
            </w:tcBorders>
            <w:hideMark/>
          </w:tcPr>
          <w:p w:rsidR="00970D39" w:rsidRPr="00705807" w:rsidRDefault="00970D39" w:rsidP="00FA4D27">
            <w:pPr>
              <w:pStyle w:val="NormalWeb"/>
              <w:spacing w:before="0" w:beforeAutospacing="0" w:after="0" w:afterAutospacing="0"/>
              <w:jc w:val="center"/>
              <w:cnfStyle w:val="100000000000"/>
              <w:rPr>
                <w:sz w:val="20"/>
                <w:szCs w:val="20"/>
              </w:rPr>
            </w:pPr>
            <w:r w:rsidRPr="00705807">
              <w:rPr>
                <w:color w:val="000000"/>
                <w:sz w:val="20"/>
                <w:szCs w:val="20"/>
              </w:rPr>
              <w:t>Perguntas de pesquisa</w:t>
            </w:r>
          </w:p>
        </w:tc>
      </w:tr>
      <w:tr w:rsidR="00BF267E" w:rsidRPr="003D44D5" w:rsidTr="00475F78">
        <w:trPr>
          <w:cnfStyle w:val="000000100000"/>
          <w:trHeight w:val="360"/>
        </w:trPr>
        <w:tc>
          <w:tcPr>
            <w:cnfStyle w:val="001000000000"/>
            <w:tcW w:w="0" w:type="auto"/>
          </w:tcPr>
          <w:p w:rsidR="00BF267E" w:rsidRDefault="00BF267E" w:rsidP="00BF267E">
            <w:pPr>
              <w:pStyle w:val="NormalWeb"/>
              <w:spacing w:before="0" w:beforeAutospacing="0" w:after="0" w:afterAutospacing="0"/>
              <w:jc w:val="center"/>
              <w:rPr>
                <w:b w:val="0"/>
                <w:bCs w:val="0"/>
                <w:smallCaps/>
                <w:color w:val="000000"/>
                <w:sz w:val="20"/>
                <w:szCs w:val="20"/>
              </w:rPr>
            </w:pPr>
            <w:r>
              <w:rPr>
                <w:smallCaps/>
                <w:color w:val="000000"/>
                <w:sz w:val="20"/>
                <w:szCs w:val="20"/>
              </w:rPr>
              <w:t>RQ1</w:t>
            </w:r>
          </w:p>
          <w:p w:rsidR="00BF267E" w:rsidRPr="00705807" w:rsidRDefault="00BF267E" w:rsidP="00BF267E">
            <w:pPr>
              <w:pStyle w:val="NormalWeb"/>
              <w:spacing w:before="0" w:beforeAutospacing="0" w:after="0" w:afterAutospacing="0"/>
              <w:jc w:val="center"/>
              <w:rPr>
                <w:smallCaps/>
                <w:color w:val="000000"/>
                <w:sz w:val="20"/>
                <w:szCs w:val="20"/>
              </w:rPr>
            </w:pPr>
            <w:r>
              <w:rPr>
                <w:smallCaps/>
                <w:color w:val="000000"/>
                <w:sz w:val="20"/>
                <w:szCs w:val="20"/>
              </w:rPr>
              <w:t>(Principal)</w:t>
            </w:r>
          </w:p>
        </w:tc>
        <w:tc>
          <w:tcPr>
            <w:tcW w:w="0" w:type="auto"/>
          </w:tcPr>
          <w:p w:rsidR="00BF267E" w:rsidRPr="00BF267E" w:rsidRDefault="00BF267E" w:rsidP="00BF267E">
            <w:pPr>
              <w:pStyle w:val="NormalWeb"/>
              <w:spacing w:before="0" w:beforeAutospacing="0" w:after="0" w:afterAutospacing="0"/>
              <w:jc w:val="both"/>
              <w:cnfStyle w:val="000000100000"/>
              <w:rPr>
                <w:color w:val="000000"/>
                <w:sz w:val="20"/>
                <w:szCs w:val="20"/>
                <w:lang w:val="en-US"/>
              </w:rPr>
            </w:pPr>
            <w:r w:rsidRPr="00BF267E">
              <w:rPr>
                <w:color w:val="000000"/>
                <w:sz w:val="20"/>
                <w:szCs w:val="20"/>
                <w:lang w:val="en-US"/>
              </w:rPr>
              <w:t>Is eye-tracking technology being used in the analysis of the unde</w:t>
            </w:r>
            <w:r w:rsidRPr="00BF267E">
              <w:rPr>
                <w:color w:val="000000"/>
                <w:sz w:val="20"/>
                <w:szCs w:val="20"/>
                <w:lang w:val="en-US"/>
              </w:rPr>
              <w:t>r</w:t>
            </w:r>
            <w:r w:rsidRPr="00BF267E">
              <w:rPr>
                <w:color w:val="000000"/>
                <w:sz w:val="20"/>
                <w:szCs w:val="20"/>
                <w:lang w:val="en-US"/>
              </w:rPr>
              <w:t>standing of business process models?</w:t>
            </w:r>
          </w:p>
        </w:tc>
      </w:tr>
      <w:tr w:rsidR="00970D39" w:rsidRPr="00AD51CB" w:rsidTr="00475F78">
        <w:tc>
          <w:tcPr>
            <w:cnfStyle w:val="001000000000"/>
            <w:tcW w:w="0" w:type="auto"/>
            <w:hideMark/>
          </w:tcPr>
          <w:p w:rsidR="00970D39" w:rsidRPr="00970D39" w:rsidRDefault="00970D39" w:rsidP="00BF267E">
            <w:pPr>
              <w:pStyle w:val="NormalWeb"/>
              <w:spacing w:before="0" w:beforeAutospacing="0" w:after="0" w:afterAutospacing="0" w:line="0" w:lineRule="atLeast"/>
              <w:jc w:val="center"/>
              <w:rPr>
                <w:b w:val="0"/>
              </w:rPr>
            </w:pPr>
            <w:r w:rsidRPr="00970D39">
              <w:rPr>
                <w:smallCaps/>
                <w:color w:val="000000"/>
                <w:sz w:val="20"/>
                <w:szCs w:val="20"/>
              </w:rPr>
              <w:t>RQ2</w:t>
            </w:r>
          </w:p>
        </w:tc>
        <w:tc>
          <w:tcPr>
            <w:tcW w:w="0" w:type="auto"/>
            <w:hideMark/>
          </w:tcPr>
          <w:p w:rsidR="00970D39" w:rsidRPr="00705807" w:rsidRDefault="00705807" w:rsidP="00FA4D27">
            <w:pPr>
              <w:pStyle w:val="NormalWeb"/>
              <w:spacing w:before="0" w:beforeAutospacing="0" w:after="0" w:afterAutospacing="0" w:line="0" w:lineRule="atLeast"/>
              <w:jc w:val="both"/>
              <w:cnfStyle w:val="000000000000"/>
              <w:rPr>
                <w:sz w:val="20"/>
                <w:szCs w:val="20"/>
              </w:rPr>
            </w:pPr>
            <w:r w:rsidRPr="00705807">
              <w:rPr>
                <w:sz w:val="20"/>
                <w:szCs w:val="20"/>
              </w:rPr>
              <w:t>Quais métricas são utilizadas para medir a compreensão visual de modelos de processo de negócio com eye-tracking?</w:t>
            </w:r>
          </w:p>
        </w:tc>
      </w:tr>
      <w:tr w:rsidR="00970D39" w:rsidRPr="00AD51CB" w:rsidTr="00475F78">
        <w:trPr>
          <w:cnfStyle w:val="000000100000"/>
        </w:trPr>
        <w:tc>
          <w:tcPr>
            <w:cnfStyle w:val="001000000000"/>
            <w:tcW w:w="0" w:type="auto"/>
            <w:hideMark/>
          </w:tcPr>
          <w:p w:rsidR="00970D39" w:rsidRPr="00970D39" w:rsidRDefault="00970D39" w:rsidP="00BF267E">
            <w:pPr>
              <w:pStyle w:val="NormalWeb"/>
              <w:spacing w:before="0" w:beforeAutospacing="0" w:after="0" w:afterAutospacing="0" w:line="0" w:lineRule="atLeast"/>
              <w:jc w:val="center"/>
              <w:rPr>
                <w:b w:val="0"/>
              </w:rPr>
            </w:pPr>
            <w:r w:rsidRPr="00970D39">
              <w:rPr>
                <w:smallCaps/>
                <w:color w:val="000000"/>
                <w:sz w:val="20"/>
                <w:szCs w:val="20"/>
              </w:rPr>
              <w:t>RQ</w:t>
            </w:r>
            <w:r w:rsidR="00705807">
              <w:rPr>
                <w:b w:val="0"/>
                <w:smallCaps/>
                <w:color w:val="000000"/>
                <w:sz w:val="20"/>
                <w:szCs w:val="20"/>
              </w:rPr>
              <w:t>3</w:t>
            </w:r>
          </w:p>
        </w:tc>
        <w:tc>
          <w:tcPr>
            <w:tcW w:w="0" w:type="auto"/>
            <w:hideMark/>
          </w:tcPr>
          <w:p w:rsidR="00970D39" w:rsidRPr="00034F12" w:rsidRDefault="00970D39" w:rsidP="00FA4D27">
            <w:pPr>
              <w:pStyle w:val="NormalWeb"/>
              <w:spacing w:before="0" w:beforeAutospacing="0" w:after="0" w:afterAutospacing="0" w:line="0" w:lineRule="atLeast"/>
              <w:jc w:val="both"/>
              <w:cnfStyle w:val="000000100000"/>
            </w:pPr>
            <w:r w:rsidRPr="00034F12">
              <w:rPr>
                <w:color w:val="000000"/>
                <w:sz w:val="20"/>
                <w:szCs w:val="20"/>
              </w:rPr>
              <w:t>Quais notações de modelo de processo de negócio são avaliadas nos estudos?</w:t>
            </w:r>
          </w:p>
        </w:tc>
      </w:tr>
      <w:tr w:rsidR="00AA2211" w:rsidRPr="00040CFA" w:rsidTr="00475F78">
        <w:tc>
          <w:tcPr>
            <w:cnfStyle w:val="001000000000"/>
            <w:tcW w:w="0" w:type="auto"/>
          </w:tcPr>
          <w:p w:rsidR="00AA2211" w:rsidRPr="00970D39" w:rsidRDefault="00040CFA" w:rsidP="00BF267E">
            <w:pPr>
              <w:pStyle w:val="NormalWeb"/>
              <w:spacing w:before="0" w:beforeAutospacing="0" w:after="0" w:afterAutospacing="0" w:line="0" w:lineRule="atLeast"/>
              <w:jc w:val="center"/>
              <w:rPr>
                <w:b w:val="0"/>
                <w:smallCaps/>
                <w:color w:val="000000"/>
                <w:sz w:val="20"/>
                <w:szCs w:val="20"/>
              </w:rPr>
            </w:pPr>
            <w:r>
              <w:rPr>
                <w:smallCaps/>
                <w:color w:val="000000"/>
                <w:sz w:val="20"/>
                <w:szCs w:val="20"/>
              </w:rPr>
              <w:t>RQ</w:t>
            </w:r>
            <w:r w:rsidR="00705807">
              <w:rPr>
                <w:b w:val="0"/>
                <w:smallCaps/>
                <w:color w:val="000000"/>
                <w:sz w:val="20"/>
                <w:szCs w:val="20"/>
              </w:rPr>
              <w:t>4</w:t>
            </w:r>
          </w:p>
        </w:tc>
        <w:tc>
          <w:tcPr>
            <w:tcW w:w="0" w:type="auto"/>
          </w:tcPr>
          <w:p w:rsidR="00AA2211" w:rsidRPr="00034F12" w:rsidRDefault="00882150" w:rsidP="00882150">
            <w:pPr>
              <w:pStyle w:val="NormalWeb"/>
              <w:spacing w:before="0" w:beforeAutospacing="0" w:after="0" w:afterAutospacing="0" w:line="0" w:lineRule="atLeast"/>
              <w:jc w:val="both"/>
              <w:cnfStyle w:val="000000000000"/>
              <w:rPr>
                <w:color w:val="000000"/>
                <w:sz w:val="20"/>
                <w:szCs w:val="20"/>
              </w:rPr>
            </w:pPr>
            <w:r>
              <w:rPr>
                <w:color w:val="000000"/>
                <w:sz w:val="20"/>
                <w:szCs w:val="20"/>
              </w:rPr>
              <w:t>Quais contribuições</w:t>
            </w:r>
            <w:r w:rsidR="00AA54B2">
              <w:rPr>
                <w:color w:val="000000"/>
                <w:sz w:val="20"/>
                <w:szCs w:val="20"/>
              </w:rPr>
              <w:t>foram relatadas em re</w:t>
            </w:r>
            <w:r>
              <w:rPr>
                <w:color w:val="000000"/>
                <w:sz w:val="20"/>
                <w:szCs w:val="20"/>
              </w:rPr>
              <w:t xml:space="preserve">lação à </w:t>
            </w:r>
            <w:r w:rsidR="00040CFA" w:rsidRPr="00040CFA">
              <w:rPr>
                <w:color w:val="000000"/>
                <w:sz w:val="20"/>
                <w:szCs w:val="20"/>
              </w:rPr>
              <w:t xml:space="preserve">aplicação </w:t>
            </w:r>
            <w:r w:rsidR="00040CFA">
              <w:rPr>
                <w:color w:val="000000"/>
                <w:sz w:val="20"/>
                <w:szCs w:val="20"/>
              </w:rPr>
              <w:t>d</w:t>
            </w:r>
            <w:r w:rsidR="00040CFA" w:rsidRPr="00040CFA">
              <w:rPr>
                <w:color w:val="000000"/>
                <w:sz w:val="20"/>
                <w:szCs w:val="20"/>
              </w:rPr>
              <w:t>o dispos</w:t>
            </w:r>
            <w:r w:rsidR="00040CFA" w:rsidRPr="00040CFA">
              <w:rPr>
                <w:color w:val="000000"/>
                <w:sz w:val="20"/>
                <w:szCs w:val="20"/>
              </w:rPr>
              <w:t>i</w:t>
            </w:r>
            <w:r w:rsidR="00040CFA" w:rsidRPr="00040CFA">
              <w:rPr>
                <w:color w:val="000000"/>
                <w:sz w:val="20"/>
                <w:szCs w:val="20"/>
              </w:rPr>
              <w:t xml:space="preserve">tivo </w:t>
            </w:r>
            <w:r w:rsidR="00040CFA" w:rsidRPr="00040CFA">
              <w:rPr>
                <w:i/>
                <w:iCs/>
                <w:color w:val="000000"/>
                <w:sz w:val="20"/>
                <w:szCs w:val="20"/>
              </w:rPr>
              <w:t>eye-tracker</w:t>
            </w:r>
            <w:r>
              <w:rPr>
                <w:color w:val="000000"/>
                <w:sz w:val="20"/>
                <w:szCs w:val="20"/>
              </w:rPr>
              <w:t>para avaliar a compreensão dos</w:t>
            </w:r>
            <w:r w:rsidR="00040CFA">
              <w:rPr>
                <w:color w:val="000000"/>
                <w:sz w:val="20"/>
                <w:szCs w:val="20"/>
              </w:rPr>
              <w:t>modelos de processos</w:t>
            </w:r>
            <w:r w:rsidR="00040CFA" w:rsidRPr="00040CFA">
              <w:rPr>
                <w:color w:val="000000"/>
                <w:sz w:val="20"/>
                <w:szCs w:val="20"/>
              </w:rPr>
              <w:t>?</w:t>
            </w:r>
          </w:p>
        </w:tc>
      </w:tr>
      <w:tr w:rsidR="00705807" w:rsidRPr="00040CFA" w:rsidTr="00475F78">
        <w:trPr>
          <w:cnfStyle w:val="000000100000"/>
        </w:trPr>
        <w:tc>
          <w:tcPr>
            <w:cnfStyle w:val="001000000000"/>
            <w:tcW w:w="0" w:type="auto"/>
          </w:tcPr>
          <w:p w:rsidR="00705807" w:rsidRDefault="00705807" w:rsidP="00BF267E">
            <w:pPr>
              <w:pStyle w:val="NormalWeb"/>
              <w:spacing w:before="0" w:beforeAutospacing="0" w:after="0" w:afterAutospacing="0" w:line="0" w:lineRule="atLeast"/>
              <w:jc w:val="center"/>
              <w:rPr>
                <w:b w:val="0"/>
                <w:smallCaps/>
                <w:color w:val="000000"/>
                <w:sz w:val="20"/>
                <w:szCs w:val="20"/>
              </w:rPr>
            </w:pPr>
            <w:r>
              <w:rPr>
                <w:smallCaps/>
                <w:color w:val="000000"/>
                <w:sz w:val="20"/>
                <w:szCs w:val="20"/>
              </w:rPr>
              <w:t>RQ</w:t>
            </w:r>
            <w:r>
              <w:rPr>
                <w:b w:val="0"/>
                <w:smallCaps/>
                <w:color w:val="000000"/>
                <w:sz w:val="20"/>
                <w:szCs w:val="20"/>
              </w:rPr>
              <w:t>5</w:t>
            </w:r>
          </w:p>
        </w:tc>
        <w:tc>
          <w:tcPr>
            <w:tcW w:w="0" w:type="auto"/>
          </w:tcPr>
          <w:p w:rsidR="00705807" w:rsidRDefault="00705807" w:rsidP="00705807">
            <w:pPr>
              <w:pStyle w:val="NormalWeb"/>
              <w:spacing w:line="0" w:lineRule="atLeast"/>
              <w:cnfStyle w:val="000000100000"/>
              <w:rPr>
                <w:color w:val="000000"/>
                <w:sz w:val="20"/>
                <w:szCs w:val="20"/>
              </w:rPr>
            </w:pPr>
            <w:r w:rsidRPr="00040CFA">
              <w:rPr>
                <w:color w:val="000000"/>
                <w:sz w:val="20"/>
                <w:szCs w:val="20"/>
              </w:rPr>
              <w:t>Quando e onde os estudos têm sido publicados?</w:t>
            </w:r>
          </w:p>
        </w:tc>
      </w:tr>
      <w:tr w:rsidR="00040CFA" w:rsidRPr="00040CFA" w:rsidTr="00475F78">
        <w:trPr>
          <w:trHeight w:val="544"/>
        </w:trPr>
        <w:tc>
          <w:tcPr>
            <w:cnfStyle w:val="001000000000"/>
            <w:tcW w:w="0" w:type="auto"/>
            <w:tcBorders>
              <w:bottom w:val="single" w:sz="12" w:space="0" w:color="auto"/>
            </w:tcBorders>
          </w:tcPr>
          <w:p w:rsidR="00787048" w:rsidRDefault="00787048" w:rsidP="00BF267E">
            <w:pPr>
              <w:pStyle w:val="NormalWeb"/>
              <w:spacing w:before="0" w:beforeAutospacing="0" w:after="0" w:afterAutospacing="0" w:line="0" w:lineRule="atLeast"/>
              <w:jc w:val="center"/>
              <w:rPr>
                <w:b w:val="0"/>
                <w:smallCaps/>
                <w:color w:val="000000"/>
                <w:sz w:val="20"/>
                <w:szCs w:val="20"/>
              </w:rPr>
            </w:pPr>
            <w:r>
              <w:rPr>
                <w:smallCaps/>
                <w:color w:val="000000"/>
                <w:sz w:val="20"/>
                <w:szCs w:val="20"/>
              </w:rPr>
              <w:t>RQ</w:t>
            </w:r>
            <w:r w:rsidR="00705807">
              <w:rPr>
                <w:b w:val="0"/>
                <w:smallCaps/>
                <w:color w:val="000000"/>
                <w:sz w:val="20"/>
                <w:szCs w:val="20"/>
              </w:rPr>
              <w:t>6</w:t>
            </w:r>
          </w:p>
        </w:tc>
        <w:tc>
          <w:tcPr>
            <w:tcW w:w="0" w:type="auto"/>
            <w:tcBorders>
              <w:bottom w:val="single" w:sz="12" w:space="0" w:color="auto"/>
            </w:tcBorders>
          </w:tcPr>
          <w:p w:rsidR="00787048" w:rsidRPr="00040CFA" w:rsidRDefault="00787048" w:rsidP="00787048">
            <w:pPr>
              <w:pStyle w:val="NormalWeb"/>
              <w:spacing w:line="0" w:lineRule="atLeast"/>
              <w:cnfStyle w:val="000000000000"/>
              <w:rPr>
                <w:color w:val="000000"/>
                <w:sz w:val="20"/>
                <w:szCs w:val="20"/>
              </w:rPr>
            </w:pPr>
            <w:r>
              <w:rPr>
                <w:color w:val="000000"/>
                <w:sz w:val="20"/>
                <w:szCs w:val="20"/>
              </w:rPr>
              <w:t>Quais e quantos pesquisadores estão utilizando o dispositivo de eye–tracking para avaliar a compreensão em modelos de processo</w:t>
            </w:r>
          </w:p>
        </w:tc>
      </w:tr>
    </w:tbl>
    <w:p w:rsidR="00482C43" w:rsidRPr="00482C43" w:rsidRDefault="00482C43" w:rsidP="000633F8">
      <w:pPr>
        <w:pStyle w:val="p1a"/>
        <w:spacing w:before="240"/>
        <w:ind w:firstLine="227"/>
        <w:rPr>
          <w:color w:val="000000"/>
        </w:rPr>
      </w:pPr>
      <w:r>
        <w:rPr>
          <w:color w:val="000000"/>
        </w:rPr>
        <w:t xml:space="preserve">Em relação </w:t>
      </w:r>
      <w:r w:rsidR="00AE0237">
        <w:rPr>
          <w:color w:val="000000"/>
        </w:rPr>
        <w:t>às</w:t>
      </w:r>
      <w:r>
        <w:rPr>
          <w:color w:val="000000"/>
        </w:rPr>
        <w:t xml:space="preserve"> bases da pesquisa, </w:t>
      </w:r>
      <w:r w:rsidRPr="00482C43">
        <w:rPr>
          <w:color w:val="000000"/>
        </w:rPr>
        <w:t>optamos em utilizar bases digitais, onde os resu</w:t>
      </w:r>
      <w:r w:rsidRPr="00482C43">
        <w:rPr>
          <w:color w:val="000000"/>
        </w:rPr>
        <w:t>l</w:t>
      </w:r>
      <w:r w:rsidRPr="00482C43">
        <w:rPr>
          <w:color w:val="000000"/>
        </w:rPr>
        <w:t>tados são coletados por meio de uma execução de consulta de pesquisa. As bases de pesquisa selecionadas para este estudo foram: ACM</w:t>
      </w:r>
      <w:r>
        <w:rPr>
          <w:rStyle w:val="Refdenotaderodap"/>
          <w:color w:val="000000"/>
        </w:rPr>
        <w:footnoteReference w:id="3"/>
      </w:r>
      <w:r w:rsidRPr="00482C43">
        <w:rPr>
          <w:color w:val="000000"/>
        </w:rPr>
        <w:t>, Engineering Village</w:t>
      </w:r>
      <w:r>
        <w:rPr>
          <w:rStyle w:val="Refdenotaderodap"/>
          <w:color w:val="000000"/>
        </w:rPr>
        <w:footnoteReference w:id="4"/>
      </w:r>
      <w:r w:rsidRPr="00482C43">
        <w:rPr>
          <w:color w:val="000000"/>
        </w:rPr>
        <w:t>, IEEE</w:t>
      </w:r>
      <w:r w:rsidRPr="00482C43">
        <w:rPr>
          <w:color w:val="000000"/>
        </w:rPr>
        <w:t>x</w:t>
      </w:r>
      <w:r w:rsidRPr="00482C43">
        <w:rPr>
          <w:color w:val="000000"/>
        </w:rPr>
        <w:t>plore</w:t>
      </w:r>
      <w:r>
        <w:rPr>
          <w:rStyle w:val="Refdenotaderodap"/>
          <w:color w:val="000000"/>
        </w:rPr>
        <w:footnoteReference w:id="5"/>
      </w:r>
      <w:r w:rsidRPr="00482C43">
        <w:rPr>
          <w:color w:val="000000"/>
        </w:rPr>
        <w:t>, Scopus</w:t>
      </w:r>
      <w:r>
        <w:rPr>
          <w:rStyle w:val="Refdenotaderodap"/>
          <w:color w:val="000000"/>
        </w:rPr>
        <w:footnoteReference w:id="6"/>
      </w:r>
      <w:r w:rsidRPr="00482C43">
        <w:rPr>
          <w:color w:val="000000"/>
        </w:rPr>
        <w:t>, Springer Link</w:t>
      </w:r>
      <w:r>
        <w:rPr>
          <w:rStyle w:val="Refdenotaderodap"/>
          <w:color w:val="000000"/>
        </w:rPr>
        <w:footnoteReference w:id="7"/>
      </w:r>
      <w:r w:rsidRPr="00482C43">
        <w:rPr>
          <w:color w:val="000000"/>
        </w:rPr>
        <w:t>, Web of Science</w:t>
      </w:r>
      <w:r>
        <w:rPr>
          <w:rStyle w:val="Refdenotaderodap"/>
          <w:color w:val="000000"/>
        </w:rPr>
        <w:footnoteReference w:id="8"/>
      </w:r>
      <w:r w:rsidRPr="00482C43">
        <w:rPr>
          <w:color w:val="000000"/>
        </w:rPr>
        <w:t>, and Science Direct (Elsevier)</w:t>
      </w:r>
      <w:r>
        <w:rPr>
          <w:rStyle w:val="Refdenotaderodap"/>
          <w:color w:val="000000"/>
        </w:rPr>
        <w:footnoteReference w:id="9"/>
      </w:r>
      <w:r w:rsidRPr="00482C43">
        <w:rPr>
          <w:color w:val="000000"/>
        </w:rPr>
        <w:t>.</w:t>
      </w:r>
    </w:p>
    <w:p w:rsidR="00482C43" w:rsidRDefault="00482C43" w:rsidP="00482C43">
      <w:pPr>
        <w:pStyle w:val="p1a"/>
        <w:ind w:firstLine="227"/>
        <w:rPr>
          <w:color w:val="000000"/>
        </w:rPr>
      </w:pPr>
      <w:r>
        <w:rPr>
          <w:color w:val="000000"/>
        </w:rPr>
        <w:t xml:space="preserve">Sobre o </w:t>
      </w:r>
      <w:r w:rsidR="002A74FA">
        <w:rPr>
          <w:color w:val="000000"/>
        </w:rPr>
        <w:t>período</w:t>
      </w:r>
      <w:r>
        <w:rPr>
          <w:color w:val="000000"/>
        </w:rPr>
        <w:t xml:space="preserve"> da pesquisa, n</w:t>
      </w:r>
      <w:r w:rsidRPr="00482C43">
        <w:rPr>
          <w:color w:val="000000"/>
        </w:rPr>
        <w:t>enhuma restrição de data foi aplicada, pois não qu</w:t>
      </w:r>
      <w:r w:rsidRPr="00482C43">
        <w:rPr>
          <w:color w:val="000000"/>
        </w:rPr>
        <w:t>e</w:t>
      </w:r>
      <w:r w:rsidRPr="00482C43">
        <w:rPr>
          <w:color w:val="000000"/>
        </w:rPr>
        <w:t>ríamos nos arriscar a ignorar informações úteis que limitariam o valor de nossas de</w:t>
      </w:r>
      <w:r w:rsidRPr="00482C43">
        <w:rPr>
          <w:color w:val="000000"/>
        </w:rPr>
        <w:t>s</w:t>
      </w:r>
      <w:r w:rsidRPr="00482C43">
        <w:rPr>
          <w:color w:val="000000"/>
        </w:rPr>
        <w:t>cobertas e, afinal, gostaríamos de saber qu</w:t>
      </w:r>
      <w:ins w:id="127" w:author="Evelyne" w:date="2019-05-15T19:55:00Z">
        <w:r w:rsidR="0031667A">
          <w:rPr>
            <w:color w:val="000000"/>
          </w:rPr>
          <w:t>al</w:t>
        </w:r>
      </w:ins>
      <w:del w:id="128" w:author="Evelyne" w:date="2019-05-15T19:55:00Z">
        <w:r w:rsidRPr="00482C43" w:rsidDel="0031667A">
          <w:rPr>
            <w:color w:val="000000"/>
          </w:rPr>
          <w:delText>e</w:delText>
        </w:r>
      </w:del>
      <w:r w:rsidRPr="00482C43">
        <w:rPr>
          <w:color w:val="000000"/>
        </w:rPr>
        <w:t xml:space="preserve"> foi a primeira publicação com a utiliz</w:t>
      </w:r>
      <w:r w:rsidRPr="00482C43">
        <w:rPr>
          <w:color w:val="000000"/>
        </w:rPr>
        <w:t>a</w:t>
      </w:r>
      <w:r w:rsidRPr="00482C43">
        <w:rPr>
          <w:color w:val="000000"/>
        </w:rPr>
        <w:t>ção do eye-tracking na análise da compreensão dos modelos de processos.</w:t>
      </w:r>
      <w:ins w:id="129" w:author="Evelyne" w:date="2019-05-15T19:55:00Z">
        <w:r w:rsidR="0031667A">
          <w:rPr>
            <w:color w:val="000000"/>
          </w:rPr>
          <w:t xml:space="preserve"> </w:t>
        </w:r>
      </w:ins>
      <w:r w:rsidRPr="00482C43">
        <w:rPr>
          <w:color w:val="000000"/>
        </w:rPr>
        <w:t>Após def</w:t>
      </w:r>
      <w:r w:rsidRPr="00482C43">
        <w:rPr>
          <w:color w:val="000000"/>
        </w:rPr>
        <w:t>i</w:t>
      </w:r>
      <w:r w:rsidRPr="00482C43">
        <w:rPr>
          <w:color w:val="000000"/>
        </w:rPr>
        <w:t>nir as bases, passamos para o próximo passo: identificação de palavras-chave. Neste map</w:t>
      </w:r>
      <w:r w:rsidRPr="00482C43">
        <w:rPr>
          <w:color w:val="000000"/>
        </w:rPr>
        <w:t>e</w:t>
      </w:r>
      <w:r w:rsidRPr="00482C43">
        <w:rPr>
          <w:color w:val="000000"/>
        </w:rPr>
        <w:t xml:space="preserve">amento as palavras-chave foram extraídas da RQ1. A </w:t>
      </w:r>
      <w:fldSimple w:instr=" REF _Ref8385492 \h  \* MERGEFORMAT ">
        <w:r w:rsidR="00E64ED4" w:rsidRPr="00E64ED4">
          <w:rPr>
            <w:iCs/>
          </w:rPr>
          <w:t xml:space="preserve">Fig. </w:t>
        </w:r>
        <w:r w:rsidR="00E64ED4" w:rsidRPr="00E64ED4">
          <w:rPr>
            <w:iCs/>
            <w:noProof/>
          </w:rPr>
          <w:t>2</w:t>
        </w:r>
      </w:fldSimple>
      <w:r w:rsidRPr="00482C43">
        <w:rPr>
          <w:color w:val="000000"/>
        </w:rPr>
        <w:t xml:space="preserve"> ilustra as palavras-chave usadas nas consultas, já agrupadas com </w:t>
      </w:r>
      <w:r>
        <w:rPr>
          <w:color w:val="000000"/>
        </w:rPr>
        <w:t xml:space="preserve">os </w:t>
      </w:r>
      <w:r w:rsidRPr="00482C43">
        <w:rPr>
          <w:color w:val="000000"/>
        </w:rPr>
        <w:t xml:space="preserve">operadores </w:t>
      </w:r>
      <w:r w:rsidRPr="00482C43">
        <w:rPr>
          <w:i/>
          <w:iCs/>
          <w:color w:val="000000"/>
        </w:rPr>
        <w:t>booleanos</w:t>
      </w:r>
      <w:r w:rsidR="002A74FA">
        <w:rPr>
          <w:color w:val="000000"/>
        </w:rPr>
        <w:t xml:space="preserve"> na string de busca</w:t>
      </w:r>
      <w:r w:rsidRPr="00482C43">
        <w:rPr>
          <w:color w:val="000000"/>
        </w:rPr>
        <w:t>.</w:t>
      </w:r>
    </w:p>
    <w:p w:rsidR="00482C43" w:rsidRDefault="002A74FA" w:rsidP="00E64ED4">
      <w:pPr>
        <w:spacing w:before="240"/>
        <w:ind w:firstLine="0"/>
        <w:jc w:val="center"/>
      </w:pPr>
      <w:r>
        <w:rPr>
          <w:noProof/>
          <w:lang w:eastAsia="ko-KR"/>
        </w:rPr>
        <w:lastRenderedPageBreak/>
        <w:drawing>
          <wp:inline distT="0" distB="0" distL="0" distR="0">
            <wp:extent cx="4140403" cy="1228725"/>
            <wp:effectExtent l="0" t="0" r="0" b="0"/>
            <wp:docPr id="3" name="Imagem 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/>
                    <pic:cNvPicPr>
                      <a:picLocks noChangeAspect="1" noChangeArrowheads="1"/>
                    </pic:cNvPicPr>
                  </pic:nvPicPr>
                  <pic:blipFill>
                    <a:blip r:embed="rId11">
                      <a:extLst>
                        <a:ext uri="{28A0092B-C50C-407E-A947-70E740481C1C}">
                          <a14:useLocalDpi xmlns:a14="http://schemas.microsoft.com/office/drawing/2010/main" xmlns:wps="http://schemas.microsoft.com/office/word/2010/wordprocessingShape" xmlns:wpi="http://schemas.microsoft.com/office/word/2010/wordprocessingInk" xmlns:wpg="http://schemas.microsoft.com/office/word/2010/wordprocessingGroup" xmlns:w16se="http://schemas.microsoft.com/office/word/2015/wordml/symex" xmlns:w16cid="http://schemas.microsoft.com/office/word/2016/wordml/cid" xmlns:w15="http://schemas.microsoft.com/office/word/2012/wordml" xmlns:w14="http://schemas.microsoft.com/office/word/2010/wordml" xmlns:w="http://schemas.openxmlformats.org/wordprocessingml/2006/main" xmlns:w10="urn:schemas-microsoft-com:office:word" xmlns:wp14="http://schemas.microsoft.com/office/word/2010/wordprocessingDrawing" xmlns:v="urn:schemas-microsoft-com:vml" xmlns:o="urn:schemas-microsoft-com:office:office" xmlns:am3d="http://schemas.microsoft.com/office/drawing/2017/model3d" xmlns:aink="http://schemas.microsoft.com/office/drawing/2016/ink" xmlns:mc="http://schemas.openxmlformats.org/markup-compatibility/2006" xmlns:cx8="http://schemas.microsoft.com/office/drawing/2016/5/14/chartex" xmlns:cx7="http://schemas.microsoft.com/office/drawing/2016/5/13/chartex" xmlns:cx6="http://schemas.microsoft.com/office/drawing/2016/5/12/chartex" xmlns:cx5="http://schemas.microsoft.com/office/drawing/2016/5/11/chartex" xmlns:cx4="http://schemas.microsoft.com/office/drawing/2016/5/10/chartex" xmlns:cx3="http://schemas.microsoft.com/office/drawing/2016/5/9/chartex" xmlns:cx2="http://schemas.microsoft.com/office/drawing/2015/10/21/chartex" xmlns:cx1="http://schemas.microsoft.com/office/drawing/2015/9/8/chartex" xmlns:cx="http://schemas.microsoft.com/office/drawing/2014/chartex" xmlns:wpc="http://schemas.microsoft.com/office/word/2010/wordprocessingCanvas" xmlns="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4156191" cy="123341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0633F8" w:rsidRDefault="000633F8" w:rsidP="004F677C">
      <w:pPr>
        <w:spacing w:after="120"/>
        <w:ind w:firstLine="0"/>
        <w:jc w:val="center"/>
      </w:pPr>
      <w:bookmarkStart w:id="130" w:name="_Ref8385492"/>
      <w:r w:rsidRPr="003D44D5">
        <w:rPr>
          <w:b/>
          <w:iCs/>
          <w:lang w:val="en-GB"/>
          <w:rPrChange w:id="131" w:author="Evelyne" w:date="2019-05-15T19:02:00Z">
            <w:rPr>
              <w:b/>
              <w:iCs/>
            </w:rPr>
          </w:rPrChange>
        </w:rPr>
        <w:t xml:space="preserve">Fig. </w:t>
      </w:r>
      <w:r w:rsidR="0013755A" w:rsidRPr="00B574EF">
        <w:rPr>
          <w:b/>
          <w:iCs/>
          <w:lang w:val="en-US"/>
        </w:rPr>
        <w:fldChar w:fldCharType="begin"/>
      </w:r>
      <w:r w:rsidRPr="003D44D5">
        <w:rPr>
          <w:b/>
          <w:iCs/>
          <w:lang w:val="en-GB"/>
          <w:rPrChange w:id="132" w:author="Evelyne" w:date="2019-05-15T19:02:00Z">
            <w:rPr>
              <w:b/>
              <w:iCs/>
            </w:rPr>
          </w:rPrChange>
        </w:rPr>
        <w:instrText xml:space="preserve"> SEQ Figura \* ARABIC </w:instrText>
      </w:r>
      <w:r w:rsidR="0013755A" w:rsidRPr="00B574EF">
        <w:rPr>
          <w:b/>
          <w:iCs/>
          <w:lang w:val="en-US"/>
        </w:rPr>
        <w:fldChar w:fldCharType="separate"/>
      </w:r>
      <w:r w:rsidR="00611D89" w:rsidRPr="003D44D5">
        <w:rPr>
          <w:b/>
          <w:iCs/>
          <w:noProof/>
          <w:lang w:val="en-GB"/>
          <w:rPrChange w:id="133" w:author="Evelyne" w:date="2019-05-15T19:02:00Z">
            <w:rPr>
              <w:b/>
              <w:iCs/>
              <w:noProof/>
            </w:rPr>
          </w:rPrChange>
        </w:rPr>
        <w:t>2</w:t>
      </w:r>
      <w:r w:rsidR="0013755A" w:rsidRPr="00B574EF">
        <w:rPr>
          <w:b/>
          <w:iCs/>
          <w:lang w:val="en-US"/>
        </w:rPr>
        <w:fldChar w:fldCharType="end"/>
      </w:r>
      <w:bookmarkEnd w:id="130"/>
      <w:r w:rsidRPr="00B574EF">
        <w:rPr>
          <w:b/>
          <w:lang w:val="en-US"/>
        </w:rPr>
        <w:t>.</w:t>
      </w:r>
      <w:r w:rsidRPr="007B44C5">
        <w:rPr>
          <w:lang w:val="en-US"/>
        </w:rPr>
        <w:t xml:space="preserve">Search string construction based on Silva </w:t>
      </w:r>
      <w:r w:rsidRPr="007B44C5">
        <w:rPr>
          <w:i/>
          <w:lang w:val="en-US"/>
        </w:rPr>
        <w:t>et. al.</w:t>
      </w:r>
      <w:r w:rsidRPr="003D44D5">
        <w:rPr>
          <w:lang w:val="en-GB"/>
          <w:rPrChange w:id="134" w:author="Evelyne" w:date="2019-05-15T19:02:00Z">
            <w:rPr/>
          </w:rPrChange>
        </w:rPr>
        <w:t>[</w:t>
      </w:r>
      <w:r w:rsidR="0013755A">
        <w:fldChar w:fldCharType="begin"/>
      </w:r>
      <w:r w:rsidR="00A97DE4" w:rsidRPr="003D44D5">
        <w:rPr>
          <w:lang w:val="en-GB"/>
          <w:rPrChange w:id="135" w:author="Evelyne" w:date="2019-05-15T19:02:00Z">
            <w:rPr/>
          </w:rPrChange>
        </w:rPr>
        <w:instrText xml:space="preserve"> REF _Ref8484953 \n \h </w:instrText>
      </w:r>
      <w:r w:rsidR="0013755A">
        <w:fldChar w:fldCharType="separate"/>
      </w:r>
      <w:r w:rsidR="0089461E">
        <w:t>37</w:t>
      </w:r>
      <w:r w:rsidR="0013755A">
        <w:fldChar w:fldCharType="end"/>
      </w:r>
      <w:r w:rsidRPr="00AD51CB">
        <w:t>].</w:t>
      </w:r>
    </w:p>
    <w:p w:rsidR="00E3431F" w:rsidRPr="00906FDA" w:rsidRDefault="00D7401B" w:rsidP="005D1203">
      <w:pPr>
        <w:pStyle w:val="p1a"/>
        <w:ind w:firstLine="227"/>
        <w:rPr>
          <w:color w:val="000000"/>
        </w:rPr>
      </w:pPr>
      <w:r>
        <w:rPr>
          <w:color w:val="000000"/>
        </w:rPr>
        <w:t xml:space="preserve">É interessante ressaltar </w:t>
      </w:r>
      <w:r w:rsidR="00935856">
        <w:rPr>
          <w:color w:val="000000"/>
        </w:rPr>
        <w:t>as buscas em todas as bases</w:t>
      </w:r>
      <w:ins w:id="136" w:author="Evelyne" w:date="2019-05-15T19:55:00Z">
        <w:r w:rsidR="0031667A">
          <w:rPr>
            <w:color w:val="000000"/>
          </w:rPr>
          <w:t>,</w:t>
        </w:r>
      </w:ins>
      <w:r w:rsidRPr="00D7401B">
        <w:rPr>
          <w:color w:val="000000"/>
        </w:rPr>
        <w:t xml:space="preserve"> o número resultante de </w:t>
      </w:r>
      <w:r>
        <w:rPr>
          <w:color w:val="000000"/>
        </w:rPr>
        <w:t>estudos</w:t>
      </w:r>
      <w:r w:rsidRPr="00D7401B">
        <w:rPr>
          <w:color w:val="000000"/>
        </w:rPr>
        <w:t xml:space="preserve"> pode ser </w:t>
      </w:r>
      <w:r>
        <w:rPr>
          <w:color w:val="000000"/>
        </w:rPr>
        <w:t>revisado</w:t>
      </w:r>
      <w:r w:rsidRPr="00D7401B">
        <w:rPr>
          <w:color w:val="000000"/>
        </w:rPr>
        <w:t xml:space="preserve"> através de um conjunto de critérios de inclusão e exclusão, </w:t>
      </w:r>
      <w:r w:rsidR="00935856">
        <w:rPr>
          <w:color w:val="000000"/>
        </w:rPr>
        <w:t xml:space="preserve">que visam aumentar </w:t>
      </w:r>
      <w:r>
        <w:rPr>
          <w:color w:val="000000"/>
        </w:rPr>
        <w:t xml:space="preserve">a qualidade </w:t>
      </w:r>
      <w:r w:rsidRPr="00D7401B">
        <w:rPr>
          <w:color w:val="000000"/>
        </w:rPr>
        <w:t xml:space="preserve">dos </w:t>
      </w:r>
      <w:r>
        <w:rPr>
          <w:color w:val="000000"/>
        </w:rPr>
        <w:t>estudos resultantes</w:t>
      </w:r>
      <w:r w:rsidRPr="00D7401B">
        <w:rPr>
          <w:color w:val="000000"/>
        </w:rPr>
        <w:t xml:space="preserve">. A </w:t>
      </w:r>
      <w:fldSimple w:instr=" REF _Ref8386007 \h  \* MERGEFORMAT ">
        <w:r w:rsidR="0089461E" w:rsidRPr="0089461E">
          <w:t>Table</w:t>
        </w:r>
        <w:ins w:id="137" w:author="Evelyne" w:date="2019-05-15T19:55:00Z">
          <w:r w:rsidR="0031667A">
            <w:t xml:space="preserve"> </w:t>
          </w:r>
        </w:ins>
        <w:r w:rsidR="0089461E" w:rsidRPr="0089461E">
          <w:rPr>
            <w:noProof/>
            <w:color w:val="000000"/>
          </w:rPr>
          <w:t>2</w:t>
        </w:r>
      </w:fldSimple>
      <w:ins w:id="138" w:author="Evelyne" w:date="2019-05-15T19:55:00Z">
        <w:r w:rsidR="0031667A">
          <w:rPr>
            <w:color w:val="000000"/>
          </w:rPr>
          <w:t xml:space="preserve"> </w:t>
        </w:r>
      </w:ins>
      <w:r>
        <w:rPr>
          <w:color w:val="000000"/>
        </w:rPr>
        <w:t xml:space="preserve">mostra os </w:t>
      </w:r>
      <w:r w:rsidR="00397593">
        <w:rPr>
          <w:color w:val="000000"/>
        </w:rPr>
        <w:t>nossos crit</w:t>
      </w:r>
      <w:r w:rsidR="00397593">
        <w:rPr>
          <w:color w:val="000000"/>
        </w:rPr>
        <w:t>é</w:t>
      </w:r>
      <w:r w:rsidR="00397593">
        <w:rPr>
          <w:color w:val="000000"/>
        </w:rPr>
        <w:t>rios</w:t>
      </w:r>
      <w:r w:rsidRPr="00D7401B">
        <w:rPr>
          <w:color w:val="000000"/>
        </w:rPr>
        <w:t xml:space="preserve">, </w:t>
      </w:r>
      <w:r w:rsidR="000477BA">
        <w:rPr>
          <w:color w:val="000000"/>
        </w:rPr>
        <w:t>com alguns mais</w:t>
      </w:r>
      <w:r w:rsidRPr="00D7401B">
        <w:rPr>
          <w:color w:val="000000"/>
        </w:rPr>
        <w:t xml:space="preserve"> gerais </w:t>
      </w:r>
      <w:r w:rsidR="000477BA">
        <w:rPr>
          <w:color w:val="000000"/>
        </w:rPr>
        <w:t>qu</w:t>
      </w:r>
      <w:r w:rsidRPr="00D7401B">
        <w:rPr>
          <w:color w:val="000000"/>
        </w:rPr>
        <w:t xml:space="preserve">e </w:t>
      </w:r>
      <w:r w:rsidR="000477BA">
        <w:rPr>
          <w:color w:val="000000"/>
        </w:rPr>
        <w:t>podem</w:t>
      </w:r>
      <w:ins w:id="139" w:author="Evelyne" w:date="2019-05-15T19:56:00Z">
        <w:r w:rsidR="0031667A">
          <w:rPr>
            <w:color w:val="000000"/>
          </w:rPr>
          <w:t xml:space="preserve"> </w:t>
        </w:r>
      </w:ins>
      <w:r w:rsidRPr="00D7401B">
        <w:rPr>
          <w:color w:val="000000"/>
        </w:rPr>
        <w:t>ser aplicad</w:t>
      </w:r>
      <w:r>
        <w:rPr>
          <w:color w:val="000000"/>
        </w:rPr>
        <w:t>o</w:t>
      </w:r>
      <w:r w:rsidRPr="00D7401B">
        <w:rPr>
          <w:color w:val="000000"/>
        </w:rPr>
        <w:t xml:space="preserve">s </w:t>
      </w:r>
      <w:r>
        <w:rPr>
          <w:color w:val="000000"/>
        </w:rPr>
        <w:t>em</w:t>
      </w:r>
      <w:r w:rsidRPr="00D7401B">
        <w:rPr>
          <w:color w:val="000000"/>
        </w:rPr>
        <w:t xml:space="preserve"> qualquer outro estudo.</w:t>
      </w:r>
    </w:p>
    <w:p w:rsidR="000E73AC" w:rsidRPr="00AD51CB" w:rsidRDefault="00906FDA" w:rsidP="00AE22C4">
      <w:pPr>
        <w:spacing w:before="240"/>
        <w:jc w:val="center"/>
      </w:pPr>
      <w:bookmarkStart w:id="140" w:name="_Ref8386007"/>
      <w:r>
        <w:rPr>
          <w:b/>
        </w:rPr>
        <w:t>Table</w:t>
      </w:r>
      <w:r w:rsidR="0013755A" w:rsidRPr="00B574EF">
        <w:rPr>
          <w:b/>
          <w:color w:val="000000"/>
        </w:rPr>
        <w:fldChar w:fldCharType="begin"/>
      </w:r>
      <w:r w:rsidRPr="00B574EF">
        <w:rPr>
          <w:b/>
          <w:color w:val="000000"/>
        </w:rPr>
        <w:instrText xml:space="preserve"> SEQ Tabela \* ARABIC </w:instrText>
      </w:r>
      <w:r w:rsidR="0013755A" w:rsidRPr="00B574EF">
        <w:rPr>
          <w:b/>
          <w:color w:val="000000"/>
        </w:rPr>
        <w:fldChar w:fldCharType="separate"/>
      </w:r>
      <w:r w:rsidR="00611D89">
        <w:rPr>
          <w:b/>
          <w:noProof/>
          <w:color w:val="000000"/>
        </w:rPr>
        <w:t>2</w:t>
      </w:r>
      <w:r w:rsidR="0013755A" w:rsidRPr="00B574EF">
        <w:rPr>
          <w:b/>
          <w:color w:val="000000"/>
        </w:rPr>
        <w:fldChar w:fldCharType="end"/>
      </w:r>
      <w:bookmarkEnd w:id="140"/>
      <w:r>
        <w:rPr>
          <w:b/>
        </w:rPr>
        <w:t>.</w:t>
      </w:r>
      <w:r w:rsidRPr="00AD51CB">
        <w:rPr>
          <w:color w:val="000000"/>
          <w:szCs w:val="18"/>
        </w:rPr>
        <w:t>Critérios de Inclusão e Exclusão</w:t>
      </w:r>
      <w:r>
        <w:rPr>
          <w:color w:val="000000"/>
        </w:rPr>
        <w:t>.</w:t>
      </w:r>
    </w:p>
    <w:tbl>
      <w:tblPr>
        <w:tblStyle w:val="TabelaSimples11"/>
        <w:tblW w:w="0" w:type="auto"/>
        <w:tblBorders>
          <w:top w:val="single" w:sz="12" w:space="0" w:color="000000"/>
          <w:left w:val="none" w:sz="0" w:space="0" w:color="auto"/>
          <w:bottom w:val="single" w:sz="12" w:space="0" w:color="000000"/>
          <w:right w:val="none" w:sz="0" w:space="0" w:color="auto"/>
          <w:insideH w:val="single" w:sz="4" w:space="0" w:color="auto"/>
          <w:insideV w:val="single" w:sz="4" w:space="0" w:color="auto"/>
        </w:tblBorders>
        <w:tblLook w:val="04A0"/>
      </w:tblPr>
      <w:tblGrid>
        <w:gridCol w:w="1668"/>
        <w:gridCol w:w="5466"/>
      </w:tblGrid>
      <w:tr w:rsidR="00E3431F" w:rsidRPr="00034F12" w:rsidTr="0089461E">
        <w:trPr>
          <w:cnfStyle w:val="100000000000"/>
          <w:trHeight w:val="360"/>
        </w:trPr>
        <w:tc>
          <w:tcPr>
            <w:cnfStyle w:val="001000000000"/>
            <w:tcW w:w="1668" w:type="dxa"/>
            <w:hideMark/>
          </w:tcPr>
          <w:p w:rsidR="00E3431F" w:rsidRPr="00034F12" w:rsidRDefault="005D1203" w:rsidP="00E3431F">
            <w:pPr>
              <w:pStyle w:val="NormalWeb"/>
              <w:spacing w:before="0" w:beforeAutospacing="0" w:after="0" w:afterAutospacing="0"/>
              <w:jc w:val="center"/>
            </w:pPr>
            <w:r w:rsidRPr="005D074F">
              <w:rPr>
                <w:sz w:val="16"/>
                <w:szCs w:val="16"/>
              </w:rPr>
              <w:t>Criteria</w:t>
            </w:r>
          </w:p>
        </w:tc>
        <w:tc>
          <w:tcPr>
            <w:tcW w:w="5466" w:type="dxa"/>
            <w:hideMark/>
          </w:tcPr>
          <w:p w:rsidR="00E3431F" w:rsidRPr="00034F12" w:rsidRDefault="005D1203" w:rsidP="00E3431F">
            <w:pPr>
              <w:pStyle w:val="NormalWeb"/>
              <w:spacing w:before="0" w:beforeAutospacing="0" w:after="0" w:afterAutospacing="0"/>
              <w:jc w:val="center"/>
              <w:cnfStyle w:val="100000000000"/>
            </w:pPr>
            <w:r w:rsidRPr="005D074F">
              <w:rPr>
                <w:sz w:val="16"/>
                <w:szCs w:val="16"/>
              </w:rPr>
              <w:t>Detail</w:t>
            </w:r>
          </w:p>
        </w:tc>
      </w:tr>
      <w:tr w:rsidR="00E3431F" w:rsidRPr="00AD51CB" w:rsidTr="0089461E">
        <w:trPr>
          <w:cnfStyle w:val="000000100000"/>
          <w:trHeight w:val="478"/>
        </w:trPr>
        <w:tc>
          <w:tcPr>
            <w:cnfStyle w:val="001000000000"/>
            <w:tcW w:w="1668" w:type="dxa"/>
            <w:hideMark/>
          </w:tcPr>
          <w:p w:rsidR="005D1203" w:rsidRDefault="005D1203" w:rsidP="000C46A5">
            <w:pPr>
              <w:pStyle w:val="NormalWeb"/>
              <w:spacing w:before="0" w:beforeAutospacing="0" w:after="0" w:afterAutospacing="0"/>
              <w:jc w:val="center"/>
              <w:rPr>
                <w:b w:val="0"/>
                <w:bCs w:val="0"/>
                <w:smallCaps/>
                <w:color w:val="000000"/>
                <w:sz w:val="18"/>
                <w:szCs w:val="20"/>
              </w:rPr>
            </w:pPr>
            <w:r w:rsidRPr="005D1203">
              <w:rPr>
                <w:smallCaps/>
                <w:color w:val="000000"/>
                <w:sz w:val="18"/>
                <w:szCs w:val="20"/>
              </w:rPr>
              <w:t>I1 (inclusion)</w:t>
            </w:r>
          </w:p>
          <w:p w:rsidR="00E3431F" w:rsidRPr="00034F12" w:rsidRDefault="00E3431F" w:rsidP="000C46A5">
            <w:pPr>
              <w:pStyle w:val="NormalWeb"/>
              <w:spacing w:before="0" w:beforeAutospacing="0" w:after="0" w:afterAutospacing="0"/>
              <w:jc w:val="center"/>
              <w:rPr>
                <w:sz w:val="18"/>
              </w:rPr>
            </w:pPr>
          </w:p>
        </w:tc>
        <w:tc>
          <w:tcPr>
            <w:tcW w:w="5466" w:type="dxa"/>
            <w:hideMark/>
          </w:tcPr>
          <w:p w:rsidR="00E3431F" w:rsidRPr="002F1F56" w:rsidRDefault="00397593" w:rsidP="00D23FEA">
            <w:pPr>
              <w:pStyle w:val="NormalWeb"/>
              <w:spacing w:before="0" w:beforeAutospacing="0" w:after="0" w:afterAutospacing="0"/>
              <w:jc w:val="both"/>
              <w:cnfStyle w:val="000000100000"/>
              <w:rPr>
                <w:color w:val="000000"/>
                <w:sz w:val="18"/>
                <w:szCs w:val="20"/>
                <w:shd w:val="clear" w:color="auto" w:fill="FFFFFF"/>
              </w:rPr>
            </w:pPr>
            <w:r w:rsidRPr="0023016C">
              <w:rPr>
                <w:color w:val="000000"/>
                <w:sz w:val="18"/>
                <w:szCs w:val="20"/>
              </w:rPr>
              <w:t>Artigos que abordam no título e/ou no resumo a utilização da tecnologia eye-tracking na análise da compreensão de modelos de processo</w:t>
            </w:r>
            <w:r w:rsidRPr="00397593">
              <w:rPr>
                <w:color w:val="000000"/>
                <w:sz w:val="18"/>
                <w:szCs w:val="20"/>
                <w:shd w:val="clear" w:color="auto" w:fill="FFFFFF"/>
              </w:rPr>
              <w:t>.</w:t>
            </w:r>
          </w:p>
        </w:tc>
      </w:tr>
      <w:tr w:rsidR="00E3431F" w:rsidRPr="00AD51CB" w:rsidTr="0089461E">
        <w:trPr>
          <w:trHeight w:val="400"/>
        </w:trPr>
        <w:tc>
          <w:tcPr>
            <w:cnfStyle w:val="001000000000"/>
            <w:tcW w:w="1668" w:type="dxa"/>
            <w:hideMark/>
          </w:tcPr>
          <w:p w:rsidR="00E3431F" w:rsidRPr="000633F8" w:rsidRDefault="005D1203" w:rsidP="000633F8">
            <w:pPr>
              <w:pStyle w:val="NormalWeb"/>
              <w:spacing w:before="0" w:beforeAutospacing="0" w:after="0" w:afterAutospacing="0"/>
              <w:jc w:val="center"/>
              <w:rPr>
                <w:b w:val="0"/>
                <w:bCs w:val="0"/>
                <w:smallCaps/>
                <w:color w:val="000000"/>
                <w:sz w:val="18"/>
                <w:szCs w:val="20"/>
              </w:rPr>
            </w:pPr>
            <w:r w:rsidRPr="005D1203">
              <w:rPr>
                <w:smallCaps/>
                <w:color w:val="000000"/>
                <w:sz w:val="18"/>
                <w:szCs w:val="20"/>
              </w:rPr>
              <w:t>I</w:t>
            </w:r>
            <w:r>
              <w:rPr>
                <w:smallCaps/>
                <w:color w:val="000000"/>
                <w:sz w:val="18"/>
                <w:szCs w:val="20"/>
              </w:rPr>
              <w:t>2</w:t>
            </w:r>
            <w:r w:rsidRPr="005D1203">
              <w:rPr>
                <w:smallCaps/>
                <w:color w:val="000000"/>
                <w:sz w:val="18"/>
                <w:szCs w:val="20"/>
              </w:rPr>
              <w:t xml:space="preserve"> (inclusion)</w:t>
            </w:r>
          </w:p>
        </w:tc>
        <w:tc>
          <w:tcPr>
            <w:tcW w:w="5466" w:type="dxa"/>
            <w:hideMark/>
          </w:tcPr>
          <w:p w:rsidR="00E3431F" w:rsidRPr="002F1F56" w:rsidRDefault="00E3431F" w:rsidP="00D23FEA">
            <w:pPr>
              <w:pStyle w:val="NormalWeb"/>
              <w:spacing w:before="0" w:beforeAutospacing="0" w:after="0" w:afterAutospacing="0"/>
              <w:jc w:val="both"/>
              <w:cnfStyle w:val="000000000000"/>
              <w:rPr>
                <w:sz w:val="18"/>
              </w:rPr>
            </w:pPr>
            <w:r w:rsidRPr="002F1F56">
              <w:rPr>
                <w:color w:val="000000"/>
                <w:sz w:val="18"/>
                <w:szCs w:val="20"/>
              </w:rPr>
              <w:t xml:space="preserve">Artigos que </w:t>
            </w:r>
            <w:r w:rsidR="00D23FEA">
              <w:rPr>
                <w:color w:val="000000"/>
                <w:sz w:val="18"/>
                <w:szCs w:val="20"/>
              </w:rPr>
              <w:t>possuem em suas palavras-chave as nossas palavras-chave.</w:t>
            </w:r>
          </w:p>
        </w:tc>
      </w:tr>
      <w:tr w:rsidR="00E3431F" w:rsidRPr="00F1074A" w:rsidTr="0089461E">
        <w:trPr>
          <w:cnfStyle w:val="000000100000"/>
          <w:trHeight w:val="252"/>
        </w:trPr>
        <w:tc>
          <w:tcPr>
            <w:cnfStyle w:val="001000000000"/>
            <w:tcW w:w="1668" w:type="dxa"/>
          </w:tcPr>
          <w:p w:rsidR="00E3431F" w:rsidRPr="000633F8" w:rsidRDefault="00F1074A" w:rsidP="000633F8">
            <w:pPr>
              <w:pStyle w:val="NormalWeb"/>
              <w:spacing w:before="0" w:beforeAutospacing="0" w:after="0" w:afterAutospacing="0"/>
              <w:jc w:val="center"/>
              <w:rPr>
                <w:b w:val="0"/>
                <w:bCs w:val="0"/>
                <w:smallCaps/>
                <w:color w:val="000000"/>
                <w:sz w:val="18"/>
                <w:szCs w:val="20"/>
              </w:rPr>
            </w:pPr>
            <w:r w:rsidRPr="00D23FEA">
              <w:rPr>
                <w:smallCaps/>
                <w:color w:val="000000"/>
                <w:sz w:val="18"/>
                <w:szCs w:val="20"/>
              </w:rPr>
              <w:t>E1 (exclusion)</w:t>
            </w:r>
          </w:p>
        </w:tc>
        <w:tc>
          <w:tcPr>
            <w:tcW w:w="5466" w:type="dxa"/>
          </w:tcPr>
          <w:p w:rsidR="00E3431F" w:rsidRPr="00F1074A" w:rsidRDefault="009E4E63" w:rsidP="00D23FEA">
            <w:pPr>
              <w:pStyle w:val="NormalWeb"/>
              <w:spacing w:before="0" w:beforeAutospacing="0" w:after="0" w:afterAutospacing="0"/>
              <w:jc w:val="both"/>
              <w:cnfStyle w:val="000000100000"/>
              <w:rPr>
                <w:sz w:val="18"/>
                <w:lang w:val="en-US"/>
              </w:rPr>
            </w:pPr>
            <w:r w:rsidRPr="000633F8">
              <w:rPr>
                <w:color w:val="000000"/>
                <w:sz w:val="18"/>
                <w:szCs w:val="18"/>
                <w:lang w:val="en-US"/>
              </w:rPr>
              <w:t>Duplicated papers.</w:t>
            </w:r>
          </w:p>
        </w:tc>
      </w:tr>
      <w:tr w:rsidR="00E3431F" w:rsidRPr="003D44D5" w:rsidTr="0089461E">
        <w:tc>
          <w:tcPr>
            <w:cnfStyle w:val="001000000000"/>
            <w:tcW w:w="1668" w:type="dxa"/>
            <w:hideMark/>
          </w:tcPr>
          <w:p w:rsidR="00E3431F" w:rsidRPr="000633F8" w:rsidRDefault="00D23FEA" w:rsidP="000633F8">
            <w:pPr>
              <w:pStyle w:val="NormalWeb"/>
              <w:spacing w:before="0" w:beforeAutospacing="0" w:after="0" w:afterAutospacing="0"/>
              <w:jc w:val="center"/>
              <w:rPr>
                <w:b w:val="0"/>
                <w:bCs w:val="0"/>
                <w:smallCaps/>
                <w:color w:val="000000"/>
                <w:sz w:val="18"/>
                <w:szCs w:val="20"/>
              </w:rPr>
            </w:pPr>
            <w:r w:rsidRPr="00D23FEA">
              <w:rPr>
                <w:smallCaps/>
                <w:color w:val="000000"/>
                <w:sz w:val="18"/>
                <w:szCs w:val="20"/>
              </w:rPr>
              <w:t>E</w:t>
            </w:r>
            <w:r w:rsidR="00F1074A">
              <w:rPr>
                <w:smallCaps/>
                <w:color w:val="000000"/>
                <w:sz w:val="18"/>
                <w:szCs w:val="20"/>
              </w:rPr>
              <w:t>2</w:t>
            </w:r>
            <w:r w:rsidRPr="00D23FEA">
              <w:rPr>
                <w:smallCaps/>
                <w:color w:val="000000"/>
                <w:sz w:val="18"/>
                <w:szCs w:val="20"/>
              </w:rPr>
              <w:t xml:space="preserve"> (exclusion)</w:t>
            </w:r>
          </w:p>
        </w:tc>
        <w:tc>
          <w:tcPr>
            <w:tcW w:w="5466" w:type="dxa"/>
            <w:hideMark/>
          </w:tcPr>
          <w:p w:rsidR="00E3431F" w:rsidRPr="00F1074A" w:rsidRDefault="009E4E63" w:rsidP="00D23FEA">
            <w:pPr>
              <w:pStyle w:val="NormalWeb"/>
              <w:spacing w:before="0" w:beforeAutospacing="0" w:after="0" w:afterAutospacing="0"/>
              <w:jc w:val="both"/>
              <w:cnfStyle w:val="000000000000"/>
              <w:rPr>
                <w:sz w:val="18"/>
                <w:lang w:val="en-US"/>
              </w:rPr>
            </w:pPr>
            <w:r w:rsidRPr="008E665A">
              <w:rPr>
                <w:color w:val="000000"/>
                <w:sz w:val="18"/>
                <w:szCs w:val="18"/>
                <w:lang w:val="en-US"/>
              </w:rPr>
              <w:t>Papers that did not apply to research questions.</w:t>
            </w:r>
          </w:p>
        </w:tc>
      </w:tr>
      <w:tr w:rsidR="00E3431F" w:rsidRPr="00034F12" w:rsidTr="0089461E">
        <w:trPr>
          <w:cnfStyle w:val="000000100000"/>
        </w:trPr>
        <w:tc>
          <w:tcPr>
            <w:cnfStyle w:val="001000000000"/>
            <w:tcW w:w="1668" w:type="dxa"/>
          </w:tcPr>
          <w:p w:rsidR="00E3431F" w:rsidRPr="000633F8" w:rsidRDefault="00D23FEA" w:rsidP="000633F8">
            <w:pPr>
              <w:pStyle w:val="NormalWeb"/>
              <w:spacing w:before="0" w:beforeAutospacing="0" w:after="0" w:afterAutospacing="0"/>
              <w:jc w:val="center"/>
              <w:rPr>
                <w:b w:val="0"/>
                <w:bCs w:val="0"/>
                <w:smallCaps/>
                <w:color w:val="000000"/>
                <w:sz w:val="18"/>
                <w:szCs w:val="20"/>
              </w:rPr>
            </w:pPr>
            <w:r w:rsidRPr="00D23FEA">
              <w:rPr>
                <w:smallCaps/>
                <w:color w:val="000000"/>
                <w:sz w:val="18"/>
                <w:szCs w:val="20"/>
              </w:rPr>
              <w:t>E</w:t>
            </w:r>
            <w:r w:rsidR="00F1074A">
              <w:rPr>
                <w:smallCaps/>
                <w:color w:val="000000"/>
                <w:sz w:val="18"/>
                <w:szCs w:val="20"/>
              </w:rPr>
              <w:t>3</w:t>
            </w:r>
            <w:r w:rsidRPr="00D23FEA">
              <w:rPr>
                <w:smallCaps/>
                <w:color w:val="000000"/>
                <w:sz w:val="18"/>
                <w:szCs w:val="20"/>
              </w:rPr>
              <w:t xml:space="preserve"> (exclusion)</w:t>
            </w:r>
          </w:p>
        </w:tc>
        <w:tc>
          <w:tcPr>
            <w:tcW w:w="5466" w:type="dxa"/>
          </w:tcPr>
          <w:p w:rsidR="00E3431F" w:rsidRPr="002F1F56" w:rsidRDefault="00F1074A" w:rsidP="00D23FEA">
            <w:pPr>
              <w:pStyle w:val="NormalWeb"/>
              <w:spacing w:before="0" w:beforeAutospacing="0" w:after="0" w:afterAutospacing="0"/>
              <w:jc w:val="both"/>
              <w:cnfStyle w:val="000000100000"/>
              <w:rPr>
                <w:sz w:val="18"/>
              </w:rPr>
            </w:pPr>
            <w:r>
              <w:rPr>
                <w:color w:val="000000"/>
                <w:sz w:val="18"/>
                <w:szCs w:val="18"/>
              </w:rPr>
              <w:t>Papers</w:t>
            </w:r>
            <w:ins w:id="141" w:author="Evelyne" w:date="2019-05-15T19:56:00Z">
              <w:r w:rsidR="0031667A">
                <w:rPr>
                  <w:color w:val="000000"/>
                  <w:sz w:val="18"/>
                  <w:szCs w:val="18"/>
                </w:rPr>
                <w:t xml:space="preserve"> </w:t>
              </w:r>
            </w:ins>
            <w:r w:rsidRPr="00F1074A">
              <w:rPr>
                <w:color w:val="000000"/>
                <w:sz w:val="18"/>
                <w:szCs w:val="18"/>
              </w:rPr>
              <w:t>with</w:t>
            </w:r>
            <w:ins w:id="142" w:author="Evelyne" w:date="2019-05-15T19:56:00Z">
              <w:r w:rsidR="0031667A">
                <w:rPr>
                  <w:color w:val="000000"/>
                  <w:sz w:val="18"/>
                  <w:szCs w:val="18"/>
                </w:rPr>
                <w:t xml:space="preserve"> </w:t>
              </w:r>
            </w:ins>
            <w:r w:rsidRPr="00F1074A">
              <w:rPr>
                <w:color w:val="000000"/>
                <w:sz w:val="18"/>
                <w:szCs w:val="18"/>
              </w:rPr>
              <w:t>unavailable</w:t>
            </w:r>
            <w:ins w:id="143" w:author="Evelyne" w:date="2019-05-15T19:56:00Z">
              <w:r w:rsidR="0031667A">
                <w:rPr>
                  <w:color w:val="000000"/>
                  <w:sz w:val="18"/>
                  <w:szCs w:val="18"/>
                </w:rPr>
                <w:t xml:space="preserve"> </w:t>
              </w:r>
            </w:ins>
            <w:r w:rsidRPr="00F1074A">
              <w:rPr>
                <w:color w:val="000000"/>
                <w:sz w:val="18"/>
                <w:szCs w:val="18"/>
              </w:rPr>
              <w:t>access</w:t>
            </w:r>
            <w:r>
              <w:rPr>
                <w:color w:val="000000"/>
                <w:sz w:val="18"/>
                <w:szCs w:val="18"/>
              </w:rPr>
              <w:t>.</w:t>
            </w:r>
          </w:p>
        </w:tc>
      </w:tr>
      <w:tr w:rsidR="00935856" w:rsidRPr="003D44D5" w:rsidTr="0089461E">
        <w:tc>
          <w:tcPr>
            <w:cnfStyle w:val="001000000000"/>
            <w:tcW w:w="1668" w:type="dxa"/>
          </w:tcPr>
          <w:p w:rsidR="00935856" w:rsidRPr="00D23FEA" w:rsidRDefault="00935856" w:rsidP="000C46A5">
            <w:pPr>
              <w:pStyle w:val="NormalWeb"/>
              <w:spacing w:before="0" w:beforeAutospacing="0" w:after="0" w:afterAutospacing="0"/>
              <w:jc w:val="center"/>
              <w:rPr>
                <w:smallCaps/>
                <w:color w:val="000000"/>
                <w:sz w:val="18"/>
                <w:szCs w:val="20"/>
              </w:rPr>
            </w:pPr>
            <w:r w:rsidRPr="00D23FEA">
              <w:rPr>
                <w:smallCaps/>
                <w:color w:val="000000"/>
                <w:sz w:val="18"/>
                <w:szCs w:val="20"/>
              </w:rPr>
              <w:t>E</w:t>
            </w:r>
            <w:r>
              <w:rPr>
                <w:smallCaps/>
                <w:color w:val="000000"/>
                <w:sz w:val="18"/>
                <w:szCs w:val="20"/>
              </w:rPr>
              <w:t>4</w:t>
            </w:r>
            <w:r w:rsidRPr="00D23FEA">
              <w:rPr>
                <w:smallCaps/>
                <w:color w:val="000000"/>
                <w:sz w:val="18"/>
                <w:szCs w:val="20"/>
              </w:rPr>
              <w:t xml:space="preserve"> (exclusion)</w:t>
            </w:r>
          </w:p>
        </w:tc>
        <w:tc>
          <w:tcPr>
            <w:tcW w:w="5466" w:type="dxa"/>
          </w:tcPr>
          <w:p w:rsidR="00935856" w:rsidRPr="00935856" w:rsidRDefault="00935856" w:rsidP="00D23FEA">
            <w:pPr>
              <w:pStyle w:val="NormalWeb"/>
              <w:spacing w:before="0" w:beforeAutospacing="0" w:after="0" w:afterAutospacing="0"/>
              <w:jc w:val="both"/>
              <w:cnfStyle w:val="000000000000"/>
              <w:rPr>
                <w:color w:val="000000"/>
                <w:sz w:val="18"/>
                <w:szCs w:val="18"/>
                <w:lang w:val="en-US"/>
              </w:rPr>
            </w:pPr>
            <w:r w:rsidRPr="00935856">
              <w:rPr>
                <w:color w:val="000000"/>
                <w:sz w:val="18"/>
                <w:szCs w:val="18"/>
                <w:lang w:val="en-US"/>
              </w:rPr>
              <w:t>Papers written in other than English language.</w:t>
            </w:r>
          </w:p>
        </w:tc>
      </w:tr>
      <w:tr w:rsidR="00E3431F" w:rsidRPr="003D44D5" w:rsidTr="0089461E">
        <w:trPr>
          <w:cnfStyle w:val="000000100000"/>
        </w:trPr>
        <w:tc>
          <w:tcPr>
            <w:cnfStyle w:val="001000000000"/>
            <w:tcW w:w="1668" w:type="dxa"/>
          </w:tcPr>
          <w:p w:rsidR="00E3431F" w:rsidRPr="000633F8" w:rsidRDefault="00D23FEA" w:rsidP="000633F8">
            <w:pPr>
              <w:pStyle w:val="NormalWeb"/>
              <w:spacing w:before="0" w:beforeAutospacing="0" w:after="0" w:afterAutospacing="0"/>
              <w:jc w:val="center"/>
              <w:rPr>
                <w:b w:val="0"/>
                <w:bCs w:val="0"/>
                <w:smallCaps/>
                <w:color w:val="000000"/>
                <w:sz w:val="18"/>
                <w:szCs w:val="20"/>
              </w:rPr>
            </w:pPr>
            <w:r w:rsidRPr="00D23FEA">
              <w:rPr>
                <w:smallCaps/>
                <w:color w:val="000000"/>
                <w:sz w:val="18"/>
                <w:szCs w:val="20"/>
              </w:rPr>
              <w:t>E</w:t>
            </w:r>
            <w:r w:rsidR="00935856">
              <w:rPr>
                <w:smallCaps/>
                <w:color w:val="000000"/>
                <w:sz w:val="18"/>
                <w:szCs w:val="20"/>
              </w:rPr>
              <w:t>5</w:t>
            </w:r>
            <w:r w:rsidRPr="00D23FEA">
              <w:rPr>
                <w:smallCaps/>
                <w:color w:val="000000"/>
                <w:sz w:val="18"/>
                <w:szCs w:val="20"/>
              </w:rPr>
              <w:t xml:space="preserve"> (exclusion)</w:t>
            </w:r>
          </w:p>
        </w:tc>
        <w:tc>
          <w:tcPr>
            <w:tcW w:w="5466" w:type="dxa"/>
          </w:tcPr>
          <w:p w:rsidR="00D23FEA" w:rsidRPr="00F1074A" w:rsidRDefault="00F1074A" w:rsidP="00F1074A">
            <w:pPr>
              <w:pStyle w:val="NormalWeb"/>
              <w:cnfStyle w:val="000000100000"/>
              <w:rPr>
                <w:color w:val="000000"/>
                <w:sz w:val="18"/>
                <w:szCs w:val="18"/>
                <w:lang w:val="en-US"/>
              </w:rPr>
            </w:pPr>
            <w:r w:rsidRPr="00F1074A">
              <w:rPr>
                <w:color w:val="000000"/>
                <w:sz w:val="18"/>
                <w:szCs w:val="18"/>
                <w:lang w:val="en-US"/>
              </w:rPr>
              <w:t>Papers with only abstract available; extended abstracts or short paper (less than six pages).</w:t>
            </w:r>
          </w:p>
        </w:tc>
      </w:tr>
    </w:tbl>
    <w:p w:rsidR="00FD4185" w:rsidRDefault="00FD4185" w:rsidP="00FD4185">
      <w:pPr>
        <w:pStyle w:val="heading2"/>
      </w:pPr>
      <w:r w:rsidRPr="00FD4185">
        <w:t>Research</w:t>
      </w:r>
      <w:ins w:id="144" w:author="Evelyne" w:date="2019-05-15T19:56:00Z">
        <w:r w:rsidR="0031667A">
          <w:t xml:space="preserve"> </w:t>
        </w:r>
      </w:ins>
      <w:r w:rsidRPr="00FD4185">
        <w:t>Studies</w:t>
      </w:r>
    </w:p>
    <w:p w:rsidR="00935856" w:rsidRPr="000A5258" w:rsidRDefault="00FD4185" w:rsidP="00AE22C4">
      <w:pPr>
        <w:pStyle w:val="NormalWeb"/>
        <w:spacing w:before="0"/>
        <w:jc w:val="both"/>
        <w:rPr>
          <w:sz w:val="20"/>
          <w:szCs w:val="20"/>
        </w:rPr>
      </w:pPr>
      <w:r w:rsidRPr="00FD4185">
        <w:rPr>
          <w:color w:val="000000"/>
          <w:sz w:val="20"/>
          <w:szCs w:val="20"/>
        </w:rPr>
        <w:t>Es</w:t>
      </w:r>
      <w:r>
        <w:rPr>
          <w:color w:val="000000"/>
          <w:sz w:val="20"/>
          <w:szCs w:val="20"/>
        </w:rPr>
        <w:t>t</w:t>
      </w:r>
      <w:r w:rsidRPr="00FD4185">
        <w:rPr>
          <w:color w:val="000000"/>
          <w:sz w:val="20"/>
          <w:szCs w:val="20"/>
        </w:rPr>
        <w:t xml:space="preserve">e subprocesso é composto por </w:t>
      </w:r>
      <w:r>
        <w:rPr>
          <w:color w:val="000000"/>
          <w:sz w:val="20"/>
          <w:szCs w:val="20"/>
        </w:rPr>
        <w:t>duas</w:t>
      </w:r>
      <w:r w:rsidRPr="00FD4185">
        <w:rPr>
          <w:color w:val="000000"/>
          <w:sz w:val="20"/>
          <w:szCs w:val="20"/>
        </w:rPr>
        <w:t xml:space="preserve"> atividades</w:t>
      </w:r>
      <w:r>
        <w:rPr>
          <w:color w:val="000000"/>
          <w:sz w:val="20"/>
          <w:szCs w:val="20"/>
        </w:rPr>
        <w:t>:</w:t>
      </w:r>
      <w:r w:rsidR="004D053A" w:rsidRPr="004D053A">
        <w:rPr>
          <w:i/>
          <w:iCs/>
          <w:color w:val="000000"/>
          <w:sz w:val="20"/>
          <w:szCs w:val="20"/>
        </w:rPr>
        <w:t>C</w:t>
      </w:r>
      <w:r w:rsidRPr="004D053A">
        <w:rPr>
          <w:i/>
          <w:iCs/>
          <w:color w:val="000000"/>
          <w:sz w:val="20"/>
          <w:szCs w:val="20"/>
        </w:rPr>
        <w:t>onduct</w:t>
      </w:r>
      <w:ins w:id="145" w:author="Evelyne" w:date="2019-05-15T19:56:00Z">
        <w:r w:rsidR="0031667A">
          <w:rPr>
            <w:i/>
            <w:iCs/>
            <w:color w:val="000000"/>
            <w:sz w:val="20"/>
            <w:szCs w:val="20"/>
          </w:rPr>
          <w:t xml:space="preserve"> </w:t>
        </w:r>
      </w:ins>
      <w:r w:rsidR="004D053A" w:rsidRPr="004D053A">
        <w:rPr>
          <w:i/>
          <w:iCs/>
          <w:color w:val="000000"/>
          <w:sz w:val="20"/>
          <w:szCs w:val="20"/>
        </w:rPr>
        <w:t>R</w:t>
      </w:r>
      <w:r w:rsidRPr="004D053A">
        <w:rPr>
          <w:i/>
          <w:iCs/>
          <w:color w:val="000000"/>
          <w:sz w:val="20"/>
          <w:szCs w:val="20"/>
        </w:rPr>
        <w:t>esearch</w:t>
      </w:r>
      <w:r w:rsidRPr="00FD4185">
        <w:rPr>
          <w:color w:val="000000"/>
          <w:sz w:val="20"/>
          <w:szCs w:val="20"/>
        </w:rPr>
        <w:t xml:space="preserve"> e </w:t>
      </w:r>
      <w:r w:rsidR="004D053A" w:rsidRPr="004D053A">
        <w:rPr>
          <w:i/>
          <w:iCs/>
          <w:color w:val="000000"/>
          <w:sz w:val="20"/>
          <w:szCs w:val="20"/>
        </w:rPr>
        <w:t>S</w:t>
      </w:r>
      <w:r w:rsidRPr="004D053A">
        <w:rPr>
          <w:i/>
          <w:iCs/>
          <w:color w:val="000000"/>
          <w:sz w:val="20"/>
          <w:szCs w:val="20"/>
        </w:rPr>
        <w:t>elect</w:t>
      </w:r>
      <w:ins w:id="146" w:author="Evelyne" w:date="2019-05-15T19:56:00Z">
        <w:r w:rsidR="0031667A">
          <w:rPr>
            <w:i/>
            <w:iCs/>
            <w:color w:val="000000"/>
            <w:sz w:val="20"/>
            <w:szCs w:val="20"/>
          </w:rPr>
          <w:t xml:space="preserve"> </w:t>
        </w:r>
      </w:ins>
      <w:r w:rsidR="004D053A" w:rsidRPr="004D053A">
        <w:rPr>
          <w:i/>
          <w:iCs/>
          <w:color w:val="000000"/>
          <w:sz w:val="20"/>
          <w:szCs w:val="20"/>
        </w:rPr>
        <w:t>P</w:t>
      </w:r>
      <w:r w:rsidRPr="004D053A">
        <w:rPr>
          <w:i/>
          <w:iCs/>
          <w:color w:val="000000"/>
          <w:sz w:val="20"/>
          <w:szCs w:val="20"/>
        </w:rPr>
        <w:t>apers</w:t>
      </w:r>
      <w:r w:rsidRPr="00FD4185">
        <w:rPr>
          <w:color w:val="000000"/>
          <w:sz w:val="20"/>
          <w:szCs w:val="20"/>
        </w:rPr>
        <w:t>.</w:t>
      </w:r>
      <w:r>
        <w:rPr>
          <w:color w:val="000000"/>
          <w:sz w:val="20"/>
          <w:szCs w:val="20"/>
        </w:rPr>
        <w:t xml:space="preserve"> A atividade </w:t>
      </w:r>
      <w:r w:rsidR="004D053A" w:rsidRPr="004D053A">
        <w:rPr>
          <w:i/>
          <w:iCs/>
          <w:color w:val="000000"/>
          <w:sz w:val="20"/>
          <w:szCs w:val="20"/>
        </w:rPr>
        <w:t>C</w:t>
      </w:r>
      <w:r w:rsidRPr="004D053A">
        <w:rPr>
          <w:i/>
          <w:iCs/>
          <w:color w:val="000000"/>
          <w:sz w:val="20"/>
          <w:szCs w:val="20"/>
        </w:rPr>
        <w:t>onduct</w:t>
      </w:r>
      <w:ins w:id="147" w:author="Evelyne" w:date="2019-05-15T19:56:00Z">
        <w:r w:rsidR="0031667A">
          <w:rPr>
            <w:i/>
            <w:iCs/>
            <w:color w:val="000000"/>
            <w:sz w:val="20"/>
            <w:szCs w:val="20"/>
          </w:rPr>
          <w:t xml:space="preserve"> </w:t>
        </w:r>
      </w:ins>
      <w:r w:rsidR="004D053A" w:rsidRPr="004D053A">
        <w:rPr>
          <w:i/>
          <w:iCs/>
          <w:color w:val="000000"/>
          <w:sz w:val="20"/>
          <w:szCs w:val="20"/>
        </w:rPr>
        <w:t>R</w:t>
      </w:r>
      <w:r w:rsidRPr="004D053A">
        <w:rPr>
          <w:i/>
          <w:iCs/>
          <w:color w:val="000000"/>
          <w:sz w:val="20"/>
          <w:szCs w:val="20"/>
        </w:rPr>
        <w:t>esearch</w:t>
      </w:r>
      <w:r>
        <w:rPr>
          <w:color w:val="000000"/>
          <w:sz w:val="20"/>
          <w:szCs w:val="20"/>
        </w:rPr>
        <w:t xml:space="preserve">, responsável por </w:t>
      </w:r>
      <w:r w:rsidR="004D053A" w:rsidRPr="004D053A">
        <w:rPr>
          <w:color w:val="000000"/>
          <w:sz w:val="20"/>
          <w:szCs w:val="20"/>
        </w:rPr>
        <w:t>executar as buscas em bibliotecas dig</w:t>
      </w:r>
      <w:r w:rsidR="004D053A" w:rsidRPr="004D053A">
        <w:rPr>
          <w:color w:val="000000"/>
          <w:sz w:val="20"/>
          <w:szCs w:val="20"/>
        </w:rPr>
        <w:t>i</w:t>
      </w:r>
      <w:r w:rsidR="004D053A" w:rsidRPr="004D053A">
        <w:rPr>
          <w:color w:val="000000"/>
          <w:sz w:val="20"/>
          <w:szCs w:val="20"/>
        </w:rPr>
        <w:t xml:space="preserve">tais, </w:t>
      </w:r>
      <w:r w:rsidR="004D053A">
        <w:rPr>
          <w:color w:val="000000"/>
          <w:sz w:val="20"/>
          <w:szCs w:val="20"/>
        </w:rPr>
        <w:t xml:space="preserve">exigiu </w:t>
      </w:r>
      <w:r w:rsidR="004D053A" w:rsidRPr="004D053A">
        <w:rPr>
          <w:color w:val="000000"/>
          <w:sz w:val="20"/>
          <w:szCs w:val="20"/>
        </w:rPr>
        <w:t xml:space="preserve">algumas configurações específicas durante </w:t>
      </w:r>
      <w:r w:rsidR="004D053A">
        <w:rPr>
          <w:color w:val="000000"/>
          <w:sz w:val="20"/>
          <w:szCs w:val="20"/>
        </w:rPr>
        <w:t xml:space="preserve">cada </w:t>
      </w:r>
      <w:r w:rsidR="004D053A" w:rsidRPr="004D053A">
        <w:rPr>
          <w:color w:val="000000"/>
          <w:sz w:val="20"/>
          <w:szCs w:val="20"/>
        </w:rPr>
        <w:t xml:space="preserve">busca </w:t>
      </w:r>
      <w:r w:rsidR="004D053A">
        <w:rPr>
          <w:color w:val="000000"/>
          <w:sz w:val="20"/>
          <w:szCs w:val="20"/>
        </w:rPr>
        <w:t xml:space="preserve">nas bases de </w:t>
      </w:r>
      <w:r w:rsidR="004D053A" w:rsidRPr="004D053A">
        <w:rPr>
          <w:color w:val="000000"/>
          <w:sz w:val="20"/>
          <w:szCs w:val="20"/>
        </w:rPr>
        <w:t>dados</w:t>
      </w:r>
      <w:r w:rsidR="00935856">
        <w:rPr>
          <w:color w:val="000000"/>
          <w:sz w:val="20"/>
          <w:szCs w:val="20"/>
        </w:rPr>
        <w:t>. Aqui v</w:t>
      </w:r>
      <w:r w:rsidR="00935856" w:rsidRPr="00B51A62">
        <w:rPr>
          <w:color w:val="000000"/>
          <w:sz w:val="20"/>
          <w:szCs w:val="20"/>
        </w:rPr>
        <w:t xml:space="preserve">ale destacar que </w:t>
      </w:r>
      <w:r w:rsidR="00935856">
        <w:rPr>
          <w:color w:val="000000"/>
          <w:sz w:val="20"/>
          <w:szCs w:val="20"/>
        </w:rPr>
        <w:t>as</w:t>
      </w:r>
      <w:r w:rsidR="00935856" w:rsidRPr="00B51A62">
        <w:rPr>
          <w:color w:val="000000"/>
          <w:sz w:val="20"/>
          <w:szCs w:val="20"/>
        </w:rPr>
        <w:t xml:space="preserve"> base</w:t>
      </w:r>
      <w:r w:rsidR="00935856">
        <w:rPr>
          <w:color w:val="000000"/>
          <w:sz w:val="20"/>
          <w:szCs w:val="20"/>
        </w:rPr>
        <w:t>s</w:t>
      </w:r>
      <w:r w:rsidR="00935856" w:rsidRPr="00B51A62">
        <w:rPr>
          <w:color w:val="000000"/>
          <w:sz w:val="20"/>
          <w:szCs w:val="20"/>
        </w:rPr>
        <w:t xml:space="preserve"> de dados </w:t>
      </w:r>
      <w:r w:rsidR="00935856">
        <w:rPr>
          <w:color w:val="000000"/>
          <w:sz w:val="20"/>
          <w:szCs w:val="20"/>
        </w:rPr>
        <w:t xml:space="preserve">utilizadas </w:t>
      </w:r>
      <w:r w:rsidR="00935856" w:rsidRPr="00B51A62">
        <w:rPr>
          <w:color w:val="000000"/>
          <w:sz w:val="20"/>
          <w:szCs w:val="20"/>
        </w:rPr>
        <w:t>possu</w:t>
      </w:r>
      <w:r w:rsidR="00935856">
        <w:rPr>
          <w:color w:val="000000"/>
          <w:sz w:val="20"/>
          <w:szCs w:val="20"/>
        </w:rPr>
        <w:t>em</w:t>
      </w:r>
      <w:r w:rsidR="00935856" w:rsidRPr="00B51A62">
        <w:rPr>
          <w:color w:val="000000"/>
          <w:sz w:val="20"/>
          <w:szCs w:val="20"/>
        </w:rPr>
        <w:t xml:space="preserve"> características e limit</w:t>
      </w:r>
      <w:r w:rsidR="00935856" w:rsidRPr="00B51A62">
        <w:rPr>
          <w:color w:val="000000"/>
          <w:sz w:val="20"/>
          <w:szCs w:val="20"/>
        </w:rPr>
        <w:t>a</w:t>
      </w:r>
      <w:r w:rsidR="00935856" w:rsidRPr="00B51A62">
        <w:rPr>
          <w:color w:val="000000"/>
          <w:sz w:val="20"/>
          <w:szCs w:val="20"/>
        </w:rPr>
        <w:t>ções próprias</w:t>
      </w:r>
      <w:ins w:id="148" w:author="Evelyne" w:date="2019-05-15T19:57:00Z">
        <w:r w:rsidR="0031667A">
          <w:rPr>
            <w:color w:val="000000"/>
            <w:sz w:val="20"/>
            <w:szCs w:val="20"/>
          </w:rPr>
          <w:t xml:space="preserve"> </w:t>
        </w:r>
      </w:ins>
      <w:r w:rsidR="00935856" w:rsidRPr="00B51A62">
        <w:rPr>
          <w:color w:val="000000"/>
          <w:sz w:val="20"/>
          <w:szCs w:val="20"/>
        </w:rPr>
        <w:t xml:space="preserve">e que </w:t>
      </w:r>
      <w:r w:rsidR="00935856">
        <w:rPr>
          <w:color w:val="000000"/>
          <w:sz w:val="20"/>
          <w:szCs w:val="20"/>
        </w:rPr>
        <w:t>su</w:t>
      </w:r>
      <w:r w:rsidR="00935856" w:rsidRPr="00B51A62">
        <w:rPr>
          <w:color w:val="000000"/>
          <w:sz w:val="20"/>
          <w:szCs w:val="20"/>
        </w:rPr>
        <w:t xml:space="preserve">as máquinas de busca trabalham de maneiras diferentes. Assim, a </w:t>
      </w:r>
      <w:r w:rsidR="00935856" w:rsidRPr="004442F0">
        <w:rPr>
          <w:i/>
          <w:iCs/>
          <w:color w:val="000000"/>
          <w:sz w:val="20"/>
          <w:szCs w:val="20"/>
        </w:rPr>
        <w:t>string</w:t>
      </w:r>
      <w:ins w:id="149" w:author="Evelyne" w:date="2019-05-15T19:57:00Z">
        <w:r w:rsidR="0031667A">
          <w:rPr>
            <w:i/>
            <w:iCs/>
            <w:color w:val="000000"/>
            <w:sz w:val="20"/>
            <w:szCs w:val="20"/>
          </w:rPr>
          <w:t xml:space="preserve"> </w:t>
        </w:r>
      </w:ins>
      <w:r w:rsidR="00935856">
        <w:rPr>
          <w:color w:val="000000"/>
          <w:sz w:val="20"/>
          <w:szCs w:val="20"/>
        </w:rPr>
        <w:t>resultante (</w:t>
      </w:r>
      <w:fldSimple w:instr=" REF _Ref8385492 \h  \* MERGEFORMAT ">
        <w:r w:rsidR="0089461E" w:rsidRPr="0089461E">
          <w:rPr>
            <w:iCs/>
            <w:sz w:val="20"/>
            <w:szCs w:val="20"/>
          </w:rPr>
          <w:t xml:space="preserve">Fig. </w:t>
        </w:r>
        <w:r w:rsidR="0089461E" w:rsidRPr="0089461E">
          <w:rPr>
            <w:iCs/>
            <w:noProof/>
            <w:sz w:val="20"/>
            <w:szCs w:val="20"/>
          </w:rPr>
          <w:t>2</w:t>
        </w:r>
      </w:fldSimple>
      <w:r w:rsidR="00935856">
        <w:rPr>
          <w:color w:val="000000"/>
          <w:sz w:val="20"/>
          <w:szCs w:val="20"/>
        </w:rPr>
        <w:t>) foi</w:t>
      </w:r>
      <w:r w:rsidR="00935856" w:rsidRPr="00B51A62">
        <w:rPr>
          <w:color w:val="000000"/>
          <w:sz w:val="20"/>
          <w:szCs w:val="20"/>
        </w:rPr>
        <w:t xml:space="preserve"> adaptada para rodar adequadamente em cada </w:t>
      </w:r>
      <w:r w:rsidR="00935856">
        <w:rPr>
          <w:color w:val="000000"/>
          <w:sz w:val="20"/>
          <w:szCs w:val="20"/>
        </w:rPr>
        <w:t xml:space="preserve">uma das </w:t>
      </w:r>
      <w:r w:rsidR="00935856" w:rsidRPr="00B51A62">
        <w:rPr>
          <w:color w:val="000000"/>
          <w:sz w:val="20"/>
          <w:szCs w:val="20"/>
        </w:rPr>
        <w:t>base</w:t>
      </w:r>
      <w:r w:rsidR="00935856">
        <w:rPr>
          <w:color w:val="000000"/>
          <w:sz w:val="20"/>
          <w:szCs w:val="20"/>
        </w:rPr>
        <w:t xml:space="preserve">s. Por exemplo, foi considerado </w:t>
      </w:r>
      <w:r w:rsidR="00935856" w:rsidRPr="00B51A62">
        <w:rPr>
          <w:color w:val="000000"/>
          <w:sz w:val="20"/>
          <w:szCs w:val="20"/>
        </w:rPr>
        <w:t xml:space="preserve">se a base </w:t>
      </w:r>
      <w:r w:rsidR="00935856">
        <w:rPr>
          <w:color w:val="000000"/>
          <w:sz w:val="20"/>
          <w:szCs w:val="20"/>
        </w:rPr>
        <w:t xml:space="preserve">aceita uma busca com </w:t>
      </w:r>
      <w:r w:rsidR="00935856" w:rsidRPr="00B51A62">
        <w:rPr>
          <w:color w:val="000000"/>
          <w:sz w:val="20"/>
          <w:szCs w:val="20"/>
        </w:rPr>
        <w:t xml:space="preserve">termos no plural ou se eles devem </w:t>
      </w:r>
      <w:del w:id="150" w:author="Evelyne" w:date="2019-05-15T19:57:00Z">
        <w:r w:rsidR="00935856" w:rsidRPr="00B51A62" w:rsidDel="0031667A">
          <w:rPr>
            <w:color w:val="000000"/>
            <w:sz w:val="20"/>
            <w:szCs w:val="20"/>
          </w:rPr>
          <w:delText>sera</w:delText>
        </w:r>
      </w:del>
      <w:ins w:id="151" w:author="Evelyne" w:date="2019-05-15T19:57:00Z">
        <w:r w:rsidR="0031667A">
          <w:rPr>
            <w:color w:val="000000"/>
            <w:sz w:val="20"/>
            <w:szCs w:val="20"/>
          </w:rPr>
          <w:t>ser a</w:t>
        </w:r>
      </w:ins>
      <w:r w:rsidR="00935856" w:rsidRPr="00B51A62">
        <w:rPr>
          <w:color w:val="000000"/>
          <w:sz w:val="20"/>
          <w:szCs w:val="20"/>
        </w:rPr>
        <w:t xml:space="preserve">dicionados à </w:t>
      </w:r>
      <w:r w:rsidR="00935856" w:rsidRPr="004442F0">
        <w:rPr>
          <w:i/>
          <w:iCs/>
          <w:color w:val="000000"/>
          <w:sz w:val="20"/>
          <w:szCs w:val="20"/>
        </w:rPr>
        <w:t>string</w:t>
      </w:r>
      <w:ins w:id="152" w:author="Evelyne" w:date="2019-05-15T19:58:00Z">
        <w:r w:rsidR="0031667A">
          <w:rPr>
            <w:i/>
            <w:iCs/>
            <w:color w:val="000000"/>
            <w:sz w:val="20"/>
            <w:szCs w:val="20"/>
          </w:rPr>
          <w:t>,</w:t>
        </w:r>
      </w:ins>
      <w:r w:rsidR="00935856">
        <w:rPr>
          <w:color w:val="000000"/>
          <w:sz w:val="20"/>
          <w:szCs w:val="20"/>
        </w:rPr>
        <w:t xml:space="preserve"> ou</w:t>
      </w:r>
      <w:r w:rsidR="00935856" w:rsidRPr="00B51A62">
        <w:rPr>
          <w:color w:val="000000"/>
          <w:sz w:val="20"/>
          <w:szCs w:val="20"/>
        </w:rPr>
        <w:t xml:space="preserve"> se a base permite realizar buscas considerando apenas partes do</w:t>
      </w:r>
      <w:ins w:id="153" w:author="Evelyne" w:date="2019-05-15T19:58:00Z">
        <w:r w:rsidR="0031667A">
          <w:rPr>
            <w:color w:val="000000"/>
            <w:sz w:val="20"/>
            <w:szCs w:val="20"/>
          </w:rPr>
          <w:t xml:space="preserve"> </w:t>
        </w:r>
      </w:ins>
      <w:r w:rsidR="00935856" w:rsidRPr="00B51A62">
        <w:rPr>
          <w:color w:val="000000"/>
          <w:sz w:val="20"/>
          <w:szCs w:val="20"/>
        </w:rPr>
        <w:t>texto ou</w:t>
      </w:r>
      <w:ins w:id="154" w:author="Evelyne" w:date="2019-05-15T19:58:00Z">
        <w:r w:rsidR="0031667A">
          <w:rPr>
            <w:color w:val="000000"/>
            <w:sz w:val="20"/>
            <w:szCs w:val="20"/>
          </w:rPr>
          <w:t xml:space="preserve"> se s</w:t>
        </w:r>
      </w:ins>
      <w:ins w:id="155" w:author="Evelyne" w:date="2019-05-15T19:59:00Z">
        <w:r w:rsidR="0031667A">
          <w:rPr>
            <w:color w:val="000000"/>
            <w:sz w:val="20"/>
            <w:szCs w:val="20"/>
          </w:rPr>
          <w:t xml:space="preserve">empre </w:t>
        </w:r>
      </w:ins>
      <w:del w:id="156" w:author="Evelyne" w:date="2019-05-15T19:59:00Z">
        <w:r w:rsidR="00935856" w:rsidRPr="00B51A62" w:rsidDel="0031667A">
          <w:rPr>
            <w:color w:val="000000"/>
            <w:sz w:val="20"/>
            <w:szCs w:val="20"/>
          </w:rPr>
          <w:delText xml:space="preserve"> se as buscas são sempre</w:delText>
        </w:r>
        <w:r w:rsidR="00935856" w:rsidDel="0031667A">
          <w:rPr>
            <w:color w:val="000000"/>
            <w:sz w:val="20"/>
            <w:szCs w:val="20"/>
          </w:rPr>
          <w:delText xml:space="preserve"> re</w:delText>
        </w:r>
        <w:r w:rsidR="00935856" w:rsidDel="0031667A">
          <w:rPr>
            <w:color w:val="000000"/>
            <w:sz w:val="20"/>
            <w:szCs w:val="20"/>
          </w:rPr>
          <w:delText>a</w:delText>
        </w:r>
        <w:r w:rsidR="00935856" w:rsidDel="0031667A">
          <w:rPr>
            <w:color w:val="000000"/>
            <w:sz w:val="20"/>
            <w:szCs w:val="20"/>
          </w:rPr>
          <w:delText>lizadas</w:delText>
        </w:r>
        <w:r w:rsidR="00935856" w:rsidRPr="00B51A62" w:rsidDel="0031667A">
          <w:rPr>
            <w:color w:val="000000"/>
            <w:sz w:val="20"/>
            <w:szCs w:val="20"/>
          </w:rPr>
          <w:delText xml:space="preserve"> </w:delText>
        </w:r>
      </w:del>
      <w:r w:rsidR="00935856" w:rsidRPr="00B51A62">
        <w:rPr>
          <w:color w:val="000000"/>
          <w:sz w:val="20"/>
          <w:szCs w:val="20"/>
        </w:rPr>
        <w:t>considerando o texto completo.</w:t>
      </w:r>
      <w:ins w:id="157" w:author="Evelyne" w:date="2019-05-15T19:58:00Z">
        <w:r w:rsidR="0031667A">
          <w:rPr>
            <w:color w:val="000000"/>
            <w:sz w:val="20"/>
            <w:szCs w:val="20"/>
          </w:rPr>
          <w:t xml:space="preserve"> </w:t>
        </w:r>
      </w:ins>
      <w:r w:rsidR="00935856" w:rsidRPr="00935856">
        <w:rPr>
          <w:color w:val="000000"/>
          <w:sz w:val="20"/>
          <w:szCs w:val="20"/>
        </w:rPr>
        <w:t>Os resultados das consultas de pesquisa são aprese</w:t>
      </w:r>
      <w:r w:rsidR="00935856" w:rsidRPr="00935856">
        <w:rPr>
          <w:color w:val="000000"/>
          <w:sz w:val="20"/>
          <w:szCs w:val="20"/>
        </w:rPr>
        <w:t>n</w:t>
      </w:r>
      <w:r w:rsidR="00935856" w:rsidRPr="00935856">
        <w:rPr>
          <w:color w:val="000000"/>
          <w:sz w:val="20"/>
          <w:szCs w:val="20"/>
        </w:rPr>
        <w:t xml:space="preserve">tados na </w:t>
      </w:r>
      <w:fldSimple w:instr=" REF _Ref8483862 \h  \* MERGEFORMAT ">
        <w:r w:rsidR="0089461E" w:rsidRPr="000A5258">
          <w:rPr>
            <w:sz w:val="20"/>
            <w:szCs w:val="20"/>
          </w:rPr>
          <w:t>Table</w:t>
        </w:r>
        <w:r w:rsidR="0089461E" w:rsidRPr="00F87A13">
          <w:rPr>
            <w:noProof/>
            <w:color w:val="000000"/>
            <w:sz w:val="20"/>
            <w:szCs w:val="20"/>
          </w:rPr>
          <w:t xml:space="preserve"> 3</w:t>
        </w:r>
      </w:fldSimple>
      <w:r w:rsidR="00935856" w:rsidRPr="00397593">
        <w:rPr>
          <w:color w:val="000000"/>
          <w:sz w:val="20"/>
          <w:szCs w:val="20"/>
        </w:rPr>
        <w:t>,</w:t>
      </w:r>
      <w:r w:rsidR="00935856" w:rsidRPr="00935856">
        <w:rPr>
          <w:color w:val="000000"/>
          <w:sz w:val="20"/>
          <w:szCs w:val="20"/>
        </w:rPr>
        <w:t xml:space="preserve"> para o nosso </w:t>
      </w:r>
      <w:r w:rsidR="00935856">
        <w:rPr>
          <w:color w:val="000000"/>
          <w:sz w:val="20"/>
          <w:szCs w:val="20"/>
        </w:rPr>
        <w:t>mapeamento</w:t>
      </w:r>
      <w:r w:rsidR="00935856" w:rsidRPr="00935856">
        <w:rPr>
          <w:color w:val="000000"/>
          <w:sz w:val="20"/>
          <w:szCs w:val="20"/>
        </w:rPr>
        <w:t>.</w:t>
      </w:r>
    </w:p>
    <w:p w:rsidR="00935856" w:rsidRPr="009B7C48" w:rsidRDefault="00935856" w:rsidP="004F677C">
      <w:pPr>
        <w:spacing w:before="240" w:line="240" w:lineRule="auto"/>
        <w:ind w:firstLine="0"/>
        <w:jc w:val="center"/>
        <w:rPr>
          <w:lang w:val="en-US"/>
        </w:rPr>
      </w:pPr>
      <w:bookmarkStart w:id="158" w:name="_Ref8483862"/>
      <w:r w:rsidRPr="009B7C48">
        <w:rPr>
          <w:b/>
          <w:lang w:val="en-US"/>
        </w:rPr>
        <w:t xml:space="preserve">Table </w:t>
      </w:r>
      <w:r w:rsidR="0013755A" w:rsidRPr="00B574EF">
        <w:rPr>
          <w:b/>
          <w:color w:val="000000"/>
        </w:rPr>
        <w:fldChar w:fldCharType="begin"/>
      </w:r>
      <w:r w:rsidRPr="009B7C48">
        <w:rPr>
          <w:b/>
          <w:color w:val="000000"/>
          <w:lang w:val="en-US"/>
        </w:rPr>
        <w:instrText xml:space="preserve"> SEQ Tabela \* ARABIC </w:instrText>
      </w:r>
      <w:r w:rsidR="0013755A" w:rsidRPr="00B574EF">
        <w:rPr>
          <w:b/>
          <w:color w:val="000000"/>
        </w:rPr>
        <w:fldChar w:fldCharType="separate"/>
      </w:r>
      <w:r w:rsidR="00611D89">
        <w:rPr>
          <w:b/>
          <w:noProof/>
          <w:color w:val="000000"/>
          <w:lang w:val="en-US"/>
        </w:rPr>
        <w:t>3</w:t>
      </w:r>
      <w:r w:rsidR="0013755A" w:rsidRPr="00B574EF">
        <w:rPr>
          <w:b/>
          <w:color w:val="000000"/>
        </w:rPr>
        <w:fldChar w:fldCharType="end"/>
      </w:r>
      <w:bookmarkEnd w:id="158"/>
      <w:r w:rsidRPr="009B7C48">
        <w:rPr>
          <w:b/>
          <w:lang w:val="en-US"/>
        </w:rPr>
        <w:t>.</w:t>
      </w:r>
      <w:r w:rsidRPr="009B7C48">
        <w:rPr>
          <w:lang w:val="en-US"/>
        </w:rPr>
        <w:t xml:space="preserve"> Summary of search </w:t>
      </w:r>
      <w:r w:rsidR="006C6EEC">
        <w:rPr>
          <w:lang w:val="en-US"/>
        </w:rPr>
        <w:t>in databases</w:t>
      </w:r>
      <w:r w:rsidRPr="009B7C48">
        <w:rPr>
          <w:lang w:val="en-US"/>
        </w:rPr>
        <w:t>.</w:t>
      </w:r>
    </w:p>
    <w:tbl>
      <w:tblPr>
        <w:tblStyle w:val="TabelaSimples12"/>
        <w:tblW w:w="0" w:type="auto"/>
        <w:jc w:val="center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single" w:sz="4" w:space="0" w:color="auto"/>
          <w:insideV w:val="single" w:sz="4" w:space="0" w:color="auto"/>
        </w:tblBorders>
        <w:tblLook w:val="04A0"/>
      </w:tblPr>
      <w:tblGrid>
        <w:gridCol w:w="2206"/>
        <w:gridCol w:w="1348"/>
        <w:gridCol w:w="23"/>
      </w:tblGrid>
      <w:tr w:rsidR="00935856" w:rsidRPr="00383A02" w:rsidTr="00475F78">
        <w:trPr>
          <w:cnfStyle w:val="100000000000"/>
          <w:trHeight w:val="300"/>
          <w:jc w:val="center"/>
        </w:trPr>
        <w:tc>
          <w:tcPr>
            <w:cnfStyle w:val="001000000000"/>
            <w:tcW w:w="0" w:type="auto"/>
            <w:tcBorders>
              <w:top w:val="single" w:sz="12" w:space="0" w:color="auto"/>
            </w:tcBorders>
            <w:hideMark/>
          </w:tcPr>
          <w:p w:rsidR="00935856" w:rsidRPr="00154828" w:rsidRDefault="00935856" w:rsidP="00BE3796">
            <w:pPr>
              <w:pStyle w:val="NormalWeb"/>
              <w:spacing w:before="0" w:beforeAutospacing="0" w:after="0" w:afterAutospacing="0"/>
              <w:jc w:val="center"/>
              <w:rPr>
                <w:sz w:val="20"/>
                <w:szCs w:val="20"/>
              </w:rPr>
            </w:pPr>
            <w:r w:rsidRPr="00154828">
              <w:rPr>
                <w:color w:val="000000"/>
                <w:sz w:val="20"/>
                <w:szCs w:val="20"/>
              </w:rPr>
              <w:t>Database</w:t>
            </w:r>
          </w:p>
        </w:tc>
        <w:tc>
          <w:tcPr>
            <w:tcW w:w="1371" w:type="dxa"/>
            <w:gridSpan w:val="2"/>
            <w:tcBorders>
              <w:top w:val="single" w:sz="12" w:space="0" w:color="auto"/>
            </w:tcBorders>
            <w:hideMark/>
          </w:tcPr>
          <w:p w:rsidR="00935856" w:rsidRPr="00154828" w:rsidRDefault="006C6EEC" w:rsidP="00BE3796">
            <w:pPr>
              <w:pStyle w:val="NormalWeb"/>
              <w:spacing w:before="0" w:beforeAutospacing="0" w:after="0" w:afterAutospacing="0"/>
              <w:jc w:val="center"/>
              <w:cnfStyle w:val="100000000000"/>
              <w:rPr>
                <w:sz w:val="20"/>
                <w:szCs w:val="20"/>
              </w:rPr>
            </w:pPr>
            <w:r w:rsidRPr="006C6EEC">
              <w:rPr>
                <w:sz w:val="20"/>
                <w:szCs w:val="20"/>
              </w:rPr>
              <w:t>Findings</w:t>
            </w:r>
          </w:p>
        </w:tc>
      </w:tr>
      <w:tr w:rsidR="00935856" w:rsidRPr="00383A02" w:rsidTr="00475F78">
        <w:trPr>
          <w:gridAfter w:val="1"/>
          <w:cnfStyle w:val="000000100000"/>
          <w:wAfter w:w="23" w:type="dxa"/>
          <w:trHeight w:val="233"/>
          <w:jc w:val="center"/>
        </w:trPr>
        <w:tc>
          <w:tcPr>
            <w:cnfStyle w:val="001000000000"/>
            <w:tcW w:w="0" w:type="auto"/>
            <w:hideMark/>
          </w:tcPr>
          <w:p w:rsidR="00935856" w:rsidRPr="00906FDA" w:rsidRDefault="00935856" w:rsidP="00BE3796">
            <w:pPr>
              <w:pStyle w:val="NormalWeb"/>
              <w:spacing w:before="0" w:beforeAutospacing="0" w:after="0" w:afterAutospacing="0"/>
              <w:jc w:val="center"/>
              <w:rPr>
                <w:sz w:val="20"/>
                <w:szCs w:val="20"/>
              </w:rPr>
            </w:pPr>
            <w:r w:rsidRPr="00906FDA">
              <w:rPr>
                <w:smallCaps/>
                <w:color w:val="000000"/>
                <w:sz w:val="20"/>
                <w:szCs w:val="20"/>
              </w:rPr>
              <w:t>ACM</w:t>
            </w:r>
          </w:p>
        </w:tc>
        <w:tc>
          <w:tcPr>
            <w:tcW w:w="1348" w:type="dxa"/>
            <w:hideMark/>
          </w:tcPr>
          <w:p w:rsidR="00935856" w:rsidRPr="00154828" w:rsidRDefault="0013755A" w:rsidP="00BE3796">
            <w:pPr>
              <w:pStyle w:val="NormalWeb"/>
              <w:spacing w:before="0" w:beforeAutospacing="0" w:after="0" w:afterAutospacing="0"/>
              <w:jc w:val="center"/>
              <w:cnfStyle w:val="000000100000"/>
              <w:rPr>
                <w:sz w:val="20"/>
                <w:szCs w:val="20"/>
              </w:rPr>
            </w:pPr>
            <w:hyperlink r:id="rId12" w:history="1">
              <w:r w:rsidR="00935856" w:rsidRPr="00154828">
                <w:rPr>
                  <w:rStyle w:val="Hyperlink"/>
                  <w:sz w:val="20"/>
                  <w:szCs w:val="20"/>
                </w:rPr>
                <w:t>0</w:t>
              </w:r>
            </w:hyperlink>
          </w:p>
        </w:tc>
      </w:tr>
      <w:tr w:rsidR="00935856" w:rsidRPr="00383A02" w:rsidTr="00475F78">
        <w:trPr>
          <w:gridAfter w:val="1"/>
          <w:wAfter w:w="23" w:type="dxa"/>
          <w:trHeight w:val="280"/>
          <w:jc w:val="center"/>
        </w:trPr>
        <w:tc>
          <w:tcPr>
            <w:cnfStyle w:val="001000000000"/>
            <w:tcW w:w="0" w:type="auto"/>
          </w:tcPr>
          <w:p w:rsidR="00935856" w:rsidRPr="00906FDA" w:rsidRDefault="00935856" w:rsidP="00BE3796">
            <w:pPr>
              <w:pStyle w:val="NormalWeb"/>
              <w:spacing w:before="0" w:beforeAutospacing="0" w:after="0" w:afterAutospacing="0"/>
              <w:jc w:val="center"/>
              <w:rPr>
                <w:bCs w:val="0"/>
                <w:smallCaps/>
                <w:color w:val="000000"/>
                <w:sz w:val="20"/>
                <w:szCs w:val="20"/>
              </w:rPr>
            </w:pPr>
            <w:r w:rsidRPr="00906FDA">
              <w:rPr>
                <w:smallCaps/>
                <w:color w:val="000000"/>
                <w:sz w:val="20"/>
                <w:szCs w:val="20"/>
              </w:rPr>
              <w:lastRenderedPageBreak/>
              <w:t>Engineering Village</w:t>
            </w:r>
          </w:p>
        </w:tc>
        <w:tc>
          <w:tcPr>
            <w:tcW w:w="1348" w:type="dxa"/>
          </w:tcPr>
          <w:p w:rsidR="00935856" w:rsidRPr="00154828" w:rsidRDefault="00935856" w:rsidP="00BE3796">
            <w:pPr>
              <w:pStyle w:val="NormalWeb"/>
              <w:spacing w:before="0" w:beforeAutospacing="0" w:after="0" w:afterAutospacing="0"/>
              <w:jc w:val="center"/>
              <w:cnfStyle w:val="000000000000"/>
              <w:rPr>
                <w:sz w:val="20"/>
                <w:szCs w:val="20"/>
              </w:rPr>
            </w:pPr>
            <w:r w:rsidRPr="00154828">
              <w:rPr>
                <w:sz w:val="20"/>
                <w:szCs w:val="20"/>
              </w:rPr>
              <w:t>15</w:t>
            </w:r>
          </w:p>
        </w:tc>
      </w:tr>
      <w:tr w:rsidR="00935856" w:rsidRPr="00383A02" w:rsidTr="00475F78">
        <w:trPr>
          <w:gridAfter w:val="1"/>
          <w:cnfStyle w:val="000000100000"/>
          <w:wAfter w:w="23" w:type="dxa"/>
          <w:trHeight w:val="260"/>
          <w:jc w:val="center"/>
        </w:trPr>
        <w:tc>
          <w:tcPr>
            <w:cnfStyle w:val="001000000000"/>
            <w:tcW w:w="0" w:type="auto"/>
            <w:hideMark/>
          </w:tcPr>
          <w:p w:rsidR="00935856" w:rsidRPr="00906FDA" w:rsidRDefault="00935856" w:rsidP="00BE3796">
            <w:pPr>
              <w:pStyle w:val="NormalWeb"/>
              <w:spacing w:before="0" w:beforeAutospacing="0" w:after="0" w:afterAutospacing="0"/>
              <w:jc w:val="center"/>
              <w:rPr>
                <w:sz w:val="20"/>
                <w:szCs w:val="20"/>
              </w:rPr>
            </w:pPr>
            <w:r w:rsidRPr="00906FDA">
              <w:rPr>
                <w:smallCaps/>
                <w:color w:val="000000"/>
                <w:sz w:val="20"/>
                <w:szCs w:val="20"/>
              </w:rPr>
              <w:t>IEEE</w:t>
            </w:r>
          </w:p>
        </w:tc>
        <w:tc>
          <w:tcPr>
            <w:tcW w:w="1348" w:type="dxa"/>
            <w:hideMark/>
          </w:tcPr>
          <w:p w:rsidR="00935856" w:rsidRPr="00154828" w:rsidRDefault="0013755A" w:rsidP="00BE3796">
            <w:pPr>
              <w:pStyle w:val="NormalWeb"/>
              <w:spacing w:before="0" w:beforeAutospacing="0" w:after="0" w:afterAutospacing="0"/>
              <w:jc w:val="center"/>
              <w:cnfStyle w:val="000000100000"/>
              <w:rPr>
                <w:sz w:val="20"/>
                <w:szCs w:val="20"/>
              </w:rPr>
            </w:pPr>
            <w:hyperlink r:id="rId13" w:history="1">
              <w:r w:rsidR="00935856" w:rsidRPr="00154828">
                <w:rPr>
                  <w:rStyle w:val="Hyperlink"/>
                  <w:sz w:val="20"/>
                  <w:szCs w:val="20"/>
                </w:rPr>
                <w:t>0</w:t>
              </w:r>
            </w:hyperlink>
          </w:p>
        </w:tc>
      </w:tr>
      <w:tr w:rsidR="00935856" w:rsidRPr="00383A02" w:rsidTr="00475F78">
        <w:trPr>
          <w:gridAfter w:val="1"/>
          <w:wAfter w:w="23" w:type="dxa"/>
          <w:jc w:val="center"/>
        </w:trPr>
        <w:tc>
          <w:tcPr>
            <w:cnfStyle w:val="001000000000"/>
            <w:tcW w:w="0" w:type="auto"/>
            <w:hideMark/>
          </w:tcPr>
          <w:p w:rsidR="00935856" w:rsidRPr="00906FDA" w:rsidRDefault="00935856" w:rsidP="00BE3796">
            <w:pPr>
              <w:pStyle w:val="NormalWeb"/>
              <w:spacing w:before="0" w:beforeAutospacing="0" w:after="0" w:afterAutospacing="0" w:line="0" w:lineRule="atLeast"/>
              <w:jc w:val="center"/>
              <w:rPr>
                <w:sz w:val="20"/>
                <w:szCs w:val="20"/>
              </w:rPr>
            </w:pPr>
            <w:r w:rsidRPr="00906FDA">
              <w:rPr>
                <w:smallCaps/>
                <w:color w:val="000000"/>
                <w:sz w:val="20"/>
                <w:szCs w:val="20"/>
              </w:rPr>
              <w:t>Scopus</w:t>
            </w:r>
          </w:p>
        </w:tc>
        <w:tc>
          <w:tcPr>
            <w:tcW w:w="1348" w:type="dxa"/>
            <w:hideMark/>
          </w:tcPr>
          <w:p w:rsidR="00935856" w:rsidRPr="00154828" w:rsidRDefault="0013755A" w:rsidP="00BE3796">
            <w:pPr>
              <w:pStyle w:val="NormalWeb"/>
              <w:spacing w:before="0" w:beforeAutospacing="0" w:after="0" w:afterAutospacing="0" w:line="0" w:lineRule="atLeast"/>
              <w:jc w:val="center"/>
              <w:cnfStyle w:val="000000000000"/>
              <w:rPr>
                <w:sz w:val="20"/>
                <w:szCs w:val="20"/>
              </w:rPr>
            </w:pPr>
            <w:hyperlink r:id="rId14" w:history="1">
              <w:r w:rsidR="00935856" w:rsidRPr="00154828">
                <w:rPr>
                  <w:rStyle w:val="Hyperlink"/>
                  <w:sz w:val="20"/>
                  <w:szCs w:val="20"/>
                </w:rPr>
                <w:t>15</w:t>
              </w:r>
            </w:hyperlink>
          </w:p>
        </w:tc>
      </w:tr>
      <w:tr w:rsidR="00935856" w:rsidRPr="00383A02" w:rsidTr="00475F78">
        <w:trPr>
          <w:gridAfter w:val="1"/>
          <w:cnfStyle w:val="000000100000"/>
          <w:wAfter w:w="23" w:type="dxa"/>
          <w:jc w:val="center"/>
        </w:trPr>
        <w:tc>
          <w:tcPr>
            <w:cnfStyle w:val="001000000000"/>
            <w:tcW w:w="0" w:type="auto"/>
            <w:hideMark/>
          </w:tcPr>
          <w:p w:rsidR="00935856" w:rsidRPr="00906FDA" w:rsidRDefault="006C6EEC" w:rsidP="006C6EEC">
            <w:pPr>
              <w:pStyle w:val="NormalWeb"/>
              <w:spacing w:before="0" w:beforeAutospacing="0" w:after="0" w:afterAutospacing="0" w:line="0" w:lineRule="atLeast"/>
              <w:jc w:val="center"/>
              <w:rPr>
                <w:smallCaps/>
                <w:color w:val="000000"/>
                <w:sz w:val="20"/>
                <w:szCs w:val="20"/>
                <w:lang w:val="en-US"/>
              </w:rPr>
            </w:pPr>
            <w:r w:rsidRPr="00906FDA">
              <w:rPr>
                <w:smallCaps/>
                <w:color w:val="000000"/>
                <w:sz w:val="20"/>
                <w:szCs w:val="20"/>
                <w:lang w:val="en-US"/>
              </w:rPr>
              <w:t xml:space="preserve">Springer </w:t>
            </w:r>
            <w:r>
              <w:rPr>
                <w:smallCaps/>
                <w:color w:val="000000"/>
                <w:sz w:val="20"/>
                <w:szCs w:val="20"/>
                <w:lang w:val="en-US"/>
              </w:rPr>
              <w:t>Link</w:t>
            </w:r>
          </w:p>
        </w:tc>
        <w:tc>
          <w:tcPr>
            <w:tcW w:w="1348" w:type="dxa"/>
            <w:hideMark/>
          </w:tcPr>
          <w:p w:rsidR="00935856" w:rsidRPr="00154828" w:rsidRDefault="006C6EEC" w:rsidP="00BE3796">
            <w:pPr>
              <w:pStyle w:val="NormalWeb"/>
              <w:spacing w:before="0" w:beforeAutospacing="0" w:after="0" w:afterAutospacing="0" w:line="0" w:lineRule="atLeast"/>
              <w:jc w:val="center"/>
              <w:cnfStyle w:val="000000100000"/>
              <w:rPr>
                <w:color w:val="000000"/>
                <w:sz w:val="20"/>
                <w:szCs w:val="20"/>
                <w:lang w:val="en-US"/>
              </w:rPr>
            </w:pPr>
            <w:r w:rsidRPr="00154828">
              <w:rPr>
                <w:color w:val="000000"/>
                <w:sz w:val="20"/>
                <w:szCs w:val="20"/>
                <w:lang w:val="en-US"/>
              </w:rPr>
              <w:t>215</w:t>
            </w:r>
          </w:p>
        </w:tc>
      </w:tr>
      <w:tr w:rsidR="00935856" w:rsidRPr="00383A02" w:rsidTr="00475F78">
        <w:trPr>
          <w:gridAfter w:val="1"/>
          <w:wAfter w:w="23" w:type="dxa"/>
          <w:jc w:val="center"/>
        </w:trPr>
        <w:tc>
          <w:tcPr>
            <w:cnfStyle w:val="001000000000"/>
            <w:tcW w:w="0" w:type="auto"/>
          </w:tcPr>
          <w:p w:rsidR="00935856" w:rsidRPr="00906FDA" w:rsidRDefault="006C6EEC" w:rsidP="00BE3796">
            <w:pPr>
              <w:pStyle w:val="NormalWeb"/>
              <w:spacing w:before="0" w:beforeAutospacing="0" w:after="0" w:afterAutospacing="0"/>
              <w:jc w:val="center"/>
              <w:rPr>
                <w:bCs w:val="0"/>
                <w:smallCaps/>
                <w:color w:val="000000"/>
                <w:sz w:val="20"/>
                <w:szCs w:val="20"/>
                <w:lang w:val="en-US"/>
              </w:rPr>
            </w:pPr>
            <w:r w:rsidRPr="00906FDA">
              <w:rPr>
                <w:smallCaps/>
                <w:color w:val="000000"/>
                <w:sz w:val="20"/>
                <w:szCs w:val="20"/>
                <w:lang w:val="en-US"/>
              </w:rPr>
              <w:t>Web of Science</w:t>
            </w:r>
          </w:p>
        </w:tc>
        <w:tc>
          <w:tcPr>
            <w:tcW w:w="1348" w:type="dxa"/>
          </w:tcPr>
          <w:p w:rsidR="00935856" w:rsidRPr="00154828" w:rsidRDefault="006C6EEC" w:rsidP="00BE3796">
            <w:pPr>
              <w:pStyle w:val="NormalWeb"/>
              <w:spacing w:before="0" w:beforeAutospacing="0" w:after="0" w:afterAutospacing="0"/>
              <w:jc w:val="center"/>
              <w:cnfStyle w:val="000000000000"/>
              <w:rPr>
                <w:color w:val="000000"/>
                <w:sz w:val="20"/>
                <w:szCs w:val="20"/>
                <w:lang w:val="en-US"/>
              </w:rPr>
            </w:pPr>
            <w:r w:rsidRPr="00154828">
              <w:rPr>
                <w:color w:val="000000"/>
                <w:sz w:val="20"/>
                <w:szCs w:val="20"/>
                <w:lang w:val="en-US"/>
              </w:rPr>
              <w:t>6</w:t>
            </w:r>
          </w:p>
        </w:tc>
      </w:tr>
      <w:tr w:rsidR="00935856" w:rsidRPr="00383A02" w:rsidTr="00807C9B">
        <w:trPr>
          <w:gridAfter w:val="1"/>
          <w:cnfStyle w:val="000000100000"/>
          <w:wAfter w:w="23" w:type="dxa"/>
          <w:jc w:val="center"/>
        </w:trPr>
        <w:tc>
          <w:tcPr>
            <w:cnfStyle w:val="001000000000"/>
            <w:tcW w:w="0" w:type="auto"/>
            <w:tcBorders>
              <w:bottom w:val="single" w:sz="12" w:space="0" w:color="auto"/>
            </w:tcBorders>
          </w:tcPr>
          <w:p w:rsidR="00935856" w:rsidRPr="00906FDA" w:rsidRDefault="006C6EEC" w:rsidP="00BE3796">
            <w:pPr>
              <w:pStyle w:val="NormalWeb"/>
              <w:spacing w:before="0" w:beforeAutospacing="0" w:after="0" w:afterAutospacing="0"/>
              <w:jc w:val="center"/>
              <w:rPr>
                <w:bCs w:val="0"/>
                <w:smallCaps/>
                <w:color w:val="000000"/>
                <w:sz w:val="20"/>
                <w:szCs w:val="20"/>
                <w:lang w:val="en-US"/>
              </w:rPr>
            </w:pPr>
            <w:r w:rsidRPr="00906FDA">
              <w:rPr>
                <w:bCs w:val="0"/>
                <w:smallCaps/>
                <w:color w:val="000000"/>
                <w:sz w:val="20"/>
                <w:szCs w:val="20"/>
                <w:lang w:val="en-US"/>
              </w:rPr>
              <w:t>Science D</w:t>
            </w:r>
            <w:r w:rsidRPr="00906FDA">
              <w:rPr>
                <w:smallCaps/>
                <w:color w:val="000000"/>
                <w:sz w:val="20"/>
                <w:szCs w:val="20"/>
                <w:lang w:val="en-US"/>
              </w:rPr>
              <w:t>irect</w:t>
            </w:r>
          </w:p>
        </w:tc>
        <w:tc>
          <w:tcPr>
            <w:tcW w:w="1348" w:type="dxa"/>
            <w:tcBorders>
              <w:bottom w:val="single" w:sz="12" w:space="0" w:color="auto"/>
            </w:tcBorders>
          </w:tcPr>
          <w:p w:rsidR="00935856" w:rsidRPr="00154828" w:rsidRDefault="006C6EEC" w:rsidP="00BE3796">
            <w:pPr>
              <w:pStyle w:val="NormalWeb"/>
              <w:spacing w:before="0" w:beforeAutospacing="0" w:after="0" w:afterAutospacing="0"/>
              <w:jc w:val="center"/>
              <w:cnfStyle w:val="000000100000"/>
              <w:rPr>
                <w:sz w:val="20"/>
                <w:szCs w:val="20"/>
                <w:lang w:val="en-US"/>
              </w:rPr>
            </w:pPr>
            <w:r w:rsidRPr="00154828">
              <w:rPr>
                <w:color w:val="000000"/>
                <w:sz w:val="20"/>
                <w:szCs w:val="20"/>
                <w:lang w:val="en-US"/>
              </w:rPr>
              <w:t>2</w:t>
            </w:r>
          </w:p>
        </w:tc>
      </w:tr>
      <w:tr w:rsidR="00935856" w:rsidRPr="00383A02" w:rsidTr="00807C9B">
        <w:trPr>
          <w:gridAfter w:val="1"/>
          <w:wAfter w:w="23" w:type="dxa"/>
          <w:jc w:val="center"/>
        </w:trPr>
        <w:tc>
          <w:tcPr>
            <w:cnfStyle w:val="001000000000"/>
            <w:tcW w:w="0" w:type="auto"/>
            <w:tcBorders>
              <w:top w:val="single" w:sz="12" w:space="0" w:color="auto"/>
              <w:bottom w:val="single" w:sz="12" w:space="0" w:color="auto"/>
            </w:tcBorders>
          </w:tcPr>
          <w:p w:rsidR="00935856" w:rsidRPr="00906FDA" w:rsidRDefault="00935856" w:rsidP="00BE3796">
            <w:pPr>
              <w:pStyle w:val="NormalWeb"/>
              <w:spacing w:before="0" w:beforeAutospacing="0" w:after="0" w:afterAutospacing="0"/>
              <w:jc w:val="center"/>
              <w:rPr>
                <w:bCs w:val="0"/>
                <w:smallCaps/>
                <w:color w:val="000000"/>
                <w:sz w:val="20"/>
                <w:szCs w:val="20"/>
                <w:lang w:val="en-US"/>
              </w:rPr>
            </w:pPr>
            <w:r w:rsidRPr="00906FDA">
              <w:rPr>
                <w:smallCaps/>
                <w:color w:val="000000"/>
                <w:sz w:val="20"/>
                <w:szCs w:val="20"/>
                <w:lang w:val="en-US"/>
              </w:rPr>
              <w:t>TOTAL</w:t>
            </w:r>
          </w:p>
        </w:tc>
        <w:tc>
          <w:tcPr>
            <w:tcW w:w="1348" w:type="dxa"/>
            <w:tcBorders>
              <w:top w:val="single" w:sz="12" w:space="0" w:color="auto"/>
              <w:bottom w:val="single" w:sz="12" w:space="0" w:color="auto"/>
            </w:tcBorders>
          </w:tcPr>
          <w:p w:rsidR="00935856" w:rsidRPr="00154828" w:rsidRDefault="00935856" w:rsidP="00BE3796">
            <w:pPr>
              <w:pStyle w:val="NormalWeb"/>
              <w:spacing w:before="0" w:beforeAutospacing="0" w:after="0" w:afterAutospacing="0"/>
              <w:jc w:val="center"/>
              <w:cnfStyle w:val="000000000000"/>
              <w:rPr>
                <w:color w:val="000000"/>
                <w:sz w:val="20"/>
                <w:szCs w:val="20"/>
                <w:lang w:val="en-US"/>
              </w:rPr>
            </w:pPr>
            <w:r w:rsidRPr="00154828">
              <w:rPr>
                <w:sz w:val="20"/>
                <w:szCs w:val="20"/>
                <w:lang w:val="en-US"/>
              </w:rPr>
              <w:t>251</w:t>
            </w:r>
          </w:p>
        </w:tc>
      </w:tr>
    </w:tbl>
    <w:p w:rsidR="000E7476" w:rsidRDefault="009E32E2" w:rsidP="00397593">
      <w:pPr>
        <w:pStyle w:val="NormalWeb"/>
        <w:spacing w:before="240" w:beforeAutospacing="0" w:after="0" w:afterAutospacing="0"/>
        <w:ind w:firstLine="227"/>
        <w:jc w:val="both"/>
        <w:rPr>
          <w:color w:val="000000"/>
          <w:sz w:val="20"/>
          <w:szCs w:val="20"/>
        </w:rPr>
      </w:pPr>
      <w:r>
        <w:rPr>
          <w:color w:val="000000"/>
          <w:sz w:val="20"/>
          <w:szCs w:val="20"/>
        </w:rPr>
        <w:t xml:space="preserve">Na atividade de </w:t>
      </w:r>
      <w:r w:rsidRPr="004D053A">
        <w:rPr>
          <w:i/>
          <w:iCs/>
          <w:color w:val="000000"/>
          <w:sz w:val="20"/>
          <w:szCs w:val="20"/>
        </w:rPr>
        <w:t>Select</w:t>
      </w:r>
      <w:ins w:id="159" w:author="Evelyne" w:date="2019-05-15T19:59:00Z">
        <w:r w:rsidR="003109E1">
          <w:rPr>
            <w:i/>
            <w:iCs/>
            <w:color w:val="000000"/>
            <w:sz w:val="20"/>
            <w:szCs w:val="20"/>
          </w:rPr>
          <w:t xml:space="preserve"> </w:t>
        </w:r>
      </w:ins>
      <w:r w:rsidRPr="004D053A">
        <w:rPr>
          <w:i/>
          <w:iCs/>
          <w:color w:val="000000"/>
          <w:sz w:val="20"/>
          <w:szCs w:val="20"/>
        </w:rPr>
        <w:t>Papers</w:t>
      </w:r>
      <w:r w:rsidRPr="009E32E2">
        <w:rPr>
          <w:color w:val="000000"/>
          <w:sz w:val="20"/>
          <w:szCs w:val="20"/>
        </w:rPr>
        <w:t xml:space="preserve"> os </w:t>
      </w:r>
      <w:r>
        <w:rPr>
          <w:color w:val="000000"/>
          <w:sz w:val="20"/>
          <w:szCs w:val="20"/>
        </w:rPr>
        <w:t xml:space="preserve">estudos foram analisados </w:t>
      </w:r>
      <w:r w:rsidRPr="0099603F">
        <w:rPr>
          <w:color w:val="000000"/>
          <w:sz w:val="20"/>
          <w:szCs w:val="20"/>
        </w:rPr>
        <w:t xml:space="preserve">em duas etapas: seleção inicial e </w:t>
      </w:r>
      <w:ins w:id="160" w:author="Evelyne" w:date="2019-05-15T19:59:00Z">
        <w:r w:rsidR="003109E1">
          <w:rPr>
            <w:color w:val="000000"/>
            <w:sz w:val="20"/>
            <w:szCs w:val="20"/>
          </w:rPr>
          <w:t xml:space="preserve">a </w:t>
        </w:r>
      </w:ins>
      <w:r w:rsidRPr="0099603F">
        <w:rPr>
          <w:color w:val="000000"/>
          <w:sz w:val="20"/>
          <w:szCs w:val="20"/>
        </w:rPr>
        <w:t>seleção final.</w:t>
      </w:r>
      <w:ins w:id="161" w:author="Evelyne" w:date="2019-05-15T19:59:00Z">
        <w:r w:rsidR="003109E1">
          <w:rPr>
            <w:color w:val="000000"/>
            <w:sz w:val="20"/>
            <w:szCs w:val="20"/>
          </w:rPr>
          <w:t xml:space="preserve"> </w:t>
        </w:r>
      </w:ins>
      <w:r w:rsidR="0099603F" w:rsidRPr="0099603F">
        <w:rPr>
          <w:color w:val="000000"/>
          <w:sz w:val="20"/>
          <w:szCs w:val="20"/>
        </w:rPr>
        <w:t xml:space="preserve">Na seleção inicial, os critérios de inclusão e exclusão </w:t>
      </w:r>
      <w:r w:rsidR="0099603F">
        <w:rPr>
          <w:color w:val="000000"/>
          <w:sz w:val="20"/>
          <w:szCs w:val="20"/>
        </w:rPr>
        <w:t xml:space="preserve">foram </w:t>
      </w:r>
      <w:r w:rsidR="0099603F" w:rsidRPr="0099603F">
        <w:rPr>
          <w:color w:val="000000"/>
          <w:sz w:val="20"/>
          <w:szCs w:val="20"/>
        </w:rPr>
        <w:t>aplicados em todos os</w:t>
      </w:r>
      <w:ins w:id="162" w:author="Evelyne" w:date="2019-05-15T19:59:00Z">
        <w:r w:rsidR="003109E1">
          <w:rPr>
            <w:color w:val="000000"/>
            <w:sz w:val="20"/>
            <w:szCs w:val="20"/>
          </w:rPr>
          <w:t xml:space="preserve"> </w:t>
        </w:r>
      </w:ins>
      <w:r w:rsidR="0099603F" w:rsidRPr="0099603F">
        <w:rPr>
          <w:color w:val="000000"/>
          <w:sz w:val="20"/>
          <w:szCs w:val="20"/>
        </w:rPr>
        <w:t>estudos identificados, por meio da avaliação d</w:t>
      </w:r>
      <w:r w:rsidR="0099603F">
        <w:rPr>
          <w:color w:val="000000"/>
          <w:sz w:val="20"/>
          <w:szCs w:val="20"/>
        </w:rPr>
        <w:t>os títulos, pal</w:t>
      </w:r>
      <w:r w:rsidR="0099603F">
        <w:rPr>
          <w:color w:val="000000"/>
          <w:sz w:val="20"/>
          <w:szCs w:val="20"/>
        </w:rPr>
        <w:t>a</w:t>
      </w:r>
      <w:r w:rsidR="0099603F">
        <w:rPr>
          <w:color w:val="000000"/>
          <w:sz w:val="20"/>
          <w:szCs w:val="20"/>
        </w:rPr>
        <w:t xml:space="preserve">vras-chave </w:t>
      </w:r>
      <w:r w:rsidR="0099603F" w:rsidRPr="0099603F">
        <w:rPr>
          <w:color w:val="000000"/>
          <w:sz w:val="20"/>
          <w:szCs w:val="20"/>
        </w:rPr>
        <w:t xml:space="preserve">e </w:t>
      </w:r>
      <w:r w:rsidR="0099603F">
        <w:rPr>
          <w:color w:val="000000"/>
          <w:sz w:val="20"/>
          <w:szCs w:val="20"/>
        </w:rPr>
        <w:t xml:space="preserve">dos </w:t>
      </w:r>
      <w:r w:rsidR="0099603F" w:rsidRPr="0099603F">
        <w:rPr>
          <w:color w:val="000000"/>
          <w:sz w:val="20"/>
          <w:szCs w:val="20"/>
        </w:rPr>
        <w:t xml:space="preserve">resumos. </w:t>
      </w:r>
      <w:r w:rsidR="0099603F">
        <w:rPr>
          <w:color w:val="000000"/>
          <w:sz w:val="20"/>
          <w:szCs w:val="20"/>
        </w:rPr>
        <w:t xml:space="preserve">No entanto, em alguns casos foi </w:t>
      </w:r>
      <w:r w:rsidR="0099603F" w:rsidRPr="0099603F">
        <w:rPr>
          <w:color w:val="000000"/>
          <w:sz w:val="20"/>
          <w:szCs w:val="20"/>
        </w:rPr>
        <w:t>difícil</w:t>
      </w:r>
      <w:ins w:id="163" w:author="Evelyne" w:date="2019-05-15T19:59:00Z">
        <w:r w:rsidR="003109E1">
          <w:rPr>
            <w:color w:val="000000"/>
            <w:sz w:val="20"/>
            <w:szCs w:val="20"/>
          </w:rPr>
          <w:t xml:space="preserve"> </w:t>
        </w:r>
      </w:ins>
      <w:r w:rsidR="0099603F" w:rsidRPr="0099603F">
        <w:rPr>
          <w:color w:val="000000"/>
          <w:sz w:val="20"/>
          <w:szCs w:val="20"/>
        </w:rPr>
        <w:t xml:space="preserve">identificar se </w:t>
      </w:r>
      <w:r w:rsidR="0099603F">
        <w:rPr>
          <w:color w:val="000000"/>
          <w:sz w:val="20"/>
          <w:szCs w:val="20"/>
        </w:rPr>
        <w:t xml:space="preserve">o </w:t>
      </w:r>
      <w:r w:rsidR="0099603F" w:rsidRPr="0099603F">
        <w:rPr>
          <w:color w:val="000000"/>
          <w:sz w:val="20"/>
          <w:szCs w:val="20"/>
        </w:rPr>
        <w:t>est</w:t>
      </w:r>
      <w:r w:rsidR="0099603F" w:rsidRPr="0099603F">
        <w:rPr>
          <w:color w:val="000000"/>
          <w:sz w:val="20"/>
          <w:szCs w:val="20"/>
        </w:rPr>
        <w:t>u</w:t>
      </w:r>
      <w:r w:rsidR="0099603F" w:rsidRPr="0099603F">
        <w:rPr>
          <w:color w:val="000000"/>
          <w:sz w:val="20"/>
          <w:szCs w:val="20"/>
        </w:rPr>
        <w:t xml:space="preserve">do é ou não relevante apenas com a leitura </w:t>
      </w:r>
      <w:r w:rsidR="0099603F">
        <w:rPr>
          <w:color w:val="000000"/>
          <w:sz w:val="20"/>
          <w:szCs w:val="20"/>
        </w:rPr>
        <w:t>desses dados</w:t>
      </w:r>
      <w:r w:rsidR="0099603F" w:rsidRPr="0099603F">
        <w:rPr>
          <w:color w:val="000000"/>
          <w:sz w:val="20"/>
          <w:szCs w:val="20"/>
        </w:rPr>
        <w:t xml:space="preserve">. Assim, </w:t>
      </w:r>
      <w:r w:rsidR="0099603F">
        <w:rPr>
          <w:color w:val="000000"/>
          <w:sz w:val="20"/>
          <w:szCs w:val="20"/>
        </w:rPr>
        <w:t xml:space="preserve">sempre quando ocorria alguma </w:t>
      </w:r>
      <w:r w:rsidR="0099603F" w:rsidRPr="0099603F">
        <w:rPr>
          <w:color w:val="000000"/>
          <w:sz w:val="20"/>
          <w:szCs w:val="20"/>
        </w:rPr>
        <w:t xml:space="preserve">dúvida sobre a inclusão ou não de um </w:t>
      </w:r>
      <w:r>
        <w:rPr>
          <w:color w:val="000000"/>
          <w:sz w:val="20"/>
          <w:szCs w:val="20"/>
        </w:rPr>
        <w:t xml:space="preserve">determinado </w:t>
      </w:r>
      <w:r w:rsidR="0099603F" w:rsidRPr="0099603F">
        <w:rPr>
          <w:color w:val="000000"/>
          <w:sz w:val="20"/>
          <w:szCs w:val="20"/>
        </w:rPr>
        <w:t xml:space="preserve">estudo, </w:t>
      </w:r>
      <w:r w:rsidR="00725C4E">
        <w:rPr>
          <w:color w:val="000000"/>
          <w:sz w:val="20"/>
          <w:szCs w:val="20"/>
        </w:rPr>
        <w:t>a rec</w:t>
      </w:r>
      <w:r w:rsidR="00725C4E">
        <w:rPr>
          <w:color w:val="000000"/>
          <w:sz w:val="20"/>
          <w:szCs w:val="20"/>
        </w:rPr>
        <w:t>o</w:t>
      </w:r>
      <w:r w:rsidR="00725C4E">
        <w:rPr>
          <w:color w:val="000000"/>
          <w:sz w:val="20"/>
          <w:szCs w:val="20"/>
        </w:rPr>
        <w:t xml:space="preserve">mendação adotada </w:t>
      </w:r>
      <w:r>
        <w:rPr>
          <w:color w:val="000000"/>
          <w:sz w:val="20"/>
          <w:szCs w:val="20"/>
        </w:rPr>
        <w:t xml:space="preserve">– nesta etapa – </w:t>
      </w:r>
      <w:r w:rsidR="00725C4E">
        <w:rPr>
          <w:color w:val="000000"/>
          <w:sz w:val="20"/>
          <w:szCs w:val="20"/>
        </w:rPr>
        <w:t xml:space="preserve">foi </w:t>
      </w:r>
      <w:r w:rsidR="0099603F" w:rsidRPr="0099603F">
        <w:rPr>
          <w:color w:val="000000"/>
          <w:sz w:val="20"/>
          <w:szCs w:val="20"/>
        </w:rPr>
        <w:t>pela</w:t>
      </w:r>
      <w:ins w:id="164" w:author="Evelyne" w:date="2019-05-15T20:00:00Z">
        <w:r w:rsidR="003109E1">
          <w:rPr>
            <w:color w:val="000000"/>
            <w:sz w:val="20"/>
            <w:szCs w:val="20"/>
          </w:rPr>
          <w:t xml:space="preserve"> </w:t>
        </w:r>
      </w:ins>
      <w:r w:rsidR="0099603F" w:rsidRPr="0099603F">
        <w:rPr>
          <w:color w:val="000000"/>
          <w:sz w:val="20"/>
          <w:szCs w:val="20"/>
        </w:rPr>
        <w:t>sua inclusão, sendo a decisão pela perm</w:t>
      </w:r>
      <w:r w:rsidR="0099603F" w:rsidRPr="0099603F">
        <w:rPr>
          <w:color w:val="000000"/>
          <w:sz w:val="20"/>
          <w:szCs w:val="20"/>
        </w:rPr>
        <w:t>a</w:t>
      </w:r>
      <w:r w:rsidR="0099603F" w:rsidRPr="0099603F">
        <w:rPr>
          <w:color w:val="000000"/>
          <w:sz w:val="20"/>
          <w:szCs w:val="20"/>
        </w:rPr>
        <w:t xml:space="preserve">nência </w:t>
      </w:r>
      <w:r w:rsidR="00725C4E">
        <w:rPr>
          <w:color w:val="000000"/>
          <w:sz w:val="20"/>
          <w:szCs w:val="20"/>
        </w:rPr>
        <w:t xml:space="preserve">postergada para </w:t>
      </w:r>
      <w:r>
        <w:rPr>
          <w:color w:val="000000"/>
          <w:sz w:val="20"/>
          <w:szCs w:val="20"/>
        </w:rPr>
        <w:t>seleção final</w:t>
      </w:r>
      <w:r w:rsidR="0099603F" w:rsidRPr="0099603F">
        <w:rPr>
          <w:color w:val="000000"/>
          <w:sz w:val="20"/>
          <w:szCs w:val="20"/>
        </w:rPr>
        <w:t xml:space="preserve">. </w:t>
      </w:r>
      <w:r w:rsidR="003F70F5">
        <w:rPr>
          <w:color w:val="000000"/>
          <w:sz w:val="20"/>
          <w:szCs w:val="20"/>
        </w:rPr>
        <w:t>Nesta seleção inicial foram excluídos 228 est</w:t>
      </w:r>
      <w:r w:rsidR="003F70F5">
        <w:rPr>
          <w:color w:val="000000"/>
          <w:sz w:val="20"/>
          <w:szCs w:val="20"/>
        </w:rPr>
        <w:t>u</w:t>
      </w:r>
      <w:r w:rsidR="003F70F5">
        <w:rPr>
          <w:color w:val="000000"/>
          <w:sz w:val="20"/>
          <w:szCs w:val="20"/>
        </w:rPr>
        <w:t xml:space="preserve">dos, sendo 30 deles duplicados. </w:t>
      </w:r>
      <w:r w:rsidR="000E7476" w:rsidRPr="000E7476">
        <w:rPr>
          <w:color w:val="000000"/>
          <w:sz w:val="20"/>
          <w:szCs w:val="20"/>
        </w:rPr>
        <w:t xml:space="preserve">Com base nessa </w:t>
      </w:r>
      <w:r w:rsidR="000E7476">
        <w:rPr>
          <w:color w:val="000000"/>
          <w:sz w:val="20"/>
          <w:szCs w:val="20"/>
        </w:rPr>
        <w:t xml:space="preserve">seleção </w:t>
      </w:r>
      <w:r w:rsidR="000E7476" w:rsidRPr="000E7476">
        <w:rPr>
          <w:color w:val="000000"/>
          <w:sz w:val="20"/>
          <w:szCs w:val="20"/>
        </w:rPr>
        <w:t>de 23 estudos primários i</w:t>
      </w:r>
      <w:r w:rsidR="000E7476" w:rsidRPr="000E7476">
        <w:rPr>
          <w:color w:val="000000"/>
          <w:sz w:val="20"/>
          <w:szCs w:val="20"/>
        </w:rPr>
        <w:t>n</w:t>
      </w:r>
      <w:r w:rsidR="000E7476" w:rsidRPr="000E7476">
        <w:rPr>
          <w:color w:val="000000"/>
          <w:sz w:val="20"/>
          <w:szCs w:val="20"/>
        </w:rPr>
        <w:t>cluídos, realizou-se a seleção final</w:t>
      </w:r>
      <w:r w:rsidR="000E7476">
        <w:rPr>
          <w:color w:val="000000"/>
          <w:sz w:val="20"/>
          <w:szCs w:val="20"/>
        </w:rPr>
        <w:t>.</w:t>
      </w:r>
    </w:p>
    <w:p w:rsidR="0099603F" w:rsidRPr="0099603F" w:rsidRDefault="000E7476" w:rsidP="000E7476">
      <w:pPr>
        <w:pStyle w:val="NormalWeb"/>
        <w:spacing w:before="0" w:beforeAutospacing="0" w:after="0" w:afterAutospacing="0"/>
        <w:ind w:firstLine="227"/>
        <w:jc w:val="both"/>
        <w:rPr>
          <w:color w:val="000000"/>
          <w:sz w:val="20"/>
          <w:szCs w:val="20"/>
        </w:rPr>
      </w:pPr>
      <w:r>
        <w:rPr>
          <w:color w:val="000000"/>
          <w:sz w:val="20"/>
          <w:szCs w:val="20"/>
        </w:rPr>
        <w:t>D</w:t>
      </w:r>
      <w:r w:rsidR="0099603F" w:rsidRPr="0099603F">
        <w:rPr>
          <w:color w:val="000000"/>
          <w:sz w:val="20"/>
          <w:szCs w:val="20"/>
        </w:rPr>
        <w:t xml:space="preserve">urante a seleção final, os critérios de inclusão e exclusão </w:t>
      </w:r>
      <w:r w:rsidR="00725C4E">
        <w:rPr>
          <w:color w:val="000000"/>
          <w:sz w:val="20"/>
          <w:szCs w:val="20"/>
        </w:rPr>
        <w:t xml:space="preserve">foram </w:t>
      </w:r>
      <w:r w:rsidR="0099603F" w:rsidRPr="0099603F">
        <w:rPr>
          <w:color w:val="000000"/>
          <w:sz w:val="20"/>
          <w:szCs w:val="20"/>
        </w:rPr>
        <w:t xml:space="preserve">aplicados </w:t>
      </w:r>
      <w:r w:rsidR="00725C4E">
        <w:rPr>
          <w:color w:val="000000"/>
          <w:sz w:val="20"/>
          <w:szCs w:val="20"/>
        </w:rPr>
        <w:t>nov</w:t>
      </w:r>
      <w:r w:rsidR="00725C4E">
        <w:rPr>
          <w:color w:val="000000"/>
          <w:sz w:val="20"/>
          <w:szCs w:val="20"/>
        </w:rPr>
        <w:t>a</w:t>
      </w:r>
      <w:r w:rsidR="00725C4E">
        <w:rPr>
          <w:color w:val="000000"/>
          <w:sz w:val="20"/>
          <w:szCs w:val="20"/>
        </w:rPr>
        <w:t xml:space="preserve">mente </w:t>
      </w:r>
      <w:r w:rsidR="0099603F" w:rsidRPr="0099603F">
        <w:rPr>
          <w:color w:val="000000"/>
          <w:sz w:val="20"/>
          <w:szCs w:val="20"/>
        </w:rPr>
        <w:t>nos estudos</w:t>
      </w:r>
      <w:ins w:id="165" w:author="Evelyne" w:date="2019-05-15T20:02:00Z">
        <w:r w:rsidR="00D91F56">
          <w:rPr>
            <w:color w:val="000000"/>
            <w:sz w:val="20"/>
            <w:szCs w:val="20"/>
          </w:rPr>
          <w:t xml:space="preserve"> </w:t>
        </w:r>
      </w:ins>
      <w:r w:rsidR="0099603F" w:rsidRPr="0099603F">
        <w:rPr>
          <w:color w:val="000000"/>
          <w:sz w:val="20"/>
          <w:szCs w:val="20"/>
        </w:rPr>
        <w:t>incluídos na primeira etapa, por meio da avaliação de seus textos completos.</w:t>
      </w:r>
      <w:r>
        <w:rPr>
          <w:color w:val="000000"/>
          <w:sz w:val="20"/>
          <w:szCs w:val="20"/>
        </w:rPr>
        <w:t xml:space="preserve"> Essa nova avaliação resultou em </w:t>
      </w:r>
      <w:r w:rsidRPr="000E7476">
        <w:rPr>
          <w:color w:val="000000"/>
          <w:sz w:val="20"/>
          <w:szCs w:val="20"/>
        </w:rPr>
        <w:t>1</w:t>
      </w:r>
      <w:r w:rsidR="0060210A">
        <w:rPr>
          <w:color w:val="000000"/>
          <w:sz w:val="20"/>
          <w:szCs w:val="20"/>
        </w:rPr>
        <w:t>6</w:t>
      </w:r>
      <w:r w:rsidRPr="000E7476">
        <w:rPr>
          <w:color w:val="000000"/>
          <w:sz w:val="20"/>
          <w:szCs w:val="20"/>
        </w:rPr>
        <w:t xml:space="preserve"> estudos </w:t>
      </w:r>
      <w:r>
        <w:rPr>
          <w:color w:val="000000"/>
          <w:sz w:val="20"/>
          <w:szCs w:val="20"/>
        </w:rPr>
        <w:t xml:space="preserve">primários </w:t>
      </w:r>
      <w:r w:rsidRPr="000E7476">
        <w:rPr>
          <w:color w:val="000000"/>
          <w:sz w:val="20"/>
          <w:szCs w:val="20"/>
        </w:rPr>
        <w:t xml:space="preserve">que atenderam </w:t>
      </w:r>
      <w:r>
        <w:rPr>
          <w:color w:val="000000"/>
          <w:sz w:val="20"/>
          <w:szCs w:val="20"/>
        </w:rPr>
        <w:t xml:space="preserve">completamente todos os critérios </w:t>
      </w:r>
      <w:r w:rsidRPr="000E7476">
        <w:rPr>
          <w:color w:val="000000"/>
          <w:sz w:val="20"/>
          <w:szCs w:val="20"/>
        </w:rPr>
        <w:t xml:space="preserve">e </w:t>
      </w:r>
      <w:r>
        <w:rPr>
          <w:color w:val="000000"/>
          <w:sz w:val="20"/>
          <w:szCs w:val="20"/>
        </w:rPr>
        <w:t xml:space="preserve">vão poder </w:t>
      </w:r>
      <w:r w:rsidRPr="000E7476">
        <w:rPr>
          <w:color w:val="000000"/>
          <w:sz w:val="20"/>
          <w:szCs w:val="20"/>
        </w:rPr>
        <w:t>contribuir com resultados para este trabalho</w:t>
      </w:r>
      <w:r>
        <w:rPr>
          <w:color w:val="000000"/>
          <w:sz w:val="20"/>
          <w:szCs w:val="20"/>
        </w:rPr>
        <w:t>.</w:t>
      </w:r>
    </w:p>
    <w:p w:rsidR="00A97DE4" w:rsidRDefault="00725C4E" w:rsidP="00A97DE4">
      <w:r w:rsidRPr="00725C4E">
        <w:t xml:space="preserve">Após cada uma das </w:t>
      </w:r>
      <w:r w:rsidR="00036212">
        <w:t xml:space="preserve">duas </w:t>
      </w:r>
      <w:r w:rsidRPr="00725C4E">
        <w:t xml:space="preserve">etapas de seleção, inicial </w:t>
      </w:r>
      <w:r w:rsidR="00036212">
        <w:t>e</w:t>
      </w:r>
      <w:r w:rsidRPr="00725C4E">
        <w:t xml:space="preserve"> final, </w:t>
      </w:r>
      <w:r>
        <w:t xml:space="preserve">foi </w:t>
      </w:r>
      <w:r w:rsidRPr="00725C4E">
        <w:t>realiza</w:t>
      </w:r>
      <w:r>
        <w:t xml:space="preserve">do uma </w:t>
      </w:r>
      <w:r w:rsidRPr="00725C4E">
        <w:t>rev</w:t>
      </w:r>
      <w:r w:rsidRPr="00725C4E">
        <w:t>i</w:t>
      </w:r>
      <w:r w:rsidRPr="00725C4E">
        <w:t xml:space="preserve">são. Essa </w:t>
      </w:r>
      <w:r w:rsidR="00036212">
        <w:t>revisão</w:t>
      </w:r>
      <w:ins w:id="166" w:author="Evelyne" w:date="2019-05-15T20:02:00Z">
        <w:r w:rsidR="00D91F56">
          <w:t xml:space="preserve"> </w:t>
        </w:r>
      </w:ins>
      <w:r w:rsidR="00036212">
        <w:t>foi</w:t>
      </w:r>
      <w:ins w:id="167" w:author="Evelyne" w:date="2019-05-15T20:02:00Z">
        <w:r w:rsidR="00D91F56">
          <w:t xml:space="preserve"> </w:t>
        </w:r>
      </w:ins>
      <w:r w:rsidR="00036212">
        <w:t xml:space="preserve">realizada </w:t>
      </w:r>
      <w:r w:rsidRPr="00725C4E">
        <w:t>para aumentar a confiabilidade e</w:t>
      </w:r>
      <w:ins w:id="168" w:author="Evelyne" w:date="2019-05-15T20:02:00Z">
        <w:r w:rsidR="00D91F56">
          <w:t xml:space="preserve"> </w:t>
        </w:r>
      </w:ins>
      <w:r w:rsidRPr="00725C4E">
        <w:t>transparência do pr</w:t>
      </w:r>
      <w:r w:rsidRPr="00725C4E">
        <w:t>o</w:t>
      </w:r>
      <w:r w:rsidRPr="00725C4E">
        <w:t>cesso de seleção</w:t>
      </w:r>
      <w:r>
        <w:t xml:space="preserve">, visando </w:t>
      </w:r>
      <w:r w:rsidRPr="00725C4E">
        <w:t xml:space="preserve">evitar </w:t>
      </w:r>
      <w:r>
        <w:t xml:space="preserve">a exclusão de </w:t>
      </w:r>
      <w:r w:rsidRPr="00725C4E">
        <w:t xml:space="preserve">estudos relevantes. </w:t>
      </w:r>
      <w:r>
        <w:t xml:space="preserve">Aqui cabe ressaltar que </w:t>
      </w:r>
      <w:r w:rsidR="00036212">
        <w:t xml:space="preserve">as </w:t>
      </w:r>
      <w:r w:rsidR="009E32E2">
        <w:t xml:space="preserve">etapas de seleção </w:t>
      </w:r>
      <w:r w:rsidR="00036212">
        <w:t xml:space="preserve">foram </w:t>
      </w:r>
      <w:r w:rsidR="00FA4D27">
        <w:t>realizada</w:t>
      </w:r>
      <w:r w:rsidR="00036212">
        <w:t>s</w:t>
      </w:r>
      <w:ins w:id="169" w:author="Evelyne" w:date="2019-05-15T20:02:00Z">
        <w:r w:rsidR="00D91F56">
          <w:t xml:space="preserve"> </w:t>
        </w:r>
      </w:ins>
      <w:r w:rsidR="00FA4D27" w:rsidRPr="00FA27A2">
        <w:t xml:space="preserve">por </w:t>
      </w:r>
      <w:r w:rsidR="00FA27A2">
        <w:t>dois</w:t>
      </w:r>
      <w:r w:rsidR="00FA4D27" w:rsidRPr="00FA27A2">
        <w:t xml:space="preserve"> pesquisadores </w:t>
      </w:r>
      <w:r w:rsidR="0099603F">
        <w:t xml:space="preserve">(os dois primeiros autores) </w:t>
      </w:r>
      <w:r w:rsidR="00FA4D27" w:rsidRPr="00FA27A2">
        <w:t>de forma</w:t>
      </w:r>
      <w:ins w:id="170" w:author="Evelyne" w:date="2019-05-15T20:02:00Z">
        <w:r w:rsidR="00D91F56">
          <w:t xml:space="preserve"> </w:t>
        </w:r>
      </w:ins>
      <w:r w:rsidR="00FA4D27" w:rsidRPr="00FA27A2">
        <w:t xml:space="preserve">independente, </w:t>
      </w:r>
      <w:r w:rsidR="00FA4D27">
        <w:t xml:space="preserve">uma vez que </w:t>
      </w:r>
      <w:r w:rsidR="00FA4D27" w:rsidRPr="00FA27A2">
        <w:t>estudos podem ser classificados de fo</w:t>
      </w:r>
      <w:r w:rsidR="00FA4D27" w:rsidRPr="00FA27A2">
        <w:t>r</w:t>
      </w:r>
      <w:r w:rsidR="00FA4D27" w:rsidRPr="00FA27A2">
        <w:t>ma divergente.</w:t>
      </w:r>
    </w:p>
    <w:p w:rsidR="006B5570" w:rsidRPr="00A97DE4" w:rsidRDefault="00FA27A2" w:rsidP="00A97DE4">
      <w:r>
        <w:t>Neste caso</w:t>
      </w:r>
      <w:r w:rsidRPr="00FA27A2">
        <w:t xml:space="preserve">, </w:t>
      </w:r>
      <w:r>
        <w:t xml:space="preserve">os </w:t>
      </w:r>
      <w:r w:rsidRPr="00FA27A2">
        <w:t>dois pesquisadores avaliam todos os estudos de forma</w:t>
      </w:r>
      <w:ins w:id="171" w:author="Evelyne" w:date="2019-05-15T20:03:00Z">
        <w:r w:rsidR="00D91F56">
          <w:t xml:space="preserve"> </w:t>
        </w:r>
      </w:ins>
      <w:r w:rsidRPr="00FA27A2">
        <w:t xml:space="preserve">independente e comparam os resultados. </w:t>
      </w:r>
      <w:r>
        <w:t>Os casos de c</w:t>
      </w:r>
      <w:r w:rsidRPr="00FA27A2">
        <w:t xml:space="preserve">onflitos </w:t>
      </w:r>
      <w:r>
        <w:t xml:space="preserve">foram apresentados para </w:t>
      </w:r>
      <w:r w:rsidR="00DD5F5C">
        <w:t>outro pe</w:t>
      </w:r>
      <w:r w:rsidR="00DD5F5C">
        <w:t>s</w:t>
      </w:r>
      <w:r w:rsidR="00DD5F5C">
        <w:t>quisador</w:t>
      </w:r>
      <w:ins w:id="172" w:author="Evelyne" w:date="2019-05-15T20:03:00Z">
        <w:r w:rsidR="00D91F56">
          <w:t xml:space="preserve"> </w:t>
        </w:r>
      </w:ins>
      <w:r w:rsidR="0099603F">
        <w:t xml:space="preserve">(o terceiro autor) </w:t>
      </w:r>
      <w:r>
        <w:t xml:space="preserve">que buscou um </w:t>
      </w:r>
      <w:r w:rsidRPr="00FA27A2">
        <w:t>consenso entre</w:t>
      </w:r>
      <w:ins w:id="173" w:author="Evelyne" w:date="2019-05-15T20:03:00Z">
        <w:r w:rsidR="00D91F56">
          <w:t xml:space="preserve"> </w:t>
        </w:r>
      </w:ins>
      <w:r w:rsidRPr="00FA27A2">
        <w:t xml:space="preserve">os </w:t>
      </w:r>
      <w:r w:rsidR="00DD5F5C">
        <w:t xml:space="preserve">dois primeiros </w:t>
      </w:r>
      <w:r w:rsidR="00C16754" w:rsidRPr="00FA27A2">
        <w:t>pesquis</w:t>
      </w:r>
      <w:r w:rsidR="00C16754" w:rsidRPr="00FA27A2">
        <w:t>a</w:t>
      </w:r>
      <w:r w:rsidR="00C16754" w:rsidRPr="00FA27A2">
        <w:t>dores.</w:t>
      </w:r>
    </w:p>
    <w:p w:rsidR="00036212" w:rsidRDefault="00036212" w:rsidP="00036212">
      <w:pPr>
        <w:pStyle w:val="heading1"/>
        <w:rPr>
          <w:bCs/>
          <w:color w:val="000000"/>
        </w:rPr>
      </w:pPr>
      <w:r w:rsidRPr="00036212">
        <w:rPr>
          <w:bCs/>
          <w:color w:val="000000"/>
        </w:rPr>
        <w:t>Data Extractionand Mapping</w:t>
      </w:r>
    </w:p>
    <w:p w:rsidR="00FC2C06" w:rsidRDefault="006B5570" w:rsidP="00AE0237">
      <w:pPr>
        <w:ind w:firstLine="0"/>
        <w:rPr>
          <w:color w:val="000000"/>
        </w:rPr>
      </w:pPr>
      <w:r>
        <w:rPr>
          <w:color w:val="000000"/>
        </w:rPr>
        <w:t xml:space="preserve">Esta seção fornece uma visão geral </w:t>
      </w:r>
      <w:r w:rsidR="00036212">
        <w:rPr>
          <w:color w:val="000000"/>
        </w:rPr>
        <w:t>dos dados extraídos</w:t>
      </w:r>
      <w:r w:rsidR="00F732B3">
        <w:rPr>
          <w:color w:val="000000"/>
        </w:rPr>
        <w:t>,</w:t>
      </w:r>
      <w:r w:rsidR="00036212" w:rsidRPr="00036212">
        <w:rPr>
          <w:color w:val="000000"/>
        </w:rPr>
        <w:t xml:space="preserve"> consolida</w:t>
      </w:r>
      <w:r w:rsidR="00F732B3">
        <w:rPr>
          <w:color w:val="000000"/>
        </w:rPr>
        <w:t>ndo</w:t>
      </w:r>
      <w:r w:rsidR="00036212" w:rsidRPr="00036212">
        <w:rPr>
          <w:color w:val="000000"/>
        </w:rPr>
        <w:t xml:space="preserve"> os resultados.</w:t>
      </w:r>
      <w:r w:rsidR="00F732B3">
        <w:rPr>
          <w:color w:val="000000"/>
        </w:rPr>
        <w:t xml:space="preserve"> Para facilitar consolidação dos dados cada um dos 1</w:t>
      </w:r>
      <w:r w:rsidR="0060210A">
        <w:rPr>
          <w:color w:val="000000"/>
        </w:rPr>
        <w:t>6</w:t>
      </w:r>
      <w:ins w:id="174" w:author="Evelyne" w:date="2019-05-15T20:05:00Z">
        <w:r w:rsidR="0003421B">
          <w:rPr>
            <w:color w:val="000000"/>
          </w:rPr>
          <w:t xml:space="preserve"> </w:t>
        </w:r>
      </w:ins>
      <w:r w:rsidR="00036212" w:rsidRPr="00036212">
        <w:rPr>
          <w:color w:val="000000"/>
        </w:rPr>
        <w:t>estudos primários recebeu um identificador único no formulário de extração de dados</w:t>
      </w:r>
      <w:r w:rsidR="008F4AB1">
        <w:rPr>
          <w:color w:val="000000"/>
        </w:rPr>
        <w:t xml:space="preserve">, </w:t>
      </w:r>
      <w:r w:rsidR="008F4AB1" w:rsidRPr="008F4AB1">
        <w:rPr>
          <w:color w:val="000000"/>
        </w:rPr>
        <w:t>listed in Appendix A</w:t>
      </w:r>
      <w:r>
        <w:rPr>
          <w:color w:val="000000"/>
        </w:rPr>
        <w:t>.</w:t>
      </w:r>
    </w:p>
    <w:p w:rsidR="00AE0237" w:rsidRPr="004F677C" w:rsidRDefault="0058123E" w:rsidP="004F677C">
      <w:pPr>
        <w:pStyle w:val="heading2"/>
        <w:numPr>
          <w:ilvl w:val="1"/>
          <w:numId w:val="25"/>
        </w:numPr>
        <w:jc w:val="both"/>
        <w:rPr>
          <w:lang w:val="en-US"/>
        </w:rPr>
      </w:pPr>
      <w:r w:rsidRPr="004F677C">
        <w:rPr>
          <w:lang w:val="en-US"/>
        </w:rPr>
        <w:lastRenderedPageBreak/>
        <w:t xml:space="preserve">RQ1- </w:t>
      </w:r>
      <w:r w:rsidR="000477BA" w:rsidRPr="004F677C">
        <w:rPr>
          <w:lang w:val="en-US"/>
        </w:rPr>
        <w:t>Is eye-tracking technology being used in the analysis</w:t>
      </w:r>
      <w:r w:rsidR="000477BA">
        <w:rPr>
          <w:rStyle w:val="Refdenotaderodap"/>
          <w:lang w:val="en-US"/>
        </w:rPr>
        <w:footnoteReference w:id="10"/>
      </w:r>
      <w:r w:rsidR="000477BA" w:rsidRPr="004F677C">
        <w:rPr>
          <w:lang w:val="en-US"/>
        </w:rPr>
        <w:t xml:space="preserve"> of the under-standing of business process models?</w:t>
      </w:r>
    </w:p>
    <w:p w:rsidR="00276A30" w:rsidRDefault="000477BA" w:rsidP="00FD705D">
      <w:pPr>
        <w:pStyle w:val="p1a"/>
      </w:pPr>
      <w:r>
        <w:t>T</w:t>
      </w:r>
      <w:r w:rsidR="00AE0237">
        <w:t xml:space="preserve">odos os estudos </w:t>
      </w:r>
      <w:r>
        <w:t xml:space="preserve">encontrados </w:t>
      </w:r>
      <w:r w:rsidR="00FD705D">
        <w:t>utilizaram</w:t>
      </w:r>
      <w:r w:rsidR="00AE0237">
        <w:t xml:space="preserve"> o dispositivo de eye-tracking para verificar a compreensão em modelos de processo de negócio</w:t>
      </w:r>
      <w:r w:rsidR="00FD705D">
        <w:t>,</w:t>
      </w:r>
      <w:ins w:id="177" w:author="Evelyne" w:date="2019-05-15T20:54:00Z">
        <w:r w:rsidR="005812E0">
          <w:t xml:space="preserve"> </w:t>
        </w:r>
      </w:ins>
      <w:r w:rsidR="00FD705D">
        <w:t>tendo cada</w:t>
      </w:r>
      <w:r w:rsidR="004A1C46">
        <w:t xml:space="preserve"> estudo</w:t>
      </w:r>
      <w:r w:rsidR="00AE0237">
        <w:t xml:space="preserve"> utiliza</w:t>
      </w:r>
      <w:r w:rsidR="00FD705D">
        <w:t>do</w:t>
      </w:r>
      <w:r w:rsidR="00AE0237">
        <w:t xml:space="preserve"> o di</w:t>
      </w:r>
      <w:r w:rsidR="00AE0237">
        <w:t>s</w:t>
      </w:r>
      <w:r w:rsidR="00AE0237">
        <w:t xml:space="preserve">positivo para avaliar </w:t>
      </w:r>
      <w:r w:rsidR="00386320">
        <w:t xml:space="preserve">diferentes </w:t>
      </w:r>
      <w:r w:rsidR="00AE0237">
        <w:t>tópicos na compreensão dos modelos</w:t>
      </w:r>
      <w:r w:rsidR="00430B96">
        <w:t xml:space="preserve">. </w:t>
      </w:r>
      <w:r w:rsidR="00FD705D">
        <w:t xml:space="preserve">A </w:t>
      </w:r>
      <w:fldSimple w:instr=" REF _Ref8620022 \h  \* MERGEFORMAT ">
        <w:r w:rsidR="00FD705D" w:rsidRPr="00FD705D">
          <w:t>Table</w:t>
        </w:r>
        <w:ins w:id="178" w:author="Evelyne" w:date="2019-05-15T20:54:00Z">
          <w:r w:rsidR="005812E0">
            <w:t xml:space="preserve"> </w:t>
          </w:r>
        </w:ins>
        <w:r w:rsidR="00FD705D" w:rsidRPr="00FD705D">
          <w:rPr>
            <w:noProof/>
            <w:color w:val="000000"/>
          </w:rPr>
          <w:t>4</w:t>
        </w:r>
      </w:fldSimple>
      <w:r w:rsidR="00FD705D">
        <w:t xml:space="preserve"> apr</w:t>
      </w:r>
      <w:r w:rsidR="00FD705D">
        <w:t>e</w:t>
      </w:r>
      <w:r w:rsidR="00FD705D">
        <w:t xml:space="preserve">senta a categorização dos estudos por esses tópicos. Os estudos A6 e A11 utilizam </w:t>
      </w:r>
      <w:r w:rsidR="008F4AB1">
        <w:t>o dispositivo</w:t>
      </w:r>
      <w:r w:rsidR="00FD705D">
        <w:t xml:space="preserve"> de eye</w:t>
      </w:r>
      <w:ins w:id="179" w:author="Evelyne" w:date="2019-05-15T20:54:00Z">
        <w:r w:rsidR="005812E0">
          <w:t>-</w:t>
        </w:r>
      </w:ins>
      <w:del w:id="180" w:author="Evelyne" w:date="2019-05-15T20:54:00Z">
        <w:r w:rsidR="00FD705D" w:rsidDel="005812E0">
          <w:delText xml:space="preserve"> </w:delText>
        </w:r>
      </w:del>
      <w:r w:rsidR="00FD705D">
        <w:t>tracking para avaliar diferentes notações</w:t>
      </w:r>
      <w:r w:rsidR="004A1C46">
        <w:t xml:space="preserve"> de modelagem de proce</w:t>
      </w:r>
      <w:r w:rsidR="004A1C46">
        <w:t>s</w:t>
      </w:r>
      <w:r w:rsidR="004A1C46">
        <w:t>so de negócio</w:t>
      </w:r>
      <w:r w:rsidR="00FD705D">
        <w:t xml:space="preserve"> e assim determinar </w:t>
      </w:r>
      <w:r w:rsidR="008F4AB1">
        <w:t>qual</w:t>
      </w:r>
      <w:r w:rsidR="00FD705D">
        <w:t xml:space="preserve"> é mais compreendida. </w:t>
      </w:r>
      <w:r w:rsidR="004A1C46">
        <w:t>Os estudos A1 e A13</w:t>
      </w:r>
      <w:r w:rsidR="000A5258">
        <w:t xml:space="preserve"> avaliam a compreensão de estrut</w:t>
      </w:r>
      <w:r w:rsidR="004A1C46">
        <w:t>uras ou elementos espec</w:t>
      </w:r>
      <w:ins w:id="181" w:author="Evelyne" w:date="2019-05-15T20:55:00Z">
        <w:r w:rsidR="005812E0">
          <w:t>í</w:t>
        </w:r>
      </w:ins>
      <w:del w:id="182" w:author="Evelyne" w:date="2019-05-15T20:55:00Z">
        <w:r w:rsidR="004A1C46" w:rsidDel="005812E0">
          <w:delText>i</w:delText>
        </w:r>
      </w:del>
      <w:r w:rsidR="004A1C46">
        <w:t>fic</w:t>
      </w:r>
      <w:del w:id="183" w:author="Evelyne" w:date="2019-05-15T20:55:00Z">
        <w:r w:rsidR="004A1C46" w:rsidDel="005812E0">
          <w:delText>a</w:delText>
        </w:r>
      </w:del>
      <w:ins w:id="184" w:author="Evelyne" w:date="2019-05-15T20:55:00Z">
        <w:r w:rsidR="005812E0">
          <w:t>o</w:t>
        </w:r>
      </w:ins>
      <w:r w:rsidR="004A1C46">
        <w:t>s de uma</w:t>
      </w:r>
      <w:r w:rsidR="000A5258">
        <w:t xml:space="preserve"> notação. Os demais estudos</w:t>
      </w:r>
      <w:r w:rsidR="004A1C46">
        <w:t xml:space="preserve"> avaliam como diferentes leitores compreendem modelos de processo de negócio em uma notação </w:t>
      </w:r>
      <w:r w:rsidR="004F677C">
        <w:t>específica</w:t>
      </w:r>
      <w:r w:rsidR="004A1C46">
        <w:t>.</w:t>
      </w:r>
    </w:p>
    <w:p w:rsidR="00AE0237" w:rsidRPr="00AE0237" w:rsidRDefault="00FD705D" w:rsidP="004F677C">
      <w:pPr>
        <w:spacing w:before="240"/>
        <w:jc w:val="center"/>
      </w:pPr>
      <w:bookmarkStart w:id="185" w:name="_Ref8620022"/>
      <w:r>
        <w:rPr>
          <w:b/>
        </w:rPr>
        <w:t>Table</w:t>
      </w:r>
      <w:r w:rsidR="0013755A" w:rsidRPr="00B574EF">
        <w:rPr>
          <w:b/>
          <w:color w:val="000000"/>
        </w:rPr>
        <w:fldChar w:fldCharType="begin"/>
      </w:r>
      <w:r w:rsidRPr="00B574EF">
        <w:rPr>
          <w:b/>
          <w:color w:val="000000"/>
        </w:rPr>
        <w:instrText xml:space="preserve"> SEQ Tabela \* ARABIC </w:instrText>
      </w:r>
      <w:r w:rsidR="0013755A" w:rsidRPr="00B574EF">
        <w:rPr>
          <w:b/>
          <w:color w:val="000000"/>
        </w:rPr>
        <w:fldChar w:fldCharType="separate"/>
      </w:r>
      <w:r w:rsidR="00611D89">
        <w:rPr>
          <w:b/>
          <w:noProof/>
          <w:color w:val="000000"/>
        </w:rPr>
        <w:t>4</w:t>
      </w:r>
      <w:r w:rsidR="0013755A" w:rsidRPr="00B574EF">
        <w:rPr>
          <w:b/>
          <w:color w:val="000000"/>
        </w:rPr>
        <w:fldChar w:fldCharType="end"/>
      </w:r>
      <w:bookmarkEnd w:id="185"/>
      <w:r>
        <w:rPr>
          <w:b/>
        </w:rPr>
        <w:t>.</w:t>
      </w:r>
      <w:r>
        <w:t>Studiesclassification.</w:t>
      </w:r>
    </w:p>
    <w:tbl>
      <w:tblPr>
        <w:tblStyle w:val="TabelaSimples12"/>
        <w:tblW w:w="0" w:type="auto"/>
        <w:tblBorders>
          <w:top w:val="single" w:sz="12" w:space="0" w:color="auto"/>
          <w:left w:val="none" w:sz="0" w:space="0" w:color="auto"/>
          <w:bottom w:val="single" w:sz="12" w:space="0" w:color="auto"/>
          <w:right w:val="none" w:sz="0" w:space="0" w:color="auto"/>
          <w:insideH w:val="single" w:sz="4" w:space="0" w:color="auto"/>
          <w:insideV w:val="single" w:sz="4" w:space="0" w:color="auto"/>
        </w:tblBorders>
        <w:tblLook w:val="04A0"/>
      </w:tblPr>
      <w:tblGrid>
        <w:gridCol w:w="2961"/>
        <w:gridCol w:w="3581"/>
      </w:tblGrid>
      <w:tr w:rsidR="00276A30" w:rsidRPr="00383A02" w:rsidTr="000A5258">
        <w:trPr>
          <w:cnfStyle w:val="100000000000"/>
          <w:trHeight w:val="300"/>
        </w:trPr>
        <w:tc>
          <w:tcPr>
            <w:cnfStyle w:val="001000000000"/>
            <w:tcW w:w="0" w:type="auto"/>
            <w:hideMark/>
          </w:tcPr>
          <w:p w:rsidR="00276A30" w:rsidRPr="00383A02" w:rsidRDefault="00276A30" w:rsidP="000A5258">
            <w:pPr>
              <w:pStyle w:val="NormalWeb"/>
              <w:spacing w:before="0" w:beforeAutospacing="0" w:after="0" w:afterAutospacing="0"/>
              <w:jc w:val="center"/>
              <w:rPr>
                <w:sz w:val="18"/>
                <w:szCs w:val="22"/>
              </w:rPr>
            </w:pPr>
            <w:r>
              <w:rPr>
                <w:color w:val="000000"/>
                <w:sz w:val="18"/>
                <w:szCs w:val="22"/>
              </w:rPr>
              <w:t>Topics</w:t>
            </w:r>
          </w:p>
        </w:tc>
        <w:tc>
          <w:tcPr>
            <w:tcW w:w="0" w:type="auto"/>
            <w:hideMark/>
          </w:tcPr>
          <w:p w:rsidR="00276A30" w:rsidRPr="00383A02" w:rsidRDefault="00276A30" w:rsidP="000A5258">
            <w:pPr>
              <w:pStyle w:val="NormalWeb"/>
              <w:spacing w:before="0" w:beforeAutospacing="0" w:after="0" w:afterAutospacing="0"/>
              <w:jc w:val="center"/>
              <w:cnfStyle w:val="100000000000"/>
              <w:rPr>
                <w:sz w:val="18"/>
                <w:szCs w:val="22"/>
              </w:rPr>
            </w:pPr>
            <w:r>
              <w:rPr>
                <w:sz w:val="18"/>
                <w:szCs w:val="22"/>
              </w:rPr>
              <w:t>Studies</w:t>
            </w:r>
          </w:p>
        </w:tc>
      </w:tr>
      <w:tr w:rsidR="00276A30" w:rsidRPr="00383A02" w:rsidTr="000A5258">
        <w:trPr>
          <w:cnfStyle w:val="000000100000"/>
          <w:trHeight w:val="330"/>
        </w:trPr>
        <w:tc>
          <w:tcPr>
            <w:cnfStyle w:val="001000000000"/>
            <w:tcW w:w="0" w:type="auto"/>
            <w:hideMark/>
          </w:tcPr>
          <w:p w:rsidR="00276A30" w:rsidRPr="0073205A" w:rsidRDefault="00276A30" w:rsidP="000A5258">
            <w:pPr>
              <w:pStyle w:val="NormalWeb"/>
              <w:jc w:val="center"/>
              <w:rPr>
                <w:sz w:val="18"/>
                <w:szCs w:val="22"/>
              </w:rPr>
            </w:pPr>
            <w:r w:rsidRPr="00B56E63">
              <w:rPr>
                <w:sz w:val="18"/>
                <w:szCs w:val="22"/>
              </w:rPr>
              <w:t>Comparison</w:t>
            </w:r>
            <w:ins w:id="186" w:author="Evelyne" w:date="2019-05-15T20:55:00Z">
              <w:r w:rsidR="005812E0">
                <w:rPr>
                  <w:sz w:val="18"/>
                  <w:szCs w:val="22"/>
                </w:rPr>
                <w:t xml:space="preserve"> </w:t>
              </w:r>
            </w:ins>
            <w:r w:rsidRPr="00B56E63">
              <w:rPr>
                <w:sz w:val="18"/>
                <w:szCs w:val="22"/>
              </w:rPr>
              <w:t>between</w:t>
            </w:r>
            <w:ins w:id="187" w:author="Evelyne" w:date="2019-05-15T20:55:00Z">
              <w:r w:rsidR="005812E0">
                <w:rPr>
                  <w:sz w:val="18"/>
                  <w:szCs w:val="22"/>
                </w:rPr>
                <w:t xml:space="preserve"> </w:t>
              </w:r>
            </w:ins>
            <w:r w:rsidR="00FD705D">
              <w:rPr>
                <w:sz w:val="18"/>
                <w:szCs w:val="22"/>
              </w:rPr>
              <w:t>notation</w:t>
            </w:r>
          </w:p>
        </w:tc>
        <w:tc>
          <w:tcPr>
            <w:tcW w:w="0" w:type="auto"/>
            <w:hideMark/>
          </w:tcPr>
          <w:p w:rsidR="00276A30" w:rsidRPr="005D6A12" w:rsidRDefault="00276A30" w:rsidP="000A5258">
            <w:pPr>
              <w:pStyle w:val="NormalWeb"/>
              <w:spacing w:before="0" w:beforeAutospacing="0" w:after="0" w:afterAutospacing="0"/>
              <w:jc w:val="center"/>
              <w:cnfStyle w:val="000000100000"/>
              <w:rPr>
                <w:sz w:val="18"/>
                <w:szCs w:val="18"/>
              </w:rPr>
            </w:pPr>
            <w:r w:rsidRPr="005D6A12">
              <w:rPr>
                <w:sz w:val="18"/>
                <w:szCs w:val="18"/>
              </w:rPr>
              <w:t>A</w:t>
            </w:r>
            <w:r>
              <w:rPr>
                <w:sz w:val="18"/>
                <w:szCs w:val="18"/>
              </w:rPr>
              <w:t>6 and A11</w:t>
            </w:r>
          </w:p>
        </w:tc>
      </w:tr>
      <w:tr w:rsidR="00276A30" w:rsidRPr="00383A02" w:rsidTr="000A5258">
        <w:trPr>
          <w:trHeight w:val="260"/>
        </w:trPr>
        <w:tc>
          <w:tcPr>
            <w:cnfStyle w:val="001000000000"/>
            <w:tcW w:w="0" w:type="auto"/>
          </w:tcPr>
          <w:p w:rsidR="00276A30" w:rsidRPr="0073205A" w:rsidRDefault="00276A30" w:rsidP="000A5258">
            <w:pPr>
              <w:pStyle w:val="NormalWeb"/>
              <w:jc w:val="center"/>
              <w:rPr>
                <w:sz w:val="18"/>
                <w:szCs w:val="22"/>
              </w:rPr>
            </w:pPr>
            <w:r w:rsidRPr="00B9701B">
              <w:rPr>
                <w:sz w:val="18"/>
                <w:szCs w:val="22"/>
              </w:rPr>
              <w:t>Complementary</w:t>
            </w:r>
            <w:ins w:id="188" w:author="Evelyne" w:date="2019-05-15T20:55:00Z">
              <w:r w:rsidR="005812E0">
                <w:rPr>
                  <w:sz w:val="18"/>
                  <w:szCs w:val="22"/>
                </w:rPr>
                <w:t xml:space="preserve"> </w:t>
              </w:r>
            </w:ins>
            <w:r w:rsidRPr="00B9701B">
              <w:rPr>
                <w:sz w:val="18"/>
                <w:szCs w:val="22"/>
              </w:rPr>
              <w:t>elements in models</w:t>
            </w:r>
          </w:p>
        </w:tc>
        <w:tc>
          <w:tcPr>
            <w:tcW w:w="0" w:type="auto"/>
          </w:tcPr>
          <w:p w:rsidR="00276A30" w:rsidRPr="005D6A12" w:rsidRDefault="004A1C46" w:rsidP="000A5258">
            <w:pPr>
              <w:pStyle w:val="NormalWeb"/>
              <w:spacing w:before="0" w:beforeAutospacing="0" w:after="0" w:afterAutospacing="0"/>
              <w:jc w:val="center"/>
              <w:cnfStyle w:val="000000000000"/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A1 and A13</w:t>
            </w:r>
          </w:p>
        </w:tc>
      </w:tr>
      <w:tr w:rsidR="00276A30" w:rsidRPr="00383A02" w:rsidTr="000A5258">
        <w:trPr>
          <w:cnfStyle w:val="000000100000"/>
          <w:trHeight w:val="260"/>
        </w:trPr>
        <w:tc>
          <w:tcPr>
            <w:cnfStyle w:val="001000000000"/>
            <w:tcW w:w="0" w:type="auto"/>
          </w:tcPr>
          <w:p w:rsidR="00276A30" w:rsidRPr="0073205A" w:rsidRDefault="00276A30" w:rsidP="000A5258">
            <w:pPr>
              <w:pStyle w:val="NormalWeb"/>
              <w:jc w:val="center"/>
              <w:rPr>
                <w:sz w:val="18"/>
                <w:szCs w:val="22"/>
              </w:rPr>
            </w:pPr>
            <w:r w:rsidRPr="00484530">
              <w:rPr>
                <w:sz w:val="18"/>
                <w:szCs w:val="22"/>
              </w:rPr>
              <w:t>Evaluation</w:t>
            </w:r>
            <w:ins w:id="189" w:author="Evelyne" w:date="2019-05-15T20:55:00Z">
              <w:r w:rsidR="005812E0">
                <w:rPr>
                  <w:sz w:val="18"/>
                  <w:szCs w:val="22"/>
                </w:rPr>
                <w:t xml:space="preserve"> </w:t>
              </w:r>
            </w:ins>
            <w:r w:rsidRPr="00484530">
              <w:rPr>
                <w:sz w:val="18"/>
                <w:szCs w:val="22"/>
              </w:rPr>
              <w:t>of</w:t>
            </w:r>
            <w:ins w:id="190" w:author="Evelyne" w:date="2019-05-15T20:55:00Z">
              <w:r w:rsidR="005812E0">
                <w:rPr>
                  <w:sz w:val="18"/>
                  <w:szCs w:val="22"/>
                </w:rPr>
                <w:t xml:space="preserve"> </w:t>
              </w:r>
            </w:ins>
            <w:r w:rsidRPr="00484530">
              <w:rPr>
                <w:sz w:val="18"/>
                <w:szCs w:val="22"/>
              </w:rPr>
              <w:t>models</w:t>
            </w:r>
          </w:p>
        </w:tc>
        <w:tc>
          <w:tcPr>
            <w:tcW w:w="0" w:type="auto"/>
          </w:tcPr>
          <w:p w:rsidR="00276A30" w:rsidRPr="005D6A12" w:rsidRDefault="00276A30" w:rsidP="000A5258">
            <w:pPr>
              <w:pStyle w:val="NormalWeb"/>
              <w:spacing w:before="0" w:beforeAutospacing="0" w:after="0" w:afterAutospacing="0"/>
              <w:jc w:val="center"/>
              <w:cnfStyle w:val="000000100000"/>
              <w:rPr>
                <w:sz w:val="18"/>
                <w:szCs w:val="18"/>
              </w:rPr>
            </w:pPr>
            <w:r w:rsidRPr="000A5258">
              <w:rPr>
                <w:color w:val="000000"/>
                <w:sz w:val="18"/>
                <w:szCs w:val="22"/>
              </w:rPr>
              <w:t>A2,A4,A5,A7,A8,A9,A10,</w:t>
            </w:r>
            <w:r w:rsidR="004A1C46">
              <w:rPr>
                <w:color w:val="000000"/>
                <w:sz w:val="18"/>
                <w:szCs w:val="22"/>
              </w:rPr>
              <w:t>A12, A14</w:t>
            </w:r>
            <w:r w:rsidRPr="000A5258">
              <w:rPr>
                <w:color w:val="000000"/>
                <w:sz w:val="18"/>
                <w:szCs w:val="22"/>
              </w:rPr>
              <w:t>,</w:t>
            </w:r>
            <w:r w:rsidR="004A1C46">
              <w:rPr>
                <w:color w:val="000000"/>
                <w:sz w:val="18"/>
                <w:szCs w:val="22"/>
              </w:rPr>
              <w:t>A15</w:t>
            </w:r>
            <w:r w:rsidRPr="000A5258">
              <w:rPr>
                <w:color w:val="000000"/>
                <w:sz w:val="18"/>
                <w:szCs w:val="22"/>
              </w:rPr>
              <w:t>,</w:t>
            </w:r>
            <w:r w:rsidR="004A1C46">
              <w:rPr>
                <w:color w:val="000000"/>
                <w:sz w:val="18"/>
                <w:szCs w:val="22"/>
              </w:rPr>
              <w:t>A16</w:t>
            </w:r>
          </w:p>
        </w:tc>
      </w:tr>
    </w:tbl>
    <w:p w:rsidR="00FC2C06" w:rsidRDefault="00FC2C06" w:rsidP="004F677C">
      <w:pPr>
        <w:pStyle w:val="heading2"/>
        <w:numPr>
          <w:ilvl w:val="1"/>
          <w:numId w:val="25"/>
        </w:numPr>
        <w:jc w:val="both"/>
      </w:pPr>
      <w:r w:rsidRPr="00B50775">
        <w:t>RQ2</w:t>
      </w:r>
      <w:r w:rsidRPr="00B50775">
        <w:tab/>
        <w:t xml:space="preserve">- Quais métricas são utilizadas para medir </w:t>
      </w:r>
      <w:r w:rsidR="00154828">
        <w:t>a</w:t>
      </w:r>
      <w:r w:rsidRPr="00B50775">
        <w:t xml:space="preserve"> compreensão visual de modelos de processo de negócio com eye-tracking?</w:t>
      </w:r>
    </w:p>
    <w:p w:rsidR="00154828" w:rsidRDefault="00154828" w:rsidP="00154828">
      <w:pPr>
        <w:pStyle w:val="p1a"/>
      </w:pPr>
      <w:r w:rsidRPr="00906FDA">
        <w:t xml:space="preserve">A </w:t>
      </w:r>
      <w:fldSimple w:instr=" REF _Ref8386270 \h  \* MERGEFORMAT ">
        <w:r w:rsidR="00F87A13" w:rsidRPr="00F87A13">
          <w:t>Table</w:t>
        </w:r>
        <w:ins w:id="191" w:author="Evelyne" w:date="2019-05-15T20:56:00Z">
          <w:r w:rsidR="00A36507">
            <w:t xml:space="preserve"> </w:t>
          </w:r>
        </w:ins>
        <w:r w:rsidR="00F87A13" w:rsidRPr="00F87A13">
          <w:rPr>
            <w:noProof/>
            <w:color w:val="000000"/>
          </w:rPr>
          <w:t>5</w:t>
        </w:r>
      </w:fldSimple>
      <w:ins w:id="192" w:author="Evelyne" w:date="2019-05-15T20:56:00Z">
        <w:r w:rsidR="00A36507">
          <w:t xml:space="preserve"> </w:t>
        </w:r>
      </w:ins>
      <w:r>
        <w:t xml:space="preserve">apresenta as principais métricas utilizadas para avaliar a compreensão de modelos de processo de negócio. A métrica de </w:t>
      </w:r>
      <w:r w:rsidR="00CF27D0">
        <w:t>eye</w:t>
      </w:r>
      <w:ins w:id="193" w:author="Evelyne" w:date="2019-05-15T20:56:00Z">
        <w:r w:rsidR="00A36507">
          <w:t xml:space="preserve"> </w:t>
        </w:r>
      </w:ins>
      <w:r>
        <w:t>fixation, que consiste no tempo de atenção visual do participante em uma área de interesse durante a realização de uma tarefa [</w:t>
      </w:r>
      <w:r w:rsidR="0013755A">
        <w:fldChar w:fldCharType="begin"/>
      </w:r>
      <w:r w:rsidR="00A97DE4">
        <w:instrText xml:space="preserve"> REF _Ref8485034 \n \h </w:instrText>
      </w:r>
      <w:r w:rsidR="0013755A">
        <w:fldChar w:fldCharType="separate"/>
      </w:r>
      <w:r w:rsidR="0089461E">
        <w:t>38</w:t>
      </w:r>
      <w:r w:rsidR="0013755A">
        <w:fldChar w:fldCharType="end"/>
      </w:r>
      <w:r w:rsidR="000A5258">
        <w:t>], é utilizada na maioria (75</w:t>
      </w:r>
      <w:r>
        <w:t>%) dos estudos mapeado</w:t>
      </w:r>
      <w:ins w:id="194" w:author="Evelyne" w:date="2019-05-15T20:56:00Z">
        <w:r w:rsidR="00A36507">
          <w:t>s</w:t>
        </w:r>
      </w:ins>
      <w:r>
        <w:t>. Em seguida, três</w:t>
      </w:r>
      <w:r w:rsidR="000A5258">
        <w:t xml:space="preserve"> métricas foram utilizados em 37,5</w:t>
      </w:r>
      <w:r>
        <w:t>% dos estudos. A saccade, que consiste na mov</w:t>
      </w:r>
      <w:r>
        <w:t>i</w:t>
      </w:r>
      <w:r>
        <w:t>ment</w:t>
      </w:r>
      <w:r>
        <w:t>a</w:t>
      </w:r>
      <w:r>
        <w:t>ção extremamente rápid</w:t>
      </w:r>
      <w:ins w:id="195" w:author="Evelyne" w:date="2019-05-15T20:56:00Z">
        <w:r w:rsidR="00A36507">
          <w:t>a</w:t>
        </w:r>
      </w:ins>
      <w:del w:id="196" w:author="Evelyne" w:date="2019-05-15T20:56:00Z">
        <w:r w:rsidDel="00A36507">
          <w:delText>o</w:delText>
        </w:r>
      </w:del>
      <w:r>
        <w:t xml:space="preserve"> que ocorre entre fixações, </w:t>
      </w:r>
      <w:r w:rsidR="00CF27D0">
        <w:t xml:space="preserve">com </w:t>
      </w:r>
      <w:r>
        <w:t>uma duração de cerca de 40 a 50 milissegundos</w:t>
      </w:r>
      <w:r w:rsidR="00A97DE4">
        <w:t xml:space="preserve"> [</w:t>
      </w:r>
      <w:r w:rsidR="0013755A">
        <w:fldChar w:fldCharType="begin"/>
      </w:r>
      <w:r w:rsidR="00A97DE4">
        <w:instrText xml:space="preserve"> REF _Ref8485034 \n \h </w:instrText>
      </w:r>
      <w:r w:rsidR="0013755A">
        <w:fldChar w:fldCharType="separate"/>
      </w:r>
      <w:r w:rsidR="0089461E">
        <w:t>38</w:t>
      </w:r>
      <w:r w:rsidR="0013755A">
        <w:fldChar w:fldCharType="end"/>
      </w:r>
      <w:r w:rsidR="00A97DE4">
        <w:t>]</w:t>
      </w:r>
      <w:r>
        <w:t>. O scan path consiste no caminho formado pelas sac</w:t>
      </w:r>
      <w:r>
        <w:t>a</w:t>
      </w:r>
      <w:r>
        <w:t>das, por ordem cronológica, entre séries de fixações. Por sua vez</w:t>
      </w:r>
      <w:r w:rsidR="00DD5F5C">
        <w:t>,</w:t>
      </w:r>
      <w:r>
        <w:t xml:space="preserve"> a dura</w:t>
      </w:r>
      <w:del w:id="197" w:author="Evelyne" w:date="2019-05-15T20:57:00Z">
        <w:r w:rsidDel="00A36507">
          <w:delText>r</w:delText>
        </w:r>
      </w:del>
      <w:ins w:id="198" w:author="Evelyne" w:date="2019-05-15T20:57:00Z">
        <w:r w:rsidR="00A36507">
          <w:t>t</w:t>
        </w:r>
      </w:ins>
      <w:r>
        <w:t>ion</w:t>
      </w:r>
      <w:ins w:id="199" w:author="Evelyne" w:date="2019-05-15T20:57:00Z">
        <w:r w:rsidR="00A36507">
          <w:t xml:space="preserve"> </w:t>
        </w:r>
      </w:ins>
      <w:r w:rsidR="00DD5F5C">
        <w:t>que r</w:t>
      </w:r>
      <w:r w:rsidR="00DD5F5C">
        <w:t>e</w:t>
      </w:r>
      <w:r w:rsidR="00DD5F5C">
        <w:t>presenta o</w:t>
      </w:r>
      <w:r>
        <w:t xml:space="preserve"> tempo que </w:t>
      </w:r>
      <w:r w:rsidR="004A1C46">
        <w:t>o participante demora</w:t>
      </w:r>
      <w:r>
        <w:t xml:space="preserve"> para completar uma tarefa</w:t>
      </w:r>
      <w:r w:rsidR="006417F2">
        <w:t xml:space="preserve"> [</w:t>
      </w:r>
      <w:r w:rsidR="0013755A">
        <w:fldChar w:fldCharType="begin"/>
      </w:r>
      <w:r w:rsidR="00A97DE4">
        <w:instrText xml:space="preserve"> REF _Ref8484985 \n \h </w:instrText>
      </w:r>
      <w:r w:rsidR="0013755A">
        <w:fldChar w:fldCharType="separate"/>
      </w:r>
      <w:r w:rsidR="0089461E">
        <w:t>39</w:t>
      </w:r>
      <w:r w:rsidR="0013755A">
        <w:fldChar w:fldCharType="end"/>
      </w:r>
      <w:r w:rsidR="006417F2">
        <w:t>]</w:t>
      </w:r>
      <w:r>
        <w:t>.</w:t>
      </w:r>
    </w:p>
    <w:p w:rsidR="00154828" w:rsidRPr="00766329" w:rsidRDefault="004A7A33" w:rsidP="00154828">
      <w:pPr>
        <w:pStyle w:val="p1a"/>
        <w:ind w:firstLine="227"/>
      </w:pPr>
      <w:r>
        <w:t>A</w:t>
      </w:r>
      <w:r w:rsidR="00154828" w:rsidRPr="00154828">
        <w:t>pupillometry, que consiste em medir a dilatação pupilar</w:t>
      </w:r>
      <w:r w:rsidR="00CF27D0">
        <w:t>,</w:t>
      </w:r>
      <w:r w:rsidR="00154828" w:rsidRPr="00154828">
        <w:t xml:space="preserve"> é considerada indic</w:t>
      </w:r>
      <w:r w:rsidR="00154828" w:rsidRPr="00154828">
        <w:t>a</w:t>
      </w:r>
      <w:r w:rsidR="00154828" w:rsidRPr="00154828">
        <w:t>ção de excitação por parte do participante a um estímulo visual</w:t>
      </w:r>
      <w:r w:rsidR="000A5258">
        <w:t>, esteve presente em 2 (12,5</w:t>
      </w:r>
      <w:r>
        <w:t>%) dos estudos</w:t>
      </w:r>
      <w:r w:rsidR="000A5258">
        <w:t>. Por fim, 18,7</w:t>
      </w:r>
      <w:r w:rsidR="00154828" w:rsidRPr="00154828">
        <w:t>% dos estudos mapeados utilizam-se de question</w:t>
      </w:r>
      <w:r w:rsidR="00154828" w:rsidRPr="00154828">
        <w:t>á</w:t>
      </w:r>
      <w:r w:rsidR="00154828" w:rsidRPr="00154828">
        <w:t>rios com perguntas sobre o domínio do</w:t>
      </w:r>
      <w:r w:rsidR="00154828">
        <w:t>s</w:t>
      </w:r>
      <w:r w:rsidR="00154828" w:rsidRPr="00154828">
        <w:t xml:space="preserve"> modelos de processo de negócio e de aco</w:t>
      </w:r>
      <w:r w:rsidR="00154828" w:rsidRPr="00154828">
        <w:t>r</w:t>
      </w:r>
      <w:r w:rsidR="00154828" w:rsidRPr="00154828">
        <w:t>do com a quantidade de acertos é avaliado o quanto o participante compreendeu do</w:t>
      </w:r>
      <w:r w:rsidR="00234570">
        <w:t>s</w:t>
      </w:r>
      <w:r w:rsidR="00154828" w:rsidRPr="00154828">
        <w:t xml:space="preserve"> modelos de processo de negócio.</w:t>
      </w:r>
    </w:p>
    <w:p w:rsidR="00906FDA" w:rsidRPr="005D6A12" w:rsidRDefault="00906FDA" w:rsidP="004F677C">
      <w:pPr>
        <w:spacing w:before="240"/>
        <w:jc w:val="center"/>
      </w:pPr>
      <w:bookmarkStart w:id="200" w:name="_Ref8386270"/>
      <w:r>
        <w:rPr>
          <w:b/>
        </w:rPr>
        <w:t>Table</w:t>
      </w:r>
      <w:r w:rsidR="0013755A" w:rsidRPr="00B574EF">
        <w:rPr>
          <w:b/>
          <w:color w:val="000000"/>
        </w:rPr>
        <w:fldChar w:fldCharType="begin"/>
      </w:r>
      <w:r w:rsidRPr="00B574EF">
        <w:rPr>
          <w:b/>
          <w:color w:val="000000"/>
        </w:rPr>
        <w:instrText xml:space="preserve"> SEQ Tabela \* ARABIC </w:instrText>
      </w:r>
      <w:r w:rsidR="0013755A" w:rsidRPr="00B574EF">
        <w:rPr>
          <w:b/>
          <w:color w:val="000000"/>
        </w:rPr>
        <w:fldChar w:fldCharType="separate"/>
      </w:r>
      <w:r w:rsidR="00611D89">
        <w:rPr>
          <w:b/>
          <w:noProof/>
          <w:color w:val="000000"/>
        </w:rPr>
        <w:t>5</w:t>
      </w:r>
      <w:r w:rsidR="0013755A" w:rsidRPr="00B574EF">
        <w:rPr>
          <w:b/>
          <w:color w:val="000000"/>
        </w:rPr>
        <w:fldChar w:fldCharType="end"/>
      </w:r>
      <w:bookmarkEnd w:id="200"/>
      <w:r>
        <w:rPr>
          <w:b/>
        </w:rPr>
        <w:t>.</w:t>
      </w:r>
      <w:ins w:id="201" w:author="Evelyne" w:date="2019-05-15T20:59:00Z">
        <w:r w:rsidR="00A36507">
          <w:rPr>
            <w:b/>
          </w:rPr>
          <w:t xml:space="preserve"> </w:t>
        </w:r>
      </w:ins>
      <w:r>
        <w:t>Evaluation</w:t>
      </w:r>
      <w:ins w:id="202" w:author="Evelyne" w:date="2019-05-15T20:59:00Z">
        <w:r w:rsidR="00A36507">
          <w:t xml:space="preserve"> </w:t>
        </w:r>
      </w:ins>
      <w:r>
        <w:t>metrics.</w:t>
      </w:r>
    </w:p>
    <w:tbl>
      <w:tblPr>
        <w:tblStyle w:val="TabelaSimples12"/>
        <w:tblW w:w="0" w:type="auto"/>
        <w:tblBorders>
          <w:top w:val="single" w:sz="12" w:space="0" w:color="auto"/>
          <w:left w:val="none" w:sz="0" w:space="0" w:color="auto"/>
          <w:bottom w:val="single" w:sz="12" w:space="0" w:color="auto"/>
          <w:right w:val="none" w:sz="0" w:space="0" w:color="auto"/>
          <w:insideH w:val="single" w:sz="4" w:space="0" w:color="auto"/>
          <w:insideV w:val="single" w:sz="4" w:space="0" w:color="auto"/>
        </w:tblBorders>
        <w:tblLook w:val="04A0"/>
      </w:tblPr>
      <w:tblGrid>
        <w:gridCol w:w="2202"/>
        <w:gridCol w:w="4376"/>
      </w:tblGrid>
      <w:tr w:rsidR="00154828" w:rsidRPr="00383A02" w:rsidTr="0089461E">
        <w:trPr>
          <w:cnfStyle w:val="100000000000"/>
          <w:trHeight w:val="300"/>
        </w:trPr>
        <w:tc>
          <w:tcPr>
            <w:cnfStyle w:val="001000000000"/>
            <w:tcW w:w="0" w:type="auto"/>
            <w:hideMark/>
          </w:tcPr>
          <w:p w:rsidR="00154828" w:rsidRPr="00383A02" w:rsidRDefault="00154828" w:rsidP="00B574EF">
            <w:pPr>
              <w:pStyle w:val="NormalWeb"/>
              <w:spacing w:before="0" w:beforeAutospacing="0" w:after="0" w:afterAutospacing="0"/>
              <w:jc w:val="center"/>
              <w:rPr>
                <w:sz w:val="18"/>
                <w:szCs w:val="22"/>
              </w:rPr>
            </w:pPr>
            <w:r w:rsidRPr="005D6A12">
              <w:rPr>
                <w:color w:val="000000"/>
                <w:sz w:val="18"/>
                <w:szCs w:val="22"/>
              </w:rPr>
              <w:t>Evaluationmetric</w:t>
            </w:r>
          </w:p>
        </w:tc>
        <w:tc>
          <w:tcPr>
            <w:tcW w:w="0" w:type="auto"/>
            <w:hideMark/>
          </w:tcPr>
          <w:p w:rsidR="00154828" w:rsidRPr="00383A02" w:rsidRDefault="00154828" w:rsidP="00B574EF">
            <w:pPr>
              <w:pStyle w:val="NormalWeb"/>
              <w:spacing w:before="0" w:beforeAutospacing="0" w:after="0" w:afterAutospacing="0"/>
              <w:jc w:val="center"/>
              <w:cnfStyle w:val="100000000000"/>
              <w:rPr>
                <w:sz w:val="18"/>
                <w:szCs w:val="22"/>
              </w:rPr>
            </w:pPr>
            <w:r>
              <w:rPr>
                <w:sz w:val="18"/>
                <w:szCs w:val="22"/>
              </w:rPr>
              <w:t>Studies</w:t>
            </w:r>
          </w:p>
        </w:tc>
      </w:tr>
      <w:tr w:rsidR="00154828" w:rsidRPr="00383A02" w:rsidTr="0089461E">
        <w:trPr>
          <w:cnfStyle w:val="000000100000"/>
          <w:trHeight w:val="330"/>
        </w:trPr>
        <w:tc>
          <w:tcPr>
            <w:cnfStyle w:val="001000000000"/>
            <w:tcW w:w="0" w:type="auto"/>
            <w:hideMark/>
          </w:tcPr>
          <w:p w:rsidR="00154828" w:rsidRPr="0073205A" w:rsidRDefault="00154828" w:rsidP="00B574EF">
            <w:pPr>
              <w:pStyle w:val="NormalWeb"/>
              <w:jc w:val="center"/>
              <w:rPr>
                <w:sz w:val="18"/>
                <w:szCs w:val="22"/>
              </w:rPr>
            </w:pPr>
            <w:r w:rsidRPr="0073205A">
              <w:rPr>
                <w:sz w:val="18"/>
                <w:szCs w:val="22"/>
              </w:rPr>
              <w:t>Eyefixation</w:t>
            </w:r>
          </w:p>
        </w:tc>
        <w:tc>
          <w:tcPr>
            <w:tcW w:w="0" w:type="auto"/>
            <w:hideMark/>
          </w:tcPr>
          <w:p w:rsidR="00154828" w:rsidRPr="005D6A12" w:rsidRDefault="00154828" w:rsidP="00B574EF">
            <w:pPr>
              <w:pStyle w:val="NormalWeb"/>
              <w:spacing w:before="0" w:beforeAutospacing="0" w:after="0" w:afterAutospacing="0"/>
              <w:jc w:val="center"/>
              <w:cnfStyle w:val="000000100000"/>
              <w:rPr>
                <w:sz w:val="18"/>
                <w:szCs w:val="18"/>
              </w:rPr>
            </w:pPr>
            <w:r w:rsidRPr="005D6A12">
              <w:rPr>
                <w:sz w:val="18"/>
                <w:szCs w:val="18"/>
              </w:rPr>
              <w:t>A1, A2, A3, A4, A5, A6, A8, A9, A10, A11, A12</w:t>
            </w:r>
            <w:r>
              <w:rPr>
                <w:sz w:val="18"/>
                <w:szCs w:val="18"/>
              </w:rPr>
              <w:t>and</w:t>
            </w:r>
            <w:r w:rsidR="004A1C46">
              <w:rPr>
                <w:sz w:val="18"/>
                <w:szCs w:val="18"/>
              </w:rPr>
              <w:t>A16</w:t>
            </w:r>
          </w:p>
        </w:tc>
      </w:tr>
      <w:tr w:rsidR="00154828" w:rsidRPr="00383A02" w:rsidTr="0089461E">
        <w:trPr>
          <w:trHeight w:val="260"/>
        </w:trPr>
        <w:tc>
          <w:tcPr>
            <w:cnfStyle w:val="001000000000"/>
            <w:tcW w:w="0" w:type="auto"/>
          </w:tcPr>
          <w:p w:rsidR="00154828" w:rsidRPr="0073205A" w:rsidRDefault="00154828" w:rsidP="00B574EF">
            <w:pPr>
              <w:pStyle w:val="NormalWeb"/>
              <w:jc w:val="center"/>
              <w:rPr>
                <w:sz w:val="18"/>
                <w:szCs w:val="22"/>
              </w:rPr>
            </w:pPr>
            <w:r w:rsidRPr="0073205A">
              <w:rPr>
                <w:sz w:val="18"/>
                <w:szCs w:val="22"/>
              </w:rPr>
              <w:lastRenderedPageBreak/>
              <w:t>Saccade</w:t>
            </w:r>
          </w:p>
        </w:tc>
        <w:tc>
          <w:tcPr>
            <w:tcW w:w="0" w:type="auto"/>
          </w:tcPr>
          <w:p w:rsidR="00154828" w:rsidRPr="005D6A12" w:rsidRDefault="00154828" w:rsidP="00B574EF">
            <w:pPr>
              <w:pStyle w:val="NormalWeb"/>
              <w:spacing w:before="0" w:beforeAutospacing="0" w:after="0" w:afterAutospacing="0"/>
              <w:jc w:val="center"/>
              <w:cnfStyle w:val="000000000000"/>
              <w:rPr>
                <w:sz w:val="18"/>
                <w:szCs w:val="18"/>
              </w:rPr>
            </w:pPr>
            <w:r w:rsidRPr="005D6A12">
              <w:rPr>
                <w:sz w:val="18"/>
                <w:szCs w:val="18"/>
              </w:rPr>
              <w:t>A1, A4, A5, A6, A10</w:t>
            </w:r>
            <w:r>
              <w:rPr>
                <w:sz w:val="18"/>
                <w:szCs w:val="18"/>
              </w:rPr>
              <w:t>and</w:t>
            </w:r>
            <w:r w:rsidRPr="005D6A12">
              <w:rPr>
                <w:sz w:val="18"/>
                <w:szCs w:val="18"/>
              </w:rPr>
              <w:t xml:space="preserve"> A11</w:t>
            </w:r>
          </w:p>
        </w:tc>
      </w:tr>
      <w:tr w:rsidR="00154828" w:rsidRPr="00383A02" w:rsidTr="0089461E">
        <w:trPr>
          <w:cnfStyle w:val="000000100000"/>
          <w:trHeight w:val="260"/>
        </w:trPr>
        <w:tc>
          <w:tcPr>
            <w:cnfStyle w:val="001000000000"/>
            <w:tcW w:w="0" w:type="auto"/>
          </w:tcPr>
          <w:p w:rsidR="00154828" w:rsidRPr="0073205A" w:rsidRDefault="00154828" w:rsidP="00B574EF">
            <w:pPr>
              <w:pStyle w:val="NormalWeb"/>
              <w:jc w:val="center"/>
              <w:rPr>
                <w:sz w:val="18"/>
                <w:szCs w:val="22"/>
              </w:rPr>
            </w:pPr>
            <w:r w:rsidRPr="0073205A">
              <w:rPr>
                <w:sz w:val="18"/>
                <w:szCs w:val="22"/>
              </w:rPr>
              <w:t>Scan path</w:t>
            </w:r>
          </w:p>
        </w:tc>
        <w:tc>
          <w:tcPr>
            <w:tcW w:w="0" w:type="auto"/>
          </w:tcPr>
          <w:p w:rsidR="00154828" w:rsidRPr="005D6A12" w:rsidRDefault="00154828" w:rsidP="00B574EF">
            <w:pPr>
              <w:pStyle w:val="NormalWeb"/>
              <w:spacing w:before="0" w:beforeAutospacing="0" w:after="0" w:afterAutospacing="0"/>
              <w:jc w:val="center"/>
              <w:cnfStyle w:val="000000100000"/>
              <w:rPr>
                <w:sz w:val="18"/>
                <w:szCs w:val="18"/>
              </w:rPr>
            </w:pPr>
            <w:r w:rsidRPr="005D6A12">
              <w:rPr>
                <w:color w:val="000000"/>
                <w:sz w:val="18"/>
                <w:szCs w:val="22"/>
                <w:lang w:val="en-US"/>
              </w:rPr>
              <w:t>A4, A5, A6, A9, A11</w:t>
            </w:r>
            <w:r>
              <w:rPr>
                <w:color w:val="000000"/>
                <w:sz w:val="18"/>
                <w:szCs w:val="22"/>
                <w:lang w:val="en-US"/>
              </w:rPr>
              <w:t xml:space="preserve"> and</w:t>
            </w:r>
            <w:r w:rsidRPr="005D6A12">
              <w:rPr>
                <w:color w:val="000000"/>
                <w:sz w:val="18"/>
                <w:szCs w:val="22"/>
                <w:lang w:val="en-US"/>
              </w:rPr>
              <w:t xml:space="preserve"> A12</w:t>
            </w:r>
          </w:p>
        </w:tc>
      </w:tr>
      <w:tr w:rsidR="00154828" w:rsidRPr="00383A02" w:rsidTr="0089461E">
        <w:trPr>
          <w:trHeight w:val="260"/>
        </w:trPr>
        <w:tc>
          <w:tcPr>
            <w:cnfStyle w:val="001000000000"/>
            <w:tcW w:w="0" w:type="auto"/>
          </w:tcPr>
          <w:p w:rsidR="00154828" w:rsidRPr="0073205A" w:rsidRDefault="00154828" w:rsidP="00B574EF">
            <w:pPr>
              <w:pStyle w:val="NormalWeb"/>
              <w:jc w:val="center"/>
              <w:rPr>
                <w:sz w:val="18"/>
                <w:szCs w:val="22"/>
              </w:rPr>
            </w:pPr>
            <w:r w:rsidRPr="0073205A">
              <w:rPr>
                <w:sz w:val="18"/>
                <w:szCs w:val="22"/>
              </w:rPr>
              <w:t>Duration</w:t>
            </w:r>
          </w:p>
        </w:tc>
        <w:tc>
          <w:tcPr>
            <w:tcW w:w="0" w:type="auto"/>
          </w:tcPr>
          <w:p w:rsidR="00154828" w:rsidRPr="00383A02" w:rsidRDefault="00154828" w:rsidP="00B574EF">
            <w:pPr>
              <w:pStyle w:val="NormalWeb"/>
              <w:spacing w:before="0" w:beforeAutospacing="0" w:after="0" w:afterAutospacing="0"/>
              <w:jc w:val="center"/>
              <w:cnfStyle w:val="000000000000"/>
              <w:rPr>
                <w:sz w:val="18"/>
                <w:szCs w:val="22"/>
              </w:rPr>
            </w:pPr>
            <w:r w:rsidRPr="005D6A12">
              <w:rPr>
                <w:rStyle w:val="Hyperlink"/>
                <w:sz w:val="18"/>
                <w:szCs w:val="22"/>
              </w:rPr>
              <w:t>A4, A3, A6, A9, A12</w:t>
            </w:r>
            <w:r>
              <w:rPr>
                <w:rStyle w:val="Hyperlink"/>
                <w:sz w:val="18"/>
                <w:szCs w:val="22"/>
              </w:rPr>
              <w:t>and</w:t>
            </w:r>
            <w:r w:rsidR="004A1C46">
              <w:rPr>
                <w:rStyle w:val="Hyperlink"/>
                <w:sz w:val="18"/>
                <w:szCs w:val="22"/>
              </w:rPr>
              <w:t xml:space="preserve"> A16</w:t>
            </w:r>
          </w:p>
        </w:tc>
      </w:tr>
      <w:tr w:rsidR="00154828" w:rsidRPr="00383A02" w:rsidTr="0089461E">
        <w:trPr>
          <w:cnfStyle w:val="000000100000"/>
        </w:trPr>
        <w:tc>
          <w:tcPr>
            <w:cnfStyle w:val="001000000000"/>
            <w:tcW w:w="0" w:type="auto"/>
          </w:tcPr>
          <w:p w:rsidR="00154828" w:rsidRPr="0073205A" w:rsidRDefault="00154828" w:rsidP="00B574EF">
            <w:pPr>
              <w:pStyle w:val="NormalWeb"/>
              <w:jc w:val="center"/>
              <w:rPr>
                <w:sz w:val="18"/>
                <w:szCs w:val="22"/>
              </w:rPr>
            </w:pPr>
            <w:r w:rsidRPr="0073205A">
              <w:rPr>
                <w:sz w:val="18"/>
                <w:szCs w:val="22"/>
              </w:rPr>
              <w:t>Pupillometry</w:t>
            </w:r>
          </w:p>
        </w:tc>
        <w:tc>
          <w:tcPr>
            <w:tcW w:w="0" w:type="auto"/>
          </w:tcPr>
          <w:p w:rsidR="00154828" w:rsidRPr="00383A02" w:rsidRDefault="00154828" w:rsidP="00B574EF">
            <w:pPr>
              <w:pStyle w:val="NormalWeb"/>
              <w:spacing w:before="0" w:beforeAutospacing="0" w:after="0" w:afterAutospacing="0" w:line="0" w:lineRule="atLeast"/>
              <w:jc w:val="center"/>
              <w:cnfStyle w:val="000000100000"/>
              <w:rPr>
                <w:sz w:val="18"/>
                <w:szCs w:val="22"/>
              </w:rPr>
            </w:pPr>
            <w:r w:rsidRPr="005D6A12">
              <w:rPr>
                <w:sz w:val="18"/>
                <w:szCs w:val="22"/>
                <w:lang w:val="en-US"/>
              </w:rPr>
              <w:t>A8</w:t>
            </w:r>
            <w:r>
              <w:rPr>
                <w:sz w:val="18"/>
                <w:szCs w:val="22"/>
                <w:lang w:val="en-US"/>
              </w:rPr>
              <w:t xml:space="preserve"> and</w:t>
            </w:r>
            <w:r w:rsidR="00F87A13">
              <w:rPr>
                <w:sz w:val="18"/>
                <w:szCs w:val="22"/>
                <w:lang w:val="en-US"/>
              </w:rPr>
              <w:t xml:space="preserve"> A14</w:t>
            </w:r>
          </w:p>
        </w:tc>
      </w:tr>
      <w:tr w:rsidR="00154828" w:rsidRPr="00383A02" w:rsidTr="0089461E">
        <w:tc>
          <w:tcPr>
            <w:cnfStyle w:val="001000000000"/>
            <w:tcW w:w="0" w:type="auto"/>
          </w:tcPr>
          <w:p w:rsidR="00154828" w:rsidRPr="0073205A" w:rsidRDefault="00154828" w:rsidP="00B574EF">
            <w:pPr>
              <w:pStyle w:val="NormalWeb"/>
              <w:jc w:val="center"/>
              <w:rPr>
                <w:rFonts w:ascii="Calibri" w:hAnsi="Calibri" w:cs="Calibri"/>
                <w:color w:val="000000"/>
                <w:sz w:val="22"/>
                <w:szCs w:val="22"/>
              </w:rPr>
            </w:pPr>
            <w:r w:rsidRPr="0073205A">
              <w:rPr>
                <w:sz w:val="18"/>
                <w:szCs w:val="22"/>
              </w:rPr>
              <w:t>Comprehension</w:t>
            </w:r>
            <w:ins w:id="203" w:author="Evelyne" w:date="2019-05-15T20:59:00Z">
              <w:r w:rsidR="00A36507">
                <w:rPr>
                  <w:sz w:val="18"/>
                  <w:szCs w:val="22"/>
                </w:rPr>
                <w:t xml:space="preserve"> </w:t>
              </w:r>
            </w:ins>
            <w:r w:rsidRPr="0073205A">
              <w:rPr>
                <w:sz w:val="18"/>
                <w:szCs w:val="22"/>
              </w:rPr>
              <w:t>quest</w:t>
            </w:r>
            <w:r w:rsidRPr="0073205A">
              <w:rPr>
                <w:sz w:val="18"/>
                <w:szCs w:val="22"/>
              </w:rPr>
              <w:t>i</w:t>
            </w:r>
            <w:r w:rsidRPr="0073205A">
              <w:rPr>
                <w:sz w:val="18"/>
                <w:szCs w:val="22"/>
              </w:rPr>
              <w:t>ons</w:t>
            </w:r>
          </w:p>
        </w:tc>
        <w:tc>
          <w:tcPr>
            <w:tcW w:w="0" w:type="auto"/>
          </w:tcPr>
          <w:p w:rsidR="00154828" w:rsidRPr="00383A02" w:rsidRDefault="00154828" w:rsidP="00B574EF">
            <w:pPr>
              <w:pStyle w:val="NormalWeb"/>
              <w:spacing w:before="0" w:beforeAutospacing="0" w:after="0" w:afterAutospacing="0"/>
              <w:jc w:val="center"/>
              <w:cnfStyle w:val="000000000000"/>
              <w:rPr>
                <w:sz w:val="18"/>
                <w:szCs w:val="22"/>
                <w:lang w:val="en-US"/>
              </w:rPr>
            </w:pPr>
            <w:r w:rsidRPr="0073205A">
              <w:rPr>
                <w:sz w:val="18"/>
                <w:szCs w:val="22"/>
              </w:rPr>
              <w:t>A6, A12</w:t>
            </w:r>
            <w:r>
              <w:rPr>
                <w:sz w:val="18"/>
                <w:szCs w:val="22"/>
              </w:rPr>
              <w:t>and</w:t>
            </w:r>
            <w:r w:rsidR="004A1C46">
              <w:rPr>
                <w:sz w:val="18"/>
                <w:szCs w:val="22"/>
              </w:rPr>
              <w:t>A16</w:t>
            </w:r>
          </w:p>
        </w:tc>
      </w:tr>
    </w:tbl>
    <w:p w:rsidR="00660703" w:rsidRDefault="00ED3B0F" w:rsidP="004F677C">
      <w:pPr>
        <w:pStyle w:val="heading2"/>
        <w:numPr>
          <w:ilvl w:val="1"/>
          <w:numId w:val="25"/>
        </w:numPr>
        <w:jc w:val="both"/>
      </w:pPr>
      <w:r>
        <w:t>RQ3</w:t>
      </w:r>
      <w:r w:rsidR="00660703" w:rsidRPr="00B50775">
        <w:tab/>
        <w:t xml:space="preserve"> - Quais notações de modelo de processo de negócio são avaliadas nos estudos?</w:t>
      </w:r>
    </w:p>
    <w:p w:rsidR="00660703" w:rsidRDefault="00660703" w:rsidP="00660703">
      <w:pPr>
        <w:pStyle w:val="p1a"/>
      </w:pPr>
      <w:r>
        <w:t xml:space="preserve">Como pode ser </w:t>
      </w:r>
      <w:r w:rsidR="00D47747">
        <w:t xml:space="preserve">observada na </w:t>
      </w:r>
      <w:fldSimple w:instr=" REF _Ref8386318 \h  \* MERGEFORMAT ">
        <w:r w:rsidR="00F87A13" w:rsidRPr="00F87A13">
          <w:t>Table</w:t>
        </w:r>
        <w:ins w:id="204" w:author="Evelyne" w:date="2019-05-15T21:00:00Z">
          <w:r w:rsidR="005E6BC7">
            <w:t xml:space="preserve"> </w:t>
          </w:r>
        </w:ins>
        <w:r w:rsidR="00F87A13" w:rsidRPr="00F87A13">
          <w:rPr>
            <w:noProof/>
            <w:color w:val="000000"/>
          </w:rPr>
          <w:t>6</w:t>
        </w:r>
      </w:fldSimple>
      <w:ins w:id="205" w:author="Evelyne" w:date="2019-05-15T21:00:00Z">
        <w:r w:rsidR="005E6BC7">
          <w:t xml:space="preserve"> </w:t>
        </w:r>
      </w:ins>
      <w:r w:rsidR="00863E1C">
        <w:t>a maioria, 13</w:t>
      </w:r>
      <w:r w:rsidR="00D47747">
        <w:t xml:space="preserve"> estudos,</w:t>
      </w:r>
      <w:r>
        <w:t xml:space="preserve"> avaliam a compreensão de modelos de processo de negócio na notação BPMN</w:t>
      </w:r>
      <w:r w:rsidR="00A97DE4">
        <w:t xml:space="preserve"> [</w:t>
      </w:r>
      <w:r w:rsidR="0013755A">
        <w:fldChar w:fldCharType="begin"/>
      </w:r>
      <w:r w:rsidR="00A97DE4">
        <w:instrText xml:space="preserve"> REF _Ref8465748 \n \h </w:instrText>
      </w:r>
      <w:r w:rsidR="0013755A">
        <w:fldChar w:fldCharType="separate"/>
      </w:r>
      <w:r w:rsidR="0089461E">
        <w:t>17</w:t>
      </w:r>
      <w:r w:rsidR="0013755A">
        <w:fldChar w:fldCharType="end"/>
      </w:r>
      <w:r w:rsidR="00A97DE4">
        <w:t>]</w:t>
      </w:r>
      <w:r>
        <w:t>. O estudo A6 faz um comparativo com compreensão entre modelos na notação BPM</w:t>
      </w:r>
      <w:r w:rsidR="00A97DE4">
        <w:t xml:space="preserve"> [</w:t>
      </w:r>
      <w:r w:rsidR="0013755A">
        <w:fldChar w:fldCharType="begin"/>
      </w:r>
      <w:r w:rsidR="00A97DE4">
        <w:instrText xml:space="preserve"> REF _Ref8465748 \n \h </w:instrText>
      </w:r>
      <w:r w:rsidR="0013755A">
        <w:fldChar w:fldCharType="separate"/>
      </w:r>
      <w:r w:rsidR="0089461E">
        <w:t>17</w:t>
      </w:r>
      <w:r w:rsidR="0013755A">
        <w:fldChar w:fldCharType="end"/>
      </w:r>
      <w:r w:rsidR="00A97DE4">
        <w:t>]</w:t>
      </w:r>
      <w:r>
        <w:t xml:space="preserve"> e EPC</w:t>
      </w:r>
      <w:r w:rsidR="0089461E" w:rsidRPr="00F95748">
        <w:t>[</w:t>
      </w:r>
      <w:r w:rsidR="0013755A">
        <w:fldChar w:fldCharType="begin"/>
      </w:r>
      <w:r w:rsidR="0089461E">
        <w:instrText xml:space="preserve"> REF _Ref8465801 \n \h </w:instrText>
      </w:r>
      <w:r w:rsidR="0013755A">
        <w:fldChar w:fldCharType="separate"/>
      </w:r>
      <w:r w:rsidR="0089461E">
        <w:t>19</w:t>
      </w:r>
      <w:r w:rsidR="0013755A">
        <w:fldChar w:fldCharType="end"/>
      </w:r>
      <w:r w:rsidR="0089461E" w:rsidRPr="00F95748">
        <w:t>]</w:t>
      </w:r>
      <w:r>
        <w:t>. Neste mesmo sentido o trabalho A11 realiza a comparativo entre a compreensão dos mod</w:t>
      </w:r>
      <w:r>
        <w:t>e</w:t>
      </w:r>
      <w:r>
        <w:t>los nas notações BPMN</w:t>
      </w:r>
      <w:r w:rsidR="00A97DE4">
        <w:t xml:space="preserve"> [</w:t>
      </w:r>
      <w:r w:rsidR="0013755A">
        <w:fldChar w:fldCharType="begin"/>
      </w:r>
      <w:r w:rsidR="00A97DE4">
        <w:instrText xml:space="preserve"> REF _Ref8465748 \n \h </w:instrText>
      </w:r>
      <w:r w:rsidR="0013755A">
        <w:fldChar w:fldCharType="separate"/>
      </w:r>
      <w:r w:rsidR="0089461E">
        <w:t>17</w:t>
      </w:r>
      <w:r w:rsidR="0013755A">
        <w:fldChar w:fldCharType="end"/>
      </w:r>
      <w:r w:rsidR="00A97DE4">
        <w:t>]</w:t>
      </w:r>
      <w:r>
        <w:t>, EPC</w:t>
      </w:r>
      <w:ins w:id="206" w:author="Evelyne" w:date="2019-05-15T21:00:00Z">
        <w:r w:rsidR="005E6BC7">
          <w:t xml:space="preserve"> </w:t>
        </w:r>
      </w:ins>
      <w:r w:rsidR="0089461E" w:rsidRPr="00F95748">
        <w:t>[</w:t>
      </w:r>
      <w:r w:rsidR="0013755A">
        <w:fldChar w:fldCharType="begin"/>
      </w:r>
      <w:r w:rsidR="0089461E">
        <w:instrText xml:space="preserve"> REF _Ref8465801 \n \h </w:instrText>
      </w:r>
      <w:r w:rsidR="0013755A">
        <w:fldChar w:fldCharType="separate"/>
      </w:r>
      <w:r w:rsidR="0089461E">
        <w:t>19</w:t>
      </w:r>
      <w:r w:rsidR="0013755A">
        <w:fldChar w:fldCharType="end"/>
      </w:r>
      <w:r w:rsidR="0089461E" w:rsidRPr="00F95748">
        <w:t>]</w:t>
      </w:r>
      <w:r>
        <w:t>, Rede de Petri</w:t>
      </w:r>
      <w:r w:rsidR="0089461E">
        <w:t xml:space="preserve"> [</w:t>
      </w:r>
      <w:r w:rsidR="0013755A">
        <w:fldChar w:fldCharType="begin"/>
      </w:r>
      <w:r w:rsidR="0089461E">
        <w:instrText xml:space="preserve"> REF _Ref8465855 \n \h </w:instrText>
      </w:r>
      <w:r w:rsidR="0013755A">
        <w:fldChar w:fldCharType="separate"/>
      </w:r>
      <w:r w:rsidR="0089461E">
        <w:t>21</w:t>
      </w:r>
      <w:r w:rsidR="0013755A">
        <w:fldChar w:fldCharType="end"/>
      </w:r>
      <w:r w:rsidR="0089461E">
        <w:t>]</w:t>
      </w:r>
      <w:r>
        <w:t xml:space="preserve"> e </w:t>
      </w:r>
      <w:del w:id="207" w:author="Evelyne" w:date="2019-05-15T21:00:00Z">
        <w:r w:rsidDel="005E6BC7">
          <w:delText>e</w:delText>
        </w:r>
      </w:del>
      <w:r>
        <w:t>Gantt</w:t>
      </w:r>
      <w:r w:rsidR="006C6AE7">
        <w:t xml:space="preserve"> [</w:t>
      </w:r>
      <w:r w:rsidR="0013755A">
        <w:fldChar w:fldCharType="begin"/>
      </w:r>
      <w:r w:rsidR="006C6AE7">
        <w:instrText xml:space="preserve"> REF _Ref8627060 \n \h </w:instrText>
      </w:r>
      <w:r w:rsidR="0013755A">
        <w:fldChar w:fldCharType="separate"/>
      </w:r>
      <w:r w:rsidR="006C6AE7">
        <w:t>40</w:t>
      </w:r>
      <w:r w:rsidR="0013755A">
        <w:fldChar w:fldCharType="end"/>
      </w:r>
      <w:r w:rsidR="006C6AE7">
        <w:t>]</w:t>
      </w:r>
      <w:r>
        <w:t>. Por fim, o estudo A2 utiliza-se da notação DCR para avaliar a compreensão de modelos de pr</w:t>
      </w:r>
      <w:r>
        <w:t>o</w:t>
      </w:r>
      <w:r>
        <w:t xml:space="preserve">cesso de negócio; </w:t>
      </w:r>
      <w:ins w:id="208" w:author="Evelyne" w:date="2019-05-15T21:00:00Z">
        <w:r w:rsidR="005E6BC7">
          <w:t>e</w:t>
        </w:r>
      </w:ins>
      <w:del w:id="209" w:author="Evelyne" w:date="2019-05-15T21:00:00Z">
        <w:r w:rsidDel="005E6BC7">
          <w:delText>E</w:delText>
        </w:r>
      </w:del>
      <w:r>
        <w:t xml:space="preserve"> os estudos A10 e A12 não especificaram </w:t>
      </w:r>
      <w:r w:rsidR="002A1A1A">
        <w:t>a notação utilizada nos respe</w:t>
      </w:r>
      <w:r w:rsidR="002A1A1A">
        <w:t>c</w:t>
      </w:r>
      <w:r w:rsidR="002A1A1A">
        <w:t>tivos estudos</w:t>
      </w:r>
      <w:r>
        <w:t>.</w:t>
      </w:r>
    </w:p>
    <w:p w:rsidR="00906FDA" w:rsidRPr="00906FDA" w:rsidRDefault="00906FDA" w:rsidP="004F677C">
      <w:pPr>
        <w:spacing w:before="240"/>
        <w:jc w:val="center"/>
      </w:pPr>
      <w:bookmarkStart w:id="210" w:name="_Ref8386318"/>
      <w:r>
        <w:rPr>
          <w:b/>
        </w:rPr>
        <w:t>Table</w:t>
      </w:r>
      <w:r w:rsidR="0013755A" w:rsidRPr="00B574EF">
        <w:rPr>
          <w:b/>
          <w:color w:val="000000"/>
        </w:rPr>
        <w:fldChar w:fldCharType="begin"/>
      </w:r>
      <w:r w:rsidRPr="00B574EF">
        <w:rPr>
          <w:b/>
          <w:color w:val="000000"/>
        </w:rPr>
        <w:instrText xml:space="preserve"> SEQ Tabela \* ARABIC </w:instrText>
      </w:r>
      <w:r w:rsidR="0013755A" w:rsidRPr="00B574EF">
        <w:rPr>
          <w:b/>
          <w:color w:val="000000"/>
        </w:rPr>
        <w:fldChar w:fldCharType="separate"/>
      </w:r>
      <w:r w:rsidR="00611D89">
        <w:rPr>
          <w:b/>
          <w:noProof/>
          <w:color w:val="000000"/>
        </w:rPr>
        <w:t>6</w:t>
      </w:r>
      <w:r w:rsidR="0013755A" w:rsidRPr="00B574EF">
        <w:rPr>
          <w:b/>
          <w:color w:val="000000"/>
        </w:rPr>
        <w:fldChar w:fldCharType="end"/>
      </w:r>
      <w:bookmarkEnd w:id="210"/>
      <w:r>
        <w:rPr>
          <w:b/>
        </w:rPr>
        <w:t>.</w:t>
      </w:r>
      <w:r>
        <w:rPr>
          <w:color w:val="000000"/>
        </w:rPr>
        <w:t>Notações avaliadas pelos estudos</w:t>
      </w:r>
      <w:r w:rsidRPr="00EB7D6D">
        <w:t>.</w:t>
      </w:r>
    </w:p>
    <w:tbl>
      <w:tblPr>
        <w:tblStyle w:val="TabelaSimples11"/>
        <w:tblW w:w="0" w:type="auto"/>
        <w:tblBorders>
          <w:top w:val="single" w:sz="12" w:space="0" w:color="auto"/>
          <w:left w:val="none" w:sz="0" w:space="0" w:color="auto"/>
          <w:bottom w:val="single" w:sz="12" w:space="0" w:color="auto"/>
          <w:right w:val="none" w:sz="0" w:space="0" w:color="auto"/>
          <w:insideH w:val="single" w:sz="4" w:space="0" w:color="auto"/>
          <w:insideV w:val="single" w:sz="4" w:space="0" w:color="auto"/>
        </w:tblBorders>
        <w:tblLook w:val="04A0"/>
      </w:tblPr>
      <w:tblGrid>
        <w:gridCol w:w="1260"/>
        <w:gridCol w:w="5648"/>
      </w:tblGrid>
      <w:tr w:rsidR="00660703" w:rsidRPr="00EB7D6D" w:rsidTr="0089461E">
        <w:trPr>
          <w:cnfStyle w:val="100000000000"/>
        </w:trPr>
        <w:tc>
          <w:tcPr>
            <w:cnfStyle w:val="001000000000"/>
            <w:tcW w:w="1260" w:type="dxa"/>
          </w:tcPr>
          <w:p w:rsidR="00660703" w:rsidRPr="00EB7D6D" w:rsidRDefault="00660703" w:rsidP="00257E9E">
            <w:pPr>
              <w:pStyle w:val="referenceitem"/>
              <w:numPr>
                <w:ilvl w:val="0"/>
                <w:numId w:val="0"/>
              </w:numPr>
              <w:jc w:val="center"/>
              <w:rPr>
                <w:lang w:eastAsia="pt-BR"/>
              </w:rPr>
            </w:pPr>
            <w:r w:rsidRPr="00EB7D6D">
              <w:rPr>
                <w:lang w:eastAsia="pt-BR"/>
              </w:rPr>
              <w:t>Notation</w:t>
            </w:r>
          </w:p>
        </w:tc>
        <w:tc>
          <w:tcPr>
            <w:tcW w:w="5648" w:type="dxa"/>
          </w:tcPr>
          <w:p w:rsidR="00660703" w:rsidRPr="00EB7D6D" w:rsidRDefault="00660703" w:rsidP="00257E9E">
            <w:pPr>
              <w:pStyle w:val="referenceitem"/>
              <w:numPr>
                <w:ilvl w:val="0"/>
                <w:numId w:val="0"/>
              </w:numPr>
              <w:jc w:val="center"/>
              <w:cnfStyle w:val="100000000000"/>
              <w:rPr>
                <w:lang w:eastAsia="pt-BR"/>
              </w:rPr>
            </w:pPr>
            <w:r w:rsidRPr="00EB7D6D">
              <w:rPr>
                <w:lang w:eastAsia="pt-BR"/>
              </w:rPr>
              <w:t>Paper</w:t>
            </w:r>
          </w:p>
        </w:tc>
      </w:tr>
      <w:tr w:rsidR="00660703" w:rsidRPr="00EB7D6D" w:rsidTr="0089461E">
        <w:trPr>
          <w:cnfStyle w:val="000000100000"/>
        </w:trPr>
        <w:tc>
          <w:tcPr>
            <w:cnfStyle w:val="001000000000"/>
            <w:tcW w:w="1260" w:type="dxa"/>
          </w:tcPr>
          <w:p w:rsidR="00660703" w:rsidRPr="00EB7D6D" w:rsidRDefault="00660703" w:rsidP="00257E9E">
            <w:pPr>
              <w:pStyle w:val="referenceitem"/>
              <w:numPr>
                <w:ilvl w:val="0"/>
                <w:numId w:val="0"/>
              </w:numPr>
              <w:jc w:val="center"/>
              <w:rPr>
                <w:lang w:eastAsia="pt-BR"/>
              </w:rPr>
            </w:pPr>
            <w:r w:rsidRPr="00EB7D6D">
              <w:rPr>
                <w:lang w:eastAsia="pt-BR"/>
              </w:rPr>
              <w:t>BPMN</w:t>
            </w:r>
          </w:p>
        </w:tc>
        <w:tc>
          <w:tcPr>
            <w:tcW w:w="5648" w:type="dxa"/>
          </w:tcPr>
          <w:p w:rsidR="00660703" w:rsidRPr="00EB7D6D" w:rsidRDefault="00660703" w:rsidP="00F87A13">
            <w:pPr>
              <w:pStyle w:val="referenceitem"/>
              <w:numPr>
                <w:ilvl w:val="0"/>
                <w:numId w:val="0"/>
              </w:numPr>
              <w:cnfStyle w:val="000000100000"/>
              <w:rPr>
                <w:lang w:eastAsia="pt-BR"/>
              </w:rPr>
            </w:pPr>
            <w:r w:rsidRPr="00EB7D6D">
              <w:rPr>
                <w:lang w:eastAsia="pt-BR"/>
              </w:rPr>
              <w:t>A1, A3, A4, A5, A6, A7, A8, A9, A11, A12</w:t>
            </w:r>
            <w:r w:rsidR="004A1C46">
              <w:rPr>
                <w:lang w:eastAsia="pt-BR"/>
              </w:rPr>
              <w:t>, A14, A15 and A16</w:t>
            </w:r>
          </w:p>
        </w:tc>
      </w:tr>
      <w:tr w:rsidR="00660703" w:rsidRPr="00EB7D6D" w:rsidTr="0089461E">
        <w:tc>
          <w:tcPr>
            <w:cnfStyle w:val="001000000000"/>
            <w:tcW w:w="1260" w:type="dxa"/>
          </w:tcPr>
          <w:p w:rsidR="00660703" w:rsidRPr="00EB7D6D" w:rsidRDefault="00660703" w:rsidP="00257E9E">
            <w:pPr>
              <w:pStyle w:val="referenceitem"/>
              <w:numPr>
                <w:ilvl w:val="0"/>
                <w:numId w:val="0"/>
              </w:numPr>
              <w:jc w:val="center"/>
              <w:rPr>
                <w:lang w:eastAsia="pt-BR"/>
              </w:rPr>
            </w:pPr>
            <w:r w:rsidRPr="00EB7D6D">
              <w:rPr>
                <w:lang w:eastAsia="pt-BR"/>
              </w:rPr>
              <w:t>DCR</w:t>
            </w:r>
          </w:p>
        </w:tc>
        <w:tc>
          <w:tcPr>
            <w:tcW w:w="5648" w:type="dxa"/>
          </w:tcPr>
          <w:p w:rsidR="00660703" w:rsidRPr="00EB7D6D" w:rsidRDefault="00660703" w:rsidP="00257E9E">
            <w:pPr>
              <w:pStyle w:val="referenceitem"/>
              <w:numPr>
                <w:ilvl w:val="0"/>
                <w:numId w:val="0"/>
              </w:numPr>
              <w:jc w:val="left"/>
              <w:cnfStyle w:val="000000000000"/>
              <w:rPr>
                <w:lang w:eastAsia="pt-BR"/>
              </w:rPr>
            </w:pPr>
            <w:r w:rsidRPr="00EB7D6D">
              <w:rPr>
                <w:lang w:eastAsia="pt-BR"/>
              </w:rPr>
              <w:t>A2</w:t>
            </w:r>
          </w:p>
        </w:tc>
      </w:tr>
      <w:tr w:rsidR="00660703" w:rsidRPr="00EB7D6D" w:rsidTr="0089461E">
        <w:trPr>
          <w:cnfStyle w:val="000000100000"/>
        </w:trPr>
        <w:tc>
          <w:tcPr>
            <w:cnfStyle w:val="001000000000"/>
            <w:tcW w:w="1260" w:type="dxa"/>
          </w:tcPr>
          <w:p w:rsidR="00660703" w:rsidRPr="00EB7D6D" w:rsidRDefault="00660703" w:rsidP="00257E9E">
            <w:pPr>
              <w:pStyle w:val="referenceitem"/>
              <w:numPr>
                <w:ilvl w:val="0"/>
                <w:numId w:val="0"/>
              </w:numPr>
              <w:jc w:val="center"/>
              <w:rPr>
                <w:lang w:eastAsia="pt-BR"/>
              </w:rPr>
            </w:pPr>
            <w:r w:rsidRPr="00EB7D6D">
              <w:rPr>
                <w:lang w:eastAsia="pt-BR"/>
              </w:rPr>
              <w:t>EPC</w:t>
            </w:r>
          </w:p>
        </w:tc>
        <w:tc>
          <w:tcPr>
            <w:tcW w:w="5648" w:type="dxa"/>
          </w:tcPr>
          <w:p w:rsidR="00660703" w:rsidRPr="00EB7D6D" w:rsidRDefault="00660703" w:rsidP="00257E9E">
            <w:pPr>
              <w:pStyle w:val="referenceitem"/>
              <w:numPr>
                <w:ilvl w:val="0"/>
                <w:numId w:val="0"/>
              </w:numPr>
              <w:jc w:val="left"/>
              <w:cnfStyle w:val="000000100000"/>
              <w:rPr>
                <w:lang w:eastAsia="pt-BR"/>
              </w:rPr>
            </w:pPr>
            <w:r>
              <w:rPr>
                <w:lang w:eastAsia="pt-BR"/>
              </w:rPr>
              <w:t>A6 and A11</w:t>
            </w:r>
          </w:p>
        </w:tc>
      </w:tr>
      <w:tr w:rsidR="00660703" w:rsidRPr="00EB7D6D" w:rsidTr="0089461E">
        <w:tc>
          <w:tcPr>
            <w:cnfStyle w:val="001000000000"/>
            <w:tcW w:w="1260" w:type="dxa"/>
          </w:tcPr>
          <w:p w:rsidR="00660703" w:rsidRPr="00EB7D6D" w:rsidRDefault="00660703" w:rsidP="00257E9E">
            <w:pPr>
              <w:pStyle w:val="referenceitem"/>
              <w:numPr>
                <w:ilvl w:val="0"/>
                <w:numId w:val="0"/>
              </w:numPr>
              <w:jc w:val="center"/>
              <w:rPr>
                <w:lang w:eastAsia="pt-BR"/>
              </w:rPr>
            </w:pPr>
            <w:r w:rsidRPr="00EB7D6D">
              <w:rPr>
                <w:lang w:eastAsia="pt-BR"/>
              </w:rPr>
              <w:t>Petri Net</w:t>
            </w:r>
          </w:p>
        </w:tc>
        <w:tc>
          <w:tcPr>
            <w:tcW w:w="5648" w:type="dxa"/>
          </w:tcPr>
          <w:p w:rsidR="00660703" w:rsidRPr="00EB7D6D" w:rsidRDefault="00660703" w:rsidP="00257E9E">
            <w:pPr>
              <w:pStyle w:val="referenceitem"/>
              <w:numPr>
                <w:ilvl w:val="0"/>
                <w:numId w:val="0"/>
              </w:numPr>
              <w:jc w:val="left"/>
              <w:cnfStyle w:val="000000000000"/>
              <w:rPr>
                <w:lang w:eastAsia="pt-BR"/>
              </w:rPr>
            </w:pPr>
            <w:r w:rsidRPr="00EB7D6D">
              <w:rPr>
                <w:lang w:eastAsia="pt-BR"/>
              </w:rPr>
              <w:t>A11</w:t>
            </w:r>
          </w:p>
        </w:tc>
      </w:tr>
      <w:tr w:rsidR="00660703" w:rsidRPr="007D70E1" w:rsidTr="0089461E">
        <w:trPr>
          <w:cnfStyle w:val="000000100000"/>
        </w:trPr>
        <w:tc>
          <w:tcPr>
            <w:cnfStyle w:val="001000000000"/>
            <w:tcW w:w="1260" w:type="dxa"/>
          </w:tcPr>
          <w:p w:rsidR="00660703" w:rsidRPr="007D70E1" w:rsidRDefault="00660703" w:rsidP="00257E9E">
            <w:pPr>
              <w:pStyle w:val="referenceitem"/>
              <w:numPr>
                <w:ilvl w:val="0"/>
                <w:numId w:val="0"/>
              </w:numPr>
              <w:jc w:val="center"/>
              <w:rPr>
                <w:lang w:eastAsia="pt-BR"/>
              </w:rPr>
            </w:pPr>
            <w:r w:rsidRPr="00EB7D6D">
              <w:rPr>
                <w:lang w:eastAsia="pt-BR"/>
              </w:rPr>
              <w:t>eG</w:t>
            </w:r>
            <w:r w:rsidRPr="007D70E1">
              <w:rPr>
                <w:lang w:eastAsia="pt-BR"/>
              </w:rPr>
              <w:t>antt</w:t>
            </w:r>
          </w:p>
        </w:tc>
        <w:tc>
          <w:tcPr>
            <w:tcW w:w="5648" w:type="dxa"/>
          </w:tcPr>
          <w:p w:rsidR="00660703" w:rsidRPr="007D70E1" w:rsidRDefault="00660703" w:rsidP="00257E9E">
            <w:pPr>
              <w:pStyle w:val="referenceitem"/>
              <w:numPr>
                <w:ilvl w:val="0"/>
                <w:numId w:val="0"/>
              </w:numPr>
              <w:jc w:val="left"/>
              <w:cnfStyle w:val="000000100000"/>
              <w:rPr>
                <w:lang w:eastAsia="pt-BR"/>
              </w:rPr>
            </w:pPr>
            <w:r>
              <w:rPr>
                <w:lang w:eastAsia="pt-BR"/>
              </w:rPr>
              <w:t>A11</w:t>
            </w:r>
          </w:p>
        </w:tc>
      </w:tr>
      <w:tr w:rsidR="00660703" w:rsidRPr="007D70E1" w:rsidTr="0089461E">
        <w:tc>
          <w:tcPr>
            <w:cnfStyle w:val="001000000000"/>
            <w:tcW w:w="1260" w:type="dxa"/>
          </w:tcPr>
          <w:p w:rsidR="00660703" w:rsidRPr="007D70E1" w:rsidRDefault="00660703" w:rsidP="00257E9E">
            <w:pPr>
              <w:pStyle w:val="referenceitem"/>
              <w:numPr>
                <w:ilvl w:val="0"/>
                <w:numId w:val="0"/>
              </w:numPr>
              <w:jc w:val="center"/>
              <w:rPr>
                <w:lang w:eastAsia="pt-BR"/>
              </w:rPr>
            </w:pPr>
            <w:r w:rsidRPr="00EB7D6D">
              <w:rPr>
                <w:lang w:eastAsia="pt-BR"/>
              </w:rPr>
              <w:t>Notspecified</w:t>
            </w:r>
          </w:p>
        </w:tc>
        <w:tc>
          <w:tcPr>
            <w:tcW w:w="5648" w:type="dxa"/>
          </w:tcPr>
          <w:p w:rsidR="00660703" w:rsidRPr="007D70E1" w:rsidRDefault="00660703" w:rsidP="00257E9E">
            <w:pPr>
              <w:pStyle w:val="referenceitem"/>
              <w:numPr>
                <w:ilvl w:val="0"/>
                <w:numId w:val="0"/>
              </w:numPr>
              <w:jc w:val="left"/>
              <w:cnfStyle w:val="000000000000"/>
              <w:rPr>
                <w:lang w:eastAsia="pt-BR"/>
              </w:rPr>
            </w:pPr>
            <w:r>
              <w:rPr>
                <w:lang w:eastAsia="pt-BR"/>
              </w:rPr>
              <w:t>A10 and A12</w:t>
            </w:r>
          </w:p>
        </w:tc>
      </w:tr>
    </w:tbl>
    <w:p w:rsidR="002A1A1A" w:rsidRDefault="002A1A1A" w:rsidP="004F677C">
      <w:pPr>
        <w:pStyle w:val="heading2"/>
        <w:jc w:val="both"/>
        <w:rPr>
          <w:color w:val="000000"/>
        </w:rPr>
      </w:pPr>
      <w:r w:rsidRPr="00B50775">
        <w:t>RQ</w:t>
      </w:r>
      <w:r w:rsidR="00ED3B0F">
        <w:t>4</w:t>
      </w:r>
      <w:r w:rsidRPr="00B50775">
        <w:tab/>
        <w:t xml:space="preserve">- </w:t>
      </w:r>
      <w:r w:rsidR="00B33915">
        <w:rPr>
          <w:color w:val="000000"/>
        </w:rPr>
        <w:t>Quais contribuições</w:t>
      </w:r>
      <w:ins w:id="211" w:author="Evelyne" w:date="2019-05-15T21:01:00Z">
        <w:r w:rsidR="005E6BC7">
          <w:rPr>
            <w:color w:val="000000"/>
          </w:rPr>
          <w:t xml:space="preserve"> </w:t>
        </w:r>
      </w:ins>
      <w:r w:rsidR="00AA54B2">
        <w:rPr>
          <w:color w:val="000000"/>
        </w:rPr>
        <w:t>foram relatadas em re</w:t>
      </w:r>
      <w:r w:rsidR="00B33915">
        <w:rPr>
          <w:color w:val="000000"/>
        </w:rPr>
        <w:t xml:space="preserve">lação à </w:t>
      </w:r>
      <w:r w:rsidR="00B33915" w:rsidRPr="00040CFA">
        <w:rPr>
          <w:color w:val="000000"/>
        </w:rPr>
        <w:t xml:space="preserve">aplicação </w:t>
      </w:r>
      <w:r w:rsidR="00B33915">
        <w:rPr>
          <w:color w:val="000000"/>
        </w:rPr>
        <w:t>d</w:t>
      </w:r>
      <w:r w:rsidR="00B33915" w:rsidRPr="00040CFA">
        <w:rPr>
          <w:color w:val="000000"/>
        </w:rPr>
        <w:t xml:space="preserve">o dispositivo </w:t>
      </w:r>
      <w:r w:rsidR="00B33915" w:rsidRPr="00040CFA">
        <w:rPr>
          <w:i/>
          <w:iCs/>
          <w:color w:val="000000"/>
        </w:rPr>
        <w:t>eye-tracker</w:t>
      </w:r>
      <w:ins w:id="212" w:author="Evelyne" w:date="2019-05-15T21:01:00Z">
        <w:r w:rsidR="005E6BC7">
          <w:rPr>
            <w:i/>
            <w:iCs/>
            <w:color w:val="000000"/>
          </w:rPr>
          <w:t xml:space="preserve"> </w:t>
        </w:r>
      </w:ins>
      <w:r w:rsidR="00B33915">
        <w:rPr>
          <w:color w:val="000000"/>
        </w:rPr>
        <w:t>para avaliar a compreensão dos</w:t>
      </w:r>
      <w:ins w:id="213" w:author="Evelyne" w:date="2019-05-15T21:01:00Z">
        <w:r w:rsidR="005E6BC7">
          <w:rPr>
            <w:color w:val="000000"/>
          </w:rPr>
          <w:t xml:space="preserve"> </w:t>
        </w:r>
      </w:ins>
      <w:r w:rsidR="00B33915">
        <w:rPr>
          <w:color w:val="000000"/>
        </w:rPr>
        <w:t>modelos de processos</w:t>
      </w:r>
      <w:ins w:id="214" w:author="Evelyne" w:date="2019-05-15T21:01:00Z">
        <w:r w:rsidR="005E6BC7">
          <w:rPr>
            <w:color w:val="000000"/>
          </w:rPr>
          <w:t>?</w:t>
        </w:r>
      </w:ins>
    </w:p>
    <w:p w:rsidR="003D25C2" w:rsidRDefault="003D25C2" w:rsidP="003D25C2">
      <w:pPr>
        <w:pStyle w:val="p1a"/>
      </w:pPr>
      <w:r>
        <w:t xml:space="preserve">Os </w:t>
      </w:r>
      <w:r w:rsidR="00F70DEF">
        <w:t>estudos</w:t>
      </w:r>
      <w:r>
        <w:t xml:space="preserve"> selecionados apresentam resultados que evidenciam que a aplicação do dispositivo eye-tracking pode oferecer contribuições essenciais para a compreensão dos modelos de processo. </w:t>
      </w:r>
      <w:r w:rsidR="00F70DEF">
        <w:t xml:space="preserve">A </w:t>
      </w:r>
      <w:fldSimple w:instr=" REF _Ref8584918 \h  \* MERGEFORMAT ">
        <w:r w:rsidR="00F87A13" w:rsidRPr="00F87A13">
          <w:t>Table</w:t>
        </w:r>
        <w:ins w:id="215" w:author="Evelyne" w:date="2019-05-15T21:01:00Z">
          <w:r w:rsidR="005E6BC7">
            <w:t xml:space="preserve"> </w:t>
          </w:r>
        </w:ins>
        <w:r w:rsidR="00F87A13" w:rsidRPr="00F87A13">
          <w:rPr>
            <w:noProof/>
            <w:color w:val="000000"/>
          </w:rPr>
          <w:t>7</w:t>
        </w:r>
      </w:fldSimple>
      <w:ins w:id="216" w:author="Evelyne" w:date="2019-05-15T21:01:00Z">
        <w:r w:rsidR="005E6BC7">
          <w:t xml:space="preserve"> </w:t>
        </w:r>
      </w:ins>
      <w:r w:rsidR="00F70DEF">
        <w:t>apresenta</w:t>
      </w:r>
      <w:r>
        <w:t xml:space="preserve"> as contribuições dos estudos selecion</w:t>
      </w:r>
      <w:r>
        <w:t>a</w:t>
      </w:r>
      <w:r>
        <w:t xml:space="preserve">dos. </w:t>
      </w:r>
    </w:p>
    <w:p w:rsidR="003D25C2" w:rsidRPr="000420A8" w:rsidRDefault="003D25C2" w:rsidP="004F677C">
      <w:pPr>
        <w:spacing w:before="240"/>
        <w:jc w:val="center"/>
      </w:pPr>
      <w:bookmarkStart w:id="217" w:name="_Ref8584918"/>
      <w:r>
        <w:rPr>
          <w:b/>
        </w:rPr>
        <w:t>Table</w:t>
      </w:r>
      <w:r w:rsidR="0013755A" w:rsidRPr="00B574EF">
        <w:rPr>
          <w:b/>
          <w:color w:val="000000"/>
        </w:rPr>
        <w:fldChar w:fldCharType="begin"/>
      </w:r>
      <w:r w:rsidRPr="00B574EF">
        <w:rPr>
          <w:b/>
          <w:color w:val="000000"/>
        </w:rPr>
        <w:instrText xml:space="preserve"> SEQ Tabela \* ARABIC </w:instrText>
      </w:r>
      <w:r w:rsidR="0013755A" w:rsidRPr="00B574EF">
        <w:rPr>
          <w:b/>
          <w:color w:val="000000"/>
        </w:rPr>
        <w:fldChar w:fldCharType="separate"/>
      </w:r>
      <w:r w:rsidR="00611D89">
        <w:rPr>
          <w:b/>
          <w:noProof/>
          <w:color w:val="000000"/>
        </w:rPr>
        <w:t>7</w:t>
      </w:r>
      <w:r w:rsidR="0013755A" w:rsidRPr="00B574EF">
        <w:rPr>
          <w:b/>
          <w:color w:val="000000"/>
        </w:rPr>
        <w:fldChar w:fldCharType="end"/>
      </w:r>
      <w:bookmarkEnd w:id="217"/>
      <w:r>
        <w:rPr>
          <w:b/>
        </w:rPr>
        <w:t>.</w:t>
      </w:r>
      <w:r w:rsidR="00F70DEF">
        <w:rPr>
          <w:color w:val="000000"/>
        </w:rPr>
        <w:t>Studies</w:t>
      </w:r>
      <w:r w:rsidR="00F70DEF">
        <w:t>Contributions</w:t>
      </w:r>
      <w:r w:rsidRPr="00EB7D6D">
        <w:t>.</w:t>
      </w:r>
    </w:p>
    <w:tbl>
      <w:tblPr>
        <w:tblStyle w:val="TabelaSimples120"/>
        <w:tblW w:w="0" w:type="auto"/>
        <w:tblInd w:w="108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single" w:sz="4" w:space="0" w:color="auto"/>
          <w:insideV w:val="single" w:sz="4" w:space="0" w:color="auto"/>
        </w:tblBorders>
        <w:tblLayout w:type="fixed"/>
        <w:tblLook w:val="04A0"/>
      </w:tblPr>
      <w:tblGrid>
        <w:gridCol w:w="709"/>
        <w:gridCol w:w="6095"/>
      </w:tblGrid>
      <w:tr w:rsidR="004D4970" w:rsidTr="004D4970">
        <w:trPr>
          <w:cnfStyle w:val="100000000000"/>
        </w:trPr>
        <w:tc>
          <w:tcPr>
            <w:cnfStyle w:val="001000000000"/>
            <w:tcW w:w="709" w:type="dxa"/>
            <w:tcBorders>
              <w:top w:val="single" w:sz="12" w:space="0" w:color="auto"/>
            </w:tcBorders>
          </w:tcPr>
          <w:p w:rsidR="004D4970" w:rsidRPr="00A91A49" w:rsidRDefault="004D4970" w:rsidP="00AE0237">
            <w:pPr>
              <w:ind w:firstLine="0"/>
              <w:jc w:val="center"/>
              <w:rPr>
                <w:sz w:val="18"/>
                <w:szCs w:val="18"/>
                <w:lang w:val="en-US"/>
              </w:rPr>
            </w:pPr>
            <w:r w:rsidRPr="00A91A49">
              <w:rPr>
                <w:sz w:val="18"/>
                <w:szCs w:val="18"/>
                <w:lang w:val="en-US"/>
              </w:rPr>
              <w:t>ID</w:t>
            </w:r>
          </w:p>
        </w:tc>
        <w:tc>
          <w:tcPr>
            <w:tcW w:w="6095" w:type="dxa"/>
            <w:tcBorders>
              <w:top w:val="single" w:sz="12" w:space="0" w:color="auto"/>
            </w:tcBorders>
          </w:tcPr>
          <w:p w:rsidR="004D4970" w:rsidRPr="00A91A49" w:rsidRDefault="004D4970" w:rsidP="00AE0237">
            <w:pPr>
              <w:ind w:firstLine="0"/>
              <w:jc w:val="center"/>
              <w:cnfStyle w:val="100000000000"/>
              <w:rPr>
                <w:sz w:val="18"/>
                <w:szCs w:val="18"/>
                <w:lang w:val="en-US"/>
              </w:rPr>
            </w:pPr>
            <w:r w:rsidRPr="00A91A49">
              <w:rPr>
                <w:sz w:val="18"/>
                <w:szCs w:val="18"/>
                <w:lang w:val="en-US"/>
              </w:rPr>
              <w:t>Title</w:t>
            </w:r>
          </w:p>
        </w:tc>
      </w:tr>
      <w:tr w:rsidR="004D4970" w:rsidTr="004D4970">
        <w:trPr>
          <w:cnfStyle w:val="000000100000"/>
        </w:trPr>
        <w:tc>
          <w:tcPr>
            <w:cnfStyle w:val="001000000000"/>
            <w:tcW w:w="709" w:type="dxa"/>
          </w:tcPr>
          <w:p w:rsidR="004D4970" w:rsidRPr="00A91A49" w:rsidRDefault="004D4970" w:rsidP="00AE0237">
            <w:pPr>
              <w:ind w:firstLine="0"/>
              <w:rPr>
                <w:sz w:val="18"/>
                <w:szCs w:val="18"/>
                <w:lang w:val="en-US"/>
              </w:rPr>
            </w:pPr>
            <w:r w:rsidRPr="00A91A49">
              <w:rPr>
                <w:sz w:val="18"/>
                <w:szCs w:val="18"/>
                <w:lang w:val="en-US"/>
              </w:rPr>
              <w:t>A1</w:t>
            </w:r>
          </w:p>
        </w:tc>
        <w:tc>
          <w:tcPr>
            <w:tcW w:w="6095" w:type="dxa"/>
          </w:tcPr>
          <w:p w:rsidR="004D4970" w:rsidRPr="00D01D64" w:rsidRDefault="00CF27D0" w:rsidP="00CF27D0">
            <w:pPr>
              <w:pStyle w:val="referenceitem"/>
              <w:numPr>
                <w:ilvl w:val="0"/>
                <w:numId w:val="0"/>
              </w:numPr>
              <w:cnfStyle w:val="000000100000"/>
              <w:rPr>
                <w:szCs w:val="18"/>
              </w:rPr>
            </w:pPr>
            <w:del w:id="218" w:author="Evelyne" w:date="2019-05-15T21:03:00Z">
              <w:r w:rsidDel="005E6BC7">
                <w:rPr>
                  <w:szCs w:val="18"/>
                </w:rPr>
                <w:delText xml:space="preserve"> </w:delText>
              </w:r>
            </w:del>
            <w:r>
              <w:rPr>
                <w:szCs w:val="18"/>
              </w:rPr>
              <w:t>Os m</w:t>
            </w:r>
            <w:r w:rsidRPr="002E1FE0">
              <w:rPr>
                <w:szCs w:val="18"/>
              </w:rPr>
              <w:t xml:space="preserve">odelos </w:t>
            </w:r>
            <w:r w:rsidR="004D4970" w:rsidRPr="002E1FE0">
              <w:rPr>
                <w:szCs w:val="18"/>
              </w:rPr>
              <w:t>de processo</w:t>
            </w:r>
            <w:r>
              <w:rPr>
                <w:szCs w:val="18"/>
              </w:rPr>
              <w:t>s</w:t>
            </w:r>
            <w:r w:rsidR="004D4970" w:rsidRPr="002E1FE0">
              <w:rPr>
                <w:szCs w:val="18"/>
              </w:rPr>
              <w:t xml:space="preserve"> com regras vinculadas estão associados a </w:t>
            </w:r>
            <w:r w:rsidR="006164AD">
              <w:rPr>
                <w:szCs w:val="18"/>
              </w:rPr>
              <w:t>uma menor carga cognitiva</w:t>
            </w:r>
            <w:r>
              <w:rPr>
                <w:szCs w:val="18"/>
              </w:rPr>
              <w:t xml:space="preserve">, </w:t>
            </w:r>
            <w:r w:rsidR="004D4970" w:rsidRPr="002E1FE0">
              <w:rPr>
                <w:szCs w:val="18"/>
              </w:rPr>
              <w:t xml:space="preserve">um </w:t>
            </w:r>
            <w:r w:rsidR="006164AD">
              <w:rPr>
                <w:szCs w:val="18"/>
              </w:rPr>
              <w:t xml:space="preserve">menor </w:t>
            </w:r>
            <w:r w:rsidR="004D4970" w:rsidRPr="002E1FE0">
              <w:rPr>
                <w:szCs w:val="18"/>
              </w:rPr>
              <w:t>tempo de compreensão</w:t>
            </w:r>
            <w:r>
              <w:rPr>
                <w:szCs w:val="18"/>
              </w:rPr>
              <w:t xml:space="preserve"> e uma </w:t>
            </w:r>
            <w:r w:rsidR="004D4970">
              <w:rPr>
                <w:szCs w:val="18"/>
              </w:rPr>
              <w:t xml:space="preserve">maior </w:t>
            </w:r>
            <w:r w:rsidR="004D4970" w:rsidRPr="00005F12">
              <w:rPr>
                <w:szCs w:val="18"/>
              </w:rPr>
              <w:t>precisão</w:t>
            </w:r>
            <w:r w:rsidR="004D4970">
              <w:rPr>
                <w:szCs w:val="18"/>
              </w:rPr>
              <w:t xml:space="preserve"> na </w:t>
            </w:r>
            <w:r w:rsidR="004D4970" w:rsidRPr="00005F12">
              <w:rPr>
                <w:szCs w:val="18"/>
              </w:rPr>
              <w:t>compreensão</w:t>
            </w:r>
            <w:r w:rsidR="004D4970">
              <w:rPr>
                <w:szCs w:val="18"/>
              </w:rPr>
              <w:t>.</w:t>
            </w:r>
          </w:p>
        </w:tc>
      </w:tr>
      <w:tr w:rsidR="004D4970" w:rsidTr="00863E1C">
        <w:tc>
          <w:tcPr>
            <w:cnfStyle w:val="001000000000"/>
            <w:tcW w:w="709" w:type="dxa"/>
            <w:tcBorders>
              <w:bottom w:val="single" w:sz="4" w:space="0" w:color="auto"/>
            </w:tcBorders>
          </w:tcPr>
          <w:p w:rsidR="004D4970" w:rsidRPr="00A91A49" w:rsidRDefault="004D4970" w:rsidP="00AE0237">
            <w:pPr>
              <w:ind w:firstLine="0"/>
              <w:rPr>
                <w:sz w:val="18"/>
                <w:szCs w:val="18"/>
                <w:lang w:val="en-US"/>
              </w:rPr>
            </w:pPr>
            <w:r w:rsidRPr="00A91A49">
              <w:rPr>
                <w:sz w:val="18"/>
                <w:szCs w:val="18"/>
                <w:lang w:val="en-US"/>
              </w:rPr>
              <w:t>A2</w:t>
            </w:r>
          </w:p>
        </w:tc>
        <w:tc>
          <w:tcPr>
            <w:tcW w:w="6095" w:type="dxa"/>
            <w:tcBorders>
              <w:bottom w:val="single" w:sz="4" w:space="0" w:color="auto"/>
            </w:tcBorders>
          </w:tcPr>
          <w:p w:rsidR="004D4970" w:rsidRPr="002E1FE0" w:rsidRDefault="004D4970" w:rsidP="000102B9">
            <w:pPr>
              <w:pStyle w:val="referenceitem"/>
              <w:numPr>
                <w:ilvl w:val="0"/>
                <w:numId w:val="0"/>
              </w:numPr>
              <w:cnfStyle w:val="000000000000"/>
              <w:rPr>
                <w:szCs w:val="18"/>
              </w:rPr>
            </w:pPr>
            <w:r w:rsidRPr="002E1FE0">
              <w:rPr>
                <w:szCs w:val="18"/>
              </w:rPr>
              <w:t>A avaliação dos dados permit</w:t>
            </w:r>
            <w:r w:rsidR="006164AD">
              <w:rPr>
                <w:szCs w:val="18"/>
              </w:rPr>
              <w:t>i</w:t>
            </w:r>
            <w:r w:rsidRPr="002E1FE0">
              <w:rPr>
                <w:szCs w:val="18"/>
              </w:rPr>
              <w:t xml:space="preserve">u ao estudo classificar três perfis distintos </w:t>
            </w:r>
            <w:ins w:id="219" w:author="Evelyne" w:date="2019-05-15T21:04:00Z">
              <w:r w:rsidR="005E6BC7">
                <w:rPr>
                  <w:szCs w:val="18"/>
                </w:rPr>
                <w:t xml:space="preserve">de </w:t>
              </w:r>
            </w:ins>
            <w:r w:rsidR="000102B9">
              <w:rPr>
                <w:szCs w:val="18"/>
              </w:rPr>
              <w:t>estr</w:t>
            </w:r>
            <w:r w:rsidR="000102B9">
              <w:rPr>
                <w:szCs w:val="18"/>
              </w:rPr>
              <w:t>a</w:t>
            </w:r>
            <w:r w:rsidR="000102B9">
              <w:rPr>
                <w:szCs w:val="18"/>
              </w:rPr>
              <w:t>tégias de leitura (Graph, Simulationand Law text) de modelos de processo.</w:t>
            </w:r>
          </w:p>
        </w:tc>
      </w:tr>
      <w:tr w:rsidR="004D4970" w:rsidTr="00863E1C">
        <w:trPr>
          <w:cnfStyle w:val="000000100000"/>
        </w:trPr>
        <w:tc>
          <w:tcPr>
            <w:cnfStyle w:val="001000000000"/>
            <w:tcW w:w="709" w:type="dxa"/>
            <w:tcBorders>
              <w:top w:val="single" w:sz="4" w:space="0" w:color="auto"/>
            </w:tcBorders>
          </w:tcPr>
          <w:p w:rsidR="004D4970" w:rsidRPr="00A91A49" w:rsidRDefault="004D4970" w:rsidP="00AE0237">
            <w:pPr>
              <w:ind w:firstLine="0"/>
              <w:rPr>
                <w:sz w:val="18"/>
                <w:szCs w:val="18"/>
                <w:lang w:val="en-US"/>
              </w:rPr>
            </w:pPr>
            <w:r>
              <w:rPr>
                <w:sz w:val="18"/>
                <w:szCs w:val="18"/>
                <w:lang w:val="en-US"/>
              </w:rPr>
              <w:t>A3</w:t>
            </w:r>
          </w:p>
        </w:tc>
        <w:tc>
          <w:tcPr>
            <w:tcW w:w="6095" w:type="dxa"/>
            <w:tcBorders>
              <w:top w:val="single" w:sz="4" w:space="0" w:color="auto"/>
            </w:tcBorders>
          </w:tcPr>
          <w:p w:rsidR="004D4970" w:rsidRPr="002E1FE0" w:rsidRDefault="004D4970" w:rsidP="00AE0237">
            <w:pPr>
              <w:pStyle w:val="referenceitem"/>
              <w:numPr>
                <w:ilvl w:val="0"/>
                <w:numId w:val="0"/>
              </w:numPr>
              <w:cnfStyle w:val="000000100000"/>
              <w:rPr>
                <w:szCs w:val="18"/>
              </w:rPr>
            </w:pPr>
            <w:r w:rsidRPr="002E1FE0">
              <w:rPr>
                <w:szCs w:val="18"/>
              </w:rPr>
              <w:t xml:space="preserve">Os resultados sugerem que diagnósticos de erro </w:t>
            </w:r>
            <w:r w:rsidR="00CF27D0" w:rsidRPr="002E1FE0">
              <w:rPr>
                <w:szCs w:val="18"/>
              </w:rPr>
              <w:t>bem</w:t>
            </w:r>
            <w:r w:rsidR="00CF27D0">
              <w:rPr>
                <w:szCs w:val="18"/>
              </w:rPr>
              <w:t>-</w:t>
            </w:r>
            <w:r w:rsidRPr="002E1FE0">
              <w:rPr>
                <w:szCs w:val="18"/>
              </w:rPr>
              <w:t xml:space="preserve">sucedidos estão vinculados a um menor tempo total de visualização e menor duração de fixação, com uma </w:t>
            </w:r>
            <w:r w:rsidRPr="002E1FE0">
              <w:rPr>
                <w:szCs w:val="18"/>
              </w:rPr>
              <w:lastRenderedPageBreak/>
              <w:t>diferença significativa entre erros semânticos e sintáticos.</w:t>
            </w:r>
          </w:p>
        </w:tc>
      </w:tr>
      <w:tr w:rsidR="004D4970" w:rsidTr="004D4970">
        <w:tc>
          <w:tcPr>
            <w:cnfStyle w:val="001000000000"/>
            <w:tcW w:w="709" w:type="dxa"/>
          </w:tcPr>
          <w:p w:rsidR="004D4970" w:rsidRPr="00A91A49" w:rsidRDefault="004D4970" w:rsidP="00AE0237">
            <w:pPr>
              <w:ind w:firstLine="0"/>
              <w:rPr>
                <w:sz w:val="18"/>
                <w:szCs w:val="18"/>
                <w:lang w:val="en-US"/>
              </w:rPr>
            </w:pPr>
            <w:r>
              <w:rPr>
                <w:sz w:val="18"/>
                <w:szCs w:val="18"/>
                <w:lang w:val="en-US"/>
              </w:rPr>
              <w:lastRenderedPageBreak/>
              <w:t>A4</w:t>
            </w:r>
          </w:p>
        </w:tc>
        <w:tc>
          <w:tcPr>
            <w:tcW w:w="6095" w:type="dxa"/>
          </w:tcPr>
          <w:p w:rsidR="004D4970" w:rsidRPr="002E1FE0" w:rsidRDefault="00CF27D0" w:rsidP="005E6BC7">
            <w:pPr>
              <w:pStyle w:val="referenceitem"/>
              <w:numPr>
                <w:ilvl w:val="0"/>
                <w:numId w:val="0"/>
              </w:numPr>
              <w:cnfStyle w:val="000000000000"/>
              <w:rPr>
                <w:szCs w:val="18"/>
              </w:rPr>
            </w:pPr>
            <w:r>
              <w:rPr>
                <w:szCs w:val="18"/>
              </w:rPr>
              <w:t>I</w:t>
            </w:r>
            <w:r w:rsidR="004D4970" w:rsidRPr="002E1FE0">
              <w:rPr>
                <w:szCs w:val="18"/>
              </w:rPr>
              <w:t>dentificou que ambas amostras de participantes, iniciantes e especialistas, po</w:t>
            </w:r>
            <w:r w:rsidR="004D4970" w:rsidRPr="002E1FE0">
              <w:rPr>
                <w:szCs w:val="18"/>
              </w:rPr>
              <w:t>s</w:t>
            </w:r>
            <w:r w:rsidR="004D4970" w:rsidRPr="002E1FE0">
              <w:rPr>
                <w:szCs w:val="18"/>
              </w:rPr>
              <w:t>suem estratégias similar para compreender um modelo de processo na primeira iteração.</w:t>
            </w:r>
            <w:r>
              <w:rPr>
                <w:szCs w:val="18"/>
              </w:rPr>
              <w:t xml:space="preserve"> Porém, eles afirmam que os</w:t>
            </w:r>
            <w:ins w:id="220" w:author="Evelyne" w:date="2019-05-15T21:05:00Z">
              <w:r w:rsidR="005E6BC7">
                <w:rPr>
                  <w:szCs w:val="18"/>
                </w:rPr>
                <w:t xml:space="preserve"> </w:t>
              </w:r>
            </w:ins>
            <w:r>
              <w:rPr>
                <w:szCs w:val="18"/>
              </w:rPr>
              <w:t>e</w:t>
            </w:r>
            <w:r w:rsidRPr="00005F12">
              <w:rPr>
                <w:szCs w:val="18"/>
              </w:rPr>
              <w:t xml:space="preserve">specialistas </w:t>
            </w:r>
            <w:r w:rsidR="004D4970">
              <w:rPr>
                <w:szCs w:val="18"/>
              </w:rPr>
              <w:t xml:space="preserve">compreendem </w:t>
            </w:r>
            <w:r w:rsidR="004D4970" w:rsidRPr="00005F12">
              <w:rPr>
                <w:szCs w:val="18"/>
              </w:rPr>
              <w:t>modelos de processos de uma maneira mais eficiente, isto é, os caminhos de exploração refletem menos fixações e sacadas</w:t>
            </w:r>
            <w:r w:rsidR="004D4970" w:rsidRPr="002E1FE0">
              <w:rPr>
                <w:szCs w:val="18"/>
              </w:rPr>
              <w:t>.</w:t>
            </w:r>
          </w:p>
        </w:tc>
      </w:tr>
      <w:tr w:rsidR="004D4970" w:rsidTr="004D4970">
        <w:trPr>
          <w:cnfStyle w:val="000000100000"/>
        </w:trPr>
        <w:tc>
          <w:tcPr>
            <w:cnfStyle w:val="001000000000"/>
            <w:tcW w:w="709" w:type="dxa"/>
          </w:tcPr>
          <w:p w:rsidR="004D4970" w:rsidRPr="00A91A49" w:rsidRDefault="004D4970" w:rsidP="00AE0237">
            <w:pPr>
              <w:ind w:firstLine="0"/>
              <w:rPr>
                <w:sz w:val="18"/>
                <w:szCs w:val="18"/>
                <w:lang w:val="en-US"/>
              </w:rPr>
            </w:pPr>
            <w:r>
              <w:rPr>
                <w:sz w:val="18"/>
                <w:szCs w:val="18"/>
                <w:lang w:val="en-US"/>
              </w:rPr>
              <w:t>A5</w:t>
            </w:r>
          </w:p>
        </w:tc>
        <w:tc>
          <w:tcPr>
            <w:tcW w:w="6095" w:type="dxa"/>
          </w:tcPr>
          <w:p w:rsidR="000102B9" w:rsidRPr="002E1FE0" w:rsidRDefault="00CE4C01" w:rsidP="005E6BC7">
            <w:pPr>
              <w:pStyle w:val="referenceitem"/>
              <w:numPr>
                <w:ilvl w:val="0"/>
                <w:numId w:val="0"/>
              </w:numPr>
              <w:cnfStyle w:val="000000100000"/>
              <w:rPr>
                <w:szCs w:val="18"/>
              </w:rPr>
            </w:pPr>
            <w:r>
              <w:rPr>
                <w:szCs w:val="18"/>
              </w:rPr>
              <w:t>É um trabalho em andamento, aparentando apenas a estratégia de como será executad</w:t>
            </w:r>
            <w:ins w:id="221" w:author="Evelyne" w:date="2019-05-15T21:05:00Z">
              <w:r w:rsidR="005E6BC7">
                <w:rPr>
                  <w:szCs w:val="18"/>
                </w:rPr>
                <w:t>o</w:t>
              </w:r>
            </w:ins>
            <w:del w:id="222" w:author="Evelyne" w:date="2019-05-15T21:05:00Z">
              <w:r w:rsidDel="005E6BC7">
                <w:rPr>
                  <w:szCs w:val="18"/>
                </w:rPr>
                <w:delText>a</w:delText>
              </w:r>
            </w:del>
            <w:r>
              <w:rPr>
                <w:szCs w:val="18"/>
              </w:rPr>
              <w:t xml:space="preserve"> um experimento futuro. No experimento piloto fo</w:t>
            </w:r>
            <w:del w:id="223" w:author="Evelyne" w:date="2019-05-15T21:06:00Z">
              <w:r w:rsidDel="005E6BC7">
                <w:rPr>
                  <w:szCs w:val="18"/>
                </w:rPr>
                <w:delText>ram</w:delText>
              </w:r>
            </w:del>
            <w:ins w:id="224" w:author="Evelyne" w:date="2019-05-15T21:06:00Z">
              <w:r w:rsidR="005E6BC7">
                <w:rPr>
                  <w:szCs w:val="18"/>
                </w:rPr>
                <w:t>i</w:t>
              </w:r>
            </w:ins>
            <w:r>
              <w:rPr>
                <w:szCs w:val="18"/>
              </w:rPr>
              <w:t xml:space="preserve"> analisad</w:t>
            </w:r>
            <w:ins w:id="225" w:author="Evelyne" w:date="2019-05-15T21:05:00Z">
              <w:r w:rsidR="005E6BC7">
                <w:rPr>
                  <w:szCs w:val="18"/>
                </w:rPr>
                <w:t>o</w:t>
              </w:r>
            </w:ins>
            <w:del w:id="226" w:author="Evelyne" w:date="2019-05-15T21:05:00Z">
              <w:r w:rsidDel="005E6BC7">
                <w:rPr>
                  <w:szCs w:val="18"/>
                </w:rPr>
                <w:delText>a</w:delText>
              </w:r>
            </w:del>
            <w:del w:id="227" w:author="Evelyne" w:date="2019-05-15T21:06:00Z">
              <w:r w:rsidDel="005E6BC7">
                <w:rPr>
                  <w:szCs w:val="18"/>
                </w:rPr>
                <w:delText>s</w:delText>
              </w:r>
            </w:del>
            <w:r>
              <w:rPr>
                <w:szCs w:val="18"/>
              </w:rPr>
              <w:t xml:space="preserve"> o comportamento visual de 10 participantes para confirmar a teoria da existência de diferentes estratégias de </w:t>
            </w:r>
            <w:r w:rsidR="00D3330C">
              <w:rPr>
                <w:szCs w:val="18"/>
              </w:rPr>
              <w:t>leitura de BPD</w:t>
            </w:r>
            <w:r>
              <w:rPr>
                <w:szCs w:val="18"/>
              </w:rPr>
              <w:t>.</w:t>
            </w:r>
          </w:p>
        </w:tc>
      </w:tr>
      <w:tr w:rsidR="004D4970" w:rsidTr="004D4970">
        <w:tc>
          <w:tcPr>
            <w:cnfStyle w:val="001000000000"/>
            <w:tcW w:w="709" w:type="dxa"/>
          </w:tcPr>
          <w:p w:rsidR="004D4970" w:rsidRPr="00A91A49" w:rsidRDefault="004D4970" w:rsidP="00AE0237">
            <w:pPr>
              <w:ind w:firstLine="0"/>
              <w:rPr>
                <w:sz w:val="18"/>
                <w:szCs w:val="18"/>
                <w:lang w:val="en-US"/>
              </w:rPr>
            </w:pPr>
            <w:r>
              <w:rPr>
                <w:sz w:val="18"/>
                <w:szCs w:val="18"/>
                <w:lang w:val="en-US"/>
              </w:rPr>
              <w:t>A6</w:t>
            </w:r>
          </w:p>
        </w:tc>
        <w:tc>
          <w:tcPr>
            <w:tcW w:w="6095" w:type="dxa"/>
          </w:tcPr>
          <w:p w:rsidR="004D4970" w:rsidRPr="00D01D64" w:rsidRDefault="004D4970" w:rsidP="00472DE2">
            <w:pPr>
              <w:pStyle w:val="referenceitem"/>
              <w:numPr>
                <w:ilvl w:val="0"/>
                <w:numId w:val="0"/>
              </w:numPr>
              <w:cnfStyle w:val="000000000000"/>
              <w:rPr>
                <w:szCs w:val="18"/>
              </w:rPr>
            </w:pPr>
            <w:r w:rsidRPr="002E1FE0">
              <w:rPr>
                <w:szCs w:val="18"/>
              </w:rPr>
              <w:t>O desempenho dos participantes diminui com o aumento do nível de dificuldade.</w:t>
            </w:r>
            <w:r w:rsidR="00472DE2">
              <w:rPr>
                <w:szCs w:val="18"/>
              </w:rPr>
              <w:t xml:space="preserve"> Porém, i</w:t>
            </w:r>
            <w:r w:rsidRPr="002E1FE0">
              <w:rPr>
                <w:szCs w:val="18"/>
              </w:rPr>
              <w:t>ndependentemente de seu nível de especialização, todos os indivíduos possuem padrões semelhantes quando confrontados com modelos de processo que excedem um certo nível de dificuldade.</w:t>
            </w:r>
            <w:ins w:id="228" w:author="Evelyne" w:date="2019-05-15T21:06:00Z">
              <w:r w:rsidR="005E6BC7">
                <w:rPr>
                  <w:szCs w:val="18"/>
                </w:rPr>
                <w:t xml:space="preserve"> </w:t>
              </w:r>
            </w:ins>
            <w:r w:rsidRPr="002E1FE0">
              <w:rPr>
                <w:szCs w:val="18"/>
              </w:rPr>
              <w:t>O desempenho geral dos participa</w:t>
            </w:r>
            <w:r w:rsidRPr="002E1FE0">
              <w:rPr>
                <w:szCs w:val="18"/>
              </w:rPr>
              <w:t>n</w:t>
            </w:r>
            <w:r w:rsidRPr="002E1FE0">
              <w:rPr>
                <w:szCs w:val="18"/>
              </w:rPr>
              <w:t>tes demonstra um</w:t>
            </w:r>
            <w:r w:rsidR="006164AD">
              <w:rPr>
                <w:szCs w:val="18"/>
              </w:rPr>
              <w:t>a</w:t>
            </w:r>
            <w:r w:rsidRPr="002E1FE0">
              <w:rPr>
                <w:szCs w:val="18"/>
              </w:rPr>
              <w:t xml:space="preserve"> melhor </w:t>
            </w:r>
            <w:r w:rsidR="006164AD" w:rsidRPr="002E1FE0">
              <w:rPr>
                <w:szCs w:val="18"/>
              </w:rPr>
              <w:t>compreensão</w:t>
            </w:r>
            <w:r w:rsidRPr="002E1FE0">
              <w:rPr>
                <w:szCs w:val="18"/>
              </w:rPr>
              <w:t xml:space="preserve"> dos modelos de processo de negócio na notação EPC em comparação com a BPMN.</w:t>
            </w:r>
          </w:p>
        </w:tc>
      </w:tr>
      <w:tr w:rsidR="004D4970" w:rsidTr="004D4970">
        <w:trPr>
          <w:cnfStyle w:val="000000100000"/>
        </w:trPr>
        <w:tc>
          <w:tcPr>
            <w:cnfStyle w:val="001000000000"/>
            <w:tcW w:w="709" w:type="dxa"/>
          </w:tcPr>
          <w:p w:rsidR="004D4970" w:rsidRPr="00A91A49" w:rsidRDefault="004D4970" w:rsidP="00AE0237">
            <w:pPr>
              <w:ind w:firstLine="0"/>
              <w:rPr>
                <w:sz w:val="18"/>
                <w:szCs w:val="18"/>
                <w:lang w:val="en-US"/>
              </w:rPr>
            </w:pPr>
            <w:r>
              <w:rPr>
                <w:sz w:val="18"/>
                <w:szCs w:val="18"/>
                <w:lang w:val="en-US"/>
              </w:rPr>
              <w:t>A7</w:t>
            </w:r>
          </w:p>
        </w:tc>
        <w:tc>
          <w:tcPr>
            <w:tcW w:w="6095" w:type="dxa"/>
          </w:tcPr>
          <w:p w:rsidR="004D4970" w:rsidRPr="000A5258" w:rsidRDefault="004D4970" w:rsidP="00472DE2">
            <w:pPr>
              <w:ind w:firstLine="0"/>
              <w:cnfStyle w:val="000000100000"/>
              <w:rPr>
                <w:sz w:val="18"/>
                <w:szCs w:val="18"/>
              </w:rPr>
            </w:pPr>
            <w:r w:rsidRPr="00005F12">
              <w:rPr>
                <w:sz w:val="18"/>
                <w:szCs w:val="18"/>
              </w:rPr>
              <w:t>A compreensão do modelo diminui com</w:t>
            </w:r>
            <w:r>
              <w:rPr>
                <w:sz w:val="18"/>
                <w:szCs w:val="18"/>
              </w:rPr>
              <w:t xml:space="preserve"> </w:t>
            </w:r>
            <w:ins w:id="229" w:author="Evelyne" w:date="2019-05-15T21:06:00Z">
              <w:r w:rsidR="005E6BC7">
                <w:rPr>
                  <w:sz w:val="18"/>
                  <w:szCs w:val="18"/>
                </w:rPr>
                <w:t xml:space="preserve">o </w:t>
              </w:r>
            </w:ins>
            <w:r>
              <w:rPr>
                <w:sz w:val="18"/>
                <w:szCs w:val="18"/>
              </w:rPr>
              <w:t>aumento no</w:t>
            </w:r>
            <w:r w:rsidRPr="00005F12">
              <w:rPr>
                <w:sz w:val="18"/>
                <w:szCs w:val="18"/>
              </w:rPr>
              <w:t xml:space="preserve"> número do </w:t>
            </w:r>
            <w:commentRangeStart w:id="230"/>
            <w:r w:rsidRPr="00005F12">
              <w:rPr>
                <w:sz w:val="18"/>
                <w:szCs w:val="18"/>
              </w:rPr>
              <w:t>aninhamento</w:t>
            </w:r>
            <w:commentRangeEnd w:id="230"/>
            <w:r w:rsidR="005E6BC7">
              <w:rPr>
                <w:rStyle w:val="Refdecomentrio"/>
              </w:rPr>
              <w:commentReference w:id="230"/>
            </w:r>
            <w:r w:rsidRPr="00005F12">
              <w:rPr>
                <w:sz w:val="18"/>
                <w:szCs w:val="18"/>
              </w:rPr>
              <w:t xml:space="preserve"> e com o</w:t>
            </w:r>
            <w:ins w:id="231" w:author="Evelyne" w:date="2019-05-15T21:06:00Z">
              <w:r w:rsidR="005E6BC7">
                <w:rPr>
                  <w:sz w:val="18"/>
                  <w:szCs w:val="18"/>
                </w:rPr>
                <w:t xml:space="preserve"> </w:t>
              </w:r>
            </w:ins>
            <w:r w:rsidRPr="00005F12">
              <w:rPr>
                <w:sz w:val="18"/>
                <w:szCs w:val="18"/>
              </w:rPr>
              <w:t>tamanho do modelo.</w:t>
            </w:r>
            <w:r w:rsidR="00472DE2">
              <w:rPr>
                <w:sz w:val="18"/>
                <w:szCs w:val="18"/>
              </w:rPr>
              <w:t xml:space="preserve"> Eles ressaltam que o</w:t>
            </w:r>
            <w:r w:rsidRPr="00005F12">
              <w:rPr>
                <w:sz w:val="18"/>
                <w:szCs w:val="18"/>
              </w:rPr>
              <w:t xml:space="preserve"> entusiasmo do leitor do modelo de processo desaparece</w:t>
            </w:r>
            <w:r>
              <w:rPr>
                <w:sz w:val="18"/>
                <w:szCs w:val="18"/>
              </w:rPr>
              <w:t xml:space="preserve"> com o aumento da complexidade do modelo.</w:t>
            </w:r>
          </w:p>
        </w:tc>
      </w:tr>
      <w:tr w:rsidR="004D4970" w:rsidTr="004D4970">
        <w:tc>
          <w:tcPr>
            <w:cnfStyle w:val="001000000000"/>
            <w:tcW w:w="709" w:type="dxa"/>
          </w:tcPr>
          <w:p w:rsidR="004D4970" w:rsidRPr="00A91A49" w:rsidRDefault="004D4970" w:rsidP="00AE0237">
            <w:pPr>
              <w:ind w:firstLine="0"/>
              <w:rPr>
                <w:sz w:val="18"/>
                <w:szCs w:val="18"/>
                <w:lang w:val="en-US"/>
              </w:rPr>
            </w:pPr>
            <w:r>
              <w:rPr>
                <w:sz w:val="18"/>
                <w:szCs w:val="18"/>
                <w:lang w:val="en-US"/>
              </w:rPr>
              <w:t>A8</w:t>
            </w:r>
          </w:p>
        </w:tc>
        <w:tc>
          <w:tcPr>
            <w:tcW w:w="6095" w:type="dxa"/>
          </w:tcPr>
          <w:p w:rsidR="00AA3858" w:rsidRPr="000A5258" w:rsidRDefault="00AA3858" w:rsidP="00AE0237">
            <w:pPr>
              <w:ind w:firstLine="0"/>
              <w:cnfStyle w:val="000000000000"/>
              <w:rPr>
                <w:sz w:val="18"/>
                <w:szCs w:val="18"/>
              </w:rPr>
            </w:pPr>
            <w:r w:rsidRPr="00595B7C">
              <w:rPr>
                <w:szCs w:val="18"/>
              </w:rPr>
              <w:t xml:space="preserve">É um trabalho em andamento, </w:t>
            </w:r>
            <w:r w:rsidR="00D3330C" w:rsidRPr="00595B7C">
              <w:rPr>
                <w:szCs w:val="18"/>
              </w:rPr>
              <w:t>apresentando</w:t>
            </w:r>
            <w:r w:rsidRPr="00595B7C">
              <w:rPr>
                <w:szCs w:val="18"/>
              </w:rPr>
              <w:t xml:space="preserve"> apenas uma descrição do experimento que investiga como os projetistas experimentam desafios medindo a c</w:t>
            </w:r>
            <w:r w:rsidRPr="00595B7C">
              <w:rPr>
                <w:szCs w:val="18"/>
                <w:rPrChange w:id="232" w:author="Evelyne" w:date="2019-05-16T19:26:00Z">
                  <w:rPr>
                    <w:szCs w:val="18"/>
                  </w:rPr>
                </w:rPrChange>
              </w:rPr>
              <w:t xml:space="preserve">arga cognitiva. </w:t>
            </w:r>
            <w:r w:rsidR="00D3330C" w:rsidRPr="00595B7C">
              <w:rPr>
                <w:szCs w:val="18"/>
                <w:rPrChange w:id="233" w:author="Evelyne" w:date="2019-05-16T19:26:00Z">
                  <w:rPr>
                    <w:szCs w:val="18"/>
                  </w:rPr>
                </w:rPrChange>
              </w:rPr>
              <w:t>Os autores não colocaram nada em termos de resultado.</w:t>
            </w:r>
          </w:p>
        </w:tc>
      </w:tr>
      <w:tr w:rsidR="004D4970" w:rsidTr="004D4970">
        <w:trPr>
          <w:cnfStyle w:val="000000100000"/>
        </w:trPr>
        <w:tc>
          <w:tcPr>
            <w:cnfStyle w:val="001000000000"/>
            <w:tcW w:w="709" w:type="dxa"/>
          </w:tcPr>
          <w:p w:rsidR="004D4970" w:rsidRPr="00A91A49" w:rsidRDefault="004D4970" w:rsidP="00AE0237">
            <w:pPr>
              <w:ind w:firstLine="0"/>
              <w:rPr>
                <w:sz w:val="18"/>
                <w:szCs w:val="18"/>
                <w:lang w:val="en-US"/>
              </w:rPr>
            </w:pPr>
            <w:r>
              <w:rPr>
                <w:sz w:val="18"/>
                <w:szCs w:val="18"/>
                <w:lang w:val="en-US"/>
              </w:rPr>
              <w:t>A9</w:t>
            </w:r>
          </w:p>
        </w:tc>
        <w:tc>
          <w:tcPr>
            <w:tcW w:w="6095" w:type="dxa"/>
          </w:tcPr>
          <w:p w:rsidR="004D4970" w:rsidRPr="006164AD" w:rsidRDefault="004D4970" w:rsidP="00472DE2">
            <w:pPr>
              <w:ind w:firstLine="0"/>
              <w:cnfStyle w:val="000000100000"/>
              <w:rPr>
                <w:sz w:val="18"/>
                <w:szCs w:val="18"/>
              </w:rPr>
            </w:pPr>
            <w:r w:rsidRPr="004D4970">
              <w:rPr>
                <w:sz w:val="18"/>
                <w:szCs w:val="18"/>
              </w:rPr>
              <w:t>Não há influência entre familiaridade do leitor com domínio do negócio e a boa compreensão do modelo.</w:t>
            </w:r>
            <w:r w:rsidR="00472DE2">
              <w:rPr>
                <w:sz w:val="18"/>
                <w:szCs w:val="18"/>
              </w:rPr>
              <w:t xml:space="preserve"> Eles ressaltam que u</w:t>
            </w:r>
            <w:r w:rsidRPr="00005F12">
              <w:rPr>
                <w:sz w:val="18"/>
                <w:szCs w:val="18"/>
              </w:rPr>
              <w:t>ma Eficiência de Cognição Visual (medida por Scan Path Precision</w:t>
            </w:r>
            <w:ins w:id="234" w:author="Evelyne" w:date="2019-05-16T19:29:00Z">
              <w:r w:rsidR="00595B7C">
                <w:rPr>
                  <w:sz w:val="18"/>
                  <w:szCs w:val="18"/>
                </w:rPr>
                <w:t xml:space="preserve"> </w:t>
              </w:r>
            </w:ins>
            <w:r w:rsidRPr="00005F12">
              <w:rPr>
                <w:sz w:val="18"/>
                <w:szCs w:val="18"/>
              </w:rPr>
              <w:t>and Recall) e Intensidade Visual de Cognição (medidas por Fixações Totais e Duração Total de Fixações) explica melhor o desempenho de compreensão (maior eficiência, menor duração) do que um m</w:t>
            </w:r>
            <w:r w:rsidRPr="00005F12">
              <w:rPr>
                <w:sz w:val="18"/>
                <w:szCs w:val="18"/>
              </w:rPr>
              <w:t>o</w:t>
            </w:r>
            <w:r w:rsidRPr="00005F12">
              <w:rPr>
                <w:sz w:val="18"/>
                <w:szCs w:val="18"/>
              </w:rPr>
              <w:t>delo de conhecimento pessoal e complexidade de modelo.</w:t>
            </w:r>
            <w:r w:rsidR="00472DE2">
              <w:rPr>
                <w:sz w:val="18"/>
                <w:szCs w:val="18"/>
              </w:rPr>
              <w:t xml:space="preserve"> Para eles</w:t>
            </w:r>
            <w:ins w:id="235" w:author="Evelyne" w:date="2019-05-16T19:30:00Z">
              <w:r w:rsidR="00595B7C">
                <w:rPr>
                  <w:sz w:val="18"/>
                  <w:szCs w:val="18"/>
                </w:rPr>
                <w:t xml:space="preserve"> </w:t>
              </w:r>
            </w:ins>
            <w:r w:rsidR="00472DE2">
              <w:rPr>
                <w:sz w:val="18"/>
                <w:szCs w:val="18"/>
              </w:rPr>
              <w:t>m</w:t>
            </w:r>
            <w:r w:rsidRPr="004D4970">
              <w:rPr>
                <w:sz w:val="18"/>
                <w:szCs w:val="18"/>
              </w:rPr>
              <w:t>aiores níveis de especialização em modelagem de processo de negócio e menor co</w:t>
            </w:r>
            <w:r w:rsidRPr="004D4970">
              <w:rPr>
                <w:sz w:val="18"/>
                <w:szCs w:val="18"/>
              </w:rPr>
              <w:t>m</w:t>
            </w:r>
            <w:r w:rsidRPr="004D4970">
              <w:rPr>
                <w:sz w:val="18"/>
                <w:szCs w:val="18"/>
              </w:rPr>
              <w:t xml:space="preserve">plexidade do modelo levam </w:t>
            </w:r>
            <w:ins w:id="236" w:author="Evelyne" w:date="2019-05-16T19:30:00Z">
              <w:r w:rsidR="00595B7C">
                <w:rPr>
                  <w:sz w:val="18"/>
                  <w:szCs w:val="18"/>
                </w:rPr>
                <w:t>à</w:t>
              </w:r>
            </w:ins>
            <w:del w:id="237" w:author="Evelyne" w:date="2019-05-16T19:30:00Z">
              <w:r w:rsidRPr="004D4970" w:rsidDel="00595B7C">
                <w:rPr>
                  <w:sz w:val="18"/>
                  <w:szCs w:val="18"/>
                </w:rPr>
                <w:delText>a</w:delText>
              </w:r>
            </w:del>
            <w:r w:rsidRPr="004D4970">
              <w:rPr>
                <w:sz w:val="18"/>
                <w:szCs w:val="18"/>
              </w:rPr>
              <w:t xml:space="preserve"> melhor eficiência cognitiva.</w:t>
            </w:r>
          </w:p>
        </w:tc>
      </w:tr>
      <w:tr w:rsidR="004D4970" w:rsidTr="004D4970">
        <w:tc>
          <w:tcPr>
            <w:cnfStyle w:val="001000000000"/>
            <w:tcW w:w="709" w:type="dxa"/>
          </w:tcPr>
          <w:p w:rsidR="004D4970" w:rsidRPr="00A91A49" w:rsidRDefault="004D4970" w:rsidP="00AE0237">
            <w:pPr>
              <w:ind w:firstLine="0"/>
              <w:rPr>
                <w:sz w:val="18"/>
                <w:szCs w:val="18"/>
                <w:lang w:val="en-US"/>
              </w:rPr>
            </w:pPr>
            <w:r>
              <w:rPr>
                <w:sz w:val="18"/>
                <w:szCs w:val="18"/>
                <w:lang w:val="en-US"/>
              </w:rPr>
              <w:t>A10</w:t>
            </w:r>
          </w:p>
        </w:tc>
        <w:tc>
          <w:tcPr>
            <w:tcW w:w="6095" w:type="dxa"/>
          </w:tcPr>
          <w:p w:rsidR="004D4970" w:rsidRPr="000A5258" w:rsidRDefault="00472DE2" w:rsidP="00AE0237">
            <w:pPr>
              <w:ind w:firstLine="0"/>
              <w:cnfStyle w:val="000000000000"/>
              <w:rPr>
                <w:sz w:val="18"/>
                <w:szCs w:val="18"/>
              </w:rPr>
            </w:pPr>
            <w:r>
              <w:rPr>
                <w:color w:val="252525"/>
                <w:szCs w:val="18"/>
              </w:rPr>
              <w:t xml:space="preserve">Os autores ressaltaram que </w:t>
            </w:r>
            <w:r w:rsidR="004D4970" w:rsidRPr="00005F12">
              <w:rPr>
                <w:color w:val="252525"/>
                <w:sz w:val="18"/>
                <w:szCs w:val="18"/>
              </w:rPr>
              <w:t>participantes levaram mais tempo para compree</w:t>
            </w:r>
            <w:r w:rsidR="004D4970" w:rsidRPr="00005F12">
              <w:rPr>
                <w:color w:val="252525"/>
                <w:sz w:val="18"/>
                <w:szCs w:val="18"/>
              </w:rPr>
              <w:t>n</w:t>
            </w:r>
            <w:r w:rsidR="004D4970" w:rsidRPr="00005F12">
              <w:rPr>
                <w:color w:val="252525"/>
                <w:sz w:val="18"/>
                <w:szCs w:val="18"/>
              </w:rPr>
              <w:t xml:space="preserve">der partes dos modelos com gateways especialmente o XOR e os </w:t>
            </w:r>
            <w:r w:rsidR="004D4970" w:rsidRPr="00F12062">
              <w:rPr>
                <w:i/>
                <w:iCs/>
                <w:color w:val="252525"/>
                <w:sz w:val="18"/>
                <w:szCs w:val="18"/>
              </w:rPr>
              <w:t>loops</w:t>
            </w:r>
            <w:r w:rsidR="004D4970">
              <w:rPr>
                <w:color w:val="252525"/>
                <w:szCs w:val="18"/>
              </w:rPr>
              <w:t>.</w:t>
            </w:r>
          </w:p>
        </w:tc>
      </w:tr>
      <w:tr w:rsidR="004D4970" w:rsidTr="00F87A13">
        <w:trPr>
          <w:cnfStyle w:val="000000100000"/>
        </w:trPr>
        <w:tc>
          <w:tcPr>
            <w:cnfStyle w:val="001000000000"/>
            <w:tcW w:w="709" w:type="dxa"/>
          </w:tcPr>
          <w:p w:rsidR="004D4970" w:rsidRPr="00F87A13" w:rsidRDefault="004D4970" w:rsidP="00AE0237">
            <w:pPr>
              <w:ind w:firstLine="0"/>
              <w:rPr>
                <w:sz w:val="18"/>
                <w:szCs w:val="18"/>
              </w:rPr>
            </w:pPr>
            <w:r w:rsidRPr="00F87A13">
              <w:rPr>
                <w:sz w:val="18"/>
                <w:szCs w:val="18"/>
              </w:rPr>
              <w:t>A11</w:t>
            </w:r>
          </w:p>
        </w:tc>
        <w:tc>
          <w:tcPr>
            <w:tcW w:w="6095" w:type="dxa"/>
          </w:tcPr>
          <w:p w:rsidR="004D4970" w:rsidRPr="00F87A13" w:rsidRDefault="004D4970" w:rsidP="00595B7C">
            <w:pPr>
              <w:ind w:firstLine="0"/>
              <w:cnfStyle w:val="000000100000"/>
              <w:rPr>
                <w:sz w:val="18"/>
                <w:szCs w:val="18"/>
              </w:rPr>
            </w:pPr>
            <w:r w:rsidRPr="00F70DEF">
              <w:rPr>
                <w:sz w:val="18"/>
                <w:szCs w:val="18"/>
              </w:rPr>
              <w:t>Os participantes enfrentaram dificuldades em relação à compreensão dos mod</w:t>
            </w:r>
            <w:r w:rsidRPr="00F70DEF">
              <w:rPr>
                <w:sz w:val="18"/>
                <w:szCs w:val="18"/>
              </w:rPr>
              <w:t>e</w:t>
            </w:r>
            <w:r w:rsidRPr="00F70DEF">
              <w:rPr>
                <w:sz w:val="18"/>
                <w:szCs w:val="18"/>
              </w:rPr>
              <w:t>los à medida que a complexidade aumenta, mesmo com o participante tendo conhecimento do cenário do modelo. Dentre as linguagens de modelagem apenas a notação e</w:t>
            </w:r>
            <w:ins w:id="238" w:author="Evelyne" w:date="2019-05-16T19:30:00Z">
              <w:r w:rsidR="00595B7C">
                <w:rPr>
                  <w:sz w:val="18"/>
                  <w:szCs w:val="18"/>
                </w:rPr>
                <w:t xml:space="preserve"> </w:t>
              </w:r>
            </w:ins>
            <w:r w:rsidRPr="00F70DEF">
              <w:rPr>
                <w:sz w:val="18"/>
                <w:szCs w:val="18"/>
              </w:rPr>
              <w:t xml:space="preserve">Gantts obteve-se um nível de acerto maior à medida que </w:t>
            </w:r>
            <w:ins w:id="239" w:author="Evelyne" w:date="2019-05-16T19:31:00Z">
              <w:r w:rsidR="00595B7C">
                <w:rPr>
                  <w:sz w:val="18"/>
                  <w:szCs w:val="18"/>
                </w:rPr>
                <w:t>o</w:t>
              </w:r>
            </w:ins>
            <w:del w:id="240" w:author="Evelyne" w:date="2019-05-16T19:31:00Z">
              <w:r w:rsidRPr="00F70DEF" w:rsidDel="00595B7C">
                <w:rPr>
                  <w:sz w:val="18"/>
                  <w:szCs w:val="18"/>
                </w:rPr>
                <w:delText>a</w:delText>
              </w:r>
            </w:del>
            <w:r w:rsidRPr="00F70DEF">
              <w:rPr>
                <w:sz w:val="18"/>
                <w:szCs w:val="18"/>
              </w:rPr>
              <w:t xml:space="preserve"> nível de dificuldade dos modelos aument</w:t>
            </w:r>
            <w:del w:id="241" w:author="Evelyne" w:date="2019-05-16T19:31:00Z">
              <w:r w:rsidRPr="00F70DEF" w:rsidDel="00595B7C">
                <w:rPr>
                  <w:sz w:val="18"/>
                  <w:szCs w:val="18"/>
                </w:rPr>
                <w:delText>aram</w:delText>
              </w:r>
            </w:del>
            <w:ins w:id="242" w:author="Evelyne" w:date="2019-05-16T19:31:00Z">
              <w:r w:rsidR="00595B7C">
                <w:rPr>
                  <w:sz w:val="18"/>
                  <w:szCs w:val="18"/>
                </w:rPr>
                <w:t>ou</w:t>
              </w:r>
            </w:ins>
            <w:r w:rsidRPr="00F70DEF">
              <w:rPr>
                <w:sz w:val="18"/>
                <w:szCs w:val="18"/>
              </w:rPr>
              <w:t>. Independente</w:t>
            </w:r>
            <w:del w:id="243" w:author="Evelyne" w:date="2019-05-16T19:31:00Z">
              <w:r w:rsidRPr="00F70DEF" w:rsidDel="00595B7C">
                <w:rPr>
                  <w:sz w:val="18"/>
                  <w:szCs w:val="18"/>
                </w:rPr>
                <w:delText>s</w:delText>
              </w:r>
            </w:del>
            <w:r w:rsidRPr="00F70DEF">
              <w:rPr>
                <w:sz w:val="18"/>
                <w:szCs w:val="18"/>
              </w:rPr>
              <w:t xml:space="preserve"> da experiência que um sujeito tem com a modelagem de processo geralmente na primeira iteração de compreensão todos seguem a mesma análise do modelo. Durante os experime</w:t>
            </w:r>
            <w:r w:rsidRPr="00F70DEF">
              <w:rPr>
                <w:sz w:val="18"/>
                <w:szCs w:val="18"/>
              </w:rPr>
              <w:t>n</w:t>
            </w:r>
            <w:r w:rsidRPr="00F70DEF">
              <w:rPr>
                <w:sz w:val="18"/>
                <w:szCs w:val="18"/>
              </w:rPr>
              <w:t xml:space="preserve">tos </w:t>
            </w:r>
            <w:r w:rsidR="00472DE2">
              <w:rPr>
                <w:sz w:val="18"/>
                <w:szCs w:val="18"/>
              </w:rPr>
              <w:t xml:space="preserve">eles </w:t>
            </w:r>
            <w:r w:rsidRPr="00F70DEF">
              <w:rPr>
                <w:sz w:val="18"/>
                <w:szCs w:val="18"/>
              </w:rPr>
              <w:t>descobri</w:t>
            </w:r>
            <w:r w:rsidR="00472DE2">
              <w:rPr>
                <w:sz w:val="18"/>
                <w:szCs w:val="18"/>
              </w:rPr>
              <w:t>ram</w:t>
            </w:r>
            <w:r w:rsidRPr="00F70DEF">
              <w:rPr>
                <w:sz w:val="18"/>
                <w:szCs w:val="18"/>
              </w:rPr>
              <w:t xml:space="preserve"> que os modelos de processo com um início explícito e um símbolo final </w:t>
            </w:r>
            <w:r w:rsidR="00472DE2">
              <w:rPr>
                <w:sz w:val="18"/>
                <w:szCs w:val="18"/>
              </w:rPr>
              <w:t>facilitam</w:t>
            </w:r>
            <w:ins w:id="244" w:author="Evelyne" w:date="2019-05-16T19:31:00Z">
              <w:r w:rsidR="00595B7C">
                <w:rPr>
                  <w:sz w:val="18"/>
                  <w:szCs w:val="18"/>
                </w:rPr>
                <w:t xml:space="preserve"> </w:t>
              </w:r>
            </w:ins>
            <w:r w:rsidR="00472DE2">
              <w:rPr>
                <w:sz w:val="18"/>
                <w:szCs w:val="18"/>
              </w:rPr>
              <w:t>n</w:t>
            </w:r>
            <w:r w:rsidRPr="00F70DEF">
              <w:rPr>
                <w:sz w:val="18"/>
                <w:szCs w:val="18"/>
              </w:rPr>
              <w:t>a compreensão do modelo de processo.</w:t>
            </w:r>
          </w:p>
        </w:tc>
      </w:tr>
      <w:tr w:rsidR="004D4970" w:rsidTr="004D4970">
        <w:tc>
          <w:tcPr>
            <w:cnfStyle w:val="001000000000"/>
            <w:tcW w:w="709" w:type="dxa"/>
          </w:tcPr>
          <w:p w:rsidR="004D4970" w:rsidRPr="00A91A49" w:rsidRDefault="004D4970" w:rsidP="00AE0237">
            <w:pPr>
              <w:ind w:firstLine="0"/>
              <w:rPr>
                <w:sz w:val="18"/>
                <w:szCs w:val="18"/>
                <w:lang w:val="en-US"/>
              </w:rPr>
            </w:pPr>
            <w:r>
              <w:rPr>
                <w:sz w:val="18"/>
                <w:szCs w:val="18"/>
                <w:lang w:val="en-US"/>
              </w:rPr>
              <w:t>A12</w:t>
            </w:r>
          </w:p>
        </w:tc>
        <w:tc>
          <w:tcPr>
            <w:tcW w:w="6095" w:type="dxa"/>
          </w:tcPr>
          <w:p w:rsidR="004D4970" w:rsidRPr="000A5258" w:rsidRDefault="004D4970" w:rsidP="00AA1DB5">
            <w:pPr>
              <w:pStyle w:val="referenceitem"/>
              <w:numPr>
                <w:ilvl w:val="0"/>
                <w:numId w:val="0"/>
              </w:numPr>
              <w:cnfStyle w:val="000000000000"/>
              <w:rPr>
                <w:szCs w:val="18"/>
              </w:rPr>
            </w:pPr>
            <w:r w:rsidRPr="00005F12">
              <w:rPr>
                <w:szCs w:val="18"/>
              </w:rPr>
              <w:t>Os resultados indicam que os</w:t>
            </w:r>
            <w:r>
              <w:rPr>
                <w:szCs w:val="18"/>
              </w:rPr>
              <w:t xml:space="preserve"> leitores</w:t>
            </w:r>
            <w:r w:rsidRPr="00005F12">
              <w:rPr>
                <w:szCs w:val="18"/>
              </w:rPr>
              <w:t xml:space="preserve"> intermediários tendem a ser mais eficaz em termos de compreensão do modelo de processo em com</w:t>
            </w:r>
            <w:r>
              <w:rPr>
                <w:szCs w:val="18"/>
              </w:rPr>
              <w:t>paração aos novatos.</w:t>
            </w:r>
            <w:ins w:id="245" w:author="Evelyne" w:date="2019-05-16T19:33:00Z">
              <w:r w:rsidR="00AA1DB5">
                <w:rPr>
                  <w:szCs w:val="18"/>
                </w:rPr>
                <w:t xml:space="preserve"> </w:t>
              </w:r>
            </w:ins>
            <w:r w:rsidRPr="00005F12">
              <w:rPr>
                <w:szCs w:val="18"/>
              </w:rPr>
              <w:t>Com o aumento do nível de dificuldade, o tempo necessário para a compreensão do mode</w:t>
            </w:r>
            <w:r>
              <w:rPr>
                <w:szCs w:val="18"/>
              </w:rPr>
              <w:t xml:space="preserve">lo de processo aumenta também. </w:t>
            </w:r>
            <w:r w:rsidRPr="00005F12">
              <w:rPr>
                <w:szCs w:val="18"/>
              </w:rPr>
              <w:t xml:space="preserve">No que diz respeito ao modelo de processo </w:t>
            </w:r>
            <w:r>
              <w:rPr>
                <w:szCs w:val="18"/>
              </w:rPr>
              <w:t>de menor complexidade</w:t>
            </w:r>
            <w:r w:rsidRPr="00005F12">
              <w:rPr>
                <w:szCs w:val="18"/>
              </w:rPr>
              <w:t xml:space="preserve"> parece que os novatos </w:t>
            </w:r>
            <w:r>
              <w:rPr>
                <w:szCs w:val="18"/>
              </w:rPr>
              <w:t>de</w:t>
            </w:r>
            <w:r w:rsidRPr="00005F12">
              <w:rPr>
                <w:szCs w:val="18"/>
              </w:rPr>
              <w:t>mo</w:t>
            </w:r>
            <w:r>
              <w:rPr>
                <w:szCs w:val="18"/>
              </w:rPr>
              <w:t>n</w:t>
            </w:r>
            <w:r w:rsidRPr="00005F12">
              <w:rPr>
                <w:szCs w:val="18"/>
              </w:rPr>
              <w:t>stram um dese</w:t>
            </w:r>
            <w:r w:rsidRPr="00005F12">
              <w:rPr>
                <w:szCs w:val="18"/>
              </w:rPr>
              <w:t>m</w:t>
            </w:r>
            <w:r w:rsidRPr="00005F12">
              <w:rPr>
                <w:szCs w:val="18"/>
              </w:rPr>
              <w:t>penho mais fraco em comparação com os intermediários. Por sua vez, o dese</w:t>
            </w:r>
            <w:r w:rsidRPr="00005F12">
              <w:rPr>
                <w:szCs w:val="18"/>
              </w:rPr>
              <w:t>m</w:t>
            </w:r>
            <w:r w:rsidRPr="00005F12">
              <w:rPr>
                <w:szCs w:val="18"/>
              </w:rPr>
              <w:t>penho de novatos está se aproximando do mesmo nível que o dos intermediários com o aumento</w:t>
            </w:r>
            <w:ins w:id="246" w:author="Evelyne" w:date="2019-05-16T19:34:00Z">
              <w:r w:rsidR="00AA1DB5">
                <w:rPr>
                  <w:szCs w:val="18"/>
                </w:rPr>
                <w:t xml:space="preserve"> do</w:t>
              </w:r>
            </w:ins>
            <w:r w:rsidRPr="00005F12">
              <w:rPr>
                <w:szCs w:val="18"/>
              </w:rPr>
              <w:t xml:space="preserve"> nível de dificuldade.</w:t>
            </w:r>
            <w:ins w:id="247" w:author="Evelyne" w:date="2019-05-16T19:34:00Z">
              <w:r w:rsidR="00AA1DB5">
                <w:rPr>
                  <w:szCs w:val="18"/>
                </w:rPr>
                <w:t xml:space="preserve"> </w:t>
              </w:r>
            </w:ins>
            <w:r w:rsidRPr="00005F12">
              <w:rPr>
                <w:szCs w:val="18"/>
              </w:rPr>
              <w:t>No geral</w:t>
            </w:r>
            <w:r w:rsidR="00472DE2">
              <w:rPr>
                <w:szCs w:val="18"/>
              </w:rPr>
              <w:t xml:space="preserve">, </w:t>
            </w:r>
            <w:del w:id="248" w:author="Evelyne" w:date="2019-05-16T19:34:00Z">
              <w:r w:rsidR="00472DE2" w:rsidDel="00AA1DB5">
                <w:rPr>
                  <w:szCs w:val="18"/>
                </w:rPr>
                <w:delText>eles</w:delText>
              </w:r>
              <w:r w:rsidRPr="00005F12" w:rsidDel="00AA1DB5">
                <w:rPr>
                  <w:szCs w:val="18"/>
                </w:rPr>
                <w:delText xml:space="preserve"> </w:delText>
              </w:r>
            </w:del>
            <w:r w:rsidRPr="00005F12">
              <w:rPr>
                <w:szCs w:val="18"/>
              </w:rPr>
              <w:t>parece</w:t>
            </w:r>
            <w:del w:id="249" w:author="Evelyne" w:date="2019-05-16T19:34:00Z">
              <w:r w:rsidRPr="00005F12" w:rsidDel="00AA1DB5">
                <w:rPr>
                  <w:szCs w:val="18"/>
                </w:rPr>
                <w:delText>m</w:delText>
              </w:r>
            </w:del>
            <w:r w:rsidRPr="00005F12">
              <w:rPr>
                <w:szCs w:val="18"/>
              </w:rPr>
              <w:t xml:space="preserve"> que os modelos </w:t>
            </w:r>
            <w:r w:rsidRPr="00005F12">
              <w:rPr>
                <w:szCs w:val="18"/>
              </w:rPr>
              <w:lastRenderedPageBreak/>
              <w:t>de proce</w:t>
            </w:r>
            <w:r w:rsidRPr="00005F12">
              <w:rPr>
                <w:szCs w:val="18"/>
              </w:rPr>
              <w:t>s</w:t>
            </w:r>
            <w:r w:rsidRPr="00005F12">
              <w:rPr>
                <w:szCs w:val="18"/>
              </w:rPr>
              <w:t>sos da BPMN podem ser intuitivamente compreendidos.</w:t>
            </w:r>
          </w:p>
        </w:tc>
      </w:tr>
      <w:tr w:rsidR="004D4970" w:rsidTr="004D4970">
        <w:trPr>
          <w:cnfStyle w:val="000000100000"/>
        </w:trPr>
        <w:tc>
          <w:tcPr>
            <w:cnfStyle w:val="001000000000"/>
            <w:tcW w:w="709" w:type="dxa"/>
          </w:tcPr>
          <w:p w:rsidR="004D4970" w:rsidRPr="00A91A49" w:rsidRDefault="004D4970" w:rsidP="00AE0237">
            <w:pPr>
              <w:ind w:firstLine="0"/>
              <w:rPr>
                <w:sz w:val="18"/>
                <w:szCs w:val="18"/>
                <w:lang w:val="en-US"/>
              </w:rPr>
            </w:pPr>
            <w:r>
              <w:rPr>
                <w:sz w:val="18"/>
                <w:szCs w:val="18"/>
                <w:lang w:val="en-US"/>
              </w:rPr>
              <w:lastRenderedPageBreak/>
              <w:t>A13</w:t>
            </w:r>
          </w:p>
        </w:tc>
        <w:tc>
          <w:tcPr>
            <w:tcW w:w="6095" w:type="dxa"/>
          </w:tcPr>
          <w:p w:rsidR="004D4970" w:rsidRPr="00D01D64" w:rsidRDefault="004D4970" w:rsidP="00F22E49">
            <w:pPr>
              <w:ind w:firstLine="0"/>
              <w:cnfStyle w:val="000000100000"/>
              <w:rPr>
                <w:sz w:val="18"/>
                <w:szCs w:val="18"/>
              </w:rPr>
            </w:pPr>
            <w:r w:rsidRPr="00F70DEF">
              <w:rPr>
                <w:sz w:val="18"/>
                <w:szCs w:val="18"/>
              </w:rPr>
              <w:t>O desempenho na compreensão dos</w:t>
            </w:r>
            <w:r w:rsidR="00F22E49">
              <w:rPr>
                <w:sz w:val="18"/>
                <w:szCs w:val="18"/>
              </w:rPr>
              <w:t xml:space="preserve"> modelos foi melhor com a modelagem col</w:t>
            </w:r>
            <w:r w:rsidR="00F22E49">
              <w:rPr>
                <w:sz w:val="18"/>
                <w:szCs w:val="18"/>
              </w:rPr>
              <w:t>a</w:t>
            </w:r>
            <w:r w:rsidR="00F22E49">
              <w:rPr>
                <w:sz w:val="18"/>
                <w:szCs w:val="18"/>
              </w:rPr>
              <w:t xml:space="preserve">borativa do que a individual </w:t>
            </w:r>
            <w:r w:rsidRPr="00F70DEF">
              <w:rPr>
                <w:sz w:val="18"/>
                <w:szCs w:val="18"/>
              </w:rPr>
              <w:t>e mudança do layout dos modelos BPMN proposta pelo experimento.</w:t>
            </w:r>
          </w:p>
        </w:tc>
      </w:tr>
      <w:tr w:rsidR="004D4970" w:rsidTr="004D4970">
        <w:tc>
          <w:tcPr>
            <w:cnfStyle w:val="001000000000"/>
            <w:tcW w:w="709" w:type="dxa"/>
          </w:tcPr>
          <w:p w:rsidR="004D4970" w:rsidRPr="00A91A49" w:rsidRDefault="004D4970" w:rsidP="00AE0237">
            <w:pPr>
              <w:ind w:firstLine="0"/>
              <w:rPr>
                <w:sz w:val="18"/>
                <w:szCs w:val="18"/>
                <w:lang w:val="en-US"/>
              </w:rPr>
            </w:pPr>
            <w:r>
              <w:rPr>
                <w:sz w:val="18"/>
                <w:szCs w:val="18"/>
                <w:lang w:val="en-US"/>
              </w:rPr>
              <w:t>A14</w:t>
            </w:r>
          </w:p>
        </w:tc>
        <w:tc>
          <w:tcPr>
            <w:tcW w:w="6095" w:type="dxa"/>
          </w:tcPr>
          <w:p w:rsidR="004D4970" w:rsidRPr="000A5258" w:rsidRDefault="004D4970" w:rsidP="00AE0237">
            <w:pPr>
              <w:ind w:firstLine="0"/>
              <w:cnfStyle w:val="000000000000"/>
              <w:rPr>
                <w:sz w:val="18"/>
                <w:szCs w:val="18"/>
              </w:rPr>
            </w:pPr>
            <w:r w:rsidRPr="00005F12">
              <w:rPr>
                <w:sz w:val="18"/>
                <w:szCs w:val="18"/>
              </w:rPr>
              <w:t>Para um modelador</w:t>
            </w:r>
            <w:r w:rsidR="00AE0237" w:rsidRPr="00005F12">
              <w:rPr>
                <w:sz w:val="18"/>
                <w:szCs w:val="18"/>
              </w:rPr>
              <w:t xml:space="preserve"> observou-se</w:t>
            </w:r>
            <w:r>
              <w:rPr>
                <w:sz w:val="18"/>
                <w:szCs w:val="18"/>
              </w:rPr>
              <w:t xml:space="preserve"> um </w:t>
            </w:r>
            <w:r w:rsidRPr="00005F12">
              <w:rPr>
                <w:sz w:val="18"/>
                <w:szCs w:val="18"/>
              </w:rPr>
              <w:t xml:space="preserve">aumento da carga cognitiva sempre que </w:t>
            </w:r>
            <w:r>
              <w:rPr>
                <w:sz w:val="18"/>
                <w:szCs w:val="18"/>
              </w:rPr>
              <w:t>for necessário</w:t>
            </w:r>
            <w:r w:rsidRPr="00005F12">
              <w:rPr>
                <w:sz w:val="18"/>
                <w:szCs w:val="18"/>
              </w:rPr>
              <w:t xml:space="preserve"> nomear atividades do modelo de processo a partir de informações do texto</w:t>
            </w:r>
            <w:r>
              <w:rPr>
                <w:szCs w:val="18"/>
              </w:rPr>
              <w:t>.</w:t>
            </w:r>
          </w:p>
        </w:tc>
      </w:tr>
      <w:tr w:rsidR="004D4970" w:rsidTr="004D4970">
        <w:trPr>
          <w:cnfStyle w:val="000000100000"/>
        </w:trPr>
        <w:tc>
          <w:tcPr>
            <w:cnfStyle w:val="001000000000"/>
            <w:tcW w:w="709" w:type="dxa"/>
          </w:tcPr>
          <w:p w:rsidR="004D4970" w:rsidRDefault="004D4970" w:rsidP="00AE0237">
            <w:pPr>
              <w:ind w:firstLine="0"/>
              <w:rPr>
                <w:sz w:val="18"/>
                <w:szCs w:val="18"/>
                <w:lang w:val="en-US"/>
              </w:rPr>
            </w:pPr>
            <w:r>
              <w:rPr>
                <w:sz w:val="18"/>
                <w:szCs w:val="18"/>
                <w:lang w:val="en-US"/>
              </w:rPr>
              <w:t>A15</w:t>
            </w:r>
          </w:p>
        </w:tc>
        <w:tc>
          <w:tcPr>
            <w:tcW w:w="6095" w:type="dxa"/>
          </w:tcPr>
          <w:p w:rsidR="004D4970" w:rsidRPr="000A5258" w:rsidRDefault="004D4970" w:rsidP="000F2DFA">
            <w:pPr>
              <w:ind w:firstLine="0"/>
              <w:cnfStyle w:val="000000100000"/>
              <w:rPr>
                <w:sz w:val="18"/>
                <w:szCs w:val="18"/>
              </w:rPr>
            </w:pPr>
            <w:r w:rsidRPr="00005F12">
              <w:rPr>
                <w:sz w:val="18"/>
                <w:szCs w:val="18"/>
              </w:rPr>
              <w:t xml:space="preserve">Os elementos da </w:t>
            </w:r>
            <w:r w:rsidR="00133E0F">
              <w:t xml:space="preserve">área de interesse </w:t>
            </w:r>
            <w:r w:rsidRPr="00005F12">
              <w:rPr>
                <w:sz w:val="18"/>
                <w:szCs w:val="18"/>
              </w:rPr>
              <w:t>são fixados por mais tempo do que outros elementos do modelo pelos sujeitos que forneceram a resposta correta para a questão de compreensão</w:t>
            </w:r>
            <w:r w:rsidR="000F2DFA">
              <w:rPr>
                <w:sz w:val="18"/>
                <w:szCs w:val="18"/>
              </w:rPr>
              <w:t xml:space="preserve">. </w:t>
            </w:r>
            <w:r w:rsidRPr="00005F12">
              <w:rPr>
                <w:sz w:val="18"/>
                <w:szCs w:val="18"/>
              </w:rPr>
              <w:t xml:space="preserve">Mais elementos da </w:t>
            </w:r>
            <w:r w:rsidR="00133E0F">
              <w:t>área de interesse</w:t>
            </w:r>
            <w:r w:rsidRPr="00005F12">
              <w:rPr>
                <w:sz w:val="18"/>
                <w:szCs w:val="18"/>
              </w:rPr>
              <w:t xml:space="preserve"> são fixados do que outros elementos do modelo por sujeitos que forneceram a resposta correta</w:t>
            </w:r>
            <w:r>
              <w:rPr>
                <w:sz w:val="18"/>
                <w:szCs w:val="18"/>
              </w:rPr>
              <w:t xml:space="preserve"> para a questão da compreensão.</w:t>
            </w:r>
          </w:p>
        </w:tc>
      </w:tr>
      <w:tr w:rsidR="00133E0F" w:rsidTr="004D4970">
        <w:tc>
          <w:tcPr>
            <w:cnfStyle w:val="001000000000"/>
            <w:tcW w:w="709" w:type="dxa"/>
          </w:tcPr>
          <w:p w:rsidR="00133E0F" w:rsidRDefault="00133E0F" w:rsidP="00AE0237">
            <w:pPr>
              <w:ind w:firstLine="0"/>
              <w:rPr>
                <w:sz w:val="18"/>
                <w:szCs w:val="18"/>
                <w:lang w:val="en-US"/>
              </w:rPr>
            </w:pPr>
            <w:r>
              <w:rPr>
                <w:sz w:val="18"/>
                <w:szCs w:val="18"/>
                <w:lang w:val="en-US"/>
              </w:rPr>
              <w:t>A16</w:t>
            </w:r>
          </w:p>
        </w:tc>
        <w:tc>
          <w:tcPr>
            <w:tcW w:w="6095" w:type="dxa"/>
          </w:tcPr>
          <w:p w:rsidR="00133E0F" w:rsidRDefault="00133E0F" w:rsidP="000F2DFA">
            <w:pPr>
              <w:ind w:firstLine="0"/>
              <w:cnfStyle w:val="000000000000"/>
              <w:rPr>
                <w:sz w:val="18"/>
                <w:szCs w:val="18"/>
              </w:rPr>
            </w:pPr>
            <w:r w:rsidRPr="00133E0F">
              <w:rPr>
                <w:sz w:val="18"/>
                <w:szCs w:val="18"/>
              </w:rPr>
              <w:t>Pode-se observar que as durações médias são menores para as fixações na descr</w:t>
            </w:r>
            <w:r w:rsidRPr="00133E0F">
              <w:rPr>
                <w:sz w:val="18"/>
                <w:szCs w:val="18"/>
              </w:rPr>
              <w:t>i</w:t>
            </w:r>
            <w:r w:rsidRPr="00133E0F">
              <w:rPr>
                <w:sz w:val="18"/>
                <w:szCs w:val="18"/>
              </w:rPr>
              <w:t>ção da tarefa em comparação com as fixações no modelo de processo.</w:t>
            </w:r>
            <w:ins w:id="250" w:author="Evelyne" w:date="2019-05-16T19:35:00Z">
              <w:r w:rsidR="00AA1DB5">
                <w:rPr>
                  <w:sz w:val="18"/>
                  <w:szCs w:val="18"/>
                </w:rPr>
                <w:t xml:space="preserve"> </w:t>
              </w:r>
            </w:ins>
            <w:r w:rsidRPr="00133E0F">
              <w:rPr>
                <w:sz w:val="18"/>
                <w:szCs w:val="18"/>
              </w:rPr>
              <w:t>A menor complexidade percebida, por sua vez, permite que os modeladores considerem características adicionais do modelo, como a notação secundária do modelo de processo desde o início.</w:t>
            </w:r>
            <w:ins w:id="251" w:author="Evelyne" w:date="2019-05-16T19:36:00Z">
              <w:r w:rsidR="00AA1DB5">
                <w:rPr>
                  <w:sz w:val="18"/>
                  <w:szCs w:val="18"/>
                </w:rPr>
                <w:t xml:space="preserve"> </w:t>
              </w:r>
            </w:ins>
            <w:r w:rsidRPr="00133E0F">
              <w:rPr>
                <w:sz w:val="18"/>
                <w:szCs w:val="18"/>
              </w:rPr>
              <w:t>É percebível que quando a média de duração das fix</w:t>
            </w:r>
            <w:r w:rsidRPr="00133E0F">
              <w:rPr>
                <w:sz w:val="18"/>
                <w:szCs w:val="18"/>
              </w:rPr>
              <w:t>a</w:t>
            </w:r>
            <w:r w:rsidRPr="00133E0F">
              <w:rPr>
                <w:sz w:val="18"/>
                <w:szCs w:val="18"/>
              </w:rPr>
              <w:t>ções é aumentada em cerca de 30% o</w:t>
            </w:r>
            <w:r w:rsidR="000F2DFA">
              <w:rPr>
                <w:sz w:val="18"/>
                <w:szCs w:val="18"/>
              </w:rPr>
              <w:t>s</w:t>
            </w:r>
            <w:r w:rsidRPr="00133E0F">
              <w:rPr>
                <w:sz w:val="18"/>
                <w:szCs w:val="18"/>
              </w:rPr>
              <w:t xml:space="preserve"> participantes </w:t>
            </w:r>
            <w:r w:rsidR="000F2DFA" w:rsidRPr="00133E0F">
              <w:rPr>
                <w:sz w:val="18"/>
                <w:szCs w:val="18"/>
              </w:rPr>
              <w:t>est</w:t>
            </w:r>
            <w:r w:rsidR="000F2DFA">
              <w:rPr>
                <w:sz w:val="18"/>
                <w:szCs w:val="18"/>
              </w:rPr>
              <w:t>ão</w:t>
            </w:r>
            <w:ins w:id="252" w:author="Evelyne" w:date="2019-05-16T19:36:00Z">
              <w:r w:rsidR="00AA1DB5">
                <w:rPr>
                  <w:sz w:val="18"/>
                  <w:szCs w:val="18"/>
                </w:rPr>
                <w:t xml:space="preserve"> </w:t>
              </w:r>
            </w:ins>
            <w:r w:rsidRPr="00133E0F">
              <w:rPr>
                <w:sz w:val="18"/>
                <w:szCs w:val="18"/>
              </w:rPr>
              <w:t>enfrentando uma parte des</w:t>
            </w:r>
            <w:r w:rsidRPr="00133E0F">
              <w:rPr>
                <w:sz w:val="18"/>
                <w:szCs w:val="18"/>
              </w:rPr>
              <w:t>a</w:t>
            </w:r>
            <w:r w:rsidRPr="00133E0F">
              <w:rPr>
                <w:sz w:val="18"/>
                <w:szCs w:val="18"/>
              </w:rPr>
              <w:t xml:space="preserve">fiadora </w:t>
            </w:r>
            <w:r>
              <w:rPr>
                <w:sz w:val="18"/>
                <w:szCs w:val="18"/>
              </w:rPr>
              <w:t>do modelo</w:t>
            </w:r>
            <w:r w:rsidRPr="00133E0F">
              <w:rPr>
                <w:sz w:val="18"/>
                <w:szCs w:val="18"/>
              </w:rPr>
              <w:t>.</w:t>
            </w:r>
          </w:p>
        </w:tc>
      </w:tr>
    </w:tbl>
    <w:p w:rsidR="003D25C2" w:rsidRPr="004A45D4" w:rsidRDefault="003D25C2" w:rsidP="007A5D5D">
      <w:pPr>
        <w:pStyle w:val="p1a"/>
        <w:spacing w:before="240"/>
      </w:pPr>
      <w:r>
        <w:t xml:space="preserve">Dentre as principais contribuições dos estudos nós observamos que </w:t>
      </w:r>
      <w:r w:rsidR="000F2DFA">
        <w:t xml:space="preserve">os estudos A6, A11 e A12 enfatizam </w:t>
      </w:r>
      <w:r>
        <w:t>que o tamanho e a complexidade do modelo influenciam na compreensão dos modelos</w:t>
      </w:r>
      <w:r w:rsidR="007A5D5D">
        <w:t xml:space="preserve">. </w:t>
      </w:r>
      <w:r w:rsidR="000F2DFA">
        <w:t>Já os estudos A7 e A10</w:t>
      </w:r>
      <w:r w:rsidR="00AE0237">
        <w:t xml:space="preserve"> afirmam que</w:t>
      </w:r>
      <w:ins w:id="253" w:author="Evelyne" w:date="2019-05-16T19:36:00Z">
        <w:r w:rsidR="00AA1DB5">
          <w:t xml:space="preserve"> </w:t>
        </w:r>
      </w:ins>
      <w:r w:rsidR="007A5D5D">
        <w:t xml:space="preserve">estruturas complexas como </w:t>
      </w:r>
      <w:r w:rsidR="007A5D5D" w:rsidRPr="00F12062">
        <w:rPr>
          <w:i/>
          <w:iCs/>
        </w:rPr>
        <w:t>loops</w:t>
      </w:r>
      <w:r w:rsidR="007A5D5D">
        <w:t xml:space="preserve"> e aninhamentos</w:t>
      </w:r>
      <w:ins w:id="254" w:author="Evelyne" w:date="2019-05-16T19:36:00Z">
        <w:r w:rsidR="00AA1DB5">
          <w:t xml:space="preserve"> </w:t>
        </w:r>
      </w:ins>
      <w:r w:rsidR="000F2DFA">
        <w:t xml:space="preserve">diminuem </w:t>
      </w:r>
      <w:r w:rsidR="007A5D5D">
        <w:t xml:space="preserve">a compreensão de modelos de processos. </w:t>
      </w:r>
      <w:r>
        <w:t xml:space="preserve">Foi observado </w:t>
      </w:r>
      <w:r w:rsidR="000F2DFA">
        <w:t>também que os estudos A6 e A11</w:t>
      </w:r>
      <w:ins w:id="255" w:author="Evelyne" w:date="2019-05-16T19:37:00Z">
        <w:r w:rsidR="00AA1DB5">
          <w:t>,</w:t>
        </w:r>
      </w:ins>
      <w:r w:rsidR="000F2DFA">
        <w:t xml:space="preserve"> </w:t>
      </w:r>
      <w:del w:id="256" w:author="Evelyne" w:date="2019-05-16T19:37:00Z">
        <w:r w:rsidDel="00AA1DB5">
          <w:delText xml:space="preserve">que </w:delText>
        </w:r>
      </w:del>
      <w:r w:rsidR="007A5D5D">
        <w:t>independentemente</w:t>
      </w:r>
      <w:r>
        <w:t xml:space="preserve"> do nível de conhecimentos,</w:t>
      </w:r>
      <w:r w:rsidRPr="003D25C2">
        <w:t xml:space="preserve"> todos os indivíduos </w:t>
      </w:r>
      <w:r w:rsidR="007A5D5D">
        <w:t>possuem</w:t>
      </w:r>
      <w:r w:rsidRPr="003D25C2">
        <w:t xml:space="preserve"> padrões semelhantes quando confront</w:t>
      </w:r>
      <w:r w:rsidRPr="003D25C2">
        <w:t>a</w:t>
      </w:r>
      <w:r w:rsidRPr="003D25C2">
        <w:t>dos com modelos de processo que excedem um certo nível de dificuldade</w:t>
      </w:r>
      <w:r w:rsidRPr="004A45D4">
        <w:t>.</w:t>
      </w:r>
      <w:ins w:id="257" w:author="Evelyne" w:date="2019-05-16T19:37:00Z">
        <w:r w:rsidR="00AA1DB5">
          <w:t xml:space="preserve"> </w:t>
        </w:r>
      </w:ins>
      <w:r>
        <w:t>Nos est</w:t>
      </w:r>
      <w:r>
        <w:t>u</w:t>
      </w:r>
      <w:r>
        <w:t>dos A1 e A13</w:t>
      </w:r>
      <w:ins w:id="258" w:author="Evelyne" w:date="2019-05-16T19:37:00Z">
        <w:r w:rsidR="00AA1DB5">
          <w:t xml:space="preserve"> </w:t>
        </w:r>
      </w:ins>
      <w:r w:rsidR="00AE0237">
        <w:t>a adição de elementos complementares nos modelos facilitou</w:t>
      </w:r>
      <w:r>
        <w:t xml:space="preserve"> a co</w:t>
      </w:r>
      <w:r>
        <w:t>m</w:t>
      </w:r>
      <w:r>
        <w:t xml:space="preserve">preensão dos participantes. </w:t>
      </w:r>
      <w:r w:rsidR="007A5D5D">
        <w:t>Apenas o</w:t>
      </w:r>
      <w:r w:rsidR="00AA3858">
        <w:t>s</w:t>
      </w:r>
      <w:r w:rsidR="007A5D5D">
        <w:t xml:space="preserve"> estudo</w:t>
      </w:r>
      <w:r w:rsidR="00AA3858">
        <w:t>s</w:t>
      </w:r>
      <w:ins w:id="259" w:author="Evelyne" w:date="2019-05-16T19:37:00Z">
        <w:r w:rsidR="00AA1DB5">
          <w:t xml:space="preserve"> </w:t>
        </w:r>
      </w:ins>
      <w:r w:rsidR="00AA3858">
        <w:t xml:space="preserve">A8 e </w:t>
      </w:r>
      <w:r w:rsidR="007A5D5D">
        <w:t>A14 avalia</w:t>
      </w:r>
      <w:r w:rsidR="00AA3858">
        <w:t>m</w:t>
      </w:r>
      <w:r w:rsidR="007A5D5D">
        <w:t xml:space="preserve"> a compreensão dos modelos de processo na perspectiva do </w:t>
      </w:r>
      <w:r w:rsidR="00AA3858">
        <w:t>projetista</w:t>
      </w:r>
      <w:r w:rsidR="007A5D5D">
        <w:t xml:space="preserve"> os demais estudos avaliam a co</w:t>
      </w:r>
      <w:r w:rsidR="007A5D5D">
        <w:t>m</w:t>
      </w:r>
      <w:r w:rsidR="007A5D5D">
        <w:t>pree</w:t>
      </w:r>
      <w:r w:rsidR="007A5D5D">
        <w:t>n</w:t>
      </w:r>
      <w:r w:rsidR="007A5D5D">
        <w:t>são na perspectiva de leitores de modelos.</w:t>
      </w:r>
    </w:p>
    <w:p w:rsidR="00FC2C06" w:rsidRPr="00786411" w:rsidRDefault="00FC2C06" w:rsidP="00FC2C06">
      <w:pPr>
        <w:pStyle w:val="heading2"/>
      </w:pPr>
      <w:r w:rsidRPr="00786411">
        <w:t>RQ</w:t>
      </w:r>
      <w:r w:rsidR="00ED3B0F">
        <w:t>5</w:t>
      </w:r>
      <w:r w:rsidRPr="00786411">
        <w:t xml:space="preserve"> - Quando e onde os estudos têm sido publicados?</w:t>
      </w:r>
    </w:p>
    <w:p w:rsidR="00FC2C06" w:rsidRDefault="00FC2C06" w:rsidP="00C470FF">
      <w:pPr>
        <w:pStyle w:val="NormalWeb"/>
        <w:spacing w:before="0" w:beforeAutospacing="0" w:after="0" w:afterAutospacing="0"/>
        <w:jc w:val="both"/>
        <w:rPr>
          <w:color w:val="000000"/>
          <w:sz w:val="20"/>
          <w:szCs w:val="20"/>
        </w:rPr>
      </w:pPr>
      <w:r>
        <w:rPr>
          <w:color w:val="000000"/>
          <w:sz w:val="20"/>
          <w:szCs w:val="20"/>
        </w:rPr>
        <w:t xml:space="preserve">A </w:t>
      </w:r>
      <w:fldSimple w:instr=" REF _Ref8385584 \h  \* MERGEFORMAT ">
        <w:r w:rsidR="0089461E" w:rsidRPr="0089461E">
          <w:rPr>
            <w:iCs/>
            <w:sz w:val="20"/>
            <w:szCs w:val="20"/>
          </w:rPr>
          <w:t xml:space="preserve">Fig. </w:t>
        </w:r>
        <w:r w:rsidR="0089461E" w:rsidRPr="0089461E">
          <w:rPr>
            <w:iCs/>
            <w:noProof/>
          </w:rPr>
          <w:t>3</w:t>
        </w:r>
      </w:fldSimple>
      <w:r>
        <w:rPr>
          <w:color w:val="000000"/>
          <w:sz w:val="20"/>
          <w:szCs w:val="20"/>
        </w:rPr>
        <w:t xml:space="preserve"> demonstra a distribuição dos estudos considerando o ano de sua publicação. </w:t>
      </w:r>
      <w:r w:rsidR="00C470FF">
        <w:rPr>
          <w:color w:val="000000"/>
          <w:sz w:val="20"/>
          <w:szCs w:val="20"/>
        </w:rPr>
        <w:t>O primeiro estudo mapeado é A16 do ano de 2012.</w:t>
      </w:r>
      <w:ins w:id="260" w:author="Evelyne" w:date="2019-05-16T19:38:00Z">
        <w:r w:rsidR="00AA1DB5">
          <w:rPr>
            <w:color w:val="000000"/>
            <w:sz w:val="20"/>
            <w:szCs w:val="20"/>
          </w:rPr>
          <w:t xml:space="preserve"> </w:t>
        </w:r>
      </w:ins>
      <w:r w:rsidR="00C470FF">
        <w:rPr>
          <w:color w:val="000000"/>
          <w:sz w:val="20"/>
          <w:szCs w:val="20"/>
        </w:rPr>
        <w:t xml:space="preserve">Há </w:t>
      </w:r>
      <w:r>
        <w:rPr>
          <w:color w:val="000000"/>
          <w:sz w:val="20"/>
          <w:szCs w:val="20"/>
        </w:rPr>
        <w:t>uma concentração de public</w:t>
      </w:r>
      <w:r>
        <w:rPr>
          <w:color w:val="000000"/>
          <w:sz w:val="20"/>
          <w:szCs w:val="20"/>
        </w:rPr>
        <w:t>a</w:t>
      </w:r>
      <w:r>
        <w:rPr>
          <w:color w:val="000000"/>
          <w:sz w:val="20"/>
          <w:szCs w:val="20"/>
        </w:rPr>
        <w:t xml:space="preserve">ções nos últimos </w:t>
      </w:r>
      <w:r w:rsidR="00C470FF">
        <w:rPr>
          <w:color w:val="000000"/>
          <w:sz w:val="20"/>
          <w:szCs w:val="20"/>
        </w:rPr>
        <w:t>3</w:t>
      </w:r>
      <w:r>
        <w:rPr>
          <w:color w:val="000000"/>
          <w:sz w:val="20"/>
          <w:szCs w:val="20"/>
        </w:rPr>
        <w:t xml:space="preserve"> anos, tendo o ano de 2017 a maior incidência de publicações.</w:t>
      </w:r>
    </w:p>
    <w:p w:rsidR="009F7F77" w:rsidRDefault="002F2DE0" w:rsidP="002F2DE0">
      <w:pPr>
        <w:pStyle w:val="NormalWeb"/>
        <w:spacing w:before="240" w:beforeAutospacing="0" w:after="0" w:afterAutospacing="0"/>
        <w:jc w:val="both"/>
        <w:rPr>
          <w:color w:val="000000"/>
          <w:sz w:val="20"/>
          <w:szCs w:val="20"/>
        </w:rPr>
      </w:pPr>
      <w:r>
        <w:rPr>
          <w:noProof/>
          <w:lang w:eastAsia="ko-KR"/>
        </w:rPr>
        <w:drawing>
          <wp:inline distT="0" distB="0" distL="0" distR="0">
            <wp:extent cx="4412973" cy="921385"/>
            <wp:effectExtent l="0" t="0" r="6985" b="12065"/>
            <wp:docPr id="4" name="Gráfico 4">
              <a:extLst xmlns:a="http://schemas.openxmlformats.org/drawingml/2006/main">
                <a:ext uri="{FF2B5EF4-FFF2-40B4-BE49-F238E27FC236}">
                  <a16:creationId xmlns:a16="http://schemas.microsoft.com/office/drawing/2014/main" xmlns:wps="http://schemas.microsoft.com/office/word/2010/wordprocessingShape" xmlns:wpi="http://schemas.microsoft.com/office/word/2010/wordprocessingInk" xmlns:wpg="http://schemas.microsoft.com/office/word/2010/wordprocessingGroup" xmlns:w16se="http://schemas.microsoft.com/office/word/2015/wordml/symex" xmlns:w16cid="http://schemas.microsoft.com/office/word/2016/wordml/cid" xmlns:w15="http://schemas.microsoft.com/office/word/2012/wordml" xmlns:w14="http://schemas.microsoft.com/office/word/2010/wordml" xmlns:w="http://schemas.openxmlformats.org/wordprocessingml/2006/main" xmlns:w10="urn:schemas-microsoft-com:office:word" xmlns:wp14="http://schemas.microsoft.com/office/word/2010/wordprocessingDrawing" xmlns:v="urn:schemas-microsoft-com:vml" xmlns:o="urn:schemas-microsoft-com:office:office" xmlns:am3d="http://schemas.microsoft.com/office/drawing/2017/model3d" xmlns:aink="http://schemas.microsoft.com/office/drawing/2016/ink" xmlns:mc="http://schemas.openxmlformats.org/markup-compatibility/2006" xmlns:cx8="http://schemas.microsoft.com/office/drawing/2016/5/14/chartex" xmlns:cx7="http://schemas.microsoft.com/office/drawing/2016/5/13/chartex" xmlns:cx6="http://schemas.microsoft.com/office/drawing/2016/5/12/chartex" xmlns:cx5="http://schemas.microsoft.com/office/drawing/2016/5/11/chartex" xmlns:cx4="http://schemas.microsoft.com/office/drawing/2016/5/10/chartex" xmlns:cx3="http://schemas.microsoft.com/office/drawing/2016/5/9/chartex" xmlns:cx2="http://schemas.microsoft.com/office/drawing/2015/10/21/chartex" xmlns:cx1="http://schemas.microsoft.com/office/drawing/2015/9/8/chartex" xmlns:cx="http://schemas.microsoft.com/office/drawing/2014/chartex" xmlns:wpc="http://schemas.microsoft.com/office/word/2010/wordprocessingCanvas" xmlns="" id="{7DBF3CA1-4818-475D-8DBE-CEAC6F4DC9BD}"/>
                </a:ext>
              </a:extLst>
            </wp:docPr>
            <wp:cNvGraphicFramePr/>
            <a:graphic xmlns:a="http://schemas.openxmlformats.org/drawingml/2006/main">
              <a:graphicData uri="http://schemas.openxmlformats.org/drawingml/2006/chart">
                <c:chart xmlns:c="http://schemas.openxmlformats.org/drawingml/2006/chart" xmlns:r="http://schemas.openxmlformats.org/officeDocument/2006/relationships" r:id="rId15"/>
              </a:graphicData>
            </a:graphic>
          </wp:inline>
        </w:drawing>
      </w:r>
    </w:p>
    <w:p w:rsidR="00A36CE5" w:rsidRDefault="00A36CE5" w:rsidP="00FC2C06">
      <w:pPr>
        <w:pStyle w:val="NormalWeb"/>
        <w:spacing w:before="0" w:beforeAutospacing="0" w:after="0" w:afterAutospacing="0"/>
        <w:jc w:val="both"/>
        <w:rPr>
          <w:color w:val="000000"/>
          <w:sz w:val="20"/>
          <w:szCs w:val="20"/>
        </w:rPr>
      </w:pPr>
    </w:p>
    <w:p w:rsidR="00A36CE5" w:rsidRPr="00B574EF" w:rsidRDefault="00B574EF" w:rsidP="00B574EF">
      <w:pPr>
        <w:pStyle w:val="figurecaption"/>
        <w:spacing w:before="0"/>
        <w:rPr>
          <w:lang w:val="en-US"/>
        </w:rPr>
      </w:pPr>
      <w:bookmarkStart w:id="261" w:name="_Ref8385584"/>
      <w:r w:rsidRPr="00B574EF">
        <w:rPr>
          <w:b/>
          <w:iCs/>
          <w:sz w:val="20"/>
          <w:lang w:val="en-US"/>
        </w:rPr>
        <w:t xml:space="preserve">Fig. </w:t>
      </w:r>
      <w:r w:rsidR="0013755A" w:rsidRPr="00B574EF">
        <w:rPr>
          <w:b/>
          <w:iCs/>
          <w:sz w:val="20"/>
          <w:lang w:val="en-US"/>
        </w:rPr>
        <w:fldChar w:fldCharType="begin"/>
      </w:r>
      <w:r w:rsidRPr="00B574EF">
        <w:rPr>
          <w:b/>
          <w:iCs/>
          <w:sz w:val="20"/>
          <w:lang w:val="en-US"/>
        </w:rPr>
        <w:instrText xml:space="preserve"> SEQ Figura \* ARABIC </w:instrText>
      </w:r>
      <w:r w:rsidR="0013755A" w:rsidRPr="00B574EF">
        <w:rPr>
          <w:b/>
          <w:iCs/>
          <w:sz w:val="20"/>
          <w:lang w:val="en-US"/>
        </w:rPr>
        <w:fldChar w:fldCharType="separate"/>
      </w:r>
      <w:r w:rsidR="00611D89">
        <w:rPr>
          <w:b/>
          <w:iCs/>
          <w:noProof/>
          <w:sz w:val="20"/>
          <w:lang w:val="en-US"/>
        </w:rPr>
        <w:t>3</w:t>
      </w:r>
      <w:r w:rsidR="0013755A" w:rsidRPr="00B574EF">
        <w:rPr>
          <w:b/>
          <w:iCs/>
          <w:sz w:val="20"/>
          <w:lang w:val="en-US"/>
        </w:rPr>
        <w:fldChar w:fldCharType="end"/>
      </w:r>
      <w:bookmarkEnd w:id="261"/>
      <w:r w:rsidRPr="00B574EF">
        <w:rPr>
          <w:b/>
          <w:lang w:val="en-US"/>
        </w:rPr>
        <w:t>.</w:t>
      </w:r>
      <w:ins w:id="262" w:author="Evelyne" w:date="2019-05-16T19:38:00Z">
        <w:r w:rsidR="00AA1DB5">
          <w:rPr>
            <w:b/>
            <w:lang w:val="en-US"/>
          </w:rPr>
          <w:t xml:space="preserve"> </w:t>
        </w:r>
      </w:ins>
      <w:r w:rsidRPr="007B44C5">
        <w:rPr>
          <w:lang w:val="en-US"/>
        </w:rPr>
        <w:t>Distribution of studies per year.</w:t>
      </w:r>
    </w:p>
    <w:p w:rsidR="002E448E" w:rsidRDefault="00A36CE5" w:rsidP="002E448E">
      <w:pPr>
        <w:rPr>
          <w:color w:val="000000"/>
        </w:rPr>
      </w:pPr>
      <w:r>
        <w:rPr>
          <w:color w:val="000000"/>
        </w:rPr>
        <w:lastRenderedPageBreak/>
        <w:t>Como pode ser observado na</w:t>
      </w:r>
      <w:ins w:id="263" w:author="Evelyne" w:date="2019-05-16T19:38:00Z">
        <w:r w:rsidR="008D1F04">
          <w:rPr>
            <w:color w:val="000000"/>
          </w:rPr>
          <w:t xml:space="preserve"> </w:t>
        </w:r>
      </w:ins>
      <w:fldSimple w:instr=" REF _Ref8385623 \h  \* MERGEFORMAT ">
        <w:r w:rsidR="0089461E" w:rsidRPr="0089461E">
          <w:rPr>
            <w:iCs/>
          </w:rPr>
          <w:t xml:space="preserve">Fig. </w:t>
        </w:r>
        <w:r w:rsidR="0089461E" w:rsidRPr="0089461E">
          <w:rPr>
            <w:iCs/>
            <w:noProof/>
          </w:rPr>
          <w:t>4</w:t>
        </w:r>
      </w:fldSimple>
      <w:r w:rsidRPr="00B574EF">
        <w:rPr>
          <w:color w:val="000000"/>
        </w:rPr>
        <w:t>,</w:t>
      </w:r>
      <w:r>
        <w:rPr>
          <w:color w:val="000000"/>
        </w:rPr>
        <w:t xml:space="preserve"> a base de pesquisa Springer Link retornou a maior parte (88%) dos estudos selecio</w:t>
      </w:r>
      <w:r w:rsidR="006C6AE7">
        <w:rPr>
          <w:color w:val="000000"/>
        </w:rPr>
        <w:t>nados. Apenas os estudos A9, A13</w:t>
      </w:r>
      <w:r>
        <w:rPr>
          <w:color w:val="000000"/>
        </w:rPr>
        <w:t xml:space="preserve"> tem com</w:t>
      </w:r>
      <w:r>
        <w:rPr>
          <w:color w:val="000000"/>
        </w:rPr>
        <w:t>o</w:t>
      </w:r>
      <w:r>
        <w:rPr>
          <w:color w:val="000000"/>
        </w:rPr>
        <w:t xml:space="preserve">fonte a base de pesquisa Science Direct. Nenhum estudo foi selecionado nas bases: ACM, Engineering Village, IEEE, Scopus e Web of Science. Por sua vez, a </w:t>
      </w:r>
      <w:r w:rsidR="000F2DFA">
        <w:rPr>
          <w:color w:val="000000"/>
        </w:rPr>
        <w:t xml:space="preserve">Fig. </w:t>
      </w:r>
      <w:r>
        <w:rPr>
          <w:color w:val="000000"/>
        </w:rPr>
        <w:t>4.b apresenta a distribuição dos estudos de acordo com</w:t>
      </w:r>
      <w:ins w:id="264" w:author="Evelyne" w:date="2019-05-16T19:38:00Z">
        <w:r w:rsidR="008D1F04">
          <w:rPr>
            <w:color w:val="000000"/>
          </w:rPr>
          <w:t xml:space="preserve"> o </w:t>
        </w:r>
      </w:ins>
      <w:del w:id="265" w:author="Evelyne" w:date="2019-05-16T19:38:00Z">
        <w:r w:rsidDel="008D1F04">
          <w:rPr>
            <w:color w:val="000000"/>
          </w:rPr>
          <w:delText xml:space="preserve"> </w:delText>
        </w:r>
      </w:del>
      <w:r>
        <w:rPr>
          <w:color w:val="000000"/>
        </w:rPr>
        <w:t xml:space="preserve">tipo da publicação. </w:t>
      </w:r>
    </w:p>
    <w:p w:rsidR="00A36CE5" w:rsidRPr="00A056F1" w:rsidRDefault="00A36CE5" w:rsidP="00A056F1">
      <w:pPr>
        <w:rPr>
          <w:color w:val="000000"/>
        </w:rPr>
      </w:pPr>
      <w:r>
        <w:rPr>
          <w:color w:val="000000"/>
        </w:rPr>
        <w:t>Entre os estudos selecionados 1</w:t>
      </w:r>
      <w:r w:rsidR="006836EC">
        <w:rPr>
          <w:color w:val="000000"/>
        </w:rPr>
        <w:t>3</w:t>
      </w:r>
      <w:r>
        <w:rPr>
          <w:color w:val="000000"/>
        </w:rPr>
        <w:t xml:space="preserve"> (7</w:t>
      </w:r>
      <w:r w:rsidR="006836EC">
        <w:rPr>
          <w:color w:val="000000"/>
        </w:rPr>
        <w:t>6</w:t>
      </w:r>
      <w:r>
        <w:rPr>
          <w:color w:val="000000"/>
        </w:rPr>
        <w:t xml:space="preserve">%) foram publicados em </w:t>
      </w:r>
      <w:r w:rsidR="006836EC">
        <w:rPr>
          <w:color w:val="000000"/>
        </w:rPr>
        <w:t>conferências</w:t>
      </w:r>
      <w:r w:rsidR="002E448E">
        <w:rPr>
          <w:color w:val="000000"/>
        </w:rPr>
        <w:t xml:space="preserve">. As conferências com mais estudos </w:t>
      </w:r>
      <w:r w:rsidR="00A056F1">
        <w:rPr>
          <w:color w:val="000000"/>
        </w:rPr>
        <w:t>mapeados</w:t>
      </w:r>
      <w:r w:rsidR="002E448E">
        <w:rPr>
          <w:color w:val="000000"/>
        </w:rPr>
        <w:t xml:space="preserve"> são: </w:t>
      </w:r>
      <w:r w:rsidR="002E448E" w:rsidRPr="002E448E">
        <w:rPr>
          <w:color w:val="000000"/>
        </w:rPr>
        <w:t>International</w:t>
      </w:r>
      <w:ins w:id="266" w:author="Evelyne" w:date="2019-05-16T19:38:00Z">
        <w:r w:rsidR="008D1F04">
          <w:rPr>
            <w:color w:val="000000"/>
          </w:rPr>
          <w:t xml:space="preserve"> </w:t>
        </w:r>
      </w:ins>
      <w:r w:rsidR="002E448E" w:rsidRPr="002E448E">
        <w:rPr>
          <w:color w:val="000000"/>
        </w:rPr>
        <w:t>Conference</w:t>
      </w:r>
      <w:ins w:id="267" w:author="Evelyne" w:date="2019-05-16T19:38:00Z">
        <w:r w:rsidR="008D1F04">
          <w:rPr>
            <w:color w:val="000000"/>
          </w:rPr>
          <w:t xml:space="preserve"> </w:t>
        </w:r>
      </w:ins>
      <w:r w:rsidR="002E448E" w:rsidRPr="002E448E">
        <w:rPr>
          <w:color w:val="000000"/>
        </w:rPr>
        <w:t>on Business Process Management</w:t>
      </w:r>
      <w:r w:rsidR="002E448E">
        <w:rPr>
          <w:color w:val="000000"/>
        </w:rPr>
        <w:t xml:space="preserve"> possui os estudos com 3 estudos </w:t>
      </w:r>
      <w:ins w:id="268" w:author="Evelyne" w:date="2019-05-16T19:39:00Z">
        <w:r w:rsidR="008D1F04">
          <w:rPr>
            <w:color w:val="000000"/>
          </w:rPr>
          <w:t xml:space="preserve">mapeados </w:t>
        </w:r>
      </w:ins>
      <w:r w:rsidR="002E448E">
        <w:rPr>
          <w:color w:val="000000"/>
        </w:rPr>
        <w:t>(</w:t>
      </w:r>
      <w:r w:rsidR="004A1C46">
        <w:rPr>
          <w:color w:val="000000"/>
        </w:rPr>
        <w:t>A2, A10, A16</w:t>
      </w:r>
      <w:r w:rsidR="002E448E">
        <w:rPr>
          <w:color w:val="000000"/>
        </w:rPr>
        <w:t xml:space="preserve">), A </w:t>
      </w:r>
      <w:r w:rsidR="002E448E" w:rsidRPr="002E448E">
        <w:rPr>
          <w:color w:val="000000"/>
        </w:rPr>
        <w:t>I</w:t>
      </w:r>
      <w:r w:rsidR="002E448E" w:rsidRPr="002E448E">
        <w:rPr>
          <w:color w:val="000000"/>
        </w:rPr>
        <w:t>n</w:t>
      </w:r>
      <w:r w:rsidR="002E448E" w:rsidRPr="002E448E">
        <w:rPr>
          <w:color w:val="000000"/>
        </w:rPr>
        <w:t>formation Systems and</w:t>
      </w:r>
      <w:ins w:id="269" w:author="Evelyne" w:date="2019-05-16T19:39:00Z">
        <w:r w:rsidR="008D1F04">
          <w:rPr>
            <w:color w:val="000000"/>
          </w:rPr>
          <w:t xml:space="preserve"> </w:t>
        </w:r>
      </w:ins>
      <w:r w:rsidR="002E448E" w:rsidRPr="002E448E">
        <w:rPr>
          <w:color w:val="000000"/>
        </w:rPr>
        <w:t>Neuroscience</w:t>
      </w:r>
      <w:r w:rsidR="002E448E">
        <w:rPr>
          <w:color w:val="000000"/>
        </w:rPr>
        <w:t xml:space="preserve"> também com 3 estudos mapeados (</w:t>
      </w:r>
      <w:r w:rsidR="006C6AE7">
        <w:rPr>
          <w:color w:val="000000"/>
        </w:rPr>
        <w:t>A3, A8, A14</w:t>
      </w:r>
      <w:r w:rsidR="002E448E">
        <w:rPr>
          <w:color w:val="000000"/>
        </w:rPr>
        <w:t xml:space="preserve">) e </w:t>
      </w:r>
      <w:r w:rsidR="002E448E" w:rsidRPr="002E448E">
        <w:rPr>
          <w:color w:val="000000"/>
        </w:rPr>
        <w:t>Enterprise, Business-Processand</w:t>
      </w:r>
      <w:ins w:id="270" w:author="Evelyne" w:date="2019-05-16T19:39:00Z">
        <w:r w:rsidR="008D1F04">
          <w:rPr>
            <w:color w:val="000000"/>
          </w:rPr>
          <w:t xml:space="preserve"> </w:t>
        </w:r>
      </w:ins>
      <w:r w:rsidR="002E448E" w:rsidRPr="002E448E">
        <w:rPr>
          <w:color w:val="000000"/>
        </w:rPr>
        <w:t>Information Systems Modeling</w:t>
      </w:r>
      <w:ins w:id="271" w:author="Evelyne" w:date="2019-05-16T19:39:00Z">
        <w:r w:rsidR="008D1F04">
          <w:rPr>
            <w:color w:val="000000"/>
          </w:rPr>
          <w:t xml:space="preserve"> </w:t>
        </w:r>
      </w:ins>
      <w:r w:rsidR="00A056F1">
        <w:rPr>
          <w:color w:val="000000"/>
        </w:rPr>
        <w:t>possui2</w:t>
      </w:r>
      <w:r w:rsidR="002E448E">
        <w:rPr>
          <w:color w:val="000000"/>
        </w:rPr>
        <w:t xml:space="preserve"> est</w:t>
      </w:r>
      <w:r w:rsidR="002E448E">
        <w:rPr>
          <w:color w:val="000000"/>
        </w:rPr>
        <w:t>u</w:t>
      </w:r>
      <w:r w:rsidR="002E448E">
        <w:rPr>
          <w:color w:val="000000"/>
        </w:rPr>
        <w:t>dos mapeados (</w:t>
      </w:r>
      <w:r w:rsidR="002E448E" w:rsidRPr="002E448E">
        <w:rPr>
          <w:color w:val="000000"/>
        </w:rPr>
        <w:t>A10, A11</w:t>
      </w:r>
      <w:r w:rsidR="002E448E">
        <w:rPr>
          <w:color w:val="000000"/>
        </w:rPr>
        <w:t>).</w:t>
      </w:r>
      <w:ins w:id="272" w:author="Evelyne" w:date="2019-05-16T19:39:00Z">
        <w:r w:rsidR="008D1F04">
          <w:rPr>
            <w:color w:val="000000"/>
          </w:rPr>
          <w:t xml:space="preserve"> </w:t>
        </w:r>
      </w:ins>
      <w:r w:rsidR="00A056F1">
        <w:rPr>
          <w:color w:val="000000"/>
        </w:rPr>
        <w:t xml:space="preserve">Além disso, mapeamos </w:t>
      </w:r>
      <w:r>
        <w:rPr>
          <w:color w:val="000000"/>
        </w:rPr>
        <w:t xml:space="preserve">3 </w:t>
      </w:r>
      <w:ins w:id="273" w:author="Evelyne" w:date="2019-05-16T19:39:00Z">
        <w:r w:rsidR="008D1F04">
          <w:rPr>
            <w:color w:val="000000"/>
          </w:rPr>
          <w:t xml:space="preserve">estudos </w:t>
        </w:r>
      </w:ins>
      <w:r>
        <w:rPr>
          <w:color w:val="000000"/>
        </w:rPr>
        <w:t>(</w:t>
      </w:r>
      <w:r w:rsidR="006836EC">
        <w:rPr>
          <w:color w:val="000000"/>
        </w:rPr>
        <w:t>18</w:t>
      </w:r>
      <w:r>
        <w:rPr>
          <w:color w:val="000000"/>
        </w:rPr>
        <w:t>%)</w:t>
      </w:r>
      <w:r w:rsidR="00A056F1">
        <w:rPr>
          <w:color w:val="000000"/>
        </w:rPr>
        <w:t xml:space="preserve"> </w:t>
      </w:r>
      <w:del w:id="274" w:author="Evelyne" w:date="2019-05-16T19:39:00Z">
        <w:r w:rsidR="00A056F1" w:rsidDel="008D1F04">
          <w:rPr>
            <w:color w:val="000000"/>
          </w:rPr>
          <w:delText>estudos</w:delText>
        </w:r>
      </w:del>
      <w:ins w:id="275" w:author="Evelyne" w:date="2019-05-16T19:39:00Z">
        <w:r w:rsidR="008D1F04">
          <w:rPr>
            <w:color w:val="000000"/>
          </w:rPr>
          <w:t>de</w:t>
        </w:r>
      </w:ins>
      <w:del w:id="276" w:author="Evelyne" w:date="2019-05-16T19:39:00Z">
        <w:r w:rsidDel="008D1F04">
          <w:rPr>
            <w:color w:val="000000"/>
          </w:rPr>
          <w:delText xml:space="preserve"> </w:delText>
        </w:r>
      </w:del>
      <w:r>
        <w:rPr>
          <w:color w:val="000000"/>
        </w:rPr>
        <w:t>trab</w:t>
      </w:r>
      <w:r>
        <w:rPr>
          <w:color w:val="000000"/>
        </w:rPr>
        <w:t>a</w:t>
      </w:r>
      <w:r>
        <w:rPr>
          <w:color w:val="000000"/>
        </w:rPr>
        <w:t>lhos publ</w:t>
      </w:r>
      <w:r>
        <w:rPr>
          <w:color w:val="000000"/>
        </w:rPr>
        <w:t>i</w:t>
      </w:r>
      <w:r>
        <w:rPr>
          <w:color w:val="000000"/>
        </w:rPr>
        <w:t>cados em journals e apenas o estudo A1</w:t>
      </w:r>
      <w:r w:rsidR="006836EC">
        <w:rPr>
          <w:color w:val="000000"/>
        </w:rPr>
        <w:t xml:space="preserve"> (1%)</w:t>
      </w:r>
      <w:r>
        <w:rPr>
          <w:color w:val="000000"/>
        </w:rPr>
        <w:t xml:space="preserve"> foi publicado como </w:t>
      </w:r>
      <w:r w:rsidR="00A056F1">
        <w:rPr>
          <w:color w:val="000000"/>
        </w:rPr>
        <w:t>capítulo</w:t>
      </w:r>
      <w:r>
        <w:rPr>
          <w:color w:val="000000"/>
        </w:rPr>
        <w:t xml:space="preserve"> d</w:t>
      </w:r>
      <w:r w:rsidR="00A056F1">
        <w:rPr>
          <w:color w:val="000000"/>
        </w:rPr>
        <w:t>o</w:t>
      </w:r>
      <w:r>
        <w:rPr>
          <w:color w:val="000000"/>
        </w:rPr>
        <w:t xml:space="preserve"> livro</w:t>
      </w:r>
      <w:ins w:id="277" w:author="Evelyne" w:date="2019-05-16T19:39:00Z">
        <w:r w:rsidR="008D1F04">
          <w:rPr>
            <w:color w:val="000000"/>
          </w:rPr>
          <w:t xml:space="preserve"> </w:t>
        </w:r>
      </w:ins>
      <w:r w:rsidR="00A056F1" w:rsidRPr="00A056F1">
        <w:rPr>
          <w:color w:val="000000"/>
        </w:rPr>
        <w:t>I</w:t>
      </w:r>
      <w:r w:rsidR="00A056F1" w:rsidRPr="00A056F1">
        <w:rPr>
          <w:color w:val="000000"/>
        </w:rPr>
        <w:t>n</w:t>
      </w:r>
      <w:r w:rsidR="00A056F1" w:rsidRPr="00A056F1">
        <w:rPr>
          <w:color w:val="000000"/>
        </w:rPr>
        <w:t>tegrating Business Process</w:t>
      </w:r>
      <w:ins w:id="278" w:author="Evelyne" w:date="2019-05-16T19:39:00Z">
        <w:r w:rsidR="008D1F04">
          <w:rPr>
            <w:color w:val="000000"/>
          </w:rPr>
          <w:t xml:space="preserve"> </w:t>
        </w:r>
      </w:ins>
      <w:r w:rsidR="00A056F1" w:rsidRPr="00A056F1">
        <w:rPr>
          <w:color w:val="000000"/>
        </w:rPr>
        <w:t>Models</w:t>
      </w:r>
      <w:ins w:id="279" w:author="Evelyne" w:date="2019-05-16T19:39:00Z">
        <w:r w:rsidR="008D1F04">
          <w:rPr>
            <w:color w:val="000000"/>
          </w:rPr>
          <w:t xml:space="preserve"> </w:t>
        </w:r>
      </w:ins>
      <w:r w:rsidR="00A056F1" w:rsidRPr="00A056F1">
        <w:rPr>
          <w:color w:val="000000"/>
        </w:rPr>
        <w:t>and</w:t>
      </w:r>
      <w:ins w:id="280" w:author="Evelyne" w:date="2019-05-16T19:39:00Z">
        <w:r w:rsidR="008D1F04">
          <w:rPr>
            <w:color w:val="000000"/>
          </w:rPr>
          <w:t xml:space="preserve"> </w:t>
        </w:r>
      </w:ins>
      <w:r w:rsidR="00A056F1" w:rsidRPr="00A056F1">
        <w:rPr>
          <w:color w:val="000000"/>
        </w:rPr>
        <w:t>Rules</w:t>
      </w:r>
      <w:r>
        <w:rPr>
          <w:color w:val="000000"/>
        </w:rPr>
        <w:t>.</w:t>
      </w:r>
    </w:p>
    <w:p w:rsidR="00A36CE5" w:rsidRDefault="00B825B9" w:rsidP="00B574EF">
      <w:pPr>
        <w:pStyle w:val="NormalWeb"/>
        <w:spacing w:before="240" w:beforeAutospacing="0" w:after="0" w:afterAutospacing="0"/>
        <w:jc w:val="center"/>
        <w:rPr>
          <w:color w:val="000000"/>
          <w:sz w:val="20"/>
          <w:szCs w:val="20"/>
        </w:rPr>
      </w:pPr>
      <w:r>
        <w:rPr>
          <w:noProof/>
          <w:color w:val="000000"/>
          <w:sz w:val="20"/>
          <w:szCs w:val="20"/>
          <w:lang w:eastAsia="ko-KR"/>
        </w:rPr>
        <w:drawing>
          <wp:inline distT="0" distB="0" distL="0" distR="0">
            <wp:extent cx="3571875" cy="1452045"/>
            <wp:effectExtent l="0" t="0" r="0" b="0"/>
            <wp:docPr id="5" name="Imagem 5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/>
                    <pic:cNvPicPr>
                      <a:picLocks noChangeAspect="1" noChangeArrowheads="1"/>
                    </pic:cNvPicPr>
                  </pic:nvPicPr>
                  <pic:blipFill>
                    <a:blip r:embed="rId16" cstate="print">
                      <a:extLst>
                        <a:ext uri="{28A0092B-C50C-407E-A947-70E740481C1C}">
                          <a14:useLocalDpi xmlns:a14="http://schemas.microsoft.com/office/drawing/2010/main" xmlns:wps="http://schemas.microsoft.com/office/word/2010/wordprocessingShape" xmlns:wpi="http://schemas.microsoft.com/office/word/2010/wordprocessingInk" xmlns:wpg="http://schemas.microsoft.com/office/word/2010/wordprocessingGroup" xmlns:w16se="http://schemas.microsoft.com/office/word/2015/wordml/symex" xmlns:w16cid="http://schemas.microsoft.com/office/word/2016/wordml/cid" xmlns:w15="http://schemas.microsoft.com/office/word/2012/wordml" xmlns:w14="http://schemas.microsoft.com/office/word/2010/wordml" xmlns:w="http://schemas.openxmlformats.org/wordprocessingml/2006/main" xmlns:w10="urn:schemas-microsoft-com:office:word" xmlns:wp14="http://schemas.microsoft.com/office/word/2010/wordprocessingDrawing" xmlns:v="urn:schemas-microsoft-com:vml" xmlns:o="urn:schemas-microsoft-com:office:office" xmlns:am3d="http://schemas.microsoft.com/office/drawing/2017/model3d" xmlns:aink="http://schemas.microsoft.com/office/drawing/2016/ink" xmlns:mc="http://schemas.openxmlformats.org/markup-compatibility/2006" xmlns:cx8="http://schemas.microsoft.com/office/drawing/2016/5/14/chartex" xmlns:cx7="http://schemas.microsoft.com/office/drawing/2016/5/13/chartex" xmlns:cx6="http://schemas.microsoft.com/office/drawing/2016/5/12/chartex" xmlns:cx5="http://schemas.microsoft.com/office/drawing/2016/5/11/chartex" xmlns:cx4="http://schemas.microsoft.com/office/drawing/2016/5/10/chartex" xmlns:cx3="http://schemas.microsoft.com/office/drawing/2016/5/9/chartex" xmlns:cx2="http://schemas.microsoft.com/office/drawing/2015/10/21/chartex" xmlns:cx1="http://schemas.microsoft.com/office/drawing/2015/9/8/chartex" xmlns:cx="http://schemas.microsoft.com/office/drawing/2014/chartex" xmlns:wpc="http://schemas.microsoft.com/office/word/2010/wordprocessingCanvas" xmlns="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3605814" cy="1465842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B574EF" w:rsidRPr="00B574EF" w:rsidRDefault="00B574EF" w:rsidP="00B574EF">
      <w:pPr>
        <w:pStyle w:val="figurecaption"/>
        <w:spacing w:before="0"/>
        <w:rPr>
          <w:lang w:val="en-US"/>
        </w:rPr>
      </w:pPr>
      <w:bookmarkStart w:id="281" w:name="_Ref8385623"/>
      <w:r w:rsidRPr="00B574EF">
        <w:rPr>
          <w:b/>
          <w:iCs/>
          <w:sz w:val="20"/>
          <w:lang w:val="en-US"/>
        </w:rPr>
        <w:t xml:space="preserve">Fig. </w:t>
      </w:r>
      <w:r w:rsidR="0013755A" w:rsidRPr="00B574EF">
        <w:rPr>
          <w:b/>
          <w:iCs/>
          <w:sz w:val="20"/>
          <w:lang w:val="en-US"/>
        </w:rPr>
        <w:fldChar w:fldCharType="begin"/>
      </w:r>
      <w:r w:rsidRPr="00B574EF">
        <w:rPr>
          <w:b/>
          <w:iCs/>
          <w:sz w:val="20"/>
          <w:lang w:val="en-US"/>
        </w:rPr>
        <w:instrText xml:space="preserve"> SEQ Figura \* ARABIC </w:instrText>
      </w:r>
      <w:r w:rsidR="0013755A" w:rsidRPr="00B574EF">
        <w:rPr>
          <w:b/>
          <w:iCs/>
          <w:sz w:val="20"/>
          <w:lang w:val="en-US"/>
        </w:rPr>
        <w:fldChar w:fldCharType="separate"/>
      </w:r>
      <w:r w:rsidR="00611D89">
        <w:rPr>
          <w:b/>
          <w:iCs/>
          <w:noProof/>
          <w:sz w:val="20"/>
          <w:lang w:val="en-US"/>
        </w:rPr>
        <w:t>4</w:t>
      </w:r>
      <w:r w:rsidR="0013755A" w:rsidRPr="00B574EF">
        <w:rPr>
          <w:b/>
          <w:iCs/>
          <w:sz w:val="20"/>
          <w:lang w:val="en-US"/>
        </w:rPr>
        <w:fldChar w:fldCharType="end"/>
      </w:r>
      <w:bookmarkEnd w:id="281"/>
      <w:r w:rsidRPr="00B574EF">
        <w:rPr>
          <w:b/>
          <w:lang w:val="en-US"/>
        </w:rPr>
        <w:t>.</w:t>
      </w:r>
      <w:r>
        <w:rPr>
          <w:lang w:val="en-US"/>
        </w:rPr>
        <w:t xml:space="preserve"> Studies per database and types</w:t>
      </w:r>
      <w:r w:rsidRPr="007B44C5">
        <w:rPr>
          <w:lang w:val="en-US"/>
        </w:rPr>
        <w:t>.</w:t>
      </w:r>
    </w:p>
    <w:p w:rsidR="00A36CE5" w:rsidRDefault="00A36CE5" w:rsidP="00A36CE5">
      <w:r>
        <w:t xml:space="preserve">Para entender quais estudos têm mais relevância, observou-se o número de citações dos trabalhos selecionados. Como pode ser observado na </w:t>
      </w:r>
      <w:fldSimple w:instr=" REF _Ref8385684 \h  \* MERGEFORMAT ">
        <w:r w:rsidR="0089461E" w:rsidRPr="0089461E">
          <w:rPr>
            <w:iCs/>
          </w:rPr>
          <w:t xml:space="preserve">Fig. </w:t>
        </w:r>
        <w:r w:rsidR="0089461E" w:rsidRPr="0089461E">
          <w:rPr>
            <w:iCs/>
            <w:noProof/>
          </w:rPr>
          <w:t>5</w:t>
        </w:r>
      </w:fldSimple>
      <w:ins w:id="282" w:author="Evelyne" w:date="2019-05-16T19:40:00Z">
        <w:r w:rsidR="008D1F04">
          <w:t xml:space="preserve"> </w:t>
        </w:r>
      </w:ins>
      <w:r>
        <w:t>os 1</w:t>
      </w:r>
      <w:r w:rsidR="0060210A">
        <w:t>6</w:t>
      </w:r>
      <w:r>
        <w:t xml:space="preserve"> estudos sele</w:t>
      </w:r>
      <w:r w:rsidR="000A5258">
        <w:t>ci</w:t>
      </w:r>
      <w:r w:rsidR="000A5258">
        <w:t>o</w:t>
      </w:r>
      <w:r w:rsidR="000A5258">
        <w:t>nados possuem um total de 120</w:t>
      </w:r>
      <w:r>
        <w:t xml:space="preserve"> citações. Os artigos </w:t>
      </w:r>
      <w:r w:rsidR="004A1C46">
        <w:t>A16, A15, A9 e A13</w:t>
      </w:r>
      <w:r>
        <w:t xml:space="preserve"> são os m</w:t>
      </w:r>
      <w:r w:rsidR="000A5258">
        <w:t>ais populares representando 70</w:t>
      </w:r>
      <w:r>
        <w:t>% das citações. O trabalho A1</w:t>
      </w:r>
      <w:r w:rsidR="00C470FF">
        <w:t>6</w:t>
      </w:r>
      <w:r>
        <w:t xml:space="preserve"> possui</w:t>
      </w:r>
      <w:ins w:id="283" w:author="Evelyne" w:date="2019-05-16T19:40:00Z">
        <w:r w:rsidR="008D1F04">
          <w:t xml:space="preserve"> </w:t>
        </w:r>
      </w:ins>
      <w:r>
        <w:t>31 citações, isso pode ser devido ao pioneirismo des</w:t>
      </w:r>
      <w:ins w:id="284" w:author="Evelyne" w:date="2019-05-16T19:40:00Z">
        <w:r w:rsidR="008D1F04">
          <w:t>s</w:t>
        </w:r>
      </w:ins>
      <w:del w:id="285" w:author="Evelyne" w:date="2019-05-16T19:40:00Z">
        <w:r w:rsidDel="008D1F04">
          <w:delText>t</w:delText>
        </w:r>
      </w:del>
      <w:r>
        <w:t xml:space="preserve">e estudo, sendo publicado em 2012. Os trabalhos A1, A2, A3 e A5 </w:t>
      </w:r>
      <w:r w:rsidR="00BB68F6">
        <w:t xml:space="preserve">não </w:t>
      </w:r>
      <w:r>
        <w:t xml:space="preserve">tem nenhuma citação, sendo os artigos menos populares. Talvez por serem artigos publicados em anos mais recentes. </w:t>
      </w:r>
    </w:p>
    <w:p w:rsidR="00672378" w:rsidRDefault="003D25C2" w:rsidP="006836EC">
      <w:pPr>
        <w:pStyle w:val="p1a"/>
        <w:spacing w:before="240"/>
      </w:pPr>
      <w:r>
        <w:rPr>
          <w:noProof/>
          <w:lang w:eastAsia="ko-KR"/>
        </w:rPr>
        <w:lastRenderedPageBreak/>
        <w:drawing>
          <wp:inline distT="0" distB="0" distL="0" distR="0">
            <wp:extent cx="4392930" cy="2476500"/>
            <wp:effectExtent l="0" t="0" r="7620" b="0"/>
            <wp:docPr id="6" name="Gráfico 6">
              <a:extLst xmlns:a="http://schemas.openxmlformats.org/drawingml/2006/main">
                <a:ext uri="{FF2B5EF4-FFF2-40B4-BE49-F238E27FC236}">
                  <a16:creationId xmlns:a16="http://schemas.microsoft.com/office/drawing/2014/main" xmlns:wps="http://schemas.microsoft.com/office/word/2010/wordprocessingShape" xmlns:wpi="http://schemas.microsoft.com/office/word/2010/wordprocessingInk" xmlns:wpg="http://schemas.microsoft.com/office/word/2010/wordprocessingGroup" xmlns:w16se="http://schemas.microsoft.com/office/word/2015/wordml/symex" xmlns:w16cid="http://schemas.microsoft.com/office/word/2016/wordml/cid" xmlns:w15="http://schemas.microsoft.com/office/word/2012/wordml" xmlns:w14="http://schemas.microsoft.com/office/word/2010/wordml" xmlns:w="http://schemas.openxmlformats.org/wordprocessingml/2006/main" xmlns:w10="urn:schemas-microsoft-com:office:word" xmlns:wp14="http://schemas.microsoft.com/office/word/2010/wordprocessingDrawing" xmlns:v="urn:schemas-microsoft-com:vml" xmlns:o="urn:schemas-microsoft-com:office:office" xmlns:am3d="http://schemas.microsoft.com/office/drawing/2017/model3d" xmlns:aink="http://schemas.microsoft.com/office/drawing/2016/ink" xmlns:mc="http://schemas.openxmlformats.org/markup-compatibility/2006" xmlns:cx8="http://schemas.microsoft.com/office/drawing/2016/5/14/chartex" xmlns:cx7="http://schemas.microsoft.com/office/drawing/2016/5/13/chartex" xmlns:cx6="http://schemas.microsoft.com/office/drawing/2016/5/12/chartex" xmlns:cx5="http://schemas.microsoft.com/office/drawing/2016/5/11/chartex" xmlns:cx4="http://schemas.microsoft.com/office/drawing/2016/5/10/chartex" xmlns:cx3="http://schemas.microsoft.com/office/drawing/2016/5/9/chartex" xmlns:cx2="http://schemas.microsoft.com/office/drawing/2015/10/21/chartex" xmlns:cx1="http://schemas.microsoft.com/office/drawing/2015/9/8/chartex" xmlns:cx="http://schemas.microsoft.com/office/drawing/2014/chartex" xmlns:wpc="http://schemas.microsoft.com/office/word/2010/wordprocessingCanvas" xmlns="" id="{50EC3FD8-834E-437C-87B1-E0E79DFD74B5}"/>
                </a:ext>
              </a:extLst>
            </wp:docPr>
            <wp:cNvGraphicFramePr/>
            <a:graphic xmlns:a="http://schemas.openxmlformats.org/drawingml/2006/main">
              <a:graphicData uri="http://schemas.openxmlformats.org/drawingml/2006/chart">
                <c:chart xmlns:c="http://schemas.openxmlformats.org/drawingml/2006/chart" xmlns:r="http://schemas.openxmlformats.org/officeDocument/2006/relationships" r:id="rId17"/>
              </a:graphicData>
            </a:graphic>
          </wp:inline>
        </w:drawing>
      </w:r>
    </w:p>
    <w:p w:rsidR="00B574EF" w:rsidRPr="00B574EF" w:rsidRDefault="00B574EF" w:rsidP="00B574EF">
      <w:pPr>
        <w:pStyle w:val="figurecaption"/>
        <w:spacing w:before="0"/>
        <w:rPr>
          <w:lang w:val="en-US"/>
        </w:rPr>
      </w:pPr>
      <w:bookmarkStart w:id="286" w:name="_Ref8385684"/>
      <w:r w:rsidRPr="00B574EF">
        <w:rPr>
          <w:b/>
          <w:iCs/>
          <w:sz w:val="20"/>
          <w:lang w:val="en-US"/>
        </w:rPr>
        <w:t xml:space="preserve">Fig. </w:t>
      </w:r>
      <w:r w:rsidR="0013755A" w:rsidRPr="00B574EF">
        <w:rPr>
          <w:b/>
          <w:iCs/>
          <w:sz w:val="20"/>
          <w:lang w:val="en-US"/>
        </w:rPr>
        <w:fldChar w:fldCharType="begin"/>
      </w:r>
      <w:r w:rsidRPr="00B574EF">
        <w:rPr>
          <w:b/>
          <w:iCs/>
          <w:sz w:val="20"/>
          <w:lang w:val="en-US"/>
        </w:rPr>
        <w:instrText xml:space="preserve"> SEQ Figura \* ARABIC </w:instrText>
      </w:r>
      <w:r w:rsidR="0013755A" w:rsidRPr="00B574EF">
        <w:rPr>
          <w:b/>
          <w:iCs/>
          <w:sz w:val="20"/>
          <w:lang w:val="en-US"/>
        </w:rPr>
        <w:fldChar w:fldCharType="separate"/>
      </w:r>
      <w:r w:rsidR="00611D89">
        <w:rPr>
          <w:b/>
          <w:iCs/>
          <w:noProof/>
          <w:sz w:val="20"/>
          <w:lang w:val="en-US"/>
        </w:rPr>
        <w:t>5</w:t>
      </w:r>
      <w:r w:rsidR="0013755A" w:rsidRPr="00B574EF">
        <w:rPr>
          <w:b/>
          <w:iCs/>
          <w:sz w:val="20"/>
          <w:lang w:val="en-US"/>
        </w:rPr>
        <w:fldChar w:fldCharType="end"/>
      </w:r>
      <w:bookmarkEnd w:id="286"/>
      <w:r w:rsidRPr="00B574EF">
        <w:rPr>
          <w:b/>
          <w:lang w:val="en-US"/>
        </w:rPr>
        <w:t>.</w:t>
      </w:r>
      <w:r w:rsidRPr="007B44C5">
        <w:rPr>
          <w:lang w:val="en-US"/>
        </w:rPr>
        <w:t>Number of citations per study.</w:t>
      </w:r>
    </w:p>
    <w:p w:rsidR="0064227E" w:rsidRDefault="00ED3B0F" w:rsidP="0064227E">
      <w:pPr>
        <w:pStyle w:val="heading2"/>
      </w:pPr>
      <w:r>
        <w:t xml:space="preserve">RQ6- </w:t>
      </w:r>
      <w:r w:rsidR="0064227E" w:rsidRPr="0064227E">
        <w:t>Quais e quantos pesquisadores estão utilizando o dispositivo de eye–tracking para avaliar a compreensão em modelos de processo</w:t>
      </w:r>
      <w:r w:rsidR="0064227E">
        <w:t>?</w:t>
      </w:r>
    </w:p>
    <w:p w:rsidR="006417F2" w:rsidRDefault="006417F2" w:rsidP="006417F2">
      <w:pPr>
        <w:ind w:firstLine="0"/>
      </w:pPr>
      <w:r>
        <w:t xml:space="preserve">A </w:t>
      </w:r>
      <w:fldSimple w:instr=" REF _Ref8387114 \h  \* MERGEFORMAT ">
        <w:r w:rsidR="00F87A13" w:rsidRPr="00F87A13">
          <w:t>Table</w:t>
        </w:r>
        <w:r w:rsidR="00F87A13" w:rsidRPr="00F87A13">
          <w:rPr>
            <w:noProof/>
            <w:color w:val="000000"/>
          </w:rPr>
          <w:t>8</w:t>
        </w:r>
      </w:fldSimple>
      <w:r>
        <w:t xml:space="preserve"> apresenta os </w:t>
      </w:r>
      <w:r w:rsidR="003D25C2">
        <w:t>38</w:t>
      </w:r>
      <w:r>
        <w:t xml:space="preserve"> autores dos 1</w:t>
      </w:r>
      <w:r w:rsidR="0060210A">
        <w:t>6</w:t>
      </w:r>
      <w:r>
        <w:t xml:space="preserve"> estudos mapeados. Dos </w:t>
      </w:r>
      <w:r w:rsidR="003D25C2">
        <w:t>38</w:t>
      </w:r>
      <w:r w:rsidR="004A1C46">
        <w:t xml:space="preserve"> autores, 18 (47</w:t>
      </w:r>
      <w:r>
        <w:t xml:space="preserve">%) possuem mais de um artigo incluído no mapeamento. Por sua vez a autora com mais estudo é </w:t>
      </w:r>
      <w:r w:rsidRPr="00616574">
        <w:t>Barbara Weber</w:t>
      </w:r>
      <w:r>
        <w:t xml:space="preserve"> possuindo 6 estudos. Seguida dos autores </w:t>
      </w:r>
      <w:r w:rsidRPr="00616574">
        <w:t>Manfred Reichert</w:t>
      </w:r>
      <w:r>
        <w:t xml:space="preserve">, </w:t>
      </w:r>
      <w:r w:rsidRPr="00616574">
        <w:t>Michael Zimoch</w:t>
      </w:r>
      <w:r w:rsidR="004A7A33">
        <w:t xml:space="preserve"> e</w:t>
      </w:r>
      <w:ins w:id="287" w:author="Evelyne" w:date="2019-05-16T19:42:00Z">
        <w:r w:rsidR="000F5A11">
          <w:t xml:space="preserve"> </w:t>
        </w:r>
      </w:ins>
      <w:r w:rsidRPr="00616574">
        <w:t>RüdigerPryss</w:t>
      </w:r>
      <w:r>
        <w:t xml:space="preserve"> com 4 estudos, estudos estes que compõem um s</w:t>
      </w:r>
      <w:ins w:id="288" w:author="Evelyne" w:date="2019-05-16T19:42:00Z">
        <w:r w:rsidR="000F5A11">
          <w:t>é</w:t>
        </w:r>
      </w:ins>
      <w:del w:id="289" w:author="Evelyne" w:date="2019-05-16T19:42:00Z">
        <w:r w:rsidDel="000F5A11">
          <w:delText>e</w:delText>
        </w:r>
      </w:del>
      <w:r>
        <w:t xml:space="preserve">rie de experimentos de uma </w:t>
      </w:r>
      <w:r w:rsidR="006C6AE7">
        <w:t>mesma pesquisa. O</w:t>
      </w:r>
      <w:ins w:id="290" w:author="Evelyne" w:date="2019-05-16T19:43:00Z">
        <w:r w:rsidR="000F5A11">
          <w:t>s</w:t>
        </w:r>
      </w:ins>
      <w:r w:rsidR="006C6AE7">
        <w:t xml:space="preserve"> estudo</w:t>
      </w:r>
      <w:ins w:id="291" w:author="Evelyne" w:date="2019-05-16T19:43:00Z">
        <w:r w:rsidR="000F5A11">
          <w:t>s</w:t>
        </w:r>
      </w:ins>
      <w:r w:rsidR="006C6AE7">
        <w:t xml:space="preserve"> A4</w:t>
      </w:r>
      <w:ins w:id="292" w:author="Evelyne" w:date="2019-05-16T19:43:00Z">
        <w:r w:rsidR="000F5A11">
          <w:t xml:space="preserve"> e</w:t>
        </w:r>
      </w:ins>
      <w:del w:id="293" w:author="Evelyne" w:date="2019-05-16T19:43:00Z">
        <w:r w:rsidR="006C6AE7" w:rsidDel="000F5A11">
          <w:delText>,</w:delText>
        </w:r>
      </w:del>
      <w:r w:rsidR="006C6AE7">
        <w:t xml:space="preserve"> A14</w:t>
      </w:r>
      <w:r>
        <w:t xml:space="preserve"> possuem a maior quant</w:t>
      </w:r>
      <w:r>
        <w:t>i</w:t>
      </w:r>
      <w:r>
        <w:t>dade de autores tendo os mesmos 7 autores. Todos os autores do estudo A4 são autores de pelo menos um outro estudo do presente mapeamento, sendo assim cons</w:t>
      </w:r>
      <w:r>
        <w:t>i</w:t>
      </w:r>
      <w:r>
        <w:t xml:space="preserve">derada a universidade Alemã Ulm a mais influente para a área </w:t>
      </w:r>
      <w:ins w:id="294" w:author="Evelyne" w:date="2019-05-16T19:44:00Z">
        <w:r w:rsidR="000F5A11">
          <w:t xml:space="preserve">de </w:t>
        </w:r>
      </w:ins>
      <w:r>
        <w:t xml:space="preserve">pesquisa </w:t>
      </w:r>
      <w:r w:rsidR="004A7A33">
        <w:t>do map</w:t>
      </w:r>
      <w:r w:rsidR="004A7A33">
        <w:t>e</w:t>
      </w:r>
      <w:r w:rsidR="004A7A33">
        <w:t>amento em</w:t>
      </w:r>
      <w:r>
        <w:t xml:space="preserve"> questão.</w:t>
      </w:r>
    </w:p>
    <w:p w:rsidR="006417F2" w:rsidRDefault="006417F2" w:rsidP="006417F2">
      <w:pPr>
        <w:pStyle w:val="p1a"/>
        <w:spacing w:before="240"/>
        <w:jc w:val="center"/>
        <w:rPr>
          <w:color w:val="000000"/>
        </w:rPr>
      </w:pPr>
      <w:bookmarkStart w:id="295" w:name="_Ref8387114"/>
      <w:r>
        <w:rPr>
          <w:b/>
        </w:rPr>
        <w:t>Table</w:t>
      </w:r>
      <w:r w:rsidR="0013755A" w:rsidRPr="00B574EF">
        <w:rPr>
          <w:b/>
          <w:color w:val="000000"/>
        </w:rPr>
        <w:fldChar w:fldCharType="begin"/>
      </w:r>
      <w:r w:rsidRPr="00B574EF">
        <w:rPr>
          <w:b/>
          <w:color w:val="000000"/>
        </w:rPr>
        <w:instrText xml:space="preserve"> SEQ Tabela \* ARABIC </w:instrText>
      </w:r>
      <w:r w:rsidR="0013755A" w:rsidRPr="00B574EF">
        <w:rPr>
          <w:b/>
          <w:color w:val="000000"/>
        </w:rPr>
        <w:fldChar w:fldCharType="separate"/>
      </w:r>
      <w:r w:rsidR="00611D89">
        <w:rPr>
          <w:b/>
          <w:noProof/>
          <w:color w:val="000000"/>
        </w:rPr>
        <w:t>8</w:t>
      </w:r>
      <w:r w:rsidR="0013755A" w:rsidRPr="00B574EF">
        <w:rPr>
          <w:b/>
          <w:color w:val="000000"/>
        </w:rPr>
        <w:fldChar w:fldCharType="end"/>
      </w:r>
      <w:bookmarkEnd w:id="295"/>
      <w:r>
        <w:rPr>
          <w:b/>
        </w:rPr>
        <w:t>.</w:t>
      </w:r>
      <w:ins w:id="296" w:author="Evelyne" w:date="2019-05-16T19:45:00Z">
        <w:r w:rsidR="000F5A11">
          <w:rPr>
            <w:b/>
          </w:rPr>
          <w:t xml:space="preserve"> </w:t>
        </w:r>
      </w:ins>
      <w:r>
        <w:rPr>
          <w:color w:val="000000"/>
        </w:rPr>
        <w:t>Autores dos estudos mapeados.</w:t>
      </w:r>
    </w:p>
    <w:tbl>
      <w:tblPr>
        <w:tblStyle w:val="TabelaSimples12"/>
        <w:tblW w:w="0" w:type="auto"/>
        <w:tblInd w:w="108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single" w:sz="4" w:space="0" w:color="auto"/>
          <w:insideV w:val="single" w:sz="4" w:space="0" w:color="auto"/>
        </w:tblBorders>
        <w:tblLook w:val="04A0"/>
      </w:tblPr>
      <w:tblGrid>
        <w:gridCol w:w="1418"/>
        <w:gridCol w:w="5532"/>
      </w:tblGrid>
      <w:tr w:rsidR="00475F78" w:rsidTr="00AE22C4">
        <w:trPr>
          <w:cnfStyle w:val="100000000000"/>
        </w:trPr>
        <w:tc>
          <w:tcPr>
            <w:cnfStyle w:val="001000000000"/>
            <w:tcW w:w="1418" w:type="dxa"/>
            <w:tcBorders>
              <w:top w:val="single" w:sz="12" w:space="0" w:color="auto"/>
            </w:tcBorders>
          </w:tcPr>
          <w:p w:rsidR="00475F78" w:rsidRPr="00890DB2" w:rsidRDefault="00475F78" w:rsidP="00890DB2">
            <w:pPr>
              <w:ind w:firstLine="0"/>
              <w:jc w:val="center"/>
              <w:rPr>
                <w:sz w:val="18"/>
                <w:szCs w:val="18"/>
                <w:lang w:val="en-US"/>
              </w:rPr>
            </w:pPr>
            <w:r w:rsidRPr="00890DB2">
              <w:rPr>
                <w:sz w:val="18"/>
                <w:szCs w:val="18"/>
                <w:lang w:val="en-US"/>
              </w:rPr>
              <w:t>Qty studies</w:t>
            </w:r>
          </w:p>
        </w:tc>
        <w:tc>
          <w:tcPr>
            <w:tcW w:w="5532" w:type="dxa"/>
            <w:tcBorders>
              <w:top w:val="single" w:sz="12" w:space="0" w:color="auto"/>
            </w:tcBorders>
          </w:tcPr>
          <w:p w:rsidR="00475F78" w:rsidRPr="00890DB2" w:rsidRDefault="00475F78" w:rsidP="00890DB2">
            <w:pPr>
              <w:ind w:firstLine="0"/>
              <w:jc w:val="center"/>
              <w:cnfStyle w:val="100000000000"/>
              <w:rPr>
                <w:sz w:val="18"/>
                <w:szCs w:val="18"/>
                <w:lang w:val="en-US"/>
              </w:rPr>
            </w:pPr>
            <w:r w:rsidRPr="00890DB2">
              <w:rPr>
                <w:sz w:val="18"/>
                <w:szCs w:val="18"/>
                <w:lang w:val="en-US"/>
              </w:rPr>
              <w:t>Autors</w:t>
            </w:r>
          </w:p>
        </w:tc>
      </w:tr>
      <w:tr w:rsidR="00475F78" w:rsidTr="00AE22C4">
        <w:trPr>
          <w:cnfStyle w:val="000000100000"/>
        </w:trPr>
        <w:tc>
          <w:tcPr>
            <w:cnfStyle w:val="001000000000"/>
            <w:tcW w:w="1418" w:type="dxa"/>
          </w:tcPr>
          <w:p w:rsidR="00475F78" w:rsidRPr="00890DB2" w:rsidRDefault="00475F78" w:rsidP="00890DB2">
            <w:pPr>
              <w:ind w:firstLine="0"/>
              <w:jc w:val="center"/>
              <w:rPr>
                <w:sz w:val="18"/>
                <w:szCs w:val="18"/>
                <w:lang w:val="en-US"/>
              </w:rPr>
            </w:pPr>
            <w:r w:rsidRPr="00890DB2">
              <w:rPr>
                <w:sz w:val="18"/>
                <w:szCs w:val="18"/>
                <w:lang w:val="en-US"/>
              </w:rPr>
              <w:t>6</w:t>
            </w:r>
          </w:p>
        </w:tc>
        <w:tc>
          <w:tcPr>
            <w:tcW w:w="5532" w:type="dxa"/>
          </w:tcPr>
          <w:p w:rsidR="00475F78" w:rsidRPr="00890DB2" w:rsidRDefault="00AE22C4" w:rsidP="00AE22C4">
            <w:pPr>
              <w:ind w:firstLine="0"/>
              <w:cnfStyle w:val="000000100000"/>
              <w:rPr>
                <w:sz w:val="18"/>
                <w:szCs w:val="18"/>
                <w:lang w:val="en-US" w:eastAsia="pt-BR"/>
              </w:rPr>
            </w:pPr>
            <w:r w:rsidRPr="00890DB2">
              <w:rPr>
                <w:sz w:val="18"/>
                <w:szCs w:val="18"/>
                <w:lang w:val="en-US" w:eastAsia="pt-BR"/>
              </w:rPr>
              <w:t>Barbara Weber</w:t>
            </w:r>
          </w:p>
        </w:tc>
      </w:tr>
      <w:tr w:rsidR="00475F78" w:rsidRPr="003D44D5" w:rsidTr="00AE22C4">
        <w:tc>
          <w:tcPr>
            <w:cnfStyle w:val="001000000000"/>
            <w:tcW w:w="1418" w:type="dxa"/>
          </w:tcPr>
          <w:p w:rsidR="00475F78" w:rsidRPr="00890DB2" w:rsidRDefault="00475F78" w:rsidP="00890DB2">
            <w:pPr>
              <w:ind w:firstLine="0"/>
              <w:jc w:val="center"/>
              <w:rPr>
                <w:sz w:val="18"/>
                <w:szCs w:val="18"/>
                <w:lang w:val="en-US"/>
              </w:rPr>
            </w:pPr>
            <w:r w:rsidRPr="00890DB2">
              <w:rPr>
                <w:sz w:val="18"/>
                <w:szCs w:val="18"/>
                <w:lang w:val="en-US"/>
              </w:rPr>
              <w:t>4</w:t>
            </w:r>
          </w:p>
        </w:tc>
        <w:tc>
          <w:tcPr>
            <w:tcW w:w="5532" w:type="dxa"/>
          </w:tcPr>
          <w:p w:rsidR="00475F78" w:rsidRPr="00890DB2" w:rsidRDefault="00AE22C4" w:rsidP="00AE22C4">
            <w:pPr>
              <w:ind w:firstLine="0"/>
              <w:cnfStyle w:val="000000000000"/>
              <w:rPr>
                <w:sz w:val="18"/>
                <w:szCs w:val="18"/>
                <w:lang w:val="en-US" w:eastAsia="pt-BR"/>
              </w:rPr>
            </w:pPr>
            <w:r w:rsidRPr="00890DB2">
              <w:rPr>
                <w:sz w:val="18"/>
                <w:szCs w:val="18"/>
                <w:lang w:val="en-US" w:eastAsia="pt-BR"/>
              </w:rPr>
              <w:t>Manfred Reichert, Michael Zimoch, RüdigerPryss</w:t>
            </w:r>
          </w:p>
        </w:tc>
      </w:tr>
      <w:tr w:rsidR="00475F78" w:rsidRPr="003D44D5" w:rsidTr="00AE22C4">
        <w:trPr>
          <w:cnfStyle w:val="000000100000"/>
        </w:trPr>
        <w:tc>
          <w:tcPr>
            <w:cnfStyle w:val="001000000000"/>
            <w:tcW w:w="1418" w:type="dxa"/>
          </w:tcPr>
          <w:p w:rsidR="00475F78" w:rsidRPr="00890DB2" w:rsidRDefault="00475F78" w:rsidP="00890DB2">
            <w:pPr>
              <w:ind w:firstLine="0"/>
              <w:jc w:val="center"/>
              <w:rPr>
                <w:sz w:val="18"/>
                <w:szCs w:val="18"/>
                <w:lang w:val="en-US"/>
              </w:rPr>
            </w:pPr>
            <w:r w:rsidRPr="00890DB2">
              <w:rPr>
                <w:sz w:val="18"/>
                <w:szCs w:val="18"/>
                <w:lang w:val="en-US"/>
              </w:rPr>
              <w:t>3</w:t>
            </w:r>
          </w:p>
        </w:tc>
        <w:tc>
          <w:tcPr>
            <w:tcW w:w="5532" w:type="dxa"/>
          </w:tcPr>
          <w:p w:rsidR="00475F78" w:rsidRPr="00890DB2" w:rsidRDefault="00AE22C4" w:rsidP="00AE22C4">
            <w:pPr>
              <w:ind w:firstLine="0"/>
              <w:cnfStyle w:val="000000100000"/>
              <w:rPr>
                <w:sz w:val="18"/>
                <w:szCs w:val="18"/>
                <w:lang w:val="en-US" w:eastAsia="pt-BR"/>
              </w:rPr>
            </w:pPr>
            <w:r w:rsidRPr="00890DB2">
              <w:rPr>
                <w:sz w:val="18"/>
                <w:szCs w:val="18"/>
                <w:lang w:val="en-US" w:eastAsia="pt-BR"/>
              </w:rPr>
              <w:t>Andrea Burattin, Thomas Probst, Winfried Schlee, Manuel Neurauter, Jakob Pinggera, Razvan Petrusel, Jan Mendling</w:t>
            </w:r>
          </w:p>
        </w:tc>
      </w:tr>
      <w:tr w:rsidR="00475F78" w:rsidRPr="003D44D5" w:rsidTr="00AE22C4">
        <w:tc>
          <w:tcPr>
            <w:cnfStyle w:val="001000000000"/>
            <w:tcW w:w="1418" w:type="dxa"/>
          </w:tcPr>
          <w:p w:rsidR="00475F78" w:rsidRPr="00890DB2" w:rsidRDefault="00475F78" w:rsidP="00890DB2">
            <w:pPr>
              <w:ind w:firstLine="0"/>
              <w:jc w:val="center"/>
              <w:rPr>
                <w:sz w:val="18"/>
                <w:szCs w:val="18"/>
                <w:lang w:val="en-US"/>
              </w:rPr>
            </w:pPr>
            <w:r w:rsidRPr="00890DB2">
              <w:rPr>
                <w:sz w:val="18"/>
                <w:szCs w:val="18"/>
                <w:lang w:val="en-US"/>
              </w:rPr>
              <w:t>2</w:t>
            </w:r>
          </w:p>
        </w:tc>
        <w:tc>
          <w:tcPr>
            <w:tcW w:w="5532" w:type="dxa"/>
          </w:tcPr>
          <w:p w:rsidR="00475F78" w:rsidRPr="00890DB2" w:rsidRDefault="00AE22C4" w:rsidP="00AE22C4">
            <w:pPr>
              <w:ind w:firstLine="0"/>
              <w:cnfStyle w:val="000000000000"/>
              <w:rPr>
                <w:sz w:val="18"/>
                <w:szCs w:val="18"/>
                <w:lang w:val="en-US" w:eastAsia="pt-BR"/>
              </w:rPr>
            </w:pPr>
            <w:r w:rsidRPr="00890DB2">
              <w:rPr>
                <w:sz w:val="18"/>
                <w:szCs w:val="18"/>
                <w:lang w:val="en-US" w:eastAsia="pt-BR"/>
              </w:rPr>
              <w:t>Johannes Schobel, Marco Furtner, Markus Martini, Pierre Sachse, Stefan Zugal, Christopher J. Davis, Hajo A. Reijers</w:t>
            </w:r>
          </w:p>
        </w:tc>
      </w:tr>
      <w:tr w:rsidR="00475F78" w:rsidRPr="003D44D5" w:rsidTr="00AE22C4">
        <w:trPr>
          <w:cnfStyle w:val="000000100000"/>
        </w:trPr>
        <w:tc>
          <w:tcPr>
            <w:cnfStyle w:val="001000000000"/>
            <w:tcW w:w="1418" w:type="dxa"/>
            <w:tcBorders>
              <w:bottom w:val="single" w:sz="12" w:space="0" w:color="auto"/>
            </w:tcBorders>
          </w:tcPr>
          <w:p w:rsidR="00475F78" w:rsidRPr="00890DB2" w:rsidRDefault="00475F78" w:rsidP="00890DB2">
            <w:pPr>
              <w:ind w:firstLine="0"/>
              <w:jc w:val="center"/>
              <w:rPr>
                <w:sz w:val="18"/>
                <w:szCs w:val="18"/>
                <w:lang w:val="en-US"/>
              </w:rPr>
            </w:pPr>
            <w:r w:rsidRPr="00890DB2">
              <w:rPr>
                <w:sz w:val="18"/>
                <w:szCs w:val="18"/>
                <w:lang w:val="en-US"/>
              </w:rPr>
              <w:t>1</w:t>
            </w:r>
          </w:p>
        </w:tc>
        <w:tc>
          <w:tcPr>
            <w:tcW w:w="5532" w:type="dxa"/>
            <w:tcBorders>
              <w:bottom w:val="single" w:sz="12" w:space="0" w:color="auto"/>
            </w:tcBorders>
          </w:tcPr>
          <w:p w:rsidR="00475F78" w:rsidRPr="00890DB2" w:rsidRDefault="00AE22C4" w:rsidP="00AE22C4">
            <w:pPr>
              <w:ind w:firstLine="0"/>
              <w:cnfStyle w:val="000000100000"/>
              <w:rPr>
                <w:sz w:val="18"/>
                <w:szCs w:val="18"/>
                <w:lang w:val="en-US" w:eastAsia="pt-BR"/>
              </w:rPr>
            </w:pPr>
            <w:r w:rsidRPr="00890DB2">
              <w:rPr>
                <w:sz w:val="18"/>
                <w:szCs w:val="18"/>
                <w:lang w:val="en-US" w:eastAsia="pt-BR"/>
              </w:rPr>
              <w:t>Georg Layher, Marta Indulska, Shazia Sadiq, Wei Wang, Amine Abb</w:t>
            </w:r>
            <w:r w:rsidRPr="00890DB2">
              <w:rPr>
                <w:sz w:val="18"/>
                <w:szCs w:val="18"/>
                <w:lang w:val="en-US" w:eastAsia="pt-BR"/>
              </w:rPr>
              <w:t>a</w:t>
            </w:r>
            <w:r w:rsidRPr="00890DB2">
              <w:rPr>
                <w:sz w:val="18"/>
                <w:szCs w:val="18"/>
                <w:lang w:val="en-US" w:eastAsia="pt-BR"/>
              </w:rPr>
              <w:t>dAndaloussi, Thomas T. Hildebrandt, TijsSlaats, Alan R. Hevner, Élis</w:t>
            </w:r>
            <w:r w:rsidRPr="00890DB2">
              <w:rPr>
                <w:sz w:val="18"/>
                <w:szCs w:val="18"/>
                <w:lang w:val="en-US" w:eastAsia="pt-BR"/>
              </w:rPr>
              <w:t>e</w:t>
            </w:r>
            <w:r w:rsidRPr="00890DB2">
              <w:rPr>
                <w:sz w:val="18"/>
                <w:szCs w:val="18"/>
                <w:lang w:val="en-US" w:eastAsia="pt-BR"/>
              </w:rPr>
              <w:t>Labonté-LeMoyne, Karl-David Boutin, Pierre-Majorique Léger, Heiko Neumann, Sven Vermeulen, Tim Mohring, Klara Jelinkov, Josef Pavl</w:t>
            </w:r>
            <w:r w:rsidRPr="00890DB2">
              <w:rPr>
                <w:sz w:val="18"/>
                <w:szCs w:val="18"/>
                <w:lang w:val="en-US" w:eastAsia="pt-BR"/>
              </w:rPr>
              <w:t>i</w:t>
            </w:r>
            <w:r w:rsidRPr="00890DB2">
              <w:rPr>
                <w:sz w:val="18"/>
                <w:szCs w:val="18"/>
                <w:lang w:val="en-US" w:eastAsia="pt-BR"/>
              </w:rPr>
              <w:t>cek, Petra Pavlickova, Radek Hronza, Michael Kaiser, Katharina Reiter</w:t>
            </w:r>
          </w:p>
        </w:tc>
      </w:tr>
    </w:tbl>
    <w:p w:rsidR="00AE22C4" w:rsidRDefault="00AE22C4" w:rsidP="00AE22C4">
      <w:pPr>
        <w:pStyle w:val="heading1"/>
        <w:rPr>
          <w:bCs/>
          <w:color w:val="000000"/>
        </w:rPr>
      </w:pPr>
      <w:r w:rsidRPr="00AE22C4">
        <w:rPr>
          <w:bCs/>
          <w:color w:val="000000"/>
        </w:rPr>
        <w:lastRenderedPageBreak/>
        <w:t>Related</w:t>
      </w:r>
      <w:ins w:id="297" w:author="Evelyne" w:date="2019-05-16T19:45:00Z">
        <w:r w:rsidR="000F5A11">
          <w:rPr>
            <w:bCs/>
            <w:color w:val="000000"/>
          </w:rPr>
          <w:t xml:space="preserve"> </w:t>
        </w:r>
      </w:ins>
      <w:r>
        <w:rPr>
          <w:bCs/>
          <w:color w:val="000000"/>
        </w:rPr>
        <w:t>Works</w:t>
      </w:r>
    </w:p>
    <w:p w:rsidR="00BB68F6" w:rsidRDefault="00B01001" w:rsidP="006C6AE7">
      <w:r>
        <w:t>O</w:t>
      </w:r>
      <w:r w:rsidR="00040603" w:rsidRPr="00AD51CB">
        <w:t>s estudos [</w:t>
      </w:r>
      <w:r w:rsidR="0013755A">
        <w:fldChar w:fldCharType="begin"/>
      </w:r>
      <w:r w:rsidR="00040603">
        <w:instrText xml:space="preserve"> REF _Ref8502581 \n \h </w:instrText>
      </w:r>
      <w:r w:rsidR="0013755A">
        <w:fldChar w:fldCharType="separate"/>
      </w:r>
      <w:r w:rsidR="006C6AE7">
        <w:t>57</w:t>
      </w:r>
      <w:r w:rsidR="0013755A">
        <w:fldChar w:fldCharType="end"/>
      </w:r>
      <w:r w:rsidR="00040603">
        <w:t xml:space="preserve">, </w:t>
      </w:r>
      <w:r w:rsidR="0013755A">
        <w:fldChar w:fldCharType="begin"/>
      </w:r>
      <w:r w:rsidR="00040603">
        <w:instrText xml:space="preserve"> REF _Ref8502582 \n \h </w:instrText>
      </w:r>
      <w:r w:rsidR="0013755A">
        <w:fldChar w:fldCharType="separate"/>
      </w:r>
      <w:r w:rsidR="006C6AE7">
        <w:t>58</w:t>
      </w:r>
      <w:r w:rsidR="0013755A">
        <w:fldChar w:fldCharType="end"/>
      </w:r>
      <w:r w:rsidR="00040603" w:rsidRPr="00AD51CB">
        <w:t>]</w:t>
      </w:r>
      <w:ins w:id="298" w:author="Evelyne" w:date="2019-05-16T19:45:00Z">
        <w:r w:rsidR="000F5A11">
          <w:t xml:space="preserve"> </w:t>
        </w:r>
      </w:ins>
      <w:r w:rsidR="00040603" w:rsidRPr="00AD51CB">
        <w:t xml:space="preserve">investigam os fatores </w:t>
      </w:r>
      <w:r>
        <w:t>que influenciam</w:t>
      </w:r>
      <w:r w:rsidR="00040603" w:rsidRPr="00AD51CB">
        <w:t xml:space="preserve"> </w:t>
      </w:r>
      <w:ins w:id="299" w:author="Evelyne" w:date="2019-05-16T19:46:00Z">
        <w:r w:rsidR="000F5A11">
          <w:t>a</w:t>
        </w:r>
      </w:ins>
      <w:del w:id="300" w:author="Evelyne" w:date="2019-05-16T19:46:00Z">
        <w:r w:rsidR="00040603" w:rsidRPr="00AD51CB" w:rsidDel="000F5A11">
          <w:delText>à</w:delText>
        </w:r>
      </w:del>
      <w:r w:rsidR="00040603" w:rsidRPr="00AD51CB">
        <w:t xml:space="preserve"> compreensão de m</w:t>
      </w:r>
      <w:r w:rsidR="00040603" w:rsidRPr="00AD51CB">
        <w:t>o</w:t>
      </w:r>
      <w:r w:rsidR="00040603" w:rsidRPr="00AD51CB">
        <w:t xml:space="preserve">delos de processo, porém não abordam especificamente a utilização </w:t>
      </w:r>
      <w:r w:rsidR="00BB68F6">
        <w:t>do</w:t>
      </w:r>
      <w:ins w:id="301" w:author="Evelyne" w:date="2019-05-16T19:46:00Z">
        <w:r w:rsidR="000F5A11">
          <w:t xml:space="preserve"> </w:t>
        </w:r>
      </w:ins>
      <w:r>
        <w:t>eye-tracking</w:t>
      </w:r>
      <w:r w:rsidR="00040603" w:rsidRPr="00AD51CB">
        <w:t xml:space="preserve"> como forma de mensurar a compreensão.</w:t>
      </w:r>
      <w:r w:rsidR="00040603">
        <w:t xml:space="preserve"> Todavia, </w:t>
      </w:r>
      <w:r w:rsidR="00040603" w:rsidRPr="00AD51CB">
        <w:t>há o estudo [</w:t>
      </w:r>
      <w:r w:rsidR="0013755A">
        <w:fldChar w:fldCharType="begin"/>
      </w:r>
      <w:r>
        <w:instrText xml:space="preserve"> REF _Ref8484985 \n \h </w:instrText>
      </w:r>
      <w:r w:rsidR="0013755A">
        <w:fldChar w:fldCharType="separate"/>
      </w:r>
      <w:r w:rsidR="006C6AE7">
        <w:t>39</w:t>
      </w:r>
      <w:r w:rsidR="0013755A">
        <w:fldChar w:fldCharType="end"/>
      </w:r>
      <w:r w:rsidR="00040603" w:rsidRPr="00AD51CB">
        <w:t xml:space="preserve">] que verifica o uso da tecnologia </w:t>
      </w:r>
      <w:r w:rsidR="00BB68F6">
        <w:t>eye-tracking</w:t>
      </w:r>
      <w:r w:rsidR="00040603" w:rsidRPr="00AD51CB">
        <w:t xml:space="preserve"> na engenharia de </w:t>
      </w:r>
      <w:r w:rsidR="00040603" w:rsidRPr="00040603">
        <w:t>software</w:t>
      </w:r>
      <w:r w:rsidR="00040603" w:rsidRPr="00AD51CB">
        <w:t>. Este estudo realiza uma pesqu</w:t>
      </w:r>
      <w:r w:rsidR="00040603" w:rsidRPr="00AD51CB">
        <w:t>i</w:t>
      </w:r>
      <w:r w:rsidR="00040603" w:rsidRPr="00AD51CB">
        <w:t>sa abrangente que não aborda especificamente modelos de processo de negócio</w:t>
      </w:r>
      <w:r w:rsidR="00BB68F6">
        <w:t>.</w:t>
      </w:r>
    </w:p>
    <w:p w:rsidR="00B01001" w:rsidRPr="00AD51CB" w:rsidRDefault="00BB68F6" w:rsidP="006C6AE7">
      <w:r>
        <w:t>A</w:t>
      </w:r>
      <w:r w:rsidR="00040603" w:rsidRPr="00AD51CB">
        <w:t xml:space="preserve">lém disso, a </w:t>
      </w:r>
      <w:r>
        <w:t>referida pesquisa [39]</w:t>
      </w:r>
      <w:ins w:id="302" w:author="Evelyne" w:date="2019-05-16T19:46:00Z">
        <w:r w:rsidR="000F5A11">
          <w:t xml:space="preserve"> </w:t>
        </w:r>
      </w:ins>
      <w:r w:rsidR="00040603" w:rsidRPr="00AD51CB">
        <w:t xml:space="preserve">está limitada até o ano de 2014 e com apenas uma fonte de busca. </w:t>
      </w:r>
      <w:r w:rsidR="00B01001" w:rsidRPr="00AD51CB">
        <w:t>Após a pesquisa por estudos semelhantes e diante do contexto já mencionado no trabalho h</w:t>
      </w:r>
      <w:r w:rsidR="00B01001">
        <w:t>ouve</w:t>
      </w:r>
      <w:r w:rsidR="00B01001" w:rsidRPr="00AD51CB">
        <w:t xml:space="preserve"> a necessidade de realizar</w:t>
      </w:r>
      <w:r w:rsidR="00B01001">
        <w:t xml:space="preserve"> o mapeamento</w:t>
      </w:r>
      <w:r w:rsidR="00B01001" w:rsidRPr="00AD51CB">
        <w:t xml:space="preserve"> sistemátic</w:t>
      </w:r>
      <w:ins w:id="303" w:author="Evelyne" w:date="2019-05-16T19:47:00Z">
        <w:r w:rsidR="000F5A11">
          <w:t>o</w:t>
        </w:r>
      </w:ins>
      <w:del w:id="304" w:author="Evelyne" w:date="2019-05-16T19:47:00Z">
        <w:r w:rsidR="00B01001" w:rsidRPr="00AD51CB" w:rsidDel="000F5A11">
          <w:delText>a</w:delText>
        </w:r>
      </w:del>
      <w:r w:rsidR="00B01001" w:rsidRPr="00AD51CB">
        <w:t xml:space="preserve"> para conhecer os aspectos envolvidos na compreensão dos modelos de processo de negócio</w:t>
      </w:r>
      <w:r w:rsidR="00B01001">
        <w:t xml:space="preserve"> por meio de técnicas e eye-traking</w:t>
      </w:r>
      <w:r w:rsidR="00B01001" w:rsidRPr="00AD51CB">
        <w:t>.</w:t>
      </w:r>
    </w:p>
    <w:p w:rsidR="00AE22C4" w:rsidRDefault="00AE22C4" w:rsidP="00AE22C4">
      <w:pPr>
        <w:pStyle w:val="heading1"/>
        <w:rPr>
          <w:bCs/>
          <w:color w:val="000000"/>
        </w:rPr>
      </w:pPr>
      <w:r w:rsidRPr="00AE22C4">
        <w:rPr>
          <w:bCs/>
          <w:color w:val="000000"/>
        </w:rPr>
        <w:t>Conclusions</w:t>
      </w:r>
      <w:ins w:id="305" w:author="Evelyne" w:date="2019-05-16T19:47:00Z">
        <w:r w:rsidR="000F5A11">
          <w:rPr>
            <w:bCs/>
            <w:color w:val="000000"/>
          </w:rPr>
          <w:t xml:space="preserve"> </w:t>
        </w:r>
      </w:ins>
      <w:r w:rsidRPr="00AE22C4">
        <w:rPr>
          <w:bCs/>
          <w:color w:val="000000"/>
        </w:rPr>
        <w:t>and</w:t>
      </w:r>
      <w:ins w:id="306" w:author="Evelyne" w:date="2019-05-16T19:47:00Z">
        <w:r w:rsidR="000F5A11">
          <w:rPr>
            <w:bCs/>
            <w:color w:val="000000"/>
          </w:rPr>
          <w:t xml:space="preserve"> </w:t>
        </w:r>
      </w:ins>
      <w:r>
        <w:rPr>
          <w:bCs/>
          <w:color w:val="000000"/>
        </w:rPr>
        <w:t>F</w:t>
      </w:r>
      <w:r w:rsidRPr="00AE22C4">
        <w:rPr>
          <w:bCs/>
          <w:color w:val="000000"/>
        </w:rPr>
        <w:t>uture</w:t>
      </w:r>
      <w:r>
        <w:rPr>
          <w:bCs/>
          <w:color w:val="000000"/>
        </w:rPr>
        <w:t>W</w:t>
      </w:r>
      <w:r w:rsidRPr="00AE22C4">
        <w:rPr>
          <w:bCs/>
          <w:color w:val="000000"/>
        </w:rPr>
        <w:t>ork</w:t>
      </w:r>
    </w:p>
    <w:p w:rsidR="008B2B30" w:rsidRDefault="00BB68F6" w:rsidP="008B2B30">
      <w:pPr>
        <w:pStyle w:val="p1a"/>
      </w:pPr>
      <w:r>
        <w:t xml:space="preserve">A principal motivação para este </w:t>
      </w:r>
      <w:del w:id="307" w:author="Evelyne" w:date="2019-05-16T19:47:00Z">
        <w:r w:rsidDel="000F5A11">
          <w:delText>paper</w:delText>
        </w:r>
      </w:del>
      <w:ins w:id="308" w:author="Evelyne" w:date="2019-05-16T19:48:00Z">
        <w:r w:rsidR="000F5A11">
          <w:t>artigo</w:t>
        </w:r>
      </w:ins>
      <w:r>
        <w:t xml:space="preserve"> foi investigar o estado da arte da utiliz</w:t>
      </w:r>
      <w:r>
        <w:t>a</w:t>
      </w:r>
      <w:r>
        <w:t>ção do eye-tracking, através do mapeamento sistemático da literatura a fim de dete</w:t>
      </w:r>
      <w:r>
        <w:t>r</w:t>
      </w:r>
      <w:r>
        <w:t xml:space="preserve">minar quais questões foram estudadas, fornecendo um </w:t>
      </w:r>
      <w:r w:rsidRPr="00BB68F6">
        <w:t>overview</w:t>
      </w:r>
      <w:r>
        <w:t xml:space="preserve"> para ajudar os pe</w:t>
      </w:r>
      <w:r>
        <w:t>s</w:t>
      </w:r>
      <w:r>
        <w:t>quisad</w:t>
      </w:r>
      <w:r>
        <w:t>o</w:t>
      </w:r>
      <w:r>
        <w:t>res no planejamento</w:t>
      </w:r>
      <w:ins w:id="309" w:author="Evelyne" w:date="2019-05-16T19:50:00Z">
        <w:r w:rsidR="000F5A11">
          <w:t xml:space="preserve"> de</w:t>
        </w:r>
      </w:ins>
      <w:r>
        <w:t xml:space="preserve"> pesquisa</w:t>
      </w:r>
      <w:ins w:id="310" w:author="Evelyne" w:date="2019-05-16T19:51:00Z">
        <w:r w:rsidR="000F5A11">
          <w:t>s</w:t>
        </w:r>
      </w:ins>
      <w:r>
        <w:t xml:space="preserve"> futura</w:t>
      </w:r>
      <w:ins w:id="311" w:author="Evelyne" w:date="2019-05-16T19:51:00Z">
        <w:r w:rsidR="000F5A11">
          <w:t>s</w:t>
        </w:r>
      </w:ins>
      <w:r>
        <w:t xml:space="preserve">. </w:t>
      </w:r>
    </w:p>
    <w:p w:rsidR="008B2B30" w:rsidRDefault="008B2B30" w:rsidP="007975A2">
      <w:r w:rsidRPr="008B2B30">
        <w:t xml:space="preserve">Com base neste estudo, </w:t>
      </w:r>
      <w:r w:rsidR="00C57AA7">
        <w:t xml:space="preserve">foi possível constatar que </w:t>
      </w:r>
      <w:r w:rsidR="00757495">
        <w:t xml:space="preserve">não </w:t>
      </w:r>
      <w:r w:rsidR="00C57AA7">
        <w:t xml:space="preserve">há uma </w:t>
      </w:r>
      <w:r w:rsidR="00757495">
        <w:t>padronização em r</w:t>
      </w:r>
      <w:r w:rsidR="00757495">
        <w:t>e</w:t>
      </w:r>
      <w:r w:rsidR="00757495">
        <w:t xml:space="preserve">lação à utilização da </w:t>
      </w:r>
      <w:r w:rsidR="00757495" w:rsidRPr="00AD51CB">
        <w:t xml:space="preserve">tecnologia </w:t>
      </w:r>
      <w:r w:rsidR="00757495">
        <w:t>eye-tracking na análise dos modelos de processos</w:t>
      </w:r>
      <w:r w:rsidR="00C57AA7">
        <w:t>.</w:t>
      </w:r>
      <w:r w:rsidR="00757495">
        <w:t xml:space="preserve"> Talvez uma padronização poderia reduzir os </w:t>
      </w:r>
      <w:r w:rsidR="00C57AA7">
        <w:t>riscos de falha</w:t>
      </w:r>
      <w:r w:rsidR="00757495">
        <w:t xml:space="preserve">, </w:t>
      </w:r>
      <w:r w:rsidR="007975A2">
        <w:t xml:space="preserve">atenuando as ameaças à validade, </w:t>
      </w:r>
      <w:r w:rsidR="00757495">
        <w:t>conforme enfatizado em [</w:t>
      </w:r>
      <w:r w:rsidR="007975A2">
        <w:t>39</w:t>
      </w:r>
      <w:r w:rsidR="00757495">
        <w:t>]</w:t>
      </w:r>
      <w:r w:rsidR="00C57AA7">
        <w:t xml:space="preserve">. </w:t>
      </w:r>
      <w:r w:rsidR="007975A2">
        <w:t xml:space="preserve">Nesse sentido, é interessante ressaltar que </w:t>
      </w:r>
      <w:ins w:id="312" w:author="Evelyne" w:date="2019-05-16T19:51:00Z">
        <w:r w:rsidR="000F5A11">
          <w:t xml:space="preserve">a </w:t>
        </w:r>
      </w:ins>
      <w:r w:rsidR="00C57AA7">
        <w:t>realização de um</w:t>
      </w:r>
      <w:r w:rsidR="007975A2">
        <w:t>a análise usando o eye-tracking</w:t>
      </w:r>
      <w:r w:rsidR="00C57AA7">
        <w:t xml:space="preserve"> requer</w:t>
      </w:r>
      <w:ins w:id="313" w:author="Evelyne" w:date="2019-05-16T19:51:00Z">
        <w:r w:rsidR="000F5A11">
          <w:t xml:space="preserve"> </w:t>
        </w:r>
      </w:ins>
      <w:r w:rsidR="00C57AA7">
        <w:t>recomendações específicas no que diz respeito à</w:t>
      </w:r>
      <w:r w:rsidR="007975A2">
        <w:t xml:space="preserve">s </w:t>
      </w:r>
      <w:r w:rsidR="00C57AA7">
        <w:t>limitações associadas a essa tecnologia.</w:t>
      </w:r>
    </w:p>
    <w:p w:rsidR="00300230" w:rsidRDefault="00300230" w:rsidP="002C1CB0">
      <w:r>
        <w:t>Ainda como contribuição d</w:t>
      </w:r>
      <w:ins w:id="314" w:author="Evelyne" w:date="2019-05-16T19:51:00Z">
        <w:r w:rsidR="000F5A11">
          <w:t>o</w:t>
        </w:r>
      </w:ins>
      <w:del w:id="315" w:author="Evelyne" w:date="2019-05-16T19:51:00Z">
        <w:r w:rsidDel="000F5A11">
          <w:delText>este</w:delText>
        </w:r>
      </w:del>
      <w:ins w:id="316" w:author="Evelyne" w:date="2019-05-16T19:52:00Z">
        <w:r w:rsidR="000F5A11">
          <w:t xml:space="preserve"> presente mapeamento</w:t>
        </w:r>
      </w:ins>
      <w:del w:id="317" w:author="Evelyne" w:date="2019-05-16T19:51:00Z">
        <w:r w:rsidDel="000F5A11">
          <w:delText xml:space="preserve"> </w:delText>
        </w:r>
      </w:del>
      <w:del w:id="318" w:author="Evelyne" w:date="2019-05-16T19:52:00Z">
        <w:r w:rsidDel="000F5A11">
          <w:delText>paper</w:delText>
        </w:r>
      </w:del>
      <w:r>
        <w:t xml:space="preserve">, nós destacamos a </w:t>
      </w:r>
      <w:r w:rsidR="00D6194F">
        <w:t>i</w:t>
      </w:r>
      <w:r w:rsidR="00D6194F">
        <w:t>dentificação</w:t>
      </w:r>
      <w:r>
        <w:t xml:space="preserve"> d</w:t>
      </w:r>
      <w:r w:rsidRPr="00300230">
        <w:t xml:space="preserve">os </w:t>
      </w:r>
      <w:r>
        <w:t xml:space="preserve">termos </w:t>
      </w:r>
      <w:r w:rsidRPr="00300230">
        <w:t xml:space="preserve">básicos </w:t>
      </w:r>
      <w:r w:rsidR="00D6194F">
        <w:t>no uso do</w:t>
      </w:r>
      <w:ins w:id="319" w:author="Evelyne" w:date="2019-05-16T19:52:00Z">
        <w:r w:rsidR="00B66127">
          <w:t xml:space="preserve"> </w:t>
        </w:r>
      </w:ins>
      <w:r>
        <w:t>eye-tracking</w:t>
      </w:r>
      <w:r w:rsidRPr="00300230">
        <w:t xml:space="preserve">, </w:t>
      </w:r>
      <w:r>
        <w:t>e.g., eyefixation, saccade, scan path, durarion, and</w:t>
      </w:r>
      <w:ins w:id="320" w:author="Evelyne" w:date="2019-05-16T19:52:00Z">
        <w:r w:rsidR="00B66127">
          <w:t xml:space="preserve"> </w:t>
        </w:r>
      </w:ins>
      <w:r w:rsidRPr="00154828">
        <w:t>pupillometry</w:t>
      </w:r>
      <w:r>
        <w:t xml:space="preserve"> [</w:t>
      </w:r>
      <w:r w:rsidR="001B11D2" w:rsidRPr="001B11D2">
        <w:t>A1, A4, A5, A6</w:t>
      </w:r>
      <w:r>
        <w:t>].</w:t>
      </w:r>
      <w:ins w:id="321" w:author="Evelyne" w:date="2019-05-16T19:52:00Z">
        <w:r w:rsidR="00B66127">
          <w:t xml:space="preserve"> </w:t>
        </w:r>
      </w:ins>
      <w:r>
        <w:t>Porém, é interessante ressa</w:t>
      </w:r>
      <w:r>
        <w:t>l</w:t>
      </w:r>
      <w:r>
        <w:t>tar que a utiliz</w:t>
      </w:r>
      <w:r>
        <w:t>a</w:t>
      </w:r>
      <w:r>
        <w:t xml:space="preserve">ção dessa tecnologia </w:t>
      </w:r>
      <w:r w:rsidR="00D6194F">
        <w:t>apresenta algumas limitações, e.g</w:t>
      </w:r>
      <w:r w:rsidR="00D6194F" w:rsidRPr="001B11D2">
        <w:rPr>
          <w:highlight w:val="yellow"/>
        </w:rPr>
        <w:t xml:space="preserve">., </w:t>
      </w:r>
      <w:r w:rsidR="002C1CB0" w:rsidRPr="001B11D2">
        <w:rPr>
          <w:highlight w:val="yellow"/>
        </w:rPr>
        <w:t>[]</w:t>
      </w:r>
      <w:r w:rsidR="00D6194F" w:rsidRPr="001B11D2">
        <w:rPr>
          <w:highlight w:val="yellow"/>
        </w:rPr>
        <w:t>.</w:t>
      </w:r>
      <w:bookmarkStart w:id="322" w:name="_GoBack"/>
      <w:bookmarkEnd w:id="322"/>
    </w:p>
    <w:p w:rsidR="002C1CB0" w:rsidRDefault="00C3500B" w:rsidP="002C1CB0">
      <w:r w:rsidRPr="00C3500B">
        <w:t xml:space="preserve">Em nossa agenda futura, </w:t>
      </w:r>
      <w:r>
        <w:t xml:space="preserve">vamos </w:t>
      </w:r>
      <w:r w:rsidR="002C1CB0" w:rsidRPr="00300230">
        <w:t xml:space="preserve">realizar </w:t>
      </w:r>
      <w:r w:rsidR="002C1CB0">
        <w:t>outro mapeamento</w:t>
      </w:r>
      <w:r w:rsidR="002C1CB0" w:rsidRPr="00300230">
        <w:t xml:space="preserve"> em 202</w:t>
      </w:r>
      <w:r w:rsidR="002C1CB0">
        <w:t>4</w:t>
      </w:r>
      <w:r w:rsidR="002C1CB0" w:rsidRPr="00300230">
        <w:t xml:space="preserve"> para acomp</w:t>
      </w:r>
      <w:r w:rsidR="002C1CB0" w:rsidRPr="00300230">
        <w:t>a</w:t>
      </w:r>
      <w:r w:rsidR="002C1CB0" w:rsidRPr="00300230">
        <w:t>nhar o progresso e os resultados de novos estudos d</w:t>
      </w:r>
      <w:r w:rsidR="002C1CB0">
        <w:t>o eye-tracking</w:t>
      </w:r>
      <w:ins w:id="323" w:author="Evelyne" w:date="2019-05-16T19:52:00Z">
        <w:r w:rsidR="00B66127">
          <w:t xml:space="preserve"> </w:t>
        </w:r>
      </w:ins>
      <w:r w:rsidR="002C1CB0">
        <w:t>na análise da co</w:t>
      </w:r>
      <w:r w:rsidR="002C1CB0">
        <w:t>m</w:t>
      </w:r>
      <w:r w:rsidR="002C1CB0">
        <w:t>preensão dos modelos de processos de negócio</w:t>
      </w:r>
      <w:r w:rsidR="002C1CB0" w:rsidRPr="00300230">
        <w:t>.</w:t>
      </w:r>
    </w:p>
    <w:p w:rsidR="00C3500B" w:rsidRPr="008B2B30" w:rsidRDefault="00C3500B" w:rsidP="008B2B30"/>
    <w:p w:rsidR="008F4AB1" w:rsidRPr="005872F7" w:rsidRDefault="008F4AB1" w:rsidP="008F4AB1">
      <w:pPr>
        <w:pStyle w:val="tablecaption"/>
        <w:jc w:val="left"/>
        <w:rPr>
          <w:sz w:val="24"/>
          <w:szCs w:val="24"/>
          <w:lang w:val="en-US"/>
        </w:rPr>
      </w:pPr>
      <w:r w:rsidRPr="005872F7">
        <w:rPr>
          <w:b/>
          <w:sz w:val="24"/>
          <w:szCs w:val="24"/>
          <w:lang w:val="en-US"/>
        </w:rPr>
        <w:t>Appendix A. Papers from the mapping study</w:t>
      </w:r>
    </w:p>
    <w:tbl>
      <w:tblPr>
        <w:tblStyle w:val="TabelaSimples12"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single" w:sz="4" w:space="0" w:color="auto"/>
          <w:insideV w:val="single" w:sz="4" w:space="0" w:color="auto"/>
        </w:tblBorders>
        <w:tblLayout w:type="fixed"/>
        <w:tblLook w:val="04A0"/>
      </w:tblPr>
      <w:tblGrid>
        <w:gridCol w:w="526"/>
        <w:gridCol w:w="5678"/>
        <w:gridCol w:w="708"/>
      </w:tblGrid>
      <w:tr w:rsidR="008F4AB1" w:rsidTr="004F677C">
        <w:trPr>
          <w:cnfStyle w:val="100000000000"/>
        </w:trPr>
        <w:tc>
          <w:tcPr>
            <w:cnfStyle w:val="001000000000"/>
            <w:tcW w:w="526" w:type="dxa"/>
            <w:tcBorders>
              <w:top w:val="single" w:sz="12" w:space="0" w:color="auto"/>
            </w:tcBorders>
          </w:tcPr>
          <w:p w:rsidR="008F4AB1" w:rsidRPr="00A91A49" w:rsidRDefault="008F4AB1" w:rsidP="004F677C">
            <w:pPr>
              <w:ind w:firstLine="0"/>
              <w:jc w:val="center"/>
              <w:rPr>
                <w:sz w:val="18"/>
                <w:szCs w:val="18"/>
                <w:lang w:val="en-US"/>
              </w:rPr>
            </w:pPr>
            <w:r w:rsidRPr="00A91A49">
              <w:rPr>
                <w:sz w:val="18"/>
                <w:szCs w:val="18"/>
                <w:lang w:val="en-US"/>
              </w:rPr>
              <w:t>ID</w:t>
            </w:r>
          </w:p>
        </w:tc>
        <w:tc>
          <w:tcPr>
            <w:tcW w:w="5678" w:type="dxa"/>
            <w:tcBorders>
              <w:top w:val="single" w:sz="12" w:space="0" w:color="auto"/>
            </w:tcBorders>
          </w:tcPr>
          <w:p w:rsidR="008F4AB1" w:rsidRPr="00A91A49" w:rsidRDefault="008F4AB1" w:rsidP="004F677C">
            <w:pPr>
              <w:ind w:firstLine="0"/>
              <w:jc w:val="center"/>
              <w:cnfStyle w:val="100000000000"/>
              <w:rPr>
                <w:sz w:val="18"/>
                <w:szCs w:val="18"/>
                <w:lang w:val="en-US"/>
              </w:rPr>
            </w:pPr>
            <w:r w:rsidRPr="00A91A49">
              <w:rPr>
                <w:sz w:val="18"/>
                <w:szCs w:val="18"/>
                <w:lang w:val="en-US"/>
              </w:rPr>
              <w:t>Title</w:t>
            </w:r>
          </w:p>
        </w:tc>
        <w:tc>
          <w:tcPr>
            <w:tcW w:w="708" w:type="dxa"/>
            <w:tcBorders>
              <w:top w:val="single" w:sz="12" w:space="0" w:color="auto"/>
            </w:tcBorders>
          </w:tcPr>
          <w:p w:rsidR="008F4AB1" w:rsidRPr="00A91A49" w:rsidRDefault="008F4AB1" w:rsidP="004F677C">
            <w:pPr>
              <w:ind w:firstLine="0"/>
              <w:jc w:val="center"/>
              <w:cnfStyle w:val="100000000000"/>
              <w:rPr>
                <w:sz w:val="18"/>
                <w:szCs w:val="18"/>
                <w:lang w:val="en-US"/>
              </w:rPr>
            </w:pPr>
            <w:r w:rsidRPr="00A91A49">
              <w:rPr>
                <w:sz w:val="18"/>
                <w:szCs w:val="18"/>
                <w:lang w:val="en-US"/>
              </w:rPr>
              <w:t>Ref.</w:t>
            </w:r>
          </w:p>
        </w:tc>
      </w:tr>
      <w:tr w:rsidR="008F4AB1" w:rsidTr="004F677C">
        <w:trPr>
          <w:cnfStyle w:val="000000100000"/>
        </w:trPr>
        <w:tc>
          <w:tcPr>
            <w:cnfStyle w:val="001000000000"/>
            <w:tcW w:w="526" w:type="dxa"/>
          </w:tcPr>
          <w:p w:rsidR="008F4AB1" w:rsidRPr="00A91A49" w:rsidRDefault="008F4AB1" w:rsidP="004F677C">
            <w:pPr>
              <w:ind w:firstLine="0"/>
              <w:rPr>
                <w:sz w:val="18"/>
                <w:szCs w:val="18"/>
                <w:lang w:val="en-US"/>
              </w:rPr>
            </w:pPr>
            <w:r w:rsidRPr="00A91A49">
              <w:rPr>
                <w:sz w:val="18"/>
                <w:szCs w:val="18"/>
                <w:lang w:val="en-US"/>
              </w:rPr>
              <w:t>A1</w:t>
            </w:r>
          </w:p>
        </w:tc>
        <w:tc>
          <w:tcPr>
            <w:tcW w:w="5678" w:type="dxa"/>
          </w:tcPr>
          <w:p w:rsidR="008F4AB1" w:rsidRPr="00A91A49" w:rsidRDefault="008F4AB1" w:rsidP="004F677C">
            <w:pPr>
              <w:ind w:firstLine="0"/>
              <w:cnfStyle w:val="000000100000"/>
              <w:rPr>
                <w:sz w:val="18"/>
                <w:szCs w:val="18"/>
                <w:lang w:val="en-US"/>
              </w:rPr>
            </w:pPr>
            <w:r w:rsidRPr="00A91A49">
              <w:rPr>
                <w:sz w:val="18"/>
                <w:szCs w:val="18"/>
                <w:lang w:val="en-US" w:eastAsia="pt-BR"/>
              </w:rPr>
              <w:t>The Effect of Rule Linking on Business Process Model Understanding</w:t>
            </w:r>
            <w:r>
              <w:rPr>
                <w:sz w:val="18"/>
                <w:szCs w:val="18"/>
                <w:lang w:val="en-US" w:eastAsia="pt-BR"/>
              </w:rPr>
              <w:t>.</w:t>
            </w:r>
          </w:p>
        </w:tc>
        <w:tc>
          <w:tcPr>
            <w:tcW w:w="708" w:type="dxa"/>
          </w:tcPr>
          <w:p w:rsidR="008F4AB1" w:rsidRPr="00A91A49" w:rsidRDefault="008F4AB1" w:rsidP="004F677C">
            <w:pPr>
              <w:ind w:firstLine="0"/>
              <w:cnfStyle w:val="000000100000"/>
              <w:rPr>
                <w:sz w:val="18"/>
                <w:szCs w:val="18"/>
                <w:lang w:val="en-US"/>
              </w:rPr>
            </w:pPr>
            <w:r w:rsidRPr="00A91A49">
              <w:rPr>
                <w:sz w:val="18"/>
                <w:szCs w:val="18"/>
                <w:lang w:val="en-US"/>
              </w:rPr>
              <w:t>[</w:t>
            </w:r>
            <w:fldSimple w:instr=" REF _Ref8497655 \n \h  \* MERGEFORMAT ">
              <w:r>
                <w:rPr>
                  <w:sz w:val="18"/>
                  <w:szCs w:val="18"/>
                  <w:lang w:val="en-US"/>
                </w:rPr>
                <w:t>41</w:t>
              </w:r>
            </w:fldSimple>
            <w:r w:rsidRPr="00A91A49">
              <w:rPr>
                <w:sz w:val="18"/>
                <w:szCs w:val="18"/>
                <w:lang w:val="en-US"/>
              </w:rPr>
              <w:t>]</w:t>
            </w:r>
          </w:p>
        </w:tc>
      </w:tr>
      <w:tr w:rsidR="008F4AB1" w:rsidTr="004F677C">
        <w:tc>
          <w:tcPr>
            <w:cnfStyle w:val="001000000000"/>
            <w:tcW w:w="526" w:type="dxa"/>
          </w:tcPr>
          <w:p w:rsidR="008F4AB1" w:rsidRPr="00A91A49" w:rsidRDefault="008F4AB1" w:rsidP="004F677C">
            <w:pPr>
              <w:ind w:firstLine="0"/>
              <w:rPr>
                <w:sz w:val="18"/>
                <w:szCs w:val="18"/>
                <w:lang w:val="en-US"/>
              </w:rPr>
            </w:pPr>
            <w:r w:rsidRPr="00A91A49">
              <w:rPr>
                <w:sz w:val="18"/>
                <w:szCs w:val="18"/>
                <w:lang w:val="en-US"/>
              </w:rPr>
              <w:t>A2</w:t>
            </w:r>
          </w:p>
        </w:tc>
        <w:tc>
          <w:tcPr>
            <w:tcW w:w="5678" w:type="dxa"/>
          </w:tcPr>
          <w:p w:rsidR="008F4AB1" w:rsidRPr="00A91A49" w:rsidRDefault="008F4AB1" w:rsidP="004F677C">
            <w:pPr>
              <w:ind w:firstLine="0"/>
              <w:cnfStyle w:val="000000000000"/>
              <w:rPr>
                <w:sz w:val="18"/>
                <w:szCs w:val="18"/>
                <w:lang w:val="en-US" w:eastAsia="pt-BR"/>
              </w:rPr>
            </w:pPr>
            <w:r w:rsidRPr="00A91A49">
              <w:rPr>
                <w:sz w:val="18"/>
                <w:szCs w:val="18"/>
                <w:lang w:val="en-US"/>
              </w:rPr>
              <w:t>Evaluating the Understandability of Hybrid Process Model Representations Using Eye Tracking: First Insights</w:t>
            </w:r>
            <w:r>
              <w:rPr>
                <w:sz w:val="18"/>
                <w:szCs w:val="18"/>
                <w:lang w:val="en-US"/>
              </w:rPr>
              <w:t>.</w:t>
            </w:r>
          </w:p>
        </w:tc>
        <w:tc>
          <w:tcPr>
            <w:tcW w:w="708" w:type="dxa"/>
          </w:tcPr>
          <w:p w:rsidR="008F4AB1" w:rsidRPr="00A91A49" w:rsidRDefault="008F4AB1" w:rsidP="004F677C">
            <w:pPr>
              <w:ind w:firstLine="0"/>
              <w:cnfStyle w:val="000000000000"/>
              <w:rPr>
                <w:sz w:val="18"/>
                <w:szCs w:val="18"/>
                <w:lang w:val="en-US"/>
              </w:rPr>
            </w:pPr>
            <w:r w:rsidRPr="00A91A49">
              <w:rPr>
                <w:sz w:val="18"/>
                <w:szCs w:val="18"/>
                <w:lang w:val="en-US"/>
              </w:rPr>
              <w:t>[</w:t>
            </w:r>
            <w:fldSimple w:instr=" REF _Ref8497667 \n \h  \* MERGEFORMAT ">
              <w:r>
                <w:rPr>
                  <w:sz w:val="18"/>
                  <w:szCs w:val="18"/>
                  <w:lang w:val="en-US"/>
                </w:rPr>
                <w:t>42</w:t>
              </w:r>
            </w:fldSimple>
            <w:r w:rsidRPr="00A91A49">
              <w:rPr>
                <w:sz w:val="18"/>
                <w:szCs w:val="18"/>
                <w:lang w:val="en-US"/>
              </w:rPr>
              <w:t>]</w:t>
            </w:r>
          </w:p>
        </w:tc>
      </w:tr>
      <w:tr w:rsidR="008F4AB1" w:rsidTr="004F677C">
        <w:trPr>
          <w:cnfStyle w:val="000000100000"/>
        </w:trPr>
        <w:tc>
          <w:tcPr>
            <w:cnfStyle w:val="001000000000"/>
            <w:tcW w:w="526" w:type="dxa"/>
          </w:tcPr>
          <w:p w:rsidR="008F4AB1" w:rsidRPr="00A91A49" w:rsidRDefault="008F4AB1" w:rsidP="004F677C">
            <w:pPr>
              <w:ind w:firstLine="0"/>
              <w:rPr>
                <w:sz w:val="18"/>
                <w:szCs w:val="18"/>
                <w:lang w:val="en-US"/>
              </w:rPr>
            </w:pPr>
            <w:r>
              <w:rPr>
                <w:sz w:val="18"/>
                <w:szCs w:val="18"/>
                <w:lang w:val="en-US"/>
              </w:rPr>
              <w:t>A3</w:t>
            </w:r>
          </w:p>
        </w:tc>
        <w:tc>
          <w:tcPr>
            <w:tcW w:w="5678" w:type="dxa"/>
          </w:tcPr>
          <w:p w:rsidR="008F4AB1" w:rsidRPr="00A91A49" w:rsidRDefault="008F4AB1" w:rsidP="004F677C">
            <w:pPr>
              <w:ind w:firstLine="0"/>
              <w:cnfStyle w:val="000000100000"/>
              <w:rPr>
                <w:sz w:val="18"/>
                <w:szCs w:val="18"/>
                <w:lang w:val="en-US"/>
              </w:rPr>
            </w:pPr>
            <w:r w:rsidRPr="001A38CB">
              <w:rPr>
                <w:sz w:val="18"/>
                <w:szCs w:val="18"/>
                <w:lang w:val="en-US"/>
              </w:rPr>
              <w:t xml:space="preserve">Attentional Characteristics of Anomaly Detection in Conceptual Modeling. </w:t>
            </w:r>
          </w:p>
        </w:tc>
        <w:tc>
          <w:tcPr>
            <w:tcW w:w="708" w:type="dxa"/>
          </w:tcPr>
          <w:p w:rsidR="008F4AB1" w:rsidRPr="00A91A49" w:rsidRDefault="008F4AB1" w:rsidP="004F677C">
            <w:pPr>
              <w:ind w:firstLine="0"/>
              <w:cnfStyle w:val="000000100000"/>
              <w:rPr>
                <w:sz w:val="18"/>
                <w:szCs w:val="18"/>
                <w:lang w:val="en-US"/>
              </w:rPr>
            </w:pPr>
            <w:r>
              <w:rPr>
                <w:sz w:val="18"/>
                <w:szCs w:val="18"/>
                <w:lang w:val="en-US"/>
              </w:rPr>
              <w:t>[</w:t>
            </w:r>
            <w:fldSimple w:instr=" REF _Ref8497893 \n \h  \* MERGEFORMAT ">
              <w:r>
                <w:rPr>
                  <w:sz w:val="18"/>
                  <w:szCs w:val="18"/>
                  <w:lang w:val="en-US"/>
                </w:rPr>
                <w:t>43</w:t>
              </w:r>
            </w:fldSimple>
            <w:r>
              <w:rPr>
                <w:sz w:val="18"/>
                <w:szCs w:val="18"/>
                <w:lang w:val="en-US"/>
              </w:rPr>
              <w:t>]</w:t>
            </w:r>
          </w:p>
        </w:tc>
      </w:tr>
      <w:tr w:rsidR="008F4AB1" w:rsidTr="004F677C">
        <w:tc>
          <w:tcPr>
            <w:cnfStyle w:val="001000000000"/>
            <w:tcW w:w="526" w:type="dxa"/>
          </w:tcPr>
          <w:p w:rsidR="008F4AB1" w:rsidRPr="00A91A49" w:rsidRDefault="008F4AB1" w:rsidP="004F677C">
            <w:pPr>
              <w:ind w:firstLine="0"/>
              <w:rPr>
                <w:sz w:val="18"/>
                <w:szCs w:val="18"/>
                <w:lang w:val="en-US"/>
              </w:rPr>
            </w:pPr>
            <w:r>
              <w:rPr>
                <w:sz w:val="18"/>
                <w:szCs w:val="18"/>
                <w:lang w:val="en-US"/>
              </w:rPr>
              <w:t>A4</w:t>
            </w:r>
          </w:p>
        </w:tc>
        <w:tc>
          <w:tcPr>
            <w:tcW w:w="5678" w:type="dxa"/>
          </w:tcPr>
          <w:p w:rsidR="008F4AB1" w:rsidRPr="00A91A49" w:rsidRDefault="008F4AB1" w:rsidP="004F677C">
            <w:pPr>
              <w:ind w:firstLine="0"/>
              <w:cnfStyle w:val="000000000000"/>
              <w:rPr>
                <w:sz w:val="18"/>
                <w:szCs w:val="18"/>
                <w:lang w:val="en-US"/>
              </w:rPr>
            </w:pPr>
            <w:r w:rsidRPr="001A38CB">
              <w:rPr>
                <w:sz w:val="18"/>
                <w:szCs w:val="18"/>
                <w:lang w:val="en-US"/>
              </w:rPr>
              <w:t>Utilizing the Capabilities Offered by Eye-Tracking to Foster Novices’ Comprehension of Business Process Models</w:t>
            </w:r>
            <w:r>
              <w:rPr>
                <w:sz w:val="18"/>
                <w:szCs w:val="18"/>
                <w:lang w:val="en-US"/>
              </w:rPr>
              <w:t>.</w:t>
            </w:r>
          </w:p>
        </w:tc>
        <w:tc>
          <w:tcPr>
            <w:tcW w:w="708" w:type="dxa"/>
          </w:tcPr>
          <w:p w:rsidR="008F4AB1" w:rsidRPr="00A91A49" w:rsidRDefault="008F4AB1" w:rsidP="004F677C">
            <w:pPr>
              <w:ind w:firstLine="0"/>
              <w:cnfStyle w:val="000000000000"/>
              <w:rPr>
                <w:sz w:val="18"/>
                <w:szCs w:val="18"/>
                <w:lang w:val="en-US"/>
              </w:rPr>
            </w:pPr>
            <w:r>
              <w:rPr>
                <w:sz w:val="18"/>
                <w:szCs w:val="18"/>
                <w:lang w:val="en-US"/>
              </w:rPr>
              <w:t>[</w:t>
            </w:r>
            <w:fldSimple w:instr=" REF _Ref8497919 \n \h  \* MERGEFORMAT ">
              <w:r>
                <w:rPr>
                  <w:sz w:val="18"/>
                  <w:szCs w:val="18"/>
                  <w:lang w:val="en-US"/>
                </w:rPr>
                <w:t>44</w:t>
              </w:r>
            </w:fldSimple>
            <w:r>
              <w:rPr>
                <w:sz w:val="18"/>
                <w:szCs w:val="18"/>
                <w:lang w:val="en-US"/>
              </w:rPr>
              <w:t>]</w:t>
            </w:r>
          </w:p>
        </w:tc>
      </w:tr>
      <w:tr w:rsidR="008F4AB1" w:rsidTr="004F677C">
        <w:trPr>
          <w:cnfStyle w:val="000000100000"/>
        </w:trPr>
        <w:tc>
          <w:tcPr>
            <w:cnfStyle w:val="001000000000"/>
            <w:tcW w:w="526" w:type="dxa"/>
          </w:tcPr>
          <w:p w:rsidR="008F4AB1" w:rsidRPr="00A91A49" w:rsidRDefault="008F4AB1" w:rsidP="004F677C">
            <w:pPr>
              <w:ind w:firstLine="0"/>
              <w:rPr>
                <w:sz w:val="18"/>
                <w:szCs w:val="18"/>
                <w:lang w:val="en-US"/>
              </w:rPr>
            </w:pPr>
            <w:r>
              <w:rPr>
                <w:sz w:val="18"/>
                <w:szCs w:val="18"/>
                <w:lang w:val="en-US"/>
              </w:rPr>
              <w:t>A5</w:t>
            </w:r>
          </w:p>
        </w:tc>
        <w:tc>
          <w:tcPr>
            <w:tcW w:w="5678" w:type="dxa"/>
          </w:tcPr>
          <w:p w:rsidR="008F4AB1" w:rsidRPr="00A91A49" w:rsidRDefault="008F4AB1" w:rsidP="004F677C">
            <w:pPr>
              <w:ind w:firstLine="0"/>
              <w:cnfStyle w:val="000000100000"/>
              <w:rPr>
                <w:sz w:val="18"/>
                <w:szCs w:val="18"/>
                <w:lang w:val="en-US"/>
              </w:rPr>
            </w:pPr>
            <w:r w:rsidRPr="001A38CB">
              <w:rPr>
                <w:sz w:val="18"/>
                <w:szCs w:val="18"/>
                <w:lang w:val="en-US"/>
              </w:rPr>
              <w:t>The Effect of Domain Knowledge on Reading Strategy</w:t>
            </w:r>
            <w:r>
              <w:rPr>
                <w:sz w:val="18"/>
                <w:szCs w:val="18"/>
                <w:lang w:val="en-US"/>
              </w:rPr>
              <w:t>.</w:t>
            </w:r>
          </w:p>
        </w:tc>
        <w:tc>
          <w:tcPr>
            <w:tcW w:w="708" w:type="dxa"/>
          </w:tcPr>
          <w:p w:rsidR="008F4AB1" w:rsidRPr="00A91A49" w:rsidRDefault="008F4AB1" w:rsidP="004F677C">
            <w:pPr>
              <w:ind w:firstLine="0"/>
              <w:cnfStyle w:val="000000100000"/>
              <w:rPr>
                <w:sz w:val="18"/>
                <w:szCs w:val="18"/>
                <w:lang w:val="en-US"/>
              </w:rPr>
            </w:pPr>
            <w:r>
              <w:rPr>
                <w:sz w:val="18"/>
                <w:szCs w:val="18"/>
                <w:lang w:val="en-US"/>
              </w:rPr>
              <w:t>[</w:t>
            </w:r>
            <w:fldSimple w:instr=" REF _Ref8497926 \n \h  \* MERGEFORMAT ">
              <w:r>
                <w:rPr>
                  <w:sz w:val="18"/>
                  <w:szCs w:val="18"/>
                  <w:lang w:val="en-US"/>
                </w:rPr>
                <w:t>45</w:t>
              </w:r>
            </w:fldSimple>
            <w:r>
              <w:rPr>
                <w:sz w:val="18"/>
                <w:szCs w:val="18"/>
                <w:lang w:val="en-US"/>
              </w:rPr>
              <w:t>]</w:t>
            </w:r>
          </w:p>
        </w:tc>
      </w:tr>
      <w:tr w:rsidR="008F4AB1" w:rsidTr="004F677C">
        <w:tc>
          <w:tcPr>
            <w:cnfStyle w:val="001000000000"/>
            <w:tcW w:w="526" w:type="dxa"/>
          </w:tcPr>
          <w:p w:rsidR="008F4AB1" w:rsidRPr="00A91A49" w:rsidRDefault="008F4AB1" w:rsidP="004F677C">
            <w:pPr>
              <w:ind w:firstLine="0"/>
              <w:rPr>
                <w:sz w:val="18"/>
                <w:szCs w:val="18"/>
                <w:lang w:val="en-US"/>
              </w:rPr>
            </w:pPr>
            <w:r>
              <w:rPr>
                <w:sz w:val="18"/>
                <w:szCs w:val="18"/>
                <w:lang w:val="en-US"/>
              </w:rPr>
              <w:t>A6</w:t>
            </w:r>
          </w:p>
        </w:tc>
        <w:tc>
          <w:tcPr>
            <w:tcW w:w="5678" w:type="dxa"/>
          </w:tcPr>
          <w:p w:rsidR="008F4AB1" w:rsidRPr="00A91A49" w:rsidRDefault="008F4AB1" w:rsidP="004F677C">
            <w:pPr>
              <w:ind w:firstLine="0"/>
              <w:cnfStyle w:val="000000000000"/>
              <w:rPr>
                <w:sz w:val="18"/>
                <w:szCs w:val="18"/>
                <w:lang w:val="en-US"/>
              </w:rPr>
            </w:pPr>
            <w:r w:rsidRPr="001A38CB">
              <w:rPr>
                <w:sz w:val="18"/>
                <w:szCs w:val="18"/>
                <w:lang w:val="en-US"/>
              </w:rPr>
              <w:t xml:space="preserve">Using Insights from Cognitive Neuroscience to Investigate the Effects of </w:t>
            </w:r>
            <w:r w:rsidRPr="001A38CB">
              <w:rPr>
                <w:sz w:val="18"/>
                <w:szCs w:val="18"/>
                <w:lang w:val="en-US"/>
              </w:rPr>
              <w:lastRenderedPageBreak/>
              <w:t>Event-Driven Process Chains on Process Model Comprehension</w:t>
            </w:r>
            <w:r>
              <w:rPr>
                <w:sz w:val="18"/>
                <w:szCs w:val="18"/>
                <w:lang w:val="en-US"/>
              </w:rPr>
              <w:t>.</w:t>
            </w:r>
          </w:p>
        </w:tc>
        <w:tc>
          <w:tcPr>
            <w:tcW w:w="708" w:type="dxa"/>
          </w:tcPr>
          <w:p w:rsidR="008F4AB1" w:rsidRPr="00A91A49" w:rsidRDefault="008F4AB1" w:rsidP="004F677C">
            <w:pPr>
              <w:ind w:firstLine="0"/>
              <w:cnfStyle w:val="000000000000"/>
              <w:rPr>
                <w:sz w:val="18"/>
                <w:szCs w:val="18"/>
                <w:lang w:val="en-US"/>
              </w:rPr>
            </w:pPr>
            <w:r>
              <w:rPr>
                <w:sz w:val="18"/>
                <w:szCs w:val="18"/>
                <w:lang w:val="en-US"/>
              </w:rPr>
              <w:lastRenderedPageBreak/>
              <w:t>[</w:t>
            </w:r>
            <w:fldSimple w:instr=" REF _Ref8497929 \n \h  \* MERGEFORMAT ">
              <w:r>
                <w:rPr>
                  <w:sz w:val="18"/>
                  <w:szCs w:val="18"/>
                  <w:lang w:val="en-US"/>
                </w:rPr>
                <w:t>46</w:t>
              </w:r>
            </w:fldSimple>
            <w:r>
              <w:rPr>
                <w:sz w:val="18"/>
                <w:szCs w:val="18"/>
                <w:lang w:val="en-US"/>
              </w:rPr>
              <w:t>]</w:t>
            </w:r>
          </w:p>
        </w:tc>
      </w:tr>
      <w:tr w:rsidR="008F4AB1" w:rsidTr="004F677C">
        <w:trPr>
          <w:cnfStyle w:val="000000100000"/>
        </w:trPr>
        <w:tc>
          <w:tcPr>
            <w:cnfStyle w:val="001000000000"/>
            <w:tcW w:w="526" w:type="dxa"/>
          </w:tcPr>
          <w:p w:rsidR="008F4AB1" w:rsidRPr="00A91A49" w:rsidRDefault="008F4AB1" w:rsidP="004F677C">
            <w:pPr>
              <w:ind w:firstLine="0"/>
              <w:rPr>
                <w:sz w:val="18"/>
                <w:szCs w:val="18"/>
                <w:lang w:val="en-US"/>
              </w:rPr>
            </w:pPr>
            <w:r>
              <w:rPr>
                <w:sz w:val="18"/>
                <w:szCs w:val="18"/>
                <w:lang w:val="en-US"/>
              </w:rPr>
              <w:lastRenderedPageBreak/>
              <w:t>A7</w:t>
            </w:r>
          </w:p>
        </w:tc>
        <w:tc>
          <w:tcPr>
            <w:tcW w:w="5678" w:type="dxa"/>
          </w:tcPr>
          <w:p w:rsidR="008F4AB1" w:rsidRPr="00A91A49" w:rsidRDefault="008F4AB1" w:rsidP="004F677C">
            <w:pPr>
              <w:ind w:firstLine="0"/>
              <w:cnfStyle w:val="000000100000"/>
              <w:rPr>
                <w:sz w:val="18"/>
                <w:szCs w:val="18"/>
                <w:lang w:val="en-US"/>
              </w:rPr>
            </w:pPr>
            <w:r w:rsidRPr="001A38CB">
              <w:rPr>
                <w:sz w:val="18"/>
                <w:szCs w:val="18"/>
                <w:lang w:val="en-US"/>
              </w:rPr>
              <w:t>The Business Process Model Quality Metrics</w:t>
            </w:r>
            <w:r>
              <w:rPr>
                <w:sz w:val="18"/>
                <w:szCs w:val="18"/>
                <w:lang w:val="en-US"/>
              </w:rPr>
              <w:t>.</w:t>
            </w:r>
          </w:p>
        </w:tc>
        <w:tc>
          <w:tcPr>
            <w:tcW w:w="708" w:type="dxa"/>
          </w:tcPr>
          <w:p w:rsidR="008F4AB1" w:rsidRPr="00A91A49" w:rsidRDefault="008F4AB1" w:rsidP="004F677C">
            <w:pPr>
              <w:ind w:firstLine="0"/>
              <w:cnfStyle w:val="000000100000"/>
              <w:rPr>
                <w:sz w:val="18"/>
                <w:szCs w:val="18"/>
                <w:lang w:val="en-US"/>
              </w:rPr>
            </w:pPr>
            <w:r>
              <w:rPr>
                <w:sz w:val="18"/>
                <w:szCs w:val="18"/>
                <w:lang w:val="en-US"/>
              </w:rPr>
              <w:t>[</w:t>
            </w:r>
            <w:fldSimple w:instr=" REF _Ref8497943 \n \h  \* MERGEFORMAT ">
              <w:r>
                <w:rPr>
                  <w:sz w:val="18"/>
                  <w:szCs w:val="18"/>
                  <w:lang w:val="en-US"/>
                </w:rPr>
                <w:t>47</w:t>
              </w:r>
            </w:fldSimple>
            <w:r>
              <w:rPr>
                <w:sz w:val="18"/>
                <w:szCs w:val="18"/>
                <w:lang w:val="en-US"/>
              </w:rPr>
              <w:t>]</w:t>
            </w:r>
          </w:p>
        </w:tc>
      </w:tr>
      <w:tr w:rsidR="008F4AB1" w:rsidTr="004F677C">
        <w:tc>
          <w:tcPr>
            <w:cnfStyle w:val="001000000000"/>
            <w:tcW w:w="526" w:type="dxa"/>
          </w:tcPr>
          <w:p w:rsidR="008F4AB1" w:rsidRPr="00A91A49" w:rsidRDefault="008F4AB1" w:rsidP="004F677C">
            <w:pPr>
              <w:ind w:firstLine="0"/>
              <w:rPr>
                <w:sz w:val="18"/>
                <w:szCs w:val="18"/>
                <w:lang w:val="en-US"/>
              </w:rPr>
            </w:pPr>
            <w:r>
              <w:rPr>
                <w:sz w:val="18"/>
                <w:szCs w:val="18"/>
                <w:lang w:val="en-US"/>
              </w:rPr>
              <w:t>A8</w:t>
            </w:r>
          </w:p>
        </w:tc>
        <w:tc>
          <w:tcPr>
            <w:tcW w:w="5678" w:type="dxa"/>
          </w:tcPr>
          <w:p w:rsidR="008F4AB1" w:rsidRPr="00A91A49" w:rsidRDefault="008F4AB1" w:rsidP="004F677C">
            <w:pPr>
              <w:ind w:firstLine="0"/>
              <w:cnfStyle w:val="000000000000"/>
              <w:rPr>
                <w:sz w:val="18"/>
                <w:szCs w:val="18"/>
                <w:lang w:val="en-US"/>
              </w:rPr>
            </w:pPr>
            <w:r w:rsidRPr="001A38CB">
              <w:rPr>
                <w:sz w:val="18"/>
                <w:szCs w:val="18"/>
                <w:lang w:val="en-US"/>
              </w:rPr>
              <w:t>Measuring and Explaining Cognitive Load During Design Activities: A Fine-Grained Approach</w:t>
            </w:r>
            <w:r>
              <w:rPr>
                <w:sz w:val="18"/>
                <w:szCs w:val="18"/>
                <w:lang w:val="en-US"/>
              </w:rPr>
              <w:t>.</w:t>
            </w:r>
          </w:p>
        </w:tc>
        <w:tc>
          <w:tcPr>
            <w:tcW w:w="708" w:type="dxa"/>
          </w:tcPr>
          <w:p w:rsidR="008F4AB1" w:rsidRPr="00A91A49" w:rsidRDefault="008F4AB1" w:rsidP="004F677C">
            <w:pPr>
              <w:ind w:firstLine="0"/>
              <w:cnfStyle w:val="000000000000"/>
              <w:rPr>
                <w:sz w:val="18"/>
                <w:szCs w:val="18"/>
                <w:lang w:val="en-US"/>
              </w:rPr>
            </w:pPr>
            <w:r>
              <w:rPr>
                <w:sz w:val="18"/>
                <w:szCs w:val="18"/>
                <w:lang w:val="en-US"/>
              </w:rPr>
              <w:t>[</w:t>
            </w:r>
            <w:fldSimple w:instr=" REF _Ref8497951 \n \h  \* MERGEFORMAT ">
              <w:r>
                <w:rPr>
                  <w:sz w:val="18"/>
                  <w:szCs w:val="18"/>
                  <w:lang w:val="en-US"/>
                </w:rPr>
                <w:t>48</w:t>
              </w:r>
            </w:fldSimple>
            <w:r>
              <w:rPr>
                <w:sz w:val="18"/>
                <w:szCs w:val="18"/>
                <w:lang w:val="en-US"/>
              </w:rPr>
              <w:t>]</w:t>
            </w:r>
          </w:p>
        </w:tc>
      </w:tr>
      <w:tr w:rsidR="008F4AB1" w:rsidTr="004F677C">
        <w:trPr>
          <w:cnfStyle w:val="000000100000"/>
        </w:trPr>
        <w:tc>
          <w:tcPr>
            <w:cnfStyle w:val="001000000000"/>
            <w:tcW w:w="526" w:type="dxa"/>
          </w:tcPr>
          <w:p w:rsidR="008F4AB1" w:rsidRPr="00A91A49" w:rsidRDefault="008F4AB1" w:rsidP="004F677C">
            <w:pPr>
              <w:ind w:firstLine="0"/>
              <w:rPr>
                <w:sz w:val="18"/>
                <w:szCs w:val="18"/>
                <w:lang w:val="en-US"/>
              </w:rPr>
            </w:pPr>
            <w:r>
              <w:rPr>
                <w:sz w:val="18"/>
                <w:szCs w:val="18"/>
                <w:lang w:val="en-US"/>
              </w:rPr>
              <w:t>A9</w:t>
            </w:r>
          </w:p>
        </w:tc>
        <w:tc>
          <w:tcPr>
            <w:tcW w:w="5678" w:type="dxa"/>
          </w:tcPr>
          <w:p w:rsidR="008F4AB1" w:rsidRPr="00A91A49" w:rsidRDefault="008F4AB1" w:rsidP="004F677C">
            <w:pPr>
              <w:ind w:firstLine="0"/>
              <w:cnfStyle w:val="000000100000"/>
              <w:rPr>
                <w:sz w:val="18"/>
                <w:szCs w:val="18"/>
                <w:lang w:val="en-US"/>
              </w:rPr>
            </w:pPr>
            <w:r w:rsidRPr="001A38CB">
              <w:rPr>
                <w:sz w:val="18"/>
                <w:szCs w:val="18"/>
                <w:lang w:val="en-US"/>
              </w:rPr>
              <w:t>How visual cognition influences process model comprehension</w:t>
            </w:r>
          </w:p>
        </w:tc>
        <w:tc>
          <w:tcPr>
            <w:tcW w:w="708" w:type="dxa"/>
          </w:tcPr>
          <w:p w:rsidR="008F4AB1" w:rsidRPr="00A91A49" w:rsidRDefault="008F4AB1" w:rsidP="004F677C">
            <w:pPr>
              <w:ind w:firstLine="0"/>
              <w:cnfStyle w:val="000000100000"/>
              <w:rPr>
                <w:sz w:val="18"/>
                <w:szCs w:val="18"/>
                <w:lang w:val="en-US"/>
              </w:rPr>
            </w:pPr>
            <w:r>
              <w:rPr>
                <w:sz w:val="18"/>
                <w:szCs w:val="18"/>
                <w:lang w:val="en-US"/>
              </w:rPr>
              <w:t>[</w:t>
            </w:r>
            <w:fldSimple w:instr=" REF _Ref8497955 \n \h  \* MERGEFORMAT ">
              <w:r>
                <w:rPr>
                  <w:sz w:val="18"/>
                  <w:szCs w:val="18"/>
                  <w:lang w:val="en-US"/>
                </w:rPr>
                <w:t>49</w:t>
              </w:r>
            </w:fldSimple>
            <w:r>
              <w:rPr>
                <w:sz w:val="18"/>
                <w:szCs w:val="18"/>
                <w:lang w:val="en-US"/>
              </w:rPr>
              <w:t>]</w:t>
            </w:r>
          </w:p>
        </w:tc>
      </w:tr>
      <w:tr w:rsidR="008F4AB1" w:rsidTr="004F677C">
        <w:tc>
          <w:tcPr>
            <w:cnfStyle w:val="001000000000"/>
            <w:tcW w:w="526" w:type="dxa"/>
          </w:tcPr>
          <w:p w:rsidR="008F4AB1" w:rsidRPr="00A91A49" w:rsidRDefault="008F4AB1" w:rsidP="004F677C">
            <w:pPr>
              <w:ind w:firstLine="0"/>
              <w:rPr>
                <w:sz w:val="18"/>
                <w:szCs w:val="18"/>
                <w:lang w:val="en-US"/>
              </w:rPr>
            </w:pPr>
            <w:r>
              <w:rPr>
                <w:sz w:val="18"/>
                <w:szCs w:val="18"/>
                <w:lang w:val="en-US"/>
              </w:rPr>
              <w:t>A10</w:t>
            </w:r>
          </w:p>
        </w:tc>
        <w:tc>
          <w:tcPr>
            <w:tcW w:w="5678" w:type="dxa"/>
          </w:tcPr>
          <w:p w:rsidR="008F4AB1" w:rsidRPr="00A91A49" w:rsidRDefault="008F4AB1" w:rsidP="004F677C">
            <w:pPr>
              <w:ind w:firstLine="0"/>
              <w:cnfStyle w:val="000000000000"/>
              <w:rPr>
                <w:sz w:val="18"/>
                <w:szCs w:val="18"/>
                <w:lang w:val="en-US"/>
              </w:rPr>
            </w:pPr>
            <w:r w:rsidRPr="001A38CB">
              <w:rPr>
                <w:sz w:val="18"/>
                <w:szCs w:val="18"/>
                <w:lang w:val="en-US"/>
              </w:rPr>
              <w:t>Eye Tracking Meets the Process of Process Modeling: A Visual Analytic Approach</w:t>
            </w:r>
            <w:r>
              <w:rPr>
                <w:sz w:val="18"/>
                <w:szCs w:val="18"/>
                <w:lang w:val="en-US"/>
              </w:rPr>
              <w:t>.</w:t>
            </w:r>
          </w:p>
        </w:tc>
        <w:tc>
          <w:tcPr>
            <w:tcW w:w="708" w:type="dxa"/>
          </w:tcPr>
          <w:p w:rsidR="008F4AB1" w:rsidRPr="00A91A49" w:rsidRDefault="008F4AB1" w:rsidP="004F677C">
            <w:pPr>
              <w:ind w:firstLine="0"/>
              <w:cnfStyle w:val="000000000000"/>
              <w:rPr>
                <w:sz w:val="18"/>
                <w:szCs w:val="18"/>
                <w:lang w:val="en-US"/>
              </w:rPr>
            </w:pPr>
            <w:r>
              <w:rPr>
                <w:sz w:val="18"/>
                <w:szCs w:val="18"/>
                <w:lang w:val="en-US"/>
              </w:rPr>
              <w:t>[</w:t>
            </w:r>
            <w:fldSimple w:instr=" REF _Ref8497960 \n \h  \* MERGEFORMAT ">
              <w:r>
                <w:rPr>
                  <w:sz w:val="18"/>
                  <w:szCs w:val="18"/>
                  <w:lang w:val="en-US"/>
                </w:rPr>
                <w:t>50</w:t>
              </w:r>
            </w:fldSimple>
            <w:r>
              <w:rPr>
                <w:sz w:val="18"/>
                <w:szCs w:val="18"/>
                <w:lang w:val="en-US"/>
              </w:rPr>
              <w:t>]</w:t>
            </w:r>
          </w:p>
        </w:tc>
      </w:tr>
      <w:tr w:rsidR="008F4AB1" w:rsidTr="004F677C">
        <w:trPr>
          <w:cnfStyle w:val="000000100000"/>
        </w:trPr>
        <w:tc>
          <w:tcPr>
            <w:cnfStyle w:val="001000000000"/>
            <w:tcW w:w="526" w:type="dxa"/>
          </w:tcPr>
          <w:p w:rsidR="008F4AB1" w:rsidRPr="00A91A49" w:rsidRDefault="008F4AB1" w:rsidP="004F677C">
            <w:pPr>
              <w:ind w:firstLine="0"/>
              <w:rPr>
                <w:sz w:val="18"/>
                <w:szCs w:val="18"/>
                <w:lang w:val="en-US"/>
              </w:rPr>
            </w:pPr>
            <w:r>
              <w:rPr>
                <w:sz w:val="18"/>
                <w:szCs w:val="18"/>
                <w:lang w:val="en-US"/>
              </w:rPr>
              <w:t>A11</w:t>
            </w:r>
          </w:p>
        </w:tc>
        <w:tc>
          <w:tcPr>
            <w:tcW w:w="5678" w:type="dxa"/>
          </w:tcPr>
          <w:p w:rsidR="008F4AB1" w:rsidRPr="00A91A49" w:rsidRDefault="008F4AB1" w:rsidP="004F677C">
            <w:pPr>
              <w:ind w:firstLine="0"/>
              <w:cnfStyle w:val="000000100000"/>
              <w:rPr>
                <w:sz w:val="18"/>
                <w:szCs w:val="18"/>
                <w:lang w:val="en-US"/>
              </w:rPr>
            </w:pPr>
            <w:r w:rsidRPr="001A38CB">
              <w:rPr>
                <w:sz w:val="18"/>
                <w:szCs w:val="18"/>
                <w:lang w:val="en-US"/>
              </w:rPr>
              <w:t>Eye Tracking Experiments on Process Model Comprehension: Lessons Learned</w:t>
            </w:r>
            <w:r>
              <w:rPr>
                <w:sz w:val="18"/>
                <w:szCs w:val="18"/>
                <w:lang w:val="en-US"/>
              </w:rPr>
              <w:t>.</w:t>
            </w:r>
          </w:p>
        </w:tc>
        <w:tc>
          <w:tcPr>
            <w:tcW w:w="708" w:type="dxa"/>
          </w:tcPr>
          <w:p w:rsidR="008F4AB1" w:rsidRPr="00A91A49" w:rsidRDefault="008F4AB1" w:rsidP="004F677C">
            <w:pPr>
              <w:ind w:firstLine="0"/>
              <w:cnfStyle w:val="000000100000"/>
              <w:rPr>
                <w:sz w:val="18"/>
                <w:szCs w:val="18"/>
                <w:lang w:val="en-US"/>
              </w:rPr>
            </w:pPr>
            <w:r>
              <w:rPr>
                <w:sz w:val="18"/>
                <w:szCs w:val="18"/>
                <w:lang w:val="en-US"/>
              </w:rPr>
              <w:t>[</w:t>
            </w:r>
            <w:fldSimple w:instr=" REF _Ref8497964 \n \h  \* MERGEFORMAT ">
              <w:r>
                <w:rPr>
                  <w:sz w:val="18"/>
                  <w:szCs w:val="18"/>
                  <w:lang w:val="en-US"/>
                </w:rPr>
                <w:t>51</w:t>
              </w:r>
            </w:fldSimple>
            <w:r>
              <w:rPr>
                <w:sz w:val="18"/>
                <w:szCs w:val="18"/>
                <w:lang w:val="en-US"/>
              </w:rPr>
              <w:t>]</w:t>
            </w:r>
          </w:p>
        </w:tc>
      </w:tr>
      <w:tr w:rsidR="008F4AB1" w:rsidTr="004F677C">
        <w:tc>
          <w:tcPr>
            <w:cnfStyle w:val="001000000000"/>
            <w:tcW w:w="526" w:type="dxa"/>
          </w:tcPr>
          <w:p w:rsidR="008F4AB1" w:rsidRPr="00A91A49" w:rsidRDefault="008F4AB1" w:rsidP="004F677C">
            <w:pPr>
              <w:ind w:firstLine="0"/>
              <w:rPr>
                <w:sz w:val="18"/>
                <w:szCs w:val="18"/>
                <w:lang w:val="en-US"/>
              </w:rPr>
            </w:pPr>
            <w:r>
              <w:rPr>
                <w:sz w:val="18"/>
                <w:szCs w:val="18"/>
                <w:lang w:val="en-US"/>
              </w:rPr>
              <w:t>A12</w:t>
            </w:r>
          </w:p>
        </w:tc>
        <w:tc>
          <w:tcPr>
            <w:tcW w:w="5678" w:type="dxa"/>
          </w:tcPr>
          <w:p w:rsidR="008F4AB1" w:rsidRPr="00A91A49" w:rsidRDefault="008F4AB1" w:rsidP="004F677C">
            <w:pPr>
              <w:ind w:firstLine="0"/>
              <w:cnfStyle w:val="000000000000"/>
              <w:rPr>
                <w:sz w:val="18"/>
                <w:szCs w:val="18"/>
                <w:lang w:val="en-US"/>
              </w:rPr>
            </w:pPr>
            <w:r w:rsidRPr="001A38CB">
              <w:rPr>
                <w:sz w:val="18"/>
                <w:szCs w:val="18"/>
                <w:lang w:val="en-US"/>
              </w:rPr>
              <w:t>Cognitive Insights into Business Process Model Comprehension: Prelim</w:t>
            </w:r>
            <w:r w:rsidRPr="001A38CB">
              <w:rPr>
                <w:sz w:val="18"/>
                <w:szCs w:val="18"/>
                <w:lang w:val="en-US"/>
              </w:rPr>
              <w:t>i</w:t>
            </w:r>
            <w:r w:rsidRPr="001A38CB">
              <w:rPr>
                <w:sz w:val="18"/>
                <w:szCs w:val="18"/>
                <w:lang w:val="en-US"/>
              </w:rPr>
              <w:t>nary Results for Experienced and Inexperienced Individuals</w:t>
            </w:r>
            <w:r>
              <w:rPr>
                <w:sz w:val="18"/>
                <w:szCs w:val="18"/>
                <w:lang w:val="en-US"/>
              </w:rPr>
              <w:t>.</w:t>
            </w:r>
          </w:p>
        </w:tc>
        <w:tc>
          <w:tcPr>
            <w:tcW w:w="708" w:type="dxa"/>
          </w:tcPr>
          <w:p w:rsidR="008F4AB1" w:rsidRPr="00A91A49" w:rsidRDefault="008F4AB1" w:rsidP="004F677C">
            <w:pPr>
              <w:ind w:firstLine="0"/>
              <w:cnfStyle w:val="000000000000"/>
              <w:rPr>
                <w:sz w:val="18"/>
                <w:szCs w:val="18"/>
                <w:lang w:val="en-US"/>
              </w:rPr>
            </w:pPr>
            <w:r>
              <w:rPr>
                <w:sz w:val="18"/>
                <w:szCs w:val="18"/>
                <w:lang w:val="en-US"/>
              </w:rPr>
              <w:t>[</w:t>
            </w:r>
            <w:fldSimple w:instr=" REF _Ref8497973 \n \h  \* MERGEFORMAT ">
              <w:r>
                <w:rPr>
                  <w:sz w:val="18"/>
                  <w:szCs w:val="18"/>
                  <w:lang w:val="en-US"/>
                </w:rPr>
                <w:t>52</w:t>
              </w:r>
            </w:fldSimple>
            <w:r>
              <w:rPr>
                <w:sz w:val="18"/>
                <w:szCs w:val="18"/>
                <w:lang w:val="en-US"/>
              </w:rPr>
              <w:t>]</w:t>
            </w:r>
          </w:p>
        </w:tc>
      </w:tr>
      <w:tr w:rsidR="008F4AB1" w:rsidTr="004F677C">
        <w:trPr>
          <w:cnfStyle w:val="000000100000"/>
        </w:trPr>
        <w:tc>
          <w:tcPr>
            <w:cnfStyle w:val="001000000000"/>
            <w:tcW w:w="526" w:type="dxa"/>
          </w:tcPr>
          <w:p w:rsidR="008F4AB1" w:rsidRPr="00A91A49" w:rsidRDefault="008F4AB1" w:rsidP="004F677C">
            <w:pPr>
              <w:ind w:firstLine="0"/>
              <w:rPr>
                <w:sz w:val="18"/>
                <w:szCs w:val="18"/>
                <w:lang w:val="en-US"/>
              </w:rPr>
            </w:pPr>
            <w:r>
              <w:rPr>
                <w:sz w:val="18"/>
                <w:szCs w:val="18"/>
                <w:lang w:val="en-US"/>
              </w:rPr>
              <w:t>A13</w:t>
            </w:r>
          </w:p>
        </w:tc>
        <w:tc>
          <w:tcPr>
            <w:tcW w:w="5678" w:type="dxa"/>
          </w:tcPr>
          <w:p w:rsidR="008F4AB1" w:rsidRPr="00A91A49" w:rsidRDefault="008F4AB1" w:rsidP="004F677C">
            <w:pPr>
              <w:ind w:firstLine="0"/>
              <w:cnfStyle w:val="000000100000"/>
              <w:rPr>
                <w:sz w:val="18"/>
                <w:szCs w:val="18"/>
                <w:lang w:val="en-US"/>
              </w:rPr>
            </w:pPr>
            <w:r w:rsidRPr="001A38CB">
              <w:rPr>
                <w:sz w:val="18"/>
                <w:szCs w:val="18"/>
                <w:lang w:val="en-US"/>
              </w:rPr>
              <w:t>Task-specific visual cues for improving process model understanding</w:t>
            </w:r>
            <w:r>
              <w:rPr>
                <w:sz w:val="18"/>
                <w:szCs w:val="18"/>
                <w:lang w:val="en-US"/>
              </w:rPr>
              <w:t>.</w:t>
            </w:r>
          </w:p>
        </w:tc>
        <w:tc>
          <w:tcPr>
            <w:tcW w:w="708" w:type="dxa"/>
          </w:tcPr>
          <w:p w:rsidR="008F4AB1" w:rsidRPr="00A91A49" w:rsidRDefault="008F4AB1" w:rsidP="004F677C">
            <w:pPr>
              <w:ind w:firstLine="0"/>
              <w:cnfStyle w:val="000000100000"/>
              <w:rPr>
                <w:sz w:val="18"/>
                <w:szCs w:val="18"/>
                <w:lang w:val="en-US"/>
              </w:rPr>
            </w:pPr>
            <w:r>
              <w:rPr>
                <w:sz w:val="18"/>
                <w:szCs w:val="18"/>
                <w:lang w:val="en-US"/>
              </w:rPr>
              <w:t>[</w:t>
            </w:r>
            <w:fldSimple w:instr=" REF _Ref8497983 \n \h  \* MERGEFORMAT ">
              <w:r>
                <w:rPr>
                  <w:sz w:val="18"/>
                  <w:szCs w:val="18"/>
                  <w:lang w:val="en-US"/>
                </w:rPr>
                <w:t>53</w:t>
              </w:r>
            </w:fldSimple>
            <w:r>
              <w:rPr>
                <w:sz w:val="18"/>
                <w:szCs w:val="18"/>
                <w:lang w:val="en-US"/>
              </w:rPr>
              <w:t>]</w:t>
            </w:r>
          </w:p>
        </w:tc>
      </w:tr>
      <w:tr w:rsidR="008F4AB1" w:rsidTr="004F677C">
        <w:tc>
          <w:tcPr>
            <w:cnfStyle w:val="001000000000"/>
            <w:tcW w:w="526" w:type="dxa"/>
          </w:tcPr>
          <w:p w:rsidR="008F4AB1" w:rsidRPr="00A91A49" w:rsidRDefault="008F4AB1" w:rsidP="004F677C">
            <w:pPr>
              <w:ind w:firstLine="0"/>
              <w:rPr>
                <w:sz w:val="18"/>
                <w:szCs w:val="18"/>
                <w:lang w:val="en-US"/>
              </w:rPr>
            </w:pPr>
            <w:r>
              <w:rPr>
                <w:sz w:val="18"/>
                <w:szCs w:val="18"/>
                <w:lang w:val="en-US"/>
              </w:rPr>
              <w:t>A14</w:t>
            </w:r>
          </w:p>
        </w:tc>
        <w:tc>
          <w:tcPr>
            <w:tcW w:w="5678" w:type="dxa"/>
          </w:tcPr>
          <w:p w:rsidR="008F4AB1" w:rsidRPr="00A91A49" w:rsidRDefault="008F4AB1" w:rsidP="004F677C">
            <w:pPr>
              <w:ind w:firstLine="0"/>
              <w:cnfStyle w:val="000000000000"/>
              <w:rPr>
                <w:sz w:val="18"/>
                <w:szCs w:val="18"/>
                <w:lang w:val="en-US"/>
              </w:rPr>
            </w:pPr>
            <w:r w:rsidRPr="001A38CB">
              <w:rPr>
                <w:sz w:val="18"/>
                <w:szCs w:val="18"/>
                <w:lang w:val="en-US"/>
              </w:rPr>
              <w:t>Measuring cognitive load during process model creation</w:t>
            </w:r>
            <w:r>
              <w:rPr>
                <w:sz w:val="18"/>
                <w:szCs w:val="18"/>
                <w:lang w:val="en-US"/>
              </w:rPr>
              <w:t>.</w:t>
            </w:r>
          </w:p>
        </w:tc>
        <w:tc>
          <w:tcPr>
            <w:tcW w:w="708" w:type="dxa"/>
          </w:tcPr>
          <w:p w:rsidR="008F4AB1" w:rsidRPr="00A91A49" w:rsidRDefault="008F4AB1" w:rsidP="004F677C">
            <w:pPr>
              <w:ind w:firstLine="0"/>
              <w:cnfStyle w:val="000000000000"/>
              <w:rPr>
                <w:sz w:val="18"/>
                <w:szCs w:val="18"/>
                <w:lang w:val="en-US"/>
              </w:rPr>
            </w:pPr>
            <w:r>
              <w:rPr>
                <w:sz w:val="18"/>
                <w:szCs w:val="18"/>
                <w:lang w:val="en-US"/>
              </w:rPr>
              <w:t>[</w:t>
            </w:r>
            <w:fldSimple w:instr=" REF _Ref8497988 \n \h  \* MERGEFORMAT ">
              <w:r>
                <w:rPr>
                  <w:sz w:val="18"/>
                  <w:szCs w:val="18"/>
                  <w:lang w:val="en-US"/>
                </w:rPr>
                <w:t>54</w:t>
              </w:r>
            </w:fldSimple>
            <w:r>
              <w:rPr>
                <w:sz w:val="18"/>
                <w:szCs w:val="18"/>
                <w:lang w:val="en-US"/>
              </w:rPr>
              <w:t>]</w:t>
            </w:r>
          </w:p>
        </w:tc>
      </w:tr>
      <w:tr w:rsidR="008F4AB1" w:rsidTr="004F677C">
        <w:trPr>
          <w:cnfStyle w:val="000000100000"/>
        </w:trPr>
        <w:tc>
          <w:tcPr>
            <w:cnfStyle w:val="001000000000"/>
            <w:tcW w:w="526" w:type="dxa"/>
          </w:tcPr>
          <w:p w:rsidR="008F4AB1" w:rsidRDefault="008F4AB1" w:rsidP="004F677C">
            <w:pPr>
              <w:ind w:firstLine="0"/>
              <w:rPr>
                <w:sz w:val="18"/>
                <w:szCs w:val="18"/>
                <w:lang w:val="en-US"/>
              </w:rPr>
            </w:pPr>
            <w:r>
              <w:rPr>
                <w:sz w:val="18"/>
                <w:szCs w:val="18"/>
                <w:lang w:val="en-US"/>
              </w:rPr>
              <w:t>A15</w:t>
            </w:r>
          </w:p>
        </w:tc>
        <w:tc>
          <w:tcPr>
            <w:tcW w:w="5678" w:type="dxa"/>
          </w:tcPr>
          <w:p w:rsidR="008F4AB1" w:rsidRPr="00A91A49" w:rsidRDefault="008F4AB1" w:rsidP="004F677C">
            <w:pPr>
              <w:ind w:firstLine="0"/>
              <w:cnfStyle w:val="000000100000"/>
              <w:rPr>
                <w:sz w:val="18"/>
                <w:szCs w:val="18"/>
                <w:lang w:val="en-US"/>
              </w:rPr>
            </w:pPr>
            <w:r w:rsidRPr="001A38CB">
              <w:rPr>
                <w:sz w:val="18"/>
                <w:szCs w:val="18"/>
                <w:lang w:val="en-US"/>
              </w:rPr>
              <w:t>Eye-tracking the factors of process model comprehension tasks</w:t>
            </w:r>
            <w:r>
              <w:rPr>
                <w:sz w:val="18"/>
                <w:szCs w:val="18"/>
                <w:lang w:val="en-US"/>
              </w:rPr>
              <w:t>.</w:t>
            </w:r>
          </w:p>
        </w:tc>
        <w:tc>
          <w:tcPr>
            <w:tcW w:w="708" w:type="dxa"/>
          </w:tcPr>
          <w:p w:rsidR="008F4AB1" w:rsidRPr="00A91A49" w:rsidRDefault="008F4AB1" w:rsidP="004F677C">
            <w:pPr>
              <w:ind w:firstLine="0"/>
              <w:cnfStyle w:val="000000100000"/>
              <w:rPr>
                <w:sz w:val="18"/>
                <w:szCs w:val="18"/>
                <w:lang w:val="en-US"/>
              </w:rPr>
            </w:pPr>
            <w:r>
              <w:rPr>
                <w:sz w:val="18"/>
                <w:szCs w:val="18"/>
                <w:lang w:val="en-US"/>
              </w:rPr>
              <w:t>[</w:t>
            </w:r>
            <w:fldSimple w:instr=" REF _Ref8497993 \n \h  \* MERGEFORMAT ">
              <w:r>
                <w:rPr>
                  <w:sz w:val="18"/>
                  <w:szCs w:val="18"/>
                  <w:lang w:val="en-US"/>
                </w:rPr>
                <w:t>55</w:t>
              </w:r>
            </w:fldSimple>
            <w:r>
              <w:rPr>
                <w:sz w:val="18"/>
                <w:szCs w:val="18"/>
                <w:lang w:val="en-US"/>
              </w:rPr>
              <w:t>]</w:t>
            </w:r>
          </w:p>
        </w:tc>
      </w:tr>
      <w:tr w:rsidR="008F4AB1" w:rsidTr="004F677C">
        <w:tc>
          <w:tcPr>
            <w:cnfStyle w:val="001000000000"/>
            <w:tcW w:w="526" w:type="dxa"/>
            <w:tcBorders>
              <w:bottom w:val="single" w:sz="12" w:space="0" w:color="auto"/>
            </w:tcBorders>
          </w:tcPr>
          <w:p w:rsidR="008F4AB1" w:rsidRDefault="008F4AB1" w:rsidP="004F677C">
            <w:pPr>
              <w:ind w:firstLine="0"/>
              <w:rPr>
                <w:sz w:val="18"/>
                <w:szCs w:val="18"/>
                <w:lang w:val="en-US"/>
              </w:rPr>
            </w:pPr>
            <w:r>
              <w:rPr>
                <w:sz w:val="18"/>
                <w:szCs w:val="18"/>
                <w:lang w:val="en-US"/>
              </w:rPr>
              <w:t>A16</w:t>
            </w:r>
          </w:p>
        </w:tc>
        <w:tc>
          <w:tcPr>
            <w:tcW w:w="5678" w:type="dxa"/>
            <w:tcBorders>
              <w:bottom w:val="single" w:sz="12" w:space="0" w:color="auto"/>
            </w:tcBorders>
          </w:tcPr>
          <w:p w:rsidR="008F4AB1" w:rsidRPr="00A91A49" w:rsidRDefault="008F4AB1" w:rsidP="004F677C">
            <w:pPr>
              <w:ind w:firstLine="0"/>
              <w:cnfStyle w:val="000000000000"/>
              <w:rPr>
                <w:sz w:val="18"/>
                <w:szCs w:val="18"/>
                <w:lang w:val="en-US"/>
              </w:rPr>
            </w:pPr>
            <w:r w:rsidRPr="001A38CB">
              <w:rPr>
                <w:sz w:val="18"/>
                <w:szCs w:val="18"/>
                <w:lang w:val="en-US"/>
              </w:rPr>
              <w:t>Investigating the process of process modeling with eye movement analysis</w:t>
            </w:r>
            <w:r>
              <w:rPr>
                <w:sz w:val="18"/>
                <w:szCs w:val="18"/>
                <w:lang w:val="en-US"/>
              </w:rPr>
              <w:t>.</w:t>
            </w:r>
          </w:p>
        </w:tc>
        <w:tc>
          <w:tcPr>
            <w:tcW w:w="708" w:type="dxa"/>
            <w:tcBorders>
              <w:bottom w:val="single" w:sz="12" w:space="0" w:color="auto"/>
            </w:tcBorders>
          </w:tcPr>
          <w:p w:rsidR="008F4AB1" w:rsidRPr="00A91A49" w:rsidRDefault="008F4AB1" w:rsidP="004F677C">
            <w:pPr>
              <w:ind w:firstLine="0"/>
              <w:cnfStyle w:val="000000000000"/>
              <w:rPr>
                <w:sz w:val="18"/>
                <w:szCs w:val="18"/>
                <w:lang w:val="en-US"/>
              </w:rPr>
            </w:pPr>
            <w:r>
              <w:rPr>
                <w:sz w:val="18"/>
                <w:szCs w:val="18"/>
                <w:lang w:val="en-US"/>
              </w:rPr>
              <w:t>[</w:t>
            </w:r>
            <w:fldSimple w:instr=" REF _Ref8497997 \n \h  \* MERGEFORMAT ">
              <w:r>
                <w:rPr>
                  <w:sz w:val="18"/>
                  <w:szCs w:val="18"/>
                  <w:lang w:val="en-US"/>
                </w:rPr>
                <w:t>56</w:t>
              </w:r>
            </w:fldSimple>
            <w:r>
              <w:rPr>
                <w:sz w:val="18"/>
                <w:szCs w:val="18"/>
                <w:lang w:val="en-US"/>
              </w:rPr>
              <w:t>]</w:t>
            </w:r>
          </w:p>
        </w:tc>
      </w:tr>
    </w:tbl>
    <w:p w:rsidR="00FA4D27" w:rsidRDefault="009B2539" w:rsidP="00FA4D27">
      <w:pPr>
        <w:pStyle w:val="heading1"/>
        <w:numPr>
          <w:ilvl w:val="0"/>
          <w:numId w:val="0"/>
        </w:numPr>
        <w:ind w:left="567" w:hanging="567"/>
      </w:pPr>
      <w:r>
        <w:t>References</w:t>
      </w:r>
    </w:p>
    <w:p w:rsidR="0067710C" w:rsidRPr="003D002E" w:rsidRDefault="003252CE" w:rsidP="003D002E">
      <w:pPr>
        <w:pStyle w:val="referenceitem"/>
        <w:rPr>
          <w:lang w:val="en-US"/>
        </w:rPr>
      </w:pPr>
      <w:bookmarkStart w:id="324" w:name="_Ref8459901"/>
      <w:r w:rsidRPr="0067710C">
        <w:rPr>
          <w:lang w:val="en-US"/>
        </w:rPr>
        <w:t>Vaknin</w:t>
      </w:r>
      <w:r w:rsidR="0067710C" w:rsidRPr="0067710C">
        <w:rPr>
          <w:lang w:val="en-US"/>
        </w:rPr>
        <w:t xml:space="preserve">, M.; </w:t>
      </w:r>
      <w:r w:rsidRPr="0067710C">
        <w:rPr>
          <w:lang w:val="en-US"/>
        </w:rPr>
        <w:t>filipowska</w:t>
      </w:r>
      <w:r w:rsidR="0067710C" w:rsidRPr="0067710C">
        <w:rPr>
          <w:lang w:val="en-US"/>
        </w:rPr>
        <w:t>, A.</w:t>
      </w:r>
      <w:r w:rsidR="00243E74">
        <w:rPr>
          <w:lang w:val="en-US"/>
        </w:rPr>
        <w:t>:</w:t>
      </w:r>
      <w:r w:rsidR="0067710C" w:rsidRPr="0067710C">
        <w:rPr>
          <w:lang w:val="en-US"/>
        </w:rPr>
        <w:t xml:space="preserve"> Information Quality Framework for the Design and Validation of Data Flow Within Business Processes - Position Paper. In: </w:t>
      </w:r>
      <w:r w:rsidR="003D002E" w:rsidRPr="003D002E">
        <w:rPr>
          <w:lang w:val="en-US"/>
        </w:rPr>
        <w:t> International Conference on Business Information Systems</w:t>
      </w:r>
      <w:r w:rsidR="0067710C" w:rsidRPr="003D002E">
        <w:rPr>
          <w:lang w:val="en-US"/>
        </w:rPr>
        <w:t xml:space="preserve">, </w:t>
      </w:r>
      <w:r w:rsidR="003D002E">
        <w:rPr>
          <w:lang w:val="en-US"/>
        </w:rPr>
        <w:t>v</w:t>
      </w:r>
      <w:r w:rsidR="00243E74" w:rsidRPr="003D002E">
        <w:rPr>
          <w:lang w:val="en-US"/>
        </w:rPr>
        <w:t>ol</w:t>
      </w:r>
      <w:r w:rsidR="003D002E">
        <w:rPr>
          <w:lang w:val="en-US"/>
        </w:rPr>
        <w:t>.</w:t>
      </w:r>
      <w:r w:rsidR="0067710C" w:rsidRPr="003D002E">
        <w:rPr>
          <w:lang w:val="en-US"/>
        </w:rPr>
        <w:t xml:space="preserve"> 8787</w:t>
      </w:r>
      <w:r w:rsidR="00243E74" w:rsidRPr="003D002E">
        <w:rPr>
          <w:lang w:val="en-US"/>
        </w:rPr>
        <w:t xml:space="preserve">, </w:t>
      </w:r>
      <w:r w:rsidR="0067710C" w:rsidRPr="003D002E">
        <w:rPr>
          <w:lang w:val="en-US"/>
        </w:rPr>
        <w:t>p</w:t>
      </w:r>
      <w:r w:rsidR="003D002E">
        <w:rPr>
          <w:lang w:val="en-US"/>
        </w:rPr>
        <w:t>p</w:t>
      </w:r>
      <w:r w:rsidR="0067710C" w:rsidRPr="003D002E">
        <w:rPr>
          <w:lang w:val="en-US"/>
        </w:rPr>
        <w:t>. 158–168</w:t>
      </w:r>
      <w:bookmarkEnd w:id="324"/>
      <w:r w:rsidR="003D002E">
        <w:rPr>
          <w:lang w:val="en-US"/>
        </w:rPr>
        <w:t xml:space="preserve">, </w:t>
      </w:r>
      <w:r w:rsidR="003D002E" w:rsidRPr="003D002E">
        <w:rPr>
          <w:lang w:val="en-US"/>
        </w:rPr>
        <w:t>Greece: Springer Berlin Heide</w:t>
      </w:r>
      <w:r w:rsidR="003D002E" w:rsidRPr="003D002E">
        <w:rPr>
          <w:lang w:val="en-US"/>
        </w:rPr>
        <w:t>l</w:t>
      </w:r>
      <w:r w:rsidR="003D002E" w:rsidRPr="003D002E">
        <w:rPr>
          <w:lang w:val="en-US"/>
        </w:rPr>
        <w:t>berg</w:t>
      </w:r>
      <w:r w:rsidR="00243E74" w:rsidRPr="003D002E">
        <w:rPr>
          <w:lang w:val="en-US"/>
        </w:rPr>
        <w:t xml:space="preserve"> (2017).</w:t>
      </w:r>
    </w:p>
    <w:p w:rsidR="00E3431F" w:rsidRPr="00E3431F" w:rsidRDefault="003252CE" w:rsidP="00E3431F">
      <w:pPr>
        <w:pStyle w:val="referenceitem"/>
      </w:pPr>
      <w:bookmarkStart w:id="325" w:name="_Ref8461158"/>
      <w:r w:rsidRPr="000A5258">
        <w:rPr>
          <w:lang w:val="en-US"/>
        </w:rPr>
        <w:t>Alotaibi</w:t>
      </w:r>
      <w:r w:rsidR="008360E5" w:rsidRPr="007B44C5">
        <w:rPr>
          <w:lang w:val="en-US"/>
        </w:rPr>
        <w:t xml:space="preserve">, Y.; </w:t>
      </w:r>
      <w:r w:rsidRPr="000A5258">
        <w:rPr>
          <w:lang w:val="en-US"/>
        </w:rPr>
        <w:t>Liu</w:t>
      </w:r>
      <w:r w:rsidR="008360E5" w:rsidRPr="007B44C5">
        <w:rPr>
          <w:lang w:val="en-US"/>
        </w:rPr>
        <w:t>, F.</w:t>
      </w:r>
      <w:r w:rsidR="00243E74">
        <w:rPr>
          <w:lang w:val="en-US"/>
        </w:rPr>
        <w:t>:</w:t>
      </w:r>
      <w:r w:rsidR="00E3431F" w:rsidRPr="007B44C5">
        <w:rPr>
          <w:lang w:val="en-US"/>
        </w:rPr>
        <w:t xml:space="preserve">Survey of business process management: challenges and solutions. </w:t>
      </w:r>
      <w:r w:rsidR="00E3431F" w:rsidRPr="00E3431F">
        <w:t xml:space="preserve">Enterprise Information Systems, </w:t>
      </w:r>
      <w:r w:rsidR="003D002E">
        <w:t>11(8)</w:t>
      </w:r>
      <w:r w:rsidR="00E3431F" w:rsidRPr="00E3431F">
        <w:t xml:space="preserve">, </w:t>
      </w:r>
      <w:r w:rsidR="003D002E" w:rsidRPr="003D002E">
        <w:t>1119-1153</w:t>
      </w:r>
      <w:r w:rsidR="00E3431F" w:rsidRPr="00E3431F">
        <w:t xml:space="preserve"> (2016).</w:t>
      </w:r>
      <w:bookmarkEnd w:id="325"/>
    </w:p>
    <w:p w:rsidR="00E3431F" w:rsidRPr="00E3431F" w:rsidRDefault="003252CE" w:rsidP="00E3431F">
      <w:pPr>
        <w:pStyle w:val="referenceitem"/>
      </w:pPr>
      <w:bookmarkStart w:id="326" w:name="_Ref8462856"/>
      <w:r w:rsidRPr="007B44C5">
        <w:rPr>
          <w:lang w:val="en-US"/>
        </w:rPr>
        <w:t>Melcher</w:t>
      </w:r>
      <w:r w:rsidR="008360E5" w:rsidRPr="007B44C5">
        <w:rPr>
          <w:lang w:val="en-US"/>
        </w:rPr>
        <w:t xml:space="preserve">, J.; </w:t>
      </w:r>
      <w:r>
        <w:rPr>
          <w:lang w:val="en-US"/>
        </w:rPr>
        <w:t>S</w:t>
      </w:r>
      <w:r w:rsidRPr="007B44C5">
        <w:rPr>
          <w:lang w:val="en-US"/>
        </w:rPr>
        <w:t>eese</w:t>
      </w:r>
      <w:r w:rsidR="008360E5" w:rsidRPr="007B44C5">
        <w:rPr>
          <w:lang w:val="en-US"/>
        </w:rPr>
        <w:t>, D</w:t>
      </w:r>
      <w:r w:rsidR="00E3431F" w:rsidRPr="007B44C5">
        <w:rPr>
          <w:lang w:val="en-US"/>
        </w:rPr>
        <w:t>.</w:t>
      </w:r>
      <w:r w:rsidR="00243E74">
        <w:rPr>
          <w:lang w:val="en-US"/>
        </w:rPr>
        <w:t>:</w:t>
      </w:r>
      <w:r w:rsidR="00E3431F" w:rsidRPr="007B44C5">
        <w:rPr>
          <w:lang w:val="en-US"/>
        </w:rPr>
        <w:t xml:space="preserve"> Towards validating prediction systems for process understandabil</w:t>
      </w:r>
      <w:r w:rsidR="00E3431F" w:rsidRPr="007B44C5">
        <w:rPr>
          <w:lang w:val="en-US"/>
        </w:rPr>
        <w:t>i</w:t>
      </w:r>
      <w:r w:rsidR="00E3431F" w:rsidRPr="007B44C5">
        <w:rPr>
          <w:lang w:val="en-US"/>
        </w:rPr>
        <w:t xml:space="preserve">ty: Measuring process understandability. </w:t>
      </w:r>
      <w:r w:rsidR="00E3431F" w:rsidRPr="00E3431F">
        <w:t xml:space="preserve">Proceedingsofthe 2008 10th SYNASC 2008. </w:t>
      </w:r>
      <w:r w:rsidR="00E3431F" w:rsidRPr="00E3431F">
        <w:t>A</w:t>
      </w:r>
      <w:r w:rsidR="00E3431F" w:rsidRPr="00E3431F">
        <w:t>nais.Timisoara: IEEE, (2008).</w:t>
      </w:r>
      <w:bookmarkEnd w:id="326"/>
    </w:p>
    <w:p w:rsidR="00E3431F" w:rsidRDefault="003252CE" w:rsidP="00E3431F">
      <w:pPr>
        <w:pStyle w:val="referenceitem"/>
      </w:pPr>
      <w:bookmarkStart w:id="327" w:name="_Ref8462919"/>
      <w:r w:rsidRPr="007B44C5">
        <w:rPr>
          <w:lang w:val="en-US"/>
        </w:rPr>
        <w:t>Jiménez-ramírez</w:t>
      </w:r>
      <w:r w:rsidR="008360E5" w:rsidRPr="007B44C5">
        <w:rPr>
          <w:lang w:val="en-US"/>
        </w:rPr>
        <w:t xml:space="preserve">, A.; </w:t>
      </w:r>
      <w:r>
        <w:rPr>
          <w:lang w:val="en-US"/>
        </w:rPr>
        <w:t>W</w:t>
      </w:r>
      <w:r w:rsidRPr="007B44C5">
        <w:rPr>
          <w:lang w:val="en-US"/>
        </w:rPr>
        <w:t>eber</w:t>
      </w:r>
      <w:r w:rsidR="008360E5" w:rsidRPr="007B44C5">
        <w:rPr>
          <w:lang w:val="en-US"/>
        </w:rPr>
        <w:t xml:space="preserve">, B.; </w:t>
      </w:r>
      <w:r>
        <w:rPr>
          <w:lang w:val="en-US"/>
        </w:rPr>
        <w:t>B</w:t>
      </w:r>
      <w:r w:rsidRPr="007B44C5">
        <w:rPr>
          <w:lang w:val="en-US"/>
        </w:rPr>
        <w:t>arba</w:t>
      </w:r>
      <w:r w:rsidR="008360E5" w:rsidRPr="007B44C5">
        <w:rPr>
          <w:lang w:val="en-US"/>
        </w:rPr>
        <w:t xml:space="preserve">, I.; </w:t>
      </w:r>
      <w:r>
        <w:rPr>
          <w:lang w:val="en-US"/>
        </w:rPr>
        <w:t>D</w:t>
      </w:r>
      <w:r w:rsidRPr="007B44C5">
        <w:rPr>
          <w:lang w:val="en-US"/>
        </w:rPr>
        <w:t xml:space="preserve">el </w:t>
      </w:r>
      <w:r>
        <w:rPr>
          <w:lang w:val="en-US"/>
        </w:rPr>
        <w:t>V</w:t>
      </w:r>
      <w:r w:rsidRPr="007B44C5">
        <w:rPr>
          <w:lang w:val="en-US"/>
        </w:rPr>
        <w:t>alle</w:t>
      </w:r>
      <w:r w:rsidR="008360E5" w:rsidRPr="007B44C5">
        <w:rPr>
          <w:lang w:val="en-US"/>
        </w:rPr>
        <w:t>, C</w:t>
      </w:r>
      <w:r w:rsidR="00E3431F" w:rsidRPr="007B44C5">
        <w:rPr>
          <w:lang w:val="en-US"/>
        </w:rPr>
        <w:t>.</w:t>
      </w:r>
      <w:r w:rsidR="00E5507A">
        <w:rPr>
          <w:lang w:val="en-US"/>
        </w:rPr>
        <w:t>:</w:t>
      </w:r>
      <w:r w:rsidR="00E3431F" w:rsidRPr="007B44C5">
        <w:rPr>
          <w:lang w:val="en-US"/>
        </w:rPr>
        <w:t xml:space="preserve"> Generating optimized configur</w:t>
      </w:r>
      <w:r w:rsidR="00E3431F" w:rsidRPr="007B44C5">
        <w:rPr>
          <w:lang w:val="en-US"/>
        </w:rPr>
        <w:t>a</w:t>
      </w:r>
      <w:r w:rsidR="00E3431F" w:rsidRPr="007B44C5">
        <w:rPr>
          <w:lang w:val="en-US"/>
        </w:rPr>
        <w:t xml:space="preserve">ble business process models in scenarios subject to uncertainty. </w:t>
      </w:r>
      <w:r w:rsidR="00E3431F" w:rsidRPr="00E3431F">
        <w:t>Informationand Software Technology, v</w:t>
      </w:r>
      <w:r w:rsidR="00E5507A">
        <w:t>ol</w:t>
      </w:r>
      <w:r w:rsidR="00E3431F" w:rsidRPr="00E3431F">
        <w:t>. 57, n. 1, p</w:t>
      </w:r>
      <w:r w:rsidR="00E5507A">
        <w:t>p</w:t>
      </w:r>
      <w:r w:rsidR="00E3431F" w:rsidRPr="00E3431F">
        <w:t>. 571–594, (2015).</w:t>
      </w:r>
      <w:bookmarkEnd w:id="327"/>
    </w:p>
    <w:p w:rsidR="000E6F72" w:rsidRPr="009B7C48" w:rsidRDefault="003252CE" w:rsidP="000E6F72">
      <w:pPr>
        <w:pStyle w:val="referenceitem"/>
        <w:rPr>
          <w:lang w:val="en-US"/>
        </w:rPr>
      </w:pPr>
      <w:bookmarkStart w:id="328" w:name="_Ref8463148"/>
      <w:r w:rsidRPr="009B7C48">
        <w:rPr>
          <w:lang w:val="en-US"/>
        </w:rPr>
        <w:t>Unterkalmsteiner</w:t>
      </w:r>
      <w:r w:rsidR="009B7C48" w:rsidRPr="009B7C48">
        <w:rPr>
          <w:lang w:val="en-US"/>
        </w:rPr>
        <w:t xml:space="preserve">, M.; </w:t>
      </w:r>
      <w:r>
        <w:rPr>
          <w:lang w:val="en-US"/>
        </w:rPr>
        <w:t>G</w:t>
      </w:r>
      <w:r w:rsidRPr="009B7C48">
        <w:rPr>
          <w:lang w:val="en-US"/>
        </w:rPr>
        <w:t>orschek</w:t>
      </w:r>
      <w:r w:rsidR="009B7C48" w:rsidRPr="009B7C48">
        <w:rPr>
          <w:lang w:val="en-US"/>
        </w:rPr>
        <w:t xml:space="preserve">, T.; </w:t>
      </w:r>
      <w:r>
        <w:rPr>
          <w:lang w:val="en-US"/>
        </w:rPr>
        <w:t>I</w:t>
      </w:r>
      <w:r w:rsidRPr="009B7C48">
        <w:rPr>
          <w:lang w:val="en-US"/>
        </w:rPr>
        <w:t>slam</w:t>
      </w:r>
      <w:r w:rsidR="009B7C48" w:rsidRPr="009B7C48">
        <w:rPr>
          <w:lang w:val="en-US"/>
        </w:rPr>
        <w:t xml:space="preserve">, A. K. M. M.; </w:t>
      </w:r>
      <w:r>
        <w:rPr>
          <w:lang w:val="en-US"/>
        </w:rPr>
        <w:t>C</w:t>
      </w:r>
      <w:r w:rsidRPr="009B7C48">
        <w:rPr>
          <w:lang w:val="en-US"/>
        </w:rPr>
        <w:t>heng</w:t>
      </w:r>
      <w:r w:rsidR="009B7C48" w:rsidRPr="009B7C48">
        <w:rPr>
          <w:lang w:val="en-US"/>
        </w:rPr>
        <w:t xml:space="preserve">, C. K.; </w:t>
      </w:r>
      <w:r>
        <w:rPr>
          <w:lang w:val="en-US"/>
        </w:rPr>
        <w:t>P</w:t>
      </w:r>
      <w:r w:rsidRPr="009B7C48">
        <w:rPr>
          <w:lang w:val="en-US"/>
        </w:rPr>
        <w:t>ermadi</w:t>
      </w:r>
      <w:r w:rsidR="009B7C48" w:rsidRPr="009B7C48">
        <w:rPr>
          <w:lang w:val="en-US"/>
        </w:rPr>
        <w:t xml:space="preserve">, R. B.; </w:t>
      </w:r>
      <w:r>
        <w:rPr>
          <w:lang w:val="en-US"/>
        </w:rPr>
        <w:t>F</w:t>
      </w:r>
      <w:r w:rsidRPr="009B7C48">
        <w:rPr>
          <w:lang w:val="en-US"/>
        </w:rPr>
        <w:t>eldt</w:t>
      </w:r>
      <w:r w:rsidR="009B7C48" w:rsidRPr="009B7C48">
        <w:rPr>
          <w:lang w:val="en-US"/>
        </w:rPr>
        <w:t>, R.</w:t>
      </w:r>
      <w:r w:rsidR="00E5507A">
        <w:rPr>
          <w:lang w:val="en-US"/>
        </w:rPr>
        <w:t>:</w:t>
      </w:r>
      <w:r w:rsidR="009B7C48" w:rsidRPr="009B7C48">
        <w:rPr>
          <w:lang w:val="en-US"/>
        </w:rPr>
        <w:t xml:space="preserve"> Evaluation and Measurement of Software Process Improvement—A Systematic Literature Review, IEEE Transactions on Software Engineering, v</w:t>
      </w:r>
      <w:r w:rsidR="00E5507A">
        <w:rPr>
          <w:lang w:val="en-US"/>
        </w:rPr>
        <w:t>ol</w:t>
      </w:r>
      <w:r w:rsidR="009B7C48" w:rsidRPr="009B7C48">
        <w:rPr>
          <w:lang w:val="en-US"/>
        </w:rPr>
        <w:t>. 38, pp. 398 – 424</w:t>
      </w:r>
      <w:r w:rsidR="00E5507A">
        <w:rPr>
          <w:lang w:val="en-US"/>
        </w:rPr>
        <w:t xml:space="preserve"> (</w:t>
      </w:r>
      <w:r w:rsidR="009B7C48" w:rsidRPr="009B7C48">
        <w:rPr>
          <w:lang w:val="en-US"/>
        </w:rPr>
        <w:t>2011</w:t>
      </w:r>
      <w:r w:rsidR="00E5507A">
        <w:rPr>
          <w:lang w:val="en-US"/>
        </w:rPr>
        <w:t>)</w:t>
      </w:r>
      <w:r w:rsidR="009B7C48" w:rsidRPr="009B7C48">
        <w:rPr>
          <w:lang w:val="en-US"/>
        </w:rPr>
        <w:t>.</w:t>
      </w:r>
      <w:bookmarkEnd w:id="328"/>
    </w:p>
    <w:p w:rsidR="006B5EF3" w:rsidRPr="00327E69" w:rsidRDefault="00F911A9" w:rsidP="006B5EF3">
      <w:pPr>
        <w:pStyle w:val="referenceitem"/>
      </w:pPr>
      <w:bookmarkStart w:id="329" w:name="_Ref8463339"/>
      <w:r>
        <w:rPr>
          <w:lang w:val="en-US"/>
        </w:rPr>
        <w:t>G</w:t>
      </w:r>
      <w:r w:rsidRPr="009B7C48">
        <w:rPr>
          <w:lang w:val="en-US"/>
        </w:rPr>
        <w:t>ibson</w:t>
      </w:r>
      <w:r w:rsidR="006B5EF3" w:rsidRPr="009B7C48">
        <w:rPr>
          <w:lang w:val="en-US"/>
        </w:rPr>
        <w:t xml:space="preserve">, </w:t>
      </w:r>
      <w:r w:rsidR="009B7C48" w:rsidRPr="009B7C48">
        <w:rPr>
          <w:lang w:val="en-US"/>
        </w:rPr>
        <w:t>D</w:t>
      </w:r>
      <w:r w:rsidR="009B7C48">
        <w:rPr>
          <w:lang w:val="en-US"/>
        </w:rPr>
        <w:t>.</w:t>
      </w:r>
      <w:r w:rsidR="006B5EF3" w:rsidRPr="009B7C48">
        <w:rPr>
          <w:lang w:val="en-US"/>
        </w:rPr>
        <w:t xml:space="preserve">L.; </w:t>
      </w:r>
      <w:r>
        <w:rPr>
          <w:lang w:val="en-US"/>
        </w:rPr>
        <w:t>G</w:t>
      </w:r>
      <w:r w:rsidRPr="009B7C48">
        <w:rPr>
          <w:lang w:val="en-US"/>
        </w:rPr>
        <w:t>oldenson</w:t>
      </w:r>
      <w:r w:rsidR="006B5EF3" w:rsidRPr="009B7C48">
        <w:rPr>
          <w:lang w:val="en-US"/>
        </w:rPr>
        <w:t xml:space="preserve">, </w:t>
      </w:r>
      <w:r w:rsidR="009B7C48" w:rsidRPr="009B7C48">
        <w:rPr>
          <w:lang w:val="en-US"/>
        </w:rPr>
        <w:t>D</w:t>
      </w:r>
      <w:r w:rsidR="009B7C48">
        <w:rPr>
          <w:lang w:val="en-US"/>
        </w:rPr>
        <w:t>.</w:t>
      </w:r>
      <w:r w:rsidR="006B5EF3" w:rsidRPr="009B7C48">
        <w:rPr>
          <w:lang w:val="en-US"/>
        </w:rPr>
        <w:t xml:space="preserve">R.; </w:t>
      </w:r>
      <w:r>
        <w:rPr>
          <w:lang w:val="en-US"/>
        </w:rPr>
        <w:t>K</w:t>
      </w:r>
      <w:r w:rsidRPr="009B7C48">
        <w:rPr>
          <w:lang w:val="en-US"/>
        </w:rPr>
        <w:t>ost</w:t>
      </w:r>
      <w:r w:rsidR="006B5EF3" w:rsidRPr="009B7C48">
        <w:rPr>
          <w:lang w:val="en-US"/>
        </w:rPr>
        <w:t>, K.</w:t>
      </w:r>
      <w:r w:rsidR="00E5507A">
        <w:rPr>
          <w:lang w:val="en-US"/>
        </w:rPr>
        <w:t>:</w:t>
      </w:r>
      <w:r w:rsidR="006B5EF3" w:rsidRPr="009B7C48">
        <w:rPr>
          <w:lang w:val="en-US"/>
        </w:rPr>
        <w:t xml:space="preserve"> Performance results of CMMI-based process improvement. Carnegie-Mellon Univ Pittsburgh Pa Software Engineering Inst </w:t>
      </w:r>
      <w:r w:rsidR="00327E69">
        <w:rPr>
          <w:lang w:val="en-US"/>
        </w:rPr>
        <w:t>(</w:t>
      </w:r>
      <w:r w:rsidR="006B5EF3" w:rsidRPr="009B7C48">
        <w:rPr>
          <w:lang w:val="en-US"/>
        </w:rPr>
        <w:t>2006</w:t>
      </w:r>
      <w:r w:rsidR="00327E69">
        <w:rPr>
          <w:lang w:val="en-US"/>
        </w:rPr>
        <w:t>)</w:t>
      </w:r>
      <w:r w:rsidR="006B5EF3" w:rsidRPr="009B7C48">
        <w:rPr>
          <w:lang w:val="en-US"/>
        </w:rPr>
        <w:t>.</w:t>
      </w:r>
      <w:bookmarkEnd w:id="329"/>
    </w:p>
    <w:p w:rsidR="00327E69" w:rsidRPr="00327E69" w:rsidRDefault="00F911A9" w:rsidP="006B5EF3">
      <w:pPr>
        <w:pStyle w:val="referenceitem"/>
      </w:pPr>
      <w:bookmarkStart w:id="330" w:name="_Ref8463438"/>
      <w:r w:rsidRPr="0005766F">
        <w:rPr>
          <w:szCs w:val="24"/>
          <w:lang w:val="en-US"/>
        </w:rPr>
        <w:t>Mohd</w:t>
      </w:r>
      <w:r w:rsidR="00327E69" w:rsidRPr="0005766F">
        <w:rPr>
          <w:szCs w:val="24"/>
          <w:lang w:val="en-US"/>
        </w:rPr>
        <w:t xml:space="preserve">, N.; </w:t>
      </w:r>
      <w:r>
        <w:rPr>
          <w:szCs w:val="24"/>
          <w:lang w:val="en-US"/>
        </w:rPr>
        <w:t>A</w:t>
      </w:r>
      <w:r w:rsidRPr="0005766F">
        <w:rPr>
          <w:szCs w:val="24"/>
          <w:lang w:val="en-US"/>
        </w:rPr>
        <w:t>hmad</w:t>
      </w:r>
      <w:r w:rsidR="00327E69" w:rsidRPr="0005766F">
        <w:rPr>
          <w:szCs w:val="24"/>
          <w:lang w:val="en-US"/>
        </w:rPr>
        <w:t xml:space="preserve">, R.; </w:t>
      </w:r>
      <w:r>
        <w:rPr>
          <w:szCs w:val="24"/>
          <w:lang w:val="en-US"/>
        </w:rPr>
        <w:t>H</w:t>
      </w:r>
      <w:r w:rsidRPr="0005766F">
        <w:rPr>
          <w:szCs w:val="24"/>
          <w:lang w:val="en-US"/>
        </w:rPr>
        <w:t>assan</w:t>
      </w:r>
      <w:r w:rsidR="00327E69" w:rsidRPr="0005766F">
        <w:rPr>
          <w:szCs w:val="24"/>
          <w:lang w:val="en-US"/>
        </w:rPr>
        <w:t>, N.</w:t>
      </w:r>
      <w:r w:rsidR="00E5507A">
        <w:rPr>
          <w:szCs w:val="24"/>
          <w:lang w:val="en-US"/>
        </w:rPr>
        <w:t>:</w:t>
      </w:r>
      <w:r w:rsidR="00E5507A" w:rsidRPr="00E5507A">
        <w:rPr>
          <w:szCs w:val="24"/>
          <w:lang w:val="en-US"/>
        </w:rPr>
        <w:t>Resistance factors in the implementation of software process improvement project</w:t>
      </w:r>
      <w:r w:rsidR="00327E69" w:rsidRPr="0005766F">
        <w:rPr>
          <w:szCs w:val="24"/>
          <w:lang w:val="en-US"/>
        </w:rPr>
        <w:t>. Journal of Computer Science</w:t>
      </w:r>
      <w:r w:rsidR="00327E69">
        <w:rPr>
          <w:szCs w:val="24"/>
          <w:lang w:val="en-US"/>
        </w:rPr>
        <w:t>, pp.</w:t>
      </w:r>
      <w:r w:rsidR="00327E69" w:rsidRPr="0005766F">
        <w:rPr>
          <w:szCs w:val="24"/>
          <w:lang w:val="en-US"/>
        </w:rPr>
        <w:t xml:space="preserve"> 211-219</w:t>
      </w:r>
      <w:r w:rsidR="00327E69">
        <w:rPr>
          <w:szCs w:val="24"/>
          <w:lang w:val="en-US"/>
        </w:rPr>
        <w:t xml:space="preserve"> (</w:t>
      </w:r>
      <w:r w:rsidR="00327E69" w:rsidRPr="0005766F">
        <w:rPr>
          <w:szCs w:val="24"/>
          <w:lang w:val="en-US"/>
        </w:rPr>
        <w:t>2008</w:t>
      </w:r>
      <w:r w:rsidR="00327E69">
        <w:rPr>
          <w:szCs w:val="24"/>
          <w:lang w:val="en-US"/>
        </w:rPr>
        <w:t>)</w:t>
      </w:r>
      <w:r w:rsidR="00327E69" w:rsidRPr="0005766F">
        <w:rPr>
          <w:szCs w:val="24"/>
          <w:lang w:val="en-US"/>
        </w:rPr>
        <w:t>.</w:t>
      </w:r>
      <w:bookmarkEnd w:id="330"/>
    </w:p>
    <w:p w:rsidR="00327E69" w:rsidRPr="000A5258" w:rsidRDefault="00327E69" w:rsidP="006B5EF3">
      <w:pPr>
        <w:pStyle w:val="referenceitem"/>
        <w:rPr>
          <w:lang w:val="en-US"/>
        </w:rPr>
      </w:pPr>
      <w:bookmarkStart w:id="331" w:name="_Ref8463489"/>
      <w:r w:rsidRPr="0005766F">
        <w:rPr>
          <w:szCs w:val="24"/>
          <w:lang w:val="en-US"/>
        </w:rPr>
        <w:t>H</w:t>
      </w:r>
      <w:r w:rsidR="00F911A9">
        <w:rPr>
          <w:szCs w:val="24"/>
          <w:lang w:val="en-US"/>
        </w:rPr>
        <w:t>ani</w:t>
      </w:r>
      <w:r w:rsidRPr="0005766F">
        <w:rPr>
          <w:szCs w:val="24"/>
          <w:lang w:val="en-US"/>
        </w:rPr>
        <w:t>, S. U</w:t>
      </w:r>
      <w:r w:rsidR="00E5507A">
        <w:rPr>
          <w:szCs w:val="24"/>
          <w:lang w:val="en-US"/>
        </w:rPr>
        <w:t>.:</w:t>
      </w:r>
      <w:r w:rsidRPr="0005766F">
        <w:rPr>
          <w:szCs w:val="24"/>
          <w:lang w:val="en-US"/>
        </w:rPr>
        <w:t xml:space="preserve"> Impact of process improvement on software development predictions, for measuring software development project's performance benefits,</w:t>
      </w:r>
      <w:r w:rsidR="00E5507A">
        <w:rPr>
          <w:szCs w:val="24"/>
          <w:lang w:val="en-US"/>
        </w:rPr>
        <w:t xml:space="preserve"> In:</w:t>
      </w:r>
      <w:r w:rsidRPr="0005766F">
        <w:rPr>
          <w:szCs w:val="24"/>
          <w:lang w:val="en-US"/>
        </w:rPr>
        <w:t xml:space="preserve"> Proceedings of the 7th International Conference on Frontiers of Information Technology, </w:t>
      </w:r>
      <w:r w:rsidR="00E5507A">
        <w:rPr>
          <w:szCs w:val="24"/>
          <w:lang w:val="en-US"/>
        </w:rPr>
        <w:t xml:space="preserve">p 54, </w:t>
      </w:r>
      <w:r>
        <w:rPr>
          <w:szCs w:val="24"/>
          <w:lang w:val="en-US"/>
        </w:rPr>
        <w:t>(</w:t>
      </w:r>
      <w:r w:rsidRPr="0005766F">
        <w:rPr>
          <w:szCs w:val="24"/>
          <w:lang w:val="en-US"/>
        </w:rPr>
        <w:t>2009</w:t>
      </w:r>
      <w:r>
        <w:rPr>
          <w:szCs w:val="24"/>
          <w:lang w:val="en-US"/>
        </w:rPr>
        <w:t>).</w:t>
      </w:r>
      <w:bookmarkEnd w:id="331"/>
    </w:p>
    <w:p w:rsidR="00E3431F" w:rsidRPr="007B44C5" w:rsidRDefault="00F911A9" w:rsidP="00E3431F">
      <w:pPr>
        <w:pStyle w:val="referenceitem"/>
        <w:rPr>
          <w:lang w:val="en-US"/>
        </w:rPr>
      </w:pPr>
      <w:bookmarkStart w:id="332" w:name="_Ref8463588"/>
      <w:r w:rsidRPr="007B44C5">
        <w:rPr>
          <w:lang w:val="en-US"/>
        </w:rPr>
        <w:t>Mendoza</w:t>
      </w:r>
      <w:r w:rsidR="00327E69" w:rsidRPr="007B44C5">
        <w:rPr>
          <w:lang w:val="en-US"/>
        </w:rPr>
        <w:t xml:space="preserve">, V.; </w:t>
      </w:r>
      <w:r>
        <w:rPr>
          <w:lang w:val="en-US"/>
        </w:rPr>
        <w:t>S</w:t>
      </w:r>
      <w:r w:rsidRPr="007B44C5">
        <w:rPr>
          <w:lang w:val="en-US"/>
        </w:rPr>
        <w:t>ilveira</w:t>
      </w:r>
      <w:r w:rsidR="00327E69" w:rsidRPr="007B44C5">
        <w:rPr>
          <w:lang w:val="en-US"/>
        </w:rPr>
        <w:t xml:space="preserve">, D. S.; </w:t>
      </w:r>
      <w:r>
        <w:rPr>
          <w:lang w:val="en-US"/>
        </w:rPr>
        <w:t>A</w:t>
      </w:r>
      <w:r w:rsidRPr="007B44C5">
        <w:rPr>
          <w:lang w:val="en-US"/>
        </w:rPr>
        <w:t>lbuquerque</w:t>
      </w:r>
      <w:r w:rsidR="00327E69" w:rsidRPr="007B44C5">
        <w:rPr>
          <w:lang w:val="en-US"/>
        </w:rPr>
        <w:t xml:space="preserve">, M. L.; </w:t>
      </w:r>
      <w:r>
        <w:rPr>
          <w:lang w:val="en-US"/>
        </w:rPr>
        <w:t>A</w:t>
      </w:r>
      <w:r w:rsidRPr="007B44C5">
        <w:rPr>
          <w:lang w:val="en-US"/>
        </w:rPr>
        <w:t>raújo</w:t>
      </w:r>
      <w:r w:rsidR="00327E69" w:rsidRPr="007B44C5">
        <w:rPr>
          <w:lang w:val="en-US"/>
        </w:rPr>
        <w:t>, J</w:t>
      </w:r>
      <w:r w:rsidR="00E3431F" w:rsidRPr="007B44C5">
        <w:rPr>
          <w:lang w:val="en-US"/>
        </w:rPr>
        <w:t>.</w:t>
      </w:r>
      <w:r w:rsidR="00E5507A">
        <w:rPr>
          <w:lang w:val="en-US"/>
        </w:rPr>
        <w:t>:</w:t>
      </w:r>
      <w:r w:rsidR="00E3431F" w:rsidRPr="007B44C5">
        <w:rPr>
          <w:lang w:val="en-US"/>
        </w:rPr>
        <w:t xml:space="preserve"> Verifying BPMN Under</w:t>
      </w:r>
      <w:r w:rsidR="00E3431F" w:rsidRPr="007B44C5">
        <w:rPr>
          <w:lang w:val="en-US"/>
        </w:rPr>
        <w:t>s</w:t>
      </w:r>
      <w:r w:rsidR="00E3431F" w:rsidRPr="007B44C5">
        <w:rPr>
          <w:lang w:val="en-US"/>
        </w:rPr>
        <w:t>tandability with Novice Business, 33rd Symposium on Applied Computing - ACM/SIGAPP, Pau – France,</w:t>
      </w:r>
      <w:r w:rsidR="00E5507A">
        <w:rPr>
          <w:lang w:val="en-US"/>
        </w:rPr>
        <w:t xml:space="preserve"> ACM, </w:t>
      </w:r>
      <w:r w:rsidR="00E5507A" w:rsidRPr="00E5507A">
        <w:rPr>
          <w:lang w:val="en-US"/>
        </w:rPr>
        <w:t>pp. 94-101</w:t>
      </w:r>
      <w:r w:rsidR="00E3431F" w:rsidRPr="007B44C5">
        <w:rPr>
          <w:lang w:val="en-US"/>
        </w:rPr>
        <w:t xml:space="preserve"> (2018).</w:t>
      </w:r>
      <w:bookmarkEnd w:id="332"/>
    </w:p>
    <w:p w:rsidR="00E3431F" w:rsidRPr="007B44C5" w:rsidRDefault="00F911A9" w:rsidP="00E3431F">
      <w:pPr>
        <w:pStyle w:val="referenceitem"/>
        <w:rPr>
          <w:lang w:val="en-US"/>
        </w:rPr>
      </w:pPr>
      <w:bookmarkStart w:id="333" w:name="_Ref8463590"/>
      <w:r w:rsidRPr="007B44C5">
        <w:rPr>
          <w:lang w:val="en-US"/>
        </w:rPr>
        <w:t>Rodrigues</w:t>
      </w:r>
      <w:r w:rsidR="00327E69" w:rsidRPr="007B44C5">
        <w:rPr>
          <w:lang w:val="en-US"/>
        </w:rPr>
        <w:t xml:space="preserve">, R. D. A.; </w:t>
      </w:r>
      <w:r>
        <w:rPr>
          <w:lang w:val="en-US"/>
        </w:rPr>
        <w:t>B</w:t>
      </w:r>
      <w:r w:rsidRPr="007B44C5">
        <w:rPr>
          <w:lang w:val="en-US"/>
        </w:rPr>
        <w:t>arros</w:t>
      </w:r>
      <w:r w:rsidR="00327E69" w:rsidRPr="007B44C5">
        <w:rPr>
          <w:lang w:val="en-US"/>
        </w:rPr>
        <w:t xml:space="preserve">, M. D. O.; </w:t>
      </w:r>
      <w:r>
        <w:rPr>
          <w:lang w:val="en-US"/>
        </w:rPr>
        <w:t>R</w:t>
      </w:r>
      <w:r w:rsidRPr="007B44C5">
        <w:rPr>
          <w:lang w:val="en-US"/>
        </w:rPr>
        <w:t>evoredo</w:t>
      </w:r>
      <w:r w:rsidR="00327E69" w:rsidRPr="007B44C5">
        <w:rPr>
          <w:lang w:val="en-US"/>
        </w:rPr>
        <w:t xml:space="preserve">, K.; </w:t>
      </w:r>
      <w:r>
        <w:rPr>
          <w:lang w:val="en-US"/>
        </w:rPr>
        <w:t>A</w:t>
      </w:r>
      <w:r w:rsidRPr="007B44C5">
        <w:rPr>
          <w:lang w:val="en-US"/>
        </w:rPr>
        <w:t>zevedo</w:t>
      </w:r>
      <w:r w:rsidR="00327E69" w:rsidRPr="007B44C5">
        <w:rPr>
          <w:lang w:val="en-US"/>
        </w:rPr>
        <w:t xml:space="preserve">, L. G.; </w:t>
      </w:r>
      <w:r>
        <w:rPr>
          <w:lang w:val="en-US"/>
        </w:rPr>
        <w:t>L</w:t>
      </w:r>
      <w:r w:rsidRPr="007B44C5">
        <w:rPr>
          <w:lang w:val="en-US"/>
        </w:rPr>
        <w:t xml:space="preserve">eopold </w:t>
      </w:r>
      <w:r w:rsidR="00327E69" w:rsidRPr="007B44C5">
        <w:rPr>
          <w:lang w:val="en-US"/>
        </w:rPr>
        <w:t>H</w:t>
      </w:r>
      <w:r w:rsidR="00E3431F" w:rsidRPr="007B44C5">
        <w:rPr>
          <w:lang w:val="en-US"/>
        </w:rPr>
        <w:t>.</w:t>
      </w:r>
      <w:r w:rsidR="00E5507A">
        <w:rPr>
          <w:lang w:val="en-US"/>
        </w:rPr>
        <w:t>:</w:t>
      </w:r>
      <w:r w:rsidR="00E3431F" w:rsidRPr="007B44C5">
        <w:rPr>
          <w:lang w:val="en-US"/>
        </w:rPr>
        <w:t xml:space="preserve"> An e</w:t>
      </w:r>
      <w:r w:rsidR="00E3431F" w:rsidRPr="007B44C5">
        <w:rPr>
          <w:lang w:val="en-US"/>
        </w:rPr>
        <w:t>x</w:t>
      </w:r>
      <w:r w:rsidR="00E3431F" w:rsidRPr="007B44C5">
        <w:rPr>
          <w:lang w:val="en-US"/>
        </w:rPr>
        <w:t>periment on process model understandability using textual work instructions and BPMN models, In: 29th SBES, pp. 41-50, (2015).</w:t>
      </w:r>
      <w:bookmarkEnd w:id="333"/>
    </w:p>
    <w:p w:rsidR="00327E69" w:rsidRDefault="00F911A9" w:rsidP="00D31FF2">
      <w:pPr>
        <w:pStyle w:val="referenceitem"/>
        <w:rPr>
          <w:lang w:val="en-US"/>
        </w:rPr>
      </w:pPr>
      <w:bookmarkStart w:id="334" w:name="_Ref8463739"/>
      <w:r w:rsidRPr="0005766F">
        <w:rPr>
          <w:szCs w:val="24"/>
          <w:lang w:val="en-US"/>
        </w:rPr>
        <w:lastRenderedPageBreak/>
        <w:t>Figl</w:t>
      </w:r>
      <w:r w:rsidR="00327E69" w:rsidRPr="0005766F">
        <w:rPr>
          <w:caps/>
          <w:szCs w:val="24"/>
          <w:lang w:val="en-US"/>
        </w:rPr>
        <w:t xml:space="preserve">, K., </w:t>
      </w:r>
      <w:r>
        <w:rPr>
          <w:szCs w:val="24"/>
          <w:lang w:val="en-US"/>
        </w:rPr>
        <w:t>R</w:t>
      </w:r>
      <w:r w:rsidRPr="0005766F">
        <w:rPr>
          <w:szCs w:val="24"/>
          <w:lang w:val="en-US"/>
        </w:rPr>
        <w:t>ecker</w:t>
      </w:r>
      <w:r w:rsidR="00327E69" w:rsidRPr="0005766F">
        <w:rPr>
          <w:caps/>
          <w:szCs w:val="24"/>
          <w:lang w:val="en-US"/>
        </w:rPr>
        <w:t>, J.:</w:t>
      </w:r>
      <w:r w:rsidR="00327E69" w:rsidRPr="0005766F">
        <w:rPr>
          <w:szCs w:val="24"/>
          <w:lang w:val="en-US"/>
        </w:rPr>
        <w:t xml:space="preserve"> Exploring cognitive style and task-specific preferences for process r</w:t>
      </w:r>
      <w:r w:rsidR="00327E69" w:rsidRPr="0005766F">
        <w:rPr>
          <w:szCs w:val="24"/>
          <w:lang w:val="en-US"/>
        </w:rPr>
        <w:t>e</w:t>
      </w:r>
      <w:r w:rsidR="00327E69" w:rsidRPr="0005766F">
        <w:rPr>
          <w:szCs w:val="24"/>
          <w:lang w:val="en-US"/>
        </w:rPr>
        <w:t>presentations. Requirements Eng., 21</w:t>
      </w:r>
      <w:r w:rsidR="00E5507A">
        <w:rPr>
          <w:szCs w:val="24"/>
          <w:lang w:val="en-US"/>
        </w:rPr>
        <w:t>(1)</w:t>
      </w:r>
      <w:r w:rsidR="00327E69" w:rsidRPr="0005766F">
        <w:rPr>
          <w:szCs w:val="24"/>
          <w:lang w:val="en-US"/>
        </w:rPr>
        <w:t xml:space="preserve">, pp. 63–85 </w:t>
      </w:r>
      <w:r w:rsidR="00327E69">
        <w:rPr>
          <w:szCs w:val="24"/>
          <w:lang w:val="en-US"/>
        </w:rPr>
        <w:t>(</w:t>
      </w:r>
      <w:r w:rsidR="00327E69" w:rsidRPr="0005766F">
        <w:rPr>
          <w:szCs w:val="24"/>
          <w:lang w:val="en-US"/>
        </w:rPr>
        <w:t>2014</w:t>
      </w:r>
      <w:r w:rsidR="00327E69">
        <w:rPr>
          <w:szCs w:val="24"/>
          <w:lang w:val="en-US"/>
        </w:rPr>
        <w:t>)</w:t>
      </w:r>
      <w:r w:rsidR="00327E69" w:rsidRPr="0005766F">
        <w:rPr>
          <w:szCs w:val="24"/>
          <w:lang w:val="en-US"/>
        </w:rPr>
        <w:t>.</w:t>
      </w:r>
      <w:bookmarkEnd w:id="334"/>
    </w:p>
    <w:p w:rsidR="00327E69" w:rsidRPr="0005766F" w:rsidRDefault="00F911A9" w:rsidP="00E5507A">
      <w:pPr>
        <w:pStyle w:val="referenceitem"/>
        <w:rPr>
          <w:caps/>
          <w:lang w:val="en-US"/>
        </w:rPr>
      </w:pPr>
      <w:bookmarkStart w:id="335" w:name="_Ref8463850"/>
      <w:r>
        <w:rPr>
          <w:lang w:val="en-US"/>
        </w:rPr>
        <w:t>M</w:t>
      </w:r>
      <w:r w:rsidRPr="0005766F">
        <w:rPr>
          <w:lang w:val="en-US"/>
        </w:rPr>
        <w:t>endling</w:t>
      </w:r>
      <w:r w:rsidR="00327E69" w:rsidRPr="0005766F">
        <w:rPr>
          <w:caps/>
          <w:lang w:val="en-US"/>
        </w:rPr>
        <w:t xml:space="preserve">, J.; </w:t>
      </w:r>
      <w:r>
        <w:rPr>
          <w:lang w:val="en-US"/>
        </w:rPr>
        <w:t>R</w:t>
      </w:r>
      <w:r w:rsidRPr="0005766F">
        <w:rPr>
          <w:lang w:val="en-US"/>
        </w:rPr>
        <w:t>eijers</w:t>
      </w:r>
      <w:r w:rsidR="00327E69" w:rsidRPr="0005766F">
        <w:rPr>
          <w:caps/>
          <w:lang w:val="en-US"/>
        </w:rPr>
        <w:t xml:space="preserve">H.; </w:t>
      </w:r>
      <w:r>
        <w:rPr>
          <w:lang w:val="en-US"/>
        </w:rPr>
        <w:t>C</w:t>
      </w:r>
      <w:r w:rsidRPr="0005766F">
        <w:rPr>
          <w:lang w:val="en-US"/>
        </w:rPr>
        <w:t>ardoso</w:t>
      </w:r>
      <w:r w:rsidR="00327E69" w:rsidRPr="0005766F">
        <w:rPr>
          <w:caps/>
          <w:lang w:val="en-US"/>
        </w:rPr>
        <w:t>, e</w:t>
      </w:r>
      <w:r w:rsidR="00E5507A">
        <w:rPr>
          <w:caps/>
          <w:lang w:val="en-US"/>
        </w:rPr>
        <w:t>.</w:t>
      </w:r>
      <w:r w:rsidR="00327E69" w:rsidRPr="0005766F">
        <w:rPr>
          <w:caps/>
          <w:lang w:val="en-US"/>
        </w:rPr>
        <w:t xml:space="preserve"> J.</w:t>
      </w:r>
      <w:r w:rsidR="00E5507A">
        <w:rPr>
          <w:caps/>
          <w:lang w:val="en-US"/>
        </w:rPr>
        <w:t>:</w:t>
      </w:r>
      <w:r w:rsidR="00327E69" w:rsidRPr="0005766F">
        <w:rPr>
          <w:lang w:val="en-US"/>
        </w:rPr>
        <w:t>What Makes Process Models Understandable?, In: Business Process Management,</w:t>
      </w:r>
      <w:r w:rsidR="00E5507A" w:rsidRPr="004709F6">
        <w:rPr>
          <w:lang w:val="en-US"/>
        </w:rPr>
        <w:t xml:space="preserve">Springer, Berlin, Heidelberg, </w:t>
      </w:r>
      <w:r w:rsidR="00327E69" w:rsidRPr="0005766F">
        <w:rPr>
          <w:lang w:val="en-US"/>
        </w:rPr>
        <w:t xml:space="preserve"> pp. 48–63, </w:t>
      </w:r>
      <w:r w:rsidR="00327E69">
        <w:rPr>
          <w:lang w:val="en-US"/>
        </w:rPr>
        <w:t>(</w:t>
      </w:r>
      <w:r w:rsidR="00327E69" w:rsidRPr="0005766F">
        <w:rPr>
          <w:lang w:val="en-US"/>
        </w:rPr>
        <w:t>2007</w:t>
      </w:r>
      <w:r w:rsidR="00327E69">
        <w:rPr>
          <w:lang w:val="en-US"/>
        </w:rPr>
        <w:t>)</w:t>
      </w:r>
      <w:r w:rsidR="00327E69" w:rsidRPr="0005766F">
        <w:rPr>
          <w:lang w:val="en-US"/>
        </w:rPr>
        <w:t>.</w:t>
      </w:r>
      <w:bookmarkEnd w:id="335"/>
    </w:p>
    <w:p w:rsidR="00513E10" w:rsidRPr="009B7C48" w:rsidRDefault="00513E10" w:rsidP="00513E10">
      <w:pPr>
        <w:pStyle w:val="referenceitem"/>
        <w:rPr>
          <w:lang w:val="en-US"/>
        </w:rPr>
      </w:pPr>
      <w:bookmarkStart w:id="336" w:name="_Ref8464705"/>
      <w:r w:rsidRPr="009B7C48">
        <w:rPr>
          <w:lang w:val="en-US"/>
        </w:rPr>
        <w:t>Ko, R. K. L.</w:t>
      </w:r>
      <w:r w:rsidR="004709F6">
        <w:rPr>
          <w:lang w:val="en-US"/>
        </w:rPr>
        <w:t>:</w:t>
      </w:r>
      <w:r w:rsidRPr="009B7C48">
        <w:rPr>
          <w:lang w:val="en-US"/>
        </w:rPr>
        <w:t xml:space="preserve"> A computer scientist’s introductory guide to business process management (BPM), </w:t>
      </w:r>
      <w:r w:rsidR="004709F6" w:rsidRPr="004709F6">
        <w:rPr>
          <w:lang w:val="en-US"/>
        </w:rPr>
        <w:t>XRDS: Crossroads, The ACM Magazine for Students</w:t>
      </w:r>
      <w:r w:rsidRPr="009B7C48">
        <w:rPr>
          <w:lang w:val="en-US"/>
        </w:rPr>
        <w:t xml:space="preserve">, </w:t>
      </w:r>
      <w:r w:rsidR="004709F6">
        <w:rPr>
          <w:lang w:val="en-US"/>
        </w:rPr>
        <w:t>v</w:t>
      </w:r>
      <w:r w:rsidRPr="009B7C48">
        <w:rPr>
          <w:lang w:val="en-US"/>
        </w:rPr>
        <w:t xml:space="preserve">ol. 15, </w:t>
      </w:r>
      <w:r w:rsidR="004709F6">
        <w:rPr>
          <w:lang w:val="en-US"/>
        </w:rPr>
        <w:t>n</w:t>
      </w:r>
      <w:r w:rsidRPr="009B7C48">
        <w:rPr>
          <w:lang w:val="en-US"/>
        </w:rPr>
        <w:t xml:space="preserve">. 4 </w:t>
      </w:r>
      <w:r>
        <w:rPr>
          <w:lang w:val="en-US"/>
        </w:rPr>
        <w:t>(</w:t>
      </w:r>
      <w:r w:rsidRPr="009B7C48">
        <w:rPr>
          <w:lang w:val="en-US"/>
        </w:rPr>
        <w:t>2009</w:t>
      </w:r>
      <w:r>
        <w:rPr>
          <w:lang w:val="en-US"/>
        </w:rPr>
        <w:t>)</w:t>
      </w:r>
      <w:r w:rsidRPr="009B7C48">
        <w:rPr>
          <w:lang w:val="en-US"/>
        </w:rPr>
        <w:t>.</w:t>
      </w:r>
      <w:bookmarkEnd w:id="336"/>
    </w:p>
    <w:p w:rsidR="00513E10" w:rsidRPr="009B7C48" w:rsidRDefault="00F911A9" w:rsidP="00513E10">
      <w:pPr>
        <w:pStyle w:val="referenceitem"/>
        <w:rPr>
          <w:lang w:val="en-US"/>
        </w:rPr>
      </w:pPr>
      <w:bookmarkStart w:id="337" w:name="_Ref8464805"/>
      <w:r w:rsidRPr="000A5258">
        <w:rPr>
          <w:lang w:val="en-US"/>
        </w:rPr>
        <w:t>Wahl</w:t>
      </w:r>
      <w:r w:rsidR="00513E10" w:rsidRPr="009B7C48">
        <w:rPr>
          <w:lang w:val="en-US"/>
        </w:rPr>
        <w:t xml:space="preserve">, T.; </w:t>
      </w:r>
      <w:r w:rsidRPr="000A5258">
        <w:rPr>
          <w:lang w:val="en-US"/>
        </w:rPr>
        <w:t>Sindre</w:t>
      </w:r>
      <w:r w:rsidR="00513E10" w:rsidRPr="009B7C48">
        <w:rPr>
          <w:lang w:val="en-US"/>
        </w:rPr>
        <w:t>, G.</w:t>
      </w:r>
      <w:r w:rsidR="004709F6">
        <w:rPr>
          <w:lang w:val="en-US"/>
        </w:rPr>
        <w:t>:</w:t>
      </w:r>
      <w:r w:rsidR="00513E10" w:rsidRPr="009B7C48">
        <w:rPr>
          <w:lang w:val="en-US"/>
        </w:rPr>
        <w:t xml:space="preserve"> An analytical evaluation of BPMN using a semiotic quality fram</w:t>
      </w:r>
      <w:r w:rsidR="00513E10" w:rsidRPr="009B7C48">
        <w:rPr>
          <w:lang w:val="en-US"/>
        </w:rPr>
        <w:t>e</w:t>
      </w:r>
      <w:r w:rsidR="00513E10" w:rsidRPr="009B7C48">
        <w:rPr>
          <w:lang w:val="en-US"/>
        </w:rPr>
        <w:t xml:space="preserve">work, Advanced topics in database research, </w:t>
      </w:r>
      <w:r w:rsidR="004709F6">
        <w:rPr>
          <w:lang w:val="en-US"/>
        </w:rPr>
        <w:t>v</w:t>
      </w:r>
      <w:r w:rsidR="00513E10" w:rsidRPr="009B7C48">
        <w:rPr>
          <w:lang w:val="en-US"/>
        </w:rPr>
        <w:t>ol. 5, pp</w:t>
      </w:r>
      <w:r w:rsidR="004709F6">
        <w:rPr>
          <w:lang w:val="en-US"/>
        </w:rPr>
        <w:t>.</w:t>
      </w:r>
      <w:r w:rsidR="00513E10" w:rsidRPr="009B7C48">
        <w:rPr>
          <w:lang w:val="en-US"/>
        </w:rPr>
        <w:t xml:space="preserve"> 94-105 </w:t>
      </w:r>
      <w:r w:rsidR="00513E10">
        <w:rPr>
          <w:lang w:val="en-US"/>
        </w:rPr>
        <w:t>(</w:t>
      </w:r>
      <w:r w:rsidR="00513E10" w:rsidRPr="009B7C48">
        <w:rPr>
          <w:lang w:val="en-US"/>
        </w:rPr>
        <w:t>2006</w:t>
      </w:r>
      <w:r w:rsidR="00513E10">
        <w:rPr>
          <w:lang w:val="en-US"/>
        </w:rPr>
        <w:t>)</w:t>
      </w:r>
      <w:r w:rsidR="00513E10" w:rsidRPr="009B7C48">
        <w:rPr>
          <w:lang w:val="en-US"/>
        </w:rPr>
        <w:t>.</w:t>
      </w:r>
      <w:bookmarkEnd w:id="337"/>
    </w:p>
    <w:p w:rsidR="00513E10" w:rsidRPr="0027491C" w:rsidRDefault="00F911A9" w:rsidP="00513E10">
      <w:pPr>
        <w:pStyle w:val="referenceitem"/>
        <w:rPr>
          <w:lang w:val="en-US"/>
        </w:rPr>
      </w:pPr>
      <w:bookmarkStart w:id="338" w:name="_Ref8464934"/>
      <w:r w:rsidRPr="0027491C">
        <w:rPr>
          <w:lang w:val="en-US"/>
        </w:rPr>
        <w:t>Indulska</w:t>
      </w:r>
      <w:r w:rsidR="00513E10" w:rsidRPr="0027491C">
        <w:rPr>
          <w:lang w:val="en-US"/>
        </w:rPr>
        <w:t>, M</w:t>
      </w:r>
      <w:r w:rsidR="00513E10">
        <w:rPr>
          <w:lang w:val="en-US"/>
        </w:rPr>
        <w:t xml:space="preserve">.; </w:t>
      </w:r>
      <w:r>
        <w:rPr>
          <w:lang w:val="en-US"/>
        </w:rPr>
        <w:t>Z</w:t>
      </w:r>
      <w:r w:rsidRPr="0027491C">
        <w:rPr>
          <w:lang w:val="en-US"/>
        </w:rPr>
        <w:t>ur</w:t>
      </w:r>
      <w:r>
        <w:rPr>
          <w:lang w:val="en-US"/>
        </w:rPr>
        <w:t>M</w:t>
      </w:r>
      <w:r w:rsidRPr="0027491C">
        <w:rPr>
          <w:lang w:val="en-US"/>
        </w:rPr>
        <w:t>uehlen</w:t>
      </w:r>
      <w:r w:rsidR="00513E10" w:rsidRPr="0027491C">
        <w:rPr>
          <w:lang w:val="en-US"/>
        </w:rPr>
        <w:t>, M</w:t>
      </w:r>
      <w:r w:rsidR="00513E10">
        <w:rPr>
          <w:lang w:val="en-US"/>
        </w:rPr>
        <w:t>.;</w:t>
      </w:r>
      <w:r>
        <w:rPr>
          <w:lang w:val="en-US"/>
        </w:rPr>
        <w:t>R</w:t>
      </w:r>
      <w:r w:rsidRPr="0027491C">
        <w:rPr>
          <w:lang w:val="en-US"/>
        </w:rPr>
        <w:t>ecker</w:t>
      </w:r>
      <w:r w:rsidR="00513E10">
        <w:rPr>
          <w:lang w:val="en-US"/>
        </w:rPr>
        <w:t>, J.</w:t>
      </w:r>
      <w:r w:rsidR="004709F6">
        <w:rPr>
          <w:lang w:val="en-US"/>
        </w:rPr>
        <w:t>:</w:t>
      </w:r>
      <w:r w:rsidR="00513E10" w:rsidRPr="0027491C">
        <w:rPr>
          <w:lang w:val="en-US"/>
        </w:rPr>
        <w:t xml:space="preserve"> MeasuringMethod Complexity: The Case of the Business Process ModelingNotation. Technical report, BPM Center Report,</w:t>
      </w:r>
      <w:r w:rsidR="004709F6">
        <w:rPr>
          <w:lang w:val="en-US"/>
        </w:rPr>
        <w:t xml:space="preserve"> n.</w:t>
      </w:r>
      <w:r w:rsidR="00513E10" w:rsidRPr="0027491C">
        <w:rPr>
          <w:lang w:val="en-US"/>
        </w:rPr>
        <w:t xml:space="preserve"> Apr</w:t>
      </w:r>
      <w:r w:rsidR="00513E10">
        <w:rPr>
          <w:lang w:val="en-US"/>
        </w:rPr>
        <w:t>,</w:t>
      </w:r>
      <w:r w:rsidR="004709F6">
        <w:rPr>
          <w:lang w:val="en-US"/>
        </w:rPr>
        <w:t>(</w:t>
      </w:r>
      <w:r w:rsidR="00513E10" w:rsidRPr="0027491C">
        <w:rPr>
          <w:lang w:val="en-US"/>
        </w:rPr>
        <w:t>2009</w:t>
      </w:r>
      <w:r w:rsidR="004709F6">
        <w:rPr>
          <w:lang w:val="en-US"/>
        </w:rPr>
        <w:t>)</w:t>
      </w:r>
      <w:r w:rsidR="00513E10" w:rsidRPr="0027491C">
        <w:rPr>
          <w:lang w:val="en-US"/>
        </w:rPr>
        <w:t>.</w:t>
      </w:r>
      <w:bookmarkEnd w:id="338"/>
    </w:p>
    <w:p w:rsidR="00D31FF2" w:rsidRPr="00EE33C9" w:rsidRDefault="00D31FF2" w:rsidP="00D31FF2">
      <w:pPr>
        <w:pStyle w:val="referenceitem"/>
        <w:rPr>
          <w:lang w:val="en-US"/>
        </w:rPr>
      </w:pPr>
      <w:bookmarkStart w:id="339" w:name="_Ref8464995"/>
      <w:r w:rsidRPr="0027491C">
        <w:rPr>
          <w:lang w:val="en-US"/>
        </w:rPr>
        <w:t xml:space="preserve">Mili, </w:t>
      </w:r>
      <w:r>
        <w:rPr>
          <w:lang w:val="en-US"/>
        </w:rPr>
        <w:t xml:space="preserve">H.; </w:t>
      </w:r>
      <w:r w:rsidRPr="0027491C">
        <w:rPr>
          <w:lang w:val="en-US"/>
        </w:rPr>
        <w:t xml:space="preserve">Tremblay, </w:t>
      </w:r>
      <w:r>
        <w:rPr>
          <w:lang w:val="en-US"/>
        </w:rPr>
        <w:t xml:space="preserve">G.; </w:t>
      </w:r>
      <w:r w:rsidRPr="0027491C">
        <w:rPr>
          <w:lang w:val="en-US"/>
        </w:rPr>
        <w:t>Jaoude, G</w:t>
      </w:r>
      <w:r>
        <w:rPr>
          <w:lang w:val="en-US"/>
        </w:rPr>
        <w:t>.</w:t>
      </w:r>
      <w:r w:rsidRPr="0027491C">
        <w:rPr>
          <w:lang w:val="en-US"/>
        </w:rPr>
        <w:t xml:space="preserve"> B</w:t>
      </w:r>
      <w:r>
        <w:rPr>
          <w:lang w:val="en-US"/>
        </w:rPr>
        <w:t>.;</w:t>
      </w:r>
      <w:r w:rsidRPr="0027491C">
        <w:rPr>
          <w:lang w:val="en-US"/>
        </w:rPr>
        <w:t xml:space="preserve"> Lefebvre, </w:t>
      </w:r>
      <w:r>
        <w:rPr>
          <w:lang w:val="en-US"/>
        </w:rPr>
        <w:t xml:space="preserve">E.; </w:t>
      </w:r>
      <w:r w:rsidRPr="0027491C">
        <w:rPr>
          <w:lang w:val="en-US"/>
        </w:rPr>
        <w:t xml:space="preserve">Elabed, </w:t>
      </w:r>
      <w:r>
        <w:rPr>
          <w:lang w:val="en-US"/>
        </w:rPr>
        <w:t xml:space="preserve">L.; </w:t>
      </w:r>
      <w:r w:rsidRPr="0027491C">
        <w:rPr>
          <w:lang w:val="en-US"/>
        </w:rPr>
        <w:t>Boussaidi</w:t>
      </w:r>
      <w:r>
        <w:rPr>
          <w:lang w:val="en-US"/>
        </w:rPr>
        <w:t>, G. E.</w:t>
      </w:r>
      <w:r w:rsidR="004709F6">
        <w:rPr>
          <w:lang w:val="en-US"/>
        </w:rPr>
        <w:t xml:space="preserve">: </w:t>
      </w:r>
      <w:r w:rsidRPr="0027491C">
        <w:rPr>
          <w:lang w:val="en-US"/>
        </w:rPr>
        <w:t>Business process modeling languages:Sorting through the alphabet soup</w:t>
      </w:r>
      <w:r w:rsidR="004709F6">
        <w:rPr>
          <w:lang w:val="en-US"/>
        </w:rPr>
        <w:t>,</w:t>
      </w:r>
      <w:r w:rsidRPr="004709F6">
        <w:rPr>
          <w:lang w:val="en-US"/>
        </w:rPr>
        <w:t>ACM Computing Surveys (CSUR)</w:t>
      </w:r>
      <w:r w:rsidRPr="00EE33C9">
        <w:rPr>
          <w:lang w:val="en-US"/>
        </w:rPr>
        <w:t xml:space="preserve">, </w:t>
      </w:r>
      <w:r>
        <w:rPr>
          <w:lang w:val="en-US"/>
        </w:rPr>
        <w:t xml:space="preserve">Vol. </w:t>
      </w:r>
      <w:r w:rsidRPr="00EE33C9">
        <w:rPr>
          <w:lang w:val="en-US"/>
        </w:rPr>
        <w:t xml:space="preserve">43(1), </w:t>
      </w:r>
      <w:r w:rsidR="004709F6">
        <w:rPr>
          <w:lang w:val="en-US"/>
        </w:rPr>
        <w:t>(</w:t>
      </w:r>
      <w:r w:rsidRPr="00EE33C9">
        <w:rPr>
          <w:lang w:val="en-US"/>
        </w:rPr>
        <w:t>2010</w:t>
      </w:r>
      <w:r w:rsidR="004709F6">
        <w:rPr>
          <w:lang w:val="en-US"/>
        </w:rPr>
        <w:t>)</w:t>
      </w:r>
      <w:r w:rsidRPr="00EE33C9">
        <w:rPr>
          <w:lang w:val="en-US"/>
        </w:rPr>
        <w:t>.</w:t>
      </w:r>
      <w:bookmarkEnd w:id="339"/>
    </w:p>
    <w:p w:rsidR="00D31FF2" w:rsidRPr="00F95748" w:rsidRDefault="00D31FF2" w:rsidP="00D31FF2">
      <w:pPr>
        <w:pStyle w:val="referenceitem"/>
        <w:rPr>
          <w:lang w:val="en-US"/>
        </w:rPr>
      </w:pPr>
      <w:bookmarkStart w:id="340" w:name="_Ref8465748"/>
      <w:r w:rsidRPr="00F95748">
        <w:rPr>
          <w:lang w:val="en-US"/>
        </w:rPr>
        <w:t>OMG BPMN2</w:t>
      </w:r>
      <w:r>
        <w:rPr>
          <w:lang w:val="en-US"/>
        </w:rPr>
        <w:t>,</w:t>
      </w:r>
      <w:r w:rsidRPr="00F95748">
        <w:rPr>
          <w:lang w:val="en-US"/>
        </w:rPr>
        <w:t xml:space="preserve"> Business Process Model and Notation (BPMN) v2.0, Object Management Group,</w:t>
      </w:r>
      <w:r w:rsidR="004709F6">
        <w:rPr>
          <w:lang w:val="en-US"/>
        </w:rPr>
        <w:t>(</w:t>
      </w:r>
      <w:r w:rsidRPr="00F95748">
        <w:rPr>
          <w:lang w:val="en-US"/>
        </w:rPr>
        <w:t>2011</w:t>
      </w:r>
      <w:r w:rsidR="004709F6">
        <w:rPr>
          <w:lang w:val="en-US"/>
        </w:rPr>
        <w:t>)</w:t>
      </w:r>
      <w:r w:rsidRPr="00F95748">
        <w:rPr>
          <w:lang w:val="en-US"/>
        </w:rPr>
        <w:t>.</w:t>
      </w:r>
      <w:bookmarkEnd w:id="340"/>
    </w:p>
    <w:p w:rsidR="00EC0E1E" w:rsidRPr="009B7C48" w:rsidRDefault="00EC0E1E" w:rsidP="00504E4E">
      <w:pPr>
        <w:pStyle w:val="referenceitem"/>
        <w:rPr>
          <w:lang w:val="en-US"/>
        </w:rPr>
      </w:pPr>
      <w:bookmarkStart w:id="341" w:name="_Ref8465773"/>
      <w:r w:rsidRPr="009B7C48">
        <w:rPr>
          <w:lang w:val="en-US"/>
        </w:rPr>
        <w:t xml:space="preserve">OMG. UML-Unified Modeling Language (OMG UML), Infrastructure - V2.1.2, Object Management Group, </w:t>
      </w:r>
      <w:r w:rsidR="004709F6">
        <w:rPr>
          <w:lang w:val="en-US"/>
        </w:rPr>
        <w:t>(</w:t>
      </w:r>
      <w:r w:rsidRPr="009B7C48">
        <w:rPr>
          <w:lang w:val="en-US"/>
        </w:rPr>
        <w:t>2007</w:t>
      </w:r>
      <w:r w:rsidR="004709F6">
        <w:rPr>
          <w:lang w:val="en-US"/>
        </w:rPr>
        <w:t>)</w:t>
      </w:r>
      <w:r w:rsidRPr="009B7C48">
        <w:rPr>
          <w:lang w:val="en-US"/>
        </w:rPr>
        <w:t>.</w:t>
      </w:r>
      <w:bookmarkEnd w:id="341"/>
    </w:p>
    <w:p w:rsidR="00EC0E1E" w:rsidRPr="009B7C48" w:rsidRDefault="00EC0E1E" w:rsidP="00EC0E1E">
      <w:pPr>
        <w:pStyle w:val="referenceitem"/>
        <w:rPr>
          <w:lang w:val="en-US"/>
        </w:rPr>
      </w:pPr>
      <w:bookmarkStart w:id="342" w:name="_Ref8465801"/>
      <w:r w:rsidRPr="009B7C48">
        <w:rPr>
          <w:lang w:val="en-US"/>
        </w:rPr>
        <w:t>Scheer, A. W.; Nüttgens, M.</w:t>
      </w:r>
      <w:r w:rsidR="004709F6">
        <w:rPr>
          <w:lang w:val="en-US"/>
        </w:rPr>
        <w:t>:</w:t>
      </w:r>
      <w:r w:rsidRPr="009B7C48">
        <w:rPr>
          <w:lang w:val="en-US"/>
        </w:rPr>
        <w:t xml:space="preserve"> ARIS Architecture and Reference Models for Business Process Management, In: Proceedings of the Business Process Management, Models, Techniques, and Empirical Studies, Springer-Verlag, </w:t>
      </w:r>
      <w:r w:rsidR="004709F6" w:rsidRPr="009B7C48">
        <w:rPr>
          <w:lang w:val="en-US"/>
        </w:rPr>
        <w:t>p</w:t>
      </w:r>
      <w:r w:rsidR="004709F6">
        <w:rPr>
          <w:lang w:val="en-US"/>
        </w:rPr>
        <w:t>p</w:t>
      </w:r>
      <w:r w:rsidR="004709F6" w:rsidRPr="009B7C48">
        <w:rPr>
          <w:lang w:val="en-US"/>
        </w:rPr>
        <w:t xml:space="preserve"> 376–389</w:t>
      </w:r>
      <w:r w:rsidR="004709F6">
        <w:rPr>
          <w:lang w:val="en-US"/>
        </w:rPr>
        <w:t xml:space="preserve"> (</w:t>
      </w:r>
      <w:r w:rsidRPr="009B7C48">
        <w:rPr>
          <w:lang w:val="en-US"/>
        </w:rPr>
        <w:t>2000</w:t>
      </w:r>
      <w:r w:rsidR="004709F6">
        <w:rPr>
          <w:lang w:val="en-US"/>
        </w:rPr>
        <w:t>)</w:t>
      </w:r>
      <w:r w:rsidRPr="009B7C48">
        <w:rPr>
          <w:lang w:val="en-US"/>
        </w:rPr>
        <w:t>.</w:t>
      </w:r>
      <w:bookmarkEnd w:id="342"/>
    </w:p>
    <w:p w:rsidR="00501EBB" w:rsidRPr="009B7C48" w:rsidRDefault="00501EBB" w:rsidP="00501EBB">
      <w:pPr>
        <w:pStyle w:val="referenceitem"/>
        <w:rPr>
          <w:lang w:val="en-US"/>
        </w:rPr>
      </w:pPr>
      <w:bookmarkStart w:id="343" w:name="_Ref8465832"/>
      <w:r w:rsidRPr="009B7C48">
        <w:rPr>
          <w:lang w:val="en-US"/>
        </w:rPr>
        <w:t xml:space="preserve">OASIS. Web Services Business Process Execution Language Version 2.0, April, </w:t>
      </w:r>
      <w:r w:rsidR="00E94D26">
        <w:rPr>
          <w:lang w:val="en-US"/>
        </w:rPr>
        <w:t>(2007)</w:t>
      </w:r>
      <w:r w:rsidRPr="009B7C48">
        <w:rPr>
          <w:lang w:val="en-US"/>
        </w:rPr>
        <w:t>.</w:t>
      </w:r>
      <w:bookmarkEnd w:id="343"/>
    </w:p>
    <w:p w:rsidR="00501EBB" w:rsidRPr="009B7C48" w:rsidRDefault="00501EBB" w:rsidP="00501EBB">
      <w:pPr>
        <w:pStyle w:val="referenceitem"/>
        <w:rPr>
          <w:lang w:val="en-US"/>
        </w:rPr>
      </w:pPr>
      <w:bookmarkStart w:id="344" w:name="_Ref8465855"/>
      <w:r w:rsidRPr="009B7C48">
        <w:rPr>
          <w:lang w:val="en-US"/>
        </w:rPr>
        <w:t>Petri, C. A.</w:t>
      </w:r>
      <w:r w:rsidR="00E94D26">
        <w:rPr>
          <w:lang w:val="en-US"/>
        </w:rPr>
        <w:t>:</w:t>
      </w:r>
      <w:r w:rsidRPr="009B7C48">
        <w:rPr>
          <w:lang w:val="en-US"/>
        </w:rPr>
        <w:t>KommunikationmitAutomaten. PhD thesis, Institut fur InstrumentelleMath</w:t>
      </w:r>
      <w:r w:rsidRPr="009B7C48">
        <w:rPr>
          <w:lang w:val="en-US"/>
        </w:rPr>
        <w:t>e</w:t>
      </w:r>
      <w:r w:rsidRPr="009B7C48">
        <w:rPr>
          <w:lang w:val="en-US"/>
        </w:rPr>
        <w:t xml:space="preserve">matik, </w:t>
      </w:r>
      <w:r w:rsidR="00E94D26">
        <w:rPr>
          <w:lang w:val="en-US"/>
        </w:rPr>
        <w:t>(</w:t>
      </w:r>
      <w:r w:rsidRPr="009B7C48">
        <w:rPr>
          <w:lang w:val="en-US"/>
        </w:rPr>
        <w:t>1962</w:t>
      </w:r>
      <w:r w:rsidR="00E94D26">
        <w:rPr>
          <w:lang w:val="en-US"/>
        </w:rPr>
        <w:t>)</w:t>
      </w:r>
      <w:r w:rsidRPr="009B7C48">
        <w:rPr>
          <w:lang w:val="en-US"/>
        </w:rPr>
        <w:t>.</w:t>
      </w:r>
      <w:bookmarkEnd w:id="344"/>
    </w:p>
    <w:p w:rsidR="00501EBB" w:rsidRPr="006C6AE7" w:rsidRDefault="00501EBB" w:rsidP="00501EBB">
      <w:pPr>
        <w:pStyle w:val="referenceitem"/>
        <w:rPr>
          <w:lang w:val="en-US"/>
        </w:rPr>
      </w:pPr>
      <w:bookmarkStart w:id="345" w:name="_Ref8465868"/>
      <w:r w:rsidRPr="009B7C48">
        <w:rPr>
          <w:lang w:val="en-US"/>
        </w:rPr>
        <w:t>ter Hofstede, A. H. M.; van der Aalst, W. M. P.; Adams, M.; Russell, N.</w:t>
      </w:r>
      <w:r w:rsidR="00E94D26">
        <w:rPr>
          <w:lang w:val="en-US"/>
        </w:rPr>
        <w:t>:</w:t>
      </w:r>
      <w:r w:rsidRPr="009B7C48">
        <w:rPr>
          <w:lang w:val="en-US"/>
        </w:rPr>
        <w:t xml:space="preserve"> Modern Business Process Automation: YAWL and its support environment. </w:t>
      </w:r>
      <w:r w:rsidRPr="00501EBB">
        <w:t xml:space="preserve">Springer, </w:t>
      </w:r>
      <w:r w:rsidR="00E94D26">
        <w:t>(</w:t>
      </w:r>
      <w:r w:rsidRPr="00501EBB">
        <w:t>2009</w:t>
      </w:r>
      <w:r w:rsidR="00E94D26">
        <w:t>)</w:t>
      </w:r>
      <w:r w:rsidRPr="00501EBB">
        <w:t>.</w:t>
      </w:r>
      <w:bookmarkEnd w:id="345"/>
    </w:p>
    <w:p w:rsidR="00501EBB" w:rsidRDefault="00501EBB" w:rsidP="00501EBB">
      <w:pPr>
        <w:pStyle w:val="referenceitem"/>
      </w:pPr>
      <w:bookmarkStart w:id="346" w:name="_Ref8465896"/>
      <w:r w:rsidRPr="009B7C48">
        <w:rPr>
          <w:lang w:val="en-US"/>
        </w:rPr>
        <w:t>Fleischmann. A.</w:t>
      </w:r>
      <w:r w:rsidR="00E94D26">
        <w:rPr>
          <w:lang w:val="en-US"/>
        </w:rPr>
        <w:t>:</w:t>
      </w:r>
      <w:r w:rsidRPr="009B7C48">
        <w:rPr>
          <w:lang w:val="en-US"/>
        </w:rPr>
        <w:t xml:space="preserve"> What Is S-BPM?, Communications in Computer and Information Science, </w:t>
      </w:r>
      <w:r w:rsidR="00E94D26">
        <w:rPr>
          <w:lang w:val="en-US"/>
        </w:rPr>
        <w:t>v</w:t>
      </w:r>
      <w:r w:rsidRPr="009B7C48">
        <w:rPr>
          <w:lang w:val="en-US"/>
        </w:rPr>
        <w:t>ol. 85,</w:t>
      </w:r>
      <w:r w:rsidR="00E94D26" w:rsidRPr="000A5258">
        <w:rPr>
          <w:lang w:val="en-US"/>
        </w:rPr>
        <w:t xml:space="preserve"> Springer Berlin Heidelberg,</w:t>
      </w:r>
      <w:r w:rsidRPr="009B7C48">
        <w:rPr>
          <w:lang w:val="en-US"/>
        </w:rPr>
        <w:t xml:space="preserve"> pp. 85–106. </w:t>
      </w:r>
      <w:r w:rsidR="00E94D26">
        <w:t>(</w:t>
      </w:r>
      <w:r w:rsidRPr="00501EBB">
        <w:t>2010</w:t>
      </w:r>
      <w:r w:rsidR="00E94D26">
        <w:t>)</w:t>
      </w:r>
      <w:r w:rsidRPr="00501EBB">
        <w:t>.</w:t>
      </w:r>
      <w:bookmarkEnd w:id="346"/>
    </w:p>
    <w:p w:rsidR="00AE701E" w:rsidRDefault="00E94D26" w:rsidP="00AE701E">
      <w:pPr>
        <w:pStyle w:val="referenceitem"/>
      </w:pPr>
      <w:bookmarkStart w:id="347" w:name="_Ref8465944"/>
      <w:r>
        <w:rPr>
          <w:lang w:val="en-US"/>
        </w:rPr>
        <w:t>L</w:t>
      </w:r>
      <w:r w:rsidRPr="009B7C48">
        <w:rPr>
          <w:lang w:val="en-US"/>
        </w:rPr>
        <w:t>aue</w:t>
      </w:r>
      <w:r w:rsidR="00AE701E" w:rsidRPr="009B7C48">
        <w:rPr>
          <w:lang w:val="en-US"/>
        </w:rPr>
        <w:t xml:space="preserve">, R.; </w:t>
      </w:r>
      <w:r>
        <w:rPr>
          <w:lang w:val="en-US"/>
        </w:rPr>
        <w:t>G</w:t>
      </w:r>
      <w:r w:rsidRPr="009B7C48">
        <w:rPr>
          <w:lang w:val="en-US"/>
        </w:rPr>
        <w:t>adatsch</w:t>
      </w:r>
      <w:r w:rsidR="00AE701E" w:rsidRPr="009B7C48">
        <w:rPr>
          <w:lang w:val="en-US"/>
        </w:rPr>
        <w:t xml:space="preserve">, A. Measuring the understandability of business process models are we asking the right questions? </w:t>
      </w:r>
      <w:r w:rsidR="00AE701E" w:rsidRPr="00AE701E">
        <w:t>In: SPRINGER. InternationalConferenceon Business Process Management, p</w:t>
      </w:r>
      <w:r>
        <w:t>p</w:t>
      </w:r>
      <w:r w:rsidR="00AE701E" w:rsidRPr="00AE701E">
        <w:t xml:space="preserve">. 37–48 </w:t>
      </w:r>
      <w:r>
        <w:t>(</w:t>
      </w:r>
      <w:r w:rsidR="00AE701E" w:rsidRPr="00AE701E">
        <w:t>2010</w:t>
      </w:r>
      <w:r>
        <w:t>)</w:t>
      </w:r>
      <w:r w:rsidR="00AE701E" w:rsidRPr="00AE701E">
        <w:t>.</w:t>
      </w:r>
      <w:bookmarkEnd w:id="347"/>
    </w:p>
    <w:p w:rsidR="00AE701E" w:rsidRDefault="00E94D26" w:rsidP="00AE701E">
      <w:pPr>
        <w:pStyle w:val="referenceitem"/>
      </w:pPr>
      <w:bookmarkStart w:id="348" w:name="_Ref8466017"/>
      <w:r w:rsidRPr="009B7C48">
        <w:rPr>
          <w:lang w:val="en-US"/>
        </w:rPr>
        <w:t>Mendling</w:t>
      </w:r>
      <w:r w:rsidR="00AE701E" w:rsidRPr="009B7C48">
        <w:rPr>
          <w:lang w:val="en-US"/>
        </w:rPr>
        <w:t xml:space="preserve">, J.; </w:t>
      </w:r>
      <w:r>
        <w:rPr>
          <w:lang w:val="en-US"/>
        </w:rPr>
        <w:t>S</w:t>
      </w:r>
      <w:r w:rsidRPr="009B7C48">
        <w:rPr>
          <w:lang w:val="en-US"/>
        </w:rPr>
        <w:t>trembeck</w:t>
      </w:r>
      <w:r w:rsidR="00AE701E" w:rsidRPr="009B7C48">
        <w:rPr>
          <w:lang w:val="en-US"/>
        </w:rPr>
        <w:t xml:space="preserve">, M.; </w:t>
      </w:r>
      <w:r>
        <w:rPr>
          <w:lang w:val="en-US"/>
        </w:rPr>
        <w:t>R</w:t>
      </w:r>
      <w:r w:rsidRPr="009B7C48">
        <w:rPr>
          <w:lang w:val="en-US"/>
        </w:rPr>
        <w:t>ecker</w:t>
      </w:r>
      <w:r w:rsidR="00AE701E" w:rsidRPr="009B7C48">
        <w:rPr>
          <w:lang w:val="en-US"/>
        </w:rPr>
        <w:t>, J</w:t>
      </w:r>
      <w:r>
        <w:rPr>
          <w:lang w:val="en-US"/>
        </w:rPr>
        <w:t>:</w:t>
      </w:r>
      <w:r w:rsidR="00AE701E" w:rsidRPr="009B7C48">
        <w:rPr>
          <w:lang w:val="en-US"/>
        </w:rPr>
        <w:t xml:space="preserve"> Factors of process model comprehension—findings from a series of experiments. </w:t>
      </w:r>
      <w:r w:rsidR="00AE701E" w:rsidRPr="00AE701E">
        <w:t>DecisionSupport Systems, Elsevier, v</w:t>
      </w:r>
      <w:r>
        <w:t>ol</w:t>
      </w:r>
      <w:r w:rsidR="00AE701E" w:rsidRPr="00AE701E">
        <w:t>. 53, n. 1, p</w:t>
      </w:r>
      <w:r>
        <w:t>p</w:t>
      </w:r>
      <w:r w:rsidR="00AE701E" w:rsidRPr="00AE701E">
        <w:t>. 195–206</w:t>
      </w:r>
      <w:r>
        <w:t xml:space="preserve"> (</w:t>
      </w:r>
      <w:r w:rsidR="00AE701E" w:rsidRPr="00AE701E">
        <w:t>2012</w:t>
      </w:r>
      <w:r>
        <w:t>)</w:t>
      </w:r>
      <w:r w:rsidR="003C49AE">
        <w:t>.</w:t>
      </w:r>
      <w:bookmarkEnd w:id="348"/>
    </w:p>
    <w:p w:rsidR="00AE701E" w:rsidRPr="009B7C48" w:rsidRDefault="00E94D26" w:rsidP="00AE701E">
      <w:pPr>
        <w:pStyle w:val="referenceitem"/>
        <w:rPr>
          <w:lang w:val="en-US"/>
        </w:rPr>
      </w:pPr>
      <w:bookmarkStart w:id="349" w:name="_Ref8466059"/>
      <w:r w:rsidRPr="009B7C48">
        <w:rPr>
          <w:lang w:val="en-US"/>
        </w:rPr>
        <w:t>Figl</w:t>
      </w:r>
      <w:r w:rsidR="00AE701E" w:rsidRPr="009B7C48">
        <w:rPr>
          <w:lang w:val="en-US"/>
        </w:rPr>
        <w:t xml:space="preserve">, K.; </w:t>
      </w:r>
      <w:r>
        <w:rPr>
          <w:lang w:val="en-US"/>
        </w:rPr>
        <w:t>L</w:t>
      </w:r>
      <w:r w:rsidRPr="009B7C48">
        <w:rPr>
          <w:lang w:val="en-US"/>
        </w:rPr>
        <w:t>aue</w:t>
      </w:r>
      <w:r w:rsidR="00AE701E" w:rsidRPr="009B7C48">
        <w:rPr>
          <w:lang w:val="en-US"/>
        </w:rPr>
        <w:t>, R.</w:t>
      </w:r>
      <w:r>
        <w:rPr>
          <w:lang w:val="en-US"/>
        </w:rPr>
        <w:t>:</w:t>
      </w:r>
      <w:r w:rsidR="00AE701E" w:rsidRPr="009B7C48">
        <w:rPr>
          <w:lang w:val="en-US"/>
        </w:rPr>
        <w:t xml:space="preserve"> Cognitive complexity in business process modeling. In: SPRINGER. International Conference on Advanced Information Systems Engineering. </w:t>
      </w:r>
      <w:r w:rsidRPr="00E94D26">
        <w:rPr>
          <w:lang w:val="en-US"/>
        </w:rPr>
        <w:t>Springer</w:t>
      </w:r>
      <w:r w:rsidR="00AE701E" w:rsidRPr="009B7C48">
        <w:rPr>
          <w:lang w:val="en-US"/>
        </w:rPr>
        <w:t>, p</w:t>
      </w:r>
      <w:r>
        <w:rPr>
          <w:lang w:val="en-US"/>
        </w:rPr>
        <w:t>p</w:t>
      </w:r>
      <w:r w:rsidR="00AE701E" w:rsidRPr="009B7C48">
        <w:rPr>
          <w:lang w:val="en-US"/>
        </w:rPr>
        <w:t>. 452–466</w:t>
      </w:r>
      <w:r>
        <w:rPr>
          <w:lang w:val="en-US"/>
        </w:rPr>
        <w:t xml:space="preserve"> (</w:t>
      </w:r>
      <w:r w:rsidRPr="009B7C48">
        <w:rPr>
          <w:lang w:val="en-US"/>
        </w:rPr>
        <w:t>2011</w:t>
      </w:r>
      <w:r>
        <w:rPr>
          <w:lang w:val="en-US"/>
        </w:rPr>
        <w:t>)</w:t>
      </w:r>
      <w:r w:rsidR="003C49AE" w:rsidRPr="009B7C48">
        <w:rPr>
          <w:lang w:val="en-US"/>
        </w:rPr>
        <w:t>.</w:t>
      </w:r>
      <w:bookmarkEnd w:id="349"/>
    </w:p>
    <w:p w:rsidR="003C49AE" w:rsidRPr="007B44C5" w:rsidRDefault="003C49AE" w:rsidP="003C49AE">
      <w:pPr>
        <w:pStyle w:val="referenceitem"/>
        <w:rPr>
          <w:lang w:val="en-US"/>
        </w:rPr>
      </w:pPr>
      <w:bookmarkStart w:id="350" w:name="_Ref8466112"/>
      <w:r w:rsidRPr="007B44C5">
        <w:rPr>
          <w:lang w:val="en-US"/>
        </w:rPr>
        <w:t>Sharafi, Z.; Shaffer, T.; Sharif B.</w:t>
      </w:r>
      <w:r w:rsidR="00E94D26">
        <w:rPr>
          <w:lang w:val="en-US"/>
        </w:rPr>
        <w:t>:</w:t>
      </w:r>
      <w:r w:rsidRPr="007B44C5">
        <w:rPr>
          <w:lang w:val="en-US"/>
        </w:rPr>
        <w:t xml:space="preserve"> Eye-Tracking Metrics in Software Engineering, In: Asia-Pacific Software Engineering Conference – APSEC, pp. 96–103, (2015).</w:t>
      </w:r>
      <w:bookmarkEnd w:id="350"/>
    </w:p>
    <w:p w:rsidR="003C49AE" w:rsidRDefault="00E94D26" w:rsidP="003C49AE">
      <w:pPr>
        <w:pStyle w:val="referenceitem"/>
        <w:rPr>
          <w:lang w:val="en-US"/>
        </w:rPr>
      </w:pPr>
      <w:bookmarkStart w:id="351" w:name="_Ref8466149"/>
      <w:r w:rsidRPr="009B7C48">
        <w:rPr>
          <w:lang w:val="en-US"/>
        </w:rPr>
        <w:t>Moody</w:t>
      </w:r>
      <w:r w:rsidR="003C49AE" w:rsidRPr="009B7C48">
        <w:rPr>
          <w:lang w:val="en-US"/>
        </w:rPr>
        <w:t>, D.; The “physics” of notations: toward a scientific basis for constructing visual notations in software engineering, In: IEEE Transactions on Software Engineering, 35</w:t>
      </w:r>
      <w:r>
        <w:rPr>
          <w:lang w:val="en-US"/>
        </w:rPr>
        <w:t>(</w:t>
      </w:r>
      <w:r w:rsidR="003C49AE" w:rsidRPr="009B7C48">
        <w:rPr>
          <w:lang w:val="en-US"/>
        </w:rPr>
        <w:t>6</w:t>
      </w:r>
      <w:r>
        <w:rPr>
          <w:lang w:val="en-US"/>
        </w:rPr>
        <w:t>)</w:t>
      </w:r>
      <w:r w:rsidR="003C49AE" w:rsidRPr="009B7C48">
        <w:rPr>
          <w:lang w:val="en-US"/>
        </w:rPr>
        <w:t xml:space="preserve">, pp. 756–779, </w:t>
      </w:r>
      <w:r>
        <w:rPr>
          <w:lang w:val="en-US"/>
        </w:rPr>
        <w:t>(</w:t>
      </w:r>
      <w:r w:rsidR="003C49AE" w:rsidRPr="009B7C48">
        <w:rPr>
          <w:lang w:val="en-US"/>
        </w:rPr>
        <w:t>2009</w:t>
      </w:r>
      <w:r>
        <w:rPr>
          <w:lang w:val="en-US"/>
        </w:rPr>
        <w:t>)</w:t>
      </w:r>
      <w:r w:rsidR="003C49AE" w:rsidRPr="009B7C48">
        <w:rPr>
          <w:lang w:val="en-US"/>
        </w:rPr>
        <w:t>.</w:t>
      </w:r>
      <w:bookmarkEnd w:id="351"/>
    </w:p>
    <w:p w:rsidR="003939DC" w:rsidRPr="000A5258" w:rsidRDefault="003939DC" w:rsidP="003939DC">
      <w:pPr>
        <w:pStyle w:val="referenceitem"/>
        <w:rPr>
          <w:lang w:val="en-US"/>
        </w:rPr>
      </w:pPr>
      <w:bookmarkStart w:id="352" w:name="_Ref8466332"/>
      <w:r w:rsidRPr="000A5258">
        <w:rPr>
          <w:lang w:val="en-US"/>
        </w:rPr>
        <w:t xml:space="preserve">Santos, M.; Gralha, C.; Goulão, M., Araújo, J.; </w:t>
      </w:r>
      <w:r w:rsidR="00E94D26" w:rsidRPr="000A5258">
        <w:rPr>
          <w:lang w:val="en-US"/>
        </w:rPr>
        <w:t>Moreira</w:t>
      </w:r>
      <w:r w:rsidRPr="000A5258">
        <w:rPr>
          <w:lang w:val="en-US"/>
        </w:rPr>
        <w:t>, A.; Cambeiro, J.</w:t>
      </w:r>
      <w:r w:rsidR="00E94D26" w:rsidRPr="000A5258">
        <w:rPr>
          <w:lang w:val="en-US"/>
        </w:rPr>
        <w:t>:</w:t>
      </w:r>
      <w:r w:rsidRPr="000A5258">
        <w:rPr>
          <w:lang w:val="en-US"/>
        </w:rPr>
        <w:t xml:space="preserve"> What is the I</w:t>
      </w:r>
      <w:r w:rsidRPr="000A5258">
        <w:rPr>
          <w:lang w:val="en-US"/>
        </w:rPr>
        <w:t>m</w:t>
      </w:r>
      <w:r w:rsidRPr="000A5258">
        <w:rPr>
          <w:lang w:val="en-US"/>
        </w:rPr>
        <w:t xml:space="preserve">pact of Bad Layout in the Understandability of Social Goal Models?, </w:t>
      </w:r>
      <w:r w:rsidR="00E94D26" w:rsidRPr="000A5258">
        <w:rPr>
          <w:lang w:val="en-US"/>
        </w:rPr>
        <w:t xml:space="preserve">in: </w:t>
      </w:r>
      <w:r w:rsidRPr="000A5258">
        <w:rPr>
          <w:lang w:val="en-US"/>
        </w:rPr>
        <w:t>24th IEEE R</w:t>
      </w:r>
      <w:r w:rsidRPr="000A5258">
        <w:rPr>
          <w:lang w:val="en-US"/>
        </w:rPr>
        <w:t>e</w:t>
      </w:r>
      <w:r w:rsidRPr="000A5258">
        <w:rPr>
          <w:lang w:val="en-US"/>
        </w:rPr>
        <w:t>quirements Engineering Conference - RE, Beijing – China, pp. 206-215, (2016).</w:t>
      </w:r>
      <w:bookmarkEnd w:id="352"/>
    </w:p>
    <w:p w:rsidR="003C49AE" w:rsidRPr="009B7C48" w:rsidRDefault="003C49AE" w:rsidP="003C49AE">
      <w:pPr>
        <w:pStyle w:val="referenceitem"/>
        <w:rPr>
          <w:lang w:val="en-US"/>
        </w:rPr>
      </w:pPr>
      <w:bookmarkStart w:id="353" w:name="_Ref8466374"/>
      <w:r w:rsidRPr="009B7C48">
        <w:rPr>
          <w:lang w:val="en-US"/>
        </w:rPr>
        <w:t>Kitchenham,</w:t>
      </w:r>
      <w:r w:rsidR="00E94D26" w:rsidRPr="009B7C48">
        <w:rPr>
          <w:lang w:val="en-US"/>
        </w:rPr>
        <w:t>B.</w:t>
      </w:r>
      <w:r w:rsidR="00E94D26">
        <w:rPr>
          <w:lang w:val="en-US"/>
        </w:rPr>
        <w:t>;</w:t>
      </w:r>
      <w:r w:rsidRPr="009B7C48">
        <w:rPr>
          <w:lang w:val="en-US"/>
        </w:rPr>
        <w:t xml:space="preserve"> Charters,</w:t>
      </w:r>
      <w:r w:rsidR="00E94D26" w:rsidRPr="009B7C48">
        <w:rPr>
          <w:lang w:val="en-US"/>
        </w:rPr>
        <w:t xml:space="preserve"> S.</w:t>
      </w:r>
      <w:r w:rsidR="00E94D26">
        <w:rPr>
          <w:lang w:val="en-US"/>
        </w:rPr>
        <w:t>:</w:t>
      </w:r>
      <w:r w:rsidRPr="009B7C48">
        <w:rPr>
          <w:lang w:val="en-US"/>
        </w:rPr>
        <w:t xml:space="preserve"> Guidelines for performing Systematic Literature Reviews in Software Engineering,</w:t>
      </w:r>
      <w:r w:rsidR="00E94D26">
        <w:rPr>
          <w:lang w:val="en-US"/>
        </w:rPr>
        <w:t xml:space="preserve"> in:</w:t>
      </w:r>
      <w:r w:rsidRPr="009B7C48">
        <w:rPr>
          <w:lang w:val="en-US"/>
        </w:rPr>
        <w:t xml:space="preserve"> Technical Report EBSE 2007-001, Keele University and Du</w:t>
      </w:r>
      <w:r w:rsidRPr="009B7C48">
        <w:rPr>
          <w:lang w:val="en-US"/>
        </w:rPr>
        <w:t>r</w:t>
      </w:r>
      <w:r w:rsidRPr="009B7C48">
        <w:rPr>
          <w:lang w:val="en-US"/>
        </w:rPr>
        <w:t xml:space="preserve">ham University Joint Report, </w:t>
      </w:r>
      <w:r w:rsidR="00E94D26">
        <w:rPr>
          <w:lang w:val="en-US"/>
        </w:rPr>
        <w:t>(</w:t>
      </w:r>
      <w:r w:rsidRPr="009B7C48">
        <w:rPr>
          <w:lang w:val="en-US"/>
        </w:rPr>
        <w:t>2007</w:t>
      </w:r>
      <w:r w:rsidR="00E94D26">
        <w:rPr>
          <w:lang w:val="en-US"/>
        </w:rPr>
        <w:t>)</w:t>
      </w:r>
      <w:r w:rsidRPr="009B7C48">
        <w:rPr>
          <w:lang w:val="en-US"/>
        </w:rPr>
        <w:t>.</w:t>
      </w:r>
      <w:bookmarkEnd w:id="353"/>
    </w:p>
    <w:p w:rsidR="003C49AE" w:rsidRDefault="003C49AE" w:rsidP="003C49AE">
      <w:pPr>
        <w:pStyle w:val="referenceitem"/>
        <w:rPr>
          <w:lang w:val="en-US"/>
        </w:rPr>
      </w:pPr>
      <w:bookmarkStart w:id="354" w:name="_Ref8466479"/>
      <w:r w:rsidRPr="007A68F9">
        <w:rPr>
          <w:lang w:val="en-US"/>
        </w:rPr>
        <w:t>Budgen, D.; Turner, M.; Brereton, P.; Kitchenham, B.</w:t>
      </w:r>
      <w:r w:rsidR="00E94D26">
        <w:rPr>
          <w:lang w:val="en-US"/>
        </w:rPr>
        <w:t>:</w:t>
      </w:r>
      <w:r w:rsidRPr="007A68F9">
        <w:rPr>
          <w:lang w:val="en-US"/>
        </w:rPr>
        <w:t xml:space="preserve"> Using mapping studies in software engineering, in: Proceedings of PPIG 2008, Lancaster University, pp. 195–204. </w:t>
      </w:r>
      <w:r w:rsidR="00E94D26">
        <w:rPr>
          <w:lang w:val="en-US"/>
        </w:rPr>
        <w:t>(</w:t>
      </w:r>
      <w:r w:rsidRPr="007A68F9">
        <w:rPr>
          <w:lang w:val="en-US"/>
        </w:rPr>
        <w:t>2008</w:t>
      </w:r>
      <w:r w:rsidR="00E94D26">
        <w:rPr>
          <w:lang w:val="en-US"/>
        </w:rPr>
        <w:t>)</w:t>
      </w:r>
      <w:r w:rsidRPr="007A68F9">
        <w:rPr>
          <w:lang w:val="en-US"/>
        </w:rPr>
        <w:t>.</w:t>
      </w:r>
      <w:bookmarkEnd w:id="354"/>
    </w:p>
    <w:p w:rsidR="00504E4E" w:rsidRDefault="00504E4E" w:rsidP="00504E4E">
      <w:pPr>
        <w:pStyle w:val="referenceitem"/>
        <w:rPr>
          <w:lang w:val="en-US"/>
        </w:rPr>
      </w:pPr>
      <w:bookmarkStart w:id="355" w:name="_Ref8466494"/>
      <w:r w:rsidRPr="00504E4E">
        <w:rPr>
          <w:lang w:val="en-US"/>
        </w:rPr>
        <w:lastRenderedPageBreak/>
        <w:t>Petersen, K.; Feldt, R.; Mujtaba, S.; Mattsson, M.</w:t>
      </w:r>
      <w:r w:rsidR="00E94D26">
        <w:rPr>
          <w:lang w:val="en-US"/>
        </w:rPr>
        <w:t>:</w:t>
      </w:r>
      <w:r w:rsidRPr="00504E4E">
        <w:rPr>
          <w:lang w:val="en-US"/>
        </w:rPr>
        <w:t xml:space="preserve"> Systematic mapping studies in software engineering, in: Proceedings EASE 08, BCS eWIC, </w:t>
      </w:r>
      <w:r w:rsidR="00E94D26">
        <w:rPr>
          <w:lang w:val="en-US"/>
        </w:rPr>
        <w:t>(</w:t>
      </w:r>
      <w:r w:rsidRPr="00504E4E">
        <w:rPr>
          <w:lang w:val="en-US"/>
        </w:rPr>
        <w:t>2008</w:t>
      </w:r>
      <w:r w:rsidR="00E94D26">
        <w:rPr>
          <w:lang w:val="en-US"/>
        </w:rPr>
        <w:t>)</w:t>
      </w:r>
      <w:r w:rsidRPr="00504E4E">
        <w:rPr>
          <w:lang w:val="en-US"/>
        </w:rPr>
        <w:t>.</w:t>
      </w:r>
      <w:bookmarkEnd w:id="355"/>
    </w:p>
    <w:p w:rsidR="00504E4E" w:rsidRDefault="00504E4E" w:rsidP="00504E4E">
      <w:pPr>
        <w:pStyle w:val="referenceitem"/>
        <w:rPr>
          <w:lang w:val="en-US"/>
        </w:rPr>
      </w:pPr>
      <w:bookmarkStart w:id="356" w:name="_Ref8466551"/>
      <w:r w:rsidRPr="00504E4E">
        <w:rPr>
          <w:lang w:val="en-US"/>
        </w:rPr>
        <w:t>Kitchenham, B.; Brereton P.; Budgen D.</w:t>
      </w:r>
      <w:r w:rsidR="00E94D26">
        <w:rPr>
          <w:lang w:val="en-US"/>
        </w:rPr>
        <w:t>:</w:t>
      </w:r>
      <w:r w:rsidRPr="00504E4E">
        <w:rPr>
          <w:lang w:val="en-US"/>
        </w:rPr>
        <w:t xml:space="preserve"> Using mapping studies as the basis for further research – A participant-observercase study, Information &amp; Software Technology Volume 53, Issue 6, pp. 638-651, </w:t>
      </w:r>
      <w:r w:rsidR="00E94D26">
        <w:rPr>
          <w:lang w:val="en-US"/>
        </w:rPr>
        <w:t>(</w:t>
      </w:r>
      <w:r w:rsidRPr="00504E4E">
        <w:rPr>
          <w:lang w:val="en-US"/>
        </w:rPr>
        <w:t>2011</w:t>
      </w:r>
      <w:r w:rsidR="00E94D26">
        <w:rPr>
          <w:lang w:val="en-US"/>
        </w:rPr>
        <w:t>)</w:t>
      </w:r>
      <w:r>
        <w:rPr>
          <w:lang w:val="en-US"/>
        </w:rPr>
        <w:t>.</w:t>
      </w:r>
      <w:bookmarkEnd w:id="356"/>
    </w:p>
    <w:p w:rsidR="00504E4E" w:rsidRPr="007A68F9" w:rsidRDefault="00504E4E" w:rsidP="00504E4E">
      <w:pPr>
        <w:pStyle w:val="referenceitem"/>
        <w:rPr>
          <w:lang w:val="en-US"/>
        </w:rPr>
      </w:pPr>
      <w:bookmarkStart w:id="357" w:name="_Ref8466645"/>
      <w:r w:rsidRPr="00504E4E">
        <w:rPr>
          <w:lang w:val="en-US"/>
        </w:rPr>
        <w:t>Petersen,</w:t>
      </w:r>
      <w:r w:rsidR="00E94D26" w:rsidRPr="00504E4E">
        <w:rPr>
          <w:lang w:val="en-US"/>
        </w:rPr>
        <w:t>K.</w:t>
      </w:r>
      <w:r w:rsidR="00E94D26">
        <w:rPr>
          <w:lang w:val="en-US"/>
        </w:rPr>
        <w:t>;</w:t>
      </w:r>
      <w:r w:rsidRPr="00504E4E">
        <w:rPr>
          <w:lang w:val="en-US"/>
        </w:rPr>
        <w:t xml:space="preserve"> Feldt,</w:t>
      </w:r>
      <w:r w:rsidR="00E94D26" w:rsidRPr="00504E4E">
        <w:rPr>
          <w:lang w:val="en-US"/>
        </w:rPr>
        <w:t>R.</w:t>
      </w:r>
      <w:r w:rsidR="00E94D26">
        <w:rPr>
          <w:lang w:val="en-US"/>
        </w:rPr>
        <w:t>;</w:t>
      </w:r>
      <w:r w:rsidRPr="00504E4E">
        <w:rPr>
          <w:lang w:val="en-US"/>
        </w:rPr>
        <w:t xml:space="preserve"> Mujtaba, </w:t>
      </w:r>
      <w:r w:rsidR="00E94D26" w:rsidRPr="00504E4E">
        <w:rPr>
          <w:lang w:val="en-US"/>
        </w:rPr>
        <w:t>S.</w:t>
      </w:r>
      <w:r w:rsidR="00E94D26">
        <w:rPr>
          <w:lang w:val="en-US"/>
        </w:rPr>
        <w:t xml:space="preserve">; </w:t>
      </w:r>
      <w:r w:rsidRPr="00504E4E">
        <w:rPr>
          <w:lang w:val="en-US"/>
        </w:rPr>
        <w:t>Mattsson,</w:t>
      </w:r>
      <w:r w:rsidR="00E94D26" w:rsidRPr="00504E4E">
        <w:rPr>
          <w:lang w:val="en-US"/>
        </w:rPr>
        <w:t>M.</w:t>
      </w:r>
      <w:r w:rsidR="00E94D26">
        <w:rPr>
          <w:lang w:val="en-US"/>
        </w:rPr>
        <w:t>:</w:t>
      </w:r>
      <w:r w:rsidRPr="00504E4E">
        <w:rPr>
          <w:lang w:val="en-US"/>
        </w:rPr>
        <w:t xml:space="preserve"> Systematic mapping studies in software engineering, in: EASE ’08: Proceedings of the 12th International Conference on Evalu</w:t>
      </w:r>
      <w:r w:rsidRPr="00504E4E">
        <w:rPr>
          <w:lang w:val="en-US"/>
        </w:rPr>
        <w:t>a</w:t>
      </w:r>
      <w:r w:rsidRPr="00504E4E">
        <w:rPr>
          <w:lang w:val="en-US"/>
        </w:rPr>
        <w:t xml:space="preserve">tion and Assessment in Software Engineering, </w:t>
      </w:r>
      <w:r w:rsidR="00E94D26">
        <w:rPr>
          <w:lang w:val="en-US"/>
        </w:rPr>
        <w:t>v</w:t>
      </w:r>
      <w:r w:rsidR="00E94D26" w:rsidRPr="00E94D26">
        <w:rPr>
          <w:lang w:val="en-US"/>
        </w:rPr>
        <w:t>ol. 8, pp. 68-77</w:t>
      </w:r>
      <w:r w:rsidR="00E94D26">
        <w:rPr>
          <w:lang w:val="en-US"/>
        </w:rPr>
        <w:t xml:space="preserve"> (</w:t>
      </w:r>
      <w:r w:rsidRPr="00504E4E">
        <w:rPr>
          <w:lang w:val="en-US"/>
        </w:rPr>
        <w:t>2008</w:t>
      </w:r>
      <w:r w:rsidR="00E94D26">
        <w:rPr>
          <w:lang w:val="en-US"/>
        </w:rPr>
        <w:t>)</w:t>
      </w:r>
      <w:r w:rsidRPr="00504E4E">
        <w:rPr>
          <w:lang w:val="en-US"/>
        </w:rPr>
        <w:t>.</w:t>
      </w:r>
      <w:bookmarkEnd w:id="357"/>
    </w:p>
    <w:p w:rsidR="00E61E09" w:rsidRPr="00E61E09" w:rsidRDefault="00E61E09" w:rsidP="00E3431F">
      <w:pPr>
        <w:pStyle w:val="referenceitem"/>
      </w:pPr>
      <w:bookmarkStart w:id="358" w:name="_Ref8482593"/>
      <w:r w:rsidRPr="006F4095">
        <w:rPr>
          <w:lang w:val="en-US"/>
        </w:rPr>
        <w:t>Kitchenham, B.</w:t>
      </w:r>
      <w:r>
        <w:rPr>
          <w:lang w:val="en-US"/>
        </w:rPr>
        <w:t>;</w:t>
      </w:r>
      <w:r w:rsidRPr="006F4095">
        <w:rPr>
          <w:lang w:val="en-US"/>
        </w:rPr>
        <w:t xml:space="preserve"> Charters, S.</w:t>
      </w:r>
      <w:r>
        <w:rPr>
          <w:lang w:val="en-US"/>
        </w:rPr>
        <w:t>;</w:t>
      </w:r>
      <w:r w:rsidRPr="006F4095">
        <w:rPr>
          <w:lang w:val="en-US"/>
        </w:rPr>
        <w:t>Budgen, D.</w:t>
      </w:r>
      <w:r>
        <w:rPr>
          <w:lang w:val="en-US"/>
        </w:rPr>
        <w:t>;</w:t>
      </w:r>
      <w:r w:rsidRPr="006F4095">
        <w:rPr>
          <w:lang w:val="en-US"/>
        </w:rPr>
        <w:t xml:space="preserve"> Brereton, P.</w:t>
      </w:r>
      <w:r>
        <w:rPr>
          <w:lang w:val="en-US"/>
        </w:rPr>
        <w:t>;</w:t>
      </w:r>
      <w:r w:rsidRPr="006F4095">
        <w:rPr>
          <w:lang w:val="en-US"/>
        </w:rPr>
        <w:t xml:space="preserve"> Turner, M.</w:t>
      </w:r>
      <w:r>
        <w:rPr>
          <w:lang w:val="en-US"/>
        </w:rPr>
        <w:t>;</w:t>
      </w:r>
      <w:r w:rsidRPr="006F4095">
        <w:rPr>
          <w:lang w:val="en-US"/>
        </w:rPr>
        <w:t xml:space="preserve"> Linkman, S.</w:t>
      </w:r>
      <w:r>
        <w:rPr>
          <w:lang w:val="en-US"/>
        </w:rPr>
        <w:t>;</w:t>
      </w:r>
      <w:r w:rsidRPr="006F4095">
        <w:rPr>
          <w:lang w:val="en-US"/>
        </w:rPr>
        <w:t xml:space="preserve"> J</w:t>
      </w:r>
      <w:r w:rsidR="00E94D26">
        <w:rPr>
          <w:lang w:val="en-US"/>
        </w:rPr>
        <w:t>o</w:t>
      </w:r>
      <w:r w:rsidRPr="006F4095">
        <w:rPr>
          <w:lang w:val="en-US"/>
        </w:rPr>
        <w:t>rge</w:t>
      </w:r>
      <w:r w:rsidRPr="006F4095">
        <w:rPr>
          <w:lang w:val="en-US"/>
        </w:rPr>
        <w:t>n</w:t>
      </w:r>
      <w:r w:rsidRPr="006F4095">
        <w:rPr>
          <w:lang w:val="en-US"/>
        </w:rPr>
        <w:t>sen, M.</w:t>
      </w:r>
      <w:r>
        <w:rPr>
          <w:lang w:val="en-US"/>
        </w:rPr>
        <w:t>;</w:t>
      </w:r>
      <w:r w:rsidRPr="006F4095">
        <w:rPr>
          <w:lang w:val="en-US"/>
        </w:rPr>
        <w:t xml:space="preserve"> Mendes, E.</w:t>
      </w:r>
      <w:r>
        <w:rPr>
          <w:lang w:val="en-US"/>
        </w:rPr>
        <w:t>;</w:t>
      </w:r>
      <w:r w:rsidRPr="006F4095">
        <w:rPr>
          <w:lang w:val="en-US"/>
        </w:rPr>
        <w:t>Vissagio. G.</w:t>
      </w:r>
      <w:r w:rsidR="00E94D26">
        <w:rPr>
          <w:lang w:val="en-US"/>
        </w:rPr>
        <w:t>:</w:t>
      </w:r>
      <w:r w:rsidRPr="006F4095">
        <w:rPr>
          <w:lang w:val="en-US"/>
        </w:rPr>
        <w:t xml:space="preserve"> Guidelines for Performing Systematic Literature R</w:t>
      </w:r>
      <w:r w:rsidRPr="006F4095">
        <w:rPr>
          <w:lang w:val="en-US"/>
        </w:rPr>
        <w:t>e</w:t>
      </w:r>
      <w:r w:rsidRPr="006F4095">
        <w:rPr>
          <w:lang w:val="en-US"/>
        </w:rPr>
        <w:t xml:space="preserve">views in Software Engineering, </w:t>
      </w:r>
      <w:r w:rsidR="00E94D26">
        <w:rPr>
          <w:lang w:val="en-US"/>
        </w:rPr>
        <w:t xml:space="preserve">in: </w:t>
      </w:r>
      <w:r w:rsidRPr="006F4095">
        <w:rPr>
          <w:lang w:val="en-US"/>
        </w:rPr>
        <w:t xml:space="preserve">Software Engineering Group – School of Computer Science and Mathematics, Keele University, UK and Department of Computer Science, University of Durham, UK, Tech. Rep. EBSE-2007-01, Version 2.3, </w:t>
      </w:r>
      <w:r w:rsidR="00617358">
        <w:rPr>
          <w:lang w:val="en-US"/>
        </w:rPr>
        <w:t>(</w:t>
      </w:r>
      <w:r w:rsidRPr="006F4095">
        <w:rPr>
          <w:lang w:val="en-US"/>
        </w:rPr>
        <w:t>2007</w:t>
      </w:r>
      <w:r w:rsidR="00617358">
        <w:rPr>
          <w:lang w:val="en-US"/>
        </w:rPr>
        <w:t>)</w:t>
      </w:r>
      <w:r w:rsidRPr="006F4095">
        <w:rPr>
          <w:lang w:val="en-US"/>
        </w:rPr>
        <w:t>.</w:t>
      </w:r>
      <w:bookmarkEnd w:id="358"/>
    </w:p>
    <w:p w:rsidR="00E61E09" w:rsidRPr="000A5258" w:rsidRDefault="00E61E09" w:rsidP="00E3431F">
      <w:pPr>
        <w:pStyle w:val="referenceitem"/>
        <w:rPr>
          <w:lang w:val="en-US"/>
        </w:rPr>
      </w:pPr>
      <w:bookmarkStart w:id="359" w:name="_Ref8482601"/>
      <w:r w:rsidRPr="00D8432B">
        <w:rPr>
          <w:lang w:val="en-US"/>
        </w:rPr>
        <w:t>Petticrew, M.</w:t>
      </w:r>
      <w:r>
        <w:rPr>
          <w:lang w:val="en-US"/>
        </w:rPr>
        <w:t>;</w:t>
      </w:r>
      <w:r w:rsidRPr="00D8432B">
        <w:rPr>
          <w:lang w:val="en-US"/>
        </w:rPr>
        <w:t xml:space="preserve"> Roberts, H.</w:t>
      </w:r>
      <w:r w:rsidR="00617358">
        <w:rPr>
          <w:lang w:val="en-US"/>
        </w:rPr>
        <w:t>:</w:t>
      </w:r>
      <w:r w:rsidRPr="00D8432B">
        <w:rPr>
          <w:lang w:val="en-US"/>
        </w:rPr>
        <w:t xml:space="preserve"> Systematic Reviews in the Social Sciences: A Practical Guide, Blackwell Publishing, ISBN 1405121106</w:t>
      </w:r>
      <w:r>
        <w:rPr>
          <w:lang w:val="en-US"/>
        </w:rPr>
        <w:t xml:space="preserve">, </w:t>
      </w:r>
      <w:r w:rsidR="00617358">
        <w:rPr>
          <w:lang w:val="en-US"/>
        </w:rPr>
        <w:t>(</w:t>
      </w:r>
      <w:r w:rsidRPr="00D8432B">
        <w:rPr>
          <w:lang w:val="en-US"/>
        </w:rPr>
        <w:t>2005</w:t>
      </w:r>
      <w:r w:rsidR="00617358">
        <w:rPr>
          <w:lang w:val="en-US"/>
        </w:rPr>
        <w:t>)</w:t>
      </w:r>
      <w:r w:rsidRPr="00D8432B">
        <w:rPr>
          <w:lang w:val="en-US"/>
        </w:rPr>
        <w:t>.</w:t>
      </w:r>
      <w:bookmarkEnd w:id="359"/>
    </w:p>
    <w:p w:rsidR="00A97DE4" w:rsidRDefault="00617358" w:rsidP="00A97DE4">
      <w:pPr>
        <w:pStyle w:val="referenceitem"/>
        <w:rPr>
          <w:lang w:val="en-US"/>
        </w:rPr>
      </w:pPr>
      <w:bookmarkStart w:id="360" w:name="_Ref8484953"/>
      <w:bookmarkStart w:id="361" w:name="_Ref8386708"/>
      <w:r w:rsidRPr="00617358">
        <w:rPr>
          <w:lang w:val="en-US"/>
        </w:rPr>
        <w:t>Da Silva, F. Q., Suassuna, M., França, A. C. C., Grubb, A. M., Gouveia, T. B., Monteiro, C. V., dos Santos, I. E.:</w:t>
      </w:r>
      <w:r w:rsidR="00A97DE4" w:rsidRPr="00705807">
        <w:rPr>
          <w:lang w:val="en-US"/>
        </w:rPr>
        <w:t>Replication of empirical studies in software engineering research: a systematic mapping study. Empirical Software Engineering, v</w:t>
      </w:r>
      <w:r>
        <w:rPr>
          <w:lang w:val="en-US"/>
        </w:rPr>
        <w:t>ol</w:t>
      </w:r>
      <w:r w:rsidR="00A97DE4" w:rsidRPr="00705807">
        <w:rPr>
          <w:lang w:val="en-US"/>
        </w:rPr>
        <w:t>. 19, n. 3, p</w:t>
      </w:r>
      <w:r>
        <w:rPr>
          <w:lang w:val="en-US"/>
        </w:rPr>
        <w:t>p</w:t>
      </w:r>
      <w:r w:rsidR="00A97DE4" w:rsidRPr="00705807">
        <w:rPr>
          <w:lang w:val="en-US"/>
        </w:rPr>
        <w:t xml:space="preserve">. 501-557, </w:t>
      </w:r>
      <w:r>
        <w:rPr>
          <w:lang w:val="en-US"/>
        </w:rPr>
        <w:t>(</w:t>
      </w:r>
      <w:r w:rsidR="00A97DE4" w:rsidRPr="00705807">
        <w:rPr>
          <w:lang w:val="en-US"/>
        </w:rPr>
        <w:t>2014</w:t>
      </w:r>
      <w:r>
        <w:rPr>
          <w:lang w:val="en-US"/>
        </w:rPr>
        <w:t>)</w:t>
      </w:r>
      <w:r w:rsidR="00A97DE4" w:rsidRPr="00705807">
        <w:rPr>
          <w:lang w:val="en-US"/>
        </w:rPr>
        <w:t>.</w:t>
      </w:r>
      <w:bookmarkEnd w:id="360"/>
    </w:p>
    <w:p w:rsidR="00A97DE4" w:rsidRPr="000A5258" w:rsidRDefault="00617358" w:rsidP="00A97DE4">
      <w:pPr>
        <w:pStyle w:val="referenceitem"/>
      </w:pPr>
      <w:r w:rsidRPr="000A5258">
        <w:t>Santos, M. C. D. F.: Avaliação da Eficácia Cognitiva de Modelos de Requisitos Orientados a Objetivos. PhD thesis, Faculdade de Ciência e Tecnologia Universidade nova de Lisboa, (2016).</w:t>
      </w:r>
    </w:p>
    <w:p w:rsidR="0011107A" w:rsidRDefault="0011107A" w:rsidP="0011107A">
      <w:pPr>
        <w:pStyle w:val="referenceitem"/>
      </w:pPr>
      <w:bookmarkStart w:id="362" w:name="_Ref8484985"/>
      <w:r w:rsidRPr="000A5258">
        <w:rPr>
          <w:lang w:val="en-US"/>
        </w:rPr>
        <w:t>Sharafi,</w:t>
      </w:r>
      <w:r w:rsidR="00617358" w:rsidRPr="000A5258">
        <w:rPr>
          <w:lang w:val="en-US"/>
        </w:rPr>
        <w:t xml:space="preserve"> Z.;</w:t>
      </w:r>
      <w:r w:rsidRPr="000A5258">
        <w:rPr>
          <w:lang w:val="en-US"/>
        </w:rPr>
        <w:t xml:space="preserve"> Soh</w:t>
      </w:r>
      <w:r w:rsidR="00617358" w:rsidRPr="000A5258">
        <w:rPr>
          <w:lang w:val="en-US"/>
        </w:rPr>
        <w:t xml:space="preserve"> Z.;</w:t>
      </w:r>
      <w:r w:rsidRPr="000A5258">
        <w:rPr>
          <w:lang w:val="en-US"/>
        </w:rPr>
        <w:t>Guéhéneuc</w:t>
      </w:r>
      <w:r w:rsidR="00617358" w:rsidRPr="000A5258">
        <w:rPr>
          <w:lang w:val="en-US"/>
        </w:rPr>
        <w:t>, Y.-G.:</w:t>
      </w:r>
      <w:r w:rsidRPr="009B7C48">
        <w:rPr>
          <w:lang w:val="en-US"/>
        </w:rPr>
        <w:t xml:space="preserve">A systematic literature review on the usage of eye-tracking in software engineering. </w:t>
      </w:r>
      <w:r w:rsidR="00617358">
        <w:t>In</w:t>
      </w:r>
      <w:r>
        <w:t>: Informationand Software Technology 67, pp. 79–107</w:t>
      </w:r>
      <w:r w:rsidR="00617358">
        <w:t xml:space="preserve"> (2015)</w:t>
      </w:r>
      <w:r>
        <w:t>.</w:t>
      </w:r>
      <w:bookmarkEnd w:id="361"/>
      <w:bookmarkEnd w:id="362"/>
    </w:p>
    <w:p w:rsidR="006C6AE7" w:rsidRPr="006C6AE7" w:rsidRDefault="006C6AE7" w:rsidP="006C6AE7">
      <w:pPr>
        <w:pStyle w:val="referenceitem"/>
        <w:rPr>
          <w:lang w:val="en-US"/>
        </w:rPr>
      </w:pPr>
      <w:bookmarkStart w:id="363" w:name="_Ref8627060"/>
      <w:r w:rsidRPr="006C6AE7">
        <w:rPr>
          <w:lang w:val="en-US"/>
        </w:rPr>
        <w:t>Sommer, M.: ZeitlicheDarstellung und Modellierung von Prozessenmithilfe von Gantt-Diagrammen. Bachelors Thesis, Ulm University (2012)</w:t>
      </w:r>
      <w:bookmarkEnd w:id="363"/>
    </w:p>
    <w:p w:rsidR="00A44747" w:rsidRPr="000A5258" w:rsidRDefault="00A44747" w:rsidP="00A44747">
      <w:pPr>
        <w:pStyle w:val="referenceitem"/>
        <w:rPr>
          <w:lang w:val="en-US"/>
        </w:rPr>
      </w:pPr>
      <w:bookmarkStart w:id="364" w:name="_Ref8497655"/>
      <w:r w:rsidRPr="000A5258">
        <w:rPr>
          <w:lang w:val="en-US"/>
        </w:rPr>
        <w:t>Wang, W.: The Effect of Rule Linking on Business Process Model Understanding. In: I</w:t>
      </w:r>
      <w:r w:rsidRPr="000A5258">
        <w:rPr>
          <w:lang w:val="en-US"/>
        </w:rPr>
        <w:t>n</w:t>
      </w:r>
      <w:r w:rsidRPr="000A5258">
        <w:rPr>
          <w:lang w:val="en-US"/>
        </w:rPr>
        <w:t>tegrating Business Process Models and Rules. Springer, Cham. p. 42-59 (2019).</w:t>
      </w:r>
      <w:bookmarkEnd w:id="364"/>
    </w:p>
    <w:p w:rsidR="00A44747" w:rsidRPr="000A5258" w:rsidRDefault="00A44747" w:rsidP="00A44747">
      <w:pPr>
        <w:pStyle w:val="referenceitem"/>
        <w:rPr>
          <w:lang w:val="en-US"/>
        </w:rPr>
      </w:pPr>
      <w:bookmarkStart w:id="365" w:name="_Ref8497667"/>
      <w:r w:rsidRPr="000A5258">
        <w:rPr>
          <w:lang w:val="en-US"/>
        </w:rPr>
        <w:t>AbbadAndaloussi, A.</w:t>
      </w:r>
      <w:r w:rsidR="008F31DF" w:rsidRPr="000A5258">
        <w:rPr>
          <w:lang w:val="en-US"/>
        </w:rPr>
        <w:t>;</w:t>
      </w:r>
      <w:r w:rsidRPr="000A5258">
        <w:rPr>
          <w:lang w:val="en-US"/>
        </w:rPr>
        <w:t>Slaats, T.</w:t>
      </w:r>
      <w:r w:rsidR="008F31DF" w:rsidRPr="000A5258">
        <w:rPr>
          <w:lang w:val="en-US"/>
        </w:rPr>
        <w:t>;</w:t>
      </w:r>
      <w:r w:rsidRPr="000A5258">
        <w:rPr>
          <w:lang w:val="en-US"/>
        </w:rPr>
        <w:t>Burattin, A.</w:t>
      </w:r>
      <w:r w:rsidR="008F31DF" w:rsidRPr="000A5258">
        <w:rPr>
          <w:lang w:val="en-US"/>
        </w:rPr>
        <w:t>;</w:t>
      </w:r>
      <w:r w:rsidRPr="000A5258">
        <w:rPr>
          <w:lang w:val="en-US"/>
        </w:rPr>
        <w:t xml:space="preserve"> Hildebrandt, T.: Evaluating the Understand</w:t>
      </w:r>
      <w:r w:rsidRPr="000A5258">
        <w:rPr>
          <w:lang w:val="en-US"/>
        </w:rPr>
        <w:t>a</w:t>
      </w:r>
      <w:r w:rsidRPr="000A5258">
        <w:rPr>
          <w:lang w:val="en-US"/>
        </w:rPr>
        <w:t>bility of Hybrid Process Model Representations Using Eye Tracking: First Insights. In: I</w:t>
      </w:r>
      <w:r w:rsidRPr="000A5258">
        <w:rPr>
          <w:lang w:val="en-US"/>
        </w:rPr>
        <w:t>n</w:t>
      </w:r>
      <w:r w:rsidRPr="000A5258">
        <w:rPr>
          <w:lang w:val="en-US"/>
        </w:rPr>
        <w:t>ternational Conference on Business Process Management</w:t>
      </w:r>
      <w:r w:rsidR="008F31DF" w:rsidRPr="000A5258">
        <w:rPr>
          <w:lang w:val="en-US"/>
        </w:rPr>
        <w:t>,</w:t>
      </w:r>
      <w:r w:rsidRPr="000A5258">
        <w:rPr>
          <w:lang w:val="en-US"/>
        </w:rPr>
        <w:t xml:space="preserve"> Springer, Cham, p</w:t>
      </w:r>
      <w:r w:rsidR="008F31DF" w:rsidRPr="000A5258">
        <w:rPr>
          <w:lang w:val="en-US"/>
        </w:rPr>
        <w:t>p</w:t>
      </w:r>
      <w:r w:rsidRPr="000A5258">
        <w:rPr>
          <w:lang w:val="en-US"/>
        </w:rPr>
        <w:t>. 475-481 (2019).</w:t>
      </w:r>
      <w:bookmarkEnd w:id="365"/>
    </w:p>
    <w:p w:rsidR="00A44747" w:rsidRPr="000A5258" w:rsidRDefault="00A44747" w:rsidP="00A44747">
      <w:pPr>
        <w:pStyle w:val="referenceitem"/>
        <w:rPr>
          <w:lang w:val="en-US"/>
        </w:rPr>
      </w:pPr>
      <w:bookmarkStart w:id="366" w:name="_Ref8497893"/>
      <w:r w:rsidRPr="000A5258">
        <w:rPr>
          <w:lang w:val="en-US"/>
        </w:rPr>
        <w:t>Boutin, K.</w:t>
      </w:r>
      <w:r w:rsidR="008F31DF" w:rsidRPr="000A5258">
        <w:rPr>
          <w:lang w:val="en-US"/>
        </w:rPr>
        <w:t>;</w:t>
      </w:r>
      <w:r w:rsidRPr="000A5258">
        <w:rPr>
          <w:lang w:val="en-US"/>
        </w:rPr>
        <w:t xml:space="preserve"> Léger, P.</w:t>
      </w:r>
      <w:r w:rsidR="008F31DF" w:rsidRPr="000A5258">
        <w:rPr>
          <w:lang w:val="en-US"/>
        </w:rPr>
        <w:t>;</w:t>
      </w:r>
      <w:r w:rsidRPr="000A5258">
        <w:rPr>
          <w:lang w:val="en-US"/>
        </w:rPr>
        <w:t xml:space="preserve"> Davis, C.</w:t>
      </w:r>
      <w:r w:rsidR="008F31DF" w:rsidRPr="000A5258">
        <w:rPr>
          <w:lang w:val="en-US"/>
        </w:rPr>
        <w:t>;</w:t>
      </w:r>
      <w:r w:rsidRPr="000A5258">
        <w:rPr>
          <w:lang w:val="en-US"/>
        </w:rPr>
        <w:t>Hevner, A.</w:t>
      </w:r>
      <w:r w:rsidR="008F31DF" w:rsidRPr="000A5258">
        <w:rPr>
          <w:lang w:val="en-US"/>
        </w:rPr>
        <w:t>;</w:t>
      </w:r>
      <w:r w:rsidRPr="000A5258">
        <w:rPr>
          <w:lang w:val="en-US"/>
        </w:rPr>
        <w:t>Labonté-LeMoyne, É.</w:t>
      </w:r>
      <w:r w:rsidR="008F31DF" w:rsidRPr="000A5258">
        <w:rPr>
          <w:lang w:val="en-US"/>
        </w:rPr>
        <w:t>:</w:t>
      </w:r>
      <w:r w:rsidRPr="000A5258">
        <w:rPr>
          <w:lang w:val="en-US"/>
        </w:rPr>
        <w:t xml:space="preserve"> Attentional Charact</w:t>
      </w:r>
      <w:r w:rsidRPr="000A5258">
        <w:rPr>
          <w:lang w:val="en-US"/>
        </w:rPr>
        <w:t>e</w:t>
      </w:r>
      <w:r w:rsidRPr="000A5258">
        <w:rPr>
          <w:lang w:val="en-US"/>
        </w:rPr>
        <w:t>ristics of Anomaly Detection</w:t>
      </w:r>
      <w:r w:rsidR="008F31DF" w:rsidRPr="000A5258">
        <w:rPr>
          <w:lang w:val="en-US"/>
        </w:rPr>
        <w:t>.I</w:t>
      </w:r>
      <w:r w:rsidRPr="000A5258">
        <w:rPr>
          <w:lang w:val="en-US"/>
        </w:rPr>
        <w:t>n</w:t>
      </w:r>
      <w:r w:rsidR="008F31DF" w:rsidRPr="000A5258">
        <w:rPr>
          <w:lang w:val="en-US"/>
        </w:rPr>
        <w:t>:</w:t>
      </w:r>
      <w:r w:rsidRPr="000A5258">
        <w:rPr>
          <w:lang w:val="en-US"/>
        </w:rPr>
        <w:t xml:space="preserve"> Conceptual Modeling. Information Systems and Neuro</w:t>
      </w:r>
      <w:r w:rsidRPr="000A5258">
        <w:rPr>
          <w:lang w:val="en-US"/>
        </w:rPr>
        <w:t>s</w:t>
      </w:r>
      <w:r w:rsidRPr="000A5258">
        <w:rPr>
          <w:lang w:val="en-US"/>
        </w:rPr>
        <w:t>cience. Springer, Cham, p</w:t>
      </w:r>
      <w:r w:rsidR="008F31DF" w:rsidRPr="000A5258">
        <w:rPr>
          <w:lang w:val="en-US"/>
        </w:rPr>
        <w:t>p</w:t>
      </w:r>
      <w:r w:rsidRPr="000A5258">
        <w:rPr>
          <w:lang w:val="en-US"/>
        </w:rPr>
        <w:t>. 57-63 (2019).</w:t>
      </w:r>
      <w:bookmarkEnd w:id="366"/>
    </w:p>
    <w:p w:rsidR="00A44747" w:rsidRPr="000A5258" w:rsidRDefault="00A44747" w:rsidP="00A44747">
      <w:pPr>
        <w:pStyle w:val="referenceitem"/>
        <w:rPr>
          <w:lang w:val="en-US"/>
        </w:rPr>
      </w:pPr>
      <w:bookmarkStart w:id="367" w:name="_Ref8497919"/>
      <w:r w:rsidRPr="000A5258">
        <w:rPr>
          <w:lang w:val="en-US"/>
        </w:rPr>
        <w:t>Zimoch, M.</w:t>
      </w:r>
      <w:r w:rsidR="008F31DF" w:rsidRPr="000A5258">
        <w:rPr>
          <w:lang w:val="en-US"/>
        </w:rPr>
        <w:t>;</w:t>
      </w:r>
      <w:r w:rsidRPr="000A5258">
        <w:rPr>
          <w:lang w:val="en-US"/>
        </w:rPr>
        <w:t>Pryss, R.</w:t>
      </w:r>
      <w:r w:rsidR="008F31DF" w:rsidRPr="000A5258">
        <w:rPr>
          <w:lang w:val="en-US"/>
        </w:rPr>
        <w:t>;</w:t>
      </w:r>
      <w:r w:rsidRPr="000A5258">
        <w:rPr>
          <w:lang w:val="en-US"/>
        </w:rPr>
        <w:t>Layher, G.</w:t>
      </w:r>
      <w:r w:rsidR="008F31DF" w:rsidRPr="000A5258">
        <w:rPr>
          <w:lang w:val="en-US"/>
        </w:rPr>
        <w:t>;</w:t>
      </w:r>
      <w:r w:rsidRPr="000A5258">
        <w:rPr>
          <w:lang w:val="en-US"/>
        </w:rPr>
        <w:t xml:space="preserve"> Neumann, H.</w:t>
      </w:r>
      <w:r w:rsidR="008F31DF" w:rsidRPr="000A5258">
        <w:rPr>
          <w:lang w:val="en-US"/>
        </w:rPr>
        <w:t>;</w:t>
      </w:r>
      <w:r w:rsidRPr="000A5258">
        <w:rPr>
          <w:lang w:val="en-US"/>
        </w:rPr>
        <w:t xml:space="preserve"> Probst, T.</w:t>
      </w:r>
      <w:r w:rsidR="008F31DF" w:rsidRPr="000A5258">
        <w:rPr>
          <w:lang w:val="en-US"/>
        </w:rPr>
        <w:t>;</w:t>
      </w:r>
      <w:r w:rsidRPr="000A5258">
        <w:rPr>
          <w:lang w:val="en-US"/>
        </w:rPr>
        <w:t>Schlee, W.</w:t>
      </w:r>
      <w:r w:rsidR="008F31DF" w:rsidRPr="000A5258">
        <w:rPr>
          <w:lang w:val="en-US"/>
        </w:rPr>
        <w:t>;</w:t>
      </w:r>
      <w:r w:rsidRPr="000A5258">
        <w:rPr>
          <w:lang w:val="en-US"/>
        </w:rPr>
        <w:t xml:space="preserve"> Reichert, M.: Ut</w:t>
      </w:r>
      <w:r w:rsidRPr="000A5258">
        <w:rPr>
          <w:lang w:val="en-US"/>
        </w:rPr>
        <w:t>i</w:t>
      </w:r>
      <w:r w:rsidRPr="000A5258">
        <w:rPr>
          <w:lang w:val="en-US"/>
        </w:rPr>
        <w:t>lizing the Capabilities Offered by Eye-Tracking to Foster Novices’ Comprehension of Business Process Models. In:</w:t>
      </w:r>
      <w:r w:rsidR="008F31DF" w:rsidRPr="000A5258">
        <w:rPr>
          <w:lang w:val="en-US"/>
        </w:rPr>
        <w:t xml:space="preserve"> ICCC - International Conference on Cognitive Computing</w:t>
      </w:r>
      <w:r w:rsidRPr="000A5258">
        <w:rPr>
          <w:lang w:val="en-US"/>
        </w:rPr>
        <w:t>. Lecture Notes in Computer Science, vol</w:t>
      </w:r>
      <w:r w:rsidR="008F31DF" w:rsidRPr="000A5258">
        <w:rPr>
          <w:lang w:val="en-US"/>
        </w:rPr>
        <w:t>.</w:t>
      </w:r>
      <w:r w:rsidRPr="000A5258">
        <w:rPr>
          <w:lang w:val="en-US"/>
        </w:rPr>
        <w:t xml:space="preserve"> 10971, </w:t>
      </w:r>
      <w:r w:rsidR="008F31DF" w:rsidRPr="000A5258">
        <w:rPr>
          <w:lang w:val="en-US"/>
        </w:rPr>
        <w:t xml:space="preserve">pp. </w:t>
      </w:r>
      <w:r w:rsidRPr="000A5258">
        <w:rPr>
          <w:lang w:val="en-US"/>
        </w:rPr>
        <w:t>155-163</w:t>
      </w:r>
      <w:r w:rsidR="008F31DF" w:rsidRPr="000A5258">
        <w:rPr>
          <w:lang w:val="en-US"/>
        </w:rPr>
        <w:t>,</w:t>
      </w:r>
      <w:r w:rsidRPr="000A5258">
        <w:rPr>
          <w:lang w:val="en-US"/>
        </w:rPr>
        <w:t xml:space="preserve"> Springer, Cham (2018).</w:t>
      </w:r>
      <w:bookmarkEnd w:id="367"/>
    </w:p>
    <w:p w:rsidR="00A44747" w:rsidRDefault="00A44747" w:rsidP="00A44747">
      <w:pPr>
        <w:pStyle w:val="referenceitem"/>
      </w:pPr>
      <w:bookmarkStart w:id="368" w:name="_Ref8497926"/>
      <w:r w:rsidRPr="000A5258">
        <w:rPr>
          <w:lang w:val="en-US"/>
        </w:rPr>
        <w:t xml:space="preserve">Vermeulen, S.: Real-Time Business Process Model Tailoring: The Effect of Domain Knowledge on Reading Strategy. In: Debruyne C. et al. (eds) On the Move to Meaningful Internet Systems. </w:t>
      </w:r>
      <w:r>
        <w:t>OTM 2017 Workshops</w:t>
      </w:r>
      <w:r w:rsidR="008F31DF">
        <w:t>,</w:t>
      </w:r>
      <w:r>
        <w:t>vol</w:t>
      </w:r>
      <w:r w:rsidR="008F31DF">
        <w:t>:</w:t>
      </w:r>
      <w:r>
        <w:t xml:space="preserve"> 10697, pp. 280-286. Springer, Cham (2018).</w:t>
      </w:r>
      <w:bookmarkEnd w:id="368"/>
    </w:p>
    <w:p w:rsidR="00A44747" w:rsidRPr="000A5258" w:rsidRDefault="00A44747" w:rsidP="00A44747">
      <w:pPr>
        <w:pStyle w:val="referenceitem"/>
        <w:rPr>
          <w:lang w:val="en-US"/>
        </w:rPr>
      </w:pPr>
      <w:bookmarkStart w:id="369" w:name="_Ref8497929"/>
      <w:r w:rsidRPr="000A5258">
        <w:rPr>
          <w:lang w:val="en-US"/>
        </w:rPr>
        <w:t>Zimoch</w:t>
      </w:r>
      <w:r w:rsidR="008F31DF" w:rsidRPr="000A5258">
        <w:rPr>
          <w:lang w:val="en-US"/>
        </w:rPr>
        <w:t>,</w:t>
      </w:r>
      <w:r w:rsidRPr="000A5258">
        <w:rPr>
          <w:lang w:val="en-US"/>
        </w:rPr>
        <w:t xml:space="preserve"> M.</w:t>
      </w:r>
      <w:r w:rsidR="008F31DF" w:rsidRPr="000A5258">
        <w:rPr>
          <w:lang w:val="en-US"/>
        </w:rPr>
        <w:t>;</w:t>
      </w:r>
      <w:r w:rsidRPr="000A5258">
        <w:rPr>
          <w:lang w:val="en-US"/>
        </w:rPr>
        <w:t>Mohring</w:t>
      </w:r>
      <w:r w:rsidR="008F31DF" w:rsidRPr="000A5258">
        <w:rPr>
          <w:lang w:val="en-US"/>
        </w:rPr>
        <w:t>,</w:t>
      </w:r>
      <w:r w:rsidRPr="000A5258">
        <w:rPr>
          <w:lang w:val="en-US"/>
        </w:rPr>
        <w:t xml:space="preserve"> T.</w:t>
      </w:r>
      <w:r w:rsidR="008F31DF" w:rsidRPr="000A5258">
        <w:rPr>
          <w:lang w:val="en-US"/>
        </w:rPr>
        <w:t>;</w:t>
      </w:r>
      <w:r w:rsidRPr="000A5258">
        <w:rPr>
          <w:lang w:val="en-US"/>
        </w:rPr>
        <w:t>Pryss</w:t>
      </w:r>
      <w:r w:rsidR="008F31DF" w:rsidRPr="000A5258">
        <w:rPr>
          <w:lang w:val="en-US"/>
        </w:rPr>
        <w:t>,</w:t>
      </w:r>
      <w:r w:rsidRPr="000A5258">
        <w:rPr>
          <w:lang w:val="en-US"/>
        </w:rPr>
        <w:t xml:space="preserve"> R.</w:t>
      </w:r>
      <w:r w:rsidR="008F31DF" w:rsidRPr="000A5258">
        <w:rPr>
          <w:lang w:val="en-US"/>
        </w:rPr>
        <w:t>;</w:t>
      </w:r>
      <w:r w:rsidRPr="000A5258">
        <w:rPr>
          <w:lang w:val="en-US"/>
        </w:rPr>
        <w:t xml:space="preserve"> Probst</w:t>
      </w:r>
      <w:r w:rsidR="008F31DF" w:rsidRPr="000A5258">
        <w:rPr>
          <w:lang w:val="en-US"/>
        </w:rPr>
        <w:t>,</w:t>
      </w:r>
      <w:r w:rsidRPr="000A5258">
        <w:rPr>
          <w:lang w:val="en-US"/>
        </w:rPr>
        <w:t xml:space="preserve"> T.</w:t>
      </w:r>
      <w:r w:rsidR="008F31DF" w:rsidRPr="000A5258">
        <w:rPr>
          <w:lang w:val="en-US"/>
        </w:rPr>
        <w:t>;</w:t>
      </w:r>
      <w:r w:rsidRPr="000A5258">
        <w:rPr>
          <w:lang w:val="en-US"/>
        </w:rPr>
        <w:t>Schlee</w:t>
      </w:r>
      <w:r w:rsidR="008F31DF" w:rsidRPr="000A5258">
        <w:rPr>
          <w:lang w:val="en-US"/>
        </w:rPr>
        <w:t>,</w:t>
      </w:r>
      <w:r w:rsidRPr="000A5258">
        <w:rPr>
          <w:lang w:val="en-US"/>
        </w:rPr>
        <w:t xml:space="preserve"> W.</w:t>
      </w:r>
      <w:r w:rsidR="008F31DF" w:rsidRPr="000A5258">
        <w:rPr>
          <w:lang w:val="en-US"/>
        </w:rPr>
        <w:t>;</w:t>
      </w:r>
      <w:r w:rsidRPr="000A5258">
        <w:rPr>
          <w:lang w:val="en-US"/>
        </w:rPr>
        <w:t xml:space="preserve"> Reichert</w:t>
      </w:r>
      <w:r w:rsidR="008F31DF" w:rsidRPr="000A5258">
        <w:rPr>
          <w:lang w:val="en-US"/>
        </w:rPr>
        <w:t>,</w:t>
      </w:r>
      <w:r w:rsidRPr="000A5258">
        <w:rPr>
          <w:lang w:val="en-US"/>
        </w:rPr>
        <w:t xml:space="preserve"> M.: Using Insights from Cognitive Neuroscience to Investigate the Effects of Event-Driven Process Chains on Process Model Comprehension. In: Business Process Management Workshops. BPMW 2017. </w:t>
      </w:r>
      <w:r w:rsidR="008F31DF" w:rsidRPr="000A5258">
        <w:rPr>
          <w:lang w:val="en-US"/>
        </w:rPr>
        <w:t>V</w:t>
      </w:r>
      <w:r w:rsidRPr="000A5258">
        <w:rPr>
          <w:lang w:val="en-US"/>
        </w:rPr>
        <w:t>ol</w:t>
      </w:r>
      <w:r w:rsidR="008F31DF" w:rsidRPr="000A5258">
        <w:rPr>
          <w:lang w:val="en-US"/>
        </w:rPr>
        <w:t>:</w:t>
      </w:r>
      <w:r w:rsidRPr="000A5258">
        <w:rPr>
          <w:lang w:val="en-US"/>
        </w:rPr>
        <w:t xml:space="preserve"> 308, pp. 446-459</w:t>
      </w:r>
      <w:r w:rsidR="008F31DF" w:rsidRPr="000A5258">
        <w:rPr>
          <w:lang w:val="en-US"/>
        </w:rPr>
        <w:t>,</w:t>
      </w:r>
      <w:r w:rsidRPr="000A5258">
        <w:rPr>
          <w:lang w:val="en-US"/>
        </w:rPr>
        <w:t xml:space="preserve"> Springer, Cham (2018).</w:t>
      </w:r>
      <w:bookmarkEnd w:id="369"/>
    </w:p>
    <w:p w:rsidR="00A44747" w:rsidRDefault="00A44747" w:rsidP="00A44747">
      <w:pPr>
        <w:pStyle w:val="referenceitem"/>
      </w:pPr>
      <w:bookmarkStart w:id="370" w:name="_Ref8497943"/>
      <w:r w:rsidRPr="000A5258">
        <w:rPr>
          <w:lang w:val="en-US"/>
        </w:rPr>
        <w:t>Pavlicek, J.</w:t>
      </w:r>
      <w:r w:rsidR="008F31DF" w:rsidRPr="000A5258">
        <w:rPr>
          <w:lang w:val="en-US"/>
        </w:rPr>
        <w:t>;</w:t>
      </w:r>
      <w:r w:rsidRPr="000A5258">
        <w:rPr>
          <w:lang w:val="en-US"/>
        </w:rPr>
        <w:t>Hronza, R.</w:t>
      </w:r>
      <w:r w:rsidR="008F31DF" w:rsidRPr="000A5258">
        <w:rPr>
          <w:lang w:val="en-US"/>
        </w:rPr>
        <w:t>;</w:t>
      </w:r>
      <w:r w:rsidRPr="000A5258">
        <w:rPr>
          <w:lang w:val="en-US"/>
        </w:rPr>
        <w:t>Pavlickova, P.</w:t>
      </w:r>
      <w:r w:rsidR="008F31DF" w:rsidRPr="000A5258">
        <w:rPr>
          <w:lang w:val="en-US"/>
        </w:rPr>
        <w:t>;</w:t>
      </w:r>
      <w:r w:rsidRPr="000A5258">
        <w:rPr>
          <w:lang w:val="en-US"/>
        </w:rPr>
        <w:t xml:space="preserve">Jelinkova, K.: The Business Process Model Quality Metrics. </w:t>
      </w:r>
      <w:r w:rsidR="008F31DF">
        <w:t xml:space="preserve">In: </w:t>
      </w:r>
      <w:r>
        <w:t>Enterprise andOrganizationalModelingandSimulation.</w:t>
      </w:r>
      <w:r w:rsidR="008F31DF">
        <w:t xml:space="preserve"> pp.</w:t>
      </w:r>
      <w:r>
        <w:t xml:space="preserve"> 134-148 (2017).</w:t>
      </w:r>
      <w:bookmarkEnd w:id="370"/>
    </w:p>
    <w:p w:rsidR="00A44747" w:rsidRDefault="00A44747" w:rsidP="00A44747">
      <w:pPr>
        <w:pStyle w:val="referenceitem"/>
      </w:pPr>
      <w:bookmarkStart w:id="371" w:name="_Ref8497951"/>
      <w:r w:rsidRPr="000A5258">
        <w:rPr>
          <w:lang w:val="en-US"/>
        </w:rPr>
        <w:lastRenderedPageBreak/>
        <w:t>Weber, B.</w:t>
      </w:r>
      <w:r w:rsidR="008F31DF" w:rsidRPr="000A5258">
        <w:rPr>
          <w:lang w:val="en-US"/>
        </w:rPr>
        <w:t>;</w:t>
      </w:r>
      <w:r w:rsidRPr="000A5258">
        <w:rPr>
          <w:lang w:val="en-US"/>
        </w:rPr>
        <w:t>Neurauter, M.</w:t>
      </w:r>
      <w:r w:rsidR="008F31DF" w:rsidRPr="000A5258">
        <w:rPr>
          <w:lang w:val="en-US"/>
        </w:rPr>
        <w:t>;</w:t>
      </w:r>
      <w:r w:rsidRPr="000A5258">
        <w:rPr>
          <w:lang w:val="en-US"/>
        </w:rPr>
        <w:t>Burattin, A.</w:t>
      </w:r>
      <w:r w:rsidR="008F31DF" w:rsidRPr="000A5258">
        <w:rPr>
          <w:lang w:val="en-US"/>
        </w:rPr>
        <w:t>;</w:t>
      </w:r>
      <w:r w:rsidRPr="000A5258">
        <w:rPr>
          <w:lang w:val="en-US"/>
        </w:rPr>
        <w:t>Pinggera, J.</w:t>
      </w:r>
      <w:r w:rsidR="008F31DF" w:rsidRPr="000A5258">
        <w:rPr>
          <w:lang w:val="en-US"/>
        </w:rPr>
        <w:t>;</w:t>
      </w:r>
      <w:r w:rsidRPr="000A5258">
        <w:rPr>
          <w:lang w:val="en-US"/>
        </w:rPr>
        <w:t xml:space="preserve"> Davis, C.: Measuring and Explaining Cognitive Load During Design Activities: A Fine-Grained Approach. In: Information Sy</w:t>
      </w:r>
      <w:r w:rsidRPr="000A5258">
        <w:rPr>
          <w:lang w:val="en-US"/>
        </w:rPr>
        <w:t>s</w:t>
      </w:r>
      <w:r w:rsidRPr="000A5258">
        <w:rPr>
          <w:lang w:val="en-US"/>
        </w:rPr>
        <w:t xml:space="preserve">tems and Neuroscience. Lecture Notes in Information Systems and Organisation 2017, vol 25, pp. 47-53. </w:t>
      </w:r>
      <w:r>
        <w:t>Springer, Cham (2018).</w:t>
      </w:r>
      <w:bookmarkEnd w:id="371"/>
    </w:p>
    <w:p w:rsidR="00A44747" w:rsidRDefault="00A44747" w:rsidP="00A44747">
      <w:pPr>
        <w:pStyle w:val="referenceitem"/>
      </w:pPr>
      <w:bookmarkStart w:id="372" w:name="_Ref8497955"/>
      <w:r w:rsidRPr="000A5258">
        <w:rPr>
          <w:lang w:val="en-US"/>
        </w:rPr>
        <w:t>Petrusel, R.</w:t>
      </w:r>
      <w:r w:rsidR="008F31DF" w:rsidRPr="000A5258">
        <w:rPr>
          <w:lang w:val="en-US"/>
        </w:rPr>
        <w:t>;</w:t>
      </w:r>
      <w:r w:rsidRPr="000A5258">
        <w:rPr>
          <w:lang w:val="en-US"/>
        </w:rPr>
        <w:t>Mendling, J.</w:t>
      </w:r>
      <w:r w:rsidR="008F31DF" w:rsidRPr="000A5258">
        <w:rPr>
          <w:lang w:val="en-US"/>
        </w:rPr>
        <w:t>;</w:t>
      </w:r>
      <w:r w:rsidRPr="000A5258">
        <w:rPr>
          <w:lang w:val="en-US"/>
        </w:rPr>
        <w:t xml:space="preserve">Reijers, H. A.: How visual cognition influences process model comprehension. </w:t>
      </w:r>
      <w:r>
        <w:t>DecisionSupport Systems, vol 96, pp. 1-16. Elsevier (2017).</w:t>
      </w:r>
      <w:bookmarkEnd w:id="372"/>
    </w:p>
    <w:p w:rsidR="00A44747" w:rsidRDefault="00A44747" w:rsidP="00A44747">
      <w:pPr>
        <w:pStyle w:val="referenceitem"/>
      </w:pPr>
      <w:bookmarkStart w:id="373" w:name="_Ref8497960"/>
      <w:r w:rsidRPr="000A5258">
        <w:rPr>
          <w:lang w:val="en-US"/>
        </w:rPr>
        <w:t>Burattin</w:t>
      </w:r>
      <w:r w:rsidR="008F31DF" w:rsidRPr="000A5258">
        <w:rPr>
          <w:lang w:val="en-US"/>
        </w:rPr>
        <w:t>,</w:t>
      </w:r>
      <w:r w:rsidRPr="000A5258">
        <w:rPr>
          <w:lang w:val="en-US"/>
        </w:rPr>
        <w:t xml:space="preserve"> A.</w:t>
      </w:r>
      <w:r w:rsidR="008F31DF" w:rsidRPr="000A5258">
        <w:rPr>
          <w:lang w:val="en-US"/>
        </w:rPr>
        <w:t>;</w:t>
      </w:r>
      <w:r w:rsidRPr="000A5258">
        <w:rPr>
          <w:lang w:val="en-US"/>
        </w:rPr>
        <w:t xml:space="preserve"> Kaiser</w:t>
      </w:r>
      <w:r w:rsidR="008F31DF" w:rsidRPr="000A5258">
        <w:rPr>
          <w:lang w:val="en-US"/>
        </w:rPr>
        <w:t>,</w:t>
      </w:r>
      <w:r w:rsidRPr="000A5258">
        <w:rPr>
          <w:lang w:val="en-US"/>
        </w:rPr>
        <w:t xml:space="preserve"> M.</w:t>
      </w:r>
      <w:r w:rsidR="008F31DF" w:rsidRPr="000A5258">
        <w:rPr>
          <w:lang w:val="en-US"/>
        </w:rPr>
        <w:t>;</w:t>
      </w:r>
      <w:r w:rsidRPr="000A5258">
        <w:rPr>
          <w:lang w:val="en-US"/>
        </w:rPr>
        <w:t>Neurauter</w:t>
      </w:r>
      <w:r w:rsidR="008F31DF" w:rsidRPr="000A5258">
        <w:rPr>
          <w:lang w:val="en-US"/>
        </w:rPr>
        <w:t>,</w:t>
      </w:r>
      <w:r w:rsidRPr="000A5258">
        <w:rPr>
          <w:lang w:val="en-US"/>
        </w:rPr>
        <w:t xml:space="preserve"> M.</w:t>
      </w:r>
      <w:r w:rsidR="008F31DF" w:rsidRPr="000A5258">
        <w:rPr>
          <w:lang w:val="en-US"/>
        </w:rPr>
        <w:t>;</w:t>
      </w:r>
      <w:r w:rsidRPr="000A5258">
        <w:rPr>
          <w:lang w:val="en-US"/>
        </w:rPr>
        <w:t xml:space="preserve"> Weber</w:t>
      </w:r>
      <w:r w:rsidR="008F31DF" w:rsidRPr="000A5258">
        <w:rPr>
          <w:lang w:val="en-US"/>
        </w:rPr>
        <w:t>,</w:t>
      </w:r>
      <w:r w:rsidRPr="000A5258">
        <w:rPr>
          <w:lang w:val="en-US"/>
        </w:rPr>
        <w:t xml:space="preserve"> B.: Eye Tracking Meets the Process of Process Modeling: A Visual Analytic Approach. In: Dumas M., Fantinato M. (eds) Bus</w:t>
      </w:r>
      <w:r w:rsidRPr="000A5258">
        <w:rPr>
          <w:lang w:val="en-US"/>
        </w:rPr>
        <w:t>i</w:t>
      </w:r>
      <w:r w:rsidRPr="000A5258">
        <w:rPr>
          <w:lang w:val="en-US"/>
        </w:rPr>
        <w:t xml:space="preserve">ness Process Management Workshops 2016. </w:t>
      </w:r>
      <w:r>
        <w:t>BPM. vol 281, pp. 461-473. Springer, Cham (2017).</w:t>
      </w:r>
      <w:bookmarkEnd w:id="373"/>
    </w:p>
    <w:p w:rsidR="00A44747" w:rsidRDefault="00A44747" w:rsidP="00A44747">
      <w:pPr>
        <w:pStyle w:val="referenceitem"/>
      </w:pPr>
      <w:bookmarkStart w:id="374" w:name="_Ref8497964"/>
      <w:r w:rsidRPr="000A5258">
        <w:rPr>
          <w:lang w:val="en-US"/>
        </w:rPr>
        <w:t>Zimoch</w:t>
      </w:r>
      <w:r w:rsidR="008F31DF" w:rsidRPr="000A5258">
        <w:rPr>
          <w:lang w:val="en-US"/>
        </w:rPr>
        <w:t>,</w:t>
      </w:r>
      <w:r w:rsidRPr="000A5258">
        <w:rPr>
          <w:lang w:val="en-US"/>
        </w:rPr>
        <w:t xml:space="preserve"> M.</w:t>
      </w:r>
      <w:r w:rsidR="00C26147" w:rsidRPr="000A5258">
        <w:rPr>
          <w:lang w:val="en-US"/>
        </w:rPr>
        <w:t xml:space="preserve">; </w:t>
      </w:r>
      <w:r w:rsidRPr="000A5258">
        <w:rPr>
          <w:lang w:val="en-US"/>
        </w:rPr>
        <w:t>Pryss</w:t>
      </w:r>
      <w:r w:rsidR="008F31DF" w:rsidRPr="000A5258">
        <w:rPr>
          <w:lang w:val="en-US"/>
        </w:rPr>
        <w:t>,</w:t>
      </w:r>
      <w:r w:rsidRPr="000A5258">
        <w:rPr>
          <w:lang w:val="en-US"/>
        </w:rPr>
        <w:t xml:space="preserve"> R.</w:t>
      </w:r>
      <w:r w:rsidR="00C26147" w:rsidRPr="000A5258">
        <w:rPr>
          <w:lang w:val="en-US"/>
        </w:rPr>
        <w:t>;</w:t>
      </w:r>
      <w:r w:rsidRPr="000A5258">
        <w:rPr>
          <w:lang w:val="en-US"/>
        </w:rPr>
        <w:t>Schobel</w:t>
      </w:r>
      <w:r w:rsidR="008F31DF" w:rsidRPr="000A5258">
        <w:rPr>
          <w:lang w:val="en-US"/>
        </w:rPr>
        <w:t>,</w:t>
      </w:r>
      <w:r w:rsidRPr="000A5258">
        <w:rPr>
          <w:lang w:val="en-US"/>
        </w:rPr>
        <w:t xml:space="preserve"> J.</w:t>
      </w:r>
      <w:r w:rsidR="00C26147" w:rsidRPr="000A5258">
        <w:rPr>
          <w:lang w:val="en-US"/>
        </w:rPr>
        <w:t>;</w:t>
      </w:r>
      <w:r w:rsidRPr="000A5258">
        <w:rPr>
          <w:lang w:val="en-US"/>
        </w:rPr>
        <w:t xml:space="preserve"> Reichert</w:t>
      </w:r>
      <w:r w:rsidR="008F31DF" w:rsidRPr="000A5258">
        <w:rPr>
          <w:lang w:val="en-US"/>
        </w:rPr>
        <w:t>,</w:t>
      </w:r>
      <w:r w:rsidRPr="000A5258">
        <w:rPr>
          <w:lang w:val="en-US"/>
        </w:rPr>
        <w:t xml:space="preserve"> M.: Eye Tracking Experiments on Process Model Comprehension: Lessons Learned. In: Reinhartz-Berger I., Gulden J., Nurcan S., Guédria W., Bera P. (eds) Enterprise, Business-Process and Information Systems Mode</w:t>
      </w:r>
      <w:r w:rsidRPr="000A5258">
        <w:rPr>
          <w:lang w:val="en-US"/>
        </w:rPr>
        <w:t>l</w:t>
      </w:r>
      <w:r w:rsidRPr="000A5258">
        <w:rPr>
          <w:lang w:val="en-US"/>
        </w:rPr>
        <w:t xml:space="preserve">ing. </w:t>
      </w:r>
      <w:r>
        <w:t>BPMDS 2017, EMMSAD. vol 287, pp. 153-168. Springer, Cham (2017).</w:t>
      </w:r>
      <w:bookmarkEnd w:id="374"/>
    </w:p>
    <w:p w:rsidR="00A44747" w:rsidRDefault="00A44747" w:rsidP="00A44747">
      <w:pPr>
        <w:pStyle w:val="referenceitem"/>
      </w:pPr>
      <w:bookmarkStart w:id="375" w:name="_Ref8497973"/>
      <w:r w:rsidRPr="000A5258">
        <w:rPr>
          <w:lang w:val="en-US"/>
        </w:rPr>
        <w:t>Zimoch</w:t>
      </w:r>
      <w:r w:rsidR="008F31DF" w:rsidRPr="000A5258">
        <w:rPr>
          <w:lang w:val="en-US"/>
        </w:rPr>
        <w:t>,</w:t>
      </w:r>
      <w:r w:rsidRPr="000A5258">
        <w:rPr>
          <w:lang w:val="en-US"/>
        </w:rPr>
        <w:t xml:space="preserve"> M.</w:t>
      </w:r>
      <w:r w:rsidR="00C26147" w:rsidRPr="000A5258">
        <w:rPr>
          <w:lang w:val="en-US"/>
        </w:rPr>
        <w:t>;</w:t>
      </w:r>
      <w:r w:rsidRPr="000A5258">
        <w:rPr>
          <w:lang w:val="en-US"/>
        </w:rPr>
        <w:t>Pryss</w:t>
      </w:r>
      <w:r w:rsidR="008F31DF" w:rsidRPr="000A5258">
        <w:rPr>
          <w:lang w:val="en-US"/>
        </w:rPr>
        <w:t>,</w:t>
      </w:r>
      <w:r w:rsidRPr="000A5258">
        <w:rPr>
          <w:lang w:val="en-US"/>
        </w:rPr>
        <w:t xml:space="preserve"> R.</w:t>
      </w:r>
      <w:r w:rsidR="00C26147" w:rsidRPr="000A5258">
        <w:rPr>
          <w:lang w:val="en-US"/>
        </w:rPr>
        <w:t>;</w:t>
      </w:r>
      <w:r w:rsidRPr="000A5258">
        <w:rPr>
          <w:lang w:val="en-US"/>
        </w:rPr>
        <w:t xml:space="preserve"> Probst</w:t>
      </w:r>
      <w:r w:rsidR="008F31DF" w:rsidRPr="000A5258">
        <w:rPr>
          <w:lang w:val="en-US"/>
        </w:rPr>
        <w:t>,</w:t>
      </w:r>
      <w:r w:rsidRPr="000A5258">
        <w:rPr>
          <w:lang w:val="en-US"/>
        </w:rPr>
        <w:t xml:space="preserve"> T.</w:t>
      </w:r>
      <w:r w:rsidR="00C26147" w:rsidRPr="000A5258">
        <w:rPr>
          <w:lang w:val="en-US"/>
        </w:rPr>
        <w:t>;</w:t>
      </w:r>
      <w:r w:rsidRPr="000A5258">
        <w:rPr>
          <w:lang w:val="en-US"/>
        </w:rPr>
        <w:t>Schlee</w:t>
      </w:r>
      <w:r w:rsidR="008F31DF" w:rsidRPr="000A5258">
        <w:rPr>
          <w:lang w:val="en-US"/>
        </w:rPr>
        <w:t>,</w:t>
      </w:r>
      <w:r w:rsidRPr="000A5258">
        <w:rPr>
          <w:lang w:val="en-US"/>
        </w:rPr>
        <w:t xml:space="preserve"> W.</w:t>
      </w:r>
      <w:r w:rsidR="00C26147" w:rsidRPr="000A5258">
        <w:rPr>
          <w:lang w:val="en-US"/>
        </w:rPr>
        <w:t>;</w:t>
      </w:r>
      <w:r w:rsidRPr="000A5258">
        <w:rPr>
          <w:lang w:val="en-US"/>
        </w:rPr>
        <w:t xml:space="preserve"> Reichert</w:t>
      </w:r>
      <w:r w:rsidR="008F31DF" w:rsidRPr="000A5258">
        <w:rPr>
          <w:lang w:val="en-US"/>
        </w:rPr>
        <w:t>,</w:t>
      </w:r>
      <w:r w:rsidRPr="000A5258">
        <w:rPr>
          <w:lang w:val="en-US"/>
        </w:rPr>
        <w:t xml:space="preserve"> M.: Cognitive Insights into Bus</w:t>
      </w:r>
      <w:r w:rsidRPr="000A5258">
        <w:rPr>
          <w:lang w:val="en-US"/>
        </w:rPr>
        <w:t>i</w:t>
      </w:r>
      <w:r w:rsidRPr="000A5258">
        <w:rPr>
          <w:lang w:val="en-US"/>
        </w:rPr>
        <w:t>ness Process Model Comprehension: Preliminary Results for Experienced and Inexp</w:t>
      </w:r>
      <w:r w:rsidRPr="000A5258">
        <w:rPr>
          <w:lang w:val="en-US"/>
        </w:rPr>
        <w:t>e</w:t>
      </w:r>
      <w:r w:rsidRPr="000A5258">
        <w:rPr>
          <w:lang w:val="en-US"/>
        </w:rPr>
        <w:t xml:space="preserve">rienced Individuals. In: Reinhartz-Berger I., Gulden J., Nurcan S., Guédria W., Bera P. (eds) BPMDS 2017, vol 287, pp. 137-152. </w:t>
      </w:r>
      <w:r>
        <w:t>Springer, Cham (2017).</w:t>
      </w:r>
      <w:bookmarkEnd w:id="375"/>
    </w:p>
    <w:p w:rsidR="00A44747" w:rsidRDefault="00A44747" w:rsidP="00A44747">
      <w:pPr>
        <w:pStyle w:val="referenceitem"/>
      </w:pPr>
      <w:bookmarkStart w:id="376" w:name="_Ref8497983"/>
      <w:r w:rsidRPr="000A5258">
        <w:rPr>
          <w:lang w:val="en-US"/>
        </w:rPr>
        <w:t>Petrusel, R.</w:t>
      </w:r>
      <w:r w:rsidR="00C26147" w:rsidRPr="000A5258">
        <w:rPr>
          <w:lang w:val="en-US"/>
        </w:rPr>
        <w:t>;</w:t>
      </w:r>
      <w:r w:rsidRPr="000A5258">
        <w:rPr>
          <w:lang w:val="en-US"/>
        </w:rPr>
        <w:t>Mendling, J.</w:t>
      </w:r>
      <w:r w:rsidR="00C26147" w:rsidRPr="000A5258">
        <w:rPr>
          <w:lang w:val="en-US"/>
        </w:rPr>
        <w:t>;</w:t>
      </w:r>
      <w:r w:rsidRPr="000A5258">
        <w:rPr>
          <w:lang w:val="en-US"/>
        </w:rPr>
        <w:t xml:space="preserve">Reijers, H. A.: Task-specific visual cues for improving process model understanding. </w:t>
      </w:r>
      <w:r>
        <w:t>Informationand Software Technology, 79, pp. 63-78 (2016).</w:t>
      </w:r>
      <w:bookmarkEnd w:id="376"/>
    </w:p>
    <w:p w:rsidR="00A44747" w:rsidRDefault="00A44747" w:rsidP="00A44747">
      <w:pPr>
        <w:pStyle w:val="referenceitem"/>
      </w:pPr>
      <w:bookmarkStart w:id="377" w:name="_Ref8497988"/>
      <w:r w:rsidRPr="000A5258">
        <w:rPr>
          <w:lang w:val="en-US"/>
        </w:rPr>
        <w:t>Weber, B.</w:t>
      </w:r>
      <w:r w:rsidR="00C26147" w:rsidRPr="000A5258">
        <w:rPr>
          <w:lang w:val="en-US"/>
        </w:rPr>
        <w:t>;</w:t>
      </w:r>
      <w:r w:rsidRPr="000A5258">
        <w:rPr>
          <w:lang w:val="en-US"/>
        </w:rPr>
        <w:t>Neurauter, M.</w:t>
      </w:r>
      <w:r w:rsidR="00C26147" w:rsidRPr="000A5258">
        <w:rPr>
          <w:lang w:val="en-US"/>
        </w:rPr>
        <w:t>;</w:t>
      </w:r>
      <w:r w:rsidRPr="000A5258">
        <w:rPr>
          <w:lang w:val="en-US"/>
        </w:rPr>
        <w:t>Pinggera, J.</w:t>
      </w:r>
      <w:r w:rsidR="00C26147" w:rsidRPr="000A5258">
        <w:rPr>
          <w:lang w:val="en-US"/>
        </w:rPr>
        <w:t>;</w:t>
      </w:r>
      <w:r w:rsidRPr="000A5258">
        <w:rPr>
          <w:lang w:val="en-US"/>
        </w:rPr>
        <w:t>Zugal, S.</w:t>
      </w:r>
      <w:r w:rsidR="00C26147" w:rsidRPr="000A5258">
        <w:rPr>
          <w:lang w:val="en-US"/>
        </w:rPr>
        <w:t>;</w:t>
      </w:r>
      <w:r w:rsidRPr="000A5258">
        <w:rPr>
          <w:lang w:val="en-US"/>
        </w:rPr>
        <w:t>Furtner, M.</w:t>
      </w:r>
      <w:r w:rsidR="00C26147" w:rsidRPr="000A5258">
        <w:rPr>
          <w:lang w:val="en-US"/>
        </w:rPr>
        <w:t>;</w:t>
      </w:r>
      <w:r w:rsidRPr="000A5258">
        <w:rPr>
          <w:lang w:val="en-US"/>
        </w:rPr>
        <w:t xml:space="preserve"> Martini, M.</w:t>
      </w:r>
      <w:r w:rsidR="00C26147" w:rsidRPr="000A5258">
        <w:rPr>
          <w:lang w:val="en-US"/>
        </w:rPr>
        <w:t>;</w:t>
      </w:r>
      <w:r w:rsidRPr="000A5258">
        <w:rPr>
          <w:lang w:val="en-US"/>
        </w:rPr>
        <w:t xml:space="preserve"> Sachse, P.: Me</w:t>
      </w:r>
      <w:r w:rsidRPr="000A5258">
        <w:rPr>
          <w:lang w:val="en-US"/>
        </w:rPr>
        <w:t>a</w:t>
      </w:r>
      <w:r w:rsidRPr="000A5258">
        <w:rPr>
          <w:lang w:val="en-US"/>
        </w:rPr>
        <w:t xml:space="preserve">suring cognitive load during process model creation. </w:t>
      </w:r>
      <w:r>
        <w:t>In</w:t>
      </w:r>
      <w:r w:rsidR="00C26147">
        <w:t>:</w:t>
      </w:r>
      <w:r>
        <w:t>Information Systems andNeurosc</w:t>
      </w:r>
      <w:r>
        <w:t>i</w:t>
      </w:r>
      <w:r>
        <w:t>ence, pp. 129-136. Springer, Cham (2015).</w:t>
      </w:r>
      <w:bookmarkEnd w:id="377"/>
    </w:p>
    <w:p w:rsidR="00A44747" w:rsidRPr="000A5258" w:rsidRDefault="00A44747" w:rsidP="00A44747">
      <w:pPr>
        <w:pStyle w:val="referenceitem"/>
        <w:rPr>
          <w:lang w:val="en-US"/>
        </w:rPr>
      </w:pPr>
      <w:bookmarkStart w:id="378" w:name="_Ref8497993"/>
      <w:r w:rsidRPr="000A5258">
        <w:rPr>
          <w:lang w:val="en-US"/>
        </w:rPr>
        <w:t>Petrusel, R.</w:t>
      </w:r>
      <w:r w:rsidR="00C26147" w:rsidRPr="000A5258">
        <w:rPr>
          <w:lang w:val="en-US"/>
        </w:rPr>
        <w:t>;</w:t>
      </w:r>
      <w:r w:rsidRPr="000A5258">
        <w:rPr>
          <w:lang w:val="en-US"/>
        </w:rPr>
        <w:t>Mendling, J.: Eye-tracking the factors of process model comprehension tasks. In</w:t>
      </w:r>
      <w:r w:rsidR="00C26147" w:rsidRPr="000A5258">
        <w:rPr>
          <w:lang w:val="en-US"/>
        </w:rPr>
        <w:t>:</w:t>
      </w:r>
      <w:r w:rsidRPr="000A5258">
        <w:rPr>
          <w:lang w:val="en-US"/>
        </w:rPr>
        <w:t xml:space="preserve"> International Conference on Advanced Information Systems Engineering, pp. 224-239. Springer, Berlin, Heidelberg (2013).</w:t>
      </w:r>
      <w:bookmarkEnd w:id="378"/>
    </w:p>
    <w:p w:rsidR="00E13191" w:rsidRPr="000A5258" w:rsidRDefault="00A44747" w:rsidP="00807C9B">
      <w:pPr>
        <w:pStyle w:val="referenceitem"/>
        <w:rPr>
          <w:lang w:val="en-US"/>
        </w:rPr>
      </w:pPr>
      <w:bookmarkStart w:id="379" w:name="_Ref8497997"/>
      <w:r w:rsidRPr="000A5258">
        <w:rPr>
          <w:lang w:val="en-US"/>
        </w:rPr>
        <w:t>Pinggera, J.</w:t>
      </w:r>
      <w:r w:rsidR="00C26147" w:rsidRPr="000A5258">
        <w:rPr>
          <w:lang w:val="en-US"/>
        </w:rPr>
        <w:t>;</w:t>
      </w:r>
      <w:r w:rsidRPr="000A5258">
        <w:rPr>
          <w:lang w:val="en-US"/>
        </w:rPr>
        <w:t>Furtner, M.</w:t>
      </w:r>
      <w:r w:rsidR="00C26147" w:rsidRPr="000A5258">
        <w:rPr>
          <w:lang w:val="en-US"/>
        </w:rPr>
        <w:t>;</w:t>
      </w:r>
      <w:r w:rsidRPr="000A5258">
        <w:rPr>
          <w:lang w:val="en-US"/>
        </w:rPr>
        <w:t xml:space="preserve"> Martini, M.</w:t>
      </w:r>
      <w:r w:rsidR="00C26147" w:rsidRPr="000A5258">
        <w:rPr>
          <w:lang w:val="en-US"/>
        </w:rPr>
        <w:t>;</w:t>
      </w:r>
      <w:r w:rsidRPr="000A5258">
        <w:rPr>
          <w:lang w:val="en-US"/>
        </w:rPr>
        <w:t xml:space="preserve"> Sachse, P.</w:t>
      </w:r>
      <w:r w:rsidR="00C26147" w:rsidRPr="000A5258">
        <w:rPr>
          <w:lang w:val="en-US"/>
        </w:rPr>
        <w:t>;</w:t>
      </w:r>
      <w:r w:rsidRPr="000A5258">
        <w:rPr>
          <w:lang w:val="en-US"/>
        </w:rPr>
        <w:t xml:space="preserve"> Reiter, K.</w:t>
      </w:r>
      <w:r w:rsidR="00C26147" w:rsidRPr="000A5258">
        <w:rPr>
          <w:lang w:val="en-US"/>
        </w:rPr>
        <w:t>;</w:t>
      </w:r>
      <w:r w:rsidRPr="000A5258">
        <w:rPr>
          <w:lang w:val="en-US"/>
        </w:rPr>
        <w:t>Zugal, S.</w:t>
      </w:r>
      <w:r w:rsidR="00C26147" w:rsidRPr="000A5258">
        <w:rPr>
          <w:lang w:val="en-US"/>
        </w:rPr>
        <w:t>;</w:t>
      </w:r>
      <w:r w:rsidRPr="000A5258">
        <w:rPr>
          <w:lang w:val="en-US"/>
        </w:rPr>
        <w:t xml:space="preserve"> Weber, B.: Invest</w:t>
      </w:r>
      <w:r w:rsidRPr="000A5258">
        <w:rPr>
          <w:lang w:val="en-US"/>
        </w:rPr>
        <w:t>i</w:t>
      </w:r>
      <w:r w:rsidRPr="000A5258">
        <w:rPr>
          <w:lang w:val="en-US"/>
        </w:rPr>
        <w:t>gating the process of process modeling with eye movement analysis. In</w:t>
      </w:r>
      <w:r w:rsidR="00C26147" w:rsidRPr="000A5258">
        <w:rPr>
          <w:lang w:val="en-US"/>
        </w:rPr>
        <w:t>:</w:t>
      </w:r>
      <w:r w:rsidRPr="000A5258">
        <w:rPr>
          <w:lang w:val="en-US"/>
        </w:rPr>
        <w:t xml:space="preserve"> International Co</w:t>
      </w:r>
      <w:r w:rsidRPr="000A5258">
        <w:rPr>
          <w:lang w:val="en-US"/>
        </w:rPr>
        <w:t>n</w:t>
      </w:r>
      <w:r w:rsidRPr="000A5258">
        <w:rPr>
          <w:lang w:val="en-US"/>
        </w:rPr>
        <w:t>ference on Business Process Management. pp. 438-450. Springer, Berlin, Heidelberg (2012).</w:t>
      </w:r>
      <w:bookmarkEnd w:id="379"/>
    </w:p>
    <w:p w:rsidR="00040603" w:rsidRPr="00E3431F" w:rsidRDefault="00C26147" w:rsidP="00040603">
      <w:pPr>
        <w:pStyle w:val="referenceitem"/>
      </w:pPr>
      <w:bookmarkStart w:id="380" w:name="_Ref8502581"/>
      <w:r w:rsidRPr="000A5258">
        <w:rPr>
          <w:lang w:val="en-US"/>
        </w:rPr>
        <w:t>Dikici</w:t>
      </w:r>
      <w:r w:rsidR="00040603" w:rsidRPr="000A5258">
        <w:rPr>
          <w:lang w:val="en-US"/>
        </w:rPr>
        <w:t>, A</w:t>
      </w:r>
      <w:r w:rsidRPr="000A5258">
        <w:rPr>
          <w:lang w:val="en-US"/>
        </w:rPr>
        <w:t>.</w:t>
      </w:r>
      <w:r w:rsidR="00040603" w:rsidRPr="000A5258">
        <w:rPr>
          <w:lang w:val="en-US"/>
        </w:rPr>
        <w:t xml:space="preserve">; </w:t>
      </w:r>
      <w:r w:rsidRPr="000A5258">
        <w:rPr>
          <w:lang w:val="en-US"/>
        </w:rPr>
        <w:t>Turetken</w:t>
      </w:r>
      <w:r w:rsidR="00040603" w:rsidRPr="000A5258">
        <w:rPr>
          <w:lang w:val="en-US"/>
        </w:rPr>
        <w:t>, O</w:t>
      </w:r>
      <w:r w:rsidRPr="000A5258">
        <w:rPr>
          <w:lang w:val="en-US"/>
        </w:rPr>
        <w:t>.</w:t>
      </w:r>
      <w:r w:rsidR="00040603" w:rsidRPr="000A5258">
        <w:rPr>
          <w:lang w:val="en-US"/>
        </w:rPr>
        <w:t xml:space="preserve">; </w:t>
      </w:r>
      <w:r w:rsidRPr="000A5258">
        <w:rPr>
          <w:lang w:val="en-US"/>
        </w:rPr>
        <w:t>Demirors</w:t>
      </w:r>
      <w:r w:rsidR="00040603" w:rsidRPr="000A5258">
        <w:rPr>
          <w:lang w:val="en-US"/>
        </w:rPr>
        <w:t>, O</w:t>
      </w:r>
      <w:r w:rsidRPr="000A5258">
        <w:rPr>
          <w:lang w:val="en-US"/>
        </w:rPr>
        <w:t>.:</w:t>
      </w:r>
      <w:r w:rsidR="00040603" w:rsidRPr="000A5258">
        <w:rPr>
          <w:lang w:val="en-US"/>
        </w:rPr>
        <w:t xml:space="preserve"> Factors influencing the understandability of process models: A systematic literature review. </w:t>
      </w:r>
      <w:r w:rsidR="00040603" w:rsidRPr="00E3431F">
        <w:t>Informationand Software Technology, v</w:t>
      </w:r>
      <w:r>
        <w:t>ol.</w:t>
      </w:r>
      <w:r w:rsidR="00040603" w:rsidRPr="00E3431F">
        <w:t xml:space="preserve"> 93, p</w:t>
      </w:r>
      <w:r>
        <w:t>p</w:t>
      </w:r>
      <w:r w:rsidR="00040603" w:rsidRPr="00E3431F">
        <w:t xml:space="preserve">. 112-129 </w:t>
      </w:r>
      <w:r>
        <w:t>(</w:t>
      </w:r>
      <w:r w:rsidR="00040603" w:rsidRPr="00E3431F">
        <w:t>2018</w:t>
      </w:r>
      <w:r>
        <w:t>)</w:t>
      </w:r>
      <w:r w:rsidR="00040603" w:rsidRPr="00E3431F">
        <w:t>.</w:t>
      </w:r>
      <w:bookmarkEnd w:id="380"/>
    </w:p>
    <w:p w:rsidR="00040603" w:rsidRPr="003D44D5" w:rsidRDefault="00040603" w:rsidP="005872F7">
      <w:pPr>
        <w:pStyle w:val="referenceitem"/>
        <w:rPr>
          <w:lang w:val="en-GB"/>
          <w:rPrChange w:id="381" w:author="Evelyne" w:date="2019-05-15T19:02:00Z">
            <w:rPr/>
          </w:rPrChange>
        </w:rPr>
      </w:pPr>
      <w:bookmarkStart w:id="382" w:name="_Ref8502582"/>
      <w:r w:rsidRPr="000A5258">
        <w:rPr>
          <w:lang w:val="en-US"/>
        </w:rPr>
        <w:t>FIGL, K</w:t>
      </w:r>
      <w:r w:rsidR="00C26147" w:rsidRPr="000A5258">
        <w:rPr>
          <w:lang w:val="en-US"/>
        </w:rPr>
        <w:t>.:</w:t>
      </w:r>
      <w:r w:rsidRPr="000A5258">
        <w:rPr>
          <w:lang w:val="en-US"/>
        </w:rPr>
        <w:t xml:space="preserve"> Comprehension of procedural visual business process models.</w:t>
      </w:r>
      <w:r w:rsidR="00C26147" w:rsidRPr="003D44D5">
        <w:rPr>
          <w:lang w:val="en-GB"/>
          <w:rPrChange w:id="383" w:author="Evelyne" w:date="2019-05-15T19:02:00Z">
            <w:rPr/>
          </w:rPrChange>
        </w:rPr>
        <w:t>In:</w:t>
      </w:r>
      <w:r w:rsidRPr="003D44D5">
        <w:rPr>
          <w:lang w:val="en-GB"/>
          <w:rPrChange w:id="384" w:author="Evelyne" w:date="2019-05-15T19:02:00Z">
            <w:rPr/>
          </w:rPrChange>
        </w:rPr>
        <w:t xml:space="preserve"> Business &amp;Information Systems Engineering, v</w:t>
      </w:r>
      <w:r w:rsidR="00C26147" w:rsidRPr="003D44D5">
        <w:rPr>
          <w:lang w:val="en-GB"/>
          <w:rPrChange w:id="385" w:author="Evelyne" w:date="2019-05-15T19:02:00Z">
            <w:rPr/>
          </w:rPrChange>
        </w:rPr>
        <w:t>ol</w:t>
      </w:r>
      <w:r w:rsidRPr="003D44D5">
        <w:rPr>
          <w:lang w:val="en-GB"/>
          <w:rPrChange w:id="386" w:author="Evelyne" w:date="2019-05-15T19:02:00Z">
            <w:rPr/>
          </w:rPrChange>
        </w:rPr>
        <w:t>. 59, n. 1, p</w:t>
      </w:r>
      <w:r w:rsidR="00C26147" w:rsidRPr="003D44D5">
        <w:rPr>
          <w:lang w:val="en-GB"/>
          <w:rPrChange w:id="387" w:author="Evelyne" w:date="2019-05-15T19:02:00Z">
            <w:rPr/>
          </w:rPrChange>
        </w:rPr>
        <w:t>p</w:t>
      </w:r>
      <w:r w:rsidRPr="003D44D5">
        <w:rPr>
          <w:lang w:val="en-GB"/>
          <w:rPrChange w:id="388" w:author="Evelyne" w:date="2019-05-15T19:02:00Z">
            <w:rPr/>
          </w:rPrChange>
        </w:rPr>
        <w:t xml:space="preserve">. 41-67 </w:t>
      </w:r>
      <w:r w:rsidR="00C26147" w:rsidRPr="003D44D5">
        <w:rPr>
          <w:lang w:val="en-GB"/>
          <w:rPrChange w:id="389" w:author="Evelyne" w:date="2019-05-15T19:02:00Z">
            <w:rPr/>
          </w:rPrChange>
        </w:rPr>
        <w:t>(</w:t>
      </w:r>
      <w:r w:rsidRPr="003D44D5">
        <w:rPr>
          <w:lang w:val="en-GB"/>
          <w:rPrChange w:id="390" w:author="Evelyne" w:date="2019-05-15T19:02:00Z">
            <w:rPr/>
          </w:rPrChange>
        </w:rPr>
        <w:t>2017</w:t>
      </w:r>
      <w:r w:rsidR="00C26147" w:rsidRPr="003D44D5">
        <w:rPr>
          <w:lang w:val="en-GB"/>
          <w:rPrChange w:id="391" w:author="Evelyne" w:date="2019-05-15T19:02:00Z">
            <w:rPr/>
          </w:rPrChange>
        </w:rPr>
        <w:t>)</w:t>
      </w:r>
      <w:r w:rsidRPr="003D44D5">
        <w:rPr>
          <w:lang w:val="en-GB"/>
          <w:rPrChange w:id="392" w:author="Evelyne" w:date="2019-05-15T19:02:00Z">
            <w:rPr/>
          </w:rPrChange>
        </w:rPr>
        <w:t>.</w:t>
      </w:r>
      <w:bookmarkEnd w:id="382"/>
    </w:p>
    <w:sectPr w:rsidR="00040603" w:rsidRPr="003D44D5" w:rsidSect="00705807">
      <w:headerReference w:type="even" r:id="rId18"/>
      <w:headerReference w:type="default" r:id="rId19"/>
      <w:pgSz w:w="11906" w:h="16838" w:code="9"/>
      <w:pgMar w:top="2948" w:right="2494" w:bottom="2948" w:left="2494" w:header="2381" w:footer="2324" w:gutter="0"/>
      <w:cols w:space="227"/>
      <w:titlePg/>
      <w:docGrid w:linePitch="272"/>
    </w:sectPr>
  </w:body>
</w:document>
</file>

<file path=word/comments.xml><?xml version="1.0" encoding="utf-8"?>
<w:comment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comment w:id="12" w:author="Evelyne" w:date="2019-05-15T19:19:00Z" w:initials="E">
    <w:p w:rsidR="000F5A11" w:rsidRDefault="000F5A11">
      <w:pPr>
        <w:pStyle w:val="Textodecomentrio"/>
      </w:pPr>
      <w:r>
        <w:rPr>
          <w:rStyle w:val="Refdecomentrio"/>
        </w:rPr>
        <w:annotationRef/>
      </w:r>
      <w:r>
        <w:t>Tem um sinôn</w:t>
      </w:r>
      <w:r>
        <w:t>i</w:t>
      </w:r>
      <w:r>
        <w:t xml:space="preserve">mo melhor, mas não to lembrando agora.  Pesquisa? </w:t>
      </w:r>
    </w:p>
  </w:comment>
  <w:comment w:id="17" w:author="Evelyne" w:date="2019-05-15T19:19:00Z" w:initials="E">
    <w:p w:rsidR="000F5A11" w:rsidRDefault="000F5A11">
      <w:pPr>
        <w:pStyle w:val="Textodecomentrio"/>
      </w:pPr>
      <w:r>
        <w:rPr>
          <w:rStyle w:val="Refdecomentrio"/>
        </w:rPr>
        <w:annotationRef/>
      </w:r>
      <w:r>
        <w:t xml:space="preserve">Um estudo de mapeamento sistemático. </w:t>
      </w:r>
    </w:p>
  </w:comment>
  <w:comment w:id="18" w:author="Evelyne" w:date="2019-05-15T19:19:00Z" w:initials="E">
    <w:p w:rsidR="000F5A11" w:rsidRDefault="000F5A11">
      <w:pPr>
        <w:pStyle w:val="Textodecomentrio"/>
      </w:pPr>
      <w:r>
        <w:rPr>
          <w:rStyle w:val="Refdecomentrio"/>
        </w:rPr>
        <w:annotationRef/>
      </w:r>
      <w:r>
        <w:t>Por que essas palavras-chave estão em inglês em um resumo? Elas deveriam estar em po</w:t>
      </w:r>
      <w:r>
        <w:t>r</w:t>
      </w:r>
      <w:r>
        <w:t>tuguês. Os títulos também tão em inglês, o que diabos tu tava fazendo?!</w:t>
      </w:r>
    </w:p>
  </w:comment>
  <w:comment w:id="41" w:author="Evelyne" w:date="2019-05-15T19:23:00Z" w:initials="E">
    <w:p w:rsidR="000F5A11" w:rsidRDefault="000F5A11">
      <w:pPr>
        <w:pStyle w:val="Textodecomentrio"/>
      </w:pPr>
      <w:r>
        <w:rPr>
          <w:rStyle w:val="Refdecomentrio"/>
        </w:rPr>
        <w:annotationRef/>
      </w:r>
      <w:r>
        <w:t>WTAF?!</w:t>
      </w:r>
    </w:p>
  </w:comment>
  <w:comment w:id="43" w:author="Evelyne" w:date="2019-05-15T19:24:00Z" w:initials="E">
    <w:p w:rsidR="000F5A11" w:rsidRDefault="000F5A11">
      <w:pPr>
        <w:pStyle w:val="Textodecomentrio"/>
      </w:pPr>
      <w:r>
        <w:rPr>
          <w:rStyle w:val="Refdecomentrio"/>
        </w:rPr>
        <w:annotationRef/>
      </w:r>
      <w:r>
        <w:t>Traduzir pro PT</w:t>
      </w:r>
    </w:p>
  </w:comment>
  <w:comment w:id="62" w:author="Evelyne" w:date="2019-05-15T19:32:00Z" w:initials="E">
    <w:p w:rsidR="000F5A11" w:rsidRDefault="000F5A11">
      <w:pPr>
        <w:pStyle w:val="Textodecomentrio"/>
      </w:pPr>
      <w:r>
        <w:rPr>
          <w:rStyle w:val="Refdecomentrio"/>
        </w:rPr>
        <w:annotationRef/>
      </w:r>
      <w:r>
        <w:t>O modelo de processo é capaz de explicar a si me</w:t>
      </w:r>
      <w:r>
        <w:t>s</w:t>
      </w:r>
      <w:r>
        <w:t xml:space="preserve">mo? É isso que eu entendi. Se sim, a frase fica: um </w:t>
      </w:r>
      <w:r w:rsidRPr="002A0144">
        <w:rPr>
          <w:i/>
          <w:iCs/>
        </w:rPr>
        <w:t>stak</w:t>
      </w:r>
      <w:r w:rsidRPr="002A0144">
        <w:rPr>
          <w:i/>
          <w:iCs/>
        </w:rPr>
        <w:t>e</w:t>
      </w:r>
      <w:r w:rsidRPr="002A0144">
        <w:rPr>
          <w:i/>
          <w:iCs/>
        </w:rPr>
        <w:t>holder</w:t>
      </w:r>
      <w:r>
        <w:t xml:space="preserve"> compreende um modelo de processo quando ele é capaz de explicar </w:t>
      </w:r>
      <w:r>
        <w:rPr>
          <w:rStyle w:val="Refdecomentrio"/>
        </w:rPr>
        <w:annotationRef/>
      </w:r>
      <w:r>
        <w:t xml:space="preserve">a si mesmo. </w:t>
      </w:r>
      <w:r>
        <w:br/>
        <w:t xml:space="preserve">Se não for isso deixa do jeito que ta pq eu entendi PN. </w:t>
      </w:r>
    </w:p>
    <w:p w:rsidR="000F5A11" w:rsidRDefault="000F5A11">
      <w:pPr>
        <w:pStyle w:val="Textodecomentrio"/>
      </w:pPr>
      <w:r>
        <w:t xml:space="preserve">Ou então: um </w:t>
      </w:r>
      <w:r w:rsidRPr="002A0144">
        <w:rPr>
          <w:i/>
          <w:iCs/>
        </w:rPr>
        <w:t>stak</w:t>
      </w:r>
      <w:r w:rsidRPr="002A0144">
        <w:rPr>
          <w:i/>
          <w:iCs/>
        </w:rPr>
        <w:t>e</w:t>
      </w:r>
      <w:r w:rsidRPr="002A0144">
        <w:rPr>
          <w:i/>
          <w:iCs/>
        </w:rPr>
        <w:t>holder</w:t>
      </w:r>
      <w:r>
        <w:t xml:space="preserve"> compreende um modelo de processo quando o usuário é capaz de explic</w:t>
      </w:r>
      <w:r>
        <w:rPr>
          <w:rStyle w:val="Refdecomentrio"/>
        </w:rPr>
        <w:annotationRef/>
      </w:r>
      <w:r>
        <w:t xml:space="preserve">á-lo. </w:t>
      </w:r>
    </w:p>
  </w:comment>
  <w:comment w:id="230" w:author="Evelyne" w:date="2019-05-15T21:07:00Z" w:initials="E">
    <w:p w:rsidR="000F5A11" w:rsidRDefault="000F5A11">
      <w:pPr>
        <w:pStyle w:val="Textodecomentrio"/>
      </w:pPr>
      <w:r>
        <w:rPr>
          <w:rStyle w:val="Refdecomentrio"/>
        </w:rPr>
        <w:annotationRef/>
      </w:r>
      <w:r>
        <w:t>Alinhamento?</w:t>
      </w:r>
    </w:p>
  </w:comment>
</w:comments>
</file>

<file path=word/endnotes.xml><?xml version="1.0" encoding="utf-8"?>
<w:end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endnote w:type="separator" w:id="0">
    <w:p w:rsidR="00AA11B8" w:rsidRDefault="00AA11B8">
      <w:r>
        <w:separator/>
      </w:r>
    </w:p>
  </w:endnote>
  <w:endnote w:type="continuationSeparator" w:id="1">
    <w:p w:rsidR="00AA11B8" w:rsidRDefault="00AA11B8">
      <w:r>
        <w:continuationSeparator/>
      </w:r>
    </w:p>
  </w:endnote>
</w:endnotes>
</file>

<file path=word/fontTable.xml><?xml version="1.0" encoding="utf-8"?>
<w:fonts xmlns:r="http://schemas.openxmlformats.org/officeDocument/2006/relationships" xmlns:w="http://schemas.openxmlformats.org/wordprocessingml/2006/main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ourier">
    <w:panose1 w:val="02070409020205020404"/>
    <w:charset w:val="00"/>
    <w:family w:val="modern"/>
    <w:notTrueType/>
    <w:pitch w:val="fixed"/>
    <w:sig w:usb0="00000003" w:usb1="00000000" w:usb2="00000000" w:usb3="00000000" w:csb0="00000001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Malgun Gothic">
    <w:panose1 w:val="020B0503020000020004"/>
    <w:charset w:val="81"/>
    <w:family w:val="swiss"/>
    <w:pitch w:val="variable"/>
    <w:sig w:usb0="9000002F" w:usb1="29D77CFB" w:usb2="00000012" w:usb3="00000000" w:csb0="00080001" w:csb1="00000000"/>
  </w:font>
</w:fonts>
</file>

<file path=word/footnotes.xml><?xml version="1.0" encoding="utf-8"?>
<w:foot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footnote w:type="separator" w:id="0">
    <w:p w:rsidR="00AA11B8" w:rsidRDefault="00AA11B8" w:rsidP="009F7FCE">
      <w:pPr>
        <w:ind w:firstLine="0"/>
      </w:pPr>
      <w:r>
        <w:separator/>
      </w:r>
    </w:p>
  </w:footnote>
  <w:footnote w:type="continuationSeparator" w:id="1">
    <w:p w:rsidR="00AA11B8" w:rsidRDefault="00AA11B8" w:rsidP="009F7FCE">
      <w:pPr>
        <w:ind w:firstLine="0"/>
      </w:pPr>
      <w:r>
        <w:continuationSeparator/>
      </w:r>
    </w:p>
  </w:footnote>
  <w:footnote w:id="2">
    <w:p w:rsidR="000F5A11" w:rsidRPr="00EC0E1E" w:rsidRDefault="000F5A11" w:rsidP="00B574EF">
      <w:pPr>
        <w:pStyle w:val="Textodenotaderodap"/>
        <w:rPr>
          <w:lang w:val="en-US"/>
        </w:rPr>
      </w:pPr>
      <w:r>
        <w:rPr>
          <w:rStyle w:val="Refdenotaderodap"/>
        </w:rPr>
        <w:footnoteRef/>
      </w:r>
      <w:r>
        <w:rPr>
          <w:lang w:val="en-US"/>
        </w:rPr>
        <w:t>The</w:t>
      </w:r>
      <w:r w:rsidRPr="00EC0E1E">
        <w:rPr>
          <w:lang w:val="en-US"/>
        </w:rPr>
        <w:t xml:space="preserve"> process built using BPMN (Business Process Modeling Notation) [</w:t>
      </w:r>
      <w:r>
        <w:rPr>
          <w:lang w:val="en-US"/>
        </w:rPr>
        <w:fldChar w:fldCharType="begin"/>
      </w:r>
      <w:r>
        <w:rPr>
          <w:lang w:val="en-US"/>
        </w:rPr>
        <w:instrText xml:space="preserve"> REF _Ref8465748 \r \h </w:instrText>
      </w:r>
      <w:r>
        <w:rPr>
          <w:lang w:val="en-US"/>
        </w:rPr>
      </w:r>
      <w:r>
        <w:rPr>
          <w:lang w:val="en-US"/>
        </w:rPr>
        <w:fldChar w:fldCharType="separate"/>
      </w:r>
      <w:r>
        <w:rPr>
          <w:lang w:val="en-US"/>
        </w:rPr>
        <w:t>17</w:t>
      </w:r>
      <w:r>
        <w:rPr>
          <w:lang w:val="en-US"/>
        </w:rPr>
        <w:fldChar w:fldCharType="end"/>
      </w:r>
      <w:r w:rsidRPr="00EC0E1E">
        <w:rPr>
          <w:lang w:val="en-US"/>
        </w:rPr>
        <w:t>].</w:t>
      </w:r>
    </w:p>
  </w:footnote>
  <w:footnote w:id="3">
    <w:p w:rsidR="000F5A11" w:rsidRPr="000A5258" w:rsidRDefault="000F5A11">
      <w:pPr>
        <w:pStyle w:val="Textodenotaderodap"/>
        <w:rPr>
          <w:lang w:val="en-US"/>
        </w:rPr>
      </w:pPr>
      <w:r>
        <w:rPr>
          <w:rStyle w:val="Refdenotaderodap"/>
        </w:rPr>
        <w:footnoteRef/>
      </w:r>
      <w:r>
        <w:fldChar w:fldCharType="begin"/>
      </w:r>
      <w:r w:rsidRPr="003D44D5">
        <w:rPr>
          <w:lang w:val="en-US"/>
          <w:rPrChange w:id="124" w:author="Evelyne" w:date="2019-05-15T19:02:00Z">
            <w:rPr/>
          </w:rPrChange>
        </w:rPr>
        <w:instrText>HYPERLINK "https://dl.acm"</w:instrText>
      </w:r>
      <w:r>
        <w:fldChar w:fldCharType="separate"/>
      </w:r>
      <w:r w:rsidRPr="000A5258">
        <w:rPr>
          <w:rStyle w:val="Hyperlink"/>
          <w:sz w:val="20"/>
          <w:lang w:val="en-US"/>
        </w:rPr>
        <w:t>https://dl.acm</w:t>
      </w:r>
      <w:r>
        <w:fldChar w:fldCharType="end"/>
      </w:r>
    </w:p>
  </w:footnote>
  <w:footnote w:id="4">
    <w:p w:rsidR="000F5A11" w:rsidRPr="000A5258" w:rsidRDefault="000F5A11">
      <w:pPr>
        <w:pStyle w:val="Textodenotaderodap"/>
        <w:rPr>
          <w:lang w:val="en-US"/>
        </w:rPr>
      </w:pPr>
      <w:r>
        <w:rPr>
          <w:rStyle w:val="Refdenotaderodap"/>
        </w:rPr>
        <w:footnoteRef/>
      </w:r>
      <w:r w:rsidRPr="000A5258">
        <w:rPr>
          <w:color w:val="000000"/>
          <w:sz w:val="20"/>
          <w:lang w:val="en-US"/>
        </w:rPr>
        <w:t>https://www.engineeringvillage.com</w:t>
      </w:r>
    </w:p>
  </w:footnote>
  <w:footnote w:id="5">
    <w:p w:rsidR="000F5A11" w:rsidRPr="000A5258" w:rsidRDefault="000F5A11">
      <w:pPr>
        <w:pStyle w:val="Textodenotaderodap"/>
        <w:rPr>
          <w:lang w:val="en-US"/>
        </w:rPr>
      </w:pPr>
      <w:r>
        <w:rPr>
          <w:rStyle w:val="Refdenotaderodap"/>
        </w:rPr>
        <w:footnoteRef/>
      </w:r>
      <w:r>
        <w:fldChar w:fldCharType="begin"/>
      </w:r>
      <w:r w:rsidRPr="003D44D5">
        <w:rPr>
          <w:lang w:val="en-US"/>
          <w:rPrChange w:id="125" w:author="Evelyne" w:date="2019-05-15T19:02:00Z">
            <w:rPr/>
          </w:rPrChange>
        </w:rPr>
        <w:instrText>HYPERLINK "https://ieeexplore.ieee.org"</w:instrText>
      </w:r>
      <w:r>
        <w:fldChar w:fldCharType="separate"/>
      </w:r>
      <w:r w:rsidRPr="000A5258">
        <w:rPr>
          <w:rStyle w:val="Hyperlink"/>
          <w:sz w:val="20"/>
          <w:lang w:val="en-US"/>
        </w:rPr>
        <w:t>https://ieeexplore.ieee.org</w:t>
      </w:r>
      <w:r>
        <w:fldChar w:fldCharType="end"/>
      </w:r>
    </w:p>
  </w:footnote>
  <w:footnote w:id="6">
    <w:p w:rsidR="000F5A11" w:rsidRPr="000A5258" w:rsidRDefault="000F5A11">
      <w:pPr>
        <w:pStyle w:val="Textodenotaderodap"/>
        <w:rPr>
          <w:lang w:val="en-US"/>
        </w:rPr>
      </w:pPr>
      <w:r>
        <w:rPr>
          <w:rStyle w:val="Refdenotaderodap"/>
        </w:rPr>
        <w:footnoteRef/>
      </w:r>
      <w:r>
        <w:fldChar w:fldCharType="begin"/>
      </w:r>
      <w:r w:rsidRPr="003D44D5">
        <w:rPr>
          <w:lang w:val="en-US"/>
          <w:rPrChange w:id="126" w:author="Evelyne" w:date="2019-05-15T19:02:00Z">
            <w:rPr/>
          </w:rPrChange>
        </w:rPr>
        <w:instrText>HYPERLINK "https://www.scopus.com"</w:instrText>
      </w:r>
      <w:r>
        <w:fldChar w:fldCharType="separate"/>
      </w:r>
      <w:r w:rsidRPr="000A5258">
        <w:rPr>
          <w:rStyle w:val="Hyperlink"/>
          <w:sz w:val="20"/>
          <w:lang w:val="en-US"/>
        </w:rPr>
        <w:t>https://www.scopus.com</w:t>
      </w:r>
      <w:r>
        <w:fldChar w:fldCharType="end"/>
      </w:r>
    </w:p>
  </w:footnote>
  <w:footnote w:id="7">
    <w:p w:rsidR="000F5A11" w:rsidRPr="000A5258" w:rsidRDefault="000F5A11">
      <w:pPr>
        <w:pStyle w:val="Textodenotaderodap"/>
        <w:rPr>
          <w:lang w:val="en-US"/>
        </w:rPr>
      </w:pPr>
      <w:r>
        <w:rPr>
          <w:rStyle w:val="Refdenotaderodap"/>
        </w:rPr>
        <w:footnoteRef/>
      </w:r>
      <w:r w:rsidRPr="000A5258">
        <w:rPr>
          <w:color w:val="000000"/>
          <w:sz w:val="20"/>
          <w:lang w:val="en-US"/>
        </w:rPr>
        <w:t>https://link.springer.com</w:t>
      </w:r>
    </w:p>
  </w:footnote>
  <w:footnote w:id="8">
    <w:p w:rsidR="000F5A11" w:rsidRPr="000A5258" w:rsidRDefault="000F5A11">
      <w:pPr>
        <w:pStyle w:val="Textodenotaderodap"/>
        <w:rPr>
          <w:lang w:val="en-US"/>
        </w:rPr>
      </w:pPr>
      <w:r>
        <w:rPr>
          <w:rStyle w:val="Refdenotaderodap"/>
        </w:rPr>
        <w:footnoteRef/>
      </w:r>
      <w:r w:rsidRPr="000A5258">
        <w:rPr>
          <w:color w:val="000000"/>
          <w:sz w:val="20"/>
          <w:lang w:val="en-US"/>
        </w:rPr>
        <w:t>https://apps.webofknowledge.com</w:t>
      </w:r>
    </w:p>
  </w:footnote>
  <w:footnote w:id="9">
    <w:p w:rsidR="000F5A11" w:rsidRDefault="000F5A11">
      <w:pPr>
        <w:pStyle w:val="Textodenotaderodap"/>
      </w:pPr>
      <w:r>
        <w:rPr>
          <w:rStyle w:val="Refdenotaderodap"/>
        </w:rPr>
        <w:footnoteRef/>
      </w:r>
      <w:r w:rsidRPr="00AA6A29">
        <w:t>https://www.sciencedirect.com/</w:t>
      </w:r>
    </w:p>
  </w:footnote>
  <w:footnote w:id="10">
    <w:p w:rsidR="000F5A11" w:rsidRDefault="000F5A11">
      <w:pPr>
        <w:pStyle w:val="Textodenotaderodap"/>
      </w:pPr>
      <w:r>
        <w:rPr>
          <w:rStyle w:val="Refdenotaderodap"/>
        </w:rPr>
        <w:footnoteRef/>
      </w:r>
      <w:r>
        <w:t xml:space="preserve"> Nesse contexto </w:t>
      </w:r>
      <w:r w:rsidRPr="000477BA">
        <w:t>analysis</w:t>
      </w:r>
      <w:ins w:id="175" w:author="Evelyne" w:date="2019-05-15T20:59:00Z">
        <w:r>
          <w:t xml:space="preserve"> </w:t>
        </w:r>
      </w:ins>
      <w:r>
        <w:t>pode ser: verifica</w:t>
      </w:r>
      <w:ins w:id="176" w:author="Evelyne" w:date="2019-05-15T20:59:00Z">
        <w:r>
          <w:t>r</w:t>
        </w:r>
      </w:ins>
      <w:r>
        <w:t>, validar, mensurar e etc.</w:t>
      </w:r>
    </w:p>
  </w:footnote>
</w:footnotes>
</file>

<file path=word/header1.xml><?xml version="1.0" encoding="utf-8"?>
<w:hd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 w:rsidR="000F5A11" w:rsidRDefault="000F5A11" w:rsidP="00F321B4">
    <w:pPr>
      <w:pStyle w:val="Cabealho"/>
    </w:pPr>
    <w:fldSimple w:instr="PAGE   \* MERGEFORMAT">
      <w:r w:rsidR="00B66127">
        <w:rPr>
          <w:noProof/>
        </w:rPr>
        <w:t>16</w:t>
      </w:r>
    </w:fldSimple>
  </w:p>
</w:hdr>
</file>

<file path=word/header2.xml><?xml version="1.0" encoding="utf-8"?>
<w:hd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 w:rsidR="000F5A11" w:rsidRDefault="000F5A11" w:rsidP="002D48C5">
    <w:pPr>
      <w:pStyle w:val="Cabealho"/>
      <w:jc w:val="right"/>
    </w:pPr>
    <w:fldSimple w:instr="PAGE   \* MERGEFORMAT">
      <w:r w:rsidR="00B66127">
        <w:rPr>
          <w:noProof/>
        </w:rPr>
        <w:t>17</w:t>
      </w:r>
    </w:fldSimple>
  </w:p>
</w:hdr>
</file>

<file path=word/numbering.xml><?xml version="1.0" encoding="utf-8"?>
<w:numbering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abstractNum w:abstractNumId="0">
    <w:nsid w:val="11E53CD3"/>
    <w:multiLevelType w:val="hybridMultilevel"/>
    <w:tmpl w:val="7480CE34"/>
    <w:lvl w:ilvl="0" w:tplc="04160001">
      <w:start w:val="1"/>
      <w:numFmt w:val="bullet"/>
      <w:lvlText w:val=""/>
      <w:lvlJc w:val="left"/>
      <w:pPr>
        <w:ind w:left="947" w:hanging="360"/>
      </w:pPr>
      <w:rPr>
        <w:rFonts w:ascii="Symbol" w:hAnsi="Symbol" w:hint="default"/>
      </w:rPr>
    </w:lvl>
    <w:lvl w:ilvl="1" w:tplc="04160003" w:tentative="1">
      <w:start w:val="1"/>
      <w:numFmt w:val="bullet"/>
      <w:lvlText w:val="o"/>
      <w:lvlJc w:val="left"/>
      <w:pPr>
        <w:ind w:left="1667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2387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3107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3827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4547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5267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5987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6707" w:hanging="360"/>
      </w:pPr>
      <w:rPr>
        <w:rFonts w:ascii="Wingdings" w:hAnsi="Wingdings" w:hint="default"/>
      </w:rPr>
    </w:lvl>
  </w:abstractNum>
  <w:abstractNum w:abstractNumId="1">
    <w:nsid w:val="1DC96345"/>
    <w:multiLevelType w:val="multilevel"/>
    <w:tmpl w:val="4A5AC724"/>
    <w:lvl w:ilvl="0">
      <w:start w:val="1"/>
      <w:numFmt w:val="bullet"/>
      <w:lvlText w:val=""/>
      <w:lvlJc w:val="left"/>
      <w:pPr>
        <w:tabs>
          <w:tab w:val="num" w:pos="587"/>
        </w:tabs>
        <w:ind w:left="587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307"/>
        </w:tabs>
        <w:ind w:left="1307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027"/>
        </w:tabs>
        <w:ind w:left="2027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747"/>
        </w:tabs>
        <w:ind w:left="2747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467"/>
        </w:tabs>
        <w:ind w:left="3467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187"/>
        </w:tabs>
        <w:ind w:left="4187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4907"/>
        </w:tabs>
        <w:ind w:left="4907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627"/>
        </w:tabs>
        <w:ind w:left="5627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347"/>
        </w:tabs>
        <w:ind w:left="6347" w:hanging="360"/>
      </w:pPr>
      <w:rPr>
        <w:rFonts w:ascii="Wingdings" w:hAnsi="Wingdings" w:hint="default"/>
        <w:sz w:val="20"/>
      </w:rPr>
    </w:lvl>
  </w:abstractNum>
  <w:abstractNum w:abstractNumId="2">
    <w:nsid w:val="1F397F84"/>
    <w:multiLevelType w:val="multilevel"/>
    <w:tmpl w:val="77162394"/>
    <w:styleLink w:val="itemization1"/>
    <w:lvl w:ilvl="0">
      <w:start w:val="1"/>
      <w:numFmt w:val="bullet"/>
      <w:pStyle w:val="bulletitem"/>
      <w:lvlText w:val=""/>
      <w:lvlJc w:val="left"/>
      <w:pPr>
        <w:tabs>
          <w:tab w:val="num" w:pos="227"/>
        </w:tabs>
        <w:ind w:left="227" w:hanging="227"/>
      </w:pPr>
      <w:rPr>
        <w:rFonts w:ascii="Symbol" w:hAnsi="Symbol" w:hint="default"/>
      </w:rPr>
    </w:lvl>
    <w:lvl w:ilvl="1">
      <w:start w:val="1"/>
      <w:numFmt w:val="bullet"/>
      <w:lvlText w:val="─"/>
      <w:lvlJc w:val="left"/>
      <w:pPr>
        <w:tabs>
          <w:tab w:val="num" w:pos="454"/>
        </w:tabs>
        <w:ind w:left="454" w:hanging="227"/>
      </w:pPr>
      <w:rPr>
        <w:rFonts w:ascii="Times New Roman" w:hAnsi="Times New Roman" w:cs="Times New Roman" w:hint="default"/>
      </w:rPr>
    </w:lvl>
    <w:lvl w:ilvl="2">
      <w:start w:val="1"/>
      <w:numFmt w:val="bullet"/>
      <w:lvlText w:val="o"/>
      <w:lvlJc w:val="left"/>
      <w:pPr>
        <w:tabs>
          <w:tab w:val="num" w:pos="680"/>
        </w:tabs>
        <w:ind w:left="680" w:hanging="226"/>
      </w:pPr>
      <w:rPr>
        <w:rFonts w:ascii="Courier New" w:hAnsi="Courier New" w:hint="default"/>
      </w:rPr>
    </w:lvl>
    <w:lvl w:ilvl="3">
      <w:start w:val="1"/>
      <w:numFmt w:val="bullet"/>
      <w:lvlText w:val=""/>
      <w:lvlJc w:val="left"/>
      <w:pPr>
        <w:tabs>
          <w:tab w:val="num" w:pos="907"/>
        </w:tabs>
        <w:ind w:left="907" w:hanging="227"/>
      </w:pPr>
      <w:rPr>
        <w:rFonts w:ascii="Wingdings" w:hAnsi="Wingdings" w:hint="default"/>
      </w:rPr>
    </w:lvl>
    <w:lvl w:ilvl="4">
      <w:start w:val="1"/>
      <w:numFmt w:val="bullet"/>
      <w:lvlText w:val="o"/>
      <w:lvlJc w:val="left"/>
      <w:pPr>
        <w:tabs>
          <w:tab w:val="num" w:pos="1134"/>
        </w:tabs>
        <w:ind w:left="1134" w:hanging="227"/>
      </w:pPr>
      <w:rPr>
        <w:rFonts w:ascii="Courier New" w:hAnsi="Courier New" w:hint="default"/>
      </w:rPr>
    </w:lvl>
    <w:lvl w:ilvl="5">
      <w:start w:val="1"/>
      <w:numFmt w:val="bullet"/>
      <w:lvlText w:val=""/>
      <w:lvlJc w:val="left"/>
      <w:pPr>
        <w:tabs>
          <w:tab w:val="num" w:pos="1361"/>
        </w:tabs>
        <w:ind w:left="1361" w:hanging="227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tabs>
          <w:tab w:val="num" w:pos="1588"/>
        </w:tabs>
        <w:ind w:left="1588" w:hanging="227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tabs>
          <w:tab w:val="num" w:pos="1814"/>
        </w:tabs>
        <w:ind w:left="1814" w:hanging="226"/>
      </w:pPr>
      <w:rPr>
        <w:rFonts w:ascii="Courier New" w:hAnsi="Courier New" w:hint="default"/>
      </w:rPr>
    </w:lvl>
    <w:lvl w:ilvl="8">
      <w:start w:val="1"/>
      <w:numFmt w:val="bullet"/>
      <w:lvlText w:val=""/>
      <w:lvlJc w:val="left"/>
      <w:pPr>
        <w:tabs>
          <w:tab w:val="num" w:pos="2041"/>
        </w:tabs>
        <w:ind w:left="2041" w:hanging="227"/>
      </w:pPr>
      <w:rPr>
        <w:rFonts w:ascii="Wingdings" w:hAnsi="Wingdings" w:hint="default"/>
      </w:rPr>
    </w:lvl>
  </w:abstractNum>
  <w:abstractNum w:abstractNumId="3">
    <w:nsid w:val="34043F32"/>
    <w:multiLevelType w:val="multilevel"/>
    <w:tmpl w:val="545831EA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entative="1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entative="1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entative="1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entative="1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entative="1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4">
    <w:nsid w:val="3A877D64"/>
    <w:multiLevelType w:val="singleLevel"/>
    <w:tmpl w:val="5DA6FC16"/>
    <w:lvl w:ilvl="0">
      <w:start w:val="1"/>
      <w:numFmt w:val="decimal"/>
      <w:pStyle w:val="References"/>
      <w:lvlText w:val="[%1]"/>
      <w:lvlJc w:val="left"/>
      <w:pPr>
        <w:tabs>
          <w:tab w:val="num" w:pos="360"/>
        </w:tabs>
        <w:ind w:left="360" w:hanging="360"/>
      </w:pPr>
    </w:lvl>
  </w:abstractNum>
  <w:abstractNum w:abstractNumId="5">
    <w:nsid w:val="431D026D"/>
    <w:multiLevelType w:val="multilevel"/>
    <w:tmpl w:val="7D98A7C6"/>
    <w:lvl w:ilvl="0">
      <w:start w:val="2"/>
      <w:numFmt w:val="decimal"/>
      <w:lvlText w:val="%1"/>
      <w:lvlJc w:val="left"/>
      <w:pPr>
        <w:ind w:left="405" w:hanging="405"/>
      </w:pPr>
      <w:rPr>
        <w:rFonts w:hint="default"/>
      </w:rPr>
    </w:lvl>
    <w:lvl w:ilvl="1">
      <w:start w:val="2"/>
      <w:numFmt w:val="decimal"/>
      <w:lvlText w:val="%1.%2"/>
      <w:lvlJc w:val="left"/>
      <w:pPr>
        <w:ind w:left="405" w:hanging="405"/>
      </w:pPr>
      <w:rPr>
        <w:rFonts w:hint="default"/>
      </w:rPr>
    </w:lvl>
    <w:lvl w:ilvl="2">
      <w:start w:val="1"/>
      <w:numFmt w:val="decimal"/>
      <w:lvlText w:val="%1.%2.%3"/>
      <w:lvlJc w:val="left"/>
      <w:pPr>
        <w:ind w:left="72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ind w:left="720" w:hanging="72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ind w:left="720" w:hanging="72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ind w:left="1080" w:hanging="108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ind w:left="1080" w:hanging="108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ind w:left="1440" w:hanging="144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ind w:left="1440" w:hanging="1440"/>
      </w:pPr>
      <w:rPr>
        <w:rFonts w:hint="default"/>
      </w:rPr>
    </w:lvl>
  </w:abstractNum>
  <w:abstractNum w:abstractNumId="6">
    <w:nsid w:val="460A2FF7"/>
    <w:multiLevelType w:val="multilevel"/>
    <w:tmpl w:val="B824BE12"/>
    <w:lvl w:ilvl="0">
      <w:start w:val="1"/>
      <w:numFmt w:val="bullet"/>
      <w:lvlText w:val=""/>
      <w:lvlJc w:val="left"/>
      <w:pPr>
        <w:tabs>
          <w:tab w:val="num" w:pos="587"/>
        </w:tabs>
        <w:ind w:left="587" w:hanging="360"/>
      </w:pPr>
      <w:rPr>
        <w:rFonts w:ascii="Symbol" w:hAnsi="Symbol" w:hint="default"/>
        <w:sz w:val="20"/>
      </w:rPr>
    </w:lvl>
    <w:lvl w:ilvl="1">
      <w:start w:val="1"/>
      <w:numFmt w:val="bullet"/>
      <w:lvlText w:val="o"/>
      <w:lvlJc w:val="left"/>
      <w:pPr>
        <w:tabs>
          <w:tab w:val="num" w:pos="1307"/>
        </w:tabs>
        <w:ind w:left="1307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027"/>
        </w:tabs>
        <w:ind w:left="2027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747"/>
        </w:tabs>
        <w:ind w:left="2747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467"/>
        </w:tabs>
        <w:ind w:left="3467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187"/>
        </w:tabs>
        <w:ind w:left="4187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4907"/>
        </w:tabs>
        <w:ind w:left="4907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627"/>
        </w:tabs>
        <w:ind w:left="5627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347"/>
        </w:tabs>
        <w:ind w:left="6347" w:hanging="360"/>
      </w:pPr>
      <w:rPr>
        <w:rFonts w:ascii="Wingdings" w:hAnsi="Wingdings" w:hint="default"/>
        <w:sz w:val="20"/>
      </w:rPr>
    </w:lvl>
  </w:abstractNum>
  <w:abstractNum w:abstractNumId="7">
    <w:nsid w:val="56971583"/>
    <w:multiLevelType w:val="multilevel"/>
    <w:tmpl w:val="E8CA4210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entative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entative="1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entative="1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entative="1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entative="1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entative="1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8">
    <w:nsid w:val="5EDE243E"/>
    <w:multiLevelType w:val="hybridMultilevel"/>
    <w:tmpl w:val="4A5615BE"/>
    <w:lvl w:ilvl="0" w:tplc="0416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416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9">
    <w:nsid w:val="6F404C9F"/>
    <w:multiLevelType w:val="multilevel"/>
    <w:tmpl w:val="BEDA5F46"/>
    <w:styleLink w:val="itemization2"/>
    <w:lvl w:ilvl="0">
      <w:start w:val="1"/>
      <w:numFmt w:val="bullet"/>
      <w:pStyle w:val="dashitem"/>
      <w:lvlText w:val="─"/>
      <w:lvlJc w:val="left"/>
      <w:pPr>
        <w:tabs>
          <w:tab w:val="num" w:pos="227"/>
        </w:tabs>
        <w:ind w:left="227" w:hanging="227"/>
      </w:pPr>
      <w:rPr>
        <w:rFonts w:ascii="Times New Roman" w:hAnsi="Times New Roman" w:cs="Times New Roman" w:hint="default"/>
      </w:rPr>
    </w:lvl>
    <w:lvl w:ilvl="1">
      <w:start w:val="1"/>
      <w:numFmt w:val="bullet"/>
      <w:lvlText w:val=""/>
      <w:lvlJc w:val="left"/>
      <w:pPr>
        <w:tabs>
          <w:tab w:val="num" w:pos="454"/>
        </w:tabs>
        <w:ind w:left="454" w:hanging="227"/>
      </w:pPr>
      <w:rPr>
        <w:rFonts w:ascii="Symbol" w:hAnsi="Symbol" w:hint="default"/>
      </w:rPr>
    </w:lvl>
    <w:lvl w:ilvl="2">
      <w:start w:val="1"/>
      <w:numFmt w:val="bullet"/>
      <w:lvlText w:val="○"/>
      <w:lvlJc w:val="left"/>
      <w:pPr>
        <w:tabs>
          <w:tab w:val="num" w:pos="680"/>
        </w:tabs>
        <w:ind w:left="680" w:hanging="226"/>
      </w:pPr>
      <w:rPr>
        <w:rFonts w:ascii="Times New Roman" w:hAnsi="Times New Roman" w:cs="Times New Roman" w:hint="default"/>
      </w:rPr>
    </w:lvl>
    <w:lvl w:ilvl="3">
      <w:start w:val="1"/>
      <w:numFmt w:val="bullet"/>
      <w:lvlText w:val="■"/>
      <w:lvlJc w:val="left"/>
      <w:pPr>
        <w:tabs>
          <w:tab w:val="num" w:pos="907"/>
        </w:tabs>
        <w:ind w:left="907" w:hanging="227"/>
      </w:pPr>
      <w:rPr>
        <w:rFonts w:ascii="Times New Roman" w:hAnsi="Times New Roman" w:cs="Times New Roman" w:hint="default"/>
      </w:rPr>
    </w:lvl>
    <w:lvl w:ilvl="4">
      <w:start w:val="1"/>
      <w:numFmt w:val="bullet"/>
      <w:lvlText w:val="○"/>
      <w:lvlJc w:val="left"/>
      <w:pPr>
        <w:tabs>
          <w:tab w:val="num" w:pos="1134"/>
        </w:tabs>
        <w:ind w:left="1134" w:hanging="227"/>
      </w:pPr>
      <w:rPr>
        <w:rFonts w:ascii="Times New Roman" w:hAnsi="Times New Roman" w:cs="Times New Roman" w:hint="default"/>
      </w:rPr>
    </w:lvl>
    <w:lvl w:ilvl="5">
      <w:start w:val="1"/>
      <w:numFmt w:val="bullet"/>
      <w:lvlText w:val="■"/>
      <w:lvlJc w:val="left"/>
      <w:pPr>
        <w:tabs>
          <w:tab w:val="num" w:pos="1361"/>
        </w:tabs>
        <w:ind w:left="1361" w:hanging="227"/>
      </w:pPr>
      <w:rPr>
        <w:rFonts w:ascii="Times New Roman" w:hAnsi="Times New Roman" w:cs="Times New Roman" w:hint="default"/>
      </w:rPr>
    </w:lvl>
    <w:lvl w:ilvl="6">
      <w:start w:val="1"/>
      <w:numFmt w:val="bullet"/>
      <w:lvlText w:val=""/>
      <w:lvlJc w:val="left"/>
      <w:pPr>
        <w:tabs>
          <w:tab w:val="num" w:pos="1588"/>
        </w:tabs>
        <w:ind w:left="1588" w:hanging="227"/>
      </w:pPr>
      <w:rPr>
        <w:rFonts w:ascii="Symbol" w:hAnsi="Symbol" w:hint="default"/>
      </w:rPr>
    </w:lvl>
    <w:lvl w:ilvl="7">
      <w:start w:val="1"/>
      <w:numFmt w:val="bullet"/>
      <w:lvlText w:val="○"/>
      <w:lvlJc w:val="left"/>
      <w:pPr>
        <w:tabs>
          <w:tab w:val="num" w:pos="1814"/>
        </w:tabs>
        <w:ind w:left="1814" w:hanging="226"/>
      </w:pPr>
      <w:rPr>
        <w:rFonts w:ascii="Times New Roman" w:hAnsi="Times New Roman" w:cs="Times New Roman" w:hint="default"/>
      </w:rPr>
    </w:lvl>
    <w:lvl w:ilvl="8">
      <w:start w:val="1"/>
      <w:numFmt w:val="bullet"/>
      <w:lvlText w:val="■"/>
      <w:lvlJc w:val="left"/>
      <w:pPr>
        <w:tabs>
          <w:tab w:val="num" w:pos="2041"/>
        </w:tabs>
        <w:ind w:left="2041" w:hanging="227"/>
      </w:pPr>
      <w:rPr>
        <w:rFonts w:ascii="Times New Roman" w:hAnsi="Times New Roman" w:cs="Times New Roman" w:hint="default"/>
      </w:rPr>
    </w:lvl>
  </w:abstractNum>
  <w:abstractNum w:abstractNumId="10">
    <w:nsid w:val="7738779A"/>
    <w:multiLevelType w:val="multilevel"/>
    <w:tmpl w:val="77EC1FB2"/>
    <w:styleLink w:val="headings"/>
    <w:lvl w:ilvl="0">
      <w:start w:val="1"/>
      <w:numFmt w:val="decimal"/>
      <w:pStyle w:val="heading1"/>
      <w:lvlText w:val="%1"/>
      <w:lvlJc w:val="left"/>
      <w:pPr>
        <w:tabs>
          <w:tab w:val="num" w:pos="567"/>
        </w:tabs>
        <w:ind w:left="567" w:hanging="567"/>
      </w:pPr>
      <w:rPr>
        <w:rFonts w:hint="default"/>
      </w:rPr>
    </w:lvl>
    <w:lvl w:ilvl="1">
      <w:start w:val="1"/>
      <w:numFmt w:val="decimal"/>
      <w:pStyle w:val="heading2"/>
      <w:lvlText w:val="%1.%2"/>
      <w:lvlJc w:val="left"/>
      <w:pPr>
        <w:tabs>
          <w:tab w:val="num" w:pos="567"/>
        </w:tabs>
        <w:ind w:left="567" w:hanging="567"/>
      </w:pPr>
      <w:rPr>
        <w:rFonts w:hint="default"/>
      </w:rPr>
    </w:lvl>
    <w:lvl w:ilvl="2">
      <w:start w:val="1"/>
      <w:numFmt w:val="decimal"/>
      <w:lvlText w:val="%1.%2.%3"/>
      <w:lvlJc w:val="left"/>
      <w:pPr>
        <w:tabs>
          <w:tab w:val="num" w:pos="851"/>
        </w:tabs>
        <w:ind w:left="851" w:hanging="851"/>
      </w:pPr>
      <w:rPr>
        <w:rFonts w:hint="default"/>
      </w:rPr>
    </w:lvl>
    <w:lvl w:ilvl="3">
      <w:start w:val="1"/>
      <w:numFmt w:val="decimal"/>
      <w:lvlText w:val="%1.%2.%3.%4"/>
      <w:lvlJc w:val="left"/>
      <w:pPr>
        <w:tabs>
          <w:tab w:val="num" w:pos="851"/>
        </w:tabs>
        <w:ind w:left="851" w:hanging="851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964"/>
        </w:tabs>
        <w:ind w:left="964" w:hanging="964"/>
      </w:pPr>
      <w:rPr>
        <w:rFonts w:ascii="Times New Roman" w:hAnsi="Times New Roman" w:hint="default"/>
        <w:b w:val="0"/>
        <w:i/>
        <w:sz w:val="20"/>
      </w:rPr>
    </w:lvl>
    <w:lvl w:ilvl="5">
      <w:start w:val="1"/>
      <w:numFmt w:val="decimal"/>
      <w:lvlText w:val="%1.%2.%3.%4.%5.%6"/>
      <w:lvlJc w:val="left"/>
      <w:pPr>
        <w:tabs>
          <w:tab w:val="num" w:pos="1152"/>
        </w:tabs>
        <w:ind w:left="1152" w:hanging="1152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tabs>
          <w:tab w:val="num" w:pos="1296"/>
        </w:tabs>
        <w:ind w:left="1296" w:hanging="1296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tabs>
          <w:tab w:val="num" w:pos="1440"/>
        </w:tabs>
        <w:ind w:left="1440" w:hanging="144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1584"/>
        </w:tabs>
        <w:ind w:left="1584" w:hanging="1584"/>
      </w:pPr>
      <w:rPr>
        <w:rFonts w:hint="default"/>
      </w:rPr>
    </w:lvl>
  </w:abstractNum>
  <w:abstractNum w:abstractNumId="11">
    <w:nsid w:val="7B274BC8"/>
    <w:multiLevelType w:val="multilevel"/>
    <w:tmpl w:val="72E65396"/>
    <w:styleLink w:val="arabnumitem"/>
    <w:lvl w:ilvl="0">
      <w:start w:val="1"/>
      <w:numFmt w:val="decimal"/>
      <w:lvlRestart w:val="0"/>
      <w:pStyle w:val="numitem"/>
      <w:lvlText w:val="%1."/>
      <w:lvlJc w:val="right"/>
      <w:pPr>
        <w:tabs>
          <w:tab w:val="num" w:pos="0"/>
        </w:tabs>
        <w:ind w:left="227" w:hanging="57"/>
      </w:pPr>
      <w:rPr>
        <w:rFonts w:hint="default"/>
      </w:rPr>
    </w:lvl>
    <w:lvl w:ilvl="1">
      <w:start w:val="1"/>
      <w:numFmt w:val="lowerLetter"/>
      <w:lvlText w:val="%2."/>
      <w:lvlJc w:val="left"/>
      <w:pPr>
        <w:tabs>
          <w:tab w:val="num" w:pos="227"/>
        </w:tabs>
        <w:ind w:left="454" w:hanging="227"/>
      </w:pPr>
      <w:rPr>
        <w:rFonts w:hint="default"/>
      </w:rPr>
    </w:lvl>
    <w:lvl w:ilvl="2">
      <w:start w:val="1"/>
      <w:numFmt w:val="decimal"/>
      <w:lvlText w:val="(%3)"/>
      <w:lvlJc w:val="left"/>
      <w:pPr>
        <w:tabs>
          <w:tab w:val="num" w:pos="454"/>
        </w:tabs>
        <w:ind w:left="794" w:hanging="340"/>
      </w:pPr>
      <w:rPr>
        <w:rFonts w:hint="default"/>
      </w:rPr>
    </w:lvl>
    <w:lvl w:ilvl="3">
      <w:start w:val="1"/>
      <w:numFmt w:val="lowerRoman"/>
      <w:lvlText w:val="%4."/>
      <w:lvlJc w:val="left"/>
      <w:pPr>
        <w:tabs>
          <w:tab w:val="num" w:pos="794"/>
        </w:tabs>
        <w:ind w:left="1077" w:hanging="283"/>
      </w:pPr>
      <w:rPr>
        <w:rFonts w:hint="default"/>
      </w:rPr>
    </w:lvl>
    <w:lvl w:ilvl="4">
      <w:start w:val="1"/>
      <w:numFmt w:val="lowerLetter"/>
      <w:lvlText w:val="(%5)"/>
      <w:lvlJc w:val="left"/>
      <w:pPr>
        <w:tabs>
          <w:tab w:val="num" w:pos="1077"/>
        </w:tabs>
        <w:ind w:left="1360" w:hanging="283"/>
      </w:pPr>
      <w:rPr>
        <w:rFonts w:hint="default"/>
      </w:rPr>
    </w:lvl>
    <w:lvl w:ilvl="5">
      <w:start w:val="1"/>
      <w:numFmt w:val="upperLetter"/>
      <w:lvlText w:val="%6."/>
      <w:lvlJc w:val="left"/>
      <w:pPr>
        <w:tabs>
          <w:tab w:val="num" w:pos="1360"/>
        </w:tabs>
        <w:ind w:left="1700" w:hanging="340"/>
      </w:pPr>
      <w:rPr>
        <w:rFonts w:hint="default"/>
      </w:rPr>
    </w:lvl>
    <w:lvl w:ilvl="6">
      <w:numFmt w:val="decimal"/>
      <w:lvlText w:val=""/>
      <w:lvlJc w:val="left"/>
    </w:lvl>
    <w:lvl w:ilvl="7">
      <w:numFmt w:val="decimal"/>
      <w:lvlText w:val=""/>
      <w:lvlJc w:val="left"/>
    </w:lvl>
    <w:lvl w:ilvl="8">
      <w:numFmt w:val="decimal"/>
      <w:lvlText w:val=""/>
      <w:lvlJc w:val="left"/>
    </w:lvl>
  </w:abstractNum>
  <w:abstractNum w:abstractNumId="12">
    <w:nsid w:val="7D9521C8"/>
    <w:multiLevelType w:val="multilevel"/>
    <w:tmpl w:val="F35CB8F2"/>
    <w:styleLink w:val="referencelist"/>
    <w:lvl w:ilvl="0">
      <w:start w:val="1"/>
      <w:numFmt w:val="decimal"/>
      <w:pStyle w:val="referenceitem"/>
      <w:lvlText w:val="%1."/>
      <w:lvlJc w:val="right"/>
      <w:pPr>
        <w:tabs>
          <w:tab w:val="num" w:pos="341"/>
        </w:tabs>
        <w:ind w:left="341" w:hanging="114"/>
      </w:pPr>
      <w:rPr>
        <w:rFonts w:hint="default"/>
      </w:rPr>
    </w:lvl>
    <w:lvl w:ilvl="1">
      <w:start w:val="1"/>
      <w:numFmt w:val="lowerLetter"/>
      <w:lvlText w:val="%2."/>
      <w:lvlJc w:val="left"/>
      <w:pPr>
        <w:tabs>
          <w:tab w:val="num" w:pos="1896"/>
        </w:tabs>
        <w:ind w:left="1896" w:hanging="360"/>
      </w:pPr>
      <w:rPr>
        <w:rFonts w:hint="default"/>
      </w:rPr>
    </w:lvl>
    <w:lvl w:ilvl="2">
      <w:start w:val="1"/>
      <w:numFmt w:val="lowerRoman"/>
      <w:lvlText w:val="%3."/>
      <w:lvlJc w:val="right"/>
      <w:pPr>
        <w:tabs>
          <w:tab w:val="num" w:pos="2616"/>
        </w:tabs>
        <w:ind w:left="2616" w:hanging="180"/>
      </w:pPr>
      <w:rPr>
        <w:rFonts w:hint="default"/>
      </w:rPr>
    </w:lvl>
    <w:lvl w:ilvl="3">
      <w:start w:val="1"/>
      <w:numFmt w:val="decimal"/>
      <w:lvlText w:val="%4."/>
      <w:lvlJc w:val="left"/>
      <w:pPr>
        <w:tabs>
          <w:tab w:val="num" w:pos="3336"/>
        </w:tabs>
        <w:ind w:left="3336" w:hanging="360"/>
      </w:pPr>
      <w:rPr>
        <w:rFonts w:hint="default"/>
      </w:rPr>
    </w:lvl>
    <w:lvl w:ilvl="4">
      <w:start w:val="1"/>
      <w:numFmt w:val="lowerLetter"/>
      <w:lvlText w:val="%5."/>
      <w:lvlJc w:val="left"/>
      <w:pPr>
        <w:tabs>
          <w:tab w:val="num" w:pos="4056"/>
        </w:tabs>
        <w:ind w:left="4056" w:hanging="360"/>
      </w:pPr>
      <w:rPr>
        <w:rFonts w:hint="default"/>
      </w:rPr>
    </w:lvl>
    <w:lvl w:ilvl="5">
      <w:start w:val="1"/>
      <w:numFmt w:val="lowerRoman"/>
      <w:lvlText w:val="%6."/>
      <w:lvlJc w:val="right"/>
      <w:pPr>
        <w:tabs>
          <w:tab w:val="num" w:pos="4776"/>
        </w:tabs>
        <w:ind w:left="4776" w:hanging="180"/>
      </w:pPr>
      <w:rPr>
        <w:rFonts w:hint="default"/>
      </w:rPr>
    </w:lvl>
    <w:lvl w:ilvl="6">
      <w:start w:val="1"/>
      <w:numFmt w:val="decimal"/>
      <w:lvlText w:val="%7."/>
      <w:lvlJc w:val="left"/>
      <w:pPr>
        <w:tabs>
          <w:tab w:val="num" w:pos="5496"/>
        </w:tabs>
        <w:ind w:left="5496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tabs>
          <w:tab w:val="num" w:pos="6216"/>
        </w:tabs>
        <w:ind w:left="6216" w:hanging="360"/>
      </w:pPr>
      <w:rPr>
        <w:rFonts w:hint="default"/>
      </w:rPr>
    </w:lvl>
    <w:lvl w:ilvl="8">
      <w:start w:val="1"/>
      <w:numFmt w:val="lowerRoman"/>
      <w:lvlText w:val="%9."/>
      <w:lvlJc w:val="right"/>
      <w:pPr>
        <w:tabs>
          <w:tab w:val="num" w:pos="6936"/>
        </w:tabs>
        <w:ind w:left="6936" w:hanging="180"/>
      </w:pPr>
      <w:rPr>
        <w:rFonts w:hint="default"/>
      </w:rPr>
    </w:lvl>
  </w:abstractNum>
  <w:num w:numId="1">
    <w:abstractNumId w:val="2"/>
  </w:num>
  <w:num w:numId="2">
    <w:abstractNumId w:val="2"/>
  </w:num>
  <w:num w:numId="3">
    <w:abstractNumId w:val="9"/>
  </w:num>
  <w:num w:numId="4">
    <w:abstractNumId w:val="9"/>
  </w:num>
  <w:num w:numId="5">
    <w:abstractNumId w:val="11"/>
  </w:num>
  <w:num w:numId="6">
    <w:abstractNumId w:val="11"/>
  </w:num>
  <w:num w:numId="7">
    <w:abstractNumId w:val="10"/>
  </w:num>
  <w:num w:numId="8">
    <w:abstractNumId w:val="12"/>
  </w:num>
  <w:num w:numId="9">
    <w:abstractNumId w:val="12"/>
  </w:num>
  <w:num w:numId="10">
    <w:abstractNumId w:val="10"/>
  </w:num>
  <w:num w:numId="11">
    <w:abstractNumId w:val="3"/>
  </w:num>
  <w:num w:numId="12">
    <w:abstractNumId w:val="10"/>
  </w:num>
  <w:num w:numId="13">
    <w:abstractNumId w:val="10"/>
  </w:num>
  <w:num w:numId="14">
    <w:abstractNumId w:val="10"/>
  </w:num>
  <w:num w:numId="15">
    <w:abstractNumId w:val="10"/>
  </w:num>
  <w:num w:numId="16">
    <w:abstractNumId w:val="1"/>
  </w:num>
  <w:num w:numId="17">
    <w:abstractNumId w:val="6"/>
  </w:num>
  <w:num w:numId="18">
    <w:abstractNumId w:val="7"/>
  </w:num>
  <w:num w:numId="19">
    <w:abstractNumId w:val="12"/>
  </w:num>
  <w:num w:numId="20">
    <w:abstractNumId w:val="10"/>
  </w:num>
  <w:num w:numId="21">
    <w:abstractNumId w:val="4"/>
  </w:num>
  <w:num w:numId="22">
    <w:abstractNumId w:val="5"/>
  </w:num>
  <w:num w:numId="23">
    <w:abstractNumId w:val="10"/>
  </w:num>
  <w:num w:numId="24">
    <w:abstractNumId w:val="10"/>
  </w:num>
  <w:num w:numId="25">
    <w:abstractNumId w:val="10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26">
    <w:abstractNumId w:val="12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27">
    <w:abstractNumId w:val="10"/>
  </w:num>
  <w:num w:numId="28">
    <w:abstractNumId w:val="8"/>
  </w:num>
  <w:num w:numId="29">
    <w:abstractNumId w:val="10"/>
  </w:num>
  <w:num w:numId="30">
    <w:abstractNumId w:val="10"/>
  </w:num>
  <w:num w:numId="31">
    <w:abstractNumId w:val="0"/>
  </w:num>
  <w:num w:numId="32">
    <w:abstractNumId w:val="12"/>
  </w:num>
  <w:num w:numId="33">
    <w:abstractNumId w:val="10"/>
  </w:num>
  <w:num w:numId="34">
    <w:abstractNumId w:val="10"/>
  </w:num>
  <w:num w:numId="35">
    <w:abstractNumId w:val="12"/>
  </w:num>
  <w:num w:numId="36">
    <w:abstractNumId w:val="12"/>
  </w:num>
  <w:num w:numId="37">
    <w:abstractNumId w:val="12"/>
  </w:num>
  <w:num w:numId="38">
    <w:abstractNumId w:val="12"/>
  </w:num>
  <w:numIdMacAtCleanup w:val="4"/>
</w:numbering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50"/>
  <w:stylePaneFormatFilter w:val="0001"/>
  <w:trackRevisions/>
  <w:defaultTabStop w:val="227"/>
  <w:autoHyphenation/>
  <w:hyphenationZone w:val="400"/>
  <w:doNotHyphenateCaps/>
  <w:evenAndOddHeaders/>
  <w:noPunctuationKerning/>
  <w:characterSpacingControl w:val="doNotCompress"/>
  <w:footnotePr>
    <w:footnote w:id="0"/>
    <w:footnote w:id="1"/>
  </w:footnotePr>
  <w:endnotePr>
    <w:endnote w:id="0"/>
    <w:endnote w:id="1"/>
  </w:endnotePr>
  <w:compat/>
  <w:rsids>
    <w:rsidRoot w:val="009F7FCE"/>
    <w:rsid w:val="00001DE1"/>
    <w:rsid w:val="000102B9"/>
    <w:rsid w:val="000155B7"/>
    <w:rsid w:val="0002029F"/>
    <w:rsid w:val="00022DB3"/>
    <w:rsid w:val="00030468"/>
    <w:rsid w:val="0003421B"/>
    <w:rsid w:val="000360D1"/>
    <w:rsid w:val="00036212"/>
    <w:rsid w:val="00040603"/>
    <w:rsid w:val="00040CFA"/>
    <w:rsid w:val="00042173"/>
    <w:rsid w:val="000477BA"/>
    <w:rsid w:val="00053F81"/>
    <w:rsid w:val="000570F1"/>
    <w:rsid w:val="0005748D"/>
    <w:rsid w:val="000633F8"/>
    <w:rsid w:val="0009383C"/>
    <w:rsid w:val="000A2E91"/>
    <w:rsid w:val="000A5258"/>
    <w:rsid w:val="000B271F"/>
    <w:rsid w:val="000C367D"/>
    <w:rsid w:val="000C46A5"/>
    <w:rsid w:val="000D0B4D"/>
    <w:rsid w:val="000E309E"/>
    <w:rsid w:val="000E3CEC"/>
    <w:rsid w:val="000E6F72"/>
    <w:rsid w:val="000E73AC"/>
    <w:rsid w:val="000E7476"/>
    <w:rsid w:val="000F28F6"/>
    <w:rsid w:val="000F2DFA"/>
    <w:rsid w:val="000F3DA5"/>
    <w:rsid w:val="000F5A11"/>
    <w:rsid w:val="00104963"/>
    <w:rsid w:val="0011107A"/>
    <w:rsid w:val="0011231C"/>
    <w:rsid w:val="00113DC3"/>
    <w:rsid w:val="00133E0F"/>
    <w:rsid w:val="00134E3B"/>
    <w:rsid w:val="0013755A"/>
    <w:rsid w:val="00154828"/>
    <w:rsid w:val="00191683"/>
    <w:rsid w:val="0019674D"/>
    <w:rsid w:val="001A02F0"/>
    <w:rsid w:val="001A11B6"/>
    <w:rsid w:val="001A38CB"/>
    <w:rsid w:val="001A54ED"/>
    <w:rsid w:val="001A6164"/>
    <w:rsid w:val="001B11D2"/>
    <w:rsid w:val="001B5461"/>
    <w:rsid w:val="001C1148"/>
    <w:rsid w:val="001C2255"/>
    <w:rsid w:val="002237CB"/>
    <w:rsid w:val="0023016C"/>
    <w:rsid w:val="00233940"/>
    <w:rsid w:val="00234570"/>
    <w:rsid w:val="00243E74"/>
    <w:rsid w:val="00252A5D"/>
    <w:rsid w:val="0025674A"/>
    <w:rsid w:val="00257E9E"/>
    <w:rsid w:val="00271C05"/>
    <w:rsid w:val="0027441D"/>
    <w:rsid w:val="0027491C"/>
    <w:rsid w:val="00276A30"/>
    <w:rsid w:val="00290EF7"/>
    <w:rsid w:val="002A0144"/>
    <w:rsid w:val="002A1A1A"/>
    <w:rsid w:val="002A74FA"/>
    <w:rsid w:val="002C1CB0"/>
    <w:rsid w:val="002C3F19"/>
    <w:rsid w:val="002C58C4"/>
    <w:rsid w:val="002D1E2F"/>
    <w:rsid w:val="002D48C5"/>
    <w:rsid w:val="002E104F"/>
    <w:rsid w:val="002E1FE0"/>
    <w:rsid w:val="002E355A"/>
    <w:rsid w:val="002E448E"/>
    <w:rsid w:val="002F1F56"/>
    <w:rsid w:val="002F2DE0"/>
    <w:rsid w:val="00300230"/>
    <w:rsid w:val="003109E1"/>
    <w:rsid w:val="0031667A"/>
    <w:rsid w:val="003252CE"/>
    <w:rsid w:val="00327E69"/>
    <w:rsid w:val="00343E5B"/>
    <w:rsid w:val="0034789C"/>
    <w:rsid w:val="00352720"/>
    <w:rsid w:val="00355C66"/>
    <w:rsid w:val="00360B8F"/>
    <w:rsid w:val="0037502F"/>
    <w:rsid w:val="00377EDE"/>
    <w:rsid w:val="003813DF"/>
    <w:rsid w:val="00383A02"/>
    <w:rsid w:val="00386320"/>
    <w:rsid w:val="0038721C"/>
    <w:rsid w:val="003918E0"/>
    <w:rsid w:val="00392093"/>
    <w:rsid w:val="003939DC"/>
    <w:rsid w:val="00397593"/>
    <w:rsid w:val="003A4E8B"/>
    <w:rsid w:val="003A5086"/>
    <w:rsid w:val="003C03F7"/>
    <w:rsid w:val="003C49AE"/>
    <w:rsid w:val="003D002E"/>
    <w:rsid w:val="003D25C2"/>
    <w:rsid w:val="003D44D5"/>
    <w:rsid w:val="003F70F5"/>
    <w:rsid w:val="004012C2"/>
    <w:rsid w:val="00402C07"/>
    <w:rsid w:val="00430B96"/>
    <w:rsid w:val="004351A8"/>
    <w:rsid w:val="004442F0"/>
    <w:rsid w:val="004444BB"/>
    <w:rsid w:val="004709F6"/>
    <w:rsid w:val="00472DE2"/>
    <w:rsid w:val="00475F78"/>
    <w:rsid w:val="00482C43"/>
    <w:rsid w:val="004962F2"/>
    <w:rsid w:val="004A1C46"/>
    <w:rsid w:val="004A7A33"/>
    <w:rsid w:val="004D053A"/>
    <w:rsid w:val="004D4970"/>
    <w:rsid w:val="004D4B35"/>
    <w:rsid w:val="004F677C"/>
    <w:rsid w:val="00501EBB"/>
    <w:rsid w:val="00504E4E"/>
    <w:rsid w:val="00510900"/>
    <w:rsid w:val="00513D90"/>
    <w:rsid w:val="00513E10"/>
    <w:rsid w:val="005219B2"/>
    <w:rsid w:val="0052578A"/>
    <w:rsid w:val="005325E9"/>
    <w:rsid w:val="00532D6B"/>
    <w:rsid w:val="005374CD"/>
    <w:rsid w:val="005743AC"/>
    <w:rsid w:val="0058123E"/>
    <w:rsid w:val="005812E0"/>
    <w:rsid w:val="005872F7"/>
    <w:rsid w:val="00595B7C"/>
    <w:rsid w:val="005A4C39"/>
    <w:rsid w:val="005B53E3"/>
    <w:rsid w:val="005D1203"/>
    <w:rsid w:val="005D1251"/>
    <w:rsid w:val="005E6BC7"/>
    <w:rsid w:val="005F0C1F"/>
    <w:rsid w:val="0060210A"/>
    <w:rsid w:val="006049B4"/>
    <w:rsid w:val="00611D89"/>
    <w:rsid w:val="006164AD"/>
    <w:rsid w:val="00617358"/>
    <w:rsid w:val="006230F5"/>
    <w:rsid w:val="00633435"/>
    <w:rsid w:val="006417F2"/>
    <w:rsid w:val="0064227E"/>
    <w:rsid w:val="00660703"/>
    <w:rsid w:val="00663879"/>
    <w:rsid w:val="00672378"/>
    <w:rsid w:val="0067710C"/>
    <w:rsid w:val="006836EC"/>
    <w:rsid w:val="006B1F32"/>
    <w:rsid w:val="006B39F9"/>
    <w:rsid w:val="006B5570"/>
    <w:rsid w:val="006B5EF3"/>
    <w:rsid w:val="006C1734"/>
    <w:rsid w:val="006C6AE7"/>
    <w:rsid w:val="006C6EEC"/>
    <w:rsid w:val="006D5284"/>
    <w:rsid w:val="006F4482"/>
    <w:rsid w:val="00705807"/>
    <w:rsid w:val="00715805"/>
    <w:rsid w:val="00722C6D"/>
    <w:rsid w:val="00725C4E"/>
    <w:rsid w:val="007300C1"/>
    <w:rsid w:val="007357BA"/>
    <w:rsid w:val="00735B32"/>
    <w:rsid w:val="00737277"/>
    <w:rsid w:val="00741F5F"/>
    <w:rsid w:val="00756E5F"/>
    <w:rsid w:val="00757495"/>
    <w:rsid w:val="007641F8"/>
    <w:rsid w:val="007727F0"/>
    <w:rsid w:val="007822B4"/>
    <w:rsid w:val="00786411"/>
    <w:rsid w:val="00787048"/>
    <w:rsid w:val="007975A2"/>
    <w:rsid w:val="007A5D5D"/>
    <w:rsid w:val="007A68F9"/>
    <w:rsid w:val="007B44C5"/>
    <w:rsid w:val="007B5F97"/>
    <w:rsid w:val="007B65AD"/>
    <w:rsid w:val="007D41AA"/>
    <w:rsid w:val="007F1B4C"/>
    <w:rsid w:val="00802ECE"/>
    <w:rsid w:val="008047F7"/>
    <w:rsid w:val="00807C9B"/>
    <w:rsid w:val="00833BEA"/>
    <w:rsid w:val="008360E5"/>
    <w:rsid w:val="008639F3"/>
    <w:rsid w:val="00863E1C"/>
    <w:rsid w:val="00870532"/>
    <w:rsid w:val="00882150"/>
    <w:rsid w:val="00890DB2"/>
    <w:rsid w:val="0089461E"/>
    <w:rsid w:val="008956A6"/>
    <w:rsid w:val="008B2B30"/>
    <w:rsid w:val="008D1F04"/>
    <w:rsid w:val="008F2D4C"/>
    <w:rsid w:val="008F31DF"/>
    <w:rsid w:val="008F4AB1"/>
    <w:rsid w:val="00906FDA"/>
    <w:rsid w:val="00907FD9"/>
    <w:rsid w:val="009306B8"/>
    <w:rsid w:val="009310EF"/>
    <w:rsid w:val="00935856"/>
    <w:rsid w:val="009424DA"/>
    <w:rsid w:val="00951FA8"/>
    <w:rsid w:val="009629F3"/>
    <w:rsid w:val="00970D39"/>
    <w:rsid w:val="0098767A"/>
    <w:rsid w:val="009930E4"/>
    <w:rsid w:val="0099603F"/>
    <w:rsid w:val="009A58BC"/>
    <w:rsid w:val="009B2539"/>
    <w:rsid w:val="009B7C48"/>
    <w:rsid w:val="009C7CE7"/>
    <w:rsid w:val="009D005A"/>
    <w:rsid w:val="009E0A89"/>
    <w:rsid w:val="009E32E2"/>
    <w:rsid w:val="009E4E63"/>
    <w:rsid w:val="009F7F77"/>
    <w:rsid w:val="009F7FCE"/>
    <w:rsid w:val="00A00F80"/>
    <w:rsid w:val="00A0506E"/>
    <w:rsid w:val="00A056F1"/>
    <w:rsid w:val="00A1704A"/>
    <w:rsid w:val="00A178B6"/>
    <w:rsid w:val="00A21C2E"/>
    <w:rsid w:val="00A36507"/>
    <w:rsid w:val="00A36CE5"/>
    <w:rsid w:val="00A44747"/>
    <w:rsid w:val="00A67ABD"/>
    <w:rsid w:val="00A91A49"/>
    <w:rsid w:val="00A91A95"/>
    <w:rsid w:val="00A97DE4"/>
    <w:rsid w:val="00AA0E0B"/>
    <w:rsid w:val="00AA11B8"/>
    <w:rsid w:val="00AA1DB5"/>
    <w:rsid w:val="00AA2211"/>
    <w:rsid w:val="00AA3858"/>
    <w:rsid w:val="00AA54B2"/>
    <w:rsid w:val="00AC538E"/>
    <w:rsid w:val="00AD51CB"/>
    <w:rsid w:val="00AE0237"/>
    <w:rsid w:val="00AE22C4"/>
    <w:rsid w:val="00AE6F61"/>
    <w:rsid w:val="00AE701E"/>
    <w:rsid w:val="00B00296"/>
    <w:rsid w:val="00B01001"/>
    <w:rsid w:val="00B03F8D"/>
    <w:rsid w:val="00B23481"/>
    <w:rsid w:val="00B33915"/>
    <w:rsid w:val="00B51A62"/>
    <w:rsid w:val="00B574EF"/>
    <w:rsid w:val="00B601AB"/>
    <w:rsid w:val="00B61831"/>
    <w:rsid w:val="00B66127"/>
    <w:rsid w:val="00B738A1"/>
    <w:rsid w:val="00B825B9"/>
    <w:rsid w:val="00B913AE"/>
    <w:rsid w:val="00BA087D"/>
    <w:rsid w:val="00BA4F6B"/>
    <w:rsid w:val="00BB258D"/>
    <w:rsid w:val="00BB68F6"/>
    <w:rsid w:val="00BE3796"/>
    <w:rsid w:val="00BE3960"/>
    <w:rsid w:val="00BE4C30"/>
    <w:rsid w:val="00BE75A7"/>
    <w:rsid w:val="00BF267E"/>
    <w:rsid w:val="00C16754"/>
    <w:rsid w:val="00C237ED"/>
    <w:rsid w:val="00C250A8"/>
    <w:rsid w:val="00C26147"/>
    <w:rsid w:val="00C3500B"/>
    <w:rsid w:val="00C4036B"/>
    <w:rsid w:val="00C470FF"/>
    <w:rsid w:val="00C53814"/>
    <w:rsid w:val="00C57AA7"/>
    <w:rsid w:val="00C965E0"/>
    <w:rsid w:val="00CA1152"/>
    <w:rsid w:val="00CC7869"/>
    <w:rsid w:val="00CE3F05"/>
    <w:rsid w:val="00CE4C01"/>
    <w:rsid w:val="00CF27D0"/>
    <w:rsid w:val="00D23FEA"/>
    <w:rsid w:val="00D31FF2"/>
    <w:rsid w:val="00D3330C"/>
    <w:rsid w:val="00D403BA"/>
    <w:rsid w:val="00D442AC"/>
    <w:rsid w:val="00D47747"/>
    <w:rsid w:val="00D6194F"/>
    <w:rsid w:val="00D7401B"/>
    <w:rsid w:val="00D74E79"/>
    <w:rsid w:val="00D90FCD"/>
    <w:rsid w:val="00D91F56"/>
    <w:rsid w:val="00D93669"/>
    <w:rsid w:val="00DC2CA9"/>
    <w:rsid w:val="00DD5F5C"/>
    <w:rsid w:val="00E13191"/>
    <w:rsid w:val="00E3431F"/>
    <w:rsid w:val="00E35633"/>
    <w:rsid w:val="00E35CB4"/>
    <w:rsid w:val="00E5507A"/>
    <w:rsid w:val="00E603C7"/>
    <w:rsid w:val="00E617E7"/>
    <w:rsid w:val="00E61E09"/>
    <w:rsid w:val="00E64ED4"/>
    <w:rsid w:val="00E74717"/>
    <w:rsid w:val="00E8036E"/>
    <w:rsid w:val="00E81ABD"/>
    <w:rsid w:val="00E94D26"/>
    <w:rsid w:val="00E95AA5"/>
    <w:rsid w:val="00EC0E1E"/>
    <w:rsid w:val="00EC7AF8"/>
    <w:rsid w:val="00ED3B0F"/>
    <w:rsid w:val="00EE33C9"/>
    <w:rsid w:val="00EE4A1E"/>
    <w:rsid w:val="00EE69C1"/>
    <w:rsid w:val="00EF60E6"/>
    <w:rsid w:val="00F00E45"/>
    <w:rsid w:val="00F1074A"/>
    <w:rsid w:val="00F12062"/>
    <w:rsid w:val="00F214E0"/>
    <w:rsid w:val="00F229A8"/>
    <w:rsid w:val="00F22E49"/>
    <w:rsid w:val="00F321B4"/>
    <w:rsid w:val="00F34DE2"/>
    <w:rsid w:val="00F457F6"/>
    <w:rsid w:val="00F53152"/>
    <w:rsid w:val="00F62C44"/>
    <w:rsid w:val="00F67744"/>
    <w:rsid w:val="00F70DEF"/>
    <w:rsid w:val="00F732B3"/>
    <w:rsid w:val="00F778B5"/>
    <w:rsid w:val="00F8081F"/>
    <w:rsid w:val="00F87A13"/>
    <w:rsid w:val="00F911A9"/>
    <w:rsid w:val="00F9149B"/>
    <w:rsid w:val="00F95748"/>
    <w:rsid w:val="00FA27A2"/>
    <w:rsid w:val="00FA2CA4"/>
    <w:rsid w:val="00FA4D27"/>
    <w:rsid w:val="00FA5BEB"/>
    <w:rsid w:val="00FA7D3E"/>
    <w:rsid w:val="00FB0B1B"/>
    <w:rsid w:val="00FC2C06"/>
    <w:rsid w:val="00FD1F35"/>
    <w:rsid w:val="00FD4185"/>
    <w:rsid w:val="00FD705D"/>
  </w:rsids>
  <m:mathPr>
    <m:mathFont m:val="Cambria Math"/>
    <m:brkBin m:val="before"/>
    <m:brkBinSub m:val="--"/>
    <m:smallFrac/>
    <m:dispDef/>
    <m:lMargin m:val="0"/>
    <m:rMargin m:val="0"/>
    <m:defJc m:val="centerGroup"/>
    <m:wrapIndent m:val="1440"/>
    <m:intLim m:val="subSup"/>
    <m:naryLim m:val="undOvr"/>
  </m:mathPr>
  <w:themeFontLang w:val="pt-BR" w:eastAsia="ko-K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50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>
      <w:pPr>
        <w:spacing w:line="240" w:lineRule="atLeast"/>
      </w:pPr>
    </w:pPrDefault>
  </w:docDefaults>
  <w:latentStyles w:defLockedState="0" w:defUIPriority="0" w:defSemiHidden="1" w:defUnhideWhenUsed="1" w:defQFormat="0" w:count="267">
    <w:lsdException w:name="Normal" w:semiHidden="0" w:unhideWhenUsed="0" w:qFormat="1"/>
    <w:lsdException w:name="heading 1" w:unhideWhenUsed="0"/>
    <w:lsdException w:name="table of authorities" w:unhideWhenUsed="0"/>
    <w:lsdException w:name="List" w:unhideWhenUsed="0"/>
    <w:lsdException w:name="List Bullet" w:unhideWhenUsed="0"/>
    <w:lsdException w:name="Title" w:semiHidden="0" w:unhideWhenUsed="0"/>
    <w:lsdException w:name="List Continue 2" w:unhideWhenUsed="0"/>
    <w:lsdException w:name="List Continue 3" w:unhideWhenUsed="0"/>
    <w:lsdException w:name="List Continue 4" w:unhideWhenUsed="0"/>
    <w:lsdException w:name="List Continue 5" w:unhideWhenUsed="0"/>
    <w:lsdException w:name="Subtitle" w:semiHidden="0" w:unhideWhenUsed="0"/>
    <w:lsdException w:name="Strong" w:semiHidden="0" w:unhideWhenUsed="0"/>
    <w:lsdException w:name="Emphasis" w:semiHidden="0" w:unhideWhenUsed="0"/>
    <w:lsdException w:name="Normal (Web)" w:uiPriority="99"/>
    <w:lsdException w:name="Table Grid" w:semiHidden="0" w:uiPriority="39" w:unhideWhenUsed="0"/>
    <w:lsdException w:name="Placeholder Text" w:unhideWhenUsed="0"/>
    <w:lsdException w:name="No Spacing" w:unhideWhenUsed="0"/>
    <w:lsdException w:name="Light Shading" w:semiHidden="0" w:unhideWhenUsed="0"/>
    <w:lsdException w:name="Light List" w:semiHidden="0" w:unhideWhenUsed="0"/>
    <w:lsdException w:name="Light Grid" w:semiHidden="0" w:unhideWhenUsed="0"/>
    <w:lsdException w:name="Medium Shading 1" w:semiHidden="0" w:unhideWhenUsed="0"/>
    <w:lsdException w:name="Medium Shading 2" w:semiHidden="0" w:unhideWhenUsed="0"/>
    <w:lsdException w:name="Medium List 1" w:semiHidden="0" w:unhideWhenUsed="0"/>
    <w:lsdException w:name="Medium List 2" w:semiHidden="0" w:unhideWhenUsed="0"/>
    <w:lsdException w:name="Medium Grid 1" w:semiHidden="0" w:unhideWhenUsed="0"/>
    <w:lsdException w:name="Medium Grid 2" w:semiHidden="0" w:unhideWhenUsed="0"/>
    <w:lsdException w:name="Medium Grid 3" w:semiHidden="0" w:unhideWhenUsed="0"/>
    <w:lsdException w:name="Dark List" w:semiHidden="0" w:unhideWhenUsed="0"/>
    <w:lsdException w:name="Colorful Shading" w:semiHidden="0" w:unhideWhenUsed="0"/>
    <w:lsdException w:name="Colorful List" w:semiHidden="0" w:unhideWhenUsed="0"/>
    <w:lsdException w:name="Colorful Grid" w:semiHidden="0" w:unhideWhenUsed="0"/>
    <w:lsdException w:name="Light Shading Accent 1" w:semiHidden="0" w:unhideWhenUsed="0"/>
    <w:lsdException w:name="Light List Accent 1" w:semiHidden="0" w:unhideWhenUsed="0"/>
    <w:lsdException w:name="Light Grid Accent 1" w:semiHidden="0" w:unhideWhenUsed="0"/>
    <w:lsdException w:name="Medium Shading 1 Accent 1" w:semiHidden="0" w:unhideWhenUsed="0"/>
    <w:lsdException w:name="Medium Shading 2 Accent 1" w:semiHidden="0" w:unhideWhenUsed="0"/>
    <w:lsdException w:name="Medium List 1 Accent 1" w:semiHidden="0" w:unhideWhenUsed="0"/>
    <w:lsdException w:name="Revision" w:unhideWhenUsed="0"/>
    <w:lsdException w:name="List Paragraph" w:semiHidden="0" w:unhideWhenUsed="0"/>
    <w:lsdException w:name="Quote" w:semiHidden="0" w:unhideWhenUsed="0"/>
    <w:lsdException w:name="Intense Quote" w:semiHidden="0" w:unhideWhenUsed="0"/>
    <w:lsdException w:name="Medium List 2 Accent 1" w:semiHidden="0" w:unhideWhenUsed="0"/>
    <w:lsdException w:name="Medium Grid 1 Accent 1" w:semiHidden="0" w:unhideWhenUsed="0"/>
    <w:lsdException w:name="Medium Grid 2 Accent 1" w:semiHidden="0" w:unhideWhenUsed="0"/>
    <w:lsdException w:name="Medium Grid 3 Accent 1" w:semiHidden="0" w:unhideWhenUsed="0"/>
    <w:lsdException w:name="Dark List Accent 1" w:semiHidden="0" w:unhideWhenUsed="0"/>
    <w:lsdException w:name="Colorful Shading Accent 1" w:semiHidden="0" w:unhideWhenUsed="0"/>
    <w:lsdException w:name="Colorful List Accent 1" w:semiHidden="0" w:unhideWhenUsed="0"/>
    <w:lsdException w:name="Colorful Grid Accent 1" w:semiHidden="0" w:unhideWhenUsed="0"/>
    <w:lsdException w:name="Light Shading Accent 2" w:semiHidden="0" w:unhideWhenUsed="0"/>
    <w:lsdException w:name="Light List Accent 2" w:semiHidden="0" w:unhideWhenUsed="0"/>
    <w:lsdException w:name="Light Grid Accent 2" w:semiHidden="0" w:unhideWhenUsed="0"/>
    <w:lsdException w:name="Medium Shading 1 Accent 2" w:semiHidden="0" w:unhideWhenUsed="0"/>
    <w:lsdException w:name="Medium Shading 2 Accent 2" w:semiHidden="0" w:unhideWhenUsed="0"/>
    <w:lsdException w:name="Medium List 1 Accent 2" w:semiHidden="0" w:unhideWhenUsed="0"/>
    <w:lsdException w:name="Medium List 2 Accent 2" w:semiHidden="0" w:unhideWhenUsed="0"/>
    <w:lsdException w:name="Medium Grid 1 Accent 2" w:semiHidden="0" w:unhideWhenUsed="0"/>
    <w:lsdException w:name="Medium Grid 2 Accent 2" w:semiHidden="0" w:unhideWhenUsed="0"/>
    <w:lsdException w:name="Medium Grid 3 Accent 2" w:semiHidden="0" w:unhideWhenUsed="0"/>
    <w:lsdException w:name="Dark List Accent 2" w:semiHidden="0" w:unhideWhenUsed="0"/>
    <w:lsdException w:name="Colorful Shading Accent 2" w:semiHidden="0" w:unhideWhenUsed="0"/>
    <w:lsdException w:name="Colorful List Accent 2" w:semiHidden="0" w:unhideWhenUsed="0"/>
    <w:lsdException w:name="Colorful Grid Accent 2" w:semiHidden="0" w:unhideWhenUsed="0"/>
    <w:lsdException w:name="Light Shading Accent 3" w:semiHidden="0" w:unhideWhenUsed="0"/>
    <w:lsdException w:name="Light List Accent 3" w:semiHidden="0" w:unhideWhenUsed="0"/>
    <w:lsdException w:name="Light Grid Accent 3" w:semiHidden="0" w:unhideWhenUsed="0"/>
    <w:lsdException w:name="Medium Shading 1 Accent 3" w:semiHidden="0" w:unhideWhenUsed="0"/>
    <w:lsdException w:name="Medium Shading 2 Accent 3" w:semiHidden="0" w:unhideWhenUsed="0"/>
    <w:lsdException w:name="Medium List 1 Accent 3" w:semiHidden="0" w:unhideWhenUsed="0"/>
    <w:lsdException w:name="Medium List 2 Accent 3" w:semiHidden="0" w:unhideWhenUsed="0"/>
    <w:lsdException w:name="Medium Grid 1 Accent 3" w:semiHidden="0" w:unhideWhenUsed="0"/>
    <w:lsdException w:name="Medium Grid 2 Accent 3" w:semiHidden="0" w:unhideWhenUsed="0"/>
    <w:lsdException w:name="Medium Grid 3 Accent 3" w:semiHidden="0" w:unhideWhenUsed="0"/>
    <w:lsdException w:name="Dark List Accent 3" w:semiHidden="0" w:unhideWhenUsed="0"/>
    <w:lsdException w:name="Colorful Shading Accent 3" w:semiHidden="0" w:unhideWhenUsed="0"/>
    <w:lsdException w:name="Colorful List Accent 3" w:semiHidden="0" w:unhideWhenUsed="0"/>
    <w:lsdException w:name="Colorful Grid Accent 3" w:semiHidden="0" w:unhideWhenUsed="0"/>
    <w:lsdException w:name="Light Shading Accent 4" w:semiHidden="0" w:unhideWhenUsed="0"/>
    <w:lsdException w:name="Light List Accent 4" w:semiHidden="0" w:unhideWhenUsed="0"/>
    <w:lsdException w:name="Light Grid Accent 4" w:semiHidden="0" w:unhideWhenUsed="0"/>
    <w:lsdException w:name="Medium Shading 1 Accent 4" w:semiHidden="0" w:unhideWhenUsed="0"/>
    <w:lsdException w:name="Medium Shading 2 Accent 4" w:semiHidden="0" w:unhideWhenUsed="0"/>
    <w:lsdException w:name="Medium List 1 Accent 4" w:semiHidden="0" w:unhideWhenUsed="0"/>
    <w:lsdException w:name="Medium List 2 Accent 4" w:semiHidden="0" w:unhideWhenUsed="0"/>
    <w:lsdException w:name="Medium Grid 1 Accent 4" w:semiHidden="0" w:unhideWhenUsed="0"/>
    <w:lsdException w:name="Medium Grid 2 Accent 4" w:semiHidden="0" w:unhideWhenUsed="0"/>
    <w:lsdException w:name="Medium Grid 3 Accent 4" w:semiHidden="0" w:unhideWhenUsed="0"/>
    <w:lsdException w:name="Dark List Accent 4" w:semiHidden="0" w:unhideWhenUsed="0"/>
    <w:lsdException w:name="Colorful Shading Accent 4" w:semiHidden="0" w:unhideWhenUsed="0"/>
    <w:lsdException w:name="Colorful List Accent 4" w:semiHidden="0" w:unhideWhenUsed="0"/>
    <w:lsdException w:name="Colorful Grid Accent 4" w:semiHidden="0" w:unhideWhenUsed="0"/>
    <w:lsdException w:name="Light Shading Accent 5" w:semiHidden="0" w:unhideWhenUsed="0"/>
    <w:lsdException w:name="Light List Accent 5" w:semiHidden="0" w:unhideWhenUsed="0"/>
    <w:lsdException w:name="Light Grid Accent 5" w:semiHidden="0" w:unhideWhenUsed="0"/>
    <w:lsdException w:name="Medium Shading 1 Accent 5" w:semiHidden="0" w:unhideWhenUsed="0"/>
    <w:lsdException w:name="Medium Shading 2 Accent 5" w:semiHidden="0" w:unhideWhenUsed="0"/>
    <w:lsdException w:name="Medium List 1 Accent 5" w:semiHidden="0" w:unhideWhenUsed="0"/>
    <w:lsdException w:name="Medium List 2 Accent 5" w:semiHidden="0" w:unhideWhenUsed="0"/>
    <w:lsdException w:name="Medium Grid 1 Accent 5" w:semiHidden="0" w:unhideWhenUsed="0"/>
    <w:lsdException w:name="Medium Grid 2 Accent 5" w:semiHidden="0" w:unhideWhenUsed="0"/>
    <w:lsdException w:name="Medium Grid 3 Accent 5" w:semiHidden="0" w:unhideWhenUsed="0"/>
    <w:lsdException w:name="Dark List Accent 5" w:semiHidden="0" w:unhideWhenUsed="0"/>
    <w:lsdException w:name="Colorful Shading Accent 5" w:semiHidden="0" w:unhideWhenUsed="0"/>
    <w:lsdException w:name="Colorful List Accent 5" w:semiHidden="0" w:unhideWhenUsed="0"/>
    <w:lsdException w:name="Colorful Grid Accent 5" w:semiHidden="0" w:unhideWhenUsed="0"/>
    <w:lsdException w:name="Light Shading Accent 6" w:semiHidden="0" w:unhideWhenUsed="0"/>
    <w:lsdException w:name="Light List Accent 6" w:semiHidden="0" w:unhideWhenUsed="0"/>
    <w:lsdException w:name="Light Grid Accent 6" w:semiHidden="0" w:unhideWhenUsed="0"/>
    <w:lsdException w:name="Medium Shading 1 Accent 6" w:semiHidden="0" w:unhideWhenUsed="0"/>
    <w:lsdException w:name="Medium Shading 2 Accent 6" w:semiHidden="0" w:unhideWhenUsed="0"/>
    <w:lsdException w:name="Medium List 1 Accent 6" w:semiHidden="0" w:unhideWhenUsed="0"/>
    <w:lsdException w:name="Medium List 2 Accent 6" w:semiHidden="0" w:unhideWhenUsed="0"/>
    <w:lsdException w:name="Medium Grid 1 Accent 6" w:semiHidden="0" w:unhideWhenUsed="0"/>
    <w:lsdException w:name="Medium Grid 2 Accent 6" w:semiHidden="0" w:unhideWhenUsed="0"/>
    <w:lsdException w:name="Medium Grid 3 Accent 6" w:semiHidden="0" w:unhideWhenUsed="0"/>
    <w:lsdException w:name="Dark List Accent 6" w:semiHidden="0" w:unhideWhenUsed="0"/>
    <w:lsdException w:name="Colorful Shading Accent 6" w:semiHidden="0" w:unhideWhenUsed="0"/>
    <w:lsdException w:name="Colorful List Accent 6" w:semiHidden="0" w:unhideWhenUsed="0"/>
    <w:lsdException w:name="Colorful Grid Accent 6" w:semiHidden="0" w:unhideWhenUsed="0"/>
    <w:lsdException w:name="Subtle Emphasis" w:semiHidden="0" w:unhideWhenUsed="0"/>
    <w:lsdException w:name="Intense Emphasis" w:semiHidden="0" w:unhideWhenUsed="0"/>
    <w:lsdException w:name="Subtle Reference" w:unhideWhenUsed="0"/>
    <w:lsdException w:name="Intense Reference" w:unhideWhenUsed="0"/>
    <w:lsdException w:name="Book Title" w:unhideWhenUsed="0"/>
  </w:latentStyles>
  <w:style w:type="paragraph" w:default="1" w:styleId="Normal">
    <w:name w:val="Normal"/>
    <w:qFormat/>
    <w:rsid w:val="00CE7667"/>
    <w:pPr>
      <w:overflowPunct w:val="0"/>
      <w:autoSpaceDE w:val="0"/>
      <w:autoSpaceDN w:val="0"/>
      <w:adjustRightInd w:val="0"/>
      <w:ind w:firstLine="227"/>
      <w:jc w:val="both"/>
      <w:textAlignment w:val="baseline"/>
    </w:pPr>
    <w:rPr>
      <w:lang w:val="pt-BR"/>
    </w:rPr>
  </w:style>
  <w:style w:type="paragraph" w:styleId="Ttulo1">
    <w:name w:val="heading 1"/>
    <w:basedOn w:val="Normal"/>
    <w:next w:val="p1a"/>
    <w:semiHidden/>
    <w:unhideWhenUsed/>
    <w:qFormat/>
    <w:rsid w:val="0013755A"/>
    <w:pPr>
      <w:keepNext/>
      <w:keepLines/>
      <w:suppressAutoHyphens/>
      <w:spacing w:before="360" w:after="240" w:line="300" w:lineRule="atLeast"/>
      <w:ind w:left="567" w:hanging="567"/>
      <w:jc w:val="left"/>
      <w:outlineLvl w:val="0"/>
    </w:pPr>
    <w:rPr>
      <w:b/>
      <w:sz w:val="24"/>
    </w:rPr>
  </w:style>
  <w:style w:type="paragraph" w:styleId="Ttulo2">
    <w:name w:val="heading 2"/>
    <w:basedOn w:val="Normal"/>
    <w:next w:val="p1a"/>
    <w:semiHidden/>
    <w:unhideWhenUsed/>
    <w:qFormat/>
    <w:rsid w:val="0013755A"/>
    <w:pPr>
      <w:keepNext/>
      <w:keepLines/>
      <w:suppressAutoHyphens/>
      <w:spacing w:before="360" w:after="160"/>
      <w:ind w:left="567" w:hanging="567"/>
      <w:jc w:val="left"/>
      <w:outlineLvl w:val="1"/>
    </w:pPr>
    <w:rPr>
      <w:b/>
    </w:rPr>
  </w:style>
  <w:style w:type="paragraph" w:styleId="Ttulo3">
    <w:name w:val="heading 3"/>
    <w:basedOn w:val="Normal"/>
    <w:next w:val="Normal"/>
    <w:qFormat/>
    <w:rsid w:val="0013755A"/>
    <w:pPr>
      <w:spacing w:before="360"/>
      <w:ind w:firstLine="0"/>
      <w:outlineLvl w:val="2"/>
    </w:pPr>
  </w:style>
  <w:style w:type="paragraph" w:styleId="Ttulo4">
    <w:name w:val="heading 4"/>
    <w:basedOn w:val="Normal"/>
    <w:next w:val="Normal"/>
    <w:qFormat/>
    <w:rsid w:val="0013755A"/>
    <w:pPr>
      <w:spacing w:before="240"/>
      <w:ind w:firstLine="0"/>
      <w:outlineLvl w:val="3"/>
    </w:p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paragraph" w:customStyle="1" w:styleId="abstract">
    <w:name w:val="abstract"/>
    <w:basedOn w:val="Normal"/>
    <w:rsid w:val="0013755A"/>
    <w:pPr>
      <w:spacing w:before="600" w:after="360" w:line="220" w:lineRule="atLeast"/>
      <w:ind w:left="567" w:right="567"/>
      <w:contextualSpacing/>
    </w:pPr>
    <w:rPr>
      <w:sz w:val="18"/>
    </w:rPr>
  </w:style>
  <w:style w:type="paragraph" w:customStyle="1" w:styleId="address">
    <w:name w:val="address"/>
    <w:basedOn w:val="Normal"/>
    <w:rsid w:val="0013755A"/>
    <w:pPr>
      <w:spacing w:after="200" w:line="220" w:lineRule="atLeast"/>
      <w:ind w:firstLine="0"/>
      <w:contextualSpacing/>
      <w:jc w:val="center"/>
    </w:pPr>
    <w:rPr>
      <w:sz w:val="18"/>
    </w:rPr>
  </w:style>
  <w:style w:type="numbering" w:customStyle="1" w:styleId="arabnumitem">
    <w:name w:val="arabnumitem"/>
    <w:basedOn w:val="Semlista"/>
    <w:rsid w:val="0013755A"/>
    <w:pPr>
      <w:numPr>
        <w:numId w:val="5"/>
      </w:numPr>
    </w:pPr>
  </w:style>
  <w:style w:type="paragraph" w:customStyle="1" w:styleId="author">
    <w:name w:val="author"/>
    <w:basedOn w:val="Normal"/>
    <w:next w:val="address"/>
    <w:rsid w:val="0013755A"/>
    <w:pPr>
      <w:spacing w:after="200" w:line="220" w:lineRule="atLeast"/>
      <w:ind w:firstLine="0"/>
      <w:jc w:val="center"/>
    </w:pPr>
  </w:style>
  <w:style w:type="paragraph" w:customStyle="1" w:styleId="bulletitem">
    <w:name w:val="bulletitem"/>
    <w:basedOn w:val="Normal"/>
    <w:rsid w:val="0013755A"/>
    <w:pPr>
      <w:numPr>
        <w:numId w:val="2"/>
      </w:numPr>
      <w:spacing w:before="160" w:after="160"/>
      <w:contextualSpacing/>
    </w:pPr>
  </w:style>
  <w:style w:type="paragraph" w:customStyle="1" w:styleId="dashitem">
    <w:name w:val="dashitem"/>
    <w:basedOn w:val="Normal"/>
    <w:rsid w:val="0013755A"/>
    <w:pPr>
      <w:numPr>
        <w:numId w:val="4"/>
      </w:numPr>
      <w:spacing w:before="160" w:after="160"/>
      <w:contextualSpacing/>
    </w:pPr>
  </w:style>
  <w:style w:type="character" w:customStyle="1" w:styleId="e-mail">
    <w:name w:val="e-mail"/>
    <w:basedOn w:val="Fontepargpadro"/>
    <w:rsid w:val="0013755A"/>
    <w:rPr>
      <w:rFonts w:ascii="Courier" w:hAnsi="Courier"/>
      <w:noProof/>
    </w:rPr>
  </w:style>
  <w:style w:type="paragraph" w:customStyle="1" w:styleId="equation">
    <w:name w:val="equation"/>
    <w:basedOn w:val="Normal"/>
    <w:next w:val="Normal"/>
    <w:rsid w:val="0013755A"/>
    <w:pPr>
      <w:tabs>
        <w:tab w:val="center" w:pos="3289"/>
        <w:tab w:val="right" w:pos="6917"/>
      </w:tabs>
      <w:spacing w:before="160" w:after="160"/>
      <w:ind w:firstLine="0"/>
    </w:pPr>
  </w:style>
  <w:style w:type="paragraph" w:customStyle="1" w:styleId="figurecaption">
    <w:name w:val="figurecaption"/>
    <w:basedOn w:val="Normal"/>
    <w:next w:val="Normal"/>
    <w:rsid w:val="0013755A"/>
    <w:pPr>
      <w:keepLines/>
      <w:spacing w:before="120" w:after="240" w:line="220" w:lineRule="atLeast"/>
      <w:ind w:firstLine="0"/>
      <w:jc w:val="center"/>
    </w:pPr>
    <w:rPr>
      <w:sz w:val="18"/>
    </w:rPr>
  </w:style>
  <w:style w:type="character" w:styleId="Refdenotaderodap">
    <w:name w:val="footnote reference"/>
    <w:basedOn w:val="Fontepargpadro"/>
    <w:semiHidden/>
    <w:unhideWhenUsed/>
    <w:rsid w:val="0013755A"/>
    <w:rPr>
      <w:position w:val="0"/>
      <w:vertAlign w:val="superscript"/>
    </w:rPr>
  </w:style>
  <w:style w:type="paragraph" w:styleId="Rodap">
    <w:name w:val="footer"/>
    <w:basedOn w:val="Normal"/>
    <w:unhideWhenUsed/>
    <w:rsid w:val="0013755A"/>
  </w:style>
  <w:style w:type="paragraph" w:customStyle="1" w:styleId="heading1">
    <w:name w:val="heading1"/>
    <w:basedOn w:val="Normal"/>
    <w:next w:val="p1a"/>
    <w:qFormat/>
    <w:rsid w:val="0013755A"/>
    <w:pPr>
      <w:keepNext/>
      <w:keepLines/>
      <w:numPr>
        <w:numId w:val="7"/>
      </w:numPr>
      <w:suppressAutoHyphens/>
      <w:spacing w:before="360" w:after="240" w:line="300" w:lineRule="atLeast"/>
      <w:jc w:val="left"/>
      <w:outlineLvl w:val="0"/>
    </w:pPr>
    <w:rPr>
      <w:b/>
      <w:sz w:val="24"/>
    </w:rPr>
  </w:style>
  <w:style w:type="paragraph" w:customStyle="1" w:styleId="heading2">
    <w:name w:val="heading2"/>
    <w:basedOn w:val="Normal"/>
    <w:next w:val="p1a"/>
    <w:qFormat/>
    <w:rsid w:val="0013755A"/>
    <w:pPr>
      <w:keepNext/>
      <w:keepLines/>
      <w:numPr>
        <w:ilvl w:val="1"/>
        <w:numId w:val="7"/>
      </w:numPr>
      <w:suppressAutoHyphens/>
      <w:spacing w:before="360" w:after="160"/>
      <w:jc w:val="left"/>
      <w:outlineLvl w:val="1"/>
    </w:pPr>
    <w:rPr>
      <w:b/>
    </w:rPr>
  </w:style>
  <w:style w:type="character" w:customStyle="1" w:styleId="heading3">
    <w:name w:val="heading3"/>
    <w:basedOn w:val="Fontepargpadro"/>
    <w:rsid w:val="0013755A"/>
    <w:rPr>
      <w:b/>
    </w:rPr>
  </w:style>
  <w:style w:type="character" w:customStyle="1" w:styleId="heading4">
    <w:name w:val="heading4"/>
    <w:basedOn w:val="Fontepargpadro"/>
    <w:rsid w:val="0013755A"/>
    <w:rPr>
      <w:i/>
    </w:rPr>
  </w:style>
  <w:style w:type="numbering" w:customStyle="1" w:styleId="headings">
    <w:name w:val="headings"/>
    <w:basedOn w:val="arabnumitem"/>
    <w:rsid w:val="0013755A"/>
    <w:pPr>
      <w:numPr>
        <w:numId w:val="7"/>
      </w:numPr>
    </w:pPr>
  </w:style>
  <w:style w:type="character" w:styleId="Hyperlink">
    <w:name w:val="Hyperlink"/>
    <w:basedOn w:val="Fontepargpadro"/>
    <w:unhideWhenUsed/>
    <w:rsid w:val="0013755A"/>
    <w:rPr>
      <w:color w:val="auto"/>
      <w:u w:val="none"/>
    </w:rPr>
  </w:style>
  <w:style w:type="paragraph" w:customStyle="1" w:styleId="image">
    <w:name w:val="image"/>
    <w:basedOn w:val="Normal"/>
    <w:next w:val="Normal"/>
    <w:rsid w:val="0013755A"/>
    <w:pPr>
      <w:spacing w:before="240" w:after="120"/>
      <w:ind w:firstLine="0"/>
      <w:jc w:val="center"/>
    </w:pPr>
  </w:style>
  <w:style w:type="numbering" w:customStyle="1" w:styleId="itemization1">
    <w:name w:val="itemization1"/>
    <w:basedOn w:val="Semlista"/>
    <w:rsid w:val="0013755A"/>
    <w:pPr>
      <w:numPr>
        <w:numId w:val="1"/>
      </w:numPr>
    </w:pPr>
  </w:style>
  <w:style w:type="numbering" w:customStyle="1" w:styleId="itemization2">
    <w:name w:val="itemization2"/>
    <w:basedOn w:val="Semlista"/>
    <w:rsid w:val="0013755A"/>
    <w:pPr>
      <w:numPr>
        <w:numId w:val="3"/>
      </w:numPr>
    </w:pPr>
  </w:style>
  <w:style w:type="paragraph" w:customStyle="1" w:styleId="keywords">
    <w:name w:val="keywords"/>
    <w:basedOn w:val="abstract"/>
    <w:next w:val="heading1"/>
    <w:rsid w:val="0013755A"/>
    <w:pPr>
      <w:spacing w:before="220"/>
      <w:ind w:firstLine="0"/>
      <w:contextualSpacing w:val="0"/>
      <w:jc w:val="left"/>
    </w:pPr>
  </w:style>
  <w:style w:type="paragraph" w:styleId="Cabealho">
    <w:name w:val="header"/>
    <w:basedOn w:val="Normal"/>
    <w:unhideWhenUsed/>
    <w:rsid w:val="0013755A"/>
    <w:pPr>
      <w:tabs>
        <w:tab w:val="center" w:pos="4536"/>
        <w:tab w:val="right" w:pos="9072"/>
      </w:tabs>
      <w:ind w:firstLine="0"/>
    </w:pPr>
    <w:rPr>
      <w:sz w:val="18"/>
      <w:szCs w:val="18"/>
    </w:rPr>
  </w:style>
  <w:style w:type="paragraph" w:customStyle="1" w:styleId="numitem">
    <w:name w:val="numitem"/>
    <w:basedOn w:val="Normal"/>
    <w:rsid w:val="0013755A"/>
    <w:pPr>
      <w:numPr>
        <w:numId w:val="6"/>
      </w:numPr>
      <w:spacing w:before="160" w:after="160"/>
      <w:contextualSpacing/>
    </w:pPr>
  </w:style>
  <w:style w:type="paragraph" w:customStyle="1" w:styleId="p1a">
    <w:name w:val="p1a"/>
    <w:basedOn w:val="Normal"/>
    <w:next w:val="Normal"/>
    <w:rsid w:val="0013755A"/>
    <w:pPr>
      <w:ind w:firstLine="0"/>
    </w:pPr>
  </w:style>
  <w:style w:type="paragraph" w:customStyle="1" w:styleId="programcode">
    <w:name w:val="programcode"/>
    <w:basedOn w:val="Normal"/>
    <w:rsid w:val="0013755A"/>
    <w:pPr>
      <w:tabs>
        <w:tab w:val="left" w:pos="227"/>
        <w:tab w:val="left" w:pos="454"/>
        <w:tab w:val="left" w:pos="680"/>
        <w:tab w:val="left" w:pos="907"/>
        <w:tab w:val="left" w:pos="1134"/>
        <w:tab w:val="left" w:pos="1361"/>
        <w:tab w:val="left" w:pos="1588"/>
        <w:tab w:val="left" w:pos="1814"/>
        <w:tab w:val="left" w:pos="2041"/>
        <w:tab w:val="left" w:pos="2268"/>
        <w:tab w:val="left" w:pos="2495"/>
        <w:tab w:val="left" w:pos="2722"/>
        <w:tab w:val="left" w:pos="2948"/>
        <w:tab w:val="left" w:pos="3175"/>
        <w:tab w:val="left" w:pos="3402"/>
        <w:tab w:val="left" w:pos="3629"/>
        <w:tab w:val="left" w:pos="3856"/>
        <w:tab w:val="left" w:pos="4082"/>
        <w:tab w:val="left" w:pos="4309"/>
        <w:tab w:val="left" w:pos="4536"/>
        <w:tab w:val="left" w:pos="4763"/>
        <w:tab w:val="left" w:pos="4990"/>
        <w:tab w:val="left" w:pos="5216"/>
        <w:tab w:val="left" w:pos="5443"/>
        <w:tab w:val="left" w:pos="5670"/>
        <w:tab w:val="left" w:pos="5897"/>
        <w:tab w:val="left" w:pos="6124"/>
        <w:tab w:val="left" w:pos="6350"/>
        <w:tab w:val="left" w:pos="6577"/>
      </w:tabs>
      <w:spacing w:before="160" w:after="160"/>
      <w:ind w:firstLine="0"/>
      <w:contextualSpacing/>
      <w:jc w:val="left"/>
    </w:pPr>
    <w:rPr>
      <w:rFonts w:ascii="Courier" w:hAnsi="Courier"/>
    </w:rPr>
  </w:style>
  <w:style w:type="paragraph" w:customStyle="1" w:styleId="referenceitem">
    <w:name w:val="referenceitem"/>
    <w:basedOn w:val="Normal"/>
    <w:rsid w:val="0013755A"/>
    <w:pPr>
      <w:numPr>
        <w:numId w:val="9"/>
      </w:numPr>
      <w:spacing w:line="220" w:lineRule="atLeast"/>
    </w:pPr>
    <w:rPr>
      <w:sz w:val="18"/>
    </w:rPr>
  </w:style>
  <w:style w:type="numbering" w:customStyle="1" w:styleId="referencelist">
    <w:name w:val="referencelist"/>
    <w:basedOn w:val="Semlista"/>
    <w:rsid w:val="0013755A"/>
    <w:pPr>
      <w:numPr>
        <w:numId w:val="8"/>
      </w:numPr>
    </w:pPr>
  </w:style>
  <w:style w:type="paragraph" w:customStyle="1" w:styleId="runninghead-left">
    <w:name w:val="running head - left"/>
    <w:basedOn w:val="Normal"/>
    <w:rsid w:val="0013755A"/>
    <w:pPr>
      <w:ind w:firstLine="0"/>
      <w:jc w:val="left"/>
    </w:pPr>
    <w:rPr>
      <w:sz w:val="18"/>
      <w:szCs w:val="18"/>
    </w:rPr>
  </w:style>
  <w:style w:type="paragraph" w:customStyle="1" w:styleId="runninghead-right">
    <w:name w:val="running head - right"/>
    <w:basedOn w:val="Normal"/>
    <w:rsid w:val="0013755A"/>
    <w:pPr>
      <w:ind w:firstLine="0"/>
      <w:jc w:val="right"/>
    </w:pPr>
    <w:rPr>
      <w:bCs/>
      <w:sz w:val="18"/>
      <w:szCs w:val="18"/>
    </w:rPr>
  </w:style>
  <w:style w:type="character" w:styleId="Nmerodepgina">
    <w:name w:val="page number"/>
    <w:basedOn w:val="Fontepargpadro"/>
    <w:semiHidden/>
    <w:unhideWhenUsed/>
    <w:rsid w:val="0013755A"/>
    <w:rPr>
      <w:sz w:val="18"/>
    </w:rPr>
  </w:style>
  <w:style w:type="paragraph" w:customStyle="1" w:styleId="papertitle">
    <w:name w:val="papertitle"/>
    <w:basedOn w:val="Normal"/>
    <w:next w:val="author"/>
    <w:rsid w:val="0013755A"/>
    <w:pPr>
      <w:keepNext/>
      <w:keepLines/>
      <w:suppressAutoHyphens/>
      <w:spacing w:after="480" w:line="360" w:lineRule="atLeast"/>
      <w:ind w:firstLine="0"/>
      <w:jc w:val="center"/>
    </w:pPr>
    <w:rPr>
      <w:b/>
      <w:sz w:val="28"/>
    </w:rPr>
  </w:style>
  <w:style w:type="paragraph" w:customStyle="1" w:styleId="papersubtitle">
    <w:name w:val="papersubtitle"/>
    <w:basedOn w:val="papertitle"/>
    <w:next w:val="author"/>
    <w:rsid w:val="0013755A"/>
    <w:pPr>
      <w:spacing w:before="120" w:line="280" w:lineRule="atLeast"/>
    </w:pPr>
    <w:rPr>
      <w:sz w:val="24"/>
    </w:rPr>
  </w:style>
  <w:style w:type="paragraph" w:customStyle="1" w:styleId="tablecaption">
    <w:name w:val="tablecaption"/>
    <w:basedOn w:val="Normal"/>
    <w:next w:val="Normal"/>
    <w:rsid w:val="0013755A"/>
    <w:pPr>
      <w:keepNext/>
      <w:keepLines/>
      <w:spacing w:before="240" w:after="120" w:line="220" w:lineRule="atLeast"/>
      <w:ind w:firstLine="0"/>
      <w:jc w:val="center"/>
    </w:pPr>
    <w:rPr>
      <w:sz w:val="18"/>
    </w:rPr>
  </w:style>
  <w:style w:type="character" w:customStyle="1" w:styleId="url">
    <w:name w:val="url"/>
    <w:basedOn w:val="Fontepargpadro"/>
    <w:rsid w:val="0013755A"/>
    <w:rPr>
      <w:rFonts w:ascii="Courier" w:hAnsi="Courier"/>
      <w:noProof/>
    </w:rPr>
  </w:style>
  <w:style w:type="character" w:customStyle="1" w:styleId="ORCID">
    <w:name w:val="ORCID"/>
    <w:basedOn w:val="Fontepargpadro"/>
    <w:rsid w:val="0013755A"/>
    <w:rPr>
      <w:position w:val="0"/>
      <w:vertAlign w:val="superscript"/>
    </w:rPr>
  </w:style>
  <w:style w:type="paragraph" w:styleId="Textodenotaderodap">
    <w:name w:val="footnote text"/>
    <w:basedOn w:val="Normal"/>
    <w:link w:val="TextodenotaderodapChar"/>
    <w:semiHidden/>
    <w:rsid w:val="0013755A"/>
    <w:pPr>
      <w:spacing w:line="220" w:lineRule="atLeast"/>
      <w:ind w:left="227" w:hanging="227"/>
    </w:pPr>
    <w:rPr>
      <w:sz w:val="18"/>
    </w:rPr>
  </w:style>
  <w:style w:type="paragraph" w:customStyle="1" w:styleId="ReferenceLine">
    <w:name w:val="ReferenceLine"/>
    <w:basedOn w:val="p1a"/>
    <w:semiHidden/>
    <w:unhideWhenUsed/>
    <w:rsid w:val="0013755A"/>
    <w:pPr>
      <w:spacing w:line="200" w:lineRule="exact"/>
    </w:pPr>
    <w:rPr>
      <w:sz w:val="16"/>
    </w:rPr>
  </w:style>
  <w:style w:type="paragraph" w:styleId="NormalWeb">
    <w:name w:val="Normal (Web)"/>
    <w:basedOn w:val="Normal"/>
    <w:uiPriority w:val="99"/>
    <w:unhideWhenUsed/>
    <w:rsid w:val="00343E5B"/>
    <w:pPr>
      <w:overflowPunct/>
      <w:autoSpaceDE/>
      <w:autoSpaceDN/>
      <w:adjustRightInd/>
      <w:spacing w:before="100" w:beforeAutospacing="1" w:after="100" w:afterAutospacing="1" w:line="240" w:lineRule="auto"/>
      <w:ind w:firstLine="0"/>
      <w:jc w:val="left"/>
      <w:textAlignment w:val="auto"/>
    </w:pPr>
    <w:rPr>
      <w:sz w:val="24"/>
      <w:szCs w:val="24"/>
      <w:lang w:eastAsia="pt-BR"/>
    </w:rPr>
  </w:style>
  <w:style w:type="character" w:styleId="Refdecomentrio">
    <w:name w:val="annotation reference"/>
    <w:basedOn w:val="Fontepargpadro"/>
    <w:semiHidden/>
    <w:unhideWhenUsed/>
    <w:rsid w:val="00343E5B"/>
    <w:rPr>
      <w:sz w:val="16"/>
      <w:szCs w:val="16"/>
    </w:rPr>
  </w:style>
  <w:style w:type="paragraph" w:styleId="Textodecomentrio">
    <w:name w:val="annotation text"/>
    <w:basedOn w:val="Normal"/>
    <w:link w:val="TextodecomentrioChar"/>
    <w:semiHidden/>
    <w:unhideWhenUsed/>
    <w:rsid w:val="00343E5B"/>
    <w:pPr>
      <w:spacing w:line="240" w:lineRule="auto"/>
    </w:pPr>
  </w:style>
  <w:style w:type="character" w:customStyle="1" w:styleId="TextodecomentrioChar">
    <w:name w:val="Texto de comentário Char"/>
    <w:basedOn w:val="Fontepargpadro"/>
    <w:link w:val="Textodecomentrio"/>
    <w:semiHidden/>
    <w:rsid w:val="00343E5B"/>
  </w:style>
  <w:style w:type="paragraph" w:styleId="Assuntodocomentrio">
    <w:name w:val="annotation subject"/>
    <w:basedOn w:val="Textodecomentrio"/>
    <w:next w:val="Textodecomentrio"/>
    <w:link w:val="AssuntodocomentrioChar"/>
    <w:semiHidden/>
    <w:unhideWhenUsed/>
    <w:rsid w:val="00343E5B"/>
    <w:rPr>
      <w:b/>
      <w:bCs/>
    </w:rPr>
  </w:style>
  <w:style w:type="character" w:customStyle="1" w:styleId="AssuntodocomentrioChar">
    <w:name w:val="Assunto do comentário Char"/>
    <w:basedOn w:val="TextodecomentrioChar"/>
    <w:link w:val="Assuntodocomentrio"/>
    <w:semiHidden/>
    <w:rsid w:val="00343E5B"/>
    <w:rPr>
      <w:b/>
      <w:bCs/>
    </w:rPr>
  </w:style>
  <w:style w:type="paragraph" w:styleId="Textodebalo">
    <w:name w:val="Balloon Text"/>
    <w:basedOn w:val="Normal"/>
    <w:link w:val="TextodebaloChar"/>
    <w:semiHidden/>
    <w:rsid w:val="00343E5B"/>
    <w:pPr>
      <w:spacing w:line="240" w:lineRule="auto"/>
    </w:pPr>
    <w:rPr>
      <w:rFonts w:ascii="Segoe UI" w:hAnsi="Segoe UI" w:cs="Segoe UI"/>
      <w:sz w:val="18"/>
      <w:szCs w:val="18"/>
    </w:rPr>
  </w:style>
  <w:style w:type="character" w:customStyle="1" w:styleId="TextodebaloChar">
    <w:name w:val="Texto de balão Char"/>
    <w:basedOn w:val="Fontepargpadro"/>
    <w:link w:val="Textodebalo"/>
    <w:semiHidden/>
    <w:rsid w:val="00343E5B"/>
    <w:rPr>
      <w:rFonts w:ascii="Segoe UI" w:hAnsi="Segoe UI" w:cs="Segoe UI"/>
      <w:sz w:val="18"/>
      <w:szCs w:val="18"/>
    </w:rPr>
  </w:style>
  <w:style w:type="character" w:customStyle="1" w:styleId="apple-tab-span">
    <w:name w:val="apple-tab-span"/>
    <w:basedOn w:val="Fontepargpadro"/>
    <w:rsid w:val="00970D39"/>
  </w:style>
  <w:style w:type="table" w:customStyle="1" w:styleId="TabelaSimples11">
    <w:name w:val="Tabela Simples 11"/>
    <w:basedOn w:val="Tabelanormal"/>
    <w:uiPriority w:val="41"/>
    <w:rsid w:val="00E3431F"/>
    <w:pPr>
      <w:spacing w:line="240" w:lineRule="auto"/>
    </w:pPr>
    <w:tblPr>
      <w:tblStyleRowBandSize w:val="1"/>
      <w:tblStyleColBandSize w:val="1"/>
      <w:tblInd w:w="0" w:type="dxa"/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double" w:sz="4" w:space="0" w:color="BFBFBF" w:themeColor="background1" w:themeShade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table" w:styleId="Tabelacomgrade">
    <w:name w:val="Table Grid"/>
    <w:basedOn w:val="Tabelanormal"/>
    <w:uiPriority w:val="39"/>
    <w:rsid w:val="000C46A5"/>
    <w:pPr>
      <w:spacing w:line="240" w:lineRule="auto"/>
    </w:pPr>
    <w:rPr>
      <w:rFonts w:asciiTheme="minorHAnsi" w:eastAsiaTheme="minorHAnsi" w:hAnsiTheme="minorHAnsi" w:cstheme="minorBidi"/>
      <w:sz w:val="22"/>
      <w:szCs w:val="22"/>
      <w:lang w:val="pt-BR"/>
    </w:r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customStyle="1" w:styleId="References">
    <w:name w:val="References"/>
    <w:basedOn w:val="Normal"/>
    <w:rsid w:val="000E309E"/>
    <w:pPr>
      <w:numPr>
        <w:numId w:val="21"/>
      </w:numPr>
      <w:overflowPunct/>
      <w:autoSpaceDE/>
      <w:autoSpaceDN/>
      <w:adjustRightInd/>
      <w:spacing w:line="240" w:lineRule="auto"/>
      <w:textAlignment w:val="auto"/>
    </w:pPr>
    <w:rPr>
      <w:sz w:val="16"/>
      <w:szCs w:val="16"/>
    </w:rPr>
  </w:style>
  <w:style w:type="character" w:customStyle="1" w:styleId="TextodenotaderodapChar">
    <w:name w:val="Texto de nota de rodapé Char"/>
    <w:basedOn w:val="Fontepargpadro"/>
    <w:link w:val="Textodenotaderodap"/>
    <w:semiHidden/>
    <w:rsid w:val="000E309E"/>
    <w:rPr>
      <w:sz w:val="18"/>
    </w:rPr>
  </w:style>
  <w:style w:type="character" w:customStyle="1" w:styleId="MenoPendente1">
    <w:name w:val="Menção Pendente1"/>
    <w:basedOn w:val="Fontepargpadro"/>
    <w:uiPriority w:val="99"/>
    <w:semiHidden/>
    <w:unhideWhenUsed/>
    <w:rsid w:val="00D442AC"/>
    <w:rPr>
      <w:color w:val="605E5C"/>
      <w:shd w:val="clear" w:color="auto" w:fill="E1DFDD"/>
    </w:rPr>
  </w:style>
  <w:style w:type="character" w:customStyle="1" w:styleId="tlid-translation">
    <w:name w:val="tlid-translation"/>
    <w:basedOn w:val="Fontepargpadro"/>
    <w:rsid w:val="00F457F6"/>
  </w:style>
  <w:style w:type="table" w:styleId="ListaMdia1">
    <w:name w:val="Medium List 1"/>
    <w:basedOn w:val="Tabelanormal"/>
    <w:rsid w:val="003A5086"/>
    <w:pPr>
      <w:spacing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ListaMdia1-nfase1">
    <w:name w:val="Medium List 1 Accent 1"/>
    <w:basedOn w:val="Tabelanormal"/>
    <w:rsid w:val="003A5086"/>
    <w:pPr>
      <w:spacing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paragraph" w:styleId="PargrafodaLista">
    <w:name w:val="List Paragraph"/>
    <w:basedOn w:val="Normal"/>
    <w:rsid w:val="00660703"/>
    <w:pPr>
      <w:ind w:left="720"/>
      <w:contextualSpacing/>
    </w:pPr>
  </w:style>
  <w:style w:type="table" w:customStyle="1" w:styleId="TabeladeGrade21">
    <w:name w:val="Tabela de Grade 21"/>
    <w:basedOn w:val="Tabelanormal"/>
    <w:uiPriority w:val="47"/>
    <w:rsid w:val="002A1A1A"/>
    <w:pPr>
      <w:spacing w:line="240" w:lineRule="auto"/>
    </w:pPr>
    <w:tblPr>
      <w:tblStyleRowBandSize w:val="1"/>
      <w:tblStyleColBandSize w:val="1"/>
      <w:tblInd w:w="0" w:type="dxa"/>
      <w:tblBorders>
        <w:top w:val="single" w:sz="2" w:space="0" w:color="666666" w:themeColor="text1" w:themeTint="99"/>
        <w:bottom w:val="single" w:sz="2" w:space="0" w:color="666666" w:themeColor="text1" w:themeTint="99"/>
        <w:insideH w:val="single" w:sz="2" w:space="0" w:color="666666" w:themeColor="text1" w:themeTint="99"/>
        <w:insideV w:val="single" w:sz="2" w:space="0" w:color="666666" w:themeColor="text1" w:themeTint="99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</w:rPr>
      <w:tblPr/>
      <w:tcPr>
        <w:tcBorders>
          <w:top w:val="nil"/>
          <w:bottom w:val="single" w:sz="12" w:space="0" w:color="666666" w:themeColor="text1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666666" w:themeColor="text1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customStyle="1" w:styleId="TabeladeGradeClara1">
    <w:name w:val="Tabela de Grade Clara1"/>
    <w:basedOn w:val="Tabelanormal"/>
    <w:uiPriority w:val="40"/>
    <w:rsid w:val="00154828"/>
    <w:pPr>
      <w:spacing w:line="240" w:lineRule="auto"/>
    </w:pPr>
    <w:tblPr>
      <w:tblInd w:w="0" w:type="dxa"/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styleId="Textodenotadefim">
    <w:name w:val="endnote text"/>
    <w:basedOn w:val="Normal"/>
    <w:link w:val="TextodenotadefimChar"/>
    <w:semiHidden/>
    <w:unhideWhenUsed/>
    <w:rsid w:val="00154828"/>
    <w:pPr>
      <w:spacing w:line="240" w:lineRule="auto"/>
    </w:pPr>
  </w:style>
  <w:style w:type="character" w:customStyle="1" w:styleId="TextodenotadefimChar">
    <w:name w:val="Texto de nota de fim Char"/>
    <w:basedOn w:val="Fontepargpadro"/>
    <w:link w:val="Textodenotadefim"/>
    <w:semiHidden/>
    <w:rsid w:val="00154828"/>
    <w:rPr>
      <w:lang w:val="pt-BR"/>
    </w:rPr>
  </w:style>
  <w:style w:type="character" w:styleId="Refdenotadefim">
    <w:name w:val="endnote reference"/>
    <w:basedOn w:val="Fontepargpadro"/>
    <w:semiHidden/>
    <w:unhideWhenUsed/>
    <w:rsid w:val="00154828"/>
    <w:rPr>
      <w:vertAlign w:val="superscript"/>
    </w:rPr>
  </w:style>
  <w:style w:type="table" w:customStyle="1" w:styleId="TabelaSimples12">
    <w:name w:val="Tabela Simples 12"/>
    <w:basedOn w:val="Tabelanormal"/>
    <w:uiPriority w:val="41"/>
    <w:rsid w:val="00154828"/>
    <w:pPr>
      <w:spacing w:line="240" w:lineRule="auto"/>
    </w:pPr>
    <w:tblPr>
      <w:tblStyleRowBandSize w:val="1"/>
      <w:tblStyleColBandSize w:val="1"/>
      <w:tblInd w:w="0" w:type="dxa"/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double" w:sz="4" w:space="0" w:color="BFBFBF" w:themeColor="background1" w:themeShade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paragraph" w:styleId="Legenda">
    <w:name w:val="caption"/>
    <w:basedOn w:val="Normal"/>
    <w:next w:val="Normal"/>
    <w:unhideWhenUsed/>
    <w:rsid w:val="00B574EF"/>
    <w:pPr>
      <w:spacing w:after="200" w:line="240" w:lineRule="auto"/>
    </w:pPr>
    <w:rPr>
      <w:i/>
      <w:iCs/>
      <w:color w:val="1F497D" w:themeColor="text2"/>
      <w:sz w:val="18"/>
      <w:szCs w:val="18"/>
    </w:rPr>
  </w:style>
  <w:style w:type="paragraph" w:styleId="Reviso">
    <w:name w:val="Revision"/>
    <w:hidden/>
    <w:semiHidden/>
    <w:rsid w:val="006417F2"/>
    <w:pPr>
      <w:spacing w:line="240" w:lineRule="auto"/>
    </w:pPr>
    <w:rPr>
      <w:lang w:val="pt-BR"/>
    </w:rPr>
  </w:style>
  <w:style w:type="table" w:customStyle="1" w:styleId="TabelaSimples120">
    <w:name w:val="Tabela Simples 12"/>
    <w:basedOn w:val="Tabelanormal"/>
    <w:uiPriority w:val="41"/>
    <w:rsid w:val="003D25C2"/>
    <w:pPr>
      <w:spacing w:line="240" w:lineRule="auto"/>
    </w:pPr>
    <w:tblPr>
      <w:tblStyleRowBandSize w:val="1"/>
      <w:tblStyleColBandSize w:val="1"/>
      <w:tblInd w:w="0" w:type="dxa"/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double" w:sz="4" w:space="0" w:color="BFBFBF" w:themeColor="background1" w:themeShade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</w:styles>
</file>

<file path=word/vbaData.xml><?xml version="1.0" encoding="utf-8"?>
<wne:vbaSuppData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ne:docEvents>
    <wne:eventDocOpen/>
  </wne:docEvents>
  <wne:mcds>
    <wne:mcd wne:macroName="LN_DOCUMENT.SPLNPROCMACROS.CHECKENSURESTYLES" wne:name="LN_Document.SpLNProcMacros.CheckEnsureStyles" wne:bEncrypt="00" wne:cmg="56"/>
    <wne:mcd wne:macroName="LN_DOCUMENT.SPLNPROCMACROS.RESTOREPAGESETUP" wne:name="LN_Document.SpLNProcMacros.RestorePageSetup" wne:bEncrypt="00" wne:cmg="56"/>
  </wne:mcds>
</wne:vbaSuppData>
</file>

<file path=word/webSettings.xml><?xml version="1.0" encoding="utf-8"?>
<w:webSettings xmlns:r="http://schemas.openxmlformats.org/officeDocument/2006/relationships" xmlns:w="http://schemas.openxmlformats.org/wordprocessingml/2006/main">
  <w:divs>
    <w:div w:id="9660083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05030430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835229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025267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313654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713580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640862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8126405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536503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794028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063683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244480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088496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527102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754988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116315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7650622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2734842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562520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903493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13" Type="http://schemas.openxmlformats.org/officeDocument/2006/relationships/hyperlink" Target="https://ieeexplore.ieee.org" TargetMode="External"/><Relationship Id="rId18" Type="http://schemas.openxmlformats.org/officeDocument/2006/relationships/header" Target="header1.xml"/><Relationship Id="rId3" Type="http://schemas.openxmlformats.org/officeDocument/2006/relationships/numbering" Target="numbering.xml"/><Relationship Id="rId21" Type="http://schemas.openxmlformats.org/officeDocument/2006/relationships/theme" Target="theme/theme1.xml"/><Relationship Id="rId7" Type="http://schemas.openxmlformats.org/officeDocument/2006/relationships/footnotes" Target="footnotes.xml"/><Relationship Id="rId12" Type="http://schemas.openxmlformats.org/officeDocument/2006/relationships/hyperlink" Target="https://dl.acm" TargetMode="External"/><Relationship Id="rId17" Type="http://schemas.openxmlformats.org/officeDocument/2006/relationships/chart" Target="charts/chart2.xml"/><Relationship Id="rId2" Type="http://schemas.openxmlformats.org/officeDocument/2006/relationships/customXml" Target="../customXml/item1.xml"/><Relationship Id="rId16" Type="http://schemas.openxmlformats.org/officeDocument/2006/relationships/image" Target="media/image3.png"/><Relationship Id="rId20" Type="http://schemas.openxmlformats.org/officeDocument/2006/relationships/fontTable" Target="fontTable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image" Target="media/image2.png"/><Relationship Id="rId5" Type="http://schemas.openxmlformats.org/officeDocument/2006/relationships/settings" Target="settings.xml"/><Relationship Id="rId15" Type="http://schemas.openxmlformats.org/officeDocument/2006/relationships/chart" Target="charts/chart1.xml"/><Relationship Id="rId10" Type="http://schemas.openxmlformats.org/officeDocument/2006/relationships/image" Target="media/image1.png"/><Relationship Id="rId19" Type="http://schemas.openxmlformats.org/officeDocument/2006/relationships/header" Target="header2.xml"/><Relationship Id="rId4" Type="http://schemas.openxmlformats.org/officeDocument/2006/relationships/styles" Target="styles.xml"/><Relationship Id="rId9" Type="http://schemas.openxmlformats.org/officeDocument/2006/relationships/comments" Target="comments.xml"/><Relationship Id="rId14" Type="http://schemas.openxmlformats.org/officeDocument/2006/relationships/hyperlink" Target="https://www.scopus.com" TargetMode="Externa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charts/_rels/chart1.xml.rels><?xml version="1.0" encoding="UTF-8" standalone="yes"?>
<Relationships xmlns="http://schemas.openxmlformats.org/package/2006/relationships"><Relationship Id="rId1" Type="http://schemas.openxmlformats.org/officeDocument/2006/relationships/oleObject" Target="file:///C:\Users\RBD-NOTE\AppData\Roaming\Microsoft\Windows\Network%20Shortcuts\Graficos.xlsx" TargetMode="External"/></Relationships>
</file>

<file path=word/charts/_rels/chart2.xml.rels><?xml version="1.0" encoding="UTF-8" standalone="yes"?>
<Relationships xmlns="http://schemas.openxmlformats.org/package/2006/relationships"><Relationship Id="rId1" Type="http://schemas.openxmlformats.org/officeDocument/2006/relationships/oleObject" Target="file:///C:\Users\RBD-NOTE\AppData\Roaming\Microsoft\Windows\Network%20Shortcuts\Graficos.xlsx" TargetMode="External"/></Relationships>
</file>

<file path=word/charts/chart1.xml><?xml version="1.0" encoding="utf-8"?>
<c:chartSpace xmlns:c="http://schemas.openxmlformats.org/drawingml/2006/chart" xmlns:a="http://schemas.openxmlformats.org/drawingml/2006/main" xmlns:r="http://schemas.openxmlformats.org/officeDocument/2006/relationships">
  <c:date1904 val="1"/>
  <c:lang val="pt-BR"/>
  <c:chart>
    <c:autoTitleDeleted val="1"/>
    <c:plotArea>
      <c:layout>
        <c:manualLayout>
          <c:layoutTarget val="inner"/>
          <c:xMode val="edge"/>
          <c:yMode val="edge"/>
          <c:x val="7.2691434763607551E-2"/>
          <c:y val="9.9803793328973225E-2"/>
          <c:w val="0.88849640342472369"/>
          <c:h val="0.71591738268295313"/>
        </c:manualLayout>
      </c:layout>
      <c:scatterChart>
        <c:scatterStyle val="lineMarker"/>
        <c:ser>
          <c:idx val="0"/>
          <c:order val="0"/>
          <c:tx>
            <c:strRef>
              <c:f>Planilha2!$D$1</c:f>
              <c:strCache>
                <c:ptCount val="1"/>
              </c:strCache>
            </c:strRef>
          </c:tx>
          <c:spPr>
            <a:ln w="19050" cap="rnd">
              <a:solidFill>
                <a:schemeClr val="tx1"/>
              </a:solidFill>
              <a:round/>
            </a:ln>
            <a:effectLst/>
          </c:spPr>
          <c:marker>
            <c:symbol val="circle"/>
            <c:size val="5"/>
            <c:spPr>
              <a:solidFill>
                <a:schemeClr val="accent1"/>
              </a:solidFill>
              <a:ln w="9525">
                <a:solidFill>
                  <a:schemeClr val="accent1"/>
                </a:solidFill>
              </a:ln>
              <a:effectLst/>
            </c:spPr>
          </c:marker>
          <c:dLbls>
            <c:spPr>
              <a:noFill/>
              <a:ln>
                <a:noFill/>
              </a:ln>
              <a:effectLst/>
            </c:spPr>
            <c:txPr>
              <a:bodyPr rot="0" spcFirstLastPara="1" vertOverflow="ellipsis" vert="horz" wrap="square" anchor="ctr" anchorCtr="1"/>
              <a:lstStyle/>
              <a:p>
                <a:pPr>
                  <a:defRPr sz="1000" b="0" i="0" u="none" strike="noStrike" kern="1200" baseline="0">
                    <a:solidFill>
                      <a:schemeClr val="tx1">
                        <a:lumMod val="75000"/>
                        <a:lumOff val="25000"/>
                      </a:schemeClr>
                    </a:solidFill>
                    <a:latin typeface="+mn-lt"/>
                    <a:ea typeface="+mn-ea"/>
                    <a:cs typeface="+mn-cs"/>
                  </a:defRPr>
                </a:pPr>
                <a:endParaRPr lang="pt-BR"/>
              </a:p>
            </c:txPr>
            <c:dLblPos val="t"/>
            <c:showVal val="1"/>
            <c:extLst xmlns:c16r2="http://schemas.microsoft.com/office/drawing/2015/06/chart">
              <c:ext xmlns:c15="http://schemas.microsoft.com/office/drawing/2012/chart" uri="{CE6537A1-D6FC-4f65-9D91-7224C49458BB}">
                <c15:showLeaderLines val="1"/>
                <c15:leaderLines>
                  <c:spPr>
                    <a:ln w="9525" cap="flat" cmpd="sng" algn="ctr">
                      <a:solidFill>
                        <a:schemeClr val="tx1">
                          <a:lumMod val="35000"/>
                          <a:lumOff val="65000"/>
                        </a:schemeClr>
                      </a:solidFill>
                      <a:round/>
                    </a:ln>
                    <a:effectLst/>
                  </c:spPr>
                </c15:leaderLines>
              </c:ext>
            </c:extLst>
          </c:dLbls>
          <c:xVal>
            <c:numRef>
              <c:f>Planilha2!$C$5:$C$12</c:f>
              <c:numCache>
                <c:formatCode>General</c:formatCode>
                <c:ptCount val="8"/>
                <c:pt idx="0">
                  <c:v>2012</c:v>
                </c:pt>
                <c:pt idx="1">
                  <c:v>2013</c:v>
                </c:pt>
                <c:pt idx="2">
                  <c:v>2014</c:v>
                </c:pt>
                <c:pt idx="3">
                  <c:v>2015</c:v>
                </c:pt>
                <c:pt idx="4">
                  <c:v>2016</c:v>
                </c:pt>
                <c:pt idx="5">
                  <c:v>2017</c:v>
                </c:pt>
                <c:pt idx="6">
                  <c:v>2018</c:v>
                </c:pt>
                <c:pt idx="7">
                  <c:v>2019</c:v>
                </c:pt>
              </c:numCache>
            </c:numRef>
          </c:xVal>
          <c:yVal>
            <c:numRef>
              <c:f>Planilha2!$D$5:$D$12</c:f>
              <c:numCache>
                <c:formatCode>General</c:formatCode>
                <c:ptCount val="8"/>
                <c:pt idx="0">
                  <c:v>1</c:v>
                </c:pt>
                <c:pt idx="1">
                  <c:v>1</c:v>
                </c:pt>
                <c:pt idx="2">
                  <c:v>0</c:v>
                </c:pt>
                <c:pt idx="3">
                  <c:v>1</c:v>
                </c:pt>
                <c:pt idx="4">
                  <c:v>1</c:v>
                </c:pt>
                <c:pt idx="5">
                  <c:v>6</c:v>
                </c:pt>
                <c:pt idx="6">
                  <c:v>3</c:v>
                </c:pt>
                <c:pt idx="7">
                  <c:v>3</c:v>
                </c:pt>
              </c:numCache>
            </c:numRef>
          </c:yVal>
          <c:extLst xmlns:c16r2="http://schemas.microsoft.com/office/drawing/2015/06/chart">
            <c:ext xmlns:c16="http://schemas.microsoft.com/office/drawing/2014/chart" uri="{C3380CC4-5D6E-409C-BE32-E72D297353CC}">
              <c16:uniqueId val="{00000000-D7F0-4942-8C6F-4E5D6C442298}"/>
            </c:ext>
          </c:extLst>
        </c:ser>
        <c:dLbls>
          <c:showVal val="1"/>
        </c:dLbls>
        <c:axId val="68559232"/>
        <c:axId val="68561152"/>
      </c:scatterChart>
      <c:valAx>
        <c:axId val="68559232"/>
        <c:scaling>
          <c:orientation val="minMax"/>
          <c:max val="2019"/>
          <c:min val="2012"/>
        </c:scaling>
        <c:axPos val="b"/>
        <c:majorGridlines>
          <c:spPr>
            <a:ln w="9525" cap="flat" cmpd="sng" algn="ctr">
              <a:solidFill>
                <a:schemeClr val="tx1">
                  <a:lumMod val="15000"/>
                  <a:lumOff val="85000"/>
                </a:schemeClr>
              </a:solidFill>
              <a:round/>
            </a:ln>
            <a:effectLst/>
          </c:spPr>
        </c:majorGridlines>
        <c:numFmt formatCode="General" sourceLinked="1"/>
        <c:majorTickMark val="none"/>
        <c:tickLblPos val="nextTo"/>
        <c:spPr>
          <a:noFill/>
          <a:ln w="9525" cap="flat" cmpd="sng" algn="ctr">
            <a:solidFill>
              <a:schemeClr val="tx1">
                <a:lumMod val="25000"/>
                <a:lumOff val="75000"/>
              </a:schemeClr>
            </a:solidFill>
            <a:round/>
          </a:ln>
          <a:effectLst/>
        </c:spPr>
        <c:txPr>
          <a:bodyPr rot="-60000000" spcFirstLastPara="1" vertOverflow="ellipsis" vert="horz" wrap="square" anchor="ctr" anchorCtr="1"/>
          <a:lstStyle/>
          <a:p>
            <a:pPr>
              <a:defRPr sz="1000" b="0" i="0" u="none" strike="noStrike" kern="1200" baseline="0">
                <a:solidFill>
                  <a:schemeClr val="tx1">
                    <a:lumMod val="65000"/>
                    <a:lumOff val="35000"/>
                  </a:schemeClr>
                </a:solidFill>
                <a:latin typeface="+mn-lt"/>
                <a:ea typeface="+mn-ea"/>
                <a:cs typeface="+mn-cs"/>
              </a:defRPr>
            </a:pPr>
            <a:endParaRPr lang="pt-BR"/>
          </a:p>
        </c:txPr>
        <c:crossAx val="68561152"/>
        <c:crosses val="autoZero"/>
        <c:crossBetween val="midCat"/>
      </c:valAx>
      <c:valAx>
        <c:axId val="68561152"/>
        <c:scaling>
          <c:orientation val="minMax"/>
        </c:scaling>
        <c:axPos val="l"/>
        <c:majorGridlines>
          <c:spPr>
            <a:ln w="9525" cap="flat" cmpd="sng" algn="ctr">
              <a:solidFill>
                <a:schemeClr val="tx1">
                  <a:lumMod val="15000"/>
                  <a:lumOff val="85000"/>
                </a:schemeClr>
              </a:solidFill>
              <a:round/>
            </a:ln>
            <a:effectLst/>
          </c:spPr>
        </c:majorGridlines>
        <c:numFmt formatCode="General" sourceLinked="1"/>
        <c:majorTickMark val="none"/>
        <c:tickLblPos val="nextTo"/>
        <c:spPr>
          <a:noFill/>
          <a:ln w="9525" cap="flat" cmpd="sng" algn="ctr">
            <a:solidFill>
              <a:schemeClr val="tx1">
                <a:lumMod val="25000"/>
                <a:lumOff val="75000"/>
              </a:schemeClr>
            </a:solidFill>
            <a:round/>
          </a:ln>
          <a:effectLst/>
        </c:spPr>
        <c:txPr>
          <a:bodyPr rot="-60000000" spcFirstLastPara="1" vertOverflow="ellipsis" vert="horz" wrap="square" anchor="ctr" anchorCtr="1"/>
          <a:lstStyle/>
          <a:p>
            <a:pPr>
              <a:defRPr sz="1000" b="0" i="0" u="none" strike="noStrike" kern="1200" baseline="0">
                <a:solidFill>
                  <a:schemeClr val="tx1">
                    <a:lumMod val="65000"/>
                    <a:lumOff val="35000"/>
                  </a:schemeClr>
                </a:solidFill>
                <a:latin typeface="+mn-lt"/>
                <a:ea typeface="+mn-ea"/>
                <a:cs typeface="+mn-cs"/>
              </a:defRPr>
            </a:pPr>
            <a:endParaRPr lang="pt-BR"/>
          </a:p>
        </c:txPr>
        <c:crossAx val="68559232"/>
        <c:crosses val="autoZero"/>
        <c:crossBetween val="midCat"/>
      </c:valAx>
      <c:spPr>
        <a:noFill/>
        <a:ln>
          <a:noFill/>
        </a:ln>
        <a:effectLst/>
      </c:spPr>
    </c:plotArea>
    <c:plotVisOnly val="1"/>
    <c:dispBlanksAs val="gap"/>
  </c:chart>
  <c:spPr>
    <a:solidFill>
      <a:schemeClr val="bg1"/>
    </a:solidFill>
    <a:ln w="9525" cap="flat" cmpd="sng" algn="ctr">
      <a:solidFill>
        <a:schemeClr val="tx1">
          <a:lumMod val="15000"/>
          <a:lumOff val="85000"/>
        </a:schemeClr>
      </a:solidFill>
      <a:round/>
    </a:ln>
    <a:effectLst/>
  </c:spPr>
  <c:txPr>
    <a:bodyPr/>
    <a:lstStyle/>
    <a:p>
      <a:pPr>
        <a:defRPr sz="800"/>
      </a:pPr>
      <a:endParaRPr lang="pt-BR"/>
    </a:p>
  </c:txPr>
  <c:externalData r:id="rId1"/>
</c:chartSpace>
</file>

<file path=word/charts/chart2.xml><?xml version="1.0" encoding="utf-8"?>
<c:chartSpace xmlns:c="http://schemas.openxmlformats.org/drawingml/2006/chart" xmlns:a="http://schemas.openxmlformats.org/drawingml/2006/main" xmlns:r="http://schemas.openxmlformats.org/officeDocument/2006/relationships">
  <c:date1904 val="1"/>
  <c:lang val="pt-BR"/>
  <c:chart>
    <c:autoTitleDeleted val="1"/>
    <c:plotArea>
      <c:layout>
        <c:manualLayout>
          <c:layoutTarget val="inner"/>
          <c:xMode val="edge"/>
          <c:yMode val="edge"/>
          <c:x val="4.0049088011639616E-2"/>
          <c:y val="5.5592063685742897E-2"/>
          <c:w val="0.92617048674733382"/>
          <c:h val="0.88117798269751735"/>
        </c:manualLayout>
      </c:layout>
      <c:barChart>
        <c:barDir val="col"/>
        <c:grouping val="clustered"/>
        <c:ser>
          <c:idx val="0"/>
          <c:order val="0"/>
          <c:tx>
            <c:strRef>
              <c:f>Planilha2!$H$1</c:f>
              <c:strCache>
                <c:ptCount val="1"/>
                <c:pt idx="0">
                  <c:v>QTD de citação</c:v>
                </c:pt>
              </c:strCache>
            </c:strRef>
          </c:tx>
          <c:spPr>
            <a:solidFill>
              <a:schemeClr val="accent1"/>
            </a:solidFill>
            <a:ln>
              <a:noFill/>
            </a:ln>
            <a:effectLst/>
          </c:spPr>
          <c:dLbls>
            <c:spPr>
              <a:noFill/>
              <a:ln>
                <a:noFill/>
              </a:ln>
              <a:effectLst/>
            </c:spPr>
            <c:txPr>
              <a:bodyPr rot="0" spcFirstLastPara="1" vertOverflow="ellipsis" vert="horz" wrap="square" lIns="38100" tIns="19050" rIns="38100" bIns="19050" anchor="ctr" anchorCtr="1">
                <a:spAutoFit/>
              </a:bodyPr>
              <a:lstStyle/>
              <a:p>
                <a:pPr>
                  <a:defRPr sz="1200" b="0" i="0" u="none" strike="noStrike" kern="1200" baseline="0">
                    <a:solidFill>
                      <a:schemeClr val="tx1">
                        <a:lumMod val="75000"/>
                        <a:lumOff val="25000"/>
                      </a:schemeClr>
                    </a:solidFill>
                    <a:latin typeface="+mn-lt"/>
                    <a:ea typeface="+mn-ea"/>
                    <a:cs typeface="+mn-cs"/>
                  </a:defRPr>
                </a:pPr>
                <a:endParaRPr lang="pt-BR"/>
              </a:p>
            </c:txPr>
            <c:dLblPos val="outEnd"/>
            <c:showVal val="1"/>
            <c:extLst xmlns:c16r2="http://schemas.microsoft.com/office/drawing/2015/06/chart">
              <c:ext xmlns:c15="http://schemas.microsoft.com/office/drawing/2012/chart" uri="{CE6537A1-D6FC-4f65-9D91-7224C49458BB}">
                <c15:showLeaderLines val="1"/>
                <c15:leaderLines>
                  <c:spPr>
                    <a:ln w="9525" cap="flat" cmpd="sng" algn="ctr">
                      <a:solidFill>
                        <a:schemeClr val="tx1">
                          <a:lumMod val="35000"/>
                          <a:lumOff val="65000"/>
                        </a:schemeClr>
                      </a:solidFill>
                      <a:round/>
                    </a:ln>
                    <a:effectLst/>
                  </c:spPr>
                </c15:leaderLines>
              </c:ext>
            </c:extLst>
          </c:dLbls>
          <c:cat>
            <c:strRef>
              <c:f>Planilha2!$G$2:$G$17</c:f>
              <c:strCache>
                <c:ptCount val="16"/>
                <c:pt idx="0">
                  <c:v>A16</c:v>
                </c:pt>
                <c:pt idx="1">
                  <c:v>A15</c:v>
                </c:pt>
                <c:pt idx="2">
                  <c:v>A9</c:v>
                </c:pt>
                <c:pt idx="3">
                  <c:v>A13</c:v>
                </c:pt>
                <c:pt idx="4">
                  <c:v>A11</c:v>
                </c:pt>
                <c:pt idx="5">
                  <c:v>A12</c:v>
                </c:pt>
                <c:pt idx="6">
                  <c:v>A14</c:v>
                </c:pt>
                <c:pt idx="7">
                  <c:v>A10</c:v>
                </c:pt>
                <c:pt idx="8">
                  <c:v>A6</c:v>
                </c:pt>
                <c:pt idx="9">
                  <c:v>A7</c:v>
                </c:pt>
                <c:pt idx="10">
                  <c:v>A4</c:v>
                </c:pt>
                <c:pt idx="11">
                  <c:v>A8</c:v>
                </c:pt>
                <c:pt idx="12">
                  <c:v>A1</c:v>
                </c:pt>
                <c:pt idx="13">
                  <c:v>A2</c:v>
                </c:pt>
                <c:pt idx="14">
                  <c:v>A3</c:v>
                </c:pt>
                <c:pt idx="15">
                  <c:v>A5</c:v>
                </c:pt>
              </c:strCache>
            </c:strRef>
          </c:cat>
          <c:val>
            <c:numRef>
              <c:f>Planilha2!$H$2:$H$17</c:f>
              <c:numCache>
                <c:formatCode>General</c:formatCode>
                <c:ptCount val="16"/>
                <c:pt idx="0">
                  <c:v>31</c:v>
                </c:pt>
                <c:pt idx="1">
                  <c:v>22</c:v>
                </c:pt>
                <c:pt idx="2">
                  <c:v>18</c:v>
                </c:pt>
                <c:pt idx="3">
                  <c:v>14</c:v>
                </c:pt>
                <c:pt idx="4">
                  <c:v>9</c:v>
                </c:pt>
                <c:pt idx="5">
                  <c:v>7</c:v>
                </c:pt>
                <c:pt idx="6">
                  <c:v>6</c:v>
                </c:pt>
                <c:pt idx="7">
                  <c:v>5</c:v>
                </c:pt>
                <c:pt idx="8">
                  <c:v>3</c:v>
                </c:pt>
                <c:pt idx="9">
                  <c:v>3</c:v>
                </c:pt>
                <c:pt idx="10">
                  <c:v>1</c:v>
                </c:pt>
                <c:pt idx="11">
                  <c:v>1</c:v>
                </c:pt>
                <c:pt idx="12">
                  <c:v>0</c:v>
                </c:pt>
                <c:pt idx="13">
                  <c:v>0</c:v>
                </c:pt>
                <c:pt idx="14">
                  <c:v>0</c:v>
                </c:pt>
                <c:pt idx="15">
                  <c:v>0</c:v>
                </c:pt>
              </c:numCache>
            </c:numRef>
          </c:val>
          <c:extLst xmlns:c16r2="http://schemas.microsoft.com/office/drawing/2015/06/chart">
            <c:ext xmlns:c16="http://schemas.microsoft.com/office/drawing/2014/chart" uri="{C3380CC4-5D6E-409C-BE32-E72D297353CC}">
              <c16:uniqueId val="{00000000-7A8A-43BC-8276-7528B9A3F149}"/>
            </c:ext>
          </c:extLst>
        </c:ser>
        <c:dLbls>
          <c:showVal val="1"/>
        </c:dLbls>
        <c:gapWidth val="219"/>
        <c:overlap val="-27"/>
        <c:axId val="69564672"/>
        <c:axId val="70000640"/>
      </c:barChart>
      <c:catAx>
        <c:axId val="69564672"/>
        <c:scaling>
          <c:orientation val="minMax"/>
        </c:scaling>
        <c:axPos val="b"/>
        <c:numFmt formatCode="General" sourceLinked="1"/>
        <c:tickLblPos val="nextTo"/>
        <c:spPr>
          <a:noFill/>
          <a:ln w="9525" cap="flat" cmpd="sng" algn="ctr">
            <a:solidFill>
              <a:schemeClr val="tx1">
                <a:lumMod val="15000"/>
                <a:lumOff val="85000"/>
              </a:schemeClr>
            </a:solidFill>
            <a:round/>
          </a:ln>
          <a:effectLst/>
        </c:spPr>
        <c:txPr>
          <a:bodyPr rot="-60000000" spcFirstLastPara="1" vertOverflow="ellipsis" vert="horz" wrap="square" anchor="ctr" anchorCtr="1"/>
          <a:lstStyle/>
          <a:p>
            <a:pPr>
              <a:defRPr sz="1000" b="0" i="0" u="none" strike="noStrike" kern="1200" baseline="0">
                <a:solidFill>
                  <a:schemeClr val="tx1">
                    <a:lumMod val="65000"/>
                    <a:lumOff val="35000"/>
                  </a:schemeClr>
                </a:solidFill>
                <a:latin typeface="+mn-lt"/>
                <a:ea typeface="+mn-ea"/>
                <a:cs typeface="+mn-cs"/>
              </a:defRPr>
            </a:pPr>
            <a:endParaRPr lang="pt-BR"/>
          </a:p>
        </c:txPr>
        <c:crossAx val="70000640"/>
        <c:crosses val="autoZero"/>
        <c:auto val="1"/>
        <c:lblAlgn val="ctr"/>
        <c:lblOffset val="100"/>
      </c:catAx>
      <c:valAx>
        <c:axId val="70000640"/>
        <c:scaling>
          <c:orientation val="minMax"/>
        </c:scaling>
        <c:axPos val="l"/>
        <c:majorGridlines>
          <c:spPr>
            <a:ln w="9525" cap="flat" cmpd="sng" algn="ctr">
              <a:solidFill>
                <a:schemeClr val="tx1">
                  <a:lumMod val="15000"/>
                  <a:lumOff val="85000"/>
                </a:schemeClr>
              </a:solidFill>
              <a:round/>
            </a:ln>
            <a:effectLst/>
          </c:spPr>
        </c:majorGridlines>
        <c:numFmt formatCode="General" sourceLinked="1"/>
        <c:tickLblPos val="nextTo"/>
        <c:spPr>
          <a:noFill/>
          <a:ln>
            <a:noFill/>
          </a:ln>
          <a:effectLst/>
        </c:spPr>
        <c:txPr>
          <a:bodyPr rot="-60000000" spcFirstLastPara="1" vertOverflow="ellipsis" vert="horz" wrap="square" anchor="ctr" anchorCtr="1"/>
          <a:lstStyle/>
          <a:p>
            <a:pPr>
              <a:defRPr sz="1000" b="0" i="0" u="none" strike="noStrike" kern="1200" baseline="0">
                <a:solidFill>
                  <a:schemeClr val="tx1">
                    <a:lumMod val="65000"/>
                    <a:lumOff val="35000"/>
                  </a:schemeClr>
                </a:solidFill>
                <a:latin typeface="+mn-lt"/>
                <a:ea typeface="+mn-ea"/>
                <a:cs typeface="+mn-cs"/>
              </a:defRPr>
            </a:pPr>
            <a:endParaRPr lang="pt-BR"/>
          </a:p>
        </c:txPr>
        <c:crossAx val="69564672"/>
        <c:crosses val="autoZero"/>
        <c:crossBetween val="between"/>
      </c:valAx>
      <c:spPr>
        <a:noFill/>
        <a:ln>
          <a:noFill/>
        </a:ln>
        <a:effectLst/>
      </c:spPr>
    </c:plotArea>
    <c:plotVisOnly val="1"/>
    <c:dispBlanksAs val="gap"/>
    <c:extLst xmlns:c16r2="http://schemas.microsoft.com/office/drawing/2015/06/chart">
      <c:ext xmlns:c16r3="http://schemas.microsoft.com/office/drawing/2017/03/chart" uri="{56B9EC1D-385E-4148-901F-78D8002777C0}">
        <c16r3:dataDisplayOptions16>
          <c16r3:dispNaAsBlank val="1"/>
        </c16r3:dataDisplayOptions16>
      </c:ext>
    </c:extLst>
  </c:chart>
  <c:spPr>
    <a:solidFill>
      <a:schemeClr val="bg1"/>
    </a:solidFill>
    <a:ln w="9525" cap="flat" cmpd="sng" algn="ctr">
      <a:solidFill>
        <a:schemeClr val="tx1">
          <a:lumMod val="15000"/>
          <a:lumOff val="85000"/>
        </a:schemeClr>
      </a:solidFill>
      <a:round/>
    </a:ln>
    <a:effectLst/>
  </c:spPr>
  <c:txPr>
    <a:bodyPr/>
    <a:lstStyle/>
    <a:p>
      <a:pPr>
        <a:defRPr/>
      </a:pPr>
      <a:endParaRPr lang="pt-BR"/>
    </a:p>
  </c:txPr>
  <c:externalData r:id="rId1"/>
</c:chartSpace>
</file>

<file path=word/theme/theme1.xml><?xml version="1.0" encoding="utf-8"?>
<a:theme xmlns:a="http://schemas.openxmlformats.org/drawingml/2006/main" name="Larissa-Design">
  <a:themeElements>
    <a:clrScheme name="Larissa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Larissa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Larissa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UI/_rels/customUI14.xml.rels><?xml version="1.0" encoding="UTF-8" standalone="yes"?>
<Relationships xmlns="http://schemas.openxmlformats.org/package/2006/relationships"><Relationship Id="removespace" Type="http://schemas.openxmlformats.org/officeDocument/2006/relationships/image" Target="images/removespace.ICO"/><Relationship Id="ORCID" Type="http://schemas.openxmlformats.org/officeDocument/2006/relationships/image" Target="images/ORCID.ICO"/><Relationship Id="papertitle" Type="http://schemas.openxmlformats.org/officeDocument/2006/relationships/image" Target="images/papertitle.ICO"/><Relationship Id="FigCaption" Type="http://schemas.openxmlformats.org/officeDocument/2006/relationships/image" Target="images/FigCaption16.ICO"/><Relationship Id="addspace" Type="http://schemas.openxmlformats.org/officeDocument/2006/relationships/image" Target="images/addspace.ICO"/><Relationship Id="arrowleft" Type="http://schemas.openxmlformats.org/officeDocument/2006/relationships/image" Target="images/arrowleft.ICO"/><Relationship Id="bulletitem" Type="http://schemas.openxmlformats.org/officeDocument/2006/relationships/image" Target="images/bulletitem.ICO"/><Relationship Id="togglenumbering" Type="http://schemas.openxmlformats.org/officeDocument/2006/relationships/image" Target="images/togglenumbering.ICO"/><Relationship Id="eqnumber" Type="http://schemas.openxmlformats.org/officeDocument/2006/relationships/image" Target="images/eqnumber.ICO"/><Relationship Id="normalspace" Type="http://schemas.openxmlformats.org/officeDocument/2006/relationships/image" Target="images/normalspace.ICO"/><Relationship Id="abstract" Type="http://schemas.openxmlformats.org/officeDocument/2006/relationships/image" Target="images/abstract.ICO"/><Relationship Id="arrowright" Type="http://schemas.openxmlformats.org/officeDocument/2006/relationships/image" Target="images/arrowright.ICO"/><Relationship Id="equation" Type="http://schemas.openxmlformats.org/officeDocument/2006/relationships/image" Target="images/equation.ICO"/><Relationship Id="RedoStyles" Type="http://schemas.openxmlformats.org/officeDocument/2006/relationships/image" Target="images/RedoStyles.ICO"/><Relationship Id="TabCaption" Type="http://schemas.openxmlformats.org/officeDocument/2006/relationships/image" Target="images/TabCaption16.ICO"/><Relationship Id="normal" Type="http://schemas.openxmlformats.org/officeDocument/2006/relationships/image" Target="images/normal32.ICO"/><Relationship Id="squeeze" Type="http://schemas.openxmlformats.org/officeDocument/2006/relationships/image" Target="images/squeeze.ICO"/><Relationship Id="expand" Type="http://schemas.openxmlformats.org/officeDocument/2006/relationships/image" Target="images/expand.ICO"/><Relationship Id="InsertImage" Type="http://schemas.openxmlformats.org/officeDocument/2006/relationships/image" Target="images/InsertImage16.ICO"/><Relationship Id="dashitem" Type="http://schemas.openxmlformats.org/officeDocument/2006/relationships/image" Target="images/dashitem.ICO"/><Relationship Id="numitem" Type="http://schemas.openxmlformats.org/officeDocument/2006/relationships/image" Target="images/numitem.ICO"/><Relationship Id="papersubtitle" Type="http://schemas.openxmlformats.org/officeDocument/2006/relationships/image" Target="images/subtitle.ICO"/><Relationship Id="HeaderFooter" Type="http://schemas.openxmlformats.org/officeDocument/2006/relationships/image" Target="images/HeaderFooter.ICO"/></Relationships>
</file>

<file path=customUI/customUI14.xml><?xml version="1.0" encoding="utf-8"?>
<customUI xmlns="http://schemas.microsoft.com/office/2009/07/customui" onLoad="LoadSpProcRibbon">
  <ribbon startFromScratch="false">
    <tabs>
      <tab id="tabSpProc" insertBeforeMso="TabHome" label="Springer Proceedings Macros">
        <group id="grTitlePage" label="Title Page" autoScale="true">
          <button id="btnTitle" label="Title" image="papertitle" size="large" onAction="MakeTitle" screentip="Format selected text as paper title"/>
          <button id="btnSubtitle" label="Subtitle" image="papersubtitle" size="large" onAction="MakeSubtitle" screentip="Format selected text as paper subtitle (optional)"/>
          <button id="btnAuthor" label="Author" imageMso="DistributionListSelectMembers" size="large" onAction="MakeAuthor" screentip="Format selected text as paper author(s)"/>
          <box id="box1" boxStyle="vertical">
            <button id="btnORCID" label="ORCID" image="ORCID" onAction="MakeORCID" screentip="Format selected text as ORCID id" supertip="Please note that ORCID ids will not be printed. In the online version they will be replaced by icons that are linked to the related ORCID pages."/>
            <button id="btnAddress" label="Address" imageMso="MailMergeAddressBlockInsert" onAction="MakeAddress" screentip="Format selected text as affiliation (including e-mail address, URL)"/>
            <button id="btnEmail" label="E-mail" imageMso="EnvelopesAndLabelsDialog" onAction="MakeEMail" screentip="Format selected text as e-mail address or URL (apply typewriter style)"/>
          </box>
          <button id="btnAbstract" label="Abstract" image="abstract" size="large" onAction="MakeAbstract" screentip="Format selected text as abstract" supertip="If not present, the word 'Abstract' is added at the beginning of the first paragraph."/>
          <button id="btnKeywords" label="Keywords" imageMso="ReviewTrackChanges" size="large" onAction="MakeKeywords" screentip="Format selected text as keywords" supertip="If not present, the word 'Keywords' is added at the beginning of the first paragraph."/>
        </group>
        <group id="grBasicFormats" image="lncs2" label="Basic Formats" autoScale="true">
          <button id="btnH1" label="H1" imageMso="PivotTableLayoutShowInOutlineForm" size="large" onAction="H1" screentip="Format selected text as heading (level 1)"/>
          <button id="btnH2" label="H2" imageMso="PivotTableLayoutShowInCompactForm" size="large" onAction="H2" screentip="Format selected text as heading (level 2)"/>
          <button id="btnH3" label="H3" imageMso="PivotTableLayoutBlankRows" size="large" onAction="H3" screentip="Format selected text as an unnumbered heading (level 3)"/>
          <button id="btnH4" label="H4" imageMso="PivotTableLayoutSubtotals" size="large" onAction="H4" screentip="Format selected text as an unnumbered heading (level 4)"/>
          <box id="box2" boxStyle="vertical">
            <button id="btnBullet" label="Bullet Item" image="bulletitem" onAction="MakeBulletItem" screentip="Format selected text as bullet item(s)" supertip="Please note that bullets are the default for unnumbered lists in Springer proceedings."/>
            <button id="btnDash" label="Dash Item" image="dashitem" onAction="MakeDashItem" screentip="Format selected text as dash item(s)" supertip="Please note that bullets are the default for unnumbered lists in Springer proceedings."/>
            <button id="btnNumbered" label="Num Item" image="numitem" onAction="MakeNumItem" screentip="Format selected text as numbered item(s)"/>
          </box>
          <box id="box3" boxStyle="vertical">
            <button id="btnListLevelUp" label="List Level +" image="arrowright" onAction="ListLevelUp" screentip="Move the selected text one level up in the list hierarchy" supertip="This buttton can be used to create and edit nested lists (numbered and unnumbered)."/>
            <button id="btnListLevelDown" label="List Level -" image="arrowleft" onAction="ListLevelDown" screentip="Move the selected text one level down in the list hierarchy" supertip="This buttton can be used to create and edit nested lists (numbered and unnumbered)."/>
            <button id="btnToggleNum" label=" 1../..n.." image="togglenumbering" onAction="RestartNumbering" screentip="Toggle between restarting and continuing a numbered list" supertip="Applies to numbered lists only."/>
          </box>
          <button id="btnStandard" label="Normal Text" image="normal" size="large" onAction="MakeStandard" screentip="Format the selection as normal text" supertip="This button can change both paragraph format and character style. If applied to a nonstandard paragraph, the standard paragraph format is applied. If applied to a standard paragraph, the standard character style is applied. If you want to both apply the standard paragraph format and remove a nonstandard character style, simply click on the button twice."/>
          <box id="box4" boxStyle="vertical">
            <button id="btnAddSpace" label="Add Space" image="addspace" onAction="AddVerticalSpace" screentip="Add 6 pt (2.1 mm) of vertical space before the selected paragraph."/>
            <button id="btnClearSpace" label="Clear Space" image="removespace" onAction="ClearVerticalSpace" screentip="Clear any vertical space before and after the selected text"/>
            <button id="btnFootnote" label="Footnote" imageMso="FootnoteInsert" onAction="InsertFN" screentip="Add a footnote"/>
          </box>
          <button id="btnReference" label="Reference Item" imageMso="NameManager" size="large" onAction="MakeRefItem" screentip="Format selected text as reference item"/>
        </group>
        <group id="grSpecialFormats" label="Figures, Tables, Equations" autoScale="true">
          <box id="box5" boxStyle="vertical">
            <button id="btnInsImage" label="Insert Image" image="InsertImage" onAction="InsertImage" screentip="Insert an image from a file."/>
            <button id="btnFigure" label="Figure Caption" image="FigCaption" onAction="MakeFigCaption" screentip="Format the selected text as figure caption" supertip="Please note that the figure is numbered with an automatic counter that is updated whenever you reopen the document. A figure caption should always be positioned below the related figure."/>
          </box>
          <separator id="separator1"/>
          <box id="box6" boxStyle="vertical">
            <button id="btnTable" label="Table Caption" image="TabCaption" onAction="MakeTableCaption" screentip="Format the selected text as table caption" supertip="Please note that the table is numbered with an automatic counter that is updated whenever you reopen the document. A table caption should always be positioned above the related table."/>
            <gallery idMso="TableInsertGallery" label="Insert Table"/>
          </box>
          <separator id="separator2"/>
          <button id="btnEquation" label="Displayed Equation" image="equation" size="large" onAction="MakeEquation" screentip="Format the selected text as a displayed equation"/>
          <button id="btnEqCounter" label="Add Eq. Number" image="eqnumber" size="large" onAction="AddEqCounter" screentip="Add an equation number to a selected equation" supertip="The equation numbering is updated whenever you open the document"/>
          <button id="btnProgcode" label="Prog. Code" imageMso="CreateStoredProcedure" size="large" onAction="MakeProgCode" screentip="Format the selected text as program code (typewriter style)"/>
        </group>
        <group id="grRestoreTemplate" label="Template" autoScale="true">
          <button id="btnRestTemplate" label="Check Styles" imageMso="AccessThemesGallery" size="large" onAction="RestoreSettings" screentip="Restore all styles" supertip="Use this button if the original template styles might have been altered or deleted."/>
        </group>
      </tab>
    </tabs>
  </ribbon>
</customUI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>
  <b:Source>
    <b:Tag>asd</b:Tag>
    <b:SourceType>Book</b:SourceType>
    <b:Guid>{2E48CFA0-6045-4046-964C-DAB5323EEE21}</b:Guid>
    <b:Author>
      <b:Author>
        <b:NameList>
          <b:Person>
            <b:Last>asdfasdfasdf</b:Last>
          </b:Person>
        </b:NameList>
      </b:Author>
    </b:Author>
    <b:RefOrder>1</b:RefOrder>
  </b:Source>
</b:Sources>
</file>

<file path=customXml/itemProps1.xml><?xml version="1.0" encoding="utf-8"?>
<ds:datastoreItem xmlns:ds="http://schemas.openxmlformats.org/officeDocument/2006/customXml" ds:itemID="{36D92072-51B0-4DF8-B80A-DE0EA121EA7D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1747</TotalTime>
  <Pages>19</Pages>
  <Words>8124</Words>
  <Characters>43875</Characters>
  <Application>Microsoft Office Word</Application>
  <DocSecurity>0</DocSecurity>
  <Lines>365</Lines>
  <Paragraphs>103</Paragraphs>
  <ScaleCrop>false</ScaleCrop>
  <HeadingPairs>
    <vt:vector size="4" baseType="variant">
      <vt:variant>
        <vt:lpstr>Título</vt:lpstr>
      </vt:variant>
      <vt:variant>
        <vt:i4>1</vt:i4>
      </vt:variant>
      <vt:variant>
        <vt:lpstr>Titel</vt:lpstr>
      </vt:variant>
      <vt:variant>
        <vt:i4>1</vt:i4>
      </vt:variant>
    </vt:vector>
  </HeadingPairs>
  <TitlesOfParts>
    <vt:vector size="2" baseType="lpstr">
      <vt:lpstr/>
      <vt:lpstr/>
    </vt:vector>
  </TitlesOfParts>
  <Company>dataspect IT-Services, Neckargemuend, Germany</Company>
  <LinksUpToDate>false</LinksUpToDate>
  <CharactersWithSpaces>51896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Markus Richter</dc:creator>
  <dc:description>Formats and macros for Springer Lecture Notes</dc:description>
  <cp:lastModifiedBy>Evelyne</cp:lastModifiedBy>
  <cp:revision>32</cp:revision>
  <dcterms:created xsi:type="dcterms:W3CDTF">2019-05-13T16:55:00Z</dcterms:created>
  <dcterms:modified xsi:type="dcterms:W3CDTF">2019-05-16T22:52:00Z</dcterms:modified>
</cp:coreProperties>
</file>