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285C5D08" w:rsidR="005A4C39" w:rsidRDefault="005A4C39" w:rsidP="00F22E72">
      <w:pPr>
        <w:pStyle w:val="author"/>
        <w:spacing w:after="160"/>
        <w:rPr>
          <w:lang w:val="en-US"/>
        </w:rPr>
      </w:pPr>
    </w:p>
    <w:p w14:paraId="7A69C93B" w14:textId="4759C7A8" w:rsidR="00FD28D2" w:rsidRDefault="00FD28D2" w:rsidP="00FD28D2">
      <w:pPr>
        <w:pStyle w:val="address"/>
        <w:rPr>
          <w:lang w:val="en-US"/>
        </w:rPr>
      </w:pPr>
    </w:p>
    <w:p w14:paraId="5A4D4F2C" w14:textId="62E32E56" w:rsidR="00FD28D2" w:rsidRDefault="00FD28D2" w:rsidP="00FD28D2">
      <w:pPr>
        <w:pStyle w:val="address"/>
        <w:rPr>
          <w:lang w:val="en-US"/>
        </w:rPr>
      </w:pPr>
    </w:p>
    <w:p w14:paraId="407593E6" w14:textId="77777777" w:rsidR="00FD28D2" w:rsidRPr="00FD28D2" w:rsidRDefault="00FD28D2" w:rsidP="00FD28D2">
      <w:pPr>
        <w:pStyle w:val="address"/>
        <w:rPr>
          <w:lang w:val="en-US"/>
        </w:rPr>
      </w:pPr>
      <w:bookmarkStart w:id="0" w:name="_GoBack"/>
      <w:bookmarkEnd w:id="0"/>
    </w:p>
    <w:p w14:paraId="75A023CA" w14:textId="156D0EBC"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8F647B">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3097674" w:rsidR="00625202" w:rsidRPr="00903622" w:rsidRDefault="00625202" w:rsidP="00625202">
      <w:pPr>
        <w:pStyle w:val="p1a"/>
        <w:rPr>
          <w:lang w:val="en-US"/>
        </w:rPr>
      </w:pPr>
      <w:r w:rsidRPr="00903622">
        <w:rPr>
          <w:lang w:val="en-US"/>
        </w:rPr>
        <w:t xml:space="preserve">Establishing efficient processes is the goal that all companies must pursue [1]. </w:t>
      </w:r>
      <w:r w:rsidR="0030302F">
        <w:rPr>
          <w:lang w:val="en-US"/>
        </w:rPr>
        <w:t>B</w:t>
      </w:r>
      <w:r w:rsidRPr="00903622">
        <w:rPr>
          <w:lang w:val="en-US"/>
        </w:rPr>
        <w:t>usiness processes are a set of activities, well determined, coordinated in time and space to achieve goals and organizational objectives [2]. Besides</w:t>
      </w:r>
      <w:r w:rsidR="0030302F">
        <w:rPr>
          <w:lang w:val="en-US"/>
        </w:rPr>
        <w:t xml:space="preserve"> that</w:t>
      </w:r>
      <w:proofErr w:type="gramStart"/>
      <w:r w:rsidRPr="00903622">
        <w:rPr>
          <w:lang w:val="en-US"/>
        </w:rPr>
        <w:t xml:space="preserve">, </w:t>
      </w:r>
      <w:r w:rsidR="0030302F" w:rsidRPr="00903622">
        <w:rPr>
          <w:lang w:val="en-US"/>
        </w:rPr>
        <w:t>,</w:t>
      </w:r>
      <w:proofErr w:type="gramEnd"/>
      <w:r w:rsidR="0030302F">
        <w:rPr>
          <w:lang w:val="en-US"/>
        </w:rPr>
        <w:t xml:space="preserve"> they can be represented</w:t>
      </w:r>
      <w:r w:rsidRPr="00903622">
        <w:rPr>
          <w:lang w:val="en-US"/>
        </w:rPr>
        <w:t xml:space="preserve">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increases the quality of the information systems produced and the productivity of this development [6, 7,</w:t>
      </w:r>
      <w:r w:rsidR="00AA1754">
        <w:rPr>
          <w:lang w:val="en-US"/>
        </w:rPr>
        <w:t xml:space="preserve"> </w:t>
      </w:r>
      <w:r w:rsidRPr="00903622">
        <w:rPr>
          <w:lang w:val="en-US"/>
        </w:rPr>
        <w:t>8].</w:t>
      </w:r>
    </w:p>
    <w:p w14:paraId="14FCB688" w14:textId="54AFFC9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[9, 10]. </w:t>
      </w:r>
      <w:r w:rsidR="0030302F">
        <w:rPr>
          <w:lang w:val="en-US"/>
        </w:rPr>
        <w:t>Hereupon</w:t>
      </w:r>
      <w:r w:rsidRPr="00903622">
        <w:rPr>
          <w:lang w:val="en-US"/>
        </w:rPr>
        <w:t xml:space="preserve">, users understand models differently, resulting in different abstractions [11]. Contrary to this statement, in [12], the </w:t>
      </w:r>
      <w:r w:rsidRPr="00903622">
        <w:rPr>
          <w:lang w:val="en-US"/>
        </w:rPr>
        <w:lastRenderedPageBreak/>
        <w:t xml:space="preserve">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2AC475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0A6197">
        <w:rPr>
          <w:lang w:val="en-US"/>
        </w:rPr>
        <w:t>14</w:t>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77777777"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proofErr w:type="spellStart"/>
      <w:r>
        <w:rPr>
          <w:lang w:val="en-US"/>
        </w:rPr>
        <w:t>describing</w:t>
      </w:r>
      <w:r w:rsidRPr="00903622">
        <w:rPr>
          <w:lang w:val="en-US"/>
        </w:rPr>
        <w:t>the</w:t>
      </w:r>
      <w:proofErr w:type="spellEnd"/>
      <w:r w:rsidRPr="00903622">
        <w:rPr>
          <w:lang w:val="en-US"/>
        </w:rPr>
        <w:t xml:space="preserv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77777777" w:rsidR="00022DB3" w:rsidRPr="002F1F56" w:rsidRDefault="00022DB3" w:rsidP="00705807">
      <w:pPr>
        <w:pStyle w:val="heading1"/>
      </w:pPr>
      <w:r w:rsidRPr="00705807">
        <w:t>Background</w:t>
      </w:r>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1E002FE2" w14:textId="036B8B46" w:rsidR="002A0144" w:rsidRPr="00903622" w:rsidRDefault="004C08AC" w:rsidP="00312348">
      <w:pPr>
        <w:ind w:firstLine="0"/>
        <w:rPr>
          <w:lang w:val="en-US"/>
        </w:rPr>
      </w:pPr>
      <w:r w:rsidRPr="00903622">
        <w:rPr>
          <w:lang w:val="en-US"/>
        </w:rPr>
        <w:lastRenderedPageBreak/>
        <w:t>In [</w:t>
      </w:r>
      <w:r w:rsidR="000A6197">
        <w:rPr>
          <w:lang w:val="en-US"/>
        </w:rPr>
        <w:t>17</w:t>
      </w:r>
      <w:r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Pr="00903622">
        <w:rPr>
          <w:lang w:val="en-US"/>
        </w:rPr>
        <w:t xml:space="preserve"> and the factors that relate to the model itself. </w:t>
      </w:r>
    </w:p>
    <w:p w14:paraId="2A84C43C" w14:textId="1E9CB92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xml:space="preserve">], to realize what can be improved to facilitate, </w:t>
      </w:r>
      <w:r w:rsidR="003732F4">
        <w:rPr>
          <w:lang w:val="en-US"/>
        </w:rPr>
        <w:t xml:space="preserve">for instance, </w:t>
      </w:r>
      <w:r w:rsidRPr="00AA1754">
        <w:rPr>
          <w:lang w:val="en-US"/>
        </w:rPr>
        <w:t xml:space="preserve">the interaction of systems </w:t>
      </w:r>
      <w:r w:rsidR="00E8363F">
        <w:rPr>
          <w:lang w:val="en-US"/>
        </w:rPr>
        <w:t>with</w:t>
      </w:r>
      <w:r w:rsidR="00E8363F" w:rsidRPr="00AA1754">
        <w:rPr>
          <w:lang w:val="en-US"/>
        </w:rPr>
        <w:t xml:space="preserve"> </w:t>
      </w:r>
      <w:r w:rsidRPr="00AA1754">
        <w:rPr>
          <w:lang w:val="en-US"/>
        </w:rPr>
        <w:t>their users. The systems that use this technology are based on theories of the human physiological system, such as the theory of visual perception, and cognitive theories, such as</w:t>
      </w:r>
      <w:r w:rsidR="00E8363F">
        <w:rPr>
          <w:lang w:val="en-US"/>
        </w:rPr>
        <w:t xml:space="preserve"> the</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00E8363F" w:rsidRPr="00903622">
        <w:rPr>
          <w:lang w:val="en-US"/>
        </w:rPr>
        <w:t>Thus, such technology allows analyzing user</w:t>
      </w:r>
      <w:r w:rsidR="00E8363F">
        <w:rPr>
          <w:lang w:val="en-US"/>
        </w:rPr>
        <w:t>’s</w:t>
      </w:r>
      <w:r w:rsidR="00E8363F" w:rsidRPr="00903622">
        <w:rPr>
          <w:lang w:val="en-US"/>
        </w:rPr>
        <w:t xml:space="preserve"> performance in reading and interpreting business process models</w:t>
      </w:r>
      <w:r w:rsidRPr="00903622">
        <w:rPr>
          <w:lang w:val="en-US"/>
        </w:rPr>
        <w:t>.</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4CE340" w:rsidR="00EA351E" w:rsidRDefault="00EA351E" w:rsidP="00312348">
      <w:pPr>
        <w:ind w:firstLine="0"/>
        <w:rPr>
          <w:lang w:val="en-US"/>
        </w:rPr>
      </w:pPr>
      <w:r w:rsidRPr="00903622">
        <w:rPr>
          <w:lang w:val="en-US"/>
        </w:rPr>
        <w:t>In [</w:t>
      </w:r>
      <w:r w:rsidR="003F1F4D">
        <w:rPr>
          <w:lang w:val="en-US"/>
        </w:rPr>
        <w:t>14</w:t>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3F1F4D">
        <w:rPr>
          <w:lang w:val="en-US"/>
        </w:rPr>
        <w:t>14</w:t>
      </w:r>
      <w:r w:rsidRPr="00903622">
        <w:rPr>
          <w:lang w:val="en-US"/>
        </w:rPr>
        <w:t>] with the right practices defined for the SLR in [</w:t>
      </w:r>
      <w:r w:rsidR="00857897">
        <w:rPr>
          <w:lang w:val="en-US"/>
        </w:rPr>
        <w:t>20</w:t>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4202DC5" w:rsidR="00C75E15" w:rsidRPr="00B574EF" w:rsidRDefault="00C75E15" w:rsidP="00C75E15">
      <w:pPr>
        <w:pStyle w:val="Legenda"/>
        <w:jc w:val="center"/>
        <w:rPr>
          <w:i w:val="0"/>
          <w:iCs w:val="0"/>
          <w:color w:val="auto"/>
          <w:sz w:val="20"/>
          <w:szCs w:val="20"/>
          <w:lang w:val="en-US"/>
        </w:rPr>
      </w:pPr>
      <w:bookmarkStart w:id="1"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F22E72">
        <w:rPr>
          <w:b/>
          <w:i w:val="0"/>
          <w:iCs w:val="0"/>
          <w:noProof/>
          <w:color w:val="auto"/>
          <w:sz w:val="20"/>
          <w:szCs w:val="20"/>
          <w:lang w:val="en-US"/>
        </w:rPr>
        <w:t>1</w:t>
      </w:r>
      <w:r w:rsidRPr="00B574EF">
        <w:rPr>
          <w:b/>
          <w:i w:val="0"/>
          <w:iCs w:val="0"/>
          <w:color w:val="auto"/>
          <w:sz w:val="20"/>
          <w:szCs w:val="20"/>
          <w:lang w:val="en-US"/>
        </w:rPr>
        <w:fldChar w:fldCharType="end"/>
      </w:r>
      <w:bookmarkEnd w:id="1"/>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4D575604" w:rsidR="00D93669" w:rsidRPr="00903622" w:rsidRDefault="00EA351E" w:rsidP="00EA351E">
      <w:pPr>
        <w:rPr>
          <w:lang w:val="en-US"/>
        </w:rPr>
      </w:pPr>
      <w:r w:rsidRPr="00903622">
        <w:rPr>
          <w:lang w:val="en-US"/>
        </w:rPr>
        <w:t>Other activities of the process, as proposed in [</w:t>
      </w:r>
      <w:r w:rsidR="003F1F4D">
        <w:rPr>
          <w:lang w:val="en-US"/>
        </w:rPr>
        <w:t>14</w:t>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lastRenderedPageBreak/>
        <w:t>Plan</w:t>
      </w:r>
      <w:proofErr w:type="spellEnd"/>
      <w:r>
        <w:t xml:space="preserve"> The Mapping</w:t>
      </w:r>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7E43A8C0" w:rsidR="00117D4B" w:rsidRPr="00B574EF" w:rsidRDefault="00117D4B" w:rsidP="00F22E72">
      <w:pPr>
        <w:pStyle w:val="tablecaption"/>
        <w:spacing w:before="120" w:after="0" w:line="240" w:lineRule="auto"/>
        <w:rPr>
          <w:b/>
          <w:color w:val="000000"/>
          <w:sz w:val="20"/>
        </w:rPr>
      </w:pPr>
      <w:bookmarkStart w:id="2" w:name="_Ref8385806"/>
      <w:bookmarkStart w:id="3"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F22E72">
        <w:rPr>
          <w:b/>
          <w:noProof/>
          <w:color w:val="000000"/>
          <w:sz w:val="20"/>
        </w:rPr>
        <w:t>1</w:t>
      </w:r>
      <w:r w:rsidRPr="00B574EF">
        <w:rPr>
          <w:b/>
          <w:color w:val="000000"/>
          <w:sz w:val="20"/>
        </w:rPr>
        <w:fldChar w:fldCharType="end"/>
      </w:r>
      <w:bookmarkEnd w:id="2"/>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3"/>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298"/>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4933FD"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4933FD"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4933FD"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4933FD"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4933FD"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4933FD"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56A29E94" w14:textId="77777777" w:rsidR="007F0856" w:rsidRDefault="007F0856" w:rsidP="007F0856">
      <w:pPr>
        <w:spacing w:before="240"/>
        <w:ind w:firstLine="0"/>
        <w:jc w:val="center"/>
      </w:pPr>
      <w:r>
        <w:rPr>
          <w:noProof/>
        </w:rPr>
        <w:drawing>
          <wp:inline distT="0" distB="0" distL="0" distR="0" wp14:anchorId="22524CEE" wp14:editId="56EEA06B">
            <wp:extent cx="3975469" cy="1039906"/>
            <wp:effectExtent l="0" t="0" r="635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470" cy="1061618"/>
                    </a:xfrm>
                    <a:prstGeom prst="rect">
                      <a:avLst/>
                    </a:prstGeom>
                    <a:noFill/>
                    <a:ln>
                      <a:noFill/>
                    </a:ln>
                  </pic:spPr>
                </pic:pic>
              </a:graphicData>
            </a:graphic>
          </wp:inline>
        </w:drawing>
      </w:r>
    </w:p>
    <w:p w14:paraId="37AA7B8B" w14:textId="22464C9C" w:rsidR="007F0856" w:rsidRPr="00B91326" w:rsidRDefault="007F0856" w:rsidP="007F0856">
      <w:pPr>
        <w:spacing w:after="120"/>
        <w:ind w:firstLine="0"/>
        <w:jc w:val="center"/>
        <w:rPr>
          <w:lang w:val="en-US"/>
        </w:rPr>
      </w:pPr>
      <w:bookmarkStart w:id="4"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F22E72">
        <w:rPr>
          <w:b/>
          <w:iCs/>
          <w:noProof/>
          <w:lang w:val="en-US"/>
        </w:rPr>
        <w:t>2</w:t>
      </w:r>
      <w:r w:rsidRPr="00B574EF">
        <w:rPr>
          <w:b/>
          <w:iCs/>
          <w:lang w:val="en-US"/>
        </w:rPr>
        <w:fldChar w:fldCharType="end"/>
      </w:r>
      <w:bookmarkEnd w:id="4"/>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Pr="00294F31">
        <w:rPr>
          <w:lang w:val="en-US"/>
        </w:rPr>
        <w:t>22</w:t>
      </w:r>
      <w:r w:rsidRPr="00B91326">
        <w:rPr>
          <w:lang w:val="en-US"/>
        </w:rPr>
        <w:t>].</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3D4DB663" w:rsidR="00117D4B" w:rsidRPr="00B91326"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1754A129" w14:textId="2ED6135C" w:rsidR="00117D4B" w:rsidRPr="00B91326" w:rsidRDefault="00293C28" w:rsidP="00117D4B">
      <w:pPr>
        <w:pStyle w:val="p1a"/>
        <w:ind w:firstLine="227"/>
        <w:rPr>
          <w:color w:val="000000"/>
          <w:lang w:val="en-US"/>
        </w:rPr>
      </w:pPr>
      <w:bookmarkStart w:id="5" w:name="_Hlk9183970"/>
      <w:r w:rsidRPr="00B91326">
        <w:rPr>
          <w:color w:val="000000"/>
          <w:lang w:val="en-US"/>
        </w:rPr>
        <w:t>It is interesting to emphasize the search on all bases. The resulting</w:t>
      </w:r>
      <w:bookmarkEnd w:id="5"/>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478C2FFB" w14:textId="77777777" w:rsidR="006C4CD1" w:rsidRDefault="006C4CD1" w:rsidP="00F22E72">
      <w:pPr>
        <w:spacing w:before="120"/>
        <w:jc w:val="center"/>
        <w:rPr>
          <w:b/>
          <w:lang w:val="en-US"/>
        </w:rPr>
      </w:pPr>
      <w:bookmarkStart w:id="6" w:name="_Ref8386007"/>
    </w:p>
    <w:p w14:paraId="24B76BB3" w14:textId="32281A78" w:rsidR="00117D4B" w:rsidRPr="00EB1B30" w:rsidRDefault="00117D4B" w:rsidP="00F22E72">
      <w:pPr>
        <w:spacing w:before="120"/>
        <w:jc w:val="center"/>
        <w:rPr>
          <w:lang w:val="en-US"/>
        </w:rPr>
      </w:pPr>
      <w:r w:rsidRPr="00B91326">
        <w:rPr>
          <w:b/>
          <w:lang w:val="en-US"/>
        </w:rPr>
        <w:lastRenderedPageBreak/>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F22E72">
        <w:rPr>
          <w:b/>
          <w:noProof/>
          <w:color w:val="000000"/>
          <w:lang w:val="en-US"/>
        </w:rPr>
        <w:t>2</w:t>
      </w:r>
      <w:r w:rsidRPr="00B574EF">
        <w:rPr>
          <w:b/>
          <w:color w:val="000000"/>
        </w:rPr>
        <w:fldChar w:fldCharType="end"/>
      </w:r>
      <w:bookmarkEnd w:id="6"/>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4933FD"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4933FD"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4933FD"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4933FD"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4933FD"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44ABCFCF"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r w:rsidR="006805B6" w:rsidRPr="006805B6">
        <w:rPr>
          <w:lang w:val="en-US"/>
        </w:rPr>
        <w:t>In total, 1161 studies of the automatic search in the digital libraries were found</w:t>
      </w:r>
      <w:r w:rsidR="00293C28">
        <w:rPr>
          <w:lang w:val="en-US"/>
        </w:rPr>
        <w:t>, in which:</w:t>
      </w:r>
      <w:r w:rsidR="006805B6" w:rsidRPr="006805B6">
        <w:rPr>
          <w:lang w:val="en-US"/>
        </w:rPr>
        <w:t xml:space="preserve"> 75 studies were retrieved from the ACM Digital Library, 15 came from Engineering Village, 23 were retrieved from the Scopus database, 636 from Springer Link, 8 were found in the Web of Science 404 came from Science Direct and no study was retrieved from the IEEE.</w:t>
      </w:r>
    </w:p>
    <w:p w14:paraId="091105E4" w14:textId="0687277B"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1,161, 1057 studies were excluded because the research question was not applied, </w:t>
      </w:r>
      <w:r w:rsidR="008B6FC7" w:rsidRPr="006848BF">
        <w:rPr>
          <w:color w:val="000000"/>
          <w:lang w:val="en-US" w:eastAsia="pt-BR"/>
        </w:rPr>
        <w:t xml:space="preserve">41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1 study was not written in </w:t>
      </w:r>
      <w:r w:rsidR="008B6FC7">
        <w:rPr>
          <w:color w:val="000000"/>
          <w:lang w:val="en-US" w:eastAsia="pt-BR"/>
        </w:rPr>
        <w:t xml:space="preserve">the </w:t>
      </w:r>
      <w:r w:rsidR="009D0FD3" w:rsidRPr="009D0FD3">
        <w:rPr>
          <w:color w:val="000000"/>
          <w:lang w:val="en-US" w:eastAsia="pt-BR"/>
        </w:rPr>
        <w:t xml:space="preserve">English, </w:t>
      </w:r>
      <w:r w:rsidR="008B6FC7" w:rsidRPr="006848BF">
        <w:rPr>
          <w:color w:val="000000"/>
          <w:lang w:val="en-US" w:eastAsia="pt-BR"/>
        </w:rPr>
        <w:t xml:space="preserve">1 article </w:t>
      </w:r>
      <w:r w:rsidR="008B6FC7">
        <w:rPr>
          <w:color w:val="000000"/>
          <w:lang w:val="en-US" w:eastAsia="pt-BR"/>
        </w:rPr>
        <w:t>couldn’t be</w:t>
      </w:r>
      <w:r w:rsidR="008B6FC7" w:rsidRPr="006848BF">
        <w:rPr>
          <w:color w:val="000000"/>
          <w:lang w:val="en-US" w:eastAsia="pt-BR"/>
        </w:rPr>
        <w:t xml:space="preserve"> access</w:t>
      </w:r>
      <w:r w:rsidR="008B6FC7">
        <w:rPr>
          <w:color w:val="000000"/>
          <w:lang w:val="en-US" w:eastAsia="pt-BR"/>
        </w:rPr>
        <w:t>ed</w:t>
      </w:r>
      <w:r w:rsidR="009D0FD3" w:rsidRPr="009D0FD3">
        <w:rPr>
          <w:color w:val="000000"/>
          <w:lang w:val="en-US" w:eastAsia="pt-BR"/>
        </w:rPr>
        <w:t xml:space="preserve">, 31 of them were only a summary </w:t>
      </w:r>
      <w:r w:rsidR="008B6FC7">
        <w:rPr>
          <w:color w:val="000000"/>
          <w:lang w:val="en-US" w:eastAsia="pt-BR"/>
        </w:rPr>
        <w:t xml:space="preserve">and </w:t>
      </w:r>
      <w:r w:rsidR="009D0FD3" w:rsidRPr="009D0FD3">
        <w:rPr>
          <w:color w:val="000000"/>
          <w:lang w:val="en-US" w:eastAsia="pt-BR"/>
        </w:rPr>
        <w:t>did not criteria of inclusion and exclusion. Based on this first selection, only 30 primary studies were taken to the final selection.</w:t>
      </w:r>
    </w:p>
    <w:p w14:paraId="3C37AF67" w14:textId="04B68752" w:rsidR="006B5570" w:rsidRPr="008B6FC7" w:rsidRDefault="003D0E85" w:rsidP="008B6FC7">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7" w:name="_Hlk8980858"/>
      <w:r w:rsidR="00281A20">
        <w:rPr>
          <w:color w:val="000000"/>
          <w:lang w:val="en-US" w:eastAsia="pt-BR"/>
        </w:rPr>
        <w:t>19</w:t>
      </w:r>
      <w:r w:rsidRPr="00EB1B30">
        <w:rPr>
          <w:color w:val="000000"/>
          <w:lang w:val="en-US" w:eastAsia="pt-BR"/>
        </w:rPr>
        <w:t xml:space="preserve"> </w:t>
      </w:r>
      <w:bookmarkEnd w:id="7"/>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w:t>
      </w:r>
      <w:r w:rsidR="00B01140" w:rsidRPr="00EB1B30">
        <w:rPr>
          <w:color w:val="000000"/>
          <w:lang w:val="en-US" w:eastAsia="pt-BR"/>
        </w:rPr>
        <w:lastRenderedPageBreak/>
        <w:t xml:space="preserve">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 xml:space="preserve">In </w:t>
      </w:r>
      <w:proofErr w:type="spellStart"/>
      <w:r w:rsidR="008B6FC7" w:rsidRPr="00DA46F7">
        <w:rPr>
          <w:lang w:val="en-US"/>
        </w:rPr>
        <w:t>this</w:t>
      </w:r>
      <w:r w:rsidR="008B6FC7">
        <w:rPr>
          <w:lang w:val="en-US"/>
        </w:rPr>
        <w:t>happened</w:t>
      </w:r>
      <w:proofErr w:type="spellEnd"/>
      <w:r w:rsidR="008B6FC7">
        <w:rPr>
          <w:lang w:val="en-US"/>
        </w:rPr>
        <w:t xml:space="preserve">,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F50D464" w14:textId="4ED5E6F1"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7C3374D5" w:rsidR="00FC2C06" w:rsidRPr="00EB1B30" w:rsidRDefault="003D0E85" w:rsidP="000A73DF">
      <w:pPr>
        <w:ind w:firstLine="0"/>
        <w:rPr>
          <w:color w:val="000000"/>
          <w:lang w:val="en-US"/>
        </w:rPr>
      </w:pPr>
      <w:bookmarkStart w:id="8"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8"/>
    <w:p w14:paraId="234AC82D" w14:textId="110CD13D" w:rsidR="00AE0237" w:rsidRPr="00F22E72" w:rsidRDefault="0058123E" w:rsidP="00F22E72">
      <w:pPr>
        <w:pStyle w:val="heading2"/>
        <w:numPr>
          <w:ilvl w:val="1"/>
          <w:numId w:val="25"/>
        </w:numPr>
        <w:rPr>
          <w:lang w:val="en-US"/>
        </w:rPr>
      </w:pPr>
      <w:r w:rsidRPr="00F22E72">
        <w:rPr>
          <w:lang w:val="en-US"/>
        </w:rPr>
        <w:t xml:space="preserve">RQ1- </w:t>
      </w:r>
      <w:bookmarkStart w:id="9" w:name="_Hlk8980871"/>
      <w:r w:rsidR="00750723" w:rsidRPr="00F22E72">
        <w:rPr>
          <w:rStyle w:val="tlid-translation"/>
          <w:lang w:val="en"/>
        </w:rPr>
        <w:t xml:space="preserve">How is eye </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9"/>
    </w:p>
    <w:p w14:paraId="06EE339A" w14:textId="69F02FD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10" w:name="_Ref8620022"/>
      <w:proofErr w:type="spellStart"/>
      <w:r>
        <w:rPr>
          <w:b/>
        </w:rPr>
        <w:t>Table</w:t>
      </w:r>
      <w:proofErr w:type="spellEnd"/>
      <w:r w:rsidR="00EB1B30">
        <w:rPr>
          <w:b/>
        </w:rPr>
        <w:t xml:space="preserve"> </w:t>
      </w:r>
      <w:r w:rsidR="00411FF3">
        <w:rPr>
          <w:b/>
        </w:rPr>
        <w:t>3</w:t>
      </w:r>
      <w:bookmarkEnd w:id="10"/>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xml:space="preserve">% of the mapped reviews use questionnaires </w:t>
      </w:r>
      <w:r w:rsidRPr="00A27A69">
        <w:rPr>
          <w:lang w:val="en-US"/>
        </w:rPr>
        <w:lastRenderedPageBreak/>
        <w:t>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1" w:name="_Ref8386270"/>
      <w:proofErr w:type="spellStart"/>
      <w:r>
        <w:rPr>
          <w:b/>
        </w:rPr>
        <w:t>Table</w:t>
      </w:r>
      <w:proofErr w:type="spellEnd"/>
      <w:r w:rsidR="00903622">
        <w:rPr>
          <w:b/>
        </w:rPr>
        <w:t xml:space="preserve"> </w:t>
      </w:r>
      <w:r w:rsidR="00411FF3">
        <w:rPr>
          <w:b/>
        </w:rPr>
        <w:t>4</w:t>
      </w:r>
      <w:bookmarkEnd w:id="11"/>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1"/>
        <w:gridCol w:w="642"/>
        <w:gridCol w:w="910"/>
        <w:gridCol w:w="868"/>
        <w:gridCol w:w="1032"/>
        <w:gridCol w:w="1398"/>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proofErr w:type="spellStart"/>
            <w:r w:rsidRPr="0073205A">
              <w:rPr>
                <w:szCs w:val="22"/>
              </w:rPr>
              <w:t>Eye</w:t>
            </w:r>
            <w:proofErr w:type="spellEnd"/>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2A56CB91" w:rsidR="00625FBF" w:rsidRPr="00625FBF" w:rsidRDefault="00625FBF" w:rsidP="00625FBF">
            <w:pPr>
              <w:pStyle w:val="referenceitem"/>
              <w:numPr>
                <w:ilvl w:val="0"/>
                <w:numId w:val="0"/>
              </w:numPr>
              <w:jc w:val="center"/>
              <w:rPr>
                <w:b w:val="0"/>
                <w:bCs w:val="0"/>
                <w:lang w:eastAsia="pt-BR"/>
              </w:rPr>
            </w:pPr>
            <w:r w:rsidRPr="00625FBF">
              <w:rPr>
                <w:b w:val="0"/>
                <w:bCs w:val="0"/>
                <w:szCs w:val="18"/>
              </w:rPr>
              <w:t>[23, 24, 25, 26, 27, 28, 30, 31, 32, 33, 34, 38, 39, 40]</w:t>
            </w:r>
          </w:p>
        </w:tc>
        <w:tc>
          <w:tcPr>
            <w:tcW w:w="642" w:type="dxa"/>
            <w:vAlign w:val="center"/>
          </w:tcPr>
          <w:p w14:paraId="1BF5E634" w14:textId="77BF98B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[23, 26, 27, 28, 32, 33]</w:t>
            </w:r>
          </w:p>
        </w:tc>
        <w:tc>
          <w:tcPr>
            <w:tcW w:w="915" w:type="dxa"/>
            <w:vAlign w:val="center"/>
          </w:tcPr>
          <w:p w14:paraId="438D10F0" w14:textId="5B5C1C89"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[26, 27, 28, 31, 33, 34, 39]</w:t>
            </w:r>
          </w:p>
        </w:tc>
        <w:tc>
          <w:tcPr>
            <w:tcW w:w="869" w:type="dxa"/>
            <w:vAlign w:val="center"/>
          </w:tcPr>
          <w:p w14:paraId="15CF9BEF" w14:textId="19FB5E44"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[25, 26, 27,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87046A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[28]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[23</w:t>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A80F9E">
        <w:rPr>
          <w:lang w:val="en-US"/>
        </w:rPr>
        <w:t>24</w:t>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2" w:name="_Ref8386318"/>
      <w:r w:rsidRPr="00EB1B30">
        <w:rPr>
          <w:b/>
          <w:lang w:val="en-US"/>
        </w:rPr>
        <w:t>Table</w:t>
      </w:r>
      <w:bookmarkEnd w:id="12"/>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6BC69590"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[23, 25, 26, 27, 28, 29, 30, 31, 33, 34, 36, 37, 38, 40, 41]</w:t>
            </w:r>
          </w:p>
        </w:tc>
        <w:tc>
          <w:tcPr>
            <w:tcW w:w="412" w:type="dxa"/>
            <w:vAlign w:val="center"/>
          </w:tcPr>
          <w:p w14:paraId="5A29A4D6" w14:textId="1D3092B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[23]</w:t>
            </w:r>
          </w:p>
        </w:tc>
        <w:tc>
          <w:tcPr>
            <w:tcW w:w="709" w:type="dxa"/>
            <w:vAlign w:val="center"/>
          </w:tcPr>
          <w:p w14:paraId="35C875C6" w14:textId="22672918"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[25,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3" w:name="_Ref8584918"/>
      <w:r w:rsidRPr="00EB1B30">
        <w:rPr>
          <w:b/>
          <w:lang w:val="en-US"/>
        </w:rPr>
        <w:t>Table</w:t>
      </w:r>
      <w:r w:rsidR="00903622">
        <w:rPr>
          <w:b/>
          <w:lang w:val="en-US"/>
        </w:rPr>
        <w:t xml:space="preserve"> </w:t>
      </w:r>
      <w:bookmarkEnd w:id="13"/>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4933FD"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6380D596" w:rsidR="004D4970" w:rsidRPr="00A91A49" w:rsidRDefault="0098183C" w:rsidP="00F22E72">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4933FD"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3FC0B112" w:rsidR="004D4970" w:rsidRPr="00A91A49" w:rsidRDefault="00A80F9E" w:rsidP="00F22E72">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4933FD"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008B0342" w:rsidR="004D4970" w:rsidRPr="00A91A49" w:rsidRDefault="00A80F9E" w:rsidP="00F22E72">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4933FD"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0E9AF59C" w:rsidR="004D4970" w:rsidRPr="00A91A49" w:rsidRDefault="00A80F9E" w:rsidP="00F22E72">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He identified that both samples of participants, beginners, and experts, have similar strategies to understand a process model in the first iteration. However, they argue that specialists understand process models more efficiently; that is, </w:t>
            </w:r>
            <w:r w:rsidRPr="00EB1B30">
              <w:rPr>
                <w:szCs w:val="18"/>
                <w:lang w:val="en-US"/>
              </w:rPr>
              <w:lastRenderedPageBreak/>
              <w:t>exploration paths reflect fewer fixations and balances.</w:t>
            </w:r>
          </w:p>
        </w:tc>
      </w:tr>
      <w:tr w:rsidR="004D4970" w:rsidRPr="004933FD"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51A61643" w:rsidR="004D4970" w:rsidRPr="00A91A49" w:rsidRDefault="00A80F9E" w:rsidP="00F22E72">
            <w:pPr>
              <w:ind w:firstLine="0"/>
              <w:jc w:val="center"/>
              <w:rPr>
                <w:sz w:val="18"/>
                <w:szCs w:val="18"/>
                <w:lang w:val="en-US"/>
              </w:rPr>
            </w:pPr>
            <w:r>
              <w:rPr>
                <w:sz w:val="18"/>
                <w:szCs w:val="18"/>
                <w:lang w:val="en-US"/>
              </w:rPr>
              <w:lastRenderedPageBreak/>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4933FD"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3AB696D4" w:rsidR="004D4970" w:rsidRPr="00A91A49" w:rsidRDefault="00A80F9E" w:rsidP="00F22E72">
            <w:pPr>
              <w:ind w:firstLine="0"/>
              <w:jc w:val="center"/>
              <w:rPr>
                <w:sz w:val="18"/>
                <w:szCs w:val="18"/>
                <w:lang w:val="en-US"/>
              </w:rPr>
            </w:pPr>
            <w:r>
              <w:rPr>
                <w:sz w:val="18"/>
                <w:szCs w:val="18"/>
                <w:lang w:val="en-US"/>
              </w:rPr>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4933FD"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4933FD"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4933FD"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4933FD"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4933FD"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007D6B4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4933FD"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4933FD"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4933FD"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4933FD"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w:t>
            </w:r>
            <w:r w:rsidRPr="00EB1B30">
              <w:rPr>
                <w:sz w:val="18"/>
                <w:szCs w:val="18"/>
                <w:lang w:val="en-US"/>
              </w:rPr>
              <w:lastRenderedPageBreak/>
              <w:t xml:space="preserve">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4933FD"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lastRenderedPageBreak/>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4933FD"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76522988" w:rsidR="00C20FB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18"/>
                <w:szCs w:val="18"/>
                <w:lang w:val="en-US"/>
              </w:rPr>
              <w:t>In</w:t>
            </w:r>
            <w:r w:rsidRPr="00C15890">
              <w:rPr>
                <w:sz w:val="18"/>
                <w:szCs w:val="18"/>
                <w:lang w:val="en-US"/>
              </w:rPr>
              <w:t>regard</w:t>
            </w:r>
            <w:r>
              <w:rPr>
                <w:sz w:val="18"/>
                <w:szCs w:val="18"/>
                <w:lang w:val="en-US"/>
              </w:rPr>
              <w:t>s</w:t>
            </w:r>
            <w:proofErr w:type="spellEnd"/>
            <w:r w:rsidRPr="00C15890">
              <w:rPr>
                <w:sz w:val="18"/>
                <w:szCs w:val="18"/>
                <w:lang w:val="en-US"/>
              </w:rPr>
              <w:t xml:space="preserve"> </w:t>
            </w:r>
            <w:r w:rsidR="006E293E" w:rsidRPr="006E293E">
              <w:rPr>
                <w:sz w:val="18"/>
                <w:szCs w:val="18"/>
                <w:lang w:val="en-US"/>
              </w:rPr>
              <w:t xml:space="preserve">to cognitive processing measures, </w:t>
            </w:r>
            <w:r>
              <w:rPr>
                <w:sz w:val="18"/>
                <w:szCs w:val="18"/>
                <w:lang w:val="en-US"/>
              </w:rPr>
              <w:t>it</w:t>
            </w:r>
            <w:r w:rsidRPr="00C15890">
              <w:rPr>
                <w:sz w:val="18"/>
                <w:szCs w:val="18"/>
                <w:lang w:val="en-US"/>
              </w:rPr>
              <w:t xml:space="preserve"> can </w:t>
            </w:r>
            <w:r>
              <w:rPr>
                <w:sz w:val="18"/>
                <w:szCs w:val="18"/>
                <w:lang w:val="en-US"/>
              </w:rPr>
              <w:t xml:space="preserve">be </w:t>
            </w:r>
            <w:r w:rsidRPr="00C15890">
              <w:rPr>
                <w:sz w:val="18"/>
                <w:szCs w:val="18"/>
                <w:lang w:val="en-US"/>
              </w:rPr>
              <w:t>conclude</w:t>
            </w:r>
            <w:r>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4933FD"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4933FD"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62424A6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4" w:name="_Ref8385584"/>
      <w:r>
        <w:rPr>
          <w:b/>
          <w:iCs/>
          <w:noProof/>
          <w:sz w:val="20"/>
          <w:lang w:val="en-US"/>
        </w:rPr>
        <w:lastRenderedPageBreak/>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7BD093A8"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3</w:t>
      </w:r>
      <w:r w:rsidR="00943A29" w:rsidRPr="00B574EF">
        <w:rPr>
          <w:b/>
          <w:iCs/>
          <w:sz w:val="20"/>
          <w:lang w:val="en-US"/>
        </w:rPr>
        <w:fldChar w:fldCharType="end"/>
      </w:r>
      <w:bookmarkEnd w:id="14"/>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00C9F2B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[23]</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drawing>
          <wp:inline distT="0" distB="0" distL="0" distR="0" wp14:anchorId="1F496447" wp14:editId="36C93104">
            <wp:extent cx="2522729" cy="83726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386" cy="866022"/>
                    </a:xfrm>
                    <a:prstGeom prst="rect">
                      <a:avLst/>
                    </a:prstGeom>
                    <a:noFill/>
                    <a:ln>
                      <a:noFill/>
                    </a:ln>
                  </pic:spPr>
                </pic:pic>
              </a:graphicData>
            </a:graphic>
          </wp:inline>
        </w:drawing>
      </w:r>
    </w:p>
    <w:p w14:paraId="71319D8F" w14:textId="40A65472" w:rsidR="00B574EF" w:rsidRPr="00B574EF" w:rsidRDefault="00B574EF" w:rsidP="00B574EF">
      <w:pPr>
        <w:pStyle w:val="figurecaption"/>
        <w:spacing w:before="0"/>
        <w:rPr>
          <w:lang w:val="en-US"/>
        </w:rPr>
      </w:pPr>
      <w:bookmarkStart w:id="15"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4</w:t>
      </w:r>
      <w:r w:rsidR="00943A29" w:rsidRPr="00B574EF">
        <w:rPr>
          <w:b/>
          <w:iCs/>
          <w:sz w:val="20"/>
          <w:lang w:val="en-US"/>
        </w:rPr>
        <w:fldChar w:fldCharType="end"/>
      </w:r>
      <w:bookmarkEnd w:id="15"/>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6" w:name="_Ref8385684"/>
      <w:r>
        <w:rPr>
          <w:b/>
          <w:iCs/>
          <w:noProof/>
          <w:sz w:val="20"/>
          <w:lang w:val="en-US"/>
        </w:rPr>
        <w:drawing>
          <wp:inline distT="0" distB="0" distL="0" distR="0" wp14:anchorId="070383BD" wp14:editId="40A4E25B">
            <wp:extent cx="2460402" cy="79283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872" cy="822629"/>
                    </a:xfrm>
                    <a:prstGeom prst="rect">
                      <a:avLst/>
                    </a:prstGeom>
                    <a:noFill/>
                    <a:ln>
                      <a:noFill/>
                    </a:ln>
                  </pic:spPr>
                </pic:pic>
              </a:graphicData>
            </a:graphic>
          </wp:inline>
        </w:drawing>
      </w:r>
    </w:p>
    <w:p w14:paraId="2277E910" w14:textId="53375AF2"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5</w:t>
      </w:r>
      <w:r w:rsidR="00943A29" w:rsidRPr="00B574EF">
        <w:rPr>
          <w:b/>
          <w:iCs/>
          <w:sz w:val="20"/>
          <w:lang w:val="en-US"/>
        </w:rPr>
        <w:fldChar w:fldCharType="end"/>
      </w:r>
      <w:bookmarkEnd w:id="16"/>
      <w:r w:rsidRPr="00B574EF">
        <w:rPr>
          <w:b/>
          <w:lang w:val="en-US"/>
        </w:rPr>
        <w:t>.</w:t>
      </w:r>
      <w:r w:rsidR="00E26482">
        <w:rPr>
          <w:b/>
          <w:lang w:val="en-US"/>
        </w:rPr>
        <w:t xml:space="preserve"> </w:t>
      </w:r>
      <w:r w:rsidRPr="007B44C5">
        <w:rPr>
          <w:lang w:val="en-US"/>
        </w:rPr>
        <w:t>Number of citations per study.</w:t>
      </w:r>
    </w:p>
    <w:p w14:paraId="6D34D91C" w14:textId="38934378"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00E0370B" w:rsidRPr="00EB1B30">
        <w:rPr>
          <w:lang w:val="en-US"/>
        </w:rPr>
        <w:t xml:space="preserve"> and </w:t>
      </w:r>
      <w:r w:rsidR="00CE507B">
        <w:rPr>
          <w:lang w:val="en-US"/>
        </w:rPr>
        <w:t>[27</w:t>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2D6828D0"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proofErr w:type="spellStart"/>
      <w:r w:rsidR="001C67F8" w:rsidRPr="003E4E0C">
        <w:rPr>
          <w:lang w:val="en-US"/>
        </w:rPr>
        <w:t>racking</w:t>
      </w:r>
      <w:proofErr w:type="spellEnd"/>
      <w:r w:rsidR="001C67F8" w:rsidRPr="003E4E0C">
        <w:rPr>
          <w:lang w:val="en-US"/>
        </w:rPr>
        <w:t xml:space="preserve"> device to evaluate understanding in process models?</w:t>
      </w:r>
    </w:p>
    <w:p w14:paraId="102CE58B" w14:textId="1819D2AB" w:rsidR="00135370" w:rsidRPr="00A27A69" w:rsidRDefault="0021635F" w:rsidP="00135370">
      <w:pPr>
        <w:ind w:firstLine="0"/>
        <w:rPr>
          <w:lang w:val="en-US"/>
        </w:rPr>
      </w:pPr>
      <w:r w:rsidRPr="0021635F">
        <w:rPr>
          <w:lang w:val="en-US"/>
        </w:rPr>
        <w:t xml:space="preserve">In the </w:t>
      </w:r>
      <w:r>
        <w:rPr>
          <w:lang w:val="en-US"/>
        </w:rPr>
        <w:t>papers</w:t>
      </w:r>
      <w:r w:rsidRPr="0021635F">
        <w:rPr>
          <w:lang w:val="en-US"/>
        </w:rPr>
        <w:t xml:space="preserve"> there are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135370">
        <w:rPr>
          <w:lang w:val="en-US"/>
        </w:rPr>
        <w:t>26, 35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135370" w:rsidRPr="00294F31">
        <w:rPr>
          <w:lang w:val="en-US" w:eastAsia="pt-BR"/>
        </w:rPr>
        <w:t>26</w:t>
      </w:r>
      <w:r w:rsidR="00135370" w:rsidRPr="00A27A69">
        <w:rPr>
          <w:lang w:val="en-US"/>
        </w:rPr>
        <w:t xml:space="preserve">] are authors of at least one other study of the present mapping, being thus considered the German </w:t>
      </w:r>
      <w:r>
        <w:rPr>
          <w:lang w:val="en-US"/>
        </w:rPr>
        <w:t>U</w:t>
      </w:r>
      <w:r w:rsidR="00135370" w:rsidRPr="00A27A69">
        <w:rPr>
          <w:lang w:val="en-US"/>
        </w:rPr>
        <w:t>niversity Ulm the most influential for the research area of the mapping in question.</w:t>
      </w:r>
    </w:p>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4829CDE3"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w:t>
      </w:r>
      <w:r w:rsidR="00E13837">
        <w:rPr>
          <w:lang w:val="en-US"/>
        </w:rPr>
        <w:t xml:space="preserve"> for instance</w:t>
      </w:r>
      <w:r w:rsidR="0026060A" w:rsidRPr="0026060A">
        <w:rPr>
          <w:lang w:val="en-US"/>
        </w:rPr>
        <w:t>,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0026060A" w:rsidRPr="0026060A">
        <w:rPr>
          <w:lang w:val="en-US"/>
        </w:rPr>
        <w:t>].</w:t>
      </w:r>
    </w:p>
    <w:p w14:paraId="06B22D1A" w14:textId="1B944097"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 xml:space="preserve">systematization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lastRenderedPageBreak/>
        <w:t>References</w:t>
      </w:r>
      <w:proofErr w:type="spellEnd"/>
    </w:p>
    <w:p w14:paraId="4F969A02" w14:textId="7812CFA3" w:rsidR="0067710C" w:rsidRPr="003D002E" w:rsidRDefault="003252CE" w:rsidP="003D002E">
      <w:pPr>
        <w:pStyle w:val="referenceitem"/>
        <w:rPr>
          <w:lang w:val="en-US"/>
        </w:rPr>
      </w:pPr>
      <w:bookmarkStart w:id="17"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7"/>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p>
    <w:p w14:paraId="5F9F2FA4" w14:textId="77777777" w:rsidR="00E3431F" w:rsidRPr="00E3431F" w:rsidRDefault="003252CE" w:rsidP="00E3431F">
      <w:pPr>
        <w:pStyle w:val="referenceitem"/>
      </w:pPr>
      <w:bookmarkStart w:id="18"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18"/>
    </w:p>
    <w:p w14:paraId="78F39C83" w14:textId="77777777" w:rsidR="00E3431F" w:rsidRPr="00E3431F" w:rsidRDefault="003252CE" w:rsidP="00E3431F">
      <w:pPr>
        <w:pStyle w:val="referenceitem"/>
      </w:pPr>
      <w:bookmarkStart w:id="19"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19"/>
    </w:p>
    <w:p w14:paraId="34C84A0C" w14:textId="77777777" w:rsidR="00E3431F" w:rsidRDefault="003252CE" w:rsidP="00E3431F">
      <w:pPr>
        <w:pStyle w:val="referenceitem"/>
      </w:pPr>
      <w:bookmarkStart w:id="20"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0"/>
    </w:p>
    <w:p w14:paraId="02CD7CF7" w14:textId="6FCDC23C" w:rsidR="000E6F72" w:rsidRPr="009B7C48" w:rsidRDefault="003252CE" w:rsidP="000E6F72">
      <w:pPr>
        <w:pStyle w:val="referenceitem"/>
        <w:rPr>
          <w:lang w:val="en-US"/>
        </w:rPr>
      </w:pPr>
      <w:bookmarkStart w:id="21"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1"/>
    </w:p>
    <w:p w14:paraId="203FB19A" w14:textId="77777777" w:rsidR="006B5EF3" w:rsidRPr="00327E69" w:rsidRDefault="00F911A9" w:rsidP="006B5EF3">
      <w:pPr>
        <w:pStyle w:val="referenceitem"/>
      </w:pPr>
      <w:bookmarkStart w:id="22"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2"/>
    </w:p>
    <w:p w14:paraId="468D1852" w14:textId="77777777" w:rsidR="00327E69" w:rsidRPr="00327E69" w:rsidRDefault="00F911A9" w:rsidP="006B5EF3">
      <w:pPr>
        <w:pStyle w:val="referenceitem"/>
      </w:pPr>
      <w:bookmarkStart w:id="23"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3"/>
    </w:p>
    <w:p w14:paraId="2DEAD530" w14:textId="77777777" w:rsidR="00327E69" w:rsidRPr="000A5258" w:rsidRDefault="00327E69" w:rsidP="006B5EF3">
      <w:pPr>
        <w:pStyle w:val="referenceitem"/>
        <w:rPr>
          <w:lang w:val="en-US"/>
        </w:rPr>
      </w:pPr>
      <w:bookmarkStart w:id="24"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4"/>
    </w:p>
    <w:p w14:paraId="25014C49" w14:textId="77777777" w:rsidR="00E3431F" w:rsidRPr="007B44C5" w:rsidRDefault="00F911A9" w:rsidP="00E3431F">
      <w:pPr>
        <w:pStyle w:val="referenceitem"/>
        <w:rPr>
          <w:lang w:val="en-US"/>
        </w:rPr>
      </w:pPr>
      <w:bookmarkStart w:id="25"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5"/>
    </w:p>
    <w:p w14:paraId="3DD848B0" w14:textId="77777777" w:rsidR="00E3431F" w:rsidRPr="007B44C5" w:rsidRDefault="00F911A9" w:rsidP="00E3431F">
      <w:pPr>
        <w:pStyle w:val="referenceitem"/>
        <w:rPr>
          <w:lang w:val="en-US"/>
        </w:rPr>
      </w:pPr>
      <w:bookmarkStart w:id="26"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6"/>
    </w:p>
    <w:p w14:paraId="2D695C4F" w14:textId="60DF501F" w:rsidR="00327E69" w:rsidRDefault="00F911A9" w:rsidP="00D31FF2">
      <w:pPr>
        <w:pStyle w:val="referenceitem"/>
        <w:rPr>
          <w:lang w:val="en-US"/>
        </w:rPr>
      </w:pPr>
      <w:bookmarkStart w:id="27"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7"/>
    </w:p>
    <w:p w14:paraId="3E070A68" w14:textId="548802EA" w:rsidR="00327E69" w:rsidRPr="00F35F3B" w:rsidRDefault="00F911A9" w:rsidP="00E5507A">
      <w:pPr>
        <w:pStyle w:val="referenceitem"/>
        <w:rPr>
          <w:caps/>
          <w:lang w:val="en-US"/>
        </w:rPr>
      </w:pPr>
      <w:bookmarkStart w:id="28"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8"/>
    </w:p>
    <w:p w14:paraId="70A0B173" w14:textId="3B6C462F" w:rsidR="000A6197" w:rsidRDefault="00112325" w:rsidP="00513E10">
      <w:pPr>
        <w:pStyle w:val="referenceitem"/>
        <w:rPr>
          <w:lang w:val="en-US"/>
        </w:rPr>
      </w:pPr>
      <w:bookmarkStart w:id="29" w:name="_Hlk8976924"/>
      <w:bookmarkStart w:id="30"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31"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1"/>
    </w:p>
    <w:p w14:paraId="1C58E2AE" w14:textId="5D6EFEFE" w:rsidR="000A6197" w:rsidRDefault="000A6197" w:rsidP="000A6197">
      <w:pPr>
        <w:pStyle w:val="referenceitem"/>
      </w:pPr>
      <w:bookmarkStart w:id="32" w:name="_Ref8465944"/>
      <w:bookmarkEnd w:id="29"/>
      <w:bookmarkEnd w:id="30"/>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2"/>
    </w:p>
    <w:p w14:paraId="668A73E3" w14:textId="77777777" w:rsidR="002E3040" w:rsidRPr="007B44C5" w:rsidRDefault="002E3040" w:rsidP="002E3040">
      <w:pPr>
        <w:pStyle w:val="referenceitem"/>
        <w:rPr>
          <w:lang w:val="en-US"/>
        </w:rPr>
      </w:pPr>
      <w:bookmarkStart w:id="33"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3"/>
    </w:p>
    <w:p w14:paraId="54C68034" w14:textId="77777777" w:rsidR="002E3040" w:rsidRDefault="002E3040" w:rsidP="002E3040">
      <w:pPr>
        <w:pStyle w:val="referenceitem"/>
        <w:rPr>
          <w:lang w:val="en-US"/>
        </w:rPr>
      </w:pPr>
      <w:bookmarkStart w:id="34" w:name="_Ref8466149"/>
      <w:r w:rsidRPr="009B7C48">
        <w:rPr>
          <w:lang w:val="en-US"/>
        </w:rPr>
        <w:lastRenderedPageBreak/>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4"/>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35"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35"/>
    </w:p>
    <w:p w14:paraId="41CA50FA" w14:textId="0071F21B"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36" w:name="_Ref8497655"/>
      <w:r w:rsidRPr="000A5258">
        <w:rPr>
          <w:lang w:val="en-US"/>
        </w:rPr>
        <w:t>Wang, W.: The Effect of Rule Linking on Business Process Model Understanding. In: Integrating Business Process Models and Rules. Springer, Cham. p. 42-59 (2019).</w:t>
      </w:r>
      <w:bookmarkEnd w:id="36"/>
    </w:p>
    <w:p w14:paraId="2EA9417A" w14:textId="77777777" w:rsidR="009C274B" w:rsidRPr="000A5258" w:rsidRDefault="009C274B" w:rsidP="009C274B">
      <w:pPr>
        <w:pStyle w:val="referenceitem"/>
        <w:rPr>
          <w:lang w:val="en-US"/>
        </w:rPr>
      </w:pPr>
      <w:bookmarkStart w:id="37"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37"/>
    </w:p>
    <w:p w14:paraId="2E41A995" w14:textId="77777777" w:rsidR="009C274B" w:rsidRPr="000A5258" w:rsidRDefault="009C274B" w:rsidP="009C274B">
      <w:pPr>
        <w:pStyle w:val="referenceitem"/>
        <w:rPr>
          <w:lang w:val="en-US"/>
        </w:rPr>
      </w:pPr>
      <w:bookmarkStart w:id="38"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38"/>
    </w:p>
    <w:p w14:paraId="28137ED0" w14:textId="77777777" w:rsidR="009C274B" w:rsidRPr="000A5258" w:rsidRDefault="009C274B" w:rsidP="009C274B">
      <w:pPr>
        <w:pStyle w:val="referenceitem"/>
        <w:rPr>
          <w:lang w:val="en-US"/>
        </w:rPr>
      </w:pPr>
      <w:bookmarkStart w:id="39"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39"/>
    </w:p>
    <w:p w14:paraId="0EF4C88F" w14:textId="132A4E7C" w:rsidR="009C274B" w:rsidRDefault="009C274B" w:rsidP="00EC0429">
      <w:pPr>
        <w:pStyle w:val="referenceitem"/>
      </w:pPr>
      <w:bookmarkStart w:id="40"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40"/>
    </w:p>
    <w:p w14:paraId="5FBEC501" w14:textId="0AD00B50" w:rsidR="009C274B" w:rsidRPr="000A5258" w:rsidRDefault="009C274B" w:rsidP="009C274B">
      <w:pPr>
        <w:pStyle w:val="referenceitem"/>
        <w:rPr>
          <w:lang w:val="en-US"/>
        </w:rPr>
      </w:pPr>
      <w:bookmarkStart w:id="41"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41"/>
    </w:p>
    <w:p w14:paraId="349893E7" w14:textId="77777777" w:rsidR="009C274B" w:rsidRDefault="009C274B" w:rsidP="009C274B">
      <w:pPr>
        <w:pStyle w:val="referenceitem"/>
      </w:pPr>
      <w:bookmarkStart w:id="42"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42"/>
    </w:p>
    <w:p w14:paraId="5C6EC4E8" w14:textId="77777777" w:rsidR="009C274B" w:rsidRDefault="009C274B" w:rsidP="009C274B">
      <w:pPr>
        <w:pStyle w:val="referenceitem"/>
      </w:pPr>
      <w:bookmarkStart w:id="43"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43"/>
    </w:p>
    <w:p w14:paraId="2084D6C5" w14:textId="77777777" w:rsidR="009C274B" w:rsidRDefault="009C274B" w:rsidP="009C274B">
      <w:pPr>
        <w:pStyle w:val="referenceitem"/>
      </w:pPr>
      <w:bookmarkStart w:id="44"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44"/>
    </w:p>
    <w:p w14:paraId="232FF8EB" w14:textId="77777777" w:rsidR="009C274B" w:rsidRDefault="009C274B" w:rsidP="009C274B">
      <w:pPr>
        <w:pStyle w:val="referenceitem"/>
      </w:pPr>
      <w:bookmarkStart w:id="45"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45"/>
    </w:p>
    <w:p w14:paraId="026D0F70" w14:textId="77777777" w:rsidR="009C274B" w:rsidRDefault="009C274B" w:rsidP="009C274B">
      <w:pPr>
        <w:pStyle w:val="referenceitem"/>
      </w:pPr>
      <w:bookmarkStart w:id="46"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46"/>
    </w:p>
    <w:p w14:paraId="2CF5FAC7" w14:textId="77777777" w:rsidR="009C274B" w:rsidRDefault="009C274B" w:rsidP="009C274B">
      <w:pPr>
        <w:pStyle w:val="referenceitem"/>
      </w:pPr>
      <w:bookmarkStart w:id="47" w:name="_Ref8497973"/>
      <w:proofErr w:type="spellStart"/>
      <w:r w:rsidRPr="000A5258">
        <w:rPr>
          <w:lang w:val="en-US"/>
        </w:rPr>
        <w:lastRenderedPageBreak/>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47"/>
    </w:p>
    <w:p w14:paraId="73A27BE2" w14:textId="77777777" w:rsidR="009C274B" w:rsidRDefault="009C274B" w:rsidP="009C274B">
      <w:pPr>
        <w:pStyle w:val="referenceitem"/>
      </w:pPr>
      <w:bookmarkStart w:id="48"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48"/>
    </w:p>
    <w:p w14:paraId="3B778AE8" w14:textId="77777777" w:rsidR="009C274B" w:rsidRDefault="009C274B" w:rsidP="009C274B">
      <w:pPr>
        <w:pStyle w:val="referenceitem"/>
      </w:pPr>
      <w:bookmarkStart w:id="49"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49"/>
    </w:p>
    <w:p w14:paraId="7418BF38" w14:textId="77777777" w:rsidR="009C274B" w:rsidRPr="000A5258" w:rsidRDefault="009C274B" w:rsidP="009C274B">
      <w:pPr>
        <w:pStyle w:val="referenceitem"/>
        <w:rPr>
          <w:lang w:val="en-US"/>
        </w:rPr>
      </w:pPr>
      <w:bookmarkStart w:id="50"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50"/>
    </w:p>
    <w:p w14:paraId="746CB87C" w14:textId="107C4782" w:rsidR="009C274B" w:rsidRDefault="009C274B" w:rsidP="009C274B">
      <w:pPr>
        <w:pStyle w:val="referenceitem"/>
        <w:rPr>
          <w:lang w:val="en-US"/>
        </w:rPr>
      </w:pPr>
      <w:bookmarkStart w:id="51"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51"/>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1A388A67"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B3B27" w14:textId="77777777" w:rsidR="001D0382" w:rsidRDefault="001D0382">
      <w:r>
        <w:separator/>
      </w:r>
    </w:p>
  </w:endnote>
  <w:endnote w:type="continuationSeparator" w:id="0">
    <w:p w14:paraId="3968724E" w14:textId="77777777" w:rsidR="001D0382" w:rsidRDefault="001D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8CCD1" w14:textId="77777777" w:rsidR="001D0382" w:rsidRDefault="001D0382" w:rsidP="009F7FCE">
      <w:pPr>
        <w:ind w:firstLine="0"/>
      </w:pPr>
      <w:r>
        <w:separator/>
      </w:r>
    </w:p>
  </w:footnote>
  <w:footnote w:type="continuationSeparator" w:id="0">
    <w:p w14:paraId="27979651" w14:textId="77777777" w:rsidR="001D0382" w:rsidRDefault="001D0382" w:rsidP="009F7FCE">
      <w:pPr>
        <w:ind w:firstLine="0"/>
      </w:pPr>
      <w:r>
        <w:continuationSeparator/>
      </w:r>
    </w:p>
  </w:footnote>
  <w:footnote w:id="1">
    <w:p w14:paraId="3BEFBB69" w14:textId="28D9D4F7" w:rsidR="002A5B81" w:rsidRPr="00EC0E1E" w:rsidRDefault="002A5B81"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2A5B81" w:rsidRDefault="002A5B81"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2A5B81" w:rsidRDefault="002A5B81"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089E"/>
    <w:rsid w:val="00001DE1"/>
    <w:rsid w:val="000102B9"/>
    <w:rsid w:val="000155B7"/>
    <w:rsid w:val="0001619C"/>
    <w:rsid w:val="0002029F"/>
    <w:rsid w:val="00022DB3"/>
    <w:rsid w:val="0002773D"/>
    <w:rsid w:val="00030468"/>
    <w:rsid w:val="00031370"/>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1D0382"/>
    <w:rsid w:val="0021635F"/>
    <w:rsid w:val="0022570A"/>
    <w:rsid w:val="0023016C"/>
    <w:rsid w:val="00231F8A"/>
    <w:rsid w:val="00233940"/>
    <w:rsid w:val="00234570"/>
    <w:rsid w:val="00234B95"/>
    <w:rsid w:val="002368AD"/>
    <w:rsid w:val="00243E74"/>
    <w:rsid w:val="00252A5D"/>
    <w:rsid w:val="0025674A"/>
    <w:rsid w:val="00257E9E"/>
    <w:rsid w:val="0026060A"/>
    <w:rsid w:val="00271C05"/>
    <w:rsid w:val="0027441D"/>
    <w:rsid w:val="0027491C"/>
    <w:rsid w:val="00276A30"/>
    <w:rsid w:val="00280DC1"/>
    <w:rsid w:val="00281A20"/>
    <w:rsid w:val="002824BD"/>
    <w:rsid w:val="00290EF7"/>
    <w:rsid w:val="00293C28"/>
    <w:rsid w:val="00294F31"/>
    <w:rsid w:val="002A0144"/>
    <w:rsid w:val="002A1A1A"/>
    <w:rsid w:val="002A5B81"/>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2DE2"/>
    <w:rsid w:val="00475F78"/>
    <w:rsid w:val="00482C43"/>
    <w:rsid w:val="004933FD"/>
    <w:rsid w:val="004962F2"/>
    <w:rsid w:val="0049788C"/>
    <w:rsid w:val="004A1C46"/>
    <w:rsid w:val="004A7A33"/>
    <w:rsid w:val="004B0494"/>
    <w:rsid w:val="004C08AC"/>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B53E3"/>
    <w:rsid w:val="005D1203"/>
    <w:rsid w:val="005D1251"/>
    <w:rsid w:val="005D2BCA"/>
    <w:rsid w:val="005F0C1F"/>
    <w:rsid w:val="0060210A"/>
    <w:rsid w:val="006049B4"/>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2641"/>
    <w:rsid w:val="007D41AA"/>
    <w:rsid w:val="007E4EBF"/>
    <w:rsid w:val="007F0728"/>
    <w:rsid w:val="007F0856"/>
    <w:rsid w:val="007F1B4C"/>
    <w:rsid w:val="008008B8"/>
    <w:rsid w:val="00802ECE"/>
    <w:rsid w:val="008047F7"/>
    <w:rsid w:val="00807C9B"/>
    <w:rsid w:val="00810463"/>
    <w:rsid w:val="00811120"/>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D0FD3"/>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140"/>
    <w:rsid w:val="00B01D30"/>
    <w:rsid w:val="00B03F8D"/>
    <w:rsid w:val="00B143D4"/>
    <w:rsid w:val="00B166DD"/>
    <w:rsid w:val="00B23481"/>
    <w:rsid w:val="00B302CD"/>
    <w:rsid w:val="00B3391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6194F"/>
    <w:rsid w:val="00D7390D"/>
    <w:rsid w:val="00D7401B"/>
    <w:rsid w:val="00D74E79"/>
    <w:rsid w:val="00D84AB0"/>
    <w:rsid w:val="00D90FCD"/>
    <w:rsid w:val="00D93669"/>
    <w:rsid w:val="00DB1921"/>
    <w:rsid w:val="00DC1421"/>
    <w:rsid w:val="00DC2CA9"/>
    <w:rsid w:val="00DC50C7"/>
    <w:rsid w:val="00DC62EE"/>
    <w:rsid w:val="00DD512D"/>
    <w:rsid w:val="00DD5F5C"/>
    <w:rsid w:val="00DE6088"/>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28D2"/>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8964D20F-DC5E-4DD5-8026-B30F08AE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D49313E0-350A-4C8D-B1D3-6C92A35A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6356</Words>
  <Characters>34324</Characters>
  <Application>Microsoft Office Word</Application>
  <DocSecurity>0</DocSecurity>
  <Lines>286</Lines>
  <Paragraphs>81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5</cp:revision>
  <dcterms:created xsi:type="dcterms:W3CDTF">2019-05-20T14:22:00Z</dcterms:created>
  <dcterms:modified xsi:type="dcterms:W3CDTF">2019-05-20T15:09:00Z</dcterms:modified>
</cp:coreProperties>
</file>