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B87E" w14:textId="01D3F5ED"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76556C90"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p>
    <w:p w14:paraId="49F2BF98" w14:textId="104ED61F"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r w:rsidR="00F10A47" w:rsidRPr="00F10A47">
        <w:rPr>
          <w:color w:val="000000"/>
          <w:szCs w:val="18"/>
          <w:lang w:val="en-US"/>
        </w:rPr>
        <w:t>To achieve this goal, we performed a Systematic Literature Review (SLR) following the good practices from the Evidence-Based Software Engineering (EBSE) field.</w:t>
      </w:r>
    </w:p>
    <w:p w14:paraId="731C0E0F" w14:textId="1B7B4713" w:rsidR="00F82538" w:rsidRPr="008A23E3" w:rsidRDefault="00F82538" w:rsidP="00F10A47">
      <w:pPr>
        <w:pStyle w:val="abstract"/>
        <w:spacing w:before="520" w:after="300"/>
        <w:ind w:firstLine="0"/>
        <w:rPr>
          <w:lang w:val="en-US"/>
        </w:rPr>
      </w:pPr>
      <w:r w:rsidRPr="00ED250C">
        <w:rPr>
          <w:b/>
          <w:bCs/>
          <w:lang w:val="en-US"/>
        </w:rPr>
        <w:t xml:space="preserve">Findings - </w:t>
      </w:r>
      <w:r w:rsidR="00A76F27" w:rsidRPr="00A76F27">
        <w:rPr>
          <w:color w:val="000000"/>
          <w:szCs w:val="18"/>
          <w:lang w:val="en-US"/>
        </w:rPr>
        <w:t xml:space="preserve">This study resulted in 10 primary studies selected for analysis and data extraction, from the 1,482 initially retrieved. </w:t>
      </w:r>
      <w:commentRangeStart w:id="0"/>
      <w:r w:rsidR="00A76F27" w:rsidRPr="00A76F27">
        <w:rPr>
          <w:color w:val="000000"/>
          <w:szCs w:val="18"/>
          <w:lang w:val="en-US"/>
        </w:rPr>
        <w:t xml:space="preserve">So, our major findings indicate that </w:t>
      </w:r>
      <w:commentRangeStart w:id="1"/>
      <w:r w:rsidR="00A76F27" w:rsidRPr="00A76F27">
        <w:rPr>
          <w:color w:val="000000"/>
          <w:szCs w:val="18"/>
          <w:lang w:val="en-US"/>
        </w:rPr>
        <w:t>60%</w:t>
      </w:r>
      <w:commentRangeEnd w:id="1"/>
      <w:r w:rsidR="00456861">
        <w:rPr>
          <w:rStyle w:val="Refdecomentrio"/>
        </w:rPr>
        <w:commentReference w:id="1"/>
      </w:r>
      <w:r w:rsidR="00A76F27" w:rsidRPr="00A76F27">
        <w:rPr>
          <w:color w:val="000000"/>
          <w:szCs w:val="18"/>
          <w:lang w:val="en-US"/>
        </w:rPr>
        <w:t xml:space="preserve"> selected studies are evaluating process models using eye-tracing. We categorize the works according to the measures used in the studies to carry out such an evaluating and finally extract the main contributions of each article</w:t>
      </w:r>
      <w:commentRangeEnd w:id="0"/>
      <w:r w:rsidR="00AD6A97">
        <w:rPr>
          <w:rStyle w:val="Refdecomentrio"/>
        </w:rPr>
        <w:commentReference w:id="0"/>
      </w:r>
      <w:r w:rsidR="00A76F27">
        <w:rPr>
          <w:color w:val="000000"/>
          <w:szCs w:val="18"/>
          <w:lang w:val="en-US"/>
        </w:rPr>
        <w:t>.</w:t>
      </w:r>
      <w:r w:rsidR="00F10A47" w:rsidRPr="0065091E" w:rsidDel="00F10A47">
        <w:rPr>
          <w:color w:val="000000"/>
          <w:szCs w:val="18"/>
          <w:lang w:val="en-US"/>
        </w:rPr>
        <w:t xml:space="preserve"> </w:t>
      </w:r>
    </w:p>
    <w:p w14:paraId="60D32FAD" w14:textId="035F3BB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7A960002"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w:t>
      </w:r>
      <w:r w:rsidRPr="00903622">
        <w:rPr>
          <w:lang w:val="en-US"/>
        </w:rPr>
        <w:lastRenderedPageBreak/>
        <w:t>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the organizations keep control of their flows of activities.</w:t>
      </w:r>
    </w:p>
    <w:p w14:paraId="6822AABB" w14:textId="547E39D9"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w:t>
      </w:r>
      <w:r w:rsidR="00B56855">
        <w:rPr>
          <w:lang w:val="en-US"/>
        </w:rPr>
        <w:t>0</w:t>
      </w:r>
      <w:r w:rsidR="00F742E7">
        <w:rPr>
          <w:lang w:val="en-US"/>
        </w:rPr>
        <w:t>9)</w:t>
      </w:r>
      <w:r w:rsidRPr="00903622">
        <w:rPr>
          <w:lang w:val="en-US"/>
        </w:rPr>
        <w:t>.</w:t>
      </w:r>
    </w:p>
    <w:p w14:paraId="14FCB688" w14:textId="667A938D"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11EAAFC6"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r w:rsidR="0055625B" w:rsidRPr="004F63A2">
        <w:rPr>
          <w:lang w:val="en-US"/>
        </w:rPr>
        <w:t>Additionally</w:t>
      </w:r>
      <w:r w:rsidR="00B143D4">
        <w:rPr>
          <w:lang w:val="en-US"/>
        </w:rPr>
        <w:t>, o</w:t>
      </w:r>
      <w:r w:rsidRPr="00903622">
        <w:rPr>
          <w:lang w:val="en-US"/>
        </w:rPr>
        <w:t>ne of the technologies that have deserved particular attention is ey</w:t>
      </w:r>
      <w:r w:rsidR="00B143D4">
        <w:rPr>
          <w:lang w:val="en-US"/>
        </w:rPr>
        <w:t xml:space="preserve">e </w:t>
      </w:r>
      <w:r w:rsidRPr="00903622">
        <w:rPr>
          <w:lang w:val="en-US"/>
        </w:rPr>
        <w:t>tracking.</w:t>
      </w:r>
    </w:p>
    <w:p w14:paraId="6F67F0AC" w14:textId="77E5C791"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Thus, between both types of methods, and based on their differences, we decided to perform an SLR process due to the possibility to have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000A6113" w:rsidR="004F0AFB" w:rsidRPr="00371C10" w:rsidRDefault="004F0AFB" w:rsidP="002C5E6A">
      <w:pPr>
        <w:rPr>
          <w:lang w:val="en-US"/>
        </w:rPr>
      </w:pPr>
      <w:r w:rsidRPr="00903622">
        <w:rPr>
          <w:lang w:val="en-US"/>
        </w:rPr>
        <w:t>The remainder of this paper is organized as follows</w:t>
      </w:r>
      <w:r>
        <w:rPr>
          <w:lang w:val="en-US"/>
        </w:rPr>
        <w:t>:</w:t>
      </w:r>
      <w:r w:rsidRPr="00903622">
        <w:rPr>
          <w:lang w:val="en-US"/>
        </w:rPr>
        <w:t xml:space="preserve"> </w:t>
      </w:r>
      <w:r w:rsidR="00371C10" w:rsidRPr="00371C10">
        <w:rPr>
          <w:lang w:val="en-US"/>
        </w:rPr>
        <w:t>section 2 gives an overview of introductory concepts; section 3 shows the method used in this study describing the planning phase; section 4 describes its RSL execution, presenting the selected studies, the classification scheme adopted; while, section 5 reports the findings. The section 6 discusses the threats to validity</w:t>
      </w:r>
      <w:del w:id="2" w:author="Denis Silveira" w:date="2020-04-23T11:57:00Z">
        <w:r w:rsidR="00371C10" w:rsidRPr="00371C10" w:rsidDel="002C5E6A">
          <w:rPr>
            <w:lang w:val="en-US"/>
          </w:rPr>
          <w:delText xml:space="preserve">. </w:delText>
        </w:r>
      </w:del>
      <w:ins w:id="3" w:author="Denis Silveira" w:date="2020-04-23T11:57:00Z">
        <w:r w:rsidR="002C5E6A">
          <w:rPr>
            <w:lang w:val="en-US"/>
          </w:rPr>
          <w:t xml:space="preserve">; and </w:t>
        </w:r>
      </w:ins>
      <w:del w:id="4" w:author="Denis Silveira" w:date="2020-04-23T11:57:00Z">
        <w:r w:rsidR="00371C10" w:rsidRPr="00371C10" w:rsidDel="002C5E6A">
          <w:rPr>
            <w:lang w:val="en-US"/>
          </w:rPr>
          <w:delText xml:space="preserve">Finally, </w:delText>
        </w:r>
      </w:del>
      <w:r w:rsidR="00371C10" w:rsidRPr="00371C10">
        <w:rPr>
          <w:lang w:val="en-US"/>
        </w:rPr>
        <w:t>the section 7 show related works</w:t>
      </w:r>
      <w:del w:id="5" w:author="Denis Silveira" w:date="2020-04-23T11:57:00Z">
        <w:r w:rsidR="00371C10" w:rsidRPr="00371C10" w:rsidDel="002C5E6A">
          <w:rPr>
            <w:lang w:val="en-US"/>
          </w:rPr>
          <w:delText xml:space="preserve">; </w:delText>
        </w:r>
      </w:del>
      <w:ins w:id="6" w:author="Denis Silveira" w:date="2020-04-23T11:57:00Z">
        <w:r w:rsidR="002C5E6A">
          <w:rPr>
            <w:lang w:val="en-US"/>
          </w:rPr>
          <w:t xml:space="preserve">. </w:t>
        </w:r>
        <w:r w:rsidR="002C5E6A" w:rsidRPr="002C5E6A">
          <w:rPr>
            <w:lang w:val="en-US"/>
          </w:rPr>
          <w:t xml:space="preserve">Finally, </w:t>
        </w:r>
        <w:r w:rsidR="002C5E6A">
          <w:rPr>
            <w:lang w:val="en-US"/>
          </w:rPr>
          <w:t>s</w:t>
        </w:r>
        <w:r w:rsidR="002C5E6A" w:rsidRPr="002C5E6A">
          <w:rPr>
            <w:lang w:val="en-US"/>
          </w:rPr>
          <w:t xml:space="preserve">ection 8 summarizes the some gaps in a specific investigation area, providing a research roadmap to guide decisions on new research activities, and conclude this paper in </w:t>
        </w:r>
        <w:r w:rsidR="002C5E6A">
          <w:rPr>
            <w:lang w:val="en-US"/>
          </w:rPr>
          <w:t>s</w:t>
        </w:r>
        <w:r w:rsidR="002C5E6A" w:rsidRPr="002C5E6A">
          <w:rPr>
            <w:lang w:val="en-US"/>
          </w:rPr>
          <w:t>ection 9.</w:t>
        </w:r>
      </w:ins>
      <w:del w:id="7" w:author="Denis Silveira" w:date="2020-04-23T11:57:00Z">
        <w:r w:rsidR="00371C10" w:rsidRPr="00371C10" w:rsidDel="002C5E6A">
          <w:rPr>
            <w:lang w:val="en-US"/>
          </w:rPr>
          <w:delText>And section 8 concludes this paper and summarizes directions for further action.</w:delText>
        </w:r>
      </w:del>
    </w:p>
    <w:p w14:paraId="3F74148F" w14:textId="315AA977" w:rsidR="00022DB3" w:rsidRDefault="00022DB3" w:rsidP="00705807">
      <w:pPr>
        <w:pStyle w:val="heading1"/>
      </w:pPr>
      <w:r w:rsidRPr="00705807">
        <w:t>Background</w:t>
      </w:r>
    </w:p>
    <w:p w14:paraId="49D7EB91"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7D419F5D" w14:textId="5EE051F9"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p>
    <w:p w14:paraId="378D0497" w14:textId="6A303DC2"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1E002FE2" w14:textId="1A921D56" w:rsidR="002A0144" w:rsidRDefault="006028FD" w:rsidP="00312348">
      <w:pPr>
        <w:ind w:firstLine="0"/>
        <w:rPr>
          <w:lang w:val="en-US"/>
        </w:rPr>
      </w:pPr>
      <w:r>
        <w:rPr>
          <w:lang w:val="en-US"/>
        </w:rPr>
        <w:tab/>
      </w:r>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Eye Tracking</w:t>
      </w:r>
    </w:p>
    <w:p w14:paraId="1ADD2458" w14:textId="77777777" w:rsidR="00734CF0" w:rsidRDefault="004C08AC" w:rsidP="000A6197">
      <w:pPr>
        <w:rPr>
          <w:ins w:id="8" w:author="Denis Silveira" w:date="2020-04-23T10:05:00Z"/>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p>
    <w:p w14:paraId="2A84C43C" w14:textId="58CFB854" w:rsidR="004C08AC" w:rsidRPr="00965E6C" w:rsidRDefault="00734CF0" w:rsidP="000A6197">
      <w:pPr>
        <w:rPr>
          <w:lang w:val="en-US"/>
        </w:rPr>
      </w:pPr>
      <w:ins w:id="9" w:author="Denis Silveira" w:date="2020-04-23T10:05:00Z">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example, when considering a business process model as stimulus, a relevant AOI could be a specific activity that is used by the participant to perform a certain task, while an irrelevant AOI would be any other artifact in the model. </w:t>
        </w:r>
      </w:ins>
      <w:r w:rsidR="00E8363F" w:rsidRPr="00965E6C">
        <w:rPr>
          <w:lang w:val="en-US"/>
        </w:rPr>
        <w:t xml:space="preserve">Thus, such technology </w:t>
      </w:r>
      <w:ins w:id="10" w:author="Denis Silveira" w:date="2020-04-23T10:05:00Z">
        <w:r>
          <w:rPr>
            <w:lang w:val="en-US"/>
          </w:rPr>
          <w:t xml:space="preserve">can </w:t>
        </w:r>
      </w:ins>
      <w:r w:rsidR="00E8363F" w:rsidRPr="00965E6C">
        <w:rPr>
          <w:lang w:val="en-US"/>
        </w:rPr>
        <w:t>allow</w:t>
      </w:r>
      <w:del w:id="11" w:author="Denis Silveira" w:date="2020-04-23T10:05:00Z">
        <w:r w:rsidR="00E8363F" w:rsidRPr="00965E6C" w:rsidDel="00734CF0">
          <w:rPr>
            <w:lang w:val="en-US"/>
          </w:rPr>
          <w:delText>s</w:delText>
        </w:r>
      </w:del>
      <w:r w:rsidR="00E8363F" w:rsidRPr="00965E6C">
        <w:rPr>
          <w:lang w:val="en-US"/>
        </w:rPr>
        <w:t xml:space="preserve"> </w:t>
      </w:r>
      <w:ins w:id="12" w:author="Denis Silveira" w:date="2020-04-23T10:05:00Z">
        <w:r>
          <w:rPr>
            <w:lang w:val="en-US"/>
          </w:rPr>
          <w:t xml:space="preserve">to </w:t>
        </w:r>
      </w:ins>
      <w:del w:id="13" w:author="Denis Silveira" w:date="2020-04-23T10:05:00Z">
        <w:r w:rsidR="00E8363F" w:rsidRPr="00965E6C" w:rsidDel="00734CF0">
          <w:rPr>
            <w:lang w:val="en-US"/>
          </w:rPr>
          <w:delText xml:space="preserve">analyzing </w:delText>
        </w:r>
      </w:del>
      <w:ins w:id="14" w:author="Denis Silveira" w:date="2020-04-23T10:05:00Z">
        <w:r w:rsidRPr="00965E6C">
          <w:rPr>
            <w:lang w:val="en-US"/>
          </w:rPr>
          <w:t>analyz</w:t>
        </w:r>
        <w:r>
          <w:rPr>
            <w:lang w:val="en-US"/>
          </w:rPr>
          <w:t>e</w:t>
        </w:r>
        <w:r w:rsidRPr="00965E6C">
          <w:rPr>
            <w:lang w:val="en-US"/>
          </w:rPr>
          <w:t xml:space="preserve"> </w:t>
        </w:r>
      </w:ins>
      <w:r w:rsidR="00E8363F" w:rsidRPr="00965E6C">
        <w:rPr>
          <w:lang w:val="en-US"/>
        </w:rPr>
        <w:t>user’s performance in reading and interpreting business process models</w:t>
      </w:r>
      <w:r w:rsidR="004C08AC"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42EBE591" w14:textId="73D334C3" w:rsidR="00A13701" w:rsidRDefault="00A13701" w:rsidP="00A13701">
      <w:pPr>
        <w:rPr>
          <w:lang w:val="en-US"/>
        </w:rPr>
      </w:pPr>
      <w:r w:rsidRPr="00A13701">
        <w:rPr>
          <w:lang w:val="en-US"/>
        </w:rPr>
        <w:t>An SLR aims to establish the state of evidence and identification of best practices based on empirical evidence</w:t>
      </w:r>
      <w:r w:rsidR="003F2CDF">
        <w:rPr>
          <w:lang w:val="en-US"/>
        </w:rPr>
        <w:t xml:space="preserve"> </w:t>
      </w:r>
      <w:r w:rsidR="003F2CDF" w:rsidRPr="004F63A2">
        <w:rPr>
          <w:lang w:val="en-US"/>
        </w:rPr>
        <w:t>(</w:t>
      </w:r>
      <w:proofErr w:type="spellStart"/>
      <w:r w:rsidR="003F2CDF" w:rsidRPr="004F63A2">
        <w:rPr>
          <w:lang w:val="en-US"/>
        </w:rPr>
        <w:t>Kitchenham</w:t>
      </w:r>
      <w:proofErr w:type="spellEnd"/>
      <w:r w:rsidR="003F2CDF" w:rsidRPr="004F63A2">
        <w:rPr>
          <w:lang w:val="en-US"/>
        </w:rPr>
        <w:t xml:space="preserve"> &amp; Charters, 2007)</w:t>
      </w:r>
      <w:r w:rsidRPr="00A13701">
        <w:rPr>
          <w:lang w:val="en-US"/>
        </w:rPr>
        <w:t xml:space="preserve">. The typical SLR process </w:t>
      </w:r>
      <w:proofErr w:type="spellStart"/>
      <w:r w:rsidRPr="00A13701">
        <w:rPr>
          <w:lang w:val="en-US"/>
        </w:rPr>
        <w:t>illustre</w:t>
      </w:r>
      <w:proofErr w:type="spellEnd"/>
      <w:r w:rsidRPr="00A13701">
        <w:rPr>
          <w:lang w:val="en-US"/>
        </w:rPr>
        <w:t xml:space="preserve"> in </w:t>
      </w:r>
      <w:r w:rsidR="004F3D77">
        <w:rPr>
          <w:lang w:val="en-US"/>
        </w:rPr>
        <w:fldChar w:fldCharType="begin"/>
      </w:r>
      <w:r w:rsidR="004F3D77">
        <w:rPr>
          <w:lang w:val="en-US"/>
        </w:rPr>
        <w:instrText xml:space="preserve"> REF _Ref36195814 \h  \* MERGEFORMAT </w:instrText>
      </w:r>
      <w:r w:rsidR="004F3D77">
        <w:rPr>
          <w:lang w:val="en-US"/>
        </w:rPr>
      </w:r>
      <w:r w:rsidR="004F3D77">
        <w:rPr>
          <w:lang w:val="en-US"/>
        </w:rPr>
        <w:fldChar w:fldCharType="separate"/>
      </w:r>
      <w:r w:rsidR="004F3D77">
        <w:rPr>
          <w:lang w:val="en-US"/>
        </w:rPr>
        <w:t>F</w:t>
      </w:r>
      <w:r w:rsidR="004F3D77" w:rsidRPr="004F3D77">
        <w:rPr>
          <w:lang w:val="en-US"/>
        </w:rPr>
        <w:t>igure 1</w:t>
      </w:r>
      <w:r w:rsidR="004F3D77">
        <w:rPr>
          <w:lang w:val="en-US"/>
        </w:rPr>
        <w:fldChar w:fldCharType="end"/>
      </w:r>
      <w:r w:rsidRPr="00A13701">
        <w:rPr>
          <w:lang w:val="en-US"/>
        </w:rPr>
        <w:t xml:space="preserve">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11">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6F3FFC91" w:rsidR="00A13701" w:rsidRDefault="00A13701" w:rsidP="00A13701">
      <w:pPr>
        <w:ind w:firstLine="0"/>
        <w:jc w:val="center"/>
        <w:rPr>
          <w:lang w:val="en-US"/>
        </w:rPr>
      </w:pPr>
      <w:bookmarkStart w:id="15" w:name="_Ref36195814"/>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E70345">
        <w:rPr>
          <w:b/>
          <w:noProof/>
          <w:lang w:val="en-US"/>
        </w:rPr>
        <w:t>1</w:t>
      </w:r>
      <w:r w:rsidRPr="00A13701">
        <w:rPr>
          <w:b/>
          <w:lang w:val="en-US"/>
        </w:rPr>
        <w:fldChar w:fldCharType="end"/>
      </w:r>
      <w:bookmarkEnd w:id="15"/>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1B0EB7D"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r w:rsidR="00B56855">
        <w:rPr>
          <w:lang w:val="en-US"/>
        </w:rPr>
        <w:t xml:space="preserve"> </w:t>
      </w:r>
      <w:r w:rsidR="00B56855" w:rsidRPr="004F63A2">
        <w:rPr>
          <w:lang w:val="en-US"/>
        </w:rPr>
        <w:t>(</w:t>
      </w:r>
      <w:proofErr w:type="spellStart"/>
      <w:r w:rsidR="00B56855" w:rsidRPr="004F63A2">
        <w:rPr>
          <w:lang w:val="en-US"/>
        </w:rPr>
        <w:t>Wohlin</w:t>
      </w:r>
      <w:proofErr w:type="spellEnd"/>
      <w:r w:rsidR="00B56855" w:rsidRPr="004F63A2">
        <w:rPr>
          <w:lang w:val="en-US"/>
        </w:rPr>
        <w:t xml:space="preserve"> </w:t>
      </w:r>
      <w:r w:rsidR="00B56855" w:rsidRPr="004F63A2">
        <w:rPr>
          <w:i/>
          <w:iCs/>
          <w:lang w:val="en-US"/>
        </w:rPr>
        <w:t>et al.</w:t>
      </w:r>
      <w:r w:rsidR="00B56855" w:rsidRPr="004F63A2">
        <w:rPr>
          <w:lang w:val="en-US"/>
        </w:rPr>
        <w:t>, 2012)</w:t>
      </w:r>
      <w:r w:rsidRPr="00A13701">
        <w:rPr>
          <w:lang w:val="en-US"/>
        </w:rPr>
        <w:t>. A summary of the main differences between both follows:</w:t>
      </w:r>
    </w:p>
    <w:p w14:paraId="17BE266E" w14:textId="2A15BA49" w:rsidR="003F2CDF" w:rsidRPr="004F63A2" w:rsidRDefault="003F2CDF" w:rsidP="003F2CDF">
      <w:pPr>
        <w:pStyle w:val="PargrafodaLista"/>
        <w:numPr>
          <w:ilvl w:val="0"/>
          <w:numId w:val="42"/>
        </w:numPr>
        <w:rPr>
          <w:lang w:val="en-US"/>
        </w:rPr>
      </w:pPr>
      <w:r w:rsidRPr="004F63A2">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 (</w:t>
      </w:r>
      <w:proofErr w:type="spellStart"/>
      <w:r w:rsidRPr="004F63A2">
        <w:rPr>
          <w:lang w:val="en-US"/>
        </w:rPr>
        <w:t>Kitchenham</w:t>
      </w:r>
      <w:proofErr w:type="spellEnd"/>
      <w:r w:rsidRPr="004F63A2">
        <w:rPr>
          <w:lang w:val="en-US"/>
        </w:rPr>
        <w:t xml:space="preserve"> et al., 2011). </w:t>
      </w:r>
    </w:p>
    <w:p w14:paraId="72EA62A7" w14:textId="67AF988F" w:rsidR="003F2CDF" w:rsidRPr="003F2CDF" w:rsidRDefault="003F2CDF" w:rsidP="003F2CDF">
      <w:pPr>
        <w:pStyle w:val="PargrafodaLista"/>
        <w:numPr>
          <w:ilvl w:val="0"/>
          <w:numId w:val="42"/>
        </w:numPr>
        <w:rPr>
          <w:lang w:val="en-US"/>
        </w:rPr>
      </w:pPr>
      <w:r w:rsidRPr="004F63A2">
        <w:rPr>
          <w:lang w:val="en-US"/>
        </w:rPr>
        <w:t>SLRs, on the other hand, typically address focused research questions, and require protocol elaboration and validation as well as quality assessment of primary studies. Their main objective is to provide specific evidences based on very specific research questions (</w:t>
      </w:r>
      <w:proofErr w:type="spellStart"/>
      <w:r w:rsidRPr="004F63A2">
        <w:rPr>
          <w:lang w:val="en-US"/>
        </w:rPr>
        <w:t>Kitchenham</w:t>
      </w:r>
      <w:proofErr w:type="spellEnd"/>
      <w:r w:rsidRPr="004F63A2">
        <w:rPr>
          <w:lang w:val="en-US"/>
        </w:rPr>
        <w:t xml:space="preserve"> &amp; Charters, 2007).</w:t>
      </w:r>
    </w:p>
    <w:p w14:paraId="68E2DCD1" w14:textId="2EE06E0B"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D1E776" w14:textId="229F2362" w:rsidR="00A13701" w:rsidRDefault="00B56855" w:rsidP="00A13701">
      <w:pPr>
        <w:ind w:firstLine="0"/>
        <w:rPr>
          <w:lang w:val="en-US"/>
        </w:rPr>
      </w:pPr>
      <w:r>
        <w:rPr>
          <w:lang w:val="en-US"/>
        </w:rPr>
        <w:tab/>
      </w:r>
      <w:r w:rsidR="00A13701"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7934F4AB" w:rsidR="00A13701" w:rsidRDefault="00A13701" w:rsidP="00A13701">
      <w:pPr>
        <w:rPr>
          <w:lang w:val="en-US"/>
        </w:rPr>
      </w:pPr>
      <w:r w:rsidRPr="00A13701">
        <w:rPr>
          <w:lang w:val="en-US"/>
        </w:rPr>
        <w:t>These changes influenced the SLR process defined in</w:t>
      </w:r>
      <w:r w:rsidR="00B56855">
        <w:rPr>
          <w:lang w:val="en-US"/>
        </w:rPr>
        <w:t xml:space="preserve"> </w:t>
      </w:r>
      <w:r w:rsidR="00864058" w:rsidRPr="00864058">
        <w:rPr>
          <w:color w:val="000000"/>
          <w:lang w:val="en-US"/>
        </w:rPr>
        <w:fldChar w:fldCharType="begin"/>
      </w:r>
      <w:r w:rsidR="00864058" w:rsidRPr="00864058">
        <w:rPr>
          <w:color w:val="000000"/>
          <w:lang w:val="en-US"/>
        </w:rPr>
        <w:instrText xml:space="preserve"> REF _Ref36195814 \h </w:instrText>
      </w:r>
      <w:r w:rsidR="00864058">
        <w:rPr>
          <w:color w:val="000000"/>
          <w:lang w:val="en-US"/>
        </w:rPr>
        <w:instrText xml:space="preserve"> \* MERGEFORMAT </w:instrText>
      </w:r>
      <w:r w:rsidR="00864058" w:rsidRPr="00864058">
        <w:rPr>
          <w:color w:val="000000"/>
          <w:lang w:val="en-US"/>
        </w:rPr>
      </w:r>
      <w:r w:rsidR="00864058" w:rsidRPr="00864058">
        <w:rPr>
          <w:color w:val="000000"/>
          <w:lang w:val="en-US"/>
        </w:rPr>
        <w:fldChar w:fldCharType="separate"/>
      </w:r>
      <w:r w:rsidR="00864058" w:rsidRPr="00864058">
        <w:rPr>
          <w:color w:val="000000"/>
          <w:lang w:val="en-US"/>
        </w:rPr>
        <w:t>Figure 1</w:t>
      </w:r>
      <w:r w:rsidR="00864058" w:rsidRPr="00864058">
        <w:rPr>
          <w:color w:val="000000"/>
          <w:lang w:val="en-US"/>
        </w:rPr>
        <w:fldChar w:fldCharType="end"/>
      </w:r>
      <w:r w:rsidRPr="00A13701">
        <w:rPr>
          <w:lang w:val="en-US"/>
        </w:rPr>
        <w:t>,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811C38">
      <w:pPr>
        <w:pStyle w:val="heading2"/>
        <w:tabs>
          <w:tab w:val="clear" w:pos="4962"/>
          <w:tab w:val="num" w:pos="4395"/>
        </w:tabs>
        <w:ind w:left="567"/>
      </w:pPr>
      <w:proofErr w:type="spellStart"/>
      <w:r>
        <w:t>Plan</w:t>
      </w:r>
      <w:proofErr w:type="spellEnd"/>
      <w:r>
        <w:t xml:space="preserve"> </w:t>
      </w:r>
      <w:proofErr w:type="spellStart"/>
      <w:r w:rsidR="007D6A8F" w:rsidRPr="007D6A8F">
        <w:t>the</w:t>
      </w:r>
      <w:proofErr w:type="spellEnd"/>
      <w:r w:rsidR="007D6A8F" w:rsidRPr="007D6A8F">
        <w:t xml:space="preserve"> SLR</w:t>
      </w:r>
    </w:p>
    <w:p w14:paraId="23D09083" w14:textId="7F9B38A2" w:rsidR="00273577" w:rsidRPr="00273577" w:rsidRDefault="00864058" w:rsidP="00273577">
      <w:pPr>
        <w:ind w:firstLine="0"/>
        <w:rPr>
          <w:color w:val="000000"/>
          <w:lang w:val="en-US"/>
        </w:rPr>
      </w:pPr>
      <w:r>
        <w:rPr>
          <w:color w:val="000000"/>
          <w:lang w:val="en-US"/>
        </w:rPr>
        <w:tab/>
      </w:r>
      <w:r w:rsidR="00273577" w:rsidRPr="00273577">
        <w:rPr>
          <w:color w:val="000000"/>
          <w:lang w:val="en-US"/>
        </w:rPr>
        <w:t>This sub process is composed of one other subprocess and four activities (see</w:t>
      </w:r>
      <w:r w:rsidR="004F3D77">
        <w:rPr>
          <w:color w:val="000000"/>
          <w:lang w:val="en-US"/>
        </w:rPr>
        <w:t xml:space="preserve">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00273577" w:rsidRPr="00273577">
        <w:rPr>
          <w:color w:val="000000"/>
          <w:lang w:val="en-US"/>
        </w:rPr>
        <w:t>). Two of those activities (</w:t>
      </w:r>
      <w:r w:rsidR="00273577" w:rsidRPr="00273577">
        <w:rPr>
          <w:rFonts w:ascii="Courier New" w:hAnsi="Courier New" w:cs="Courier New"/>
          <w:lang w:val="en-US"/>
        </w:rPr>
        <w:t>(A.4) Review Protocol</w:t>
      </w:r>
      <w:r w:rsidR="00273577" w:rsidRPr="00273577">
        <w:rPr>
          <w:color w:val="000000"/>
          <w:lang w:val="en-US"/>
        </w:rPr>
        <w:t xml:space="preserve"> and </w:t>
      </w:r>
      <w:r w:rsidR="00273577" w:rsidRPr="00273577">
        <w:rPr>
          <w:rFonts w:ascii="Courier New" w:hAnsi="Courier New" w:cs="Courier New"/>
          <w:lang w:val="en-US"/>
        </w:rPr>
        <w:t>(A.5) Define Templates and Rules</w:t>
      </w:r>
      <w:r w:rsidR="00273577" w:rsidRPr="00273577">
        <w:rPr>
          <w:color w:val="000000"/>
          <w:lang w:val="en-US"/>
        </w:rPr>
        <w:t>) and more one subprocess (</w:t>
      </w:r>
      <w:r w:rsidR="00273577" w:rsidRPr="00273577">
        <w:rPr>
          <w:rFonts w:ascii="Courier New" w:hAnsi="Courier New" w:cs="Courier New"/>
          <w:lang w:val="en-US"/>
        </w:rPr>
        <w:t>(A.1) Define Protocol</w:t>
      </w:r>
      <w:r w:rsidR="00273577" w:rsidRPr="00273577">
        <w:rPr>
          <w:color w:val="000000"/>
          <w:lang w:val="en-US"/>
        </w:rPr>
        <w:t>) are assigned to the team of Researchers responsible and two (</w:t>
      </w:r>
      <w:r w:rsidR="00273577" w:rsidRPr="00273577">
        <w:rPr>
          <w:rFonts w:ascii="Courier New" w:hAnsi="Courier New" w:cs="Courier New"/>
          <w:lang w:val="en-US"/>
        </w:rPr>
        <w:t>(A.2) Analyze Protocol and (A.3) Provide Feedbacks</w:t>
      </w:r>
      <w:r w:rsidR="00273577" w:rsidRPr="00273577">
        <w:rPr>
          <w:color w:val="000000"/>
          <w:lang w:val="en-US"/>
        </w:rPr>
        <w:t xml:space="preserve">) are assigned to the Reviewers for the execution of the study. </w:t>
      </w:r>
    </w:p>
    <w:p w14:paraId="29D1B882" w14:textId="2DA27235" w:rsidR="00273577" w:rsidRDefault="003A29A1" w:rsidP="00BB0152">
      <w:pPr>
        <w:spacing w:before="240"/>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4578F37F" w:rsidR="00273577" w:rsidRPr="00273577" w:rsidRDefault="00273577" w:rsidP="00273577">
      <w:pPr>
        <w:ind w:firstLine="0"/>
        <w:jc w:val="center"/>
        <w:rPr>
          <w:lang w:val="en-US"/>
        </w:rPr>
      </w:pPr>
      <w:bookmarkStart w:id="16" w:name="_Ref36195878"/>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2</w:t>
      </w:r>
      <w:r w:rsidR="009D6119" w:rsidRPr="00A13701">
        <w:rPr>
          <w:b/>
          <w:lang w:val="en-US"/>
        </w:rPr>
        <w:fldChar w:fldCharType="end"/>
      </w:r>
      <w:bookmarkEnd w:id="16"/>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4DDBB2C0" w:rsidR="00273577" w:rsidRDefault="00212F87" w:rsidP="00F87174">
      <w:pPr>
        <w:pStyle w:val="p1a"/>
        <w:spacing w:before="240" w:after="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12F87">
        <w:rPr>
          <w:color w:val="000000"/>
          <w:lang w:val="en-US"/>
        </w:rPr>
        <w:t xml:space="preserve"> and </w:t>
      </w:r>
      <w:r w:rsidR="004F3D77" w:rsidRPr="004F3D77">
        <w:rPr>
          <w:color w:val="000000"/>
          <w:lang w:val="en-US"/>
        </w:rPr>
        <w:fldChar w:fldCharType="begin"/>
      </w:r>
      <w:r w:rsidR="004F3D77" w:rsidRPr="004F3D77">
        <w:rPr>
          <w:color w:val="000000"/>
          <w:lang w:val="en-US"/>
        </w:rPr>
        <w:instrText xml:space="preserve"> REF _Ref36195933 \h  \* MERGEFORMAT </w:instrText>
      </w:r>
      <w:r w:rsidR="004F3D77" w:rsidRPr="004F3D77">
        <w:rPr>
          <w:color w:val="000000"/>
          <w:lang w:val="en-US"/>
        </w:rPr>
      </w:r>
      <w:r w:rsidR="004F3D77" w:rsidRPr="004F3D77">
        <w:rPr>
          <w:color w:val="000000"/>
          <w:lang w:val="en-US"/>
        </w:rPr>
        <w:fldChar w:fldCharType="separate"/>
      </w:r>
      <w:r w:rsidR="004F3D77" w:rsidRPr="004F3D77">
        <w:rPr>
          <w:noProof/>
          <w:lang w:val="en-US"/>
        </w:rPr>
        <w:t>3</w:t>
      </w:r>
      <w:r w:rsidR="004F3D77" w:rsidRPr="004F3D77">
        <w:rPr>
          <w:color w:val="000000"/>
          <w:lang w:val="en-US"/>
        </w:rPr>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4F69D53" w14:textId="4F091C32" w:rsidR="00212F87" w:rsidRDefault="00212F87" w:rsidP="00212F87">
      <w:pPr>
        <w:ind w:firstLine="0"/>
        <w:jc w:val="center"/>
        <w:rPr>
          <w:lang w:val="en-US"/>
        </w:rPr>
      </w:pPr>
      <w:r>
        <w:rPr>
          <w:noProof/>
          <w:lang w:val="en-US"/>
        </w:rPr>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3">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43549BC8" w:rsidR="00212F87" w:rsidRDefault="00B67CB7" w:rsidP="00B67CB7">
      <w:pPr>
        <w:ind w:firstLine="0"/>
        <w:jc w:val="center"/>
        <w:rPr>
          <w:lang w:val="en-US"/>
        </w:rPr>
      </w:pPr>
      <w:bookmarkStart w:id="17" w:name="_Ref36195933"/>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3</w:t>
      </w:r>
      <w:r w:rsidR="009D6119" w:rsidRPr="00A13701">
        <w:rPr>
          <w:b/>
          <w:lang w:val="en-US"/>
        </w:rPr>
        <w:fldChar w:fldCharType="end"/>
      </w:r>
      <w:bookmarkEnd w:id="17"/>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0119C9D9" w:rsidR="0012227E" w:rsidRPr="00811C38" w:rsidRDefault="00811C38" w:rsidP="00494C7E">
      <w:pPr>
        <w:pStyle w:val="heading2"/>
        <w:numPr>
          <w:ilvl w:val="2"/>
          <w:numId w:val="7"/>
        </w:numPr>
        <w:rPr>
          <w:lang w:val="en-US"/>
        </w:rPr>
      </w:pPr>
      <w:r w:rsidRPr="00811C38">
        <w:rPr>
          <w:lang w:val="en-US"/>
        </w:rPr>
        <w:t xml:space="preserve">(A.1.1) </w:t>
      </w:r>
      <w:r w:rsidR="0012227E" w:rsidRPr="00811C38">
        <w:rPr>
          <w:lang w:val="en-US"/>
        </w:rPr>
        <w:t>Define Research Questions</w:t>
      </w:r>
    </w:p>
    <w:p w14:paraId="1A6952F2" w14:textId="487A9E60" w:rsidR="00494C7E" w:rsidRDefault="00864058" w:rsidP="009D6119">
      <w:pPr>
        <w:ind w:firstLine="0"/>
        <w:rPr>
          <w:lang w:val="en-US"/>
        </w:rPr>
      </w:pPr>
      <w:r>
        <w:rPr>
          <w:lang w:val="en-US"/>
        </w:rPr>
        <w:tab/>
      </w:r>
      <w:r w:rsidR="0012227E" w:rsidRPr="0012227E">
        <w:rPr>
          <w:lang w:val="en-US"/>
        </w:rPr>
        <w:t>The objective of this activity is to determine the scope of the study, defining one or more research questions.</w:t>
      </w:r>
      <w:r w:rsidR="00494C7E">
        <w:rPr>
          <w:lang w:val="en-US"/>
        </w:rPr>
        <w:t xml:space="preserve"> </w:t>
      </w:r>
      <w:r w:rsidR="0012227E" w:rsidRPr="0012227E">
        <w:rPr>
          <w:lang w:val="en-US"/>
        </w:rPr>
        <w:t xml:space="preserve">It is usually difficult to define the right research question, as it needs to be wide enough to include all relevant studies, but yet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The results of applying PICOC to our research questions are presented in</w:t>
      </w:r>
      <w:r w:rsidR="006034F8">
        <w:rPr>
          <w:lang w:val="en-US"/>
        </w:rPr>
        <w:t xml:space="preserve"> </w:t>
      </w:r>
      <w:r w:rsidR="006034F8">
        <w:rPr>
          <w:lang w:val="en-US"/>
        </w:rPr>
        <w:fldChar w:fldCharType="begin"/>
      </w:r>
      <w:r w:rsidR="006034F8">
        <w:rPr>
          <w:lang w:val="en-US"/>
        </w:rPr>
        <w:instrText xml:space="preserve"> REF _Ref36196052 \h </w:instrText>
      </w:r>
      <w:r w:rsidR="006034F8">
        <w:rPr>
          <w:lang w:val="en-US"/>
        </w:rPr>
      </w:r>
      <w:r w:rsidR="006034F8">
        <w:rPr>
          <w:lang w:val="en-US"/>
        </w:rPr>
        <w:fldChar w:fldCharType="separate"/>
      </w:r>
      <w:r w:rsidR="006034F8" w:rsidRPr="004F3D77">
        <w:rPr>
          <w:lang w:val="en-US"/>
        </w:rPr>
        <w:t>Table 1</w:t>
      </w:r>
      <w:r w:rsidR="006034F8">
        <w:rPr>
          <w:lang w:val="en-US"/>
        </w:rPr>
        <w:fldChar w:fldCharType="end"/>
      </w:r>
      <w:r w:rsidR="0012227E" w:rsidRPr="0012227E">
        <w:rPr>
          <w:lang w:val="en-US"/>
        </w:rPr>
        <w:t xml:space="preserve">. This helps us focusing on what matters for the study in hand, guiding also the extraction phase of the process. </w:t>
      </w:r>
    </w:p>
    <w:p w14:paraId="4A53C316" w14:textId="1E65A4C7" w:rsidR="00494C7E" w:rsidRPr="004F3D77" w:rsidRDefault="004F3D77" w:rsidP="006034F8">
      <w:pPr>
        <w:spacing w:before="240"/>
        <w:ind w:firstLine="0"/>
        <w:jc w:val="center"/>
        <w:rPr>
          <w:lang w:val="en-US"/>
        </w:rPr>
      </w:pPr>
      <w:bookmarkStart w:id="18" w:name="_Ref36196052"/>
      <w:bookmarkStart w:id="19" w:name="_Ref36196046"/>
      <w:r w:rsidRPr="006034F8">
        <w:rPr>
          <w:b/>
          <w:bCs/>
          <w:lang w:val="en-US"/>
        </w:rPr>
        <w:t xml:space="preserve">Table </w:t>
      </w:r>
      <w:r w:rsidRPr="006034F8">
        <w:rPr>
          <w:b/>
          <w:bCs/>
          <w:lang w:val="en-US"/>
        </w:rPr>
        <w:fldChar w:fldCharType="begin"/>
      </w:r>
      <w:r w:rsidRPr="006034F8">
        <w:rPr>
          <w:b/>
          <w:bCs/>
          <w:lang w:val="en-US"/>
        </w:rPr>
        <w:instrText xml:space="preserve"> SEQ Table \* ARABIC </w:instrText>
      </w:r>
      <w:r w:rsidRPr="006034F8">
        <w:rPr>
          <w:b/>
          <w:bCs/>
          <w:lang w:val="en-US"/>
        </w:rPr>
        <w:fldChar w:fldCharType="separate"/>
      </w:r>
      <w:r w:rsidRPr="006034F8">
        <w:rPr>
          <w:b/>
          <w:bCs/>
          <w:lang w:val="en-US"/>
        </w:rPr>
        <w:t>1</w:t>
      </w:r>
      <w:r w:rsidRPr="006034F8">
        <w:rPr>
          <w:b/>
          <w:bCs/>
          <w:lang w:val="en-US"/>
        </w:rPr>
        <w:fldChar w:fldCharType="end"/>
      </w:r>
      <w:bookmarkEnd w:id="18"/>
      <w:r w:rsidR="003E4254" w:rsidRPr="004F3D77">
        <w:rPr>
          <w:lang w:val="en-US"/>
        </w:rPr>
        <w:t>.</w:t>
      </w:r>
      <w:r w:rsidR="00494C7E" w:rsidRPr="004F3D77">
        <w:rPr>
          <w:lang w:val="en-US"/>
        </w:rPr>
        <w:t xml:space="preserve"> PICOC </w:t>
      </w:r>
      <w:r w:rsidR="003E4254" w:rsidRPr="004F3D77">
        <w:rPr>
          <w:lang w:val="en-US"/>
        </w:rPr>
        <w:t>when applied to our SLR.</w:t>
      </w:r>
      <w:bookmarkEnd w:id="19"/>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4F63A2"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7DBF3025"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r w:rsidR="000735BF">
              <w:rPr>
                <w:rFonts w:eastAsia="Times New Roman"/>
                <w:sz w:val="16"/>
                <w:szCs w:val="16"/>
              </w:rPr>
              <w:t>.</w:t>
            </w:r>
          </w:p>
        </w:tc>
      </w:tr>
      <w:tr w:rsidR="00494C7E" w:rsidRPr="004F63A2"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8734CCE" w:rsidR="00494C7E" w:rsidRPr="00BC27C3" w:rsidRDefault="007B0542" w:rsidP="000735BF">
            <w:pPr>
              <w:pStyle w:val="Els-table-text"/>
              <w:rPr>
                <w:rFonts w:eastAsia="Times New Roman"/>
                <w:sz w:val="16"/>
                <w:szCs w:val="16"/>
              </w:rPr>
            </w:pPr>
            <w:r w:rsidRPr="00BE3B21">
              <w:rPr>
                <w:rFonts w:eastAsia="Times New Roman"/>
                <w:sz w:val="16"/>
                <w:szCs w:val="16"/>
              </w:rPr>
              <w:t>The use of eye-tracking in understanding analysis</w:t>
            </w:r>
            <w:r>
              <w:rPr>
                <w:rFonts w:eastAsia="Times New Roman"/>
                <w:sz w:val="16"/>
                <w:szCs w:val="16"/>
              </w:rPr>
              <w:t>.</w:t>
            </w:r>
          </w:p>
        </w:tc>
      </w:tr>
      <w:tr w:rsidR="00494C7E" w:rsidRPr="004F63A2"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09BA84AD" w:rsidR="00494C7E" w:rsidRPr="00BE3B21" w:rsidRDefault="00BE3B21" w:rsidP="007B0542">
            <w:pPr>
              <w:pStyle w:val="Els-table-text"/>
              <w:rPr>
                <w:rFonts w:eastAsia="Times New Roman"/>
                <w:sz w:val="16"/>
                <w:szCs w:val="16"/>
              </w:rPr>
            </w:pPr>
            <w:r>
              <w:rPr>
                <w:rFonts w:eastAsia="Times New Roman"/>
                <w:sz w:val="16"/>
                <w:szCs w:val="16"/>
              </w:rPr>
              <w:t>I</w:t>
            </w:r>
            <w:r w:rsidRPr="00BE3B21">
              <w:rPr>
                <w:rFonts w:eastAsia="Times New Roman"/>
                <w:sz w:val="16"/>
                <w:szCs w:val="16"/>
              </w:rPr>
              <w:t xml:space="preserve">t doesn’t apply, as we won’t compare the analysis or the use of eye-tracking, we’ll just collect as much information as possible to build a catalog that contains a thorough analysis of approaches </w:t>
            </w:r>
            <w:r w:rsidR="007B0542" w:rsidRPr="00BE3B21">
              <w:rPr>
                <w:rFonts w:eastAsia="Times New Roman"/>
                <w:sz w:val="16"/>
                <w:szCs w:val="16"/>
              </w:rPr>
              <w:t>that use eye tracking with the intuition of measuring how much a model of business process is understandable.</w:t>
            </w:r>
          </w:p>
        </w:tc>
      </w:tr>
      <w:tr w:rsidR="00494C7E" w:rsidRPr="004F63A2"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2C852AA3" w:rsidR="00494C7E" w:rsidRPr="00BE3B21" w:rsidRDefault="000735BF" w:rsidP="007B0542">
            <w:pPr>
              <w:pStyle w:val="Els-table-text"/>
              <w:rPr>
                <w:rFonts w:eastAsia="Times New Roman"/>
                <w:sz w:val="16"/>
                <w:szCs w:val="16"/>
              </w:rPr>
            </w:pPr>
            <w:r>
              <w:rPr>
                <w:rFonts w:eastAsia="Times New Roman"/>
                <w:sz w:val="16"/>
                <w:szCs w:val="16"/>
              </w:rPr>
              <w:t>R</w:t>
            </w:r>
            <w:r w:rsidR="00BE3B21" w:rsidRPr="00BE3B21">
              <w:rPr>
                <w:rFonts w:eastAsia="Times New Roman"/>
                <w:sz w:val="16"/>
                <w:szCs w:val="16"/>
              </w:rPr>
              <w:t>elate factors of interest to professionals, e</w:t>
            </w:r>
            <w:r>
              <w:rPr>
                <w:rFonts w:eastAsia="Times New Roman"/>
                <w:sz w:val="16"/>
                <w:szCs w:val="16"/>
              </w:rPr>
              <w:t>.</w:t>
            </w:r>
            <w:r w:rsidR="00BE3B21" w:rsidRPr="00BE3B21">
              <w:rPr>
                <w:rFonts w:eastAsia="Times New Roman"/>
                <w:sz w:val="16"/>
                <w:szCs w:val="16"/>
              </w:rPr>
              <w:t>g</w:t>
            </w:r>
            <w:r>
              <w:rPr>
                <w:rFonts w:eastAsia="Times New Roman"/>
                <w:sz w:val="16"/>
                <w:szCs w:val="16"/>
              </w:rPr>
              <w:t>.</w:t>
            </w:r>
            <w:r w:rsidR="00BE3B21" w:rsidRPr="00BE3B21">
              <w:rPr>
                <w:rFonts w:eastAsia="Times New Roman"/>
                <w:sz w:val="16"/>
                <w:szCs w:val="16"/>
              </w:rPr>
              <w:t>, the metrics used to analyze understanding, the notations used to map processes, when and where studies were published and which researchers are using eye-tracking to analyze model understanding of processes</w:t>
            </w:r>
            <w:r>
              <w:rPr>
                <w:rFonts w:eastAsia="Times New Roman"/>
                <w:sz w:val="16"/>
                <w:szCs w:val="16"/>
              </w:rPr>
              <w:t>.</w:t>
            </w:r>
          </w:p>
        </w:tc>
      </w:tr>
      <w:tr w:rsidR="00494C7E" w:rsidRPr="004F63A2"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76985D7D" w14:textId="7785F5D7" w:rsidR="00494C7E" w:rsidRPr="00BC27C3" w:rsidRDefault="007B0542" w:rsidP="007B0542">
            <w:pPr>
              <w:pStyle w:val="Els-table-text"/>
              <w:rPr>
                <w:rFonts w:eastAsia="Times New Roman"/>
                <w:sz w:val="16"/>
                <w:szCs w:val="16"/>
              </w:rPr>
            </w:pPr>
            <w:r w:rsidRPr="000735BF">
              <w:rPr>
                <w:rFonts w:eastAsia="Times New Roman"/>
                <w:sz w:val="16"/>
                <w:szCs w:val="16"/>
              </w:rPr>
              <w:t>Works that highlight the scope of using eye-tracking to analyze the understanding of process models</w:t>
            </w:r>
            <w:r w:rsidR="000735BF">
              <w:rPr>
                <w:rFonts w:eastAsia="Times New Roman"/>
                <w:sz w:val="16"/>
                <w:szCs w:val="16"/>
              </w:rPr>
              <w:t>.</w:t>
            </w:r>
          </w:p>
        </w:tc>
      </w:tr>
    </w:tbl>
    <w:p w14:paraId="7E8EDD7A" w14:textId="48EFB6D7" w:rsidR="00494C7E" w:rsidRDefault="00AB71FD" w:rsidP="000735BF">
      <w:pPr>
        <w:spacing w:before="240"/>
        <w:rPr>
          <w:lang w:val="en-US"/>
        </w:rPr>
      </w:pPr>
      <w:r w:rsidRPr="00AB71FD">
        <w:rPr>
          <w:lang w:val="en-US"/>
        </w:rPr>
        <w:t xml:space="preserve">In summary, our 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tracking can help in understanding models</w:t>
      </w:r>
      <w:r w:rsidR="00494C7E" w:rsidRPr="00494C7E">
        <w:rPr>
          <w:lang w:val="en-US"/>
        </w:rPr>
        <w:t xml:space="preserve">. </w:t>
      </w:r>
      <w:r w:rsidR="00805066">
        <w:rPr>
          <w:lang w:val="en-US"/>
        </w:rPr>
        <w:t xml:space="preserve">We hope that 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Hence, the research questions defined to this SLR were:</w:t>
      </w:r>
    </w:p>
    <w:p w14:paraId="4A8DE2EE" w14:textId="31587420"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47FB62F" w14:textId="5A56EC43"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427D0DB4" w14:textId="7C032CEB" w:rsidR="00FF12CA" w:rsidRPr="00BE3B21" w:rsidRDefault="00FF12CA" w:rsidP="00F6701C">
      <w:pPr>
        <w:pStyle w:val="PargrafodaLista"/>
        <w:numPr>
          <w:ilvl w:val="0"/>
          <w:numId w:val="11"/>
        </w:numPr>
        <w:rPr>
          <w:lang w:val="en-US"/>
        </w:rPr>
      </w:pPr>
      <w:r w:rsidRPr="00BE3B21">
        <w:rPr>
          <w:lang w:val="en-US"/>
        </w:rPr>
        <w:t xml:space="preserve">RQ5: </w:t>
      </w:r>
      <w:r w:rsidR="000735BF" w:rsidRPr="004F63A2">
        <w:rPr>
          <w:lang w:val="en-US"/>
        </w:rPr>
        <w:t>What is the profile of the subjects who used the eye</w:t>
      </w:r>
      <w:r w:rsidR="007B0542" w:rsidRPr="004F63A2">
        <w:rPr>
          <w:lang w:val="en-US"/>
        </w:rPr>
        <w:t>-</w:t>
      </w:r>
      <w:r w:rsidR="000735BF" w:rsidRPr="004F63A2">
        <w:rPr>
          <w:lang w:val="en-US"/>
        </w:rPr>
        <w:t>tracking device to evaluate understanding in process models?</w:t>
      </w:r>
    </w:p>
    <w:p w14:paraId="581EA77A" w14:textId="2F462AB3" w:rsidR="006E6B57" w:rsidRPr="00811C38" w:rsidRDefault="00811C38" w:rsidP="006E6B57">
      <w:pPr>
        <w:pStyle w:val="heading2"/>
        <w:numPr>
          <w:ilvl w:val="2"/>
          <w:numId w:val="7"/>
        </w:numPr>
        <w:rPr>
          <w:lang w:val="en-US"/>
        </w:rPr>
      </w:pPr>
      <w:r w:rsidRPr="00811C38">
        <w:rPr>
          <w:lang w:val="en-US"/>
        </w:rPr>
        <w:t xml:space="preserve">(A.1.2) </w:t>
      </w:r>
      <w:r w:rsidR="006E6B57" w:rsidRPr="00811C38">
        <w:rPr>
          <w:lang w:val="en-US"/>
        </w:rPr>
        <w:t>Define Search Sources</w:t>
      </w:r>
    </w:p>
    <w:p w14:paraId="2349CC94" w14:textId="58EDC09D"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dat</w:t>
      </w:r>
      <w:r w:rsidRPr="003B48FD">
        <w:rPr>
          <w:lang w:val="en-US"/>
        </w:rPr>
        <w:t>abases. Typically, both alternatives are selected, and we did no different. The digital libraries sources selected for this study were:</w:t>
      </w:r>
    </w:p>
    <w:p w14:paraId="1875FF11" w14:textId="638D31D7" w:rsidR="001161F2" w:rsidRDefault="001161F2" w:rsidP="00F6701C">
      <w:pPr>
        <w:pStyle w:val="PargrafodaLista"/>
        <w:numPr>
          <w:ilvl w:val="0"/>
          <w:numId w:val="12"/>
        </w:numPr>
        <w:rPr>
          <w:lang w:val="en-US"/>
        </w:rPr>
      </w:pPr>
      <w:r w:rsidRPr="001161F2">
        <w:rPr>
          <w:lang w:val="en-US"/>
        </w:rPr>
        <w:t>Web of Science</w:t>
      </w:r>
      <w:r w:rsidR="00174294">
        <w:rPr>
          <w:lang w:val="en-US"/>
        </w:rPr>
        <w:t>;</w:t>
      </w:r>
    </w:p>
    <w:p w14:paraId="613A0482" w14:textId="401C4AFF" w:rsidR="003B48FD" w:rsidRPr="003B48FD" w:rsidRDefault="003B48FD" w:rsidP="00F6701C">
      <w:pPr>
        <w:pStyle w:val="PargrafodaLista"/>
        <w:numPr>
          <w:ilvl w:val="0"/>
          <w:numId w:val="12"/>
        </w:numPr>
        <w:rPr>
          <w:lang w:val="en-US"/>
        </w:rPr>
      </w:pPr>
      <w:r w:rsidRPr="003B48FD">
        <w:rPr>
          <w:lang w:val="en-US"/>
        </w:rPr>
        <w:t>ACM Digital library;</w:t>
      </w:r>
    </w:p>
    <w:p w14:paraId="09CBD8A8" w14:textId="23568D70"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w:t>
      </w:r>
      <w:r w:rsidR="00174294">
        <w:rPr>
          <w:lang w:val="en-US"/>
        </w:rPr>
        <w:t xml:space="preserve"> </w:t>
      </w:r>
      <w:r w:rsidRPr="003B48FD">
        <w:rPr>
          <w:lang w:val="en-US"/>
        </w:rPr>
        <w:t>Explore;</w:t>
      </w:r>
    </w:p>
    <w:p w14:paraId="6C4347F2" w14:textId="5524DEEA" w:rsidR="003B48FD" w:rsidRPr="003B48FD" w:rsidRDefault="003B48FD" w:rsidP="00F6701C">
      <w:pPr>
        <w:pStyle w:val="PargrafodaLista"/>
        <w:numPr>
          <w:ilvl w:val="0"/>
          <w:numId w:val="12"/>
        </w:numPr>
        <w:rPr>
          <w:lang w:val="en-US"/>
        </w:rPr>
      </w:pPr>
      <w:r w:rsidRPr="003B48FD">
        <w:rPr>
          <w:lang w:val="en-US"/>
        </w:rPr>
        <w:t>Science Direct (Elsevier);</w:t>
      </w:r>
    </w:p>
    <w:p w14:paraId="6C2C017A" w14:textId="618D3810" w:rsidR="003B48FD" w:rsidRPr="00C17FD6" w:rsidRDefault="003B48FD" w:rsidP="00F6701C">
      <w:pPr>
        <w:pStyle w:val="PargrafodaLista"/>
        <w:numPr>
          <w:ilvl w:val="0"/>
          <w:numId w:val="12"/>
        </w:numPr>
        <w:rPr>
          <w:lang w:val="en-US"/>
        </w:rPr>
      </w:pPr>
      <w:r w:rsidRPr="00C17FD6">
        <w:rPr>
          <w:lang w:val="en-US"/>
        </w:rPr>
        <w:t>Scopus;</w:t>
      </w:r>
    </w:p>
    <w:p w14:paraId="6F419B2E" w14:textId="5FA1D515" w:rsidR="003B48FD" w:rsidRPr="00CF0E23" w:rsidRDefault="003B48FD" w:rsidP="00F6701C">
      <w:pPr>
        <w:pStyle w:val="PargrafodaLista"/>
        <w:numPr>
          <w:ilvl w:val="0"/>
          <w:numId w:val="12"/>
        </w:numPr>
        <w:rPr>
          <w:lang w:val="en-US"/>
        </w:rPr>
      </w:pPr>
      <w:r w:rsidRPr="00CF0E23">
        <w:rPr>
          <w:lang w:val="en-US"/>
        </w:rPr>
        <w:t>Springer Link;</w:t>
      </w:r>
    </w:p>
    <w:p w14:paraId="42EB2946" w14:textId="309E1D0E" w:rsidR="003B48FD" w:rsidRPr="00CF0E23" w:rsidRDefault="003B48FD" w:rsidP="00F6701C">
      <w:pPr>
        <w:pStyle w:val="PargrafodaLista"/>
        <w:numPr>
          <w:ilvl w:val="0"/>
          <w:numId w:val="12"/>
        </w:numPr>
        <w:rPr>
          <w:lang w:val="en-US"/>
        </w:rPr>
      </w:pPr>
      <w:r w:rsidRPr="00CF0E23">
        <w:rPr>
          <w:lang w:val="en-US"/>
        </w:rPr>
        <w:t>Engineering Village.</w:t>
      </w:r>
    </w:p>
    <w:p w14:paraId="529B3C1E" w14:textId="161328F1" w:rsidR="003B48FD" w:rsidRPr="003B48FD" w:rsidRDefault="003B48FD" w:rsidP="003B48FD">
      <w:pPr>
        <w:rPr>
          <w:lang w:val="en-US"/>
        </w:rPr>
      </w:pPr>
      <w:r w:rsidRPr="003B48FD">
        <w:rPr>
          <w:lang w:val="en-US"/>
        </w:rPr>
        <w:t xml:space="preserve">The manual searches included conferences and journals related to business process. In both cases, DBLP and Google Scholar were used to support the searches with additional information on each </w:t>
      </w:r>
      <w:r w:rsidR="00660600" w:rsidRPr="003B48FD">
        <w:rPr>
          <w:lang w:val="en-US"/>
        </w:rPr>
        <w:t>paper, such as number of citations and author information</w:t>
      </w:r>
      <w:r w:rsidRPr="003B48FD">
        <w:rPr>
          <w:lang w:val="en-US"/>
        </w:rPr>
        <w:t>.</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31E0F1A4" w:rsidR="00C17FD6" w:rsidRPr="00811C38" w:rsidRDefault="00811C38" w:rsidP="00C17FD6">
      <w:pPr>
        <w:pStyle w:val="heading2"/>
        <w:numPr>
          <w:ilvl w:val="2"/>
          <w:numId w:val="7"/>
        </w:numPr>
        <w:rPr>
          <w:lang w:val="en-US"/>
        </w:rPr>
      </w:pPr>
      <w:r w:rsidRPr="00811C38">
        <w:rPr>
          <w:lang w:val="en-US"/>
        </w:rPr>
        <w:t xml:space="preserve">(A.1.3) </w:t>
      </w:r>
      <w:r w:rsidR="00C17FD6" w:rsidRPr="00811C38">
        <w:rPr>
          <w:lang w:val="en-US"/>
        </w:rPr>
        <w:t>Define Search Queries</w:t>
      </w:r>
    </w:p>
    <w:p w14:paraId="77ADABA3" w14:textId="2A43BCFA"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 xml:space="preserve">First step to define the search queries was the identification of keywords. The list of keywords was based on a preliminary ad-hoc search, so to guarantee that relevant terms would not be omitted from the very beginning. </w:t>
      </w:r>
      <w:r w:rsidR="006034F8">
        <w:rPr>
          <w:lang w:val="en-US"/>
        </w:rPr>
        <w:fldChar w:fldCharType="begin"/>
      </w:r>
      <w:r w:rsidR="006034F8">
        <w:rPr>
          <w:lang w:val="en-US"/>
        </w:rPr>
        <w:instrText xml:space="preserve"> REF _Ref36196114 \h  \* MERGEFORMAT </w:instrText>
      </w:r>
      <w:r w:rsidR="006034F8">
        <w:rPr>
          <w:lang w:val="en-US"/>
        </w:rPr>
      </w:r>
      <w:r w:rsidR="006034F8">
        <w:rPr>
          <w:lang w:val="en-US"/>
        </w:rPr>
        <w:fldChar w:fldCharType="separate"/>
      </w:r>
      <w:r w:rsidR="006034F8" w:rsidRPr="006034F8">
        <w:rPr>
          <w:lang w:val="en-US"/>
        </w:rPr>
        <w:t>Table 2</w:t>
      </w:r>
      <w:r w:rsidR="006034F8">
        <w:rPr>
          <w:lang w:val="en-US"/>
        </w:rPr>
        <w:fldChar w:fldCharType="end"/>
      </w:r>
      <w:r w:rsidR="006034F8">
        <w:rPr>
          <w:lang w:val="en-US"/>
        </w:rPr>
        <w:t xml:space="preserve"> </w:t>
      </w:r>
      <w:r w:rsidRPr="00C17FD6">
        <w:rPr>
          <w:lang w:val="en-US"/>
        </w:rPr>
        <w:t>shows the keywords used in the final queries, already grouped with Boolean operators.</w:t>
      </w:r>
    </w:p>
    <w:p w14:paraId="790685F6" w14:textId="1357B596" w:rsidR="00CF0E23" w:rsidRPr="00F001B7" w:rsidRDefault="006034F8" w:rsidP="00CF0E23">
      <w:pPr>
        <w:pStyle w:val="TableTitle"/>
        <w:rPr>
          <w:smallCaps w:val="0"/>
          <w:sz w:val="20"/>
          <w:szCs w:val="20"/>
        </w:rPr>
      </w:pPr>
      <w:bookmarkStart w:id="20" w:name="_Ref36196114"/>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sidRPr="006034F8">
        <w:rPr>
          <w:b/>
          <w:bCs/>
          <w:smallCaps w:val="0"/>
          <w:sz w:val="20"/>
          <w:szCs w:val="20"/>
        </w:rPr>
        <w:t>2</w:t>
      </w:r>
      <w:r w:rsidRPr="006034F8">
        <w:rPr>
          <w:b/>
          <w:bCs/>
          <w:smallCaps w:val="0"/>
          <w:sz w:val="20"/>
          <w:szCs w:val="20"/>
        </w:rPr>
        <w:fldChar w:fldCharType="end"/>
      </w:r>
      <w:bookmarkEnd w:id="20"/>
      <w:r w:rsidR="00F001B7" w:rsidRPr="006034F8">
        <w:rPr>
          <w:b/>
          <w:bCs/>
          <w:smallCaps w:val="0"/>
          <w:sz w:val="20"/>
          <w:szCs w:val="20"/>
        </w:rPr>
        <w:t>.</w:t>
      </w:r>
      <w:r w:rsidR="00CF0E23" w:rsidRPr="006034F8">
        <w:rPr>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r w:rsidR="00A51301">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4F63A2"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4F63A2"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49B08405" w:rsidR="00CF0E23" w:rsidRPr="00716E53" w:rsidRDefault="00716E53" w:rsidP="001161F2">
            <w:pPr>
              <w:overflowPunct/>
              <w:autoSpaceDE/>
              <w:autoSpaceDN/>
              <w:adjustRightInd/>
              <w:ind w:firstLine="0"/>
              <w:textAlignment w:val="auto"/>
              <w:rPr>
                <w:rFonts w:ascii="Arial" w:hAnsi="Arial" w:cs="Arial"/>
                <w:color w:val="000000"/>
                <w:sz w:val="16"/>
                <w:szCs w:val="16"/>
                <w:lang w:val="en-US"/>
              </w:rPr>
            </w:pPr>
            <w:r w:rsidRPr="00716E53">
              <w:rPr>
                <w:rFonts w:ascii="Arial" w:hAnsi="Arial" w:cs="Arial"/>
                <w:color w:val="000000"/>
                <w:sz w:val="16"/>
                <w:szCs w:val="16"/>
                <w:lang w:val="en-US"/>
              </w:rPr>
              <w:t>[[Abstract: eye-tracker]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 tracker]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eye-tracking]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 tracking]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restricted focus viewer]]]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 xml:space="preserve">[[Abstract: </w:t>
            </w:r>
            <w:r w:rsidR="004F63A2">
              <w:rPr>
                <w:rFonts w:ascii="Arial" w:hAnsi="Arial" w:cs="Arial"/>
                <w:color w:val="000000"/>
                <w:sz w:val="16"/>
                <w:szCs w:val="16"/>
                <w:lang w:val="en-US"/>
              </w:rPr>
              <w:t>BPM</w:t>
            </w:r>
            <w:r w:rsidRPr="00716E53">
              <w:rPr>
                <w:rFonts w:ascii="Arial" w:hAnsi="Arial" w:cs="Arial"/>
                <w:color w:val="000000"/>
                <w:sz w:val="16"/>
                <w:szCs w:val="16"/>
                <w:lang w:val="en-US"/>
              </w:rPr>
              <w:t>]</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business process model]</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business process]</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process model]]</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understanding]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comprehension]</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comprehensibility]]</w:t>
            </w:r>
          </w:p>
        </w:tc>
      </w:tr>
      <w:tr w:rsidR="00CF0E23" w:rsidRPr="004F63A2"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52E8EAF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r w:rsidR="004F63A2" w:rsidRPr="00ED250C">
              <w:rPr>
                <w:rFonts w:ascii="Arial" w:hAnsi="Arial" w:cs="Arial"/>
                <w:color w:val="000000"/>
                <w:sz w:val="16"/>
                <w:szCs w:val="16"/>
                <w:lang w:val="en-US"/>
              </w:rPr>
              <w:t>"</w:t>
            </w:r>
            <w:proofErr w:type="spellStart"/>
            <w:r w:rsidR="004F63A2" w:rsidRPr="00ED250C">
              <w:rPr>
                <w:rFonts w:ascii="Arial" w:hAnsi="Arial" w:cs="Arial"/>
                <w:color w:val="000000"/>
                <w:sz w:val="16"/>
                <w:szCs w:val="16"/>
                <w:lang w:val="en-US"/>
              </w:rPr>
              <w:t>Abstract":</w:t>
            </w:r>
            <w:r w:rsidR="004F63A2">
              <w:rPr>
                <w:rFonts w:ascii="Arial" w:hAnsi="Arial" w:cs="Arial"/>
                <w:color w:val="000000"/>
                <w:sz w:val="16"/>
                <w:szCs w:val="16"/>
                <w:lang w:val="en-US"/>
              </w:rPr>
              <w:t>BPM</w:t>
            </w:r>
            <w:proofErr w:type="spellEnd"/>
            <w:r w:rsidR="004F63A2" w:rsidRPr="00ED250C">
              <w:rPr>
                <w:rFonts w:ascii="Arial" w:hAnsi="Arial" w:cs="Arial"/>
                <w:color w:val="000000"/>
                <w:sz w:val="16"/>
                <w:szCs w:val="16"/>
                <w:lang w:val="en-US"/>
              </w:rPr>
              <w:t xml:space="preserve"> OR </w:t>
            </w: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4F63A2"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4F63A2"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65AF2B7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w:t>
            </w:r>
            <w:r w:rsidR="004F63A2">
              <w:rPr>
                <w:rFonts w:ascii="Arial" w:hAnsi="Arial" w:cs="Arial"/>
                <w:color w:val="000000"/>
                <w:sz w:val="16"/>
                <w:szCs w:val="16"/>
                <w:lang w:val="en-US"/>
              </w:rPr>
              <w:t xml:space="preserve"> </w:t>
            </w:r>
            <w:r w:rsidRPr="00ED250C">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ED250C">
              <w:rPr>
                <w:rFonts w:ascii="Arial" w:hAnsi="Arial" w:cs="Arial"/>
                <w:color w:val="000000"/>
                <w:sz w:val="16"/>
                <w:szCs w:val="16"/>
                <w:lang w:val="en-US"/>
              </w:rPr>
              <w:t>("BPM" OR "Business Process" OR "Process Model" OR "Business Process Model")AND("understanding" OR "understandability" OR "comprehension" OR "comprehensibility"))</w:t>
            </w:r>
          </w:p>
        </w:tc>
      </w:tr>
      <w:tr w:rsidR="00CF0E23" w:rsidRPr="004F63A2"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4F63A2"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1DA2E78A" w:rsidR="00CF0E23" w:rsidRDefault="00270BD1" w:rsidP="00CF0E23">
      <w:pPr>
        <w:pStyle w:val="heading2"/>
        <w:numPr>
          <w:ilvl w:val="2"/>
          <w:numId w:val="7"/>
        </w:numPr>
        <w:rPr>
          <w:i/>
          <w:lang w:val="en-US"/>
        </w:rPr>
      </w:pPr>
      <w:r>
        <w:rPr>
          <w:lang w:val="en-US"/>
        </w:rPr>
        <w:t xml:space="preserve">(A.1.4) </w:t>
      </w:r>
      <w:r w:rsidR="00CF0E23" w:rsidRPr="00ED250C">
        <w:rPr>
          <w:lang w:val="en-US"/>
        </w:rPr>
        <w:t>Define Inclusion and Exclusion Criteria</w:t>
      </w:r>
    </w:p>
    <w:p w14:paraId="73F96034" w14:textId="55F8ACC5" w:rsidR="00CF0E23" w:rsidRDefault="00CF0E23" w:rsidP="00660600">
      <w:pPr>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6034F8">
        <w:rPr>
          <w:iCs/>
          <w:lang w:val="en-US"/>
        </w:rPr>
        <w:fldChar w:fldCharType="begin"/>
      </w:r>
      <w:r w:rsidR="006034F8">
        <w:rPr>
          <w:iCs/>
          <w:lang w:val="en-US"/>
        </w:rPr>
        <w:instrText xml:space="preserve"> REF _Ref36196170 \h  \* MERGEFORMAT </w:instrText>
      </w:r>
      <w:r w:rsidR="006034F8">
        <w:rPr>
          <w:iCs/>
          <w:lang w:val="en-US"/>
        </w:rPr>
      </w:r>
      <w:r w:rsidR="006034F8">
        <w:rPr>
          <w:iCs/>
          <w:lang w:val="en-US"/>
        </w:rPr>
        <w:fldChar w:fldCharType="separate"/>
      </w:r>
      <w:r w:rsidR="006034F8" w:rsidRPr="006034F8">
        <w:rPr>
          <w:iCs/>
          <w:lang w:val="en-US"/>
        </w:rPr>
        <w:t>Table 3</w:t>
      </w:r>
      <w:r w:rsidR="006034F8">
        <w:rPr>
          <w:iCs/>
          <w:lang w:val="en-US"/>
        </w:rPr>
        <w:fldChar w:fldCharType="end"/>
      </w:r>
      <w:r w:rsidR="006034F8">
        <w:rPr>
          <w:iCs/>
          <w:lang w:val="en-US"/>
        </w:rPr>
        <w:t xml:space="preserve"> </w:t>
      </w:r>
      <w:r w:rsidRPr="00CF0E23">
        <w:rPr>
          <w:iCs/>
          <w:lang w:val="en-US"/>
        </w:rPr>
        <w:t>shows our inclusion and exclusion criteria.</w:t>
      </w:r>
    </w:p>
    <w:p w14:paraId="0C176AAE" w14:textId="1BDD1BCF" w:rsidR="00703F34" w:rsidRPr="005D074F" w:rsidRDefault="006034F8" w:rsidP="00703F34">
      <w:pPr>
        <w:pStyle w:val="TableTitle"/>
        <w:keepNext/>
      </w:pPr>
      <w:bookmarkStart w:id="21" w:name="_Ref3619617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3</w:t>
      </w:r>
      <w:r w:rsidRPr="006034F8">
        <w:rPr>
          <w:b/>
          <w:bCs/>
          <w:smallCaps w:val="0"/>
          <w:sz w:val="20"/>
          <w:szCs w:val="20"/>
        </w:rPr>
        <w:fldChar w:fldCharType="end"/>
      </w:r>
      <w:bookmarkEnd w:id="21"/>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4F63A2"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0735BF">
            <w:pPr>
              <w:pStyle w:val="Els-table-text"/>
              <w:rPr>
                <w:i/>
                <w:iCs/>
                <w:sz w:val="16"/>
                <w:szCs w:val="16"/>
              </w:rPr>
            </w:pPr>
            <w:r w:rsidRPr="004B5A7A">
              <w:rPr>
                <w:color w:val="000000"/>
                <w:sz w:val="18"/>
              </w:rPr>
              <w:t>We included peer-reviewed papers from journals, conferences and workshops that present use of eye-tracking technology in the analysis of the understanding of process models</w:t>
            </w:r>
            <w:r w:rsidR="00703F34" w:rsidRPr="00EB1B30">
              <w:rPr>
                <w:color w:val="000000"/>
                <w:sz w:val="18"/>
              </w:rPr>
              <w:t>.</w:t>
            </w:r>
          </w:p>
        </w:tc>
      </w:tr>
      <w:tr w:rsidR="00703F34" w:rsidRPr="004F63A2"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4F63A2"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4F63A2"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4F63A2"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2F6CC0">
            <w:pPr>
              <w:pStyle w:val="Els-table-text"/>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4F63A2"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10B8D5F1"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6034F8">
        <w:rPr>
          <w:iCs/>
          <w:lang w:val="en-US"/>
        </w:rPr>
        <w:t xml:space="preserve"> </w:t>
      </w:r>
      <w:r w:rsidR="006034F8" w:rsidRPr="006034F8">
        <w:rPr>
          <w:iCs/>
          <w:lang w:val="en-US"/>
        </w:rPr>
        <w:fldChar w:fldCharType="begin"/>
      </w:r>
      <w:r w:rsidR="006034F8" w:rsidRPr="006034F8">
        <w:rPr>
          <w:iCs/>
          <w:lang w:val="en-US"/>
        </w:rPr>
        <w:instrText xml:space="preserve"> REF _Ref36196266 \h  \* MERGEFORMAT </w:instrText>
      </w:r>
      <w:r w:rsidR="006034F8" w:rsidRPr="006034F8">
        <w:rPr>
          <w:iCs/>
          <w:lang w:val="en-US"/>
        </w:rPr>
      </w:r>
      <w:r w:rsidR="006034F8" w:rsidRPr="006034F8">
        <w:rPr>
          <w:iCs/>
          <w:lang w:val="en-US"/>
        </w:rPr>
        <w:fldChar w:fldCharType="separate"/>
      </w:r>
      <w:r w:rsidR="006034F8" w:rsidRPr="006034F8">
        <w:rPr>
          <w:iCs/>
          <w:lang w:val="en-US"/>
        </w:rPr>
        <w:t>Figure 4</w:t>
      </w:r>
      <w:r w:rsidR="006034F8" w:rsidRPr="006034F8">
        <w:rPr>
          <w:iCs/>
          <w:lang w:val="en-US"/>
        </w:rPr>
        <w:fldChar w:fldCharType="end"/>
      </w:r>
      <w:r w:rsidRPr="00703F34">
        <w:rPr>
          <w:iCs/>
          <w:lang w:val="en-US"/>
        </w:rPr>
        <w:t>.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58E09575" w:rsidR="004B5A7A" w:rsidRPr="006034F8" w:rsidRDefault="006034F8" w:rsidP="00644C99">
      <w:pPr>
        <w:pStyle w:val="TableTitle"/>
        <w:rPr>
          <w:iCs/>
          <w:smallCaps w:val="0"/>
          <w:sz w:val="20"/>
          <w:szCs w:val="20"/>
        </w:rPr>
      </w:pPr>
      <w:bookmarkStart w:id="22" w:name="_Ref36196266"/>
      <w:bookmarkStart w:id="23" w:name="_Ref36196262"/>
      <w:r w:rsidRPr="006034F8">
        <w:rPr>
          <w:b/>
          <w:bCs/>
          <w:iCs/>
          <w:smallCaps w:val="0"/>
          <w:sz w:val="20"/>
          <w:szCs w:val="20"/>
        </w:rPr>
        <w:t xml:space="preserve">Figure </w:t>
      </w:r>
      <w:r w:rsidRPr="006034F8">
        <w:rPr>
          <w:b/>
          <w:bCs/>
          <w:iCs/>
          <w:smallCaps w:val="0"/>
          <w:sz w:val="20"/>
          <w:szCs w:val="20"/>
        </w:rPr>
        <w:fldChar w:fldCharType="begin"/>
      </w:r>
      <w:r w:rsidRPr="006034F8">
        <w:rPr>
          <w:b/>
          <w:bCs/>
          <w:iCs/>
          <w:smallCaps w:val="0"/>
          <w:sz w:val="20"/>
          <w:szCs w:val="20"/>
        </w:rPr>
        <w:instrText xml:space="preserve"> SEQ Figure \* ARABIC </w:instrText>
      </w:r>
      <w:r w:rsidRPr="006034F8">
        <w:rPr>
          <w:b/>
          <w:bCs/>
          <w:iCs/>
          <w:smallCaps w:val="0"/>
          <w:sz w:val="20"/>
          <w:szCs w:val="20"/>
        </w:rPr>
        <w:fldChar w:fldCharType="separate"/>
      </w:r>
      <w:r w:rsidR="00E70345">
        <w:rPr>
          <w:b/>
          <w:bCs/>
          <w:iCs/>
          <w:smallCaps w:val="0"/>
          <w:noProof/>
          <w:sz w:val="20"/>
          <w:szCs w:val="20"/>
        </w:rPr>
        <w:t>4</w:t>
      </w:r>
      <w:r w:rsidRPr="006034F8">
        <w:rPr>
          <w:b/>
          <w:bCs/>
          <w:iCs/>
          <w:smallCaps w:val="0"/>
          <w:sz w:val="20"/>
          <w:szCs w:val="20"/>
        </w:rPr>
        <w:fldChar w:fldCharType="end"/>
      </w:r>
      <w:bookmarkEnd w:id="22"/>
      <w:r w:rsidR="00644C99" w:rsidRPr="006034F8">
        <w:rPr>
          <w:iCs/>
          <w:smallCaps w:val="0"/>
          <w:sz w:val="20"/>
          <w:szCs w:val="20"/>
        </w:rPr>
        <w:t>. Equation defining order of execution</w:t>
      </w:r>
      <w:r w:rsidR="004B5A7A" w:rsidRPr="006034F8">
        <w:rPr>
          <w:iCs/>
          <w:smallCaps w:val="0"/>
          <w:sz w:val="20"/>
          <w:szCs w:val="20"/>
        </w:rPr>
        <w:t>.</w:t>
      </w:r>
      <w:bookmarkEnd w:id="23"/>
    </w:p>
    <w:p w14:paraId="306778E0" w14:textId="0D994D23" w:rsidR="00FF12CA" w:rsidRPr="00ED250C" w:rsidRDefault="00270BD1" w:rsidP="00FF12CA">
      <w:pPr>
        <w:pStyle w:val="heading2"/>
        <w:numPr>
          <w:ilvl w:val="2"/>
          <w:numId w:val="7"/>
        </w:numPr>
        <w:rPr>
          <w:lang w:val="en-US"/>
        </w:rPr>
      </w:pPr>
      <w:r>
        <w:rPr>
          <w:lang w:val="en-US"/>
        </w:rPr>
        <w:t xml:space="preserve">(A.1.5) </w:t>
      </w:r>
      <w:r w:rsidR="00FF12CA" w:rsidRPr="00ED250C">
        <w:rPr>
          <w:lang w:val="en-US"/>
        </w:rPr>
        <w:t>Define Data Extraction Strategy</w:t>
      </w:r>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6701C">
      <w:pPr>
        <w:pStyle w:val="PargrafodaLista"/>
        <w:numPr>
          <w:ilvl w:val="0"/>
          <w:numId w:val="1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14:paraId="66A32F10" w14:textId="51A45D13"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 the contributions have been reported about the application of the eye-tracker device</w:t>
      </w:r>
      <w:r w:rsidR="003E2372">
        <w:rPr>
          <w:iCs/>
          <w:lang w:val="en-US"/>
        </w:rPr>
        <w:t>.</w:t>
      </w:r>
    </w:p>
    <w:p w14:paraId="1D5168D5" w14:textId="255A4260"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4D30ED70" w:rsidR="00FF12CA" w:rsidRPr="00270BD1" w:rsidRDefault="00270BD1" w:rsidP="00FF12CA">
      <w:pPr>
        <w:pStyle w:val="heading2"/>
        <w:numPr>
          <w:ilvl w:val="2"/>
          <w:numId w:val="7"/>
        </w:numPr>
        <w:rPr>
          <w:lang w:val="en-US"/>
        </w:rPr>
      </w:pPr>
      <w:r w:rsidRPr="00270BD1">
        <w:rPr>
          <w:lang w:val="en-US"/>
        </w:rPr>
        <w:t xml:space="preserve">(A.1.6) </w:t>
      </w:r>
      <w:r w:rsidR="00FF12CA" w:rsidRPr="00270BD1">
        <w:rPr>
          <w:lang w:val="en-US"/>
        </w:rPr>
        <w:t>Define Quality Assessment</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isn't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0B14862" w14:textId="77777777" w:rsidR="00A756AD" w:rsidRDefault="00F25826" w:rsidP="00A756AD">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similar to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3C6C74" w:rsidRPr="008B21EC">
        <w:rPr>
          <w:lang w:val="en-US"/>
        </w:rPr>
        <w:t xml:space="preserve"> </w:t>
      </w:r>
      <w:r w:rsidR="008B21EC" w:rsidRPr="008B21EC">
        <w:rPr>
          <w:lang w:val="en-US"/>
        </w:rPr>
        <w:t xml:space="preserve">general and four specific criteria (Table </w:t>
      </w:r>
      <w:r>
        <w:rPr>
          <w:lang w:val="en-US"/>
        </w:rPr>
        <w:t>4</w:t>
      </w:r>
      <w:r w:rsidR="008B21EC" w:rsidRPr="008B21EC">
        <w:rPr>
          <w:lang w:val="en-US"/>
        </w:rPr>
        <w:t>), QA2 uses the ranking of the publications forums, QA3 uses the papers’ citations and QA4 relaxes QA3. Each of these criteria is discussed next.</w:t>
      </w:r>
    </w:p>
    <w:p w14:paraId="1429D6F0" w14:textId="5C32D508"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034F8">
        <w:rPr>
          <w:lang w:val="en-US"/>
        </w:rPr>
        <w:t xml:space="preserve"> </w:t>
      </w:r>
      <w:r w:rsidR="006034F8">
        <w:rPr>
          <w:lang w:val="en-US"/>
        </w:rPr>
        <w:fldChar w:fldCharType="begin"/>
      </w:r>
      <w:r w:rsidR="006034F8">
        <w:rPr>
          <w:lang w:val="en-US"/>
        </w:rPr>
        <w:instrText xml:space="preserve"> REF _Ref36196560 \h  \* MERGEFORMAT </w:instrText>
      </w:r>
      <w:r w:rsidR="006034F8">
        <w:rPr>
          <w:lang w:val="en-US"/>
        </w:rPr>
      </w:r>
      <w:r w:rsidR="006034F8">
        <w:rPr>
          <w:lang w:val="en-US"/>
        </w:rPr>
        <w:fldChar w:fldCharType="separate"/>
      </w:r>
      <w:r w:rsidR="006034F8" w:rsidRPr="006034F8">
        <w:rPr>
          <w:lang w:val="en-US"/>
        </w:rPr>
        <w:t>Table 4</w:t>
      </w:r>
      <w:r w:rsidR="006034F8">
        <w:rPr>
          <w:lang w:val="en-US"/>
        </w:rPr>
        <w:fldChar w:fldCharType="end"/>
      </w:r>
      <w:r w:rsidR="008B21EC" w:rsidRPr="008B21EC">
        <w:rPr>
          <w:lang w:val="en-US"/>
        </w:rPr>
        <w:t>. The result is a numerical quantification to rank the selected studies.</w:t>
      </w:r>
      <w:r>
        <w:rPr>
          <w:lang w:val="en-US"/>
        </w:rPr>
        <w:t xml:space="preserve"> </w:t>
      </w:r>
      <w:r w:rsidRPr="00B76BBA">
        <w:rPr>
          <w:lang w:val="en-US"/>
        </w:rPr>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w:t>
      </w:r>
      <w:r>
        <w:rPr>
          <w:lang w:val="en-US"/>
        </w:rPr>
        <w:t>2.5</w:t>
      </w:r>
      <w:r w:rsidRPr="00B76BBA">
        <w:rPr>
          <w:lang w:val="en-US"/>
        </w:rPr>
        <w:t xml:space="preserve"> were considered “high” quality studies; papers with a score &gt;= 1.5 and &lt; </w:t>
      </w:r>
      <w:r>
        <w:rPr>
          <w:lang w:val="en-US"/>
        </w:rPr>
        <w:t>2.5</w:t>
      </w:r>
      <w:r w:rsidRPr="00B76BBA">
        <w:rPr>
          <w:lang w:val="en-US"/>
        </w:rPr>
        <w:t xml:space="preserve">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514D07B9"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20443A7" w14:textId="77777777" w:rsidR="00AD0389" w:rsidRDefault="00AD0389" w:rsidP="00974078">
      <w:pPr>
        <w:pStyle w:val="TableTitle"/>
        <w:keepNext/>
        <w:spacing w:before="240"/>
        <w:rPr>
          <w:b/>
          <w:bCs/>
          <w:smallCaps w:val="0"/>
          <w:sz w:val="20"/>
          <w:szCs w:val="20"/>
        </w:rPr>
      </w:pPr>
      <w:bookmarkStart w:id="24" w:name="_Ref36196560"/>
    </w:p>
    <w:p w14:paraId="28566AF6" w14:textId="52A86A56" w:rsidR="00EB496F" w:rsidRDefault="006034F8" w:rsidP="00FC3E62">
      <w:pPr>
        <w:pStyle w:val="TableTitle"/>
        <w:rPr>
          <w:smallCaps w:val="0"/>
          <w:sz w:val="20"/>
          <w:szCs w:val="20"/>
        </w:rPr>
      </w:pPr>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4</w:t>
      </w:r>
      <w:r w:rsidRPr="006034F8">
        <w:rPr>
          <w:b/>
          <w:bCs/>
          <w:smallCaps w:val="0"/>
          <w:sz w:val="20"/>
          <w:szCs w:val="20"/>
        </w:rPr>
        <w:fldChar w:fldCharType="end"/>
      </w:r>
      <w:bookmarkEnd w:id="24"/>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446"/>
        <w:gridCol w:w="3462"/>
      </w:tblGrid>
      <w:tr w:rsidR="00EC7E03" w:rsidRPr="00970BD3" w14:paraId="40F30632" w14:textId="77777777" w:rsidTr="00EC7E03">
        <w:tc>
          <w:tcPr>
            <w:tcW w:w="4247" w:type="dxa"/>
          </w:tcPr>
          <w:p w14:paraId="202EE71E"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42653D72"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4F63A2" w14:paraId="3E6544DB" w14:textId="77777777" w:rsidTr="00EC7E03">
        <w:tc>
          <w:tcPr>
            <w:tcW w:w="4247" w:type="dxa"/>
          </w:tcPr>
          <w:p w14:paraId="46418674"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5ACFE542"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749AFC00"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78C282D5"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592228E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0E871130"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AB22EB"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36679253"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4F63A2" w14:paraId="1AB8398F" w14:textId="77777777" w:rsidTr="00EC7E03">
        <w:tc>
          <w:tcPr>
            <w:tcW w:w="4247" w:type="dxa"/>
          </w:tcPr>
          <w:p w14:paraId="4E0F6312"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3F58776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3FE9069A"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69AF2287"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7ECC740C"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048CFCDB"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2FCD00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6A673E0"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4F63A2" w14:paraId="69447F6F" w14:textId="77777777" w:rsidTr="00EC7E03">
        <w:tc>
          <w:tcPr>
            <w:tcW w:w="4247" w:type="dxa"/>
          </w:tcPr>
          <w:p w14:paraId="2884ECF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G3: The study contributions refer to the study results:</w:t>
            </w:r>
          </w:p>
          <w:p w14:paraId="0E841E59"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7D8CE28B"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There isn't correlation between contributions and results (0.5)</w:t>
            </w:r>
          </w:p>
          <w:p w14:paraId="20DBE0C4"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There isn't description of contributions or results (0.0)</w:t>
            </w:r>
          </w:p>
        </w:tc>
        <w:tc>
          <w:tcPr>
            <w:tcW w:w="4247" w:type="dxa"/>
          </w:tcPr>
          <w:p w14:paraId="2E4A72D5"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79240E9F"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7751E14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B3C097B"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917AD1A" w14:textId="77777777" w:rsidTr="00EC7E03">
        <w:tc>
          <w:tcPr>
            <w:tcW w:w="4247" w:type="dxa"/>
          </w:tcPr>
          <w:p w14:paraId="03D9B7A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5267D5A4"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747BC918"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4BDE99BA"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35BC3FB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11E57D2B"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2BFF8FBF"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63A63EA"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990094A" w14:textId="218CC76A" w:rsidR="002C0340" w:rsidRPr="00B76BBA" w:rsidRDefault="002C0340" w:rsidP="00FC3E62">
      <w:pPr>
        <w:rPr>
          <w:lang w:val="en-US"/>
        </w:rPr>
      </w:pPr>
      <w:r w:rsidRPr="002C0340">
        <w:rPr>
          <w:lang w:val="en-US"/>
        </w:rPr>
        <w:t xml:space="preserve">The second quality assessment criteria (QA2) rates papers according to the forums where they were published. For this assessment we used </w:t>
      </w:r>
      <w:r w:rsidRPr="00B76BBA">
        <w:rPr>
          <w:lang w:val="en-US"/>
        </w:rPr>
        <w:t>CORE</w:t>
      </w:r>
      <w:r>
        <w:rPr>
          <w:rStyle w:val="Refdenotaderodap"/>
          <w:lang w:val="en-US"/>
        </w:rPr>
        <w:footnoteReference w:id="2"/>
      </w:r>
      <w:r w:rsidRPr="00B76BBA">
        <w:rPr>
          <w:lang w:val="en-US"/>
        </w:rPr>
        <w:t xml:space="preserve"> </w:t>
      </w:r>
      <w:r w:rsidRPr="002C0340">
        <w:rPr>
          <w:lang w:val="en-US"/>
        </w:rPr>
        <w:t xml:space="preserve">to determine the rates for conferences and </w:t>
      </w:r>
      <w:r w:rsidRPr="00B76BBA">
        <w:rPr>
          <w:lang w:val="en-US"/>
        </w:rPr>
        <w:t>SJR</w:t>
      </w:r>
      <w:r>
        <w:rPr>
          <w:rStyle w:val="Refdenotaderodap"/>
          <w:lang w:val="en-US"/>
        </w:rPr>
        <w:footnoteReference w:id="3"/>
      </w:r>
      <w:r w:rsidRPr="00B76BBA">
        <w:rPr>
          <w:lang w:val="en-US"/>
        </w:rPr>
        <w:t xml:space="preserve"> </w:t>
      </w:r>
      <w:r w:rsidRPr="002C0340">
        <w:rPr>
          <w:lang w:val="en-US"/>
        </w:rPr>
        <w:t>for journals. It considers “high” for papers published in conferences rated A or in journals rated Q1 and “medium” for papers published in conferences rated B or in journals rated Q2. It considers “lower” for papers published in conferences rated C or in journals rated Q3</w:t>
      </w:r>
      <w:r>
        <w:rPr>
          <w:lang w:val="en-US"/>
        </w:rPr>
        <w:t>. F</w:t>
      </w:r>
      <w:r w:rsidRPr="002C0340">
        <w:rPr>
          <w:lang w:val="en-US"/>
        </w:rPr>
        <w:t>or forums no have scored</w:t>
      </w:r>
      <w:r>
        <w:rPr>
          <w:lang w:val="en-US"/>
        </w:rPr>
        <w:t xml:space="preserve"> </w:t>
      </w:r>
      <w:r w:rsidRPr="002C0340">
        <w:rPr>
          <w:lang w:val="en-US"/>
        </w:rPr>
        <w:t>considers “lower”</w:t>
      </w:r>
      <w:r>
        <w:rPr>
          <w:lang w:val="en-US"/>
        </w:rPr>
        <w:t xml:space="preserve"> too.</w:t>
      </w:r>
    </w:p>
    <w:p w14:paraId="1890EA0A" w14:textId="460EC7DA" w:rsidR="00B76BBA" w:rsidRPr="00B76BBA" w:rsidRDefault="00B76BBA" w:rsidP="00B76BBA">
      <w:pPr>
        <w:rPr>
          <w:lang w:val="en-US"/>
        </w:rPr>
      </w:pPr>
      <w:r w:rsidRPr="00B76BBA">
        <w:rPr>
          <w:lang w:val="en-US"/>
        </w:rPr>
        <w:t xml:space="preserve">The third quality assessment criteria (QA3) rates papers according to their citations. Where,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We will use Google Scholar</w:t>
      </w:r>
      <w:r w:rsidR="00C04BD1">
        <w:rPr>
          <w:rStyle w:val="Refdenotaderodap"/>
          <w:lang w:val="en-US"/>
        </w:rPr>
        <w:footnoteReference w:id="4"/>
      </w:r>
      <w:r w:rsidRPr="00B76BBA">
        <w:rPr>
          <w:lang w:val="en-US"/>
        </w:rPr>
        <w:t xml:space="preserve"> to verify</w:t>
      </w:r>
      <w:r w:rsidR="002C0340">
        <w:rPr>
          <w:lang w:val="en-US"/>
        </w:rPr>
        <w:t xml:space="preserve"> number of</w:t>
      </w:r>
      <w:r w:rsidRPr="00B76BBA">
        <w:rPr>
          <w:lang w:val="en-US"/>
        </w:rPr>
        <w:t xml:space="preserve"> citations.</w:t>
      </w:r>
    </w:p>
    <w:p w14:paraId="7B0B301B" w14:textId="29FBD9C6"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potentially "medium" relevance.</w:t>
      </w:r>
      <w:r w:rsidR="002C0340">
        <w:rPr>
          <w:lang w:val="en-US"/>
        </w:rPr>
        <w:t xml:space="preserve"> </w:t>
      </w:r>
      <w:r w:rsidR="00116B64" w:rsidRPr="00116B64">
        <w:rPr>
          <w:lang w:val="en-US"/>
        </w:rPr>
        <w:t>For a</w:t>
      </w:r>
      <w:r w:rsidR="00116B64">
        <w:rPr>
          <w:lang w:val="en-US"/>
        </w:rPr>
        <w:t xml:space="preserve"> paper </w:t>
      </w:r>
      <w:r w:rsidR="00562BD1" w:rsidRPr="00562BD1">
        <w:rPr>
          <w:lang w:val="en-US"/>
        </w:rPr>
        <w:t>to be included in review, an article must obtain CQ1&gt; = 1.5 and its criteria for bibliographic impact CQ2, CQ3 and QA4 must be “</w:t>
      </w:r>
      <w:r w:rsidR="00562BD1" w:rsidRPr="002C0340">
        <w:rPr>
          <w:lang w:val="en-US"/>
        </w:rPr>
        <w:t>medium</w:t>
      </w:r>
      <w:r w:rsidR="00562BD1" w:rsidRPr="00562BD1">
        <w:rPr>
          <w:lang w:val="en-US"/>
        </w:rPr>
        <w:t>” or higher.</w:t>
      </w:r>
    </w:p>
    <w:p w14:paraId="63A14701" w14:textId="315E45C6" w:rsidR="003A29A1" w:rsidRPr="00ED250C" w:rsidRDefault="00270BD1" w:rsidP="003A29A1">
      <w:pPr>
        <w:pStyle w:val="heading2"/>
        <w:numPr>
          <w:ilvl w:val="2"/>
          <w:numId w:val="7"/>
        </w:numPr>
        <w:rPr>
          <w:lang w:val="en-US"/>
        </w:rPr>
      </w:pPr>
      <w:r>
        <w:rPr>
          <w:lang w:val="en-US"/>
        </w:rPr>
        <w:t xml:space="preserve">(A.2) </w:t>
      </w:r>
      <w:r w:rsidR="003A29A1" w:rsidRPr="00ED250C">
        <w:rPr>
          <w:lang w:val="en-US"/>
        </w:rPr>
        <w:t xml:space="preserve">Analyze Protocol, </w:t>
      </w:r>
      <w:r>
        <w:rPr>
          <w:lang w:val="en-US"/>
        </w:rPr>
        <w:t xml:space="preserve">(A.3) </w:t>
      </w:r>
      <w:r w:rsidR="003A29A1" w:rsidRPr="00ED250C">
        <w:rPr>
          <w:lang w:val="en-US"/>
        </w:rPr>
        <w:t xml:space="preserve">Provide Feedback and </w:t>
      </w:r>
      <w:r>
        <w:rPr>
          <w:lang w:val="en-US"/>
        </w:rPr>
        <w:t xml:space="preserve">(A.4) </w:t>
      </w:r>
      <w:r w:rsidR="003A29A1" w:rsidRPr="00ED250C">
        <w:rPr>
          <w:lang w:val="en-US"/>
        </w:rPr>
        <w:t xml:space="preserve">Review Protocol </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very good,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4E2BF42D"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Pr>
          <w:lang w:val="en-US"/>
        </w:rPr>
        <w:t xml:space="preserve"> </w:t>
      </w:r>
      <w:r>
        <w:rPr>
          <w:lang w:val="en-US"/>
        </w:rPr>
        <w:fldChar w:fldCharType="begin"/>
      </w:r>
      <w:r>
        <w:rPr>
          <w:lang w:val="en-US"/>
        </w:rPr>
        <w:instrText xml:space="preserve"> REF _Ref36135738 \h </w:instrText>
      </w:r>
      <w:r>
        <w:rPr>
          <w:lang w:val="en-US"/>
        </w:rPr>
      </w:r>
      <w:r>
        <w:rPr>
          <w:lang w:val="en-US"/>
        </w:rPr>
        <w:fldChar w:fldCharType="separate"/>
      </w:r>
      <w:r w:rsidRPr="00DC16CB">
        <w:rPr>
          <w:lang w:val="en-US"/>
        </w:rPr>
        <w:t xml:space="preserve">Figure </w:t>
      </w:r>
      <w:r w:rsidRPr="00DC16CB">
        <w:rPr>
          <w:noProof/>
          <w:lang w:val="en-US"/>
        </w:rPr>
        <w:t>5</w:t>
      </w:r>
      <w:r>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r w:rsidR="00B12EE4">
        <w:rPr>
          <w:lang w:val="en-US"/>
        </w:rPr>
        <w:t>are</w:t>
      </w:r>
      <w:r w:rsidR="00B12EE4" w:rsidRPr="00B12EE4">
        <w:rPr>
          <w:lang w:val="en-US"/>
        </w:rPr>
        <w:t xml:space="preserve"> </w:t>
      </w:r>
      <w:bookmarkStart w:id="25" w:name="_Hlk36136317"/>
      <w:r w:rsidR="00B12EE4" w:rsidRPr="00B12EE4">
        <w:rPr>
          <w:lang w:val="en-US"/>
        </w:rPr>
        <w:t>responsible for the activities</w:t>
      </w:r>
      <w:r w:rsidR="00B12EE4">
        <w:rPr>
          <w:lang w:val="en-US"/>
        </w:rPr>
        <w:t xml:space="preserve"> </w:t>
      </w:r>
      <w:bookmarkEnd w:id="25"/>
      <w:r w:rsidR="00A903EA" w:rsidRPr="007443DE">
        <w:rPr>
          <w:rFonts w:ascii="Courier New" w:hAnsi="Courier New" w:cs="Courier New"/>
          <w:lang w:val="en-US"/>
        </w:rPr>
        <w:t>(B.1)</w:t>
      </w:r>
      <w:r w:rsidR="00B12EE4" w:rsidRPr="007443DE">
        <w:rPr>
          <w:rFonts w:ascii="Courier New" w:hAnsi="Courier New" w:cs="Courier New"/>
          <w:lang w:val="en-US"/>
        </w:rPr>
        <w:t>P</w:t>
      </w:r>
      <w:r w:rsidRPr="007443DE">
        <w:rPr>
          <w:rFonts w:ascii="Courier New" w:hAnsi="Courier New" w:cs="Courier New"/>
          <w:lang w:val="en-US"/>
        </w:rPr>
        <w:t xml:space="preserve">erform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A903EA" w:rsidRPr="007443DE">
        <w:rPr>
          <w:rFonts w:ascii="Courier New" w:hAnsi="Courier New" w:cs="Courier New"/>
          <w:lang w:val="en-US"/>
        </w:rPr>
        <w:t>(B.2)</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Pr="00DC16CB">
        <w:rPr>
          <w:lang w:val="en-US"/>
        </w:rPr>
        <w:t xml:space="preserve"> </w:t>
      </w:r>
      <w:r w:rsidR="00A903EA" w:rsidRPr="007443DE">
        <w:rPr>
          <w:rFonts w:ascii="Courier New" w:hAnsi="Courier New" w:cs="Courier New"/>
          <w:lang w:val="en-US"/>
        </w:rPr>
        <w:t>(B.3)</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Pr="00DC16CB">
        <w:rPr>
          <w:lang w:val="en-US"/>
        </w:rPr>
        <w:t xml:space="preserve"> </w:t>
      </w:r>
      <w:r w:rsidR="00B12EE4">
        <w:rPr>
          <w:lang w:val="en-US"/>
        </w:rPr>
        <w:t xml:space="preserve">is </w:t>
      </w:r>
      <w:r w:rsidR="00B12EE4" w:rsidRPr="00B12EE4">
        <w:rPr>
          <w:lang w:val="en-US"/>
        </w:rPr>
        <w:t>responsible for the activit</w:t>
      </w:r>
      <w:r w:rsidR="00B12EE4">
        <w:rPr>
          <w:lang w:val="en-US"/>
        </w:rPr>
        <w:t xml:space="preserve">y </w:t>
      </w:r>
      <w:r w:rsidR="00A903EA" w:rsidRPr="007443DE">
        <w:rPr>
          <w:rFonts w:ascii="Courier New" w:hAnsi="Courier New" w:cs="Courier New"/>
          <w:lang w:val="en-US"/>
        </w:rPr>
        <w:t>(B.4)</w:t>
      </w:r>
      <w:r w:rsidR="00A903EA">
        <w:rPr>
          <w:rFonts w:ascii="Courier New" w:hAnsi="Courier New" w:cs="Courier New"/>
          <w:lang w:val="en-US"/>
        </w:rPr>
        <w:t xml:space="preserve"> </w:t>
      </w:r>
      <w:r w:rsidR="0093211A" w:rsidRPr="007443DE">
        <w:rPr>
          <w:rFonts w:ascii="Courier New" w:hAnsi="Courier New" w:cs="Courier New"/>
          <w:lang w:val="en-US"/>
        </w:rPr>
        <w:t>Review</w:t>
      </w:r>
      <w:r w:rsidRPr="007443DE">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7443DE">
        <w:rPr>
          <w:lang w:val="en-US"/>
        </w:rPr>
        <w:t xml:space="preserve"> </w:t>
      </w:r>
      <w:r w:rsidR="007443DE" w:rsidRPr="007443DE">
        <w:rPr>
          <w:lang w:val="en-US"/>
        </w:rPr>
        <w:t>Each activity will be detailed in next sections.</w:t>
      </w:r>
    </w:p>
    <w:p w14:paraId="27DCC68D" w14:textId="7B08E9B9" w:rsidR="00DC16CB" w:rsidRDefault="0093211A" w:rsidP="00C04BD1">
      <w:pPr>
        <w:spacing w:before="240"/>
        <w:ind w:firstLine="0"/>
        <w:jc w:val="center"/>
        <w:rPr>
          <w:lang w:val="en-US"/>
        </w:rPr>
      </w:pPr>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5">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2BE8D867" w14:textId="06234731" w:rsidR="00C04BD1" w:rsidRPr="00C04BD1" w:rsidRDefault="00C04BD1" w:rsidP="00C04BD1">
      <w:pPr>
        <w:ind w:firstLine="0"/>
        <w:jc w:val="center"/>
        <w:rPr>
          <w:lang w:val="en-US"/>
        </w:rPr>
      </w:pPr>
      <w:bookmarkStart w:id="26" w:name="_Ref36135738"/>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5</w:t>
      </w:r>
      <w:r w:rsidRPr="00522DD9">
        <w:rPr>
          <w:b/>
          <w:bCs/>
          <w:lang w:val="en-US"/>
        </w:rPr>
        <w:fldChar w:fldCharType="end"/>
      </w:r>
      <w:r w:rsidRPr="00C04BD1">
        <w:rPr>
          <w:lang w:val="en-US"/>
        </w:rPr>
        <w:t>. Subprocess (B) Search Studies</w:t>
      </w:r>
    </w:p>
    <w:bookmarkEnd w:id="26"/>
    <w:p w14:paraId="0645DB74" w14:textId="074339DE"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14:paraId="66254792" w14:textId="77777777" w:rsidR="00A76F27" w:rsidRDefault="007443DE" w:rsidP="00A76F27">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2DF40491" w14:textId="13C597A0" w:rsidR="00A76F27" w:rsidRDefault="00A76F27" w:rsidP="00A76F27">
      <w:pPr>
        <w:pStyle w:val="p1a"/>
        <w:rPr>
          <w:lang w:val="en-US"/>
        </w:rPr>
      </w:pPr>
      <w:r>
        <w:rPr>
          <w:lang w:val="en-US"/>
        </w:rPr>
        <w:tab/>
      </w:r>
      <w:r w:rsidRPr="00A76F27">
        <w:rPr>
          <w:lang w:val="en-US"/>
        </w:rPr>
        <w:fldChar w:fldCharType="begin"/>
      </w:r>
      <w:r w:rsidRPr="00A76F27">
        <w:rPr>
          <w:lang w:val="en-US"/>
        </w:rPr>
        <w:instrText xml:space="preserve"> REF _Ref36210744 \h  \* MERGEFORMAT </w:instrText>
      </w:r>
      <w:r w:rsidRPr="00A76F27">
        <w:rPr>
          <w:lang w:val="en-US"/>
        </w:rPr>
      </w:r>
      <w:r w:rsidRPr="00A76F27">
        <w:rPr>
          <w:lang w:val="en-US"/>
        </w:rPr>
        <w:fldChar w:fldCharType="separate"/>
      </w:r>
      <w:r w:rsidRPr="00A76F27">
        <w:rPr>
          <w:lang w:val="en-US"/>
        </w:rPr>
        <w:t xml:space="preserve">Figure </w:t>
      </w:r>
      <w:r w:rsidRPr="00A76F27">
        <w:rPr>
          <w:noProof/>
          <w:lang w:val="en-US"/>
        </w:rPr>
        <w:t>6</w:t>
      </w:r>
      <w:r w:rsidRPr="00A76F27">
        <w:rPr>
          <w:lang w:val="en-US"/>
        </w:rPr>
        <w:fldChar w:fldCharType="end"/>
      </w:r>
      <w:r w:rsidRPr="00A76F27">
        <w:rPr>
          <w:lang w:val="en-US"/>
        </w:rPr>
        <w:t xml:space="preserve"> shows the distribution of studies by digital libraries. These studies were automatic </w:t>
      </w:r>
      <w:proofErr w:type="spellStart"/>
      <w:r w:rsidRPr="00A76F27">
        <w:rPr>
          <w:lang w:val="en-US"/>
        </w:rPr>
        <w:t>coleted</w:t>
      </w:r>
      <w:proofErr w:type="spellEnd"/>
      <w:r w:rsidRPr="00A76F27">
        <w:rPr>
          <w:lang w:val="en-US"/>
        </w:rPr>
        <w:t xml:space="preserve"> in digital libraries used the defined search queries (</w:t>
      </w:r>
      <w:r w:rsidRPr="00A76F27">
        <w:rPr>
          <w:lang w:val="en-US"/>
        </w:rPr>
        <w:fldChar w:fldCharType="begin"/>
      </w:r>
      <w:r w:rsidRPr="00A76F27">
        <w:rPr>
          <w:lang w:val="en-US"/>
        </w:rPr>
        <w:instrText xml:space="preserve"> REF _Ref36196114 \h  \* MERGEFORMAT </w:instrText>
      </w:r>
      <w:r w:rsidRPr="00A76F27">
        <w:rPr>
          <w:lang w:val="en-US"/>
        </w:rPr>
      </w:r>
      <w:r w:rsidRPr="00A76F27">
        <w:rPr>
          <w:lang w:val="en-US"/>
        </w:rPr>
        <w:fldChar w:fldCharType="separate"/>
      </w:r>
      <w:r w:rsidRPr="00A76F27">
        <w:rPr>
          <w:lang w:val="en-US"/>
        </w:rPr>
        <w:t>Table 2</w:t>
      </w:r>
      <w:r w:rsidRPr="00A76F27">
        <w:rPr>
          <w:lang w:val="en-US"/>
        </w:rPr>
        <w:fldChar w:fldCharType="end"/>
      </w:r>
      <w:r w:rsidRPr="00A76F27">
        <w:rPr>
          <w:lang w:val="en-US"/>
        </w:rPr>
        <w:t xml:space="preserve">). In total, 1,482 were found, where it the majority 713 (48.27 %) come from the Springer Link library. The </w:t>
      </w:r>
      <w:proofErr w:type="spellStart"/>
      <w:r w:rsidRPr="00A76F27">
        <w:rPr>
          <w:lang w:val="en-US"/>
        </w:rPr>
        <w:t>libery</w:t>
      </w:r>
      <w:proofErr w:type="spellEnd"/>
      <w:r w:rsidRPr="00A76F27">
        <w:rPr>
          <w:lang w:val="en-US"/>
        </w:rPr>
        <w:t xml:space="preserve"> Science Direct returned 502 (33.99 %), the second-largest number of studies. The remaining libraries returned a much smaller amount of studies, in which: 180 (12.19 %) studies were retrieved from the ACM Digital Library, 27 (1.83 %) came from Scopus, 23 (1.56 %) were retrieved from the IEEE, 20 (1.35 %) came from Engineering Village and finally 12 (0.81 %) 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4B196D93">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047612C" w14:textId="26A53A6F" w:rsidR="00607F06" w:rsidRPr="00B91326" w:rsidRDefault="00522DD9" w:rsidP="00607F06">
      <w:pPr>
        <w:spacing w:after="120"/>
        <w:ind w:firstLine="0"/>
        <w:jc w:val="center"/>
        <w:rPr>
          <w:lang w:val="en-US"/>
        </w:rPr>
      </w:pPr>
      <w:bookmarkStart w:id="27" w:name="_Ref36210744"/>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6</w:t>
      </w:r>
      <w:r w:rsidRPr="00522DD9">
        <w:rPr>
          <w:b/>
          <w:bCs/>
          <w:lang w:val="en-US"/>
        </w:rPr>
        <w:fldChar w:fldCharType="end"/>
      </w:r>
      <w:bookmarkEnd w:id="27"/>
      <w:r w:rsidR="00607F06" w:rsidRPr="00B574EF">
        <w:rPr>
          <w:b/>
          <w:lang w:val="en-US"/>
        </w:rPr>
        <w:t>.</w:t>
      </w:r>
      <w:r w:rsidR="009D6ECD" w:rsidRPr="0065091E">
        <w:rPr>
          <w:lang w:val="en-US"/>
        </w:rPr>
        <w:t xml:space="preserve"> </w:t>
      </w:r>
      <w:r w:rsidR="009D6ECD" w:rsidRPr="009D6ECD">
        <w:rPr>
          <w:bCs/>
          <w:lang w:val="en-US"/>
        </w:rPr>
        <w:t>Studies found distributed by digital libraries</w:t>
      </w:r>
      <w:r w:rsidR="00607F06" w:rsidRPr="00B91326">
        <w:rPr>
          <w:lang w:val="en-US"/>
        </w:rPr>
        <w:t>.</w:t>
      </w:r>
    </w:p>
    <w:p w14:paraId="02A8E89F" w14:textId="03497252" w:rsidR="00167E51" w:rsidRPr="00D4773B" w:rsidRDefault="00811C38" w:rsidP="00270BD1">
      <w:pPr>
        <w:pStyle w:val="heading2"/>
        <w:numPr>
          <w:ilvl w:val="0"/>
          <w:numId w:val="0"/>
        </w:numPr>
        <w:ind w:left="567" w:hanging="567"/>
        <w:rPr>
          <w:lang w:val="en-US"/>
        </w:rPr>
      </w:pPr>
      <w:r>
        <w:rPr>
          <w:lang w:val="en-US"/>
        </w:rPr>
        <w:t xml:space="preserve">4.2 </w:t>
      </w:r>
      <w:r w:rsidR="00AB506B">
        <w:rPr>
          <w:lang w:val="en-US"/>
        </w:rPr>
        <w:t xml:space="preserve">(B.2) </w:t>
      </w:r>
      <w:r w:rsidR="009B5639" w:rsidRPr="00D4773B">
        <w:rPr>
          <w:lang w:val="en-US"/>
        </w:rPr>
        <w:t xml:space="preserve">Analyze Search Results and </w:t>
      </w:r>
      <w:r w:rsidR="00AB506B">
        <w:rPr>
          <w:lang w:val="en-US"/>
        </w:rPr>
        <w:t xml:space="preserve">(B.3) </w:t>
      </w:r>
      <w:r w:rsidR="009B5639" w:rsidRPr="00D4773B">
        <w:rPr>
          <w:lang w:val="en-US"/>
        </w:rPr>
        <w:t>Apply Quality Assessment</w:t>
      </w:r>
    </w:p>
    <w:p w14:paraId="61A8C667" w14:textId="039078C3"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3D0E85" w:rsidRPr="00D4773B">
        <w:rPr>
          <w:rFonts w:ascii="Courier New" w:hAnsi="Courier New" w:cs="Courier New"/>
          <w:lang w:val="en-US"/>
        </w:rPr>
        <w:t xml:space="preserve"> </w:t>
      </w:r>
      <w:r w:rsidR="003D0E85" w:rsidRPr="00EB1B30">
        <w:rPr>
          <w:color w:val="000000"/>
          <w:lang w:val="en-US" w:eastAsia="pt-BR"/>
        </w:rPr>
        <w:t>activity</w:t>
      </w:r>
      <w:r w:rsidR="007F1E54">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1975FF">
        <w:rPr>
          <w:color w:val="000000"/>
          <w:lang w:val="en-US" w:eastAsia="pt-BR"/>
        </w:rPr>
        <w:fldChar w:fldCharType="begin"/>
      </w:r>
      <w:r w:rsidR="001975FF">
        <w:rPr>
          <w:color w:val="000000"/>
          <w:lang w:val="en-US" w:eastAsia="pt-BR"/>
        </w:rPr>
        <w:instrText xml:space="preserve"> REF _Ref36196170 \h  \* MERGEFORMAT </w:instrText>
      </w:r>
      <w:r w:rsidR="001975FF">
        <w:rPr>
          <w:color w:val="000000"/>
          <w:lang w:val="en-US" w:eastAsia="pt-BR"/>
        </w:rPr>
      </w:r>
      <w:r w:rsidR="001975FF">
        <w:rPr>
          <w:color w:val="000000"/>
          <w:lang w:val="en-US" w:eastAsia="pt-BR"/>
        </w:rPr>
        <w:fldChar w:fldCharType="separate"/>
      </w:r>
      <w:r w:rsidR="001975FF" w:rsidRPr="001975FF">
        <w:rPr>
          <w:color w:val="000000"/>
          <w:lang w:val="en-US" w:eastAsia="pt-BR"/>
        </w:rPr>
        <w:t>Table 3</w:t>
      </w:r>
      <w:r w:rsidR="001975FF">
        <w:rPr>
          <w:color w:val="000000"/>
          <w:lang w:val="en-US" w:eastAsia="pt-BR"/>
        </w:rPr>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1F0691F3" w14:textId="32DF6FCA" w:rsidR="00A25C2A" w:rsidRPr="00312CFC" w:rsidRDefault="002C5E6A" w:rsidP="002C3919">
      <w:pPr>
        <w:ind w:firstLine="0"/>
        <w:jc w:val="center"/>
        <w:rPr>
          <w:color w:val="000000"/>
          <w:lang w:val="en-US" w:eastAsia="pt-BR"/>
        </w:rPr>
      </w:pPr>
      <w:bookmarkStart w:id="28" w:name="_Ref36567430"/>
      <w:r>
        <w:rPr>
          <w:noProof/>
          <w:color w:val="000000"/>
          <w:lang w:val="en-US" w:eastAsia="pt-BR"/>
        </w:rPr>
        <w:drawing>
          <wp:inline distT="0" distB="0" distL="0" distR="0" wp14:anchorId="40D0754B" wp14:editId="56EC4625">
            <wp:extent cx="4392930" cy="2868295"/>
            <wp:effectExtent l="0" t="0" r="7620" b="8255"/>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7">
                      <a:extLst>
                        <a:ext uri="{28A0092B-C50C-407E-A947-70E740481C1C}">
                          <a14:useLocalDpi xmlns:a14="http://schemas.microsoft.com/office/drawing/2010/main" val="0"/>
                        </a:ext>
                      </a:extLst>
                    </a:blip>
                    <a:stretch>
                      <a:fillRect/>
                    </a:stretch>
                  </pic:blipFill>
                  <pic:spPr>
                    <a:xfrm>
                      <a:off x="0" y="0"/>
                      <a:ext cx="4392930" cy="2868295"/>
                    </a:xfrm>
                    <a:prstGeom prst="rect">
                      <a:avLst/>
                    </a:prstGeom>
                  </pic:spPr>
                </pic:pic>
              </a:graphicData>
            </a:graphic>
          </wp:inline>
        </w:drawing>
      </w:r>
      <w:r w:rsidR="00312CFC" w:rsidRPr="00312CFC">
        <w:rPr>
          <w:color w:val="000000"/>
          <w:lang w:val="en-US" w:eastAsia="pt-BR"/>
        </w:rPr>
        <w:t xml:space="preserve">Figure </w:t>
      </w:r>
      <w:r w:rsidR="00312CFC" w:rsidRPr="00312CFC">
        <w:rPr>
          <w:color w:val="000000"/>
          <w:lang w:val="en-US" w:eastAsia="pt-BR"/>
        </w:rPr>
        <w:fldChar w:fldCharType="begin"/>
      </w:r>
      <w:r w:rsidR="00312CFC" w:rsidRPr="00312CFC">
        <w:rPr>
          <w:color w:val="000000"/>
          <w:lang w:val="en-US" w:eastAsia="pt-BR"/>
        </w:rPr>
        <w:instrText xml:space="preserve"> SEQ Figure \* ARABIC </w:instrText>
      </w:r>
      <w:r w:rsidR="00312CFC" w:rsidRPr="00312CFC">
        <w:rPr>
          <w:color w:val="000000"/>
          <w:lang w:val="en-US" w:eastAsia="pt-BR"/>
        </w:rPr>
        <w:fldChar w:fldCharType="separate"/>
      </w:r>
      <w:r w:rsidR="00E70345">
        <w:rPr>
          <w:noProof/>
          <w:color w:val="000000"/>
          <w:lang w:val="en-US" w:eastAsia="pt-BR"/>
        </w:rPr>
        <w:t>7</w:t>
      </w:r>
      <w:r w:rsidR="00312CFC" w:rsidRPr="00312CFC">
        <w:rPr>
          <w:color w:val="000000"/>
          <w:lang w:val="en-US" w:eastAsia="pt-BR"/>
        </w:rPr>
        <w:fldChar w:fldCharType="end"/>
      </w:r>
      <w:bookmarkEnd w:id="28"/>
      <w:r w:rsidR="00312CFC" w:rsidRPr="00312CFC">
        <w:rPr>
          <w:color w:val="000000"/>
          <w:lang w:val="en-US" w:eastAsia="pt-BR"/>
        </w:rPr>
        <w:t>.</w:t>
      </w:r>
      <w:r w:rsidR="00A25C2A" w:rsidRPr="00312CFC">
        <w:rPr>
          <w:color w:val="000000"/>
          <w:lang w:val="en-US" w:eastAsia="pt-BR"/>
        </w:rPr>
        <w:t xml:space="preserve"> An Overview of the Primary Studies Selection.</w:t>
      </w:r>
    </w:p>
    <w:p w14:paraId="3E4E8A9A" w14:textId="2BDCD2A9" w:rsidR="004C02D3" w:rsidRPr="00AF565E" w:rsidRDefault="00E3704C" w:rsidP="00234583">
      <w:pPr>
        <w:spacing w:before="240"/>
        <w:rPr>
          <w:lang w:val="en-US"/>
        </w:rPr>
      </w:pPr>
      <w:r>
        <w:rPr>
          <w:color w:val="000000"/>
          <w:lang w:val="en-US" w:eastAsia="pt-BR"/>
        </w:rPr>
        <w:fldChar w:fldCharType="begin"/>
      </w:r>
      <w:r>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234583">
        <w:rPr>
          <w:color w:val="000000"/>
          <w:lang w:val="en-US" w:eastAsia="pt-BR"/>
        </w:rPr>
        <w:t>T</w:t>
      </w:r>
      <w:r>
        <w:rPr>
          <w:color w:val="000000"/>
          <w:lang w:val="en-US" w:eastAsia="pt-BR"/>
        </w:rPr>
        <w:t xml:space="preserve">he </w:t>
      </w:r>
      <w:r w:rsidR="00E70345">
        <w:rPr>
          <w:color w:val="000000"/>
          <w:lang w:val="en-US" w:eastAsia="pt-BR"/>
        </w:rPr>
        <w:t>F</w:t>
      </w:r>
      <w:r w:rsidR="00E70345" w:rsidRPr="00312CFC">
        <w:rPr>
          <w:color w:val="000000"/>
          <w:lang w:val="en-US" w:eastAsia="pt-BR"/>
        </w:rPr>
        <w:t xml:space="preserve">igure </w:t>
      </w:r>
      <w:r>
        <w:rPr>
          <w:noProof/>
          <w:color w:val="000000"/>
          <w:lang w:val="en-US" w:eastAsia="pt-BR"/>
        </w:rPr>
        <w:t>7</w:t>
      </w:r>
      <w:r>
        <w:rPr>
          <w:color w:val="000000"/>
          <w:lang w:val="en-US" w:eastAsia="pt-BR"/>
        </w:rPr>
        <w:fldChar w:fldCharType="end"/>
      </w:r>
      <w:r>
        <w:rPr>
          <w:color w:val="000000"/>
          <w:lang w:val="en-US" w:eastAsia="pt-BR"/>
        </w:rPr>
        <w:t xml:space="preserve"> </w:t>
      </w:r>
      <w:r w:rsidRPr="00EF6502">
        <w:rPr>
          <w:lang w:val="en-US"/>
        </w:rPr>
        <w:t>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In this initial selection,</w:t>
      </w:r>
      <w:r w:rsidRPr="00E3704C">
        <w:rPr>
          <w:color w:val="000000"/>
          <w:lang w:val="en-US" w:eastAsia="pt-BR"/>
        </w:rPr>
        <w:t xml:space="preserve"> </w:t>
      </w:r>
      <w:r w:rsidR="005355AB">
        <w:rPr>
          <w:color w:val="000000"/>
          <w:lang w:val="en-US" w:eastAsia="pt-BR"/>
        </w:rPr>
        <w:t>o</w:t>
      </w:r>
      <w:r w:rsidR="00AF565E" w:rsidRPr="00AF565E">
        <w:rPr>
          <w:color w:val="000000"/>
          <w:lang w:val="en-US" w:eastAsia="pt-BR"/>
        </w:rPr>
        <w:t>f 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5355AB">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AF565E">
        <w:rPr>
          <w:color w:val="000000"/>
          <w:lang w:val="en-US" w:eastAsia="pt-BR"/>
        </w:rPr>
        <w:t xml:space="preserve"> </w:t>
      </w:r>
      <w:r w:rsidR="00AF565E" w:rsidRPr="00AF565E">
        <w:rPr>
          <w:lang w:val="en-US"/>
        </w:rPr>
        <w:fldChar w:fldCharType="begin"/>
      </w:r>
      <w:r w:rsidR="00AF565E" w:rsidRPr="00AF565E">
        <w:rPr>
          <w:lang w:val="en-US"/>
        </w:rPr>
        <w:instrText xml:space="preserve"> REF _Ref36196266 \h </w:instrText>
      </w:r>
      <w:r w:rsidR="00AF565E">
        <w:rPr>
          <w:lang w:val="en-US"/>
        </w:rPr>
        <w:instrText xml:space="preserve"> \* MERGEFORMAT </w:instrText>
      </w:r>
      <w:r w:rsidR="00AF565E" w:rsidRPr="00AF565E">
        <w:rPr>
          <w:lang w:val="en-US"/>
        </w:rPr>
      </w:r>
      <w:r w:rsidR="00AF565E" w:rsidRPr="00AF565E">
        <w:rPr>
          <w:lang w:val="en-US"/>
        </w:rPr>
        <w:fldChar w:fldCharType="separate"/>
      </w:r>
      <w:r w:rsidR="00666C90">
        <w:rPr>
          <w:lang w:val="en-US"/>
        </w:rPr>
        <w:t>F</w:t>
      </w:r>
      <w:r w:rsidR="00AF565E" w:rsidRPr="00AF565E">
        <w:rPr>
          <w:lang w:val="en-US"/>
        </w:rPr>
        <w:t>igure 4</w:t>
      </w:r>
      <w:r w:rsidR="00AF565E" w:rsidRPr="00AF565E">
        <w:rPr>
          <w:lang w:val="en-US"/>
        </w:rPr>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F3BC12D" w14:textId="2EED6B39" w:rsidR="00AC2CCB" w:rsidRPr="00AC2CCB" w:rsidRDefault="007C6ADC" w:rsidP="007C6ADC">
      <w:pPr>
        <w:rPr>
          <w:color w:val="000000"/>
          <w:lang w:val="en-US" w:eastAsia="pt-BR"/>
        </w:rPr>
      </w:pPr>
      <w:r>
        <w:rPr>
          <w:color w:val="000000"/>
          <w:lang w:val="en-US" w:eastAsia="pt-BR"/>
        </w:rPr>
        <w:t xml:space="preserve">Next, we applied </w:t>
      </w:r>
      <w:r w:rsidR="00AC2CCB" w:rsidRPr="00AC2CCB">
        <w:rPr>
          <w:color w:val="000000"/>
          <w:lang w:val="en-US" w:eastAsia="pt-BR"/>
        </w:rPr>
        <w:t xml:space="preserve">the </w:t>
      </w:r>
      <w:r w:rsidR="004F63A2" w:rsidRPr="004F63A2">
        <w:rPr>
          <w:rFonts w:ascii="Courier New" w:hAnsi="Courier New" w:cs="Courier New"/>
          <w:lang w:val="en-US"/>
        </w:rPr>
        <w:t>(B3)</w:t>
      </w:r>
      <w:r w:rsidR="004F63A2">
        <w:rPr>
          <w:color w:val="000000"/>
          <w:lang w:val="en-US" w:eastAsia="pt-BR"/>
        </w:rPr>
        <w:t xml:space="preserve"> </w:t>
      </w:r>
      <w:r w:rsidR="00AC2CCB" w:rsidRPr="00AC2CCB">
        <w:rPr>
          <w:rFonts w:ascii="Courier New" w:hAnsi="Courier New" w:cs="Courier New"/>
          <w:lang w:val="en-US"/>
        </w:rPr>
        <w:t>Apply Quality Assessment</w:t>
      </w:r>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AC2CCB" w:rsidRPr="00AC2CCB">
        <w:rPr>
          <w:color w:val="FFFF00"/>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CB295F">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675A85FE" w14:textId="350DDAA4"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3B55AA" w:rsidRPr="003B55AA">
        <w:rPr>
          <w:color w:val="000000"/>
          <w:lang w:val="en-US" w:eastAsia="pt-BR"/>
        </w:rPr>
        <w:t xml:space="preserve"> </w:t>
      </w:r>
      <w:r w:rsidR="00143FFE">
        <w:rPr>
          <w:color w:val="000000"/>
          <w:lang w:val="en-US" w:eastAsia="pt-BR"/>
        </w:rPr>
        <w:t xml:space="preserve">the number of studies for </w:t>
      </w:r>
      <w:r w:rsidR="00143FFE" w:rsidRPr="00143FFE">
        <w:rPr>
          <w:rFonts w:ascii="Courier New" w:hAnsi="Courier New" w:cs="Courier New"/>
          <w:lang w:val="en-US"/>
        </w:rPr>
        <w:t>(B4)</w:t>
      </w:r>
      <w:r w:rsidR="00312CFC" w:rsidRPr="00143FFE">
        <w:rPr>
          <w:rFonts w:ascii="Courier New" w:hAnsi="Courier New" w:cs="Courier New"/>
          <w:lang w:val="en-US"/>
        </w:rPr>
        <w:t xml:space="preserve">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r w:rsidR="007B209F" w:rsidRPr="0093211A">
        <w:rPr>
          <w:lang w:val="en-US"/>
        </w:rPr>
        <w:t xml:space="preserve"> </w:t>
      </w:r>
    </w:p>
    <w:p w14:paraId="5F028C19" w14:textId="294E77D3"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(B.4) Review Primary Studies</w:t>
      </w:r>
    </w:p>
    <w:p w14:paraId="3327BF88" w14:textId="4FE6E135" w:rsidR="00234583" w:rsidRDefault="0093211A" w:rsidP="00894771">
      <w:pPr>
        <w:rPr>
          <w:lang w:val="en-US"/>
        </w:rPr>
      </w:pPr>
      <w:r w:rsidRPr="0093211A">
        <w:rPr>
          <w:lang w:val="en-US"/>
        </w:rPr>
        <w:t>The objective of this activity is to reviews list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D179BD6" w14:textId="56D3CC57" w:rsidR="00196EBA" w:rsidRPr="004E1934"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of the researchers can be reviewed by a third person in the search for a concession between the selected </w:t>
      </w:r>
      <w:r w:rsidRPr="004E1934">
        <w:rPr>
          <w:lang w:val="en-US"/>
        </w:rPr>
        <w:t>papers. The product of this activity is a single list of selected and reviewed papers.</w:t>
      </w:r>
    </w:p>
    <w:p w14:paraId="36F99BF3" w14:textId="77777777" w:rsidR="007324AF" w:rsidRPr="00371C10" w:rsidRDefault="00270BD1" w:rsidP="00371C10">
      <w:pPr>
        <w:pStyle w:val="heading1"/>
        <w:numPr>
          <w:ilvl w:val="0"/>
          <w:numId w:val="0"/>
        </w:numPr>
        <w:tabs>
          <w:tab w:val="num" w:pos="4678"/>
        </w:tabs>
        <w:rPr>
          <w:color w:val="000000"/>
          <w:lang w:val="en-US"/>
        </w:rPr>
      </w:pPr>
      <w:r w:rsidRPr="00371C10">
        <w:rPr>
          <w:lang w:val="en-US"/>
        </w:rPr>
        <w:t xml:space="preserve">5. </w:t>
      </w:r>
      <w:r w:rsidR="00143FFE" w:rsidRPr="00371C10">
        <w:rPr>
          <w:lang w:val="en-US"/>
        </w:rPr>
        <w:t>Analyze Studies</w:t>
      </w:r>
      <w:bookmarkStart w:id="29" w:name="_Hlk9184824"/>
      <w:r w:rsidR="00021C8B" w:rsidRPr="00371C10">
        <w:rPr>
          <w:lang w:val="en-US"/>
        </w:rPr>
        <w:tab/>
      </w:r>
    </w:p>
    <w:p w14:paraId="1AF0CF3B" w14:textId="09810DC3" w:rsidR="00FC2C06" w:rsidRDefault="00E70345" w:rsidP="004E1934">
      <w:pPr>
        <w:spacing w:after="240"/>
        <w:ind w:firstLine="0"/>
        <w:rPr>
          <w:color w:val="000000"/>
          <w:lang w:val="en-US"/>
        </w:rPr>
      </w:pPr>
      <w:r w:rsidRPr="00E70345">
        <w:rPr>
          <w:color w:val="000000"/>
          <w:lang w:val="en-US"/>
        </w:rPr>
        <w:t xml:space="preserve">This sub process is composed of five activities (see Figure </w:t>
      </w:r>
      <w:r>
        <w:rPr>
          <w:color w:val="000000"/>
          <w:lang w:val="en-US"/>
        </w:rPr>
        <w:t>8</w:t>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are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Pr>
          <w:color w:val="000000"/>
          <w:lang w:val="en-US"/>
        </w:rPr>
        <w:t>(</w:t>
      </w:r>
      <w:r w:rsidRPr="00E70345">
        <w:rPr>
          <w:rFonts w:ascii="Courier New" w:hAnsi="Courier New" w:cs="Courier New"/>
          <w:lang w:val="en-US"/>
        </w:rPr>
        <w:t>C.1</w:t>
      </w:r>
      <w:r>
        <w:rPr>
          <w:rFonts w:ascii="Courier New" w:hAnsi="Courier New" w:cs="Courier New"/>
          <w:lang w:val="en-US"/>
        </w:rPr>
        <w:t>)</w:t>
      </w:r>
      <w:r w:rsidRPr="00E70345">
        <w:rPr>
          <w:rFonts w:ascii="Courier New" w:hAnsi="Courier New" w:cs="Courier New"/>
          <w:lang w:val="en-US"/>
        </w:rPr>
        <w:t xml:space="preserve"> Data Extraction Strategy</w:t>
      </w:r>
      <w:r w:rsidRPr="00E70345">
        <w:rPr>
          <w:color w:val="000000"/>
          <w:lang w:val="en-US"/>
        </w:rPr>
        <w:t xml:space="preserve">, </w:t>
      </w:r>
      <w:r w:rsidRPr="00E70345">
        <w:rPr>
          <w:rFonts w:ascii="Courier New" w:hAnsi="Courier New" w:cs="Courier New"/>
          <w:lang w:val="en-US"/>
        </w:rPr>
        <w:t>(C.2) Consolidate Results</w:t>
      </w:r>
      <w:r w:rsidRPr="00E70345">
        <w:rPr>
          <w:color w:val="000000"/>
          <w:lang w:val="en-US"/>
        </w:rPr>
        <w:t xml:space="preserve">, </w:t>
      </w:r>
      <w:r w:rsidRPr="00E70345">
        <w:rPr>
          <w:rFonts w:ascii="Courier New" w:hAnsi="Courier New" w:cs="Courier New"/>
          <w:lang w:val="en-US"/>
        </w:rPr>
        <w:t xml:space="preserve">(C.3) 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(C.5) 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(C.4) Comment and Review the Results</w:t>
      </w:r>
      <w:r>
        <w:rPr>
          <w:color w:val="000000"/>
          <w:lang w:val="en-US"/>
        </w:rPr>
        <w:t>)</w:t>
      </w:r>
      <w:r w:rsidRPr="00E70345">
        <w:rPr>
          <w:color w:val="000000"/>
          <w:lang w:val="en-US"/>
        </w:rPr>
        <w:t>.</w:t>
      </w:r>
    </w:p>
    <w:p w14:paraId="5B4B0B2A" w14:textId="4EA14185" w:rsidR="00E70345" w:rsidRDefault="00E70345" w:rsidP="00E70345">
      <w:pPr>
        <w:ind w:firstLine="0"/>
        <w:rPr>
          <w:color w:val="000000"/>
          <w:lang w:val="en-US"/>
        </w:rPr>
      </w:pPr>
      <w:r>
        <w:rPr>
          <w:noProof/>
          <w:color w:val="000000"/>
          <w:lang w:val="en-US"/>
        </w:rPr>
        <w:drawing>
          <wp:inline distT="0" distB="0" distL="0" distR="0" wp14:anchorId="6737CADB" wp14:editId="77211A6D">
            <wp:extent cx="4392930" cy="2315688"/>
            <wp:effectExtent l="0" t="0" r="7620" b="889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7.jpg"/>
                    <pic:cNvPicPr/>
                  </pic:nvPicPr>
                  <pic:blipFill>
                    <a:blip r:embed="rId18">
                      <a:extLst>
                        <a:ext uri="{28A0092B-C50C-407E-A947-70E740481C1C}">
                          <a14:useLocalDpi xmlns:a14="http://schemas.microsoft.com/office/drawing/2010/main" val="0"/>
                        </a:ext>
                      </a:extLst>
                    </a:blip>
                    <a:stretch>
                      <a:fillRect/>
                    </a:stretch>
                  </pic:blipFill>
                  <pic:spPr>
                    <a:xfrm>
                      <a:off x="0" y="0"/>
                      <a:ext cx="4399895" cy="2319360"/>
                    </a:xfrm>
                    <a:prstGeom prst="rect">
                      <a:avLst/>
                    </a:prstGeom>
                  </pic:spPr>
                </pic:pic>
              </a:graphicData>
            </a:graphic>
          </wp:inline>
        </w:drawing>
      </w:r>
    </w:p>
    <w:p w14:paraId="1B5B7079" w14:textId="7D82DD18"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Pr="00E70345">
        <w:rPr>
          <w:i w:val="0"/>
          <w:iCs w:val="0"/>
          <w:color w:val="000000"/>
          <w:sz w:val="20"/>
          <w:szCs w:val="20"/>
          <w:lang w:val="en-US" w:eastAsia="pt-BR"/>
        </w:rPr>
        <w:fldChar w:fldCharType="separate"/>
      </w:r>
      <w:r w:rsidR="00666C90">
        <w:rPr>
          <w:i w:val="0"/>
          <w:iCs w:val="0"/>
          <w:noProof/>
          <w:color w:val="000000"/>
          <w:sz w:val="20"/>
          <w:szCs w:val="20"/>
          <w:lang w:val="en-US" w:eastAsia="pt-BR"/>
        </w:rPr>
        <w:t>8</w:t>
      </w:r>
      <w:r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4B586749" w14:textId="723C346F" w:rsidR="00811C38" w:rsidRDefault="00811C38" w:rsidP="00811C38">
      <w:pPr>
        <w:pStyle w:val="heading2"/>
        <w:numPr>
          <w:ilvl w:val="0"/>
          <w:numId w:val="0"/>
        </w:numPr>
        <w:ind w:left="567" w:hanging="567"/>
        <w:rPr>
          <w:lang w:val="en-US"/>
        </w:rPr>
      </w:pPr>
      <w:r>
        <w:rPr>
          <w:lang w:val="en-US"/>
        </w:rPr>
        <w:t xml:space="preserve">5.1 (C.1) </w:t>
      </w:r>
      <w:r w:rsidRPr="00811C38">
        <w:rPr>
          <w:lang w:val="en-US"/>
        </w:rPr>
        <w:t>Apply Data Extraction Strategy</w:t>
      </w:r>
      <w:r>
        <w:rPr>
          <w:lang w:val="en-US"/>
        </w:rPr>
        <w:t xml:space="preserve"> and (C.2) Consolidate Results</w:t>
      </w:r>
    </w:p>
    <w:p w14:paraId="4EED31EF" w14:textId="2EDA4E53"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811C38">
        <w:rPr>
          <w:lang w:val="en-US" w:eastAsia="pt-BR"/>
        </w:rPr>
        <w:t xml:space="preserve"> </w:t>
      </w:r>
      <w:r w:rsidRPr="00AB506B">
        <w:rPr>
          <w:lang w:val="en-US" w:eastAsia="pt-BR"/>
        </w:rPr>
        <w:t>This,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5AEE359E" w14:textId="1E58DCF3" w:rsidR="00AB506B" w:rsidRPr="00AB506B" w:rsidRDefault="00811C38" w:rsidP="00811C38">
      <w:pPr>
        <w:pStyle w:val="heading2"/>
        <w:numPr>
          <w:ilvl w:val="0"/>
          <w:numId w:val="0"/>
        </w:numPr>
        <w:ind w:left="567" w:hanging="567"/>
        <w:rPr>
          <w:lang w:val="en-US"/>
        </w:rPr>
      </w:pPr>
      <w:r>
        <w:rPr>
          <w:lang w:val="en-US"/>
        </w:rPr>
        <w:t xml:space="preserve">5.2 </w:t>
      </w:r>
      <w:r w:rsidR="00270BD1">
        <w:rPr>
          <w:lang w:val="en-US"/>
        </w:rPr>
        <w:t xml:space="preserve">(C.3) </w:t>
      </w:r>
      <w:r w:rsidR="00AB506B" w:rsidRPr="00AB506B">
        <w:rPr>
          <w:lang w:val="en-US"/>
        </w:rPr>
        <w:t>Analyze Consolidated Results</w:t>
      </w:r>
    </w:p>
    <w:p w14:paraId="6CAA7DC4" w14:textId="5AA22A36"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811C38">
        <w:rPr>
          <w:lang w:val="en-US" w:eastAsia="pt-BR"/>
        </w:rPr>
        <w:t xml:space="preserve"> </w:t>
      </w:r>
      <w:r w:rsidRPr="00AB506B">
        <w:rPr>
          <w:lang w:val="en-US" w:eastAsia="pt-BR"/>
        </w:rPr>
        <w:t>Our analysis starts with a summary of the demographic data for the primary studies and proceeds to discussing the results according to the aforementioned research questions.</w:t>
      </w:r>
    </w:p>
    <w:p w14:paraId="456BDE99" w14:textId="1C9EEA79"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14:paraId="32E9382A" w14:textId="32D9E01F"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5A6645">
        <w:rPr>
          <w:lang w:val="en-US"/>
        </w:rPr>
        <w:t xml:space="preserve"> </w:t>
      </w:r>
      <w:r w:rsidR="00001752" w:rsidRPr="003F6D8C">
        <w:rPr>
          <w:lang w:val="en-US"/>
        </w:rPr>
        <w:fldChar w:fldCharType="begin"/>
      </w:r>
      <w:r w:rsidR="00001752" w:rsidRPr="003F6D8C">
        <w:rPr>
          <w:lang w:val="en-US"/>
        </w:rPr>
        <w:instrText xml:space="preserve"> REF _Ref37922966 \h </w:instrText>
      </w:r>
      <w:r w:rsidR="003F6D8C" w:rsidRPr="003F6D8C">
        <w:rPr>
          <w:lang w:val="en-US"/>
        </w:rPr>
        <w:instrText xml:space="preserve"> \* MERGEFORMAT </w:instrText>
      </w:r>
      <w:r w:rsidR="00001752" w:rsidRPr="003F6D8C">
        <w:rPr>
          <w:lang w:val="en-US"/>
        </w:rPr>
      </w:r>
      <w:r w:rsidR="00001752" w:rsidRPr="003F6D8C">
        <w:rPr>
          <w:lang w:val="en-US"/>
        </w:rPr>
        <w:fldChar w:fldCharType="separate"/>
      </w:r>
      <w:r w:rsidR="00001752" w:rsidRPr="00404D29">
        <w:rPr>
          <w:lang w:val="en-US"/>
        </w:rPr>
        <w:t xml:space="preserve">Table </w:t>
      </w:r>
      <w:r w:rsidR="00001752" w:rsidRPr="00404D29">
        <w:rPr>
          <w:noProof/>
          <w:lang w:val="en-US"/>
        </w:rPr>
        <w:t>5</w:t>
      </w:r>
      <w:r w:rsidR="00001752" w:rsidRPr="003F6D8C">
        <w:rPr>
          <w:lang w:val="en-US"/>
        </w:rPr>
        <w:fldChar w:fldCharType="end"/>
      </w:r>
      <w:r w:rsidR="00001752">
        <w:rPr>
          <w:lang w:val="en-US"/>
        </w:rPr>
        <w:t xml:space="preserve"> </w:t>
      </w:r>
      <w:r w:rsidR="00001752" w:rsidRPr="00001752">
        <w:rPr>
          <w:lang w:val="en-US"/>
        </w:rPr>
        <w:t>shows the segmented by type of publication. Half of the papers are conference articles and half of the studies are journal articles.</w:t>
      </w:r>
      <w:r w:rsidR="00B55C2C">
        <w:rPr>
          <w:lang w:val="en-US"/>
        </w:rPr>
        <w:t xml:space="preserve"> </w:t>
      </w:r>
    </w:p>
    <w:p w14:paraId="7B8DD771" w14:textId="53F78B14" w:rsidR="00001752" w:rsidRDefault="00001752" w:rsidP="00001752">
      <w:pPr>
        <w:jc w:val="center"/>
        <w:rPr>
          <w:lang w:val="en-US" w:eastAsia="pt-BR"/>
        </w:rPr>
      </w:pPr>
      <w:bookmarkStart w:id="30" w:name="_Ref37922830"/>
      <w:bookmarkStart w:id="31" w:name="_Ref37922966"/>
      <w:r w:rsidRPr="006D7328">
        <w:rPr>
          <w:b/>
          <w:bCs/>
          <w:lang w:val="en-US"/>
        </w:rPr>
        <w:t xml:space="preserve">Table </w:t>
      </w:r>
      <w:r w:rsidRPr="006034F8">
        <w:rPr>
          <w:b/>
          <w:bCs/>
          <w:smallCaps/>
        </w:rPr>
        <w:fldChar w:fldCharType="begin"/>
      </w:r>
      <w:r w:rsidRPr="006D7328">
        <w:rPr>
          <w:b/>
          <w:bCs/>
          <w:lang w:val="en-US"/>
        </w:rPr>
        <w:instrText xml:space="preserve"> SEQ Table \* ARABIC </w:instrText>
      </w:r>
      <w:r w:rsidRPr="006034F8">
        <w:rPr>
          <w:b/>
          <w:bCs/>
          <w:smallCaps/>
        </w:rPr>
        <w:fldChar w:fldCharType="separate"/>
      </w:r>
      <w:r w:rsidRPr="006D7328">
        <w:rPr>
          <w:b/>
          <w:bCs/>
          <w:noProof/>
          <w:lang w:val="en-US"/>
        </w:rPr>
        <w:t>5</w:t>
      </w:r>
      <w:r w:rsidRPr="006034F8">
        <w:rPr>
          <w:b/>
          <w:bCs/>
          <w:smallCaps/>
        </w:rPr>
        <w:fldChar w:fldCharType="end"/>
      </w:r>
      <w:bookmarkEnd w:id="30"/>
      <w:r w:rsidRPr="006D7328">
        <w:rPr>
          <w:lang w:val="en-US"/>
        </w:rPr>
        <w:t xml:space="preserve">. </w:t>
      </w:r>
      <w:bookmarkEnd w:id="31"/>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164B1062"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5EAE178A" w14:textId="64057591"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7C9E7C4"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77CD33D9"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6D7328" w14:paraId="0296B56F"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58C03F84" w14:textId="54CC6101"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62518278" w14:textId="68C07A09"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66CDDCA6" w14:textId="72D87198"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Vermeulen</w:t>
            </w:r>
            <w:r w:rsidR="00706647">
              <w:rPr>
                <w:lang w:val="en-US" w:eastAsia="pt-BR"/>
              </w:rPr>
              <w:t xml:space="preserve"> (</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Zimoch</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Pr="000E2552">
              <w:rPr>
                <w:lang w:val="en-US" w:eastAsia="pt-BR"/>
              </w:rPr>
              <w:t xml:space="preserve"> </w:t>
            </w:r>
            <w:r w:rsidR="00706647">
              <w:rPr>
                <w:lang w:val="en-US" w:eastAsia="pt-BR"/>
              </w:rPr>
              <w:t>(</w:t>
            </w:r>
            <w:r w:rsidRPr="000E2552">
              <w:rPr>
                <w:lang w:val="en-US" w:eastAsia="pt-BR"/>
              </w:rPr>
              <w:t>2013</w:t>
            </w:r>
            <w:r w:rsidR="00706647">
              <w:rPr>
                <w:lang w:val="en-US" w:eastAsia="pt-BR"/>
              </w:rPr>
              <w:t>)</w:t>
            </w:r>
            <w:r w:rsidR="008D201A">
              <w:rPr>
                <w:lang w:val="en-US" w:eastAsia="pt-BR"/>
              </w:rPr>
              <w:t xml:space="preserve">, </w:t>
            </w:r>
            <w:proofErr w:type="spellStart"/>
            <w:r w:rsidRPr="000E2552">
              <w:rPr>
                <w:lang w:val="en-US" w:eastAsia="pt-BR"/>
              </w:rPr>
              <w:t>Pinggera</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2012</w:t>
            </w:r>
            <w:r w:rsidR="00706647">
              <w:rPr>
                <w:lang w:val="en-US" w:eastAsia="pt-BR"/>
              </w:rPr>
              <w:t>)</w:t>
            </w:r>
          </w:p>
        </w:tc>
      </w:tr>
      <w:tr w:rsidR="0049363B" w:rsidRPr="006D7328" w14:paraId="74E8ED79"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ABB10BA" w14:textId="36EDC284" w:rsidR="0049363B" w:rsidRPr="00332103" w:rsidRDefault="00677C60" w:rsidP="00001752">
            <w:pPr>
              <w:pStyle w:val="NormalWeb"/>
              <w:jc w:val="center"/>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257DB2A0" w14:textId="6EFF5B29" w:rsidR="0049363B" w:rsidRDefault="0049363B"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623A62B0" w14:textId="536BDA8A" w:rsidR="0049363B" w:rsidRPr="00273544" w:rsidRDefault="0049363B" w:rsidP="00001752">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0E2552">
              <w:rPr>
                <w:lang w:val="en-US" w:eastAsia="pt-BR"/>
              </w:rPr>
              <w:t>Burattin</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Tallon</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Bera</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2017</w:t>
            </w:r>
            <w:r w:rsidR="00706647">
              <w:rPr>
                <w:lang w:val="en-US" w:eastAsia="pt-BR"/>
              </w:rPr>
              <w:t>)</w:t>
            </w:r>
            <w:r w:rsidR="008D201A">
              <w:rPr>
                <w:lang w:val="en-US" w:eastAsia="pt-BR"/>
              </w:rPr>
              <w:t xml:space="preserve">,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2016</w:t>
            </w:r>
            <w:r w:rsidR="00706647">
              <w:rPr>
                <w:lang w:val="en-US" w:eastAsia="pt-BR"/>
              </w:rPr>
              <w:t>)</w:t>
            </w:r>
          </w:p>
        </w:tc>
      </w:tr>
    </w:tbl>
    <w:p w14:paraId="4AB47BC9" w14:textId="77777777" w:rsidR="00C9485D" w:rsidRDefault="00E61AA4" w:rsidP="00C9485D">
      <w:pPr>
        <w:overflowPunct/>
        <w:autoSpaceDE/>
        <w:autoSpaceDN/>
        <w:adjustRightInd/>
        <w:spacing w:before="240"/>
        <w:ind w:firstLine="0"/>
        <w:textAlignment w:val="auto"/>
        <w:rPr>
          <w:lang w:val="en-US" w:eastAsia="pt-BR"/>
        </w:rPr>
      </w:pPr>
      <w:r>
        <w:rPr>
          <w:lang w:val="en-US" w:eastAsia="pt-BR"/>
        </w:rPr>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FE087D">
        <w:rPr>
          <w:color w:val="000000"/>
          <w:lang w:val="en-US"/>
        </w:rPr>
        <w:t xml:space="preserve"> </w:t>
      </w:r>
      <w:r w:rsidR="006D7328">
        <w:rPr>
          <w:color w:val="000000"/>
          <w:lang w:val="en-US"/>
        </w:rPr>
        <w:fldChar w:fldCharType="begin"/>
      </w:r>
      <w:r w:rsidR="006D7328">
        <w:rPr>
          <w:color w:val="000000"/>
          <w:lang w:val="en-US"/>
        </w:rPr>
        <w:instrText xml:space="preserve"> REF _Ref37928644 \h </w:instrText>
      </w:r>
      <w:r w:rsidR="006D7328">
        <w:rPr>
          <w:color w:val="000000"/>
          <w:lang w:val="en-US"/>
        </w:rPr>
      </w:r>
      <w:r w:rsidR="006D7328">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6D7328">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C9485D" w:rsidRPr="004F63A2">
        <w:rPr>
          <w:lang w:val="en-US"/>
        </w:rPr>
        <w:t xml:space="preserve">In turn, the </w:t>
      </w:r>
      <w:r w:rsidR="00C9485D" w:rsidRPr="004F63A2">
        <w:rPr>
          <w:i/>
          <w:iCs/>
          <w:lang w:val="en-US"/>
        </w:rPr>
        <w:t>Engineering Village</w:t>
      </w:r>
      <w:r w:rsidR="00C9485D" w:rsidRPr="004F63A2">
        <w:rPr>
          <w:lang w:val="en-US"/>
        </w:rPr>
        <w:t xml:space="preserve">, </w:t>
      </w:r>
      <w:r w:rsidR="00C9485D" w:rsidRPr="004F63A2">
        <w:rPr>
          <w:i/>
          <w:iCs/>
          <w:lang w:val="en-US"/>
        </w:rPr>
        <w:t>Science Direct</w:t>
      </w:r>
      <w:r w:rsidR="00C9485D" w:rsidRPr="004F63A2">
        <w:rPr>
          <w:lang w:val="en-US"/>
        </w:rPr>
        <w:t xml:space="preserve">, </w:t>
      </w:r>
      <w:r w:rsidR="00C9485D" w:rsidRPr="004F63A2">
        <w:rPr>
          <w:i/>
          <w:iCs/>
          <w:lang w:val="en-US"/>
        </w:rPr>
        <w:t>Springer journals</w:t>
      </w:r>
      <w:r w:rsidR="00C9485D" w:rsidRPr="004F63A2">
        <w:rPr>
          <w:lang w:val="en-US"/>
        </w:rPr>
        <w:t xml:space="preserve"> presented 2 studies each.</w:t>
      </w:r>
      <w:r w:rsidR="00B55C2C">
        <w:rPr>
          <w:lang w:val="en-US" w:eastAsia="pt-BR"/>
        </w:rPr>
        <w:tab/>
      </w:r>
    </w:p>
    <w:p w14:paraId="13DBAEED" w14:textId="6A4CC623" w:rsidR="005F7741" w:rsidRPr="00E61AA4" w:rsidRDefault="00C9485D" w:rsidP="00C9485D">
      <w:pPr>
        <w:overflowPunct/>
        <w:autoSpaceDE/>
        <w:autoSpaceDN/>
        <w:adjustRightInd/>
        <w:ind w:firstLine="0"/>
        <w:textAlignment w:val="auto"/>
        <w:rPr>
          <w:color w:val="000000"/>
          <w:lang w:val="en-US"/>
        </w:rPr>
      </w:pPr>
      <w:r>
        <w:rPr>
          <w:lang w:val="en-US" w:eastAsia="pt-BR"/>
        </w:rPr>
        <w:tab/>
      </w:r>
      <w:r w:rsidR="00E61AA4" w:rsidRPr="003F6D8C">
        <w:rPr>
          <w:lang w:val="en-US" w:eastAsia="pt-BR"/>
        </w:rPr>
        <w:fldChar w:fldCharType="begin"/>
      </w:r>
      <w:r w:rsidR="00E61AA4" w:rsidRPr="003F6D8C">
        <w:rPr>
          <w:lang w:val="en-US" w:eastAsia="pt-BR"/>
        </w:rPr>
        <w:instrText xml:space="preserve"> REF _Ref37925482 \h </w:instrText>
      </w:r>
      <w:r w:rsidR="003F6D8C" w:rsidRPr="003F6D8C">
        <w:rPr>
          <w:lang w:val="en-US" w:eastAsia="pt-BR"/>
        </w:rPr>
        <w:instrText xml:space="preserve"> \* MERGEFORMAT </w:instrText>
      </w:r>
      <w:r w:rsidR="00E61AA4" w:rsidRPr="003F6D8C">
        <w:rPr>
          <w:lang w:val="en-US" w:eastAsia="pt-BR"/>
        </w:rPr>
      </w:r>
      <w:r w:rsidR="00E61AA4" w:rsidRPr="003F6D8C">
        <w:rPr>
          <w:lang w:val="en-US" w:eastAsia="pt-BR"/>
        </w:rPr>
        <w:fldChar w:fldCharType="separate"/>
      </w:r>
      <w:r w:rsidR="00E61AA4" w:rsidRPr="006D7328">
        <w:rPr>
          <w:lang w:val="en-US"/>
        </w:rPr>
        <w:t xml:space="preserve">Table </w:t>
      </w:r>
      <w:r w:rsidR="00E61AA4" w:rsidRPr="006D7328">
        <w:rPr>
          <w:noProof/>
          <w:lang w:val="en-US"/>
        </w:rPr>
        <w:t>6</w:t>
      </w:r>
      <w:r w:rsidR="00E61AA4" w:rsidRPr="003F6D8C">
        <w:rPr>
          <w:lang w:val="en-US" w:eastAsia="pt-BR"/>
        </w:rPr>
        <w:fldChar w:fldCharType="end"/>
      </w:r>
      <w:r w:rsidR="00E61AA4" w:rsidRPr="003F6D8C">
        <w:rPr>
          <w:lang w:val="en-US" w:eastAsia="pt-BR"/>
        </w:rPr>
        <w:t xml:space="preserve"> </w:t>
      </w:r>
      <w:r w:rsidR="00CA7ADA" w:rsidRPr="00CA7ADA">
        <w:rPr>
          <w:color w:val="000000"/>
          <w:lang w:val="en-US"/>
        </w:rPr>
        <w:t xml:space="preserve">shows the names of the journals, conferences and workshops with their respective publication numbers. The table shows that the </w:t>
      </w:r>
      <w:r w:rsidR="00CA7ADA" w:rsidRPr="004F63A2">
        <w:rPr>
          <w:i/>
          <w:iCs/>
          <w:color w:val="000000"/>
          <w:lang w:val="en-US"/>
        </w:rPr>
        <w:t>International Conference on Business Process Management</w:t>
      </w:r>
      <w:r w:rsidR="00CA7ADA" w:rsidRPr="00CA7ADA">
        <w:rPr>
          <w:color w:val="000000"/>
          <w:lang w:val="en-US"/>
        </w:rPr>
        <w:t xml:space="preserve"> has the largest number of publications, with three studies. On the other hand, there were no repetitions in relation to publications in journals.</w:t>
      </w:r>
    </w:p>
    <w:p w14:paraId="2E433877" w14:textId="7871178A" w:rsidR="002B0FA9" w:rsidRDefault="005F7741" w:rsidP="005F7741">
      <w:pPr>
        <w:spacing w:before="240"/>
        <w:jc w:val="center"/>
        <w:rPr>
          <w:lang w:val="en-US" w:eastAsia="pt-BR"/>
        </w:rPr>
      </w:pPr>
      <w:bookmarkStart w:id="32" w:name="_Ref37925482"/>
      <w:r w:rsidRPr="00DB36B8">
        <w:rPr>
          <w:b/>
          <w:bCs/>
          <w:lang w:val="en-US"/>
        </w:rPr>
        <w:t xml:space="preserve">Table </w:t>
      </w:r>
      <w:r w:rsidRPr="006034F8">
        <w:rPr>
          <w:b/>
          <w:bCs/>
          <w:smallCaps/>
        </w:rPr>
        <w:fldChar w:fldCharType="begin"/>
      </w:r>
      <w:r w:rsidRPr="00DB36B8">
        <w:rPr>
          <w:b/>
          <w:bCs/>
          <w:lang w:val="en-US"/>
        </w:rPr>
        <w:instrText xml:space="preserve"> SEQ Table \* ARABIC </w:instrText>
      </w:r>
      <w:r w:rsidRPr="006034F8">
        <w:rPr>
          <w:b/>
          <w:bCs/>
          <w:smallCaps/>
        </w:rPr>
        <w:fldChar w:fldCharType="separate"/>
      </w:r>
      <w:r w:rsidRPr="00DB36B8">
        <w:rPr>
          <w:b/>
          <w:bCs/>
          <w:noProof/>
          <w:lang w:val="en-US"/>
        </w:rPr>
        <w:t>6</w:t>
      </w:r>
      <w:r w:rsidRPr="006034F8">
        <w:rPr>
          <w:b/>
          <w:bCs/>
          <w:smallCaps/>
        </w:rPr>
        <w:fldChar w:fldCharType="end"/>
      </w:r>
      <w:r w:rsidRPr="00DB36B8">
        <w:rPr>
          <w:lang w:val="en-US"/>
        </w:rPr>
        <w:t xml:space="preserve">. Selected papers </w:t>
      </w:r>
      <w:r w:rsidRPr="00001752">
        <w:rPr>
          <w:lang w:val="en-US"/>
        </w:rPr>
        <w:t>segmented by type of publication</w:t>
      </w:r>
      <w:r>
        <w:rPr>
          <w:lang w:val="en-US"/>
        </w:rPr>
        <w:t>.</w:t>
      </w:r>
      <w:bookmarkEnd w:id="32"/>
    </w:p>
    <w:tbl>
      <w:tblPr>
        <w:tblStyle w:val="TabelaSimples12"/>
        <w:tblW w:w="7026"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880"/>
        <w:gridCol w:w="1271"/>
        <w:gridCol w:w="717"/>
        <w:gridCol w:w="2158"/>
      </w:tblGrid>
      <w:tr w:rsidR="00A22C59" w:rsidRPr="00383A02" w14:paraId="2C7547EE" w14:textId="77777777" w:rsidTr="00B9462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611D4DA8" w14:textId="6F9D5206"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271" w:type="dxa"/>
            <w:vAlign w:val="center"/>
          </w:tcPr>
          <w:p w14:paraId="4EDB370F" w14:textId="7A9E7073"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proofErr w:type="spellEnd"/>
            <w:r>
              <w:rPr>
                <w:sz w:val="18"/>
                <w:szCs w:val="22"/>
              </w:rPr>
              <w:t xml:space="preserve"> </w:t>
            </w:r>
            <w:proofErr w:type="spellStart"/>
            <w:r>
              <w:rPr>
                <w:sz w:val="18"/>
                <w:szCs w:val="22"/>
              </w:rPr>
              <w:t>Type</w:t>
            </w:r>
            <w:proofErr w:type="spellEnd"/>
          </w:p>
        </w:tc>
        <w:tc>
          <w:tcPr>
            <w:tcW w:w="717" w:type="dxa"/>
            <w:vAlign w:val="center"/>
          </w:tcPr>
          <w:p w14:paraId="3C3915D3" w14:textId="66290615"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158" w:type="dxa"/>
            <w:vAlign w:val="center"/>
            <w:hideMark/>
          </w:tcPr>
          <w:p w14:paraId="750719CA"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657CC2AF" w14:textId="77777777" w:rsidTr="00B9462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2A553E85" w14:textId="49AD6A7C" w:rsidR="00A22C59" w:rsidRPr="00021FF8" w:rsidRDefault="00CA7ADA" w:rsidP="00021FF8">
            <w:pPr>
              <w:pStyle w:val="NormalWeb"/>
              <w:jc w:val="center"/>
              <w:rPr>
                <w:sz w:val="18"/>
                <w:szCs w:val="22"/>
                <w:lang w:val="en-US"/>
              </w:rPr>
            </w:pPr>
            <w:r w:rsidRPr="00021FF8">
              <w:rPr>
                <w:sz w:val="18"/>
                <w:szCs w:val="22"/>
                <w:lang w:val="en-US"/>
              </w:rPr>
              <w:t>Data &amp; knowledge engineering</w:t>
            </w:r>
          </w:p>
        </w:tc>
        <w:tc>
          <w:tcPr>
            <w:tcW w:w="1271" w:type="dxa"/>
            <w:vAlign w:val="center"/>
          </w:tcPr>
          <w:p w14:paraId="7839CA18" w14:textId="096A1413"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234C2B9E" w14:textId="4ADC15B6"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hideMark/>
          </w:tcPr>
          <w:p w14:paraId="3C3201D3" w14:textId="60C0B30B"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7436E2B0"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E4594E7" w14:textId="617480C4" w:rsidR="00A22C59" w:rsidRPr="00021FF8" w:rsidRDefault="00CA7ADA" w:rsidP="00021FF8">
            <w:pPr>
              <w:pStyle w:val="NormalWeb"/>
              <w:jc w:val="center"/>
              <w:rPr>
                <w:sz w:val="18"/>
                <w:szCs w:val="22"/>
                <w:lang w:val="en-US"/>
              </w:rPr>
            </w:pPr>
            <w:r w:rsidRPr="00021FF8">
              <w:rPr>
                <w:sz w:val="18"/>
                <w:szCs w:val="22"/>
                <w:lang w:val="en-US"/>
              </w:rPr>
              <w:t>Decision Support Systems</w:t>
            </w:r>
          </w:p>
        </w:tc>
        <w:tc>
          <w:tcPr>
            <w:tcW w:w="1271" w:type="dxa"/>
            <w:vAlign w:val="center"/>
          </w:tcPr>
          <w:p w14:paraId="2BFB64E6" w14:textId="64F14408"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4E6E603F" w14:textId="5C0AF8E6"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7B6F3450" w14:textId="62E25189"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2017</w:t>
            </w:r>
            <w:r w:rsidR="00706647">
              <w:rPr>
                <w:sz w:val="18"/>
                <w:szCs w:val="18"/>
                <w:lang w:val="en-US" w:eastAsia="pt-BR"/>
              </w:rPr>
              <w:t>)</w:t>
            </w:r>
          </w:p>
        </w:tc>
      </w:tr>
      <w:tr w:rsidR="00A22C59" w:rsidRPr="00383A02" w14:paraId="05A37651"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EA88762" w14:textId="6DEDAC1C" w:rsidR="00A22C59" w:rsidRPr="00021FF8" w:rsidRDefault="00CA7ADA" w:rsidP="00021FF8">
            <w:pPr>
              <w:pStyle w:val="NormalWeb"/>
              <w:jc w:val="center"/>
              <w:rPr>
                <w:sz w:val="18"/>
                <w:szCs w:val="22"/>
                <w:lang w:val="en-US"/>
              </w:rPr>
            </w:pPr>
            <w:r w:rsidRPr="00021FF8">
              <w:rPr>
                <w:sz w:val="18"/>
                <w:szCs w:val="22"/>
                <w:lang w:val="en-US"/>
              </w:rPr>
              <w:t>Expert systems with applications</w:t>
            </w:r>
          </w:p>
        </w:tc>
        <w:tc>
          <w:tcPr>
            <w:tcW w:w="1271" w:type="dxa"/>
            <w:vAlign w:val="center"/>
          </w:tcPr>
          <w:p w14:paraId="3DE40CBC" w14:textId="16CBD50E"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325E91E5" w14:textId="665AA11F"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710FC91E" w14:textId="1C2D0771"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582C2672"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5172E63" w14:textId="598C7CBC" w:rsidR="00A22C59" w:rsidRPr="00021FF8" w:rsidRDefault="00CA7ADA" w:rsidP="00021FF8">
            <w:pPr>
              <w:pStyle w:val="NormalWeb"/>
              <w:jc w:val="center"/>
              <w:rPr>
                <w:sz w:val="18"/>
                <w:szCs w:val="22"/>
                <w:lang w:val="en-US"/>
              </w:rPr>
            </w:pPr>
            <w:r w:rsidRPr="00021FF8">
              <w:rPr>
                <w:sz w:val="18"/>
                <w:szCs w:val="22"/>
                <w:lang w:val="en-US"/>
              </w:rPr>
              <w:t>Information and Software Technology</w:t>
            </w:r>
          </w:p>
        </w:tc>
        <w:tc>
          <w:tcPr>
            <w:tcW w:w="1271" w:type="dxa"/>
            <w:vAlign w:val="center"/>
          </w:tcPr>
          <w:p w14:paraId="796A8303" w14:textId="24B92E03"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455B88DF" w14:textId="70C9666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639EA4FB" w14:textId="20C4B9BB" w:rsidR="00A22C59" w:rsidRPr="00394434" w:rsidRDefault="00706647"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706647">
              <w:rPr>
                <w:sz w:val="18"/>
                <w:szCs w:val="18"/>
                <w:lang w:val="en-US" w:eastAsia="pt-BR"/>
              </w:rPr>
              <w:t>Petrusel</w:t>
            </w:r>
            <w:proofErr w:type="spellEnd"/>
            <w:r w:rsidRPr="00706647">
              <w:rPr>
                <w:sz w:val="18"/>
                <w:szCs w:val="18"/>
                <w:lang w:val="en-US" w:eastAsia="pt-BR"/>
              </w:rPr>
              <w:t xml:space="preserve"> </w:t>
            </w:r>
            <w:r w:rsidRPr="00706647">
              <w:rPr>
                <w:i/>
                <w:iCs/>
                <w:sz w:val="18"/>
                <w:szCs w:val="18"/>
                <w:lang w:val="en-US" w:eastAsia="pt-BR"/>
              </w:rPr>
              <w:t>et al.</w:t>
            </w:r>
            <w:r w:rsidRPr="00706647">
              <w:rPr>
                <w:sz w:val="18"/>
                <w:szCs w:val="18"/>
                <w:lang w:val="en-US" w:eastAsia="pt-BR"/>
              </w:rPr>
              <w:t xml:space="preserve"> </w:t>
            </w:r>
            <w:r>
              <w:rPr>
                <w:sz w:val="18"/>
                <w:szCs w:val="18"/>
                <w:lang w:val="en-US" w:eastAsia="pt-BR"/>
              </w:rPr>
              <w:t>(</w:t>
            </w:r>
            <w:r w:rsidRPr="00706647">
              <w:rPr>
                <w:sz w:val="18"/>
                <w:szCs w:val="18"/>
                <w:lang w:val="en-US" w:eastAsia="pt-BR"/>
              </w:rPr>
              <w:t>2016</w:t>
            </w:r>
            <w:r>
              <w:rPr>
                <w:sz w:val="18"/>
                <w:szCs w:val="18"/>
                <w:lang w:val="en-US" w:eastAsia="pt-BR"/>
              </w:rPr>
              <w:t>)</w:t>
            </w:r>
          </w:p>
        </w:tc>
      </w:tr>
      <w:tr w:rsidR="00A22C59" w:rsidRPr="00383A02" w14:paraId="49E6C8C0"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79BEAE8" w14:textId="5B2CE7B2" w:rsidR="00A22C59" w:rsidRPr="00021FF8" w:rsidRDefault="00CA7ADA" w:rsidP="00021FF8">
            <w:pPr>
              <w:pStyle w:val="NormalWeb"/>
              <w:jc w:val="center"/>
              <w:rPr>
                <w:sz w:val="18"/>
                <w:szCs w:val="22"/>
                <w:lang w:val="en-US"/>
              </w:rPr>
            </w:pPr>
            <w:r w:rsidRPr="00021FF8">
              <w:rPr>
                <w:sz w:val="18"/>
                <w:szCs w:val="22"/>
                <w:lang w:val="en-US"/>
              </w:rPr>
              <w:t>MIS Quarterly</w:t>
            </w:r>
          </w:p>
        </w:tc>
        <w:tc>
          <w:tcPr>
            <w:tcW w:w="1271" w:type="dxa"/>
            <w:vAlign w:val="center"/>
          </w:tcPr>
          <w:p w14:paraId="21A139CA" w14:textId="6F26FE35"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638FAD75" w14:textId="06310533"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19FE3FEB" w14:textId="13AAE9ED"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Pr="00394434">
              <w:rPr>
                <w:sz w:val="18"/>
                <w:szCs w:val="18"/>
                <w:lang w:val="en-US" w:eastAsia="pt-BR"/>
              </w:rPr>
              <w:t xml:space="preserve"> </w:t>
            </w:r>
            <w:r w:rsidRPr="00B94624">
              <w:rPr>
                <w:i/>
                <w:iCs/>
                <w:sz w:val="18"/>
                <w:szCs w:val="18"/>
                <w:lang w:val="en-US" w:eastAsia="pt-BR"/>
              </w:rPr>
              <w:t>et al.</w:t>
            </w:r>
            <w:r w:rsidRPr="00394434">
              <w:rPr>
                <w:sz w:val="18"/>
                <w:szCs w:val="18"/>
                <w:lang w:val="en-US" w:eastAsia="pt-BR"/>
              </w:rPr>
              <w:t xml:space="preserve"> </w:t>
            </w:r>
            <w:r w:rsidR="00B94624">
              <w:rPr>
                <w:sz w:val="18"/>
                <w:szCs w:val="18"/>
                <w:lang w:val="en-US" w:eastAsia="pt-BR"/>
              </w:rPr>
              <w:t>(</w:t>
            </w:r>
            <w:r w:rsidRPr="00394434">
              <w:rPr>
                <w:sz w:val="18"/>
                <w:szCs w:val="18"/>
                <w:lang w:val="en-US" w:eastAsia="pt-BR"/>
              </w:rPr>
              <w:t>2019</w:t>
            </w:r>
            <w:r w:rsidR="00B94624">
              <w:rPr>
                <w:sz w:val="18"/>
                <w:szCs w:val="18"/>
                <w:lang w:val="en-US" w:eastAsia="pt-BR"/>
              </w:rPr>
              <w:t>)</w:t>
            </w:r>
          </w:p>
        </w:tc>
      </w:tr>
      <w:tr w:rsidR="00A22C59" w:rsidRPr="00383A02" w14:paraId="1A2E2793"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A67188E" w14:textId="026A611F" w:rsidR="00A22C59" w:rsidRPr="00021FF8" w:rsidRDefault="00CA7ADA" w:rsidP="00021FF8">
            <w:pPr>
              <w:pStyle w:val="NormalWeb"/>
              <w:jc w:val="center"/>
              <w:rPr>
                <w:sz w:val="18"/>
                <w:szCs w:val="22"/>
                <w:lang w:val="en-US"/>
              </w:rPr>
            </w:pPr>
            <w:r w:rsidRPr="00021FF8">
              <w:rPr>
                <w:sz w:val="18"/>
                <w:szCs w:val="22"/>
                <w:lang w:val="en-US"/>
              </w:rPr>
              <w:t>International Conference on Business Process Management</w:t>
            </w:r>
          </w:p>
        </w:tc>
        <w:tc>
          <w:tcPr>
            <w:tcW w:w="1271" w:type="dxa"/>
            <w:vAlign w:val="center"/>
          </w:tcPr>
          <w:p w14:paraId="52FF232B" w14:textId="6987A5A1"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3025C6D8" w14:textId="384527E0"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2158" w:type="dxa"/>
            <w:vAlign w:val="center"/>
          </w:tcPr>
          <w:p w14:paraId="4F9A8B42" w14:textId="77777777" w:rsidR="00021FF8" w:rsidRPr="00021FF8"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Zimoch</w:t>
            </w:r>
            <w:proofErr w:type="spellEnd"/>
            <w:r w:rsidRPr="00021FF8">
              <w:rPr>
                <w:sz w:val="18"/>
                <w:szCs w:val="18"/>
                <w:lang w:val="en-US" w:eastAsia="pt-BR"/>
              </w:rPr>
              <w:t xml:space="preserve"> et al. (2018)</w:t>
            </w:r>
          </w:p>
          <w:p w14:paraId="76DD4DAC" w14:textId="77777777" w:rsidR="00021FF8" w:rsidRPr="00021FF8"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021FF8">
              <w:rPr>
                <w:sz w:val="18"/>
                <w:szCs w:val="18"/>
                <w:lang w:val="en-US" w:eastAsia="pt-BR"/>
              </w:rPr>
              <w:t>Chen et al. (2018)</w:t>
            </w:r>
          </w:p>
          <w:p w14:paraId="344A1C58" w14:textId="22F9B280" w:rsidR="00A22C59" w:rsidRPr="00394434"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Pinggera</w:t>
            </w:r>
            <w:proofErr w:type="spellEnd"/>
            <w:r w:rsidRPr="00021FF8">
              <w:rPr>
                <w:sz w:val="18"/>
                <w:szCs w:val="18"/>
                <w:lang w:val="en-US" w:eastAsia="pt-BR"/>
              </w:rPr>
              <w:t xml:space="preserve"> et al. (2012)</w:t>
            </w:r>
          </w:p>
        </w:tc>
      </w:tr>
      <w:tr w:rsidR="00A22C59" w:rsidRPr="00383A02" w14:paraId="6CD34E65"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5C7CF0C" w14:textId="32E4F467" w:rsidR="00A22C59" w:rsidRPr="00021FF8" w:rsidRDefault="00021FF8" w:rsidP="00021FF8">
            <w:pPr>
              <w:pStyle w:val="NormalWeb"/>
              <w:jc w:val="center"/>
              <w:rPr>
                <w:sz w:val="18"/>
                <w:szCs w:val="22"/>
                <w:lang w:val="en-US"/>
              </w:rPr>
            </w:pPr>
            <w:r w:rsidRPr="00021FF8">
              <w:rPr>
                <w:sz w:val="18"/>
                <w:szCs w:val="22"/>
                <w:lang w:val="en-US"/>
              </w:rPr>
              <w:t>International Conference on Advanced Information Systems Engineering</w:t>
            </w:r>
          </w:p>
        </w:tc>
        <w:tc>
          <w:tcPr>
            <w:tcW w:w="1271" w:type="dxa"/>
            <w:vAlign w:val="center"/>
          </w:tcPr>
          <w:p w14:paraId="71C2A22B" w14:textId="256D1059"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4D5ED155" w14:textId="1EB4F39B"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158" w:type="dxa"/>
            <w:vAlign w:val="center"/>
          </w:tcPr>
          <w:p w14:paraId="499178C7" w14:textId="1A3F53CD" w:rsidR="00A22C59" w:rsidRPr="00394434" w:rsidRDefault="00021FF8"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t>Petrusel</w:t>
            </w:r>
            <w:proofErr w:type="spellEnd"/>
            <w:r>
              <w:t xml:space="preserve"> &amp; </w:t>
            </w:r>
            <w:proofErr w:type="spellStart"/>
            <w:r>
              <w:t>Mendling</w:t>
            </w:r>
            <w:proofErr w:type="spellEnd"/>
            <w:r>
              <w:t xml:space="preserve"> (2013)</w:t>
            </w:r>
          </w:p>
        </w:tc>
      </w:tr>
      <w:tr w:rsidR="00021FF8" w:rsidRPr="00383A02" w14:paraId="6A50598E"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AE68591" w14:textId="6630E97C" w:rsidR="00021FF8" w:rsidRPr="00021FF8" w:rsidRDefault="00021FF8" w:rsidP="00021FF8">
            <w:pPr>
              <w:pStyle w:val="NormalWeb"/>
              <w:jc w:val="center"/>
              <w:rPr>
                <w:sz w:val="18"/>
                <w:szCs w:val="22"/>
                <w:lang w:val="en-US"/>
              </w:rPr>
            </w:pPr>
            <w:r w:rsidRPr="00021FF8">
              <w:rPr>
                <w:sz w:val="18"/>
                <w:szCs w:val="22"/>
                <w:lang w:val="en-US"/>
              </w:rPr>
              <w:t>On the Move to Meaningful Internet Systems: OTM Workshops</w:t>
            </w:r>
          </w:p>
        </w:tc>
        <w:tc>
          <w:tcPr>
            <w:tcW w:w="1271" w:type="dxa"/>
            <w:vAlign w:val="center"/>
          </w:tcPr>
          <w:p w14:paraId="189ED4A9" w14:textId="67866746" w:rsidR="00021FF8" w:rsidRP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18"/>
              </w:rPr>
              <w:t>Workshop</w:t>
            </w:r>
          </w:p>
        </w:tc>
        <w:tc>
          <w:tcPr>
            <w:tcW w:w="717" w:type="dxa"/>
            <w:vAlign w:val="center"/>
          </w:tcPr>
          <w:p w14:paraId="205107BA" w14:textId="55E9A102" w:rsid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158" w:type="dxa"/>
            <w:vAlign w:val="center"/>
          </w:tcPr>
          <w:p w14:paraId="5FA2241D" w14:textId="051380F6" w:rsidR="00021FF8" w:rsidRDefault="00021FF8" w:rsidP="005F7741">
            <w:pPr>
              <w:pStyle w:val="p1a"/>
              <w:jc w:val="center"/>
              <w:cnfStyle w:val="000000000000" w:firstRow="0" w:lastRow="0" w:firstColumn="0" w:lastColumn="0" w:oddVBand="0" w:evenVBand="0" w:oddHBand="0" w:evenHBand="0" w:firstRowFirstColumn="0" w:firstRowLastColumn="0" w:lastRowFirstColumn="0" w:lastRowLastColumn="0"/>
            </w:pPr>
            <w:proofErr w:type="spellStart"/>
            <w:r>
              <w:t>Vermeulen</w:t>
            </w:r>
            <w:proofErr w:type="spellEnd"/>
            <w:r>
              <w:t xml:space="preserve"> (2018)</w:t>
            </w:r>
          </w:p>
        </w:tc>
      </w:tr>
    </w:tbl>
    <w:p w14:paraId="73F90AE7" w14:textId="1465A713" w:rsidR="00021FF8" w:rsidRDefault="00B55C2C" w:rsidP="00B145B5">
      <w:pPr>
        <w:overflowPunct/>
        <w:autoSpaceDE/>
        <w:autoSpaceDN/>
        <w:adjustRightInd/>
        <w:spacing w:before="240"/>
        <w:ind w:firstLine="0"/>
        <w:textAlignment w:val="auto"/>
        <w:rPr>
          <w:lang w:val="en-US"/>
        </w:rPr>
      </w:pPr>
      <w:r>
        <w:rPr>
          <w:lang w:val="en-US"/>
        </w:rPr>
        <w:tab/>
      </w:r>
      <w:r w:rsidR="00021FF8" w:rsidRPr="004F63A2">
        <w:rPr>
          <w:lang w:val="en-US"/>
        </w:rPr>
        <w:t xml:space="preserve">As mentioned earlier, citations </w:t>
      </w:r>
      <w:proofErr w:type="spellStart"/>
      <w:r w:rsidR="00021FF8" w:rsidRPr="004F63A2">
        <w:rPr>
          <w:lang w:val="en-US"/>
        </w:rPr>
        <w:t>citations</w:t>
      </w:r>
      <w:proofErr w:type="spellEnd"/>
      <w:r w:rsidR="00021FF8" w:rsidRPr="004F63A2">
        <w:rPr>
          <w:lang w:val="en-US"/>
        </w:rPr>
        <w:t xml:space="preserve"> were used as a quality assessment criteria. Thus, we observed the number of citations of the selected studies (</w:t>
      </w:r>
      <w:r w:rsidR="00021FF8">
        <w:rPr>
          <w:lang w:val="en-US"/>
        </w:rPr>
        <w:fldChar w:fldCharType="begin"/>
      </w:r>
      <w:r w:rsidR="00021FF8">
        <w:rPr>
          <w:lang w:val="en-US"/>
        </w:rPr>
        <w:instrText xml:space="preserve"> REF _Ref37928644 \h </w:instrText>
      </w:r>
      <w:r w:rsidR="00021FF8">
        <w:rPr>
          <w:lang w:val="en-US"/>
        </w:rPr>
      </w:r>
      <w:r w:rsidR="00021FF8">
        <w:rPr>
          <w:lang w:val="en-US"/>
        </w:rPr>
        <w:fldChar w:fldCharType="separate"/>
      </w:r>
      <w:r w:rsidR="00021FF8" w:rsidRPr="00FC2B99">
        <w:rPr>
          <w:color w:val="000000"/>
          <w:lang w:val="en-US" w:eastAsia="pt-BR"/>
        </w:rPr>
        <w:t xml:space="preserve">Figure </w:t>
      </w:r>
      <w:r w:rsidR="00021FF8" w:rsidRPr="00FC2B99">
        <w:rPr>
          <w:noProof/>
          <w:color w:val="000000"/>
          <w:lang w:val="en-US" w:eastAsia="pt-BR"/>
        </w:rPr>
        <w:t>9</w:t>
      </w:r>
      <w:r w:rsidR="00021FF8">
        <w:rPr>
          <w:lang w:val="en-US"/>
        </w:rPr>
        <w:fldChar w:fldCharType="end"/>
      </w:r>
      <w:r w:rsidR="00021FF8" w:rsidRPr="004F63A2">
        <w:rPr>
          <w:lang w:val="en-US"/>
        </w:rPr>
        <w:t xml:space="preserve">). From the 10 selected studies there are a total of 125 citations. The studies of the </w:t>
      </w:r>
      <w:proofErr w:type="spellStart"/>
      <w:r w:rsidR="00021FF8" w:rsidRPr="00B145B5">
        <w:rPr>
          <w:lang w:val="en-US"/>
        </w:rPr>
        <w:t>Petrusel</w:t>
      </w:r>
      <w:proofErr w:type="spellEnd"/>
      <w:r w:rsidR="00021FF8" w:rsidRPr="00B145B5">
        <w:rPr>
          <w:lang w:val="en-US"/>
        </w:rPr>
        <w:t xml:space="preserve"> </w:t>
      </w:r>
      <w:r w:rsidR="00021FF8" w:rsidRPr="00B145B5">
        <w:rPr>
          <w:i/>
          <w:iCs/>
          <w:lang w:val="en-US"/>
        </w:rPr>
        <w:t>et al.</w:t>
      </w:r>
      <w:r w:rsidR="00021FF8" w:rsidRPr="00B145B5">
        <w:rPr>
          <w:lang w:val="en-US"/>
        </w:rPr>
        <w:t xml:space="preserve"> </w:t>
      </w:r>
      <w:r w:rsidR="00021FF8">
        <w:rPr>
          <w:lang w:val="en-US"/>
        </w:rPr>
        <w:t>(</w:t>
      </w:r>
      <w:r w:rsidR="00021FF8" w:rsidRPr="00B145B5">
        <w:rPr>
          <w:lang w:val="en-US"/>
        </w:rPr>
        <w:t>2016</w:t>
      </w:r>
      <w:r w:rsidR="00021FF8">
        <w:rPr>
          <w:lang w:val="en-US"/>
        </w:rPr>
        <w:t>)</w:t>
      </w:r>
      <w:r w:rsidR="00021FF8" w:rsidRPr="004F63A2">
        <w:rPr>
          <w:rFonts w:ascii="Calibri" w:hAnsi="Calibri" w:cs="Calibri"/>
          <w:color w:val="000000"/>
          <w:sz w:val="22"/>
          <w:szCs w:val="22"/>
          <w:lang w:val="en-US" w:eastAsia="pt-BR"/>
        </w:rPr>
        <w:t xml:space="preserve">; </w:t>
      </w:r>
      <w:proofErr w:type="spellStart"/>
      <w:r w:rsidR="00021FF8" w:rsidRPr="004F63A2">
        <w:rPr>
          <w:lang w:val="en-US"/>
        </w:rPr>
        <w:t>Petrusel</w:t>
      </w:r>
      <w:proofErr w:type="spellEnd"/>
      <w:r w:rsidR="00021FF8" w:rsidRPr="004F63A2">
        <w:rPr>
          <w:lang w:val="en-US"/>
        </w:rPr>
        <w:t xml:space="preserve"> et al. (2017); </w:t>
      </w:r>
      <w:proofErr w:type="spellStart"/>
      <w:r w:rsidR="00021FF8" w:rsidRPr="004F63A2">
        <w:rPr>
          <w:lang w:val="en-US"/>
        </w:rPr>
        <w:t>Petrusel</w:t>
      </w:r>
      <w:proofErr w:type="spellEnd"/>
      <w:r w:rsidR="00021FF8" w:rsidRPr="004F63A2">
        <w:rPr>
          <w:lang w:val="en-US"/>
        </w:rPr>
        <w:t xml:space="preserve"> &amp; </w:t>
      </w:r>
      <w:proofErr w:type="spellStart"/>
      <w:r w:rsidR="00021FF8" w:rsidRPr="004F63A2">
        <w:rPr>
          <w:lang w:val="en-US"/>
        </w:rPr>
        <w:t>Mendling</w:t>
      </w:r>
      <w:proofErr w:type="spellEnd"/>
      <w:r w:rsidR="00021FF8" w:rsidRPr="004F63A2">
        <w:rPr>
          <w:lang w:val="en-US"/>
        </w:rPr>
        <w:t xml:space="preserve"> (2013); </w:t>
      </w:r>
      <w:proofErr w:type="spellStart"/>
      <w:r w:rsidR="00021FF8" w:rsidRPr="004F63A2">
        <w:rPr>
          <w:lang w:val="en-US"/>
        </w:rPr>
        <w:t>Pinggera</w:t>
      </w:r>
      <w:proofErr w:type="spellEnd"/>
      <w:r w:rsidR="00021FF8" w:rsidRPr="004F63A2">
        <w:rPr>
          <w:lang w:val="en-US"/>
        </w:rPr>
        <w:t xml:space="preserve"> et al. (2012) were the most cited accounting for 88% of citations. In this context, it is possible to highlight that perhaps the number of citations in the study by </w:t>
      </w:r>
      <w:proofErr w:type="spellStart"/>
      <w:r w:rsidR="00021FF8" w:rsidRPr="004F63A2">
        <w:rPr>
          <w:lang w:val="en-US"/>
        </w:rPr>
        <w:t>Pinggera</w:t>
      </w:r>
      <w:proofErr w:type="spellEnd"/>
      <w:r w:rsidR="00021FF8" w:rsidRPr="004F63A2">
        <w:rPr>
          <w:lang w:val="en-US"/>
        </w:rPr>
        <w:t xml:space="preserve"> et al. (2012) is due to its pioneering nature. But not least, we should also highlight the studies by </w:t>
      </w:r>
      <w:proofErr w:type="spellStart"/>
      <w:r w:rsidR="00021FF8" w:rsidRPr="004F63A2">
        <w:rPr>
          <w:lang w:val="en-US"/>
        </w:rPr>
        <w:t>Tallon</w:t>
      </w:r>
      <w:proofErr w:type="spellEnd"/>
      <w:r w:rsidR="00021FF8" w:rsidRPr="004F63A2">
        <w:rPr>
          <w:lang w:val="en-US"/>
        </w:rPr>
        <w:t xml:space="preserve"> et al. (2019); </w:t>
      </w:r>
      <w:proofErr w:type="spellStart"/>
      <w:r w:rsidR="00021FF8" w:rsidRPr="004F63A2">
        <w:rPr>
          <w:lang w:val="en-US"/>
        </w:rPr>
        <w:t>Bera</w:t>
      </w:r>
      <w:proofErr w:type="spellEnd"/>
      <w:r w:rsidR="00021FF8" w:rsidRPr="004F63A2">
        <w:rPr>
          <w:lang w:val="en-US"/>
        </w:rPr>
        <w:t xml:space="preserve"> et al. (2019); Vermeulen (2018) with just one quote, as they are more recent.</w:t>
      </w:r>
    </w:p>
    <w:p w14:paraId="5ECB1A89" w14:textId="0ACF915D" w:rsidR="0049363B" w:rsidRDefault="00B145B5" w:rsidP="0049363B">
      <w:pPr>
        <w:pStyle w:val="figurecaption"/>
        <w:spacing w:after="0" w:line="240" w:lineRule="auto"/>
        <w:rPr>
          <w:b/>
          <w:iCs/>
          <w:sz w:val="20"/>
          <w:lang w:val="en-US"/>
        </w:rPr>
      </w:pPr>
      <w:bookmarkStart w:id="33" w:name="_Ref8385684"/>
      <w:r>
        <w:rPr>
          <w:noProof/>
        </w:rPr>
        <w:drawing>
          <wp:inline distT="0" distB="0" distL="0" distR="0" wp14:anchorId="58084805" wp14:editId="6B3797FB">
            <wp:extent cx="3906317" cy="2348179"/>
            <wp:effectExtent l="0" t="0" r="18415" b="14605"/>
            <wp:docPr id="3" name="Gráfico 3">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605A4D" w14:textId="4EC65295" w:rsidR="0049363B" w:rsidRDefault="00FC2B99" w:rsidP="005A6645">
      <w:pPr>
        <w:pStyle w:val="figurecaption"/>
        <w:spacing w:before="0"/>
        <w:rPr>
          <w:lang w:val="en-US"/>
        </w:rPr>
      </w:pPr>
      <w:bookmarkStart w:id="34" w:name="_Ref37928644"/>
      <w:bookmarkEnd w:id="33"/>
      <w:r w:rsidRPr="00FC2B99">
        <w:rPr>
          <w:color w:val="000000"/>
          <w:sz w:val="20"/>
          <w:lang w:val="en-US" w:eastAsia="pt-BR"/>
        </w:rPr>
        <w:t xml:space="preserve">Figure </w:t>
      </w:r>
      <w:r w:rsidRPr="00FC2B99">
        <w:rPr>
          <w:color w:val="000000"/>
          <w:sz w:val="20"/>
          <w:lang w:val="en-US" w:eastAsia="pt-BR"/>
        </w:rPr>
        <w:fldChar w:fldCharType="begin"/>
      </w:r>
      <w:r w:rsidRPr="00FC2B99">
        <w:rPr>
          <w:color w:val="000000"/>
          <w:sz w:val="20"/>
          <w:lang w:val="en-US" w:eastAsia="pt-BR"/>
        </w:rPr>
        <w:instrText xml:space="preserve"> SEQ Figure \* ARABIC </w:instrText>
      </w:r>
      <w:r w:rsidRPr="00FC2B99">
        <w:rPr>
          <w:color w:val="000000"/>
          <w:sz w:val="20"/>
          <w:lang w:val="en-US" w:eastAsia="pt-BR"/>
        </w:rPr>
        <w:fldChar w:fldCharType="separate"/>
      </w:r>
      <w:r w:rsidR="00666C90">
        <w:rPr>
          <w:noProof/>
          <w:color w:val="000000"/>
          <w:sz w:val="20"/>
          <w:lang w:val="en-US" w:eastAsia="pt-BR"/>
        </w:rPr>
        <w:t>9</w:t>
      </w:r>
      <w:r w:rsidRPr="00FC2B99">
        <w:rPr>
          <w:color w:val="000000"/>
          <w:sz w:val="20"/>
          <w:lang w:val="en-US" w:eastAsia="pt-BR"/>
        </w:rPr>
        <w:fldChar w:fldCharType="end"/>
      </w:r>
      <w:bookmarkEnd w:id="34"/>
      <w:r>
        <w:rPr>
          <w:b/>
          <w:lang w:val="en-US"/>
        </w:rPr>
        <w:t>.</w:t>
      </w:r>
      <w:r w:rsidR="0049363B">
        <w:rPr>
          <w:b/>
          <w:lang w:val="en-US"/>
        </w:rPr>
        <w:t xml:space="preserve"> </w:t>
      </w:r>
      <w:r w:rsidR="0049363B" w:rsidRPr="007B44C5">
        <w:rPr>
          <w:lang w:val="en-US"/>
        </w:rPr>
        <w:t>Number of citations per study.</w:t>
      </w:r>
    </w:p>
    <w:p w14:paraId="5FD49CE8" w14:textId="411371A9" w:rsidR="0049363B" w:rsidRPr="00EB1B30" w:rsidRDefault="005A6645" w:rsidP="0049363B">
      <w:pPr>
        <w:pStyle w:val="NormalWeb"/>
        <w:spacing w:before="240" w:beforeAutospacing="0" w:after="120" w:afterAutospacing="0"/>
        <w:jc w:val="both"/>
        <w:rPr>
          <w:color w:val="000000"/>
          <w:sz w:val="20"/>
          <w:szCs w:val="20"/>
          <w:lang w:val="en-US"/>
        </w:rPr>
      </w:pPr>
      <w:r>
        <w:rPr>
          <w:color w:val="000000"/>
          <w:sz w:val="20"/>
          <w:szCs w:val="20"/>
          <w:lang w:val="en-US"/>
        </w:rPr>
        <w:tab/>
      </w:r>
      <w:r w:rsidR="0049363B">
        <w:rPr>
          <w:color w:val="000000"/>
          <w:sz w:val="20"/>
          <w:szCs w:val="20"/>
          <w:lang w:val="en-US"/>
        </w:rPr>
        <w:fldChar w:fldCharType="begin"/>
      </w:r>
      <w:r w:rsidR="0049363B">
        <w:rPr>
          <w:color w:val="000000"/>
          <w:sz w:val="20"/>
          <w:szCs w:val="20"/>
          <w:lang w:val="en-US"/>
        </w:rPr>
        <w:instrText xml:space="preserve"> REF _Ref37859092 \h </w:instrText>
      </w:r>
      <w:r w:rsidR="0049363B">
        <w:rPr>
          <w:color w:val="000000"/>
          <w:sz w:val="20"/>
          <w:szCs w:val="20"/>
          <w:lang w:val="en-US"/>
        </w:rPr>
      </w:r>
      <w:r w:rsidR="0049363B">
        <w:rPr>
          <w:color w:val="000000"/>
          <w:sz w:val="20"/>
          <w:szCs w:val="20"/>
          <w:lang w:val="en-US"/>
        </w:rPr>
        <w:fldChar w:fldCharType="separate"/>
      </w:r>
      <w:r w:rsidR="00B55C2C" w:rsidRPr="001B5CD3">
        <w:rPr>
          <w:color w:val="000000"/>
          <w:sz w:val="20"/>
          <w:lang w:val="en-US"/>
        </w:rPr>
        <w:t xml:space="preserve">Figure </w:t>
      </w:r>
      <w:r w:rsidR="00B55C2C">
        <w:rPr>
          <w:noProof/>
          <w:color w:val="000000"/>
          <w:sz w:val="20"/>
          <w:lang w:val="en-US"/>
        </w:rPr>
        <w:t>10</w:t>
      </w:r>
      <w:r w:rsidR="0049363B">
        <w:rPr>
          <w:color w:val="000000"/>
          <w:sz w:val="20"/>
          <w:szCs w:val="20"/>
          <w:lang w:val="en-US"/>
        </w:rPr>
        <w:fldChar w:fldCharType="end"/>
      </w:r>
      <w:r w:rsidR="0049363B">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49363B">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p>
    <w:p w14:paraId="7A94513C" w14:textId="23766BA6" w:rsidR="0049363B" w:rsidRDefault="00666C90" w:rsidP="0049363B">
      <w:pPr>
        <w:pStyle w:val="figurecaption"/>
        <w:spacing w:before="0" w:after="0" w:line="240" w:lineRule="auto"/>
        <w:rPr>
          <w:b/>
          <w:iCs/>
          <w:sz w:val="20"/>
          <w:lang w:val="en-US"/>
        </w:rPr>
      </w:pPr>
      <w:bookmarkStart w:id="35" w:name="_Ref8385584"/>
      <w:r>
        <w:rPr>
          <w:noProof/>
        </w:rPr>
        <w:drawing>
          <wp:inline distT="0" distB="0" distL="0" distR="0" wp14:anchorId="110C8D15" wp14:editId="0C358996">
            <wp:extent cx="4352925" cy="1170432"/>
            <wp:effectExtent l="0" t="0" r="9525" b="10795"/>
            <wp:docPr id="7" name="Gráfico 7">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FD6CA6" w14:textId="77192155" w:rsidR="0049363B" w:rsidRDefault="0049363B" w:rsidP="0049363B">
      <w:pPr>
        <w:pStyle w:val="figurecaption"/>
        <w:spacing w:before="0"/>
        <w:rPr>
          <w:lang w:val="en-US"/>
        </w:rPr>
      </w:pPr>
      <w:bookmarkStart w:id="36" w:name="_Ref37859092"/>
      <w:bookmarkEnd w:id="35"/>
      <w:r w:rsidRPr="001B5CD3">
        <w:rPr>
          <w:color w:val="000000"/>
          <w:sz w:val="20"/>
          <w:lang w:val="en-US" w:eastAsia="pt-BR"/>
        </w:rPr>
        <w:t xml:space="preserve">Figure </w:t>
      </w:r>
      <w:r w:rsidRPr="001B5CD3">
        <w:rPr>
          <w:color w:val="000000"/>
          <w:sz w:val="20"/>
          <w:lang w:val="en-US" w:eastAsia="pt-BR"/>
        </w:rPr>
        <w:fldChar w:fldCharType="begin"/>
      </w:r>
      <w:r w:rsidRPr="001B5CD3">
        <w:rPr>
          <w:color w:val="000000"/>
          <w:sz w:val="20"/>
          <w:lang w:val="en-US" w:eastAsia="pt-BR"/>
        </w:rPr>
        <w:instrText xml:space="preserve"> SEQ Figure \* ARABIC </w:instrText>
      </w:r>
      <w:r w:rsidRPr="001B5CD3">
        <w:rPr>
          <w:color w:val="000000"/>
          <w:sz w:val="20"/>
          <w:lang w:val="en-US" w:eastAsia="pt-BR"/>
        </w:rPr>
        <w:fldChar w:fldCharType="separate"/>
      </w:r>
      <w:r w:rsidR="00B55C2C">
        <w:rPr>
          <w:noProof/>
          <w:color w:val="000000"/>
          <w:sz w:val="20"/>
          <w:lang w:val="en-US" w:eastAsia="pt-BR"/>
        </w:rPr>
        <w:t>10</w:t>
      </w:r>
      <w:r w:rsidRPr="001B5CD3">
        <w:rPr>
          <w:color w:val="000000"/>
          <w:sz w:val="20"/>
          <w:lang w:val="en-US" w:eastAsia="pt-BR"/>
        </w:rPr>
        <w:fldChar w:fldCharType="end"/>
      </w:r>
      <w:bookmarkEnd w:id="36"/>
      <w:r>
        <w:rPr>
          <w:b/>
          <w:lang w:val="en-US"/>
        </w:rPr>
        <w:t xml:space="preserve">: </w:t>
      </w:r>
      <w:r w:rsidRPr="007B44C5">
        <w:rPr>
          <w:lang w:val="en-US"/>
        </w:rPr>
        <w:t>Distribution of studies per year.</w:t>
      </w:r>
    </w:p>
    <w:p w14:paraId="14403082" w14:textId="678B1525" w:rsidR="00D730B1" w:rsidRDefault="00D730B1" w:rsidP="00D730B1">
      <w:pPr>
        <w:ind w:firstLine="0"/>
        <w:rPr>
          <w:lang w:val="en-US"/>
        </w:rPr>
      </w:pPr>
      <w:r>
        <w:rPr>
          <w:lang w:val="en-US"/>
        </w:rPr>
        <w:tab/>
      </w:r>
      <w:r w:rsidR="00394434">
        <w:rPr>
          <w:lang w:val="en-US"/>
        </w:rPr>
        <w:fldChar w:fldCharType="begin"/>
      </w:r>
      <w:r w:rsidR="00394434">
        <w:rPr>
          <w:lang w:val="en-US"/>
        </w:rPr>
        <w:instrText xml:space="preserve"> REF _Ref37966036 \h </w:instrText>
      </w:r>
      <w:r w:rsidR="007324AF">
        <w:rPr>
          <w:lang w:val="en-US"/>
        </w:rPr>
        <w:instrText xml:space="preserve"> \* MERGEFORMAT </w:instrText>
      </w:r>
      <w:r w:rsidR="00394434">
        <w:rPr>
          <w:lang w:val="en-US"/>
        </w:rPr>
      </w:r>
      <w:r w:rsidR="00394434">
        <w:rPr>
          <w:lang w:val="en-US"/>
        </w:rPr>
        <w:fldChar w:fldCharType="separate"/>
      </w:r>
      <w:r w:rsidR="00394434" w:rsidRPr="007324AF">
        <w:rPr>
          <w:lang w:val="en-US"/>
        </w:rPr>
        <w:t>Table 7</w:t>
      </w:r>
      <w:r w:rsidR="00394434">
        <w:rPr>
          <w:lang w:val="en-US"/>
        </w:rPr>
        <w:fldChar w:fldCharType="end"/>
      </w:r>
      <w:r w:rsidR="00394434">
        <w:rPr>
          <w:lang w:val="en-US"/>
        </w:rPr>
        <w:t xml:space="preserve"> </w:t>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Pr="00A27A69">
        <w:rPr>
          <w:lang w:val="en-US"/>
        </w:rPr>
        <w:t xml:space="preserve"> </w:t>
      </w:r>
      <w:r w:rsidR="004E143D">
        <w:rPr>
          <w:lang w:val="en-US"/>
        </w:rPr>
        <w:t>are</w:t>
      </w:r>
      <w:r w:rsidRPr="00A27A69">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w:t>
      </w:r>
      <w:proofErr w:type="spellEnd"/>
      <w:r w:rsidR="004E143D" w:rsidRPr="004E143D">
        <w:rPr>
          <w:lang w:val="en-US"/>
        </w:rPr>
        <w:t xml:space="preserve"> </w:t>
      </w:r>
      <w:proofErr w:type="spellStart"/>
      <w:r w:rsidR="004E143D" w:rsidRPr="004E143D">
        <w:rPr>
          <w:lang w:val="en-US"/>
        </w:rPr>
        <w:t>Pryss</w:t>
      </w:r>
      <w:proofErr w:type="spellEnd"/>
      <w:r w:rsidRPr="00A27A69">
        <w:rPr>
          <w:lang w:val="en-US"/>
        </w:rPr>
        <w:t xml:space="preserve"> with </w:t>
      </w:r>
      <w:r w:rsidR="004E143D">
        <w:rPr>
          <w:lang w:val="en-US"/>
        </w:rPr>
        <w:t>two</w:t>
      </w:r>
      <w:r w:rsidRPr="00A27A69">
        <w:rPr>
          <w:lang w:val="en-US"/>
        </w:rPr>
        <w:t xml:space="preserve"> studies. </w:t>
      </w:r>
      <w:bookmarkStart w:id="37" w:name="_Ref8387114"/>
    </w:p>
    <w:p w14:paraId="7D91999B" w14:textId="4525D493" w:rsidR="00D730B1" w:rsidRDefault="00D730B1" w:rsidP="00D730B1">
      <w:pPr>
        <w:ind w:firstLine="0"/>
        <w:rPr>
          <w:lang w:val="en-US"/>
        </w:rPr>
      </w:pPr>
    </w:p>
    <w:p w14:paraId="55BEB9DB" w14:textId="7D7396AE" w:rsidR="00D730B1" w:rsidRPr="0065091E" w:rsidRDefault="00394434" w:rsidP="00D730B1">
      <w:pPr>
        <w:ind w:firstLine="0"/>
        <w:jc w:val="center"/>
        <w:rPr>
          <w:color w:val="000000"/>
          <w:lang w:val="en-US"/>
        </w:rPr>
      </w:pPr>
      <w:bookmarkStart w:id="38" w:name="_Ref37966036"/>
      <w:bookmarkEnd w:id="37"/>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Pr>
          <w:b/>
          <w:bCs/>
          <w:smallCaps/>
          <w:noProof/>
        </w:rPr>
        <w:t>7</w:t>
      </w:r>
      <w:r w:rsidRPr="006034F8">
        <w:rPr>
          <w:b/>
          <w:bCs/>
          <w:smallCaps/>
        </w:rPr>
        <w:fldChar w:fldCharType="end"/>
      </w:r>
      <w:bookmarkEnd w:id="38"/>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6564EA57"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10ECEBCA"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6C1E6711"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D730B1" w:rsidRPr="00261800" w14:paraId="53C4BF1A"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6B7EEC7C" w14:textId="00FA12FA" w:rsidR="00D730B1" w:rsidRPr="00261800" w:rsidRDefault="004E143D" w:rsidP="0093792D">
            <w:pPr>
              <w:ind w:firstLine="0"/>
              <w:jc w:val="center"/>
              <w:rPr>
                <w:sz w:val="18"/>
                <w:szCs w:val="18"/>
                <w:lang w:val="en-US"/>
              </w:rPr>
            </w:pPr>
            <w:r>
              <w:rPr>
                <w:sz w:val="18"/>
                <w:szCs w:val="18"/>
                <w:lang w:val="en-US"/>
              </w:rPr>
              <w:t>3</w:t>
            </w:r>
          </w:p>
        </w:tc>
        <w:tc>
          <w:tcPr>
            <w:tcW w:w="6503" w:type="dxa"/>
          </w:tcPr>
          <w:p w14:paraId="7F434BED" w14:textId="64C2C376"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A903EA" w14:paraId="7BA512A3"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3DE439F6" w14:textId="745B87B1"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14:paraId="77907352" w14:textId="3EBF20D5"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w:t>
            </w:r>
            <w:proofErr w:type="spellEnd"/>
            <w:r w:rsidRPr="004E143D">
              <w:rPr>
                <w:sz w:val="18"/>
                <w:szCs w:val="18"/>
                <w:lang w:val="en-US" w:eastAsia="pt-BR"/>
              </w:rPr>
              <w:t xml:space="preserve"> </w:t>
            </w:r>
            <w:proofErr w:type="spellStart"/>
            <w:r w:rsidRPr="004E143D">
              <w:rPr>
                <w:sz w:val="18"/>
                <w:szCs w:val="18"/>
                <w:lang w:val="en-US" w:eastAsia="pt-BR"/>
              </w:rPr>
              <w:t>Pryss</w:t>
            </w:r>
            <w:proofErr w:type="spellEnd"/>
          </w:p>
        </w:tc>
      </w:tr>
      <w:tr w:rsidR="00D730B1" w:rsidRPr="004F63A2" w14:paraId="1626F607"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5292935A" w14:textId="77777777"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5C2BC4BA" w14:textId="38EE79A5" w:rsidR="00D730B1" w:rsidRPr="00521E08" w:rsidRDefault="004E143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w:t>
            </w:r>
            <w:proofErr w:type="spellEnd"/>
            <w:r w:rsidRPr="004E143D">
              <w:rPr>
                <w:sz w:val="18"/>
                <w:szCs w:val="18"/>
                <w:lang w:val="en-US" w:eastAsia="pt-BR"/>
              </w:rPr>
              <w:t xml:space="preserve"> </w:t>
            </w:r>
            <w:proofErr w:type="spellStart"/>
            <w:r w:rsidRPr="004E143D">
              <w:rPr>
                <w:sz w:val="18"/>
                <w:szCs w:val="18"/>
                <w:lang w:val="en-US" w:eastAsia="pt-BR"/>
              </w:rPr>
              <w:t>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r w:rsidRPr="004E143D">
              <w:rPr>
                <w:sz w:val="18"/>
                <w:szCs w:val="18"/>
                <w:lang w:val="en-US" w:eastAsia="pt-BR"/>
              </w:rPr>
              <w:t>,</w:t>
            </w:r>
          </w:p>
        </w:tc>
      </w:tr>
    </w:tbl>
    <w:p w14:paraId="1A3A49A3" w14:textId="4CA72CF8" w:rsidR="00270BD1" w:rsidRPr="00AB506B" w:rsidRDefault="00604B03" w:rsidP="00604B03">
      <w:pPr>
        <w:pStyle w:val="heading2"/>
        <w:numPr>
          <w:ilvl w:val="0"/>
          <w:numId w:val="0"/>
        </w:numPr>
        <w:rPr>
          <w:lang w:val="en-US"/>
        </w:rPr>
      </w:pPr>
      <w:r>
        <w:rPr>
          <w:lang w:val="en-US"/>
        </w:rPr>
        <w:t xml:space="preserve">5.2.2 </w:t>
      </w:r>
      <w:r w:rsidR="00270BD1" w:rsidRPr="00270BD1">
        <w:rPr>
          <w:lang w:val="en-US"/>
        </w:rPr>
        <w:t>Context</w:t>
      </w:r>
    </w:p>
    <w:p w14:paraId="56CD1F70" w14:textId="77EF5F43" w:rsidR="00ED1587" w:rsidRDefault="00021C8B" w:rsidP="00ED1587">
      <w:pPr>
        <w:pStyle w:val="p1a"/>
        <w:rPr>
          <w:lang w:val="en-US"/>
        </w:rPr>
      </w:pPr>
      <w:bookmarkStart w:id="39" w:name="_Hlk8980871"/>
      <w:bookmarkEnd w:id="29"/>
      <w:r>
        <w:rPr>
          <w:lang w:val="en-US"/>
        </w:rPr>
        <w:tab/>
      </w:r>
      <w:bookmarkEnd w:id="39"/>
      <w:r w:rsidR="00D730B1" w:rsidRPr="00D730B1">
        <w:rPr>
          <w:lang w:val="en-US"/>
        </w:rPr>
        <w:t xml:space="preserve">Is eye-tracking technology being used in the analysis of the understanding of business process </w:t>
      </w:r>
      <w:proofErr w:type="spellStart"/>
      <w:r w:rsidR="00D730B1" w:rsidRPr="00D730B1">
        <w:rPr>
          <w:lang w:val="en-US"/>
        </w:rPr>
        <w:t>models?</w:t>
      </w:r>
      <w:r w:rsidR="003D0E85" w:rsidRPr="00EB1B30">
        <w:rPr>
          <w:lang w:val="en-US"/>
        </w:rPr>
        <w:t>All</w:t>
      </w:r>
      <w:proofErr w:type="spellEnd"/>
      <w:r w:rsidR="003D0E85" w:rsidRPr="00EB1B30">
        <w:rPr>
          <w:lang w:val="en-US"/>
        </w:rPr>
        <w:t xml:space="preserve"> the studies found used the eye-tracking device to verify comprehension in business process models, each study using the device to evaluate different topics in the understanding of the models. </w:t>
      </w:r>
      <w:r w:rsidR="00ED1587">
        <w:rPr>
          <w:lang w:val="en-US"/>
        </w:rPr>
        <w:t xml:space="preserve">The </w:t>
      </w:r>
      <w:bookmarkStart w:id="40" w:name="_Ref37710023"/>
      <w:r w:rsidR="003F6D8C" w:rsidRPr="003F6D8C">
        <w:rPr>
          <w:lang w:val="en-US"/>
        </w:rPr>
        <w:fldChar w:fldCharType="begin"/>
      </w:r>
      <w:r w:rsidR="003F6D8C" w:rsidRPr="003F6D8C">
        <w:rPr>
          <w:lang w:val="en-US"/>
        </w:rPr>
        <w:instrText xml:space="preserve"> REF _Ref37947818 \h  \* MERGEFORMAT </w:instrText>
      </w:r>
      <w:r w:rsidR="003F6D8C" w:rsidRPr="003F6D8C">
        <w:rPr>
          <w:lang w:val="en-US"/>
        </w:rPr>
      </w:r>
      <w:r w:rsidR="003F6D8C" w:rsidRPr="003F6D8C">
        <w:rPr>
          <w:lang w:val="en-US"/>
        </w:rPr>
        <w:fldChar w:fldCharType="separate"/>
      </w:r>
      <w:r w:rsidR="0093792D" w:rsidRPr="006D7328">
        <w:rPr>
          <w:smallCaps/>
          <w:lang w:val="en-US"/>
        </w:rPr>
        <w:t xml:space="preserve">Table </w:t>
      </w:r>
      <w:r w:rsidR="0093792D" w:rsidRPr="006D7328">
        <w:rPr>
          <w:smallCaps/>
          <w:noProof/>
          <w:lang w:val="en-US"/>
        </w:rPr>
        <w:t>8</w:t>
      </w:r>
      <w:r w:rsidR="003F6D8C" w:rsidRPr="003F6D8C">
        <w:rPr>
          <w:lang w:val="en-US"/>
        </w:rPr>
        <w:fldChar w:fldCharType="end"/>
      </w:r>
      <w:r w:rsidR="003F6D8C">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 tracking device to evaluate different business process modeling notations to determine which is best understood. Studies </w:t>
      </w:r>
      <w:proofErr w:type="spellStart"/>
      <w:r w:rsidR="00ED1587" w:rsidRPr="00F9725B">
        <w:rPr>
          <w:lang w:val="en-US"/>
        </w:rPr>
        <w:t>Petrusel</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The remaining studies evaluate how different readers understand business process models in a particular notation.</w:t>
      </w:r>
    </w:p>
    <w:p w14:paraId="6853DB05" w14:textId="77777777" w:rsidR="00ED1587" w:rsidRPr="006D7328" w:rsidRDefault="00ED1587" w:rsidP="00ED1587">
      <w:pPr>
        <w:pStyle w:val="p1a"/>
        <w:rPr>
          <w:b/>
          <w:bCs/>
          <w:smallCaps/>
          <w:lang w:val="en-US"/>
        </w:rPr>
      </w:pPr>
    </w:p>
    <w:p w14:paraId="7B3E58D5" w14:textId="74B5FD1D" w:rsidR="00AE0237" w:rsidRPr="00AE0237" w:rsidRDefault="008C6805" w:rsidP="00ED1587">
      <w:pPr>
        <w:pStyle w:val="p1a"/>
        <w:jc w:val="center"/>
      </w:pPr>
      <w:bookmarkStart w:id="41" w:name="_Ref37947818"/>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394434">
        <w:rPr>
          <w:b/>
          <w:bCs/>
          <w:smallCaps/>
          <w:noProof/>
        </w:rPr>
        <w:t>8</w:t>
      </w:r>
      <w:r w:rsidRPr="006034F8">
        <w:rPr>
          <w:b/>
          <w:bCs/>
          <w:smallCaps/>
        </w:rPr>
        <w:fldChar w:fldCharType="end"/>
      </w:r>
      <w:bookmarkEnd w:id="40"/>
      <w:bookmarkEnd w:id="41"/>
      <w:r>
        <w:rPr>
          <w:b/>
          <w:bCs/>
          <w:smallCaps/>
        </w:rPr>
        <w:t>:</w:t>
      </w:r>
      <w:r w:rsidR="00625FBF">
        <w:rPr>
          <w:b/>
        </w:rPr>
        <w:t xml:space="preserve"> </w:t>
      </w:r>
      <w:proofErr w:type="spellStart"/>
      <w:r w:rsidR="00FD705D">
        <w:t>Studies</w:t>
      </w:r>
      <w:proofErr w:type="spellEnd"/>
      <w:r w:rsidR="00F0283B">
        <w:t xml:space="preserve"> </w:t>
      </w:r>
      <w:proofErr w:type="spellStart"/>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6E8A0B0C"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416AE5D"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252C186D"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7B1E424"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6D7328" w14:paraId="49E2D87F"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40D6C09F" w14:textId="77777777" w:rsidR="00ED1587" w:rsidRPr="00332103" w:rsidRDefault="00ED1587" w:rsidP="00ED1587">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851" w:type="dxa"/>
            <w:vAlign w:val="center"/>
          </w:tcPr>
          <w:p w14:paraId="09A877F2"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7128EB96" w14:textId="5D236B43" w:rsidR="00ED1587" w:rsidRPr="00F9725B" w:rsidRDefault="00ED1587" w:rsidP="002C5E6A">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Zimoch</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2018</w:t>
            </w:r>
            <w:r w:rsidR="008D201A">
              <w:rPr>
                <w:sz w:val="18"/>
                <w:szCs w:val="18"/>
                <w:lang w:val="en-US"/>
              </w:rPr>
              <w:t>)</w:t>
            </w:r>
            <w:r>
              <w:rPr>
                <w:sz w:val="18"/>
                <w:szCs w:val="18"/>
                <w:lang w:val="en-US"/>
              </w:rPr>
              <w:t>,</w:t>
            </w:r>
            <w:r w:rsidR="00273544">
              <w:rPr>
                <w:sz w:val="18"/>
                <w:szCs w:val="18"/>
                <w:lang w:val="en-US"/>
              </w:rPr>
              <w:t xml:space="preserve"> </w:t>
            </w:r>
            <w:proofErr w:type="spellStart"/>
            <w:r w:rsidRPr="00F9725B">
              <w:rPr>
                <w:sz w:val="18"/>
                <w:szCs w:val="18"/>
                <w:lang w:val="en-US"/>
              </w:rPr>
              <w:t>Bera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p>
        </w:tc>
      </w:tr>
      <w:tr w:rsidR="00ED1587" w:rsidRPr="006D7328" w14:paraId="0576DFAA"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E98557B"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55142540"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109D8152" w14:textId="5676D100" w:rsidR="00ED1587" w:rsidRPr="00273544"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F9725B">
              <w:rPr>
                <w:sz w:val="18"/>
                <w:szCs w:val="18"/>
                <w:lang w:val="en-US"/>
              </w:rPr>
              <w:t>Petrusel</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2016</w:t>
            </w:r>
            <w:r w:rsidR="008D201A">
              <w:rPr>
                <w:sz w:val="18"/>
                <w:szCs w:val="18"/>
                <w:lang w:val="en-US"/>
              </w:rPr>
              <w:t>)</w:t>
            </w:r>
            <w:r w:rsidRPr="00F9725B">
              <w:rPr>
                <w:sz w:val="18"/>
                <w:szCs w:val="18"/>
                <w:lang w:val="en-US"/>
              </w:rPr>
              <w:t>,</w:t>
            </w:r>
            <w:r w:rsidR="00273544">
              <w:rPr>
                <w:sz w:val="18"/>
                <w:szCs w:val="18"/>
                <w:lang w:val="en-US"/>
              </w:rPr>
              <w:t xml:space="preserve"> </w:t>
            </w:r>
            <w:r w:rsidRPr="00F9725B">
              <w:rPr>
                <w:sz w:val="18"/>
                <w:szCs w:val="18"/>
                <w:lang w:val="en-US"/>
              </w:rPr>
              <w:t xml:space="preserve">Chen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2018</w:t>
            </w:r>
            <w:r w:rsidR="008D201A">
              <w:rPr>
                <w:sz w:val="18"/>
                <w:szCs w:val="18"/>
                <w:lang w:val="en-US"/>
              </w:rPr>
              <w:t>)</w:t>
            </w:r>
          </w:p>
        </w:tc>
      </w:tr>
      <w:tr w:rsidR="00ED1587" w:rsidRPr="004F63A2" w14:paraId="185BCB86"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C6F3691"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118D248B"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4A2DF5D7" w14:textId="70F0B308"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2012</w:t>
            </w:r>
            <w:r w:rsidR="008D201A">
              <w:rPr>
                <w:sz w:val="18"/>
                <w:szCs w:val="18"/>
                <w:lang w:val="en-US"/>
              </w:rPr>
              <w:t>)</w:t>
            </w:r>
            <w:r w:rsidRPr="00F9725B">
              <w:rPr>
                <w:sz w:val="18"/>
                <w:szCs w:val="18"/>
                <w:lang w:val="en-US"/>
              </w:rPr>
              <w:t>,</w:t>
            </w:r>
            <w:r w:rsidR="00273544">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xml:space="preserve">, </w:t>
            </w:r>
            <w:r w:rsidR="008D201A">
              <w:rPr>
                <w:sz w:val="18"/>
                <w:szCs w:val="18"/>
                <w:lang w:val="en-US"/>
              </w:rPr>
              <w:t>(</w:t>
            </w:r>
            <w:r w:rsidRPr="00F9725B">
              <w:rPr>
                <w:sz w:val="18"/>
                <w:szCs w:val="18"/>
                <w:lang w:val="en-US"/>
              </w:rPr>
              <w:t>2013</w:t>
            </w:r>
            <w:r w:rsidR="008D201A">
              <w:rPr>
                <w:sz w:val="18"/>
                <w:szCs w:val="18"/>
                <w:lang w:val="en-US"/>
              </w:rPr>
              <w:t>)</w:t>
            </w:r>
            <w:r>
              <w:rPr>
                <w:sz w:val="18"/>
                <w:szCs w:val="18"/>
                <w:lang w:val="en-US"/>
              </w:rPr>
              <w:t>,</w:t>
            </w:r>
          </w:p>
          <w:p w14:paraId="23E9CA1F" w14:textId="288D3EB6"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9725B">
              <w:rPr>
                <w:sz w:val="18"/>
                <w:szCs w:val="18"/>
                <w:lang w:val="en-US"/>
              </w:rPr>
              <w:t xml:space="preserve">Petrusel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2017</w:t>
            </w:r>
            <w:r w:rsidR="008D201A">
              <w:rPr>
                <w:sz w:val="18"/>
                <w:szCs w:val="18"/>
                <w:lang w:val="en-US"/>
              </w:rPr>
              <w:t>)</w:t>
            </w:r>
            <w:r>
              <w:rPr>
                <w:sz w:val="18"/>
                <w:szCs w:val="18"/>
                <w:lang w:val="en-US"/>
              </w:rPr>
              <w:t>,</w:t>
            </w:r>
            <w:r w:rsidR="00273544">
              <w:rPr>
                <w:sz w:val="18"/>
                <w:szCs w:val="18"/>
                <w:lang w:val="en-US"/>
              </w:rPr>
              <w:t xml:space="preserve"> </w:t>
            </w:r>
            <w:r w:rsidRPr="00F9725B">
              <w:rPr>
                <w:sz w:val="18"/>
                <w:szCs w:val="18"/>
                <w:lang w:val="en-US"/>
              </w:rPr>
              <w:t xml:space="preserve">Vermeulen, </w:t>
            </w:r>
            <w:r w:rsidR="008D201A">
              <w:rPr>
                <w:sz w:val="18"/>
                <w:szCs w:val="18"/>
                <w:lang w:val="en-US"/>
              </w:rPr>
              <w:t>(</w:t>
            </w:r>
            <w:r w:rsidRPr="00F9725B">
              <w:rPr>
                <w:sz w:val="18"/>
                <w:szCs w:val="18"/>
                <w:lang w:val="en-US"/>
              </w:rPr>
              <w:t>2018</w:t>
            </w:r>
            <w:r w:rsidR="008D201A">
              <w:rPr>
                <w:sz w:val="18"/>
                <w:szCs w:val="18"/>
                <w:lang w:val="en-US"/>
              </w:rPr>
              <w:t>)</w:t>
            </w:r>
            <w:r>
              <w:rPr>
                <w:sz w:val="18"/>
                <w:szCs w:val="18"/>
                <w:lang w:val="en-US"/>
              </w:rPr>
              <w:t>,</w:t>
            </w:r>
          </w:p>
          <w:p w14:paraId="071DABFD" w14:textId="558C4365" w:rsidR="00ED1587" w:rsidRPr="00DB36B8" w:rsidRDefault="00ED1587" w:rsidP="00273544">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Burattin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r>
              <w:rPr>
                <w:sz w:val="18"/>
                <w:szCs w:val="18"/>
                <w:lang w:val="en-US"/>
              </w:rPr>
              <w:t>,</w:t>
            </w:r>
            <w:r w:rsidR="00273544">
              <w:rPr>
                <w:sz w:val="18"/>
                <w:szCs w:val="18"/>
                <w:lang w:val="en-US"/>
              </w:rPr>
              <w:t xml:space="preserve"> </w:t>
            </w:r>
            <w:proofErr w:type="spellStart"/>
            <w:r w:rsidRPr="00F9725B">
              <w:rPr>
                <w:sz w:val="18"/>
                <w:szCs w:val="18"/>
                <w:lang w:val="en-US"/>
              </w:rPr>
              <w:t>Tallon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p>
        </w:tc>
      </w:tr>
    </w:tbl>
    <w:p w14:paraId="72E7F8F3" w14:textId="77777777" w:rsidR="00604B03" w:rsidRDefault="00604B03" w:rsidP="00604B03">
      <w:pPr>
        <w:pStyle w:val="p1a"/>
        <w:rPr>
          <w:lang w:val="en-US"/>
        </w:rPr>
      </w:pPr>
    </w:p>
    <w:p w14:paraId="62A3FF33" w14:textId="77777777" w:rsidR="0027265E" w:rsidRDefault="00021C8B" w:rsidP="00273544">
      <w:pPr>
        <w:pStyle w:val="p1a"/>
        <w:rPr>
          <w:ins w:id="42" w:author="Denis Silveira" w:date="2020-04-23T12:19:00Z"/>
          <w:lang w:val="en-US"/>
        </w:rPr>
      </w:pPr>
      <w:r>
        <w:rPr>
          <w:lang w:val="en-US"/>
        </w:rPr>
        <w:tab/>
      </w:r>
      <w:r w:rsidR="003C7B87" w:rsidRPr="004F63A2">
        <w:rPr>
          <w:lang w:val="en-US"/>
        </w:rPr>
        <w:t xml:space="preserve">What metrics are used to measure the visual comprehension of </w:t>
      </w:r>
      <w:proofErr w:type="spellStart"/>
      <w:r w:rsidR="003C7B87" w:rsidRPr="004F63A2">
        <w:rPr>
          <w:lang w:val="en-US"/>
        </w:rPr>
        <w:t>eyetracking</w:t>
      </w:r>
      <w:proofErr w:type="spellEnd"/>
      <w:r w:rsidR="003C7B87" w:rsidRPr="004F63A2">
        <w:rPr>
          <w:lang w:val="en-US"/>
        </w:rPr>
        <w:t xml:space="preserve"> business process models? </w:t>
      </w:r>
      <w:ins w:id="43" w:author="Denis Silveira" w:date="2020-04-23T12:15:00Z">
        <w:r w:rsidR="000A0F8C" w:rsidRPr="000A0F8C">
          <w:rPr>
            <w:lang w:val="en-US"/>
          </w:rPr>
          <w:t xml:space="preserve">Typically, there are many methods for exploring eye-data. The most common one is to </w:t>
        </w:r>
        <w:proofErr w:type="spellStart"/>
        <w:r w:rsidR="000A0F8C" w:rsidRPr="000A0F8C">
          <w:rPr>
            <w:lang w:val="en-US"/>
          </w:rPr>
          <w:t>analyse</w:t>
        </w:r>
        <w:proofErr w:type="spellEnd"/>
        <w:r w:rsidR="000A0F8C" w:rsidRPr="000A0F8C">
          <w:rPr>
            <w:lang w:val="en-US"/>
          </w:rPr>
          <w:t xml:space="preserve"> the visual path (scan-path) of the participant across a computer screen, where each eye-data observation is translated into pixel coordinates. From there, the presence or absence of eye-data points in different AOIs can be examined</w:t>
        </w:r>
      </w:ins>
      <w:ins w:id="44" w:author="Denis Silveira" w:date="2020-04-23T12:16:00Z">
        <w:r w:rsidR="000A0F8C">
          <w:rPr>
            <w:lang w:val="en-US"/>
          </w:rPr>
          <w:t xml:space="preserve"> </w:t>
        </w:r>
        <w:proofErr w:type="spellStart"/>
        <w:r w:rsidR="000A0F8C" w:rsidRPr="004F63A2">
          <w:rPr>
            <w:lang w:val="en-US"/>
          </w:rPr>
          <w:t>Sharafi</w:t>
        </w:r>
        <w:proofErr w:type="spellEnd"/>
        <w:r w:rsidR="000A0F8C" w:rsidRPr="004F63A2">
          <w:rPr>
            <w:lang w:val="en-US"/>
          </w:rPr>
          <w:t xml:space="preserve"> et al. (2015b)</w:t>
        </w:r>
      </w:ins>
      <w:ins w:id="45" w:author="Denis Silveira" w:date="2020-04-23T12:15:00Z">
        <w:r w:rsidR="000A0F8C" w:rsidRPr="000A0F8C">
          <w:rPr>
            <w:lang w:val="en-US"/>
          </w:rPr>
          <w:t xml:space="preserve">. This type of analysis, found in studies, is used to determine which features are seen, when a particular feature captures attention, how quickly the eye moves, what content is overlooked, among other gaze-related questions. </w:t>
        </w:r>
      </w:ins>
    </w:p>
    <w:p w14:paraId="2C479C47" w14:textId="5FC66107" w:rsidR="00021C8B" w:rsidRDefault="000A0F8C" w:rsidP="0027265E">
      <w:pPr>
        <w:pStyle w:val="p1a"/>
        <w:ind w:firstLine="227"/>
        <w:rPr>
          <w:lang w:val="en-US"/>
        </w:rPr>
      </w:pPr>
      <w:ins w:id="46" w:author="Denis Silveira" w:date="2020-04-23T12:15:00Z">
        <w:r w:rsidRPr="000A0F8C">
          <w:rPr>
            <w:lang w:val="en-US"/>
          </w:rPr>
          <w:t>Thus,</w:t>
        </w:r>
        <w:r w:rsidRPr="000A0F8C">
          <w:rPr>
            <w:lang w:val="en-US"/>
          </w:rPr>
          <w:t xml:space="preserve"> </w:t>
        </w:r>
      </w:ins>
      <w:del w:id="47" w:author="Denis Silveira" w:date="2020-04-23T12:15:00Z">
        <w:r w:rsidR="003C7B87" w:rsidRPr="004F63A2" w:rsidDel="000A0F8C">
          <w:rPr>
            <w:lang w:val="en-US"/>
          </w:rPr>
          <w:delText>The</w:delText>
        </w:r>
        <w:r w:rsidR="003C7B87" w:rsidRPr="00ED1587" w:rsidDel="000A0F8C">
          <w:rPr>
            <w:lang w:val="en-US"/>
          </w:rPr>
          <w:delText xml:space="preserve"> </w:delText>
        </w:r>
      </w:del>
      <w:r w:rsidR="00ED1587" w:rsidRPr="00ED1587">
        <w:rPr>
          <w:lang w:val="en-US"/>
        </w:rPr>
        <w:fldChar w:fldCharType="begin"/>
      </w:r>
      <w:r w:rsidR="00ED1587" w:rsidRPr="00ED1587">
        <w:rPr>
          <w:lang w:val="en-US"/>
        </w:rPr>
        <w:instrText xml:space="preserve"> REF _Ref37854154 \h  \* MERGEFORMAT </w:instrText>
      </w:r>
      <w:r w:rsidR="00ED1587" w:rsidRPr="00ED1587">
        <w:rPr>
          <w:lang w:val="en-US"/>
        </w:rPr>
      </w:r>
      <w:r w:rsidR="00ED1587" w:rsidRPr="00ED1587">
        <w:rPr>
          <w:lang w:val="en-US"/>
        </w:rPr>
        <w:fldChar w:fldCharType="separate"/>
      </w:r>
      <w:r w:rsidR="0093792D" w:rsidRPr="007324AF">
        <w:rPr>
          <w:lang w:val="en-US"/>
        </w:rPr>
        <w:t>Table 9</w:t>
      </w:r>
      <w:r w:rsidR="00ED1587" w:rsidRPr="00ED1587">
        <w:rPr>
          <w:lang w:val="en-US"/>
        </w:rPr>
        <w:fldChar w:fldCharType="end"/>
      </w:r>
      <w:r w:rsidR="00ED1587">
        <w:rPr>
          <w:lang w:val="en-US"/>
        </w:rPr>
        <w:t xml:space="preserve"> </w:t>
      </w:r>
      <w:r w:rsidR="003C7B87" w:rsidRPr="004F63A2">
        <w:rPr>
          <w:lang w:val="en-US"/>
        </w:rPr>
        <w:t>presents the metrics used to evaluate the understanding of business process models.</w:t>
      </w:r>
      <w:ins w:id="48" w:author="Denis Silveira" w:date="2020-04-23T12:20:00Z">
        <w:r w:rsidR="0027265E">
          <w:rPr>
            <w:lang w:val="en-US"/>
          </w:rPr>
          <w:t xml:space="preserve"> </w:t>
        </w:r>
        <w:r w:rsidR="0027265E">
          <w:rPr>
            <w:rStyle w:val="tlid-translation"/>
            <w:lang w:val="en"/>
          </w:rPr>
          <w:t>O</w:t>
        </w:r>
        <w:r w:rsidR="0027265E">
          <w:rPr>
            <w:rStyle w:val="tlid-translation"/>
            <w:lang w:val="en"/>
          </w:rPr>
          <w:t xml:space="preserve">cular data found in the studies were classified based on </w:t>
        </w:r>
      </w:ins>
      <w:ins w:id="49" w:author="Denis Silveira" w:date="2020-04-23T12:31:00Z">
        <w:r w:rsidR="00456861">
          <w:rPr>
            <w:rStyle w:val="tlid-translation"/>
            <w:lang w:val="en"/>
          </w:rPr>
          <w:t>4</w:t>
        </w:r>
      </w:ins>
      <w:ins w:id="50" w:author="Denis Silveira" w:date="2020-04-23T12:20:00Z">
        <w:r w:rsidR="0027265E">
          <w:rPr>
            <w:rStyle w:val="tlid-translation"/>
            <w:lang w:val="en"/>
          </w:rPr>
          <w:t xml:space="preserve"> (</w:t>
        </w:r>
      </w:ins>
      <w:ins w:id="51" w:author="Denis Silveira" w:date="2020-04-23T12:21:00Z">
        <w:r w:rsidR="0027265E">
          <w:rPr>
            <w:rStyle w:val="tlid-translation"/>
            <w:lang w:val="en"/>
          </w:rPr>
          <w:t>f</w:t>
        </w:r>
      </w:ins>
      <w:ins w:id="52" w:author="Denis Silveira" w:date="2020-04-23T12:31:00Z">
        <w:r w:rsidR="00456861">
          <w:rPr>
            <w:rStyle w:val="tlid-translation"/>
            <w:lang w:val="en"/>
          </w:rPr>
          <w:t>our</w:t>
        </w:r>
      </w:ins>
      <w:ins w:id="53" w:author="Denis Silveira" w:date="2020-04-23T12:20:00Z">
        <w:r w:rsidR="0027265E">
          <w:rPr>
            <w:rStyle w:val="tlid-translation"/>
            <w:lang w:val="en"/>
          </w:rPr>
          <w:t>) indicators:</w:t>
        </w:r>
      </w:ins>
    </w:p>
    <w:p w14:paraId="538C0967" w14:textId="02D6B9FA" w:rsidR="009F39CF" w:rsidRPr="004F63A2" w:rsidRDefault="00021C8B" w:rsidP="0027265E">
      <w:pPr>
        <w:pStyle w:val="p1a"/>
        <w:numPr>
          <w:ilvl w:val="0"/>
          <w:numId w:val="47"/>
        </w:numPr>
        <w:rPr>
          <w:lang w:val="en-US"/>
        </w:rPr>
        <w:pPrChange w:id="54" w:author="Denis Silveira" w:date="2020-04-23T12:21:00Z">
          <w:pPr>
            <w:pStyle w:val="p1a"/>
          </w:pPr>
        </w:pPrChange>
      </w:pPr>
      <w:del w:id="55" w:author="Denis Silveira" w:date="2020-04-23T12:21:00Z">
        <w:r w:rsidDel="0027265E">
          <w:rPr>
            <w:lang w:val="en-US"/>
          </w:rPr>
          <w:tab/>
        </w:r>
      </w:del>
      <w:ins w:id="56" w:author="Denis Silveira" w:date="2020-04-23T12:22:00Z">
        <w:r w:rsidR="0027265E" w:rsidRPr="0027265E">
          <w:rPr>
            <w:lang w:val="en-US"/>
          </w:rPr>
          <w:t>Fixation</w:t>
        </w:r>
        <w:r w:rsidR="0027265E">
          <w:rPr>
            <w:lang w:val="en-US"/>
          </w:rPr>
          <w:t xml:space="preserve">: </w:t>
        </w:r>
      </w:ins>
      <w:del w:id="57" w:author="Denis Silveira" w:date="2020-04-23T12:22:00Z">
        <w:r w:rsidR="003C7B87" w:rsidRPr="004F63A2" w:rsidDel="0027265E">
          <w:rPr>
            <w:lang w:val="en-US"/>
          </w:rPr>
          <w:delText xml:space="preserve">The </w:delText>
        </w:r>
      </w:del>
      <w:ins w:id="58" w:author="Denis Silveira" w:date="2020-04-23T12:22:00Z">
        <w:r w:rsidR="0027265E">
          <w:rPr>
            <w:lang w:val="en-US"/>
          </w:rPr>
          <w:t>t</w:t>
        </w:r>
        <w:r w:rsidR="0027265E" w:rsidRPr="004F63A2">
          <w:rPr>
            <w:lang w:val="en-US"/>
          </w:rPr>
          <w:t xml:space="preserve">he </w:t>
        </w:r>
      </w:ins>
      <w:r w:rsidR="003C7B87" w:rsidRPr="004F63A2">
        <w:rPr>
          <w:lang w:val="en-US"/>
        </w:rPr>
        <w:t xml:space="preserve">eye-fixation metric </w:t>
      </w:r>
      <w:del w:id="59" w:author="Denis Silveira" w:date="2020-04-23T12:23:00Z">
        <w:r w:rsidR="003C7B87" w:rsidRPr="004F63A2" w:rsidDel="0027265E">
          <w:rPr>
            <w:lang w:val="en-US"/>
          </w:rPr>
          <w:delText xml:space="preserve">is </w:delText>
        </w:r>
      </w:del>
      <w:ins w:id="60" w:author="Denis Silveira" w:date="2020-04-23T12:23:00Z">
        <w:r w:rsidR="0027265E">
          <w:rPr>
            <w:lang w:val="en-US"/>
          </w:rPr>
          <w:t>w</w:t>
        </w:r>
      </w:ins>
      <w:ins w:id="61" w:author="Denis Silveira" w:date="2020-04-23T12:24:00Z">
        <w:r w:rsidR="0027265E">
          <w:rPr>
            <w:lang w:val="en-US"/>
          </w:rPr>
          <w:t>as</w:t>
        </w:r>
      </w:ins>
      <w:ins w:id="62" w:author="Denis Silveira" w:date="2020-04-23T12:23:00Z">
        <w:r w:rsidR="0027265E" w:rsidRPr="004F63A2">
          <w:rPr>
            <w:lang w:val="en-US"/>
          </w:rPr>
          <w:t xml:space="preserve"> </w:t>
        </w:r>
      </w:ins>
      <w:r w:rsidR="003C7B87" w:rsidRPr="004F63A2">
        <w:rPr>
          <w:lang w:val="en-US"/>
        </w:rPr>
        <w:t>used in most (70%) of the mapped studies. The fixation consists of the visual attention time of the participant in an area of interest while performing a task (Santos</w:t>
      </w:r>
      <w:r w:rsidR="00DA0928" w:rsidRPr="004F63A2">
        <w:rPr>
          <w:lang w:val="en-US"/>
        </w:rPr>
        <w:t xml:space="preserve"> et al.,</w:t>
      </w:r>
      <w:r w:rsidR="003C7B87" w:rsidRPr="004F63A2">
        <w:rPr>
          <w:lang w:val="en-US"/>
        </w:rPr>
        <w:t xml:space="preserve"> 2016). On average the eyes move to a new fixation position during business process model viewing about three times each second, though there is a good deal of variability in the duration of fixations (</w:t>
      </w:r>
      <w:proofErr w:type="spellStart"/>
      <w:r w:rsidR="003C7B87" w:rsidRPr="004F63A2">
        <w:rPr>
          <w:lang w:val="en-US"/>
        </w:rPr>
        <w:t>Burattin</w:t>
      </w:r>
      <w:proofErr w:type="spellEnd"/>
      <w:r w:rsidR="003C7B87" w:rsidRPr="004F63A2">
        <w:rPr>
          <w:lang w:val="en-US"/>
        </w:rPr>
        <w:t xml:space="preserve"> et al., 2019; </w:t>
      </w:r>
      <w:proofErr w:type="spellStart"/>
      <w:r w:rsidR="003C7B87" w:rsidRPr="004F63A2">
        <w:rPr>
          <w:lang w:val="en-US"/>
        </w:rPr>
        <w:t>Bera</w:t>
      </w:r>
      <w:proofErr w:type="spellEnd"/>
      <w:r w:rsidR="003C7B87" w:rsidRPr="004F63A2">
        <w:rPr>
          <w:lang w:val="en-US"/>
        </w:rPr>
        <w:t xml:space="preserve"> et al., 2019; Vermeulen, 2018; </w:t>
      </w:r>
      <w:proofErr w:type="spellStart"/>
      <w:r w:rsidR="003C7B87" w:rsidRPr="004F63A2">
        <w:rPr>
          <w:lang w:val="en-US"/>
        </w:rPr>
        <w:t>Zimoch</w:t>
      </w:r>
      <w:proofErr w:type="spellEnd"/>
      <w:r w:rsidR="003C7B87" w:rsidRPr="004F63A2">
        <w:rPr>
          <w:lang w:val="en-US"/>
        </w:rPr>
        <w:t xml:space="preserve"> et al., 2018; </w:t>
      </w:r>
      <w:proofErr w:type="spellStart"/>
      <w:r w:rsidR="003C7B87" w:rsidRPr="004F63A2">
        <w:rPr>
          <w:lang w:val="en-US"/>
        </w:rPr>
        <w:t>Petrusel</w:t>
      </w:r>
      <w:proofErr w:type="spellEnd"/>
      <w:r w:rsidR="003C7B87" w:rsidRPr="004F63A2">
        <w:rPr>
          <w:lang w:val="en-US"/>
        </w:rPr>
        <w:t xml:space="preserve"> et al., 2017, 2016; </w:t>
      </w:r>
      <w:proofErr w:type="spellStart"/>
      <w:r w:rsidR="003C7B87" w:rsidRPr="004F63A2">
        <w:rPr>
          <w:lang w:val="en-US"/>
        </w:rPr>
        <w:t>Pinggera</w:t>
      </w:r>
      <w:proofErr w:type="spellEnd"/>
      <w:r w:rsidR="003C7B87" w:rsidRPr="004F63A2">
        <w:rPr>
          <w:lang w:val="en-US"/>
        </w:rPr>
        <w:t xml:space="preserve"> et al., 2012). Two important issues for understanding eye movements during models perception are: where a fixation tends to be directed; and how long it typically remains there. In this context, researchers in psychology claim that most of the information acquisition and cognitive processing occur during fixations (Irwin, 2004). These eye fixations are intercalated by </w:t>
      </w:r>
      <w:proofErr w:type="spellStart"/>
      <w:r w:rsidR="003C7B87" w:rsidRPr="004F63A2">
        <w:rPr>
          <w:lang w:val="en-US"/>
        </w:rPr>
        <w:t>rapideye</w:t>
      </w:r>
      <w:proofErr w:type="spellEnd"/>
      <w:r w:rsidR="003C7B87" w:rsidRPr="004F63A2">
        <w:rPr>
          <w:lang w:val="en-US"/>
        </w:rPr>
        <w:t xml:space="preserve"> jumps, called saccades, during which vision </w:t>
      </w:r>
      <w:proofErr w:type="spellStart"/>
      <w:r w:rsidR="003C7B87" w:rsidRPr="004F63A2">
        <w:rPr>
          <w:lang w:val="en-US"/>
        </w:rPr>
        <w:t>issuppressed</w:t>
      </w:r>
      <w:proofErr w:type="spellEnd"/>
      <w:r w:rsidR="003C7B87" w:rsidRPr="004F63A2">
        <w:rPr>
          <w:lang w:val="en-US"/>
        </w:rPr>
        <w:t>.</w:t>
      </w:r>
    </w:p>
    <w:p w14:paraId="346ED0AF" w14:textId="1BF2A41E" w:rsidR="003C7B87" w:rsidRPr="00AD6A97" w:rsidRDefault="0027265E" w:rsidP="0027265E">
      <w:pPr>
        <w:pStyle w:val="PargrafodaLista"/>
        <w:numPr>
          <w:ilvl w:val="0"/>
          <w:numId w:val="47"/>
        </w:numPr>
        <w:rPr>
          <w:lang w:val="en-US"/>
        </w:rPr>
        <w:pPrChange w:id="63" w:author="Denis Silveira" w:date="2020-04-23T12:21:00Z">
          <w:pPr/>
        </w:pPrChange>
      </w:pPr>
      <w:ins w:id="64" w:author="Denis Silveira" w:date="2020-04-23T12:22:00Z">
        <w:r>
          <w:rPr>
            <w:lang w:val="en-US"/>
          </w:rPr>
          <w:t>Saccade:</w:t>
        </w:r>
      </w:ins>
      <w:ins w:id="65" w:author="Denis Silveira" w:date="2020-04-23T12:23:00Z">
        <w:r>
          <w:rPr>
            <w:lang w:val="en-US"/>
          </w:rPr>
          <w:t xml:space="preserve"> </w:t>
        </w:r>
      </w:ins>
      <w:del w:id="66" w:author="Denis Silveira" w:date="2020-04-23T12:23:00Z">
        <w:r w:rsidR="003C7B87" w:rsidRPr="0027265E" w:rsidDel="0027265E">
          <w:rPr>
            <w:lang w:val="en-US"/>
          </w:rPr>
          <w:delText xml:space="preserve">The </w:delText>
        </w:r>
      </w:del>
      <w:ins w:id="67" w:author="Denis Silveira" w:date="2020-04-23T12:23:00Z">
        <w:r>
          <w:rPr>
            <w:lang w:val="en-US"/>
          </w:rPr>
          <w:t>t</w:t>
        </w:r>
        <w:r w:rsidRPr="0027265E">
          <w:rPr>
            <w:lang w:val="en-US"/>
          </w:rPr>
          <w:t xml:space="preserve">he </w:t>
        </w:r>
      </w:ins>
      <w:r w:rsidR="003C7B87" w:rsidRPr="0027265E">
        <w:rPr>
          <w:lang w:val="en-US"/>
        </w:rPr>
        <w:t xml:space="preserve">saccade </w:t>
      </w:r>
      <w:ins w:id="68" w:author="Denis Silveira" w:date="2020-04-23T12:23:00Z">
        <w:r>
          <w:rPr>
            <w:lang w:val="en-US"/>
          </w:rPr>
          <w:t xml:space="preserve">metric </w:t>
        </w:r>
      </w:ins>
      <w:r w:rsidR="003C7B87" w:rsidRPr="0027265E">
        <w:rPr>
          <w:lang w:val="en-US"/>
        </w:rPr>
        <w:t xml:space="preserve">was used in 20% and consist of the sudden, swift movement that occurs between eye-fixations, it has a duration of about 40 to 50 mil </w:t>
      </w:r>
      <w:proofErr w:type="spellStart"/>
      <w:r w:rsidR="003C7B87" w:rsidRPr="0027265E">
        <w:rPr>
          <w:lang w:val="en-US"/>
        </w:rPr>
        <w:t>liseconds</w:t>
      </w:r>
      <w:proofErr w:type="spellEnd"/>
      <w:r w:rsidR="003C7B87" w:rsidRPr="0027265E">
        <w:rPr>
          <w:lang w:val="en-US"/>
        </w:rPr>
        <w:t xml:space="preserve"> (Santos et al., 2016). Researchers in psychology claim that there is evidence that these saccade-induced shifts of visual attention not only facilitate stimulus processing at the saccade target location, but also influence the contents of mental representations as well (Irwin, 2004). This metric supports the conclusion that attention shifts obligatorily to the location of the saccade target, thereby increasing the likelihood that features near that location will be conjoined and encoded as integrated objects into memory (Vermeulen, 2018; </w:t>
      </w:r>
      <w:proofErr w:type="spellStart"/>
      <w:r w:rsidR="003C7B87" w:rsidRPr="0027265E">
        <w:rPr>
          <w:lang w:val="en-US"/>
        </w:rPr>
        <w:t>Zimoch</w:t>
      </w:r>
      <w:proofErr w:type="spellEnd"/>
      <w:r w:rsidR="003C7B87" w:rsidRPr="0027265E">
        <w:rPr>
          <w:lang w:val="en-US"/>
        </w:rPr>
        <w:t xml:space="preserve"> et al., 2018). Thus, understanding a business process model involve the sequencing, scan-path, th</w:t>
      </w:r>
      <w:r w:rsidR="003C7B87" w:rsidRPr="00456861">
        <w:rPr>
          <w:lang w:val="en-US"/>
        </w:rPr>
        <w:t>ose saccades.</w:t>
      </w:r>
    </w:p>
    <w:p w14:paraId="6C6063AF" w14:textId="245EF188" w:rsidR="003C7B87" w:rsidRPr="0027265E" w:rsidRDefault="0027265E" w:rsidP="0027265E">
      <w:pPr>
        <w:pStyle w:val="PargrafodaLista"/>
        <w:numPr>
          <w:ilvl w:val="0"/>
          <w:numId w:val="47"/>
        </w:numPr>
        <w:rPr>
          <w:lang w:val="en-US"/>
          <w:rPrChange w:id="69" w:author="Denis Silveira" w:date="2020-04-23T12:21:00Z">
            <w:rPr>
              <w:lang w:val="en-US"/>
            </w:rPr>
          </w:rPrChange>
        </w:rPr>
        <w:pPrChange w:id="70" w:author="Denis Silveira" w:date="2020-04-23T12:21:00Z">
          <w:pPr/>
        </w:pPrChange>
      </w:pPr>
      <w:ins w:id="71" w:author="Denis Silveira" w:date="2020-04-23T12:24:00Z">
        <w:r>
          <w:rPr>
            <w:lang w:val="en-US"/>
          </w:rPr>
          <w:t>S</w:t>
        </w:r>
        <w:r w:rsidRPr="005669DF">
          <w:rPr>
            <w:lang w:val="en-US"/>
          </w:rPr>
          <w:t>can-</w:t>
        </w:r>
        <w:r>
          <w:rPr>
            <w:lang w:val="en-US"/>
          </w:rPr>
          <w:t>P</w:t>
        </w:r>
        <w:r w:rsidRPr="005669DF">
          <w:rPr>
            <w:lang w:val="en-US"/>
          </w:rPr>
          <w:t>ath</w:t>
        </w:r>
        <w:r>
          <w:rPr>
            <w:lang w:val="en-US"/>
          </w:rPr>
          <w:t xml:space="preserve">: </w:t>
        </w:r>
      </w:ins>
      <w:del w:id="72" w:author="Denis Silveira" w:date="2020-04-23T12:24:00Z">
        <w:r w:rsidR="003C7B87" w:rsidRPr="0027265E" w:rsidDel="0027265E">
          <w:rPr>
            <w:lang w:val="en-US"/>
          </w:rPr>
          <w:delText xml:space="preserve">A </w:delText>
        </w:r>
      </w:del>
      <w:ins w:id="73" w:author="Denis Silveira" w:date="2020-04-23T12:24:00Z">
        <w:r>
          <w:rPr>
            <w:lang w:val="en-US"/>
          </w:rPr>
          <w:t>a</w:t>
        </w:r>
        <w:r w:rsidRPr="0027265E">
          <w:rPr>
            <w:lang w:val="en-US"/>
          </w:rPr>
          <w:t xml:space="preserve"> </w:t>
        </w:r>
      </w:ins>
      <w:r w:rsidR="003C7B87" w:rsidRPr="0027265E">
        <w:rPr>
          <w:lang w:val="en-US"/>
        </w:rPr>
        <w:t xml:space="preserve">scan-path </w:t>
      </w:r>
      <w:ins w:id="74" w:author="Denis Silveira" w:date="2020-04-23T12:24:00Z">
        <w:r>
          <w:rPr>
            <w:lang w:val="en-US"/>
          </w:rPr>
          <w:t xml:space="preserve">metric </w:t>
        </w:r>
      </w:ins>
      <w:r w:rsidR="003C7B87" w:rsidRPr="0027265E">
        <w:rPr>
          <w:lang w:val="en-US"/>
        </w:rPr>
        <w:t xml:space="preserve">is a set of fixations or </w:t>
      </w:r>
      <w:del w:id="75" w:author="Denis Silveira" w:date="2020-04-23T10:06:00Z">
        <w:r w:rsidR="003C7B87" w:rsidRPr="0027265E" w:rsidDel="00734CF0">
          <w:rPr>
            <w:lang w:val="en-US"/>
            <w:rPrChange w:id="76" w:author="Denis Silveira" w:date="2020-04-23T12:21:00Z">
              <w:rPr>
                <w:lang w:val="en-US"/>
              </w:rPr>
            </w:rPrChange>
          </w:rPr>
          <w:delText>areas of interest (</w:delText>
        </w:r>
      </w:del>
      <w:r w:rsidR="003C7B87" w:rsidRPr="0027265E">
        <w:rPr>
          <w:lang w:val="en-US"/>
          <w:rPrChange w:id="77" w:author="Denis Silveira" w:date="2020-04-23T12:21:00Z">
            <w:rPr>
              <w:lang w:val="en-US"/>
            </w:rPr>
          </w:rPrChange>
        </w:rPr>
        <w:t>AOI</w:t>
      </w:r>
      <w:del w:id="78" w:author="Denis Silveira" w:date="2020-04-23T10:06:00Z">
        <w:r w:rsidR="003C7B87" w:rsidRPr="0027265E" w:rsidDel="00734CF0">
          <w:rPr>
            <w:lang w:val="en-US"/>
            <w:rPrChange w:id="79" w:author="Denis Silveira" w:date="2020-04-23T12:21:00Z">
              <w:rPr>
                <w:lang w:val="en-US"/>
              </w:rPr>
            </w:rPrChange>
          </w:rPr>
          <w:delText>)</w:delText>
        </w:r>
      </w:del>
      <w:r w:rsidR="003C7B87" w:rsidRPr="0027265E">
        <w:rPr>
          <w:lang w:val="en-US"/>
          <w:rPrChange w:id="80" w:author="Denis Silveira" w:date="2020-04-23T12:21:00Z">
            <w:rPr>
              <w:lang w:val="en-US"/>
            </w:rPr>
          </w:rPrChange>
        </w:rPr>
        <w:t xml:space="preserve">, in chronological order. Here, they were used in 30% of the studies. In this context it is interesting to highlight that an AOI is visited if there is at least one fixation in it. Thus, scan-paths and AOI can be </w:t>
      </w:r>
      <w:proofErr w:type="spellStart"/>
      <w:r w:rsidR="003C7B87" w:rsidRPr="0027265E">
        <w:rPr>
          <w:lang w:val="en-US"/>
          <w:rPrChange w:id="81" w:author="Denis Silveira" w:date="2020-04-23T12:21:00Z">
            <w:rPr>
              <w:lang w:val="en-US"/>
            </w:rPr>
          </w:rPrChange>
        </w:rPr>
        <w:t>connecte</w:t>
      </w:r>
      <w:proofErr w:type="spellEnd"/>
      <w:r w:rsidR="003C7B87" w:rsidRPr="0027265E">
        <w:rPr>
          <w:lang w:val="en-US"/>
          <w:rPrChange w:id="82" w:author="Denis Silveira" w:date="2020-04-23T12:21:00Z">
            <w:rPr>
              <w:lang w:val="en-US"/>
            </w:rPr>
          </w:rPrChange>
        </w:rPr>
        <w:t xml:space="preserve"> with the participants’ understanding strategies of the business process models. Researchers in psychology showed that scan-paths are representative of the tasks being performed by participants </w:t>
      </w:r>
      <w:proofErr w:type="spellStart"/>
      <w:r w:rsidR="003C7B87" w:rsidRPr="0027265E">
        <w:rPr>
          <w:lang w:val="en-US"/>
          <w:rPrChange w:id="83" w:author="Denis Silveira" w:date="2020-04-23T12:21:00Z">
            <w:rPr>
              <w:lang w:val="en-US"/>
            </w:rPr>
          </w:rPrChange>
        </w:rPr>
        <w:t>Sharafi</w:t>
      </w:r>
      <w:proofErr w:type="spellEnd"/>
      <w:r w:rsidR="003C7B87" w:rsidRPr="0027265E">
        <w:rPr>
          <w:lang w:val="en-US"/>
          <w:rPrChange w:id="84" w:author="Denis Silveira" w:date="2020-04-23T12:21:00Z">
            <w:rPr>
              <w:lang w:val="en-US"/>
            </w:rPr>
          </w:rPrChange>
        </w:rPr>
        <w:t xml:space="preserve"> et al. (2015b).</w:t>
      </w:r>
    </w:p>
    <w:p w14:paraId="7BE6343B" w14:textId="77777777" w:rsidR="0027265E" w:rsidRDefault="0027265E" w:rsidP="0027265E">
      <w:pPr>
        <w:pStyle w:val="PargrafodaLista"/>
        <w:numPr>
          <w:ilvl w:val="0"/>
          <w:numId w:val="47"/>
        </w:numPr>
        <w:rPr>
          <w:ins w:id="85" w:author="Denis Silveira" w:date="2020-04-23T12:26:00Z"/>
          <w:lang w:val="en-US"/>
        </w:rPr>
      </w:pPr>
      <w:ins w:id="86" w:author="Denis Silveira" w:date="2020-04-23T12:25:00Z">
        <w:r>
          <w:rPr>
            <w:lang w:val="en-US"/>
          </w:rPr>
          <w:t xml:space="preserve">Duration: </w:t>
        </w:r>
      </w:ins>
      <w:ins w:id="87" w:author="Denis Silveira" w:date="2020-04-23T12:26:00Z">
        <w:r>
          <w:rPr>
            <w:lang w:val="en-US"/>
          </w:rPr>
          <w:t>a</w:t>
        </w:r>
      </w:ins>
      <w:del w:id="88" w:author="Denis Silveira" w:date="2020-04-23T12:26:00Z">
        <w:r w:rsidR="003C7B87" w:rsidRPr="0027265E" w:rsidDel="0027265E">
          <w:rPr>
            <w:lang w:val="en-US"/>
          </w:rPr>
          <w:delText>A</w:delText>
        </w:r>
      </w:del>
      <w:r w:rsidR="003C7B87" w:rsidRPr="0027265E">
        <w:rPr>
          <w:lang w:val="en-US"/>
        </w:rPr>
        <w:t xml:space="preserve">lso, as a metric we found the duration, which was used in 50% of the studies. The duration represents the time that the participant takes to complete a given task </w:t>
      </w:r>
      <w:proofErr w:type="spellStart"/>
      <w:r w:rsidR="003C7B87" w:rsidRPr="0027265E">
        <w:rPr>
          <w:lang w:val="en-US"/>
        </w:rPr>
        <w:t>Sharafi</w:t>
      </w:r>
      <w:proofErr w:type="spellEnd"/>
      <w:r w:rsidR="003C7B87" w:rsidRPr="0027265E">
        <w:rPr>
          <w:lang w:val="en-US"/>
        </w:rPr>
        <w:t xml:space="preserve"> et al. (2015b). Typically, these tasks involve checking the understanding of the models (what does the model represent?). That is, check if the participants have difficulties in performing the tasks (</w:t>
      </w:r>
      <w:proofErr w:type="spellStart"/>
      <w:r w:rsidR="003C7B87" w:rsidRPr="0027265E">
        <w:rPr>
          <w:lang w:val="en-US"/>
        </w:rPr>
        <w:t>Bera</w:t>
      </w:r>
      <w:proofErr w:type="spellEnd"/>
      <w:r w:rsidR="003C7B87" w:rsidRPr="0027265E">
        <w:rPr>
          <w:lang w:val="en-US"/>
        </w:rPr>
        <w:t xml:space="preserve"> et al., 2019; </w:t>
      </w:r>
      <w:proofErr w:type="spellStart"/>
      <w:r w:rsidR="003C7B87" w:rsidRPr="0027265E">
        <w:rPr>
          <w:lang w:val="en-US"/>
        </w:rPr>
        <w:t>Tallon</w:t>
      </w:r>
      <w:proofErr w:type="spellEnd"/>
      <w:r w:rsidR="003C7B87" w:rsidRPr="0027265E">
        <w:rPr>
          <w:lang w:val="en-US"/>
        </w:rPr>
        <w:t xml:space="preserve"> et al., 2019; Vermeulen, 2018; </w:t>
      </w:r>
      <w:proofErr w:type="spellStart"/>
      <w:r w:rsidR="003C7B87" w:rsidRPr="0027265E">
        <w:rPr>
          <w:lang w:val="en-US"/>
        </w:rPr>
        <w:t>Petrusel</w:t>
      </w:r>
      <w:proofErr w:type="spellEnd"/>
      <w:r w:rsidR="003C7B87" w:rsidRPr="0027265E">
        <w:rPr>
          <w:lang w:val="en-US"/>
        </w:rPr>
        <w:t xml:space="preserve"> et al., 2017; </w:t>
      </w:r>
      <w:proofErr w:type="spellStart"/>
      <w:r w:rsidR="003C7B87" w:rsidRPr="0027265E">
        <w:rPr>
          <w:lang w:val="en-US"/>
        </w:rPr>
        <w:t>Pinggera</w:t>
      </w:r>
      <w:proofErr w:type="spellEnd"/>
      <w:r w:rsidR="003C7B87" w:rsidRPr="0027265E">
        <w:rPr>
          <w:lang w:val="en-US"/>
        </w:rPr>
        <w:t xml:space="preserve"> et al., 2012). </w:t>
      </w:r>
    </w:p>
    <w:p w14:paraId="71A06E8F" w14:textId="4A0BA38E" w:rsidR="003C7B87" w:rsidRPr="0027265E" w:rsidRDefault="0027265E" w:rsidP="0027265E">
      <w:pPr>
        <w:ind w:left="360" w:firstLine="94"/>
        <w:rPr>
          <w:lang w:val="en-US"/>
        </w:rPr>
      </w:pPr>
      <w:ins w:id="89" w:author="Denis Silveira" w:date="2020-04-23T12:29:00Z">
        <w:r w:rsidRPr="0027265E">
          <w:rPr>
            <w:lang w:val="en-US"/>
          </w:rPr>
          <w:t>It is interesting to highlight that associated with the metrics</w:t>
        </w:r>
        <w:r>
          <w:rPr>
            <w:lang w:val="en-US"/>
          </w:rPr>
          <w:t>;</w:t>
        </w:r>
        <w:r w:rsidRPr="0027265E">
          <w:rPr>
            <w:lang w:val="en-US"/>
          </w:rPr>
          <w:t xml:space="preserve"> </w:t>
        </w:r>
      </w:ins>
      <w:ins w:id="90" w:author="Denis Silveira" w:date="2020-04-23T12:30:00Z">
        <w:r w:rsidR="00456861" w:rsidRPr="0027265E">
          <w:rPr>
            <w:lang w:val="en-US"/>
          </w:rPr>
          <w:t xml:space="preserve">40% of the </w:t>
        </w:r>
      </w:ins>
      <w:ins w:id="91" w:author="Denis Silveira" w:date="2020-04-23T12:29:00Z">
        <w:r w:rsidRPr="0027265E">
          <w:rPr>
            <w:lang w:val="en-US"/>
          </w:rPr>
          <w:t xml:space="preserve">studies </w:t>
        </w:r>
      </w:ins>
      <w:moveToRangeStart w:id="92" w:author="Denis Silveira" w:date="2020-04-23T12:29:00Z" w:name="move38537412"/>
      <w:moveTo w:id="93" w:author="Denis Silveira" w:date="2020-04-23T12:29:00Z">
        <w:r w:rsidR="00456861" w:rsidRPr="0027265E">
          <w:rPr>
            <w:lang w:val="en-US"/>
          </w:rPr>
          <w:t>(</w:t>
        </w:r>
        <w:proofErr w:type="spellStart"/>
        <w:r w:rsidR="00456861" w:rsidRPr="0027265E">
          <w:rPr>
            <w:lang w:val="en-US"/>
          </w:rPr>
          <w:t>Tallon</w:t>
        </w:r>
        <w:proofErr w:type="spellEnd"/>
        <w:r w:rsidR="00456861" w:rsidRPr="0027265E">
          <w:rPr>
            <w:lang w:val="en-US"/>
          </w:rPr>
          <w:t xml:space="preserve"> et al., 2019; Chen et al., 2018; </w:t>
        </w:r>
        <w:proofErr w:type="spellStart"/>
        <w:r w:rsidR="00456861" w:rsidRPr="0027265E">
          <w:rPr>
            <w:lang w:val="en-US"/>
          </w:rPr>
          <w:t>Zimoch</w:t>
        </w:r>
        <w:proofErr w:type="spellEnd"/>
        <w:r w:rsidR="00456861" w:rsidRPr="0027265E">
          <w:rPr>
            <w:lang w:val="en-US"/>
          </w:rPr>
          <w:t xml:space="preserve"> et al., 2018; </w:t>
        </w:r>
        <w:proofErr w:type="spellStart"/>
        <w:r w:rsidR="00456861" w:rsidRPr="0027265E">
          <w:rPr>
            <w:lang w:val="en-US"/>
          </w:rPr>
          <w:t>Pinggera</w:t>
        </w:r>
        <w:proofErr w:type="spellEnd"/>
        <w:r w:rsidR="00456861" w:rsidRPr="0027265E">
          <w:rPr>
            <w:lang w:val="en-US"/>
          </w:rPr>
          <w:t xml:space="preserve"> et al., 2012)</w:t>
        </w:r>
      </w:moveTo>
      <w:moveToRangeEnd w:id="92"/>
      <w:ins w:id="94" w:author="Denis Silveira" w:date="2020-04-23T12:29:00Z">
        <w:r w:rsidR="00456861">
          <w:rPr>
            <w:lang w:val="en-US"/>
          </w:rPr>
          <w:t xml:space="preserve"> </w:t>
        </w:r>
        <w:r w:rsidRPr="0027265E">
          <w:rPr>
            <w:lang w:val="en-US"/>
          </w:rPr>
          <w:t xml:space="preserve">used a questionnaire </w:t>
        </w:r>
      </w:ins>
      <w:del w:id="95" w:author="Denis Silveira" w:date="2020-04-23T12:30:00Z">
        <w:r w:rsidR="003C7B87" w:rsidRPr="0027265E" w:rsidDel="00456861">
          <w:rPr>
            <w:lang w:val="en-US"/>
          </w:rPr>
          <w:delText xml:space="preserve">Finally, 40% of the studies use questionnaires </w:delText>
        </w:r>
      </w:del>
      <w:r w:rsidR="003C7B87" w:rsidRPr="0027265E">
        <w:rPr>
          <w:lang w:val="en-US"/>
        </w:rPr>
        <w:t>with questions about the domain of business process models</w:t>
      </w:r>
      <w:moveFromRangeStart w:id="96" w:author="Denis Silveira" w:date="2020-04-23T12:29:00Z" w:name="move38537412"/>
      <w:moveFrom w:id="97" w:author="Denis Silveira" w:date="2020-04-23T12:29:00Z">
        <w:r w:rsidR="003C7B87" w:rsidRPr="0027265E" w:rsidDel="00456861">
          <w:rPr>
            <w:lang w:val="en-US"/>
          </w:rPr>
          <w:t xml:space="preserve"> (Tallon et al., 2019; Chen et al., 2018; Zimoch et al., 2018; Pinggera et al., 2012)</w:t>
        </w:r>
      </w:moveFrom>
      <w:moveFromRangeEnd w:id="96"/>
      <w:r w:rsidR="003C7B87" w:rsidRPr="0027265E">
        <w:rPr>
          <w:lang w:val="en-US"/>
        </w:rPr>
        <w:t>. According to the number of correct answers, the studies indicate whether the participants understood the models or not.</w:t>
      </w:r>
    </w:p>
    <w:p w14:paraId="62FAAE7E" w14:textId="72034FFD" w:rsidR="00906FDA" w:rsidRDefault="00ED1587" w:rsidP="00F22E72">
      <w:pPr>
        <w:spacing w:before="120"/>
        <w:ind w:firstLine="0"/>
        <w:jc w:val="center"/>
      </w:pPr>
      <w:bookmarkStart w:id="98" w:name="_Ref37854154"/>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93792D">
        <w:rPr>
          <w:b/>
          <w:bCs/>
          <w:smallCaps/>
          <w:noProof/>
        </w:rPr>
        <w:t>9</w:t>
      </w:r>
      <w:r w:rsidRPr="006034F8">
        <w:rPr>
          <w:b/>
          <w:bCs/>
          <w:smallCaps/>
        </w:rPr>
        <w:fldChar w:fldCharType="end"/>
      </w:r>
      <w:bookmarkEnd w:id="98"/>
      <w:r w:rsidR="00906FDA">
        <w:rPr>
          <w:b/>
        </w:rPr>
        <w:t>.</w:t>
      </w:r>
      <w:r w:rsidR="00C432E5">
        <w:rPr>
          <w:b/>
        </w:rPr>
        <w:t xml:space="preserve"> </w:t>
      </w:r>
      <w:proofErr w:type="spellStart"/>
      <w:r w:rsidR="00906FDA">
        <w:t>Evaluation</w:t>
      </w:r>
      <w:proofErr w:type="spellEnd"/>
      <w:r w:rsidR="00F0283B">
        <w:t xml:space="preserve"> </w:t>
      </w:r>
      <w:proofErr w:type="spellStart"/>
      <w:r w:rsidR="000A73DF">
        <w:t>M</w:t>
      </w:r>
      <w:r w:rsidR="00906FDA">
        <w:t>etrics</w:t>
      </w:r>
      <w:proofErr w:type="spellEnd"/>
      <w:r w:rsidR="00906FDA">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4ECD8B27"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0D2EC9FD"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5707A6CE"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5B971A01"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6D7328" w14:paraId="319A1C94"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3E603B7F"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0CD7594C" w14:textId="7D9AE468" w:rsidR="00913998" w:rsidRDefault="00EF45E9"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p>
        </w:tc>
        <w:tc>
          <w:tcPr>
            <w:tcW w:w="4322" w:type="dxa"/>
            <w:vAlign w:val="center"/>
            <w:hideMark/>
          </w:tcPr>
          <w:p w14:paraId="7EB99D06" w14:textId="2561C2CD"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Pinggera</w:t>
            </w:r>
            <w:proofErr w:type="spellEnd"/>
            <w:r w:rsidRPr="0099157B">
              <w:rPr>
                <w:sz w:val="18"/>
                <w:szCs w:val="18"/>
                <w:lang w:val="en-US"/>
              </w:rPr>
              <w:t xml:space="preserve"> </w:t>
            </w:r>
            <w:r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2012</w:t>
            </w:r>
            <w:r w:rsidR="008D201A">
              <w:rPr>
                <w:sz w:val="18"/>
                <w:szCs w:val="18"/>
                <w:lang w:val="en-US"/>
              </w:rPr>
              <w:t>)</w:t>
            </w:r>
            <w:r w:rsidR="00273544">
              <w:rPr>
                <w:sz w:val="18"/>
                <w:szCs w:val="18"/>
                <w:lang w:val="en-US"/>
              </w:rPr>
              <w:t xml:space="preserve">, </w:t>
            </w:r>
            <w:proofErr w:type="spellStart"/>
            <w:r w:rsidRPr="0099157B">
              <w:rPr>
                <w:sz w:val="18"/>
                <w:szCs w:val="18"/>
                <w:lang w:val="en-US"/>
              </w:rPr>
              <w:t>Petrusel</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2016</w:t>
            </w:r>
            <w:r w:rsidR="008D201A">
              <w:rPr>
                <w:sz w:val="18"/>
                <w:szCs w:val="18"/>
                <w:lang w:val="en-US"/>
              </w:rPr>
              <w:t>)</w:t>
            </w:r>
            <w:r w:rsidRPr="0099157B">
              <w:rPr>
                <w:sz w:val="18"/>
                <w:szCs w:val="18"/>
                <w:lang w:val="en-US"/>
              </w:rPr>
              <w:t xml:space="preserve">, </w:t>
            </w:r>
          </w:p>
          <w:p w14:paraId="29AF62D6" w14:textId="71EB303E"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Petrusel</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2017</w:t>
            </w:r>
            <w:r w:rsidR="008D201A">
              <w:rPr>
                <w:sz w:val="18"/>
                <w:szCs w:val="18"/>
                <w:lang w:val="en-US"/>
              </w:rPr>
              <w:t>)</w:t>
            </w:r>
            <w:r w:rsidRPr="0099157B">
              <w:rPr>
                <w:sz w:val="18"/>
                <w:szCs w:val="18"/>
                <w:lang w:val="en-US"/>
              </w:rPr>
              <w:t>,</w:t>
            </w:r>
            <w:r w:rsidR="00273544">
              <w:rPr>
                <w:sz w:val="18"/>
                <w:szCs w:val="18"/>
                <w:lang w:val="en-US"/>
              </w:rPr>
              <w:t xml:space="preserve"> </w:t>
            </w:r>
            <w:r w:rsidRPr="0099157B">
              <w:rPr>
                <w:sz w:val="18"/>
                <w:szCs w:val="18"/>
                <w:lang w:val="en-US"/>
              </w:rPr>
              <w:t xml:space="preserve">Vermeulen, </w:t>
            </w:r>
            <w:r w:rsidR="008D201A">
              <w:rPr>
                <w:sz w:val="18"/>
                <w:szCs w:val="18"/>
                <w:lang w:val="en-US"/>
              </w:rPr>
              <w:t>(</w:t>
            </w:r>
            <w:r w:rsidRPr="0099157B">
              <w:rPr>
                <w:sz w:val="18"/>
                <w:szCs w:val="18"/>
                <w:lang w:val="en-US"/>
              </w:rPr>
              <w:t>2018</w:t>
            </w:r>
            <w:r w:rsidR="008D201A">
              <w:rPr>
                <w:sz w:val="18"/>
                <w:szCs w:val="18"/>
                <w:lang w:val="en-US"/>
              </w:rPr>
              <w:t>)</w:t>
            </w:r>
            <w:r w:rsidRPr="0099157B">
              <w:rPr>
                <w:sz w:val="18"/>
                <w:szCs w:val="18"/>
                <w:lang w:val="en-US"/>
              </w:rPr>
              <w:t>,</w:t>
            </w:r>
          </w:p>
          <w:p w14:paraId="74CCCBB1" w14:textId="192DA7F0"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99157B">
              <w:rPr>
                <w:sz w:val="18"/>
                <w:szCs w:val="18"/>
                <w:lang w:val="en-US"/>
              </w:rPr>
              <w:t xml:space="preserve"> </w:t>
            </w:r>
            <w:proofErr w:type="spellStart"/>
            <w:r w:rsidRPr="0099157B">
              <w:rPr>
                <w:sz w:val="18"/>
                <w:szCs w:val="18"/>
                <w:lang w:val="en-US"/>
              </w:rPr>
              <w:t>Zimoch</w:t>
            </w:r>
            <w:proofErr w:type="spellEnd"/>
            <w:r w:rsidRPr="0099157B">
              <w:rPr>
                <w:sz w:val="18"/>
                <w:szCs w:val="18"/>
                <w:lang w:val="en-US"/>
              </w:rPr>
              <w:t xml:space="preserve"> </w:t>
            </w:r>
            <w:r w:rsidR="008D201A" w:rsidRPr="008D201A">
              <w:rPr>
                <w:i/>
                <w:iCs/>
                <w:sz w:val="18"/>
                <w:szCs w:val="18"/>
                <w:lang w:val="en-US"/>
              </w:rPr>
              <w:t>et al.</w:t>
            </w:r>
            <w:r w:rsidR="008D201A">
              <w:rPr>
                <w:i/>
                <w:iCs/>
                <w:sz w:val="18"/>
                <w:szCs w:val="18"/>
                <w:lang w:val="en-US"/>
              </w:rPr>
              <w:t xml:space="preserve"> </w:t>
            </w:r>
            <w:r w:rsidR="008D201A">
              <w:rPr>
                <w:sz w:val="18"/>
                <w:szCs w:val="18"/>
                <w:lang w:val="en-US"/>
              </w:rPr>
              <w:t>(</w:t>
            </w:r>
            <w:r w:rsidRPr="0099157B">
              <w:rPr>
                <w:sz w:val="18"/>
                <w:szCs w:val="18"/>
                <w:lang w:val="en-US"/>
              </w:rPr>
              <w:t>2018</w:t>
            </w:r>
            <w:r w:rsidR="008D201A">
              <w:rPr>
                <w:sz w:val="18"/>
                <w:szCs w:val="18"/>
                <w:lang w:val="en-US"/>
              </w:rPr>
              <w:t>)</w:t>
            </w:r>
            <w:r w:rsidRPr="0099157B">
              <w:rPr>
                <w:sz w:val="18"/>
                <w:szCs w:val="18"/>
                <w:lang w:val="en-US"/>
              </w:rPr>
              <w:t xml:space="preserve">, </w:t>
            </w:r>
            <w:proofErr w:type="spellStart"/>
            <w:r w:rsidRPr="0099157B">
              <w:rPr>
                <w:sz w:val="18"/>
                <w:szCs w:val="18"/>
                <w:lang w:val="en-US"/>
              </w:rPr>
              <w:t>Bera</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2019</w:t>
            </w:r>
            <w:r w:rsidR="008D201A">
              <w:rPr>
                <w:sz w:val="18"/>
                <w:szCs w:val="18"/>
                <w:lang w:val="en-US"/>
              </w:rPr>
              <w:t>)</w:t>
            </w:r>
            <w:r w:rsidRPr="0099157B">
              <w:rPr>
                <w:sz w:val="18"/>
                <w:szCs w:val="18"/>
                <w:lang w:val="en-US"/>
              </w:rPr>
              <w:t>,</w:t>
            </w:r>
          </w:p>
          <w:p w14:paraId="6FAF4294" w14:textId="4F5D9FA0" w:rsidR="00913998" w:rsidRPr="00F9725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Burattin</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2019</w:t>
            </w:r>
            <w:r w:rsidR="008D201A">
              <w:rPr>
                <w:sz w:val="18"/>
                <w:szCs w:val="18"/>
                <w:lang w:val="en-US"/>
              </w:rPr>
              <w:t>)</w:t>
            </w:r>
          </w:p>
        </w:tc>
      </w:tr>
      <w:tr w:rsidR="00913998" w:rsidRPr="00383A02" w14:paraId="2D0E1A5C"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0473A81" w14:textId="77777777" w:rsidR="00913998" w:rsidRPr="00332103" w:rsidRDefault="00913998" w:rsidP="00001752">
            <w:pPr>
              <w:pStyle w:val="NormalWeb"/>
              <w:jc w:val="center"/>
              <w:rPr>
                <w:sz w:val="18"/>
                <w:szCs w:val="22"/>
                <w:lang w:val="en-US"/>
              </w:rPr>
            </w:pPr>
            <w:r w:rsidRPr="0099157B">
              <w:rPr>
                <w:sz w:val="18"/>
                <w:szCs w:val="22"/>
                <w:lang w:val="en-US"/>
              </w:rPr>
              <w:t>Saccade</w:t>
            </w:r>
          </w:p>
        </w:tc>
        <w:tc>
          <w:tcPr>
            <w:tcW w:w="851" w:type="dxa"/>
            <w:vAlign w:val="center"/>
          </w:tcPr>
          <w:p w14:paraId="479C0715"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741036AA" w14:textId="2BF66274" w:rsidR="00913998" w:rsidRPr="0099157B"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rPr>
            </w:pPr>
            <w:proofErr w:type="spellStart"/>
            <w:r w:rsidRPr="00C17615">
              <w:rPr>
                <w:color w:val="000000"/>
                <w:szCs w:val="22"/>
              </w:rPr>
              <w:t>Vermeulen</w:t>
            </w:r>
            <w:proofErr w:type="spellEnd"/>
            <w:r w:rsidRPr="00C17615">
              <w:rPr>
                <w:color w:val="000000"/>
                <w:szCs w:val="22"/>
              </w:rPr>
              <w:t xml:space="preserve">, </w:t>
            </w:r>
            <w:r w:rsidR="008D201A">
              <w:rPr>
                <w:color w:val="000000"/>
                <w:szCs w:val="22"/>
              </w:rPr>
              <w:t>(</w:t>
            </w:r>
            <w:r w:rsidRPr="00C17615">
              <w:rPr>
                <w:color w:val="000000"/>
                <w:szCs w:val="22"/>
              </w:rPr>
              <w:t>2018</w:t>
            </w:r>
            <w:r w:rsidR="008D201A">
              <w:rPr>
                <w:color w:val="000000"/>
                <w:szCs w:val="22"/>
              </w:rPr>
              <w:t>)</w:t>
            </w:r>
            <w:r w:rsidRPr="00C17615">
              <w:rPr>
                <w:color w:val="000000"/>
                <w:szCs w:val="22"/>
              </w:rPr>
              <w:t>,</w:t>
            </w:r>
            <w:r w:rsidR="00273544">
              <w:rPr>
                <w:color w:val="000000"/>
                <w:szCs w:val="22"/>
              </w:rPr>
              <w:t xml:space="preserve"> </w:t>
            </w:r>
            <w:proofErr w:type="spellStart"/>
            <w:r w:rsidRPr="00C17615">
              <w:rPr>
                <w:color w:val="000000"/>
                <w:szCs w:val="22"/>
              </w:rPr>
              <w:t>Zimoch</w:t>
            </w:r>
            <w:proofErr w:type="spellEnd"/>
            <w:r w:rsidRPr="00C17615">
              <w:rPr>
                <w:color w:val="000000"/>
                <w:szCs w:val="22"/>
              </w:rPr>
              <w:t xml:space="preserve"> </w:t>
            </w:r>
            <w:r w:rsidRPr="00AA2E3C">
              <w:rPr>
                <w:i/>
                <w:iCs/>
                <w:color w:val="000000"/>
                <w:szCs w:val="22"/>
              </w:rPr>
              <w:t>et al</w:t>
            </w:r>
            <w:r w:rsidRPr="00C17615">
              <w:rPr>
                <w:color w:val="000000"/>
                <w:szCs w:val="22"/>
              </w:rPr>
              <w:t xml:space="preserve">. </w:t>
            </w:r>
            <w:r w:rsidR="008D201A">
              <w:rPr>
                <w:color w:val="000000"/>
                <w:szCs w:val="22"/>
              </w:rPr>
              <w:t>(</w:t>
            </w:r>
            <w:r w:rsidRPr="00C17615">
              <w:rPr>
                <w:color w:val="000000"/>
                <w:szCs w:val="22"/>
              </w:rPr>
              <w:t>2018</w:t>
            </w:r>
            <w:r w:rsidR="008D201A">
              <w:rPr>
                <w:color w:val="000000"/>
                <w:szCs w:val="22"/>
              </w:rPr>
              <w:t>)</w:t>
            </w:r>
          </w:p>
        </w:tc>
      </w:tr>
      <w:tr w:rsidR="00913998" w:rsidRPr="00A01C25" w14:paraId="2B778732"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11605FB" w14:textId="77777777" w:rsidR="00913998" w:rsidRPr="00332103" w:rsidRDefault="00913998" w:rsidP="00001752">
            <w:pPr>
              <w:pStyle w:val="NormalWeb"/>
              <w:jc w:val="center"/>
              <w:rPr>
                <w:sz w:val="18"/>
                <w:szCs w:val="22"/>
                <w:lang w:val="en-US"/>
              </w:rPr>
            </w:pPr>
            <w:r w:rsidRPr="0099157B">
              <w:rPr>
                <w:sz w:val="18"/>
                <w:szCs w:val="22"/>
                <w:lang w:val="en-US"/>
              </w:rPr>
              <w:t>Scan Path</w:t>
            </w:r>
          </w:p>
        </w:tc>
        <w:tc>
          <w:tcPr>
            <w:tcW w:w="851" w:type="dxa"/>
            <w:vAlign w:val="center"/>
          </w:tcPr>
          <w:p w14:paraId="14F01766"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3</w:t>
            </w:r>
          </w:p>
        </w:tc>
        <w:tc>
          <w:tcPr>
            <w:tcW w:w="4322" w:type="dxa"/>
            <w:vAlign w:val="center"/>
          </w:tcPr>
          <w:p w14:paraId="75A1148B" w14:textId="0EA8F570"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Petrusel</w:t>
            </w:r>
            <w:proofErr w:type="spellEnd"/>
            <w:r w:rsidRPr="00A01C25">
              <w:rPr>
                <w:color w:val="000000"/>
                <w:sz w:val="18"/>
                <w:szCs w:val="22"/>
                <w:lang w:val="en-US"/>
              </w:rPr>
              <w:t xml:space="preserve"> </w:t>
            </w:r>
            <w:r w:rsidR="008D201A" w:rsidRPr="008D201A">
              <w:rPr>
                <w:i/>
                <w:iCs/>
                <w:sz w:val="18"/>
                <w:szCs w:val="18"/>
                <w:lang w:val="en-US"/>
              </w:rPr>
              <w:t>et al.</w:t>
            </w:r>
            <w:r w:rsidR="008D201A">
              <w:rPr>
                <w:color w:val="000000"/>
                <w:sz w:val="18"/>
                <w:szCs w:val="22"/>
                <w:lang w:val="en-US"/>
              </w:rPr>
              <w:t xml:space="preserve"> (</w:t>
            </w:r>
            <w:r w:rsidRPr="00A01C25">
              <w:rPr>
                <w:color w:val="000000"/>
                <w:sz w:val="18"/>
                <w:szCs w:val="22"/>
                <w:lang w:val="en-US"/>
              </w:rPr>
              <w:t>2017</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r w:rsidRPr="00A01C25">
              <w:rPr>
                <w:color w:val="000000"/>
                <w:sz w:val="18"/>
                <w:szCs w:val="22"/>
                <w:lang w:val="en-US"/>
              </w:rPr>
              <w:t xml:space="preserve">Vermeulen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r w:rsidRPr="00A01C25">
              <w:rPr>
                <w:color w:val="000000"/>
                <w:sz w:val="18"/>
                <w:szCs w:val="22"/>
                <w:lang w:val="en-US"/>
              </w:rPr>
              <w:t xml:space="preserve">, </w:t>
            </w:r>
          </w:p>
          <w:p w14:paraId="3F9E001F" w14:textId="09CBA3B2"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Zimoch</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p>
        </w:tc>
      </w:tr>
      <w:tr w:rsidR="00913998" w:rsidRPr="00383A02" w14:paraId="34AA95F1"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8A4C27" w14:textId="77777777" w:rsidR="00913998" w:rsidRPr="0099157B" w:rsidRDefault="00913998" w:rsidP="00001752">
            <w:pPr>
              <w:pStyle w:val="NormalWeb"/>
              <w:jc w:val="center"/>
              <w:rPr>
                <w:sz w:val="18"/>
                <w:szCs w:val="22"/>
                <w:lang w:val="en-US"/>
              </w:rPr>
            </w:pPr>
            <w:r w:rsidRPr="0099157B">
              <w:rPr>
                <w:sz w:val="18"/>
                <w:szCs w:val="22"/>
                <w:lang w:val="en-US"/>
              </w:rPr>
              <w:t>Duration</w:t>
            </w:r>
          </w:p>
        </w:tc>
        <w:tc>
          <w:tcPr>
            <w:tcW w:w="851" w:type="dxa"/>
            <w:vAlign w:val="center"/>
          </w:tcPr>
          <w:p w14:paraId="0B98367C"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5D2164C6" w14:textId="3542B2AE"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Pinggera</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2012</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proofErr w:type="spellStart"/>
            <w:r w:rsidRPr="00A01C25">
              <w:rPr>
                <w:color w:val="000000"/>
                <w:sz w:val="18"/>
                <w:szCs w:val="22"/>
                <w:lang w:val="en-US"/>
              </w:rPr>
              <w:t>Petrusel</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2017</w:t>
            </w:r>
            <w:r w:rsidR="008D201A">
              <w:rPr>
                <w:color w:val="000000"/>
                <w:sz w:val="18"/>
                <w:szCs w:val="22"/>
                <w:lang w:val="en-US"/>
              </w:rPr>
              <w:t>)</w:t>
            </w:r>
            <w:r w:rsidRPr="00A01C25">
              <w:rPr>
                <w:color w:val="000000"/>
                <w:sz w:val="18"/>
                <w:szCs w:val="22"/>
                <w:lang w:val="en-US"/>
              </w:rPr>
              <w:t>,</w:t>
            </w:r>
          </w:p>
          <w:p w14:paraId="2F06A278" w14:textId="1C8A6963"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r w:rsidRPr="00A01C25">
              <w:rPr>
                <w:color w:val="000000"/>
                <w:sz w:val="18"/>
                <w:szCs w:val="22"/>
                <w:lang w:val="en-US"/>
              </w:rPr>
              <w:t xml:space="preserve">Vermeulen, 2018, </w:t>
            </w:r>
            <w:proofErr w:type="spellStart"/>
            <w:r w:rsidRPr="00A01C25">
              <w:rPr>
                <w:color w:val="000000"/>
                <w:sz w:val="18"/>
                <w:szCs w:val="22"/>
                <w:lang w:val="en-US"/>
              </w:rPr>
              <w:t>Tallon</w:t>
            </w:r>
            <w:proofErr w:type="spellEnd"/>
            <w:r w:rsidRPr="00A01C25">
              <w:rPr>
                <w:color w:val="000000"/>
                <w:sz w:val="18"/>
                <w:szCs w:val="22"/>
                <w:lang w:val="en-US"/>
              </w:rPr>
              <w:t xml:space="preserve"> et al. </w:t>
            </w:r>
            <w:r w:rsidR="008D201A">
              <w:rPr>
                <w:color w:val="000000"/>
                <w:sz w:val="18"/>
                <w:szCs w:val="22"/>
                <w:lang w:val="en-US"/>
              </w:rPr>
              <w:t>(</w:t>
            </w:r>
            <w:r w:rsidRPr="00A01C25">
              <w:rPr>
                <w:color w:val="000000"/>
                <w:sz w:val="18"/>
                <w:szCs w:val="22"/>
                <w:lang w:val="en-US"/>
              </w:rPr>
              <w:t>2019</w:t>
            </w:r>
            <w:r w:rsidR="008D201A">
              <w:rPr>
                <w:color w:val="000000"/>
                <w:sz w:val="18"/>
                <w:szCs w:val="22"/>
                <w:lang w:val="en-US"/>
              </w:rPr>
              <w:t>)</w:t>
            </w:r>
            <w:r w:rsidRPr="00A01C25">
              <w:rPr>
                <w:color w:val="000000"/>
                <w:sz w:val="18"/>
                <w:szCs w:val="22"/>
                <w:lang w:val="en-US"/>
              </w:rPr>
              <w:t>,</w:t>
            </w:r>
          </w:p>
          <w:p w14:paraId="2C93943C" w14:textId="76AAC1C7" w:rsidR="00913998" w:rsidRPr="00F9725B"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74680D">
              <w:rPr>
                <w:color w:val="000000"/>
                <w:sz w:val="18"/>
                <w:szCs w:val="22"/>
              </w:rPr>
              <w:t>Bera</w:t>
            </w:r>
            <w:proofErr w:type="spellEnd"/>
            <w:r w:rsidRPr="0074680D">
              <w:rPr>
                <w:color w:val="000000"/>
                <w:sz w:val="18"/>
                <w:szCs w:val="22"/>
              </w:rPr>
              <w:t xml:space="preserve"> </w:t>
            </w:r>
            <w:r w:rsidR="008D201A" w:rsidRPr="008D201A">
              <w:rPr>
                <w:i/>
                <w:iCs/>
                <w:sz w:val="18"/>
                <w:szCs w:val="18"/>
                <w:lang w:val="en-US"/>
              </w:rPr>
              <w:t>et al.</w:t>
            </w:r>
            <w:r w:rsidRPr="0074680D">
              <w:rPr>
                <w:color w:val="000000"/>
                <w:sz w:val="18"/>
                <w:szCs w:val="22"/>
              </w:rPr>
              <w:t xml:space="preserve"> </w:t>
            </w:r>
            <w:r w:rsidR="008D201A">
              <w:rPr>
                <w:color w:val="000000"/>
                <w:sz w:val="18"/>
                <w:szCs w:val="22"/>
              </w:rPr>
              <w:t>(</w:t>
            </w:r>
            <w:r w:rsidRPr="0074680D">
              <w:rPr>
                <w:color w:val="000000"/>
                <w:sz w:val="18"/>
                <w:szCs w:val="22"/>
              </w:rPr>
              <w:t>2019</w:t>
            </w:r>
            <w:r w:rsidR="008D201A">
              <w:rPr>
                <w:color w:val="000000"/>
                <w:sz w:val="18"/>
                <w:szCs w:val="22"/>
              </w:rPr>
              <w:t>)</w:t>
            </w:r>
          </w:p>
        </w:tc>
      </w:tr>
      <w:tr w:rsidR="00913998" w:rsidRPr="00A01C25" w:rsidDel="00456861" w14:paraId="75CEE89E" w14:textId="3D55B634" w:rsidTr="00001752">
        <w:trPr>
          <w:cnfStyle w:val="000000100000" w:firstRow="0" w:lastRow="0" w:firstColumn="0" w:lastColumn="0" w:oddVBand="0" w:evenVBand="0" w:oddHBand="1" w:evenHBand="0" w:firstRowFirstColumn="0" w:firstRowLastColumn="0" w:lastRowFirstColumn="0" w:lastRowLastColumn="0"/>
          <w:trHeight w:val="254"/>
          <w:del w:id="99" w:author="Denis Silveira" w:date="2020-04-23T12:31:00Z"/>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F4717B8" w14:textId="09AD959E" w:rsidR="00913998" w:rsidRPr="0099157B" w:rsidDel="00456861" w:rsidRDefault="00913998" w:rsidP="00001752">
            <w:pPr>
              <w:pStyle w:val="NormalWeb"/>
              <w:jc w:val="center"/>
              <w:rPr>
                <w:del w:id="100" w:author="Denis Silveira" w:date="2020-04-23T12:31:00Z"/>
                <w:sz w:val="18"/>
                <w:szCs w:val="22"/>
                <w:lang w:val="en-US"/>
              </w:rPr>
            </w:pPr>
            <w:del w:id="101" w:author="Denis Silveira" w:date="2020-04-23T12:31:00Z">
              <w:r w:rsidRPr="0099157B" w:rsidDel="00456861">
                <w:rPr>
                  <w:sz w:val="18"/>
                  <w:szCs w:val="22"/>
                  <w:lang w:val="en-US"/>
                </w:rPr>
                <w:delText>Comprehension Questions</w:delText>
              </w:r>
            </w:del>
          </w:p>
        </w:tc>
        <w:tc>
          <w:tcPr>
            <w:tcW w:w="851" w:type="dxa"/>
            <w:vAlign w:val="center"/>
          </w:tcPr>
          <w:p w14:paraId="3565A72A" w14:textId="4A1572DB" w:rsidR="00913998" w:rsidDel="00456861"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del w:id="102" w:author="Denis Silveira" w:date="2020-04-23T12:31:00Z"/>
                <w:color w:val="000000"/>
                <w:sz w:val="18"/>
                <w:szCs w:val="22"/>
              </w:rPr>
            </w:pPr>
            <w:del w:id="103" w:author="Denis Silveira" w:date="2020-04-23T12:31:00Z">
              <w:r w:rsidDel="00456861">
                <w:rPr>
                  <w:color w:val="000000"/>
                  <w:sz w:val="18"/>
                  <w:szCs w:val="22"/>
                </w:rPr>
                <w:delText>4</w:delText>
              </w:r>
            </w:del>
          </w:p>
        </w:tc>
        <w:tc>
          <w:tcPr>
            <w:tcW w:w="4322" w:type="dxa"/>
            <w:vAlign w:val="center"/>
          </w:tcPr>
          <w:p w14:paraId="5A5C03BA" w14:textId="0FF9006E" w:rsidR="00913998" w:rsidRPr="00A01C25" w:rsidDel="00456861"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del w:id="104" w:author="Denis Silveira" w:date="2020-04-23T12:31:00Z"/>
                <w:color w:val="000000"/>
                <w:sz w:val="18"/>
                <w:szCs w:val="22"/>
                <w:lang w:val="en-US"/>
              </w:rPr>
            </w:pPr>
            <w:commentRangeStart w:id="105"/>
            <w:del w:id="106" w:author="Denis Silveira" w:date="2020-04-23T12:31:00Z">
              <w:r w:rsidRPr="00A01C25" w:rsidDel="00456861">
                <w:rPr>
                  <w:color w:val="000000"/>
                  <w:sz w:val="18"/>
                  <w:szCs w:val="22"/>
                  <w:lang w:val="en-US"/>
                </w:rPr>
                <w:delText xml:space="preserve">Pinggera </w:delText>
              </w:r>
              <w:r w:rsidR="008D201A" w:rsidRPr="008D201A" w:rsidDel="00456861">
                <w:rPr>
                  <w:i/>
                  <w:iCs/>
                  <w:sz w:val="18"/>
                  <w:szCs w:val="18"/>
                  <w:lang w:val="en-US"/>
                </w:rPr>
                <w:delText>et al.</w:delText>
              </w:r>
              <w:r w:rsidRPr="00A01C25" w:rsidDel="00456861">
                <w:rPr>
                  <w:color w:val="000000"/>
                  <w:sz w:val="18"/>
                  <w:szCs w:val="22"/>
                  <w:lang w:val="en-US"/>
                </w:rPr>
                <w:delText xml:space="preserve"> </w:delText>
              </w:r>
              <w:r w:rsidR="008D201A" w:rsidDel="00456861">
                <w:rPr>
                  <w:color w:val="000000"/>
                  <w:sz w:val="18"/>
                  <w:szCs w:val="22"/>
                  <w:lang w:val="en-US"/>
                </w:rPr>
                <w:delText>(</w:delText>
              </w:r>
              <w:r w:rsidRPr="00A01C25" w:rsidDel="00456861">
                <w:rPr>
                  <w:color w:val="000000"/>
                  <w:sz w:val="18"/>
                  <w:szCs w:val="22"/>
                  <w:lang w:val="en-US"/>
                </w:rPr>
                <w:delText>2012</w:delText>
              </w:r>
              <w:r w:rsidR="008D201A" w:rsidDel="00456861">
                <w:rPr>
                  <w:color w:val="000000"/>
                  <w:sz w:val="18"/>
                  <w:szCs w:val="22"/>
                  <w:lang w:val="en-US"/>
                </w:rPr>
                <w:delText>)</w:delText>
              </w:r>
              <w:r w:rsidRPr="00A01C25" w:rsidDel="00456861">
                <w:rPr>
                  <w:color w:val="000000"/>
                  <w:sz w:val="18"/>
                  <w:szCs w:val="22"/>
                  <w:lang w:val="en-US"/>
                </w:rPr>
                <w:delText>,</w:delText>
              </w:r>
              <w:r w:rsidR="00273544" w:rsidRPr="00A01C25" w:rsidDel="00456861">
                <w:rPr>
                  <w:color w:val="000000"/>
                  <w:sz w:val="18"/>
                  <w:szCs w:val="22"/>
                  <w:lang w:val="en-US"/>
                </w:rPr>
                <w:delText xml:space="preserve"> </w:delText>
              </w:r>
              <w:r w:rsidRPr="00A01C25" w:rsidDel="00456861">
                <w:rPr>
                  <w:color w:val="000000"/>
                  <w:sz w:val="18"/>
                  <w:szCs w:val="22"/>
                  <w:lang w:val="en-US"/>
                </w:rPr>
                <w:delText xml:space="preserve">Zimoch </w:delText>
              </w:r>
              <w:r w:rsidR="008D201A" w:rsidRPr="008D201A" w:rsidDel="00456861">
                <w:rPr>
                  <w:i/>
                  <w:iCs/>
                  <w:sz w:val="18"/>
                  <w:szCs w:val="18"/>
                  <w:lang w:val="en-US"/>
                </w:rPr>
                <w:delText>et al.</w:delText>
              </w:r>
              <w:r w:rsidRPr="00A01C25" w:rsidDel="00456861">
                <w:rPr>
                  <w:color w:val="000000"/>
                  <w:sz w:val="18"/>
                  <w:szCs w:val="22"/>
                  <w:lang w:val="en-US"/>
                </w:rPr>
                <w:delText xml:space="preserve"> </w:delText>
              </w:r>
              <w:r w:rsidR="008D201A" w:rsidDel="00456861">
                <w:rPr>
                  <w:color w:val="000000"/>
                  <w:sz w:val="18"/>
                  <w:szCs w:val="22"/>
                  <w:lang w:val="en-US"/>
                </w:rPr>
                <w:delText>(</w:delText>
              </w:r>
              <w:r w:rsidRPr="00A01C25" w:rsidDel="00456861">
                <w:rPr>
                  <w:color w:val="000000"/>
                  <w:sz w:val="18"/>
                  <w:szCs w:val="22"/>
                  <w:lang w:val="en-US"/>
                </w:rPr>
                <w:delText>2018</w:delText>
              </w:r>
              <w:r w:rsidR="008D201A" w:rsidDel="00456861">
                <w:rPr>
                  <w:color w:val="000000"/>
                  <w:sz w:val="18"/>
                  <w:szCs w:val="22"/>
                  <w:lang w:val="en-US"/>
                </w:rPr>
                <w:delText>)</w:delText>
              </w:r>
              <w:r w:rsidRPr="00A01C25" w:rsidDel="00456861">
                <w:rPr>
                  <w:color w:val="000000"/>
                  <w:sz w:val="18"/>
                  <w:szCs w:val="22"/>
                  <w:lang w:val="en-US"/>
                </w:rPr>
                <w:delText xml:space="preserve">, </w:delText>
              </w:r>
            </w:del>
          </w:p>
          <w:p w14:paraId="24769F6D" w14:textId="3D533CF1" w:rsidR="00913998" w:rsidRPr="00A01C25" w:rsidDel="00456861" w:rsidRDefault="00913998" w:rsidP="00273544">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del w:id="107" w:author="Denis Silveira" w:date="2020-04-23T12:31:00Z"/>
                <w:color w:val="000000"/>
                <w:sz w:val="18"/>
                <w:szCs w:val="22"/>
                <w:lang w:val="en-US"/>
              </w:rPr>
            </w:pPr>
            <w:del w:id="108" w:author="Denis Silveira" w:date="2020-04-23T12:31:00Z">
              <w:r w:rsidRPr="00A01C25" w:rsidDel="00456861">
                <w:rPr>
                  <w:color w:val="000000"/>
                  <w:sz w:val="18"/>
                  <w:szCs w:val="22"/>
                  <w:lang w:val="en-US"/>
                </w:rPr>
                <w:delText xml:space="preserve">Chen </w:delText>
              </w:r>
              <w:r w:rsidR="008D201A" w:rsidRPr="008D201A" w:rsidDel="00456861">
                <w:rPr>
                  <w:i/>
                  <w:iCs/>
                  <w:sz w:val="18"/>
                  <w:szCs w:val="18"/>
                  <w:lang w:val="en-US"/>
                </w:rPr>
                <w:delText>et al.</w:delText>
              </w:r>
              <w:r w:rsidRPr="00A01C25" w:rsidDel="00456861">
                <w:rPr>
                  <w:color w:val="000000"/>
                  <w:sz w:val="18"/>
                  <w:szCs w:val="22"/>
                  <w:lang w:val="en-US"/>
                </w:rPr>
                <w:delText xml:space="preserve"> </w:delText>
              </w:r>
              <w:r w:rsidR="008D201A" w:rsidDel="00456861">
                <w:rPr>
                  <w:color w:val="000000"/>
                  <w:sz w:val="18"/>
                  <w:szCs w:val="22"/>
                  <w:lang w:val="en-US"/>
                </w:rPr>
                <w:delText>(</w:delText>
              </w:r>
              <w:r w:rsidRPr="00A01C25" w:rsidDel="00456861">
                <w:rPr>
                  <w:color w:val="000000"/>
                  <w:sz w:val="18"/>
                  <w:szCs w:val="22"/>
                  <w:lang w:val="en-US"/>
                </w:rPr>
                <w:delText>2018</w:delText>
              </w:r>
              <w:r w:rsidR="008D201A" w:rsidDel="00456861">
                <w:rPr>
                  <w:color w:val="000000"/>
                  <w:sz w:val="18"/>
                  <w:szCs w:val="22"/>
                  <w:lang w:val="en-US"/>
                </w:rPr>
                <w:delText>)</w:delText>
              </w:r>
              <w:r w:rsidRPr="00A01C25" w:rsidDel="00456861">
                <w:rPr>
                  <w:color w:val="000000"/>
                  <w:sz w:val="18"/>
                  <w:szCs w:val="22"/>
                  <w:lang w:val="en-US"/>
                </w:rPr>
                <w:delText>,</w:delText>
              </w:r>
              <w:r w:rsidR="00273544" w:rsidRPr="00A01C25" w:rsidDel="00456861">
                <w:rPr>
                  <w:color w:val="000000"/>
                  <w:sz w:val="18"/>
                  <w:szCs w:val="22"/>
                  <w:lang w:val="en-US"/>
                </w:rPr>
                <w:delText xml:space="preserve"> </w:delText>
              </w:r>
              <w:r w:rsidRPr="00A01C25" w:rsidDel="00456861">
                <w:rPr>
                  <w:color w:val="000000"/>
                  <w:sz w:val="18"/>
                  <w:szCs w:val="22"/>
                  <w:lang w:val="en-US"/>
                </w:rPr>
                <w:delText xml:space="preserve">Tallon </w:delText>
              </w:r>
              <w:r w:rsidR="008D201A" w:rsidRPr="008D201A" w:rsidDel="00456861">
                <w:rPr>
                  <w:i/>
                  <w:iCs/>
                  <w:sz w:val="18"/>
                  <w:szCs w:val="18"/>
                  <w:lang w:val="en-US"/>
                </w:rPr>
                <w:delText>et al.</w:delText>
              </w:r>
              <w:r w:rsidRPr="00A01C25" w:rsidDel="00456861">
                <w:rPr>
                  <w:color w:val="000000"/>
                  <w:sz w:val="18"/>
                  <w:szCs w:val="22"/>
                  <w:lang w:val="en-US"/>
                </w:rPr>
                <w:delText xml:space="preserve"> </w:delText>
              </w:r>
              <w:r w:rsidR="008D201A" w:rsidDel="00456861">
                <w:rPr>
                  <w:color w:val="000000"/>
                  <w:sz w:val="18"/>
                  <w:szCs w:val="22"/>
                  <w:lang w:val="en-US"/>
                </w:rPr>
                <w:delText>(</w:delText>
              </w:r>
              <w:r w:rsidRPr="00A01C25" w:rsidDel="00456861">
                <w:rPr>
                  <w:color w:val="000000"/>
                  <w:sz w:val="18"/>
                  <w:szCs w:val="22"/>
                  <w:lang w:val="en-US"/>
                </w:rPr>
                <w:delText>2019</w:delText>
              </w:r>
            </w:del>
            <w:commentRangeEnd w:id="105"/>
            <w:r w:rsidR="00456861">
              <w:rPr>
                <w:rStyle w:val="Refdecomentrio"/>
              </w:rPr>
              <w:commentReference w:id="105"/>
            </w:r>
            <w:del w:id="109" w:author="Denis Silveira" w:date="2020-04-23T12:31:00Z">
              <w:r w:rsidR="008D201A" w:rsidDel="00456861">
                <w:rPr>
                  <w:color w:val="000000"/>
                  <w:sz w:val="18"/>
                  <w:szCs w:val="22"/>
                  <w:lang w:val="en-US"/>
                </w:rPr>
                <w:delText>)</w:delText>
              </w:r>
            </w:del>
          </w:p>
        </w:tc>
      </w:tr>
    </w:tbl>
    <w:p w14:paraId="3723A241" w14:textId="636445CB" w:rsidR="00021C8B" w:rsidRDefault="00021C8B" w:rsidP="00021C8B">
      <w:pPr>
        <w:overflowPunct/>
        <w:autoSpaceDE/>
        <w:autoSpaceDN/>
        <w:adjustRightInd/>
        <w:spacing w:before="240"/>
        <w:ind w:firstLine="0"/>
        <w:textAlignment w:val="auto"/>
        <w:rPr>
          <w:lang w:val="en-US"/>
        </w:rPr>
      </w:pPr>
      <w:r>
        <w:rPr>
          <w:lang w:val="en-US"/>
        </w:rPr>
        <w:tab/>
      </w:r>
      <w:r w:rsidR="00D730B1" w:rsidRPr="00D730B1">
        <w:rPr>
          <w:lang w:val="en-US"/>
        </w:rPr>
        <w:t>Which business process model notations are evaluated in the studies?</w:t>
      </w:r>
      <w:r w:rsidR="00273544">
        <w:rPr>
          <w:lang w:val="en-US"/>
        </w:rPr>
        <w:t xml:space="preserve"> </w:t>
      </w:r>
      <w:r w:rsidR="00ED1DDF" w:rsidRPr="00A27A69">
        <w:rPr>
          <w:lang w:val="en-US"/>
        </w:rPr>
        <w:t>As</w:t>
      </w:r>
      <w:r w:rsidR="00ED1DDF">
        <w:rPr>
          <w:lang w:val="en-US"/>
        </w:rPr>
        <w:t xml:space="preserve"> it</w:t>
      </w:r>
      <w:r w:rsidR="00ED1DDF" w:rsidRPr="00A27A69">
        <w:rPr>
          <w:lang w:val="en-US"/>
        </w:rPr>
        <w:t xml:space="preserve"> can be seen in the </w:t>
      </w:r>
      <w:r>
        <w:rPr>
          <w:lang w:val="en-US"/>
        </w:rPr>
        <w:t xml:space="preserve">all studies </w:t>
      </w:r>
      <w:r w:rsidR="00ED1DDF" w:rsidRPr="00A27A69">
        <w:rPr>
          <w:lang w:val="en-US"/>
        </w:rPr>
        <w:t xml:space="preserve">evaluate the understanding of business process models in BPMN notation </w:t>
      </w:r>
      <w:r>
        <w:rPr>
          <w:lang w:val="en-US"/>
        </w:rPr>
        <w:t>(OMG, 2011)</w:t>
      </w:r>
      <w:r w:rsidR="00C50270" w:rsidRPr="00EB1B30">
        <w:rPr>
          <w:lang w:val="en-US"/>
        </w:rPr>
        <w:t xml:space="preserve">. Study </w:t>
      </w:r>
      <w:proofErr w:type="spellStart"/>
      <w:r w:rsidRPr="00021C8B">
        <w:rPr>
          <w:lang w:val="en-US"/>
        </w:rPr>
        <w:t>Bera</w:t>
      </w:r>
      <w:proofErr w:type="spellEnd"/>
      <w:r w:rsidRPr="00021C8B">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67EF00E4" w14:textId="77777777" w:rsidR="003C7B87" w:rsidRDefault="001B5CD3" w:rsidP="001B5CD3">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93792D" w:rsidRPr="0093792D">
        <w:fldChar w:fldCharType="begin"/>
      </w:r>
      <w:r w:rsidR="0093792D" w:rsidRPr="006D7328">
        <w:rPr>
          <w:lang w:val="en-US"/>
        </w:rPr>
        <w:instrText xml:space="preserve"> REF _Ref38220611 \h  \* MERGEFORMAT </w:instrText>
      </w:r>
      <w:r w:rsidR="0093792D" w:rsidRPr="0093792D">
        <w:fldChar w:fldCharType="separate"/>
      </w:r>
      <w:r w:rsidR="0093792D" w:rsidRPr="00A01C25">
        <w:rPr>
          <w:lang w:val="en-US"/>
        </w:rPr>
        <w:t>Table 10</w:t>
      </w:r>
      <w:r w:rsidR="0093792D" w:rsidRPr="0093792D">
        <w:fldChar w:fldCharType="end"/>
      </w:r>
      <w:r w:rsidR="0093792D">
        <w:rPr>
          <w:lang w:val="en-US"/>
        </w:rPr>
        <w:t xml:space="preserve"> </w:t>
      </w:r>
      <w:r w:rsidR="00C50270" w:rsidRPr="00EB1B30">
        <w:rPr>
          <w:lang w:val="en-US"/>
        </w:rPr>
        <w:t>presents the contributions of the selected studies.</w:t>
      </w:r>
    </w:p>
    <w:p w14:paraId="044BBC5B" w14:textId="77777777" w:rsidR="003C7B87" w:rsidRDefault="003C7B87">
      <w:pPr>
        <w:overflowPunct/>
        <w:autoSpaceDE/>
        <w:autoSpaceDN/>
        <w:adjustRightInd/>
        <w:ind w:firstLine="0"/>
        <w:jc w:val="left"/>
        <w:textAlignment w:val="auto"/>
        <w:rPr>
          <w:lang w:val="en-US"/>
        </w:rPr>
      </w:pPr>
      <w:r>
        <w:rPr>
          <w:lang w:val="en-US"/>
        </w:rPr>
        <w:br w:type="page"/>
      </w:r>
    </w:p>
    <w:p w14:paraId="264142BA" w14:textId="6885A827" w:rsidR="003D25C2" w:rsidRPr="00EB1B30" w:rsidRDefault="003D25C2" w:rsidP="001B5CD3">
      <w:pPr>
        <w:overflowPunct/>
        <w:autoSpaceDE/>
        <w:autoSpaceDN/>
        <w:adjustRightInd/>
        <w:ind w:firstLine="0"/>
        <w:textAlignment w:val="auto"/>
        <w:rPr>
          <w:lang w:val="en-US"/>
        </w:rPr>
      </w:pPr>
    </w:p>
    <w:p w14:paraId="30A99909" w14:textId="1DC676C5" w:rsidR="003D25C2" w:rsidRDefault="0093792D" w:rsidP="004F677C">
      <w:pPr>
        <w:spacing w:before="240"/>
        <w:jc w:val="center"/>
        <w:rPr>
          <w:lang w:val="en-US"/>
        </w:rPr>
      </w:pPr>
      <w:bookmarkStart w:id="110" w:name="_Ref38220611"/>
      <w:r w:rsidRPr="00A01C25">
        <w:rPr>
          <w:b/>
          <w:bCs/>
          <w:smallCaps/>
          <w:lang w:val="en-US"/>
        </w:rPr>
        <w:t xml:space="preserve">Table </w:t>
      </w:r>
      <w:r w:rsidRPr="006034F8">
        <w:rPr>
          <w:b/>
          <w:bCs/>
          <w:smallCaps/>
        </w:rPr>
        <w:fldChar w:fldCharType="begin"/>
      </w:r>
      <w:r w:rsidRPr="00A01C25">
        <w:rPr>
          <w:b/>
          <w:bCs/>
          <w:smallCaps/>
          <w:lang w:val="en-US"/>
        </w:rPr>
        <w:instrText xml:space="preserve"> SEQ Table \* ARABIC </w:instrText>
      </w:r>
      <w:r w:rsidRPr="006034F8">
        <w:rPr>
          <w:b/>
          <w:bCs/>
          <w:smallCaps/>
        </w:rPr>
        <w:fldChar w:fldCharType="separate"/>
      </w:r>
      <w:r w:rsidRPr="00A01C25">
        <w:rPr>
          <w:b/>
          <w:bCs/>
          <w:smallCaps/>
          <w:noProof/>
          <w:lang w:val="en-US"/>
        </w:rPr>
        <w:t>10</w:t>
      </w:r>
      <w:r w:rsidRPr="006034F8">
        <w:rPr>
          <w:b/>
          <w:bCs/>
          <w:smallCaps/>
        </w:rPr>
        <w:fldChar w:fldCharType="end"/>
      </w:r>
      <w:bookmarkEnd w:id="110"/>
      <w:r w:rsidR="003D25C2"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66FF971A"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056150AB" w14:textId="62B8BBD2"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01605092"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93792D" w:rsidRPr="004F63A2" w14:paraId="0DDA4A2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654A4C6" w14:textId="3D35D1C9" w:rsidR="0093792D" w:rsidRPr="00A01C25" w:rsidRDefault="00CF7F6E" w:rsidP="00A01C25">
            <w:pPr>
              <w:pStyle w:val="NormalWeb"/>
              <w:jc w:val="center"/>
              <w:rPr>
                <w:sz w:val="18"/>
                <w:szCs w:val="22"/>
                <w:lang w:val="en-US"/>
              </w:rPr>
            </w:pPr>
            <w:r w:rsidRPr="00A01C25">
              <w:rPr>
                <w:sz w:val="18"/>
                <w:szCs w:val="22"/>
                <w:lang w:val="en-US"/>
              </w:rPr>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14:paraId="28422D8D" w14:textId="77777777" w:rsidR="0093792D" w:rsidRPr="00EB1B30"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4F63A2" w14:paraId="02F40527"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641303C" w14:textId="4835AC4A"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p w14:paraId="0A5C4C8F" w14:textId="53F717D8" w:rsidR="0093792D" w:rsidRPr="00A01C25" w:rsidRDefault="0093792D" w:rsidP="00A01C25">
            <w:pPr>
              <w:pStyle w:val="NormalWeb"/>
              <w:jc w:val="center"/>
              <w:rPr>
                <w:sz w:val="18"/>
                <w:szCs w:val="22"/>
                <w:lang w:val="en-US"/>
              </w:rPr>
            </w:pPr>
          </w:p>
        </w:tc>
        <w:tc>
          <w:tcPr>
            <w:tcW w:w="5669" w:type="dxa"/>
          </w:tcPr>
          <w:p w14:paraId="11F1C3DF"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4F63A2" w14:paraId="600F406C"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676530D" w14:textId="0FFA5160"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2017</w:t>
            </w:r>
            <w:r w:rsidR="008D201A">
              <w:rPr>
                <w:sz w:val="18"/>
                <w:szCs w:val="22"/>
                <w:lang w:val="en-US"/>
              </w:rPr>
              <w:t>)</w:t>
            </w:r>
          </w:p>
        </w:tc>
        <w:tc>
          <w:tcPr>
            <w:tcW w:w="5669" w:type="dxa"/>
          </w:tcPr>
          <w:p w14:paraId="645D082B"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4F63A2" w14:paraId="43819FF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427512A" w14:textId="483E7F74" w:rsidR="0093792D" w:rsidRPr="00A01C25" w:rsidRDefault="008D201A" w:rsidP="00A01C25">
            <w:pPr>
              <w:pStyle w:val="NormalWeb"/>
              <w:jc w:val="center"/>
              <w:rPr>
                <w:sz w:val="18"/>
                <w:szCs w:val="22"/>
                <w:lang w:val="en-US"/>
              </w:rPr>
            </w:pPr>
            <w:proofErr w:type="spellStart"/>
            <w:r w:rsidRPr="008D201A">
              <w:rPr>
                <w:sz w:val="18"/>
                <w:szCs w:val="22"/>
                <w:lang w:val="en-US"/>
              </w:rPr>
              <w:t>Petrusel</w:t>
            </w:r>
            <w:proofErr w:type="spellEnd"/>
            <w:r w:rsidRPr="008D201A">
              <w:rPr>
                <w:sz w:val="18"/>
                <w:szCs w:val="22"/>
                <w:lang w:val="en-US"/>
              </w:rPr>
              <w:t xml:space="preserve"> </w:t>
            </w:r>
            <w:r w:rsidRPr="008D201A">
              <w:rPr>
                <w:i/>
                <w:iCs/>
                <w:sz w:val="18"/>
                <w:szCs w:val="18"/>
                <w:lang w:val="en-US"/>
              </w:rPr>
              <w:t>et al.</w:t>
            </w:r>
            <w:r w:rsidRPr="00A01C25">
              <w:rPr>
                <w:sz w:val="18"/>
                <w:szCs w:val="22"/>
                <w:lang w:val="en-US"/>
              </w:rPr>
              <w:t xml:space="preserve"> </w:t>
            </w:r>
            <w:r>
              <w:rPr>
                <w:sz w:val="18"/>
                <w:szCs w:val="22"/>
                <w:lang w:val="en-US"/>
              </w:rPr>
              <w:t>(</w:t>
            </w:r>
            <w:r w:rsidRPr="008D201A">
              <w:rPr>
                <w:sz w:val="18"/>
                <w:szCs w:val="22"/>
                <w:lang w:val="en-US"/>
              </w:rPr>
              <w:t>2016</w:t>
            </w:r>
            <w:r>
              <w:rPr>
                <w:sz w:val="18"/>
                <w:szCs w:val="22"/>
                <w:lang w:val="en-US"/>
              </w:rPr>
              <w:t>)</w:t>
            </w:r>
          </w:p>
        </w:tc>
        <w:tc>
          <w:tcPr>
            <w:tcW w:w="5669" w:type="dxa"/>
          </w:tcPr>
          <w:p w14:paraId="3361A19C"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93792D" w:rsidRPr="004F63A2" w14:paraId="5872C97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EE356DE" w14:textId="77C8BF3E"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r w:rsidRPr="00A01C25">
              <w:rPr>
                <w:sz w:val="18"/>
                <w:szCs w:val="22"/>
                <w:lang w:val="en-US"/>
              </w:rPr>
              <w:t>Mendling</w:t>
            </w:r>
            <w:proofErr w:type="spellEnd"/>
            <w:r w:rsidRPr="00A01C25">
              <w:rPr>
                <w:sz w:val="18"/>
                <w:szCs w:val="22"/>
                <w:lang w:val="en-US"/>
              </w:rPr>
              <w:t xml:space="preserve"> </w:t>
            </w:r>
            <w:r w:rsidR="008D201A">
              <w:rPr>
                <w:sz w:val="18"/>
                <w:szCs w:val="22"/>
                <w:lang w:val="en-US"/>
              </w:rPr>
              <w:t>(</w:t>
            </w:r>
            <w:r w:rsidRPr="00A01C25">
              <w:rPr>
                <w:sz w:val="18"/>
                <w:szCs w:val="22"/>
                <w:lang w:val="en-US"/>
              </w:rPr>
              <w:t>2013</w:t>
            </w:r>
            <w:r w:rsidR="008D201A">
              <w:rPr>
                <w:sz w:val="18"/>
                <w:szCs w:val="22"/>
                <w:lang w:val="en-US"/>
              </w:rPr>
              <w:t>)</w:t>
            </w:r>
            <w:r w:rsidRPr="00A01C25">
              <w:rPr>
                <w:sz w:val="18"/>
                <w:szCs w:val="22"/>
                <w:lang w:val="en-US"/>
              </w:rPr>
              <w:t xml:space="preserve"> </w:t>
            </w:r>
          </w:p>
        </w:tc>
        <w:tc>
          <w:tcPr>
            <w:tcW w:w="5669" w:type="dxa"/>
          </w:tcPr>
          <w:p w14:paraId="5288780F"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4F63A2" w14:paraId="6C33B389"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A8ABC8" w14:textId="60E0D23E"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2012</w:t>
            </w:r>
            <w:r w:rsidR="008D201A">
              <w:rPr>
                <w:sz w:val="18"/>
                <w:szCs w:val="22"/>
                <w:lang w:val="en-US"/>
              </w:rPr>
              <w:t>)</w:t>
            </w:r>
          </w:p>
        </w:tc>
        <w:tc>
          <w:tcPr>
            <w:tcW w:w="5669" w:type="dxa"/>
          </w:tcPr>
          <w:p w14:paraId="4FD2FCA9"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Pr>
                <w:sz w:val="18"/>
                <w:szCs w:val="18"/>
                <w:lang w:val="en-US"/>
              </w:rPr>
              <w:t xml:space="preserve"> </w:t>
            </w:r>
            <w:r w:rsidRPr="00EB1B30">
              <w:rPr>
                <w:sz w:val="18"/>
                <w:szCs w:val="18"/>
                <w:lang w:val="en-US"/>
              </w:rPr>
              <w:t xml:space="preserve">are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4F63A2" w14:paraId="5DB8AA1A"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67B8E4D" w14:textId="6913A68E" w:rsidR="0093792D" w:rsidRPr="00A01C25" w:rsidRDefault="00CF7F6E" w:rsidP="00A01C25">
            <w:pPr>
              <w:pStyle w:val="NormalWeb"/>
              <w:jc w:val="center"/>
              <w:rPr>
                <w:sz w:val="18"/>
                <w:szCs w:val="22"/>
                <w:lang w:val="en-US"/>
              </w:rPr>
            </w:pPr>
            <w:proofErr w:type="spellStart"/>
            <w:r w:rsidRPr="00A01C25">
              <w:rPr>
                <w:sz w:val="18"/>
                <w:szCs w:val="22"/>
                <w:lang w:val="en-US"/>
              </w:rPr>
              <w:t>Burattin</w:t>
            </w:r>
            <w:proofErr w:type="spellEnd"/>
            <w:r w:rsidR="008D201A" w:rsidRPr="008D201A">
              <w:rPr>
                <w:i/>
                <w:iCs/>
                <w:sz w:val="18"/>
                <w:szCs w:val="18"/>
                <w:lang w:val="en-US"/>
              </w:rPr>
              <w:t xml:space="preserve"> et al.</w:t>
            </w:r>
            <w:r w:rsidR="008D201A" w:rsidRPr="00A01C25">
              <w:rPr>
                <w:sz w:val="18"/>
                <w:szCs w:val="22"/>
                <w:lang w:val="en-US"/>
              </w:rPr>
              <w:t xml:space="preserve"> </w:t>
            </w:r>
            <w:r w:rsidR="008D201A">
              <w:rPr>
                <w:sz w:val="18"/>
                <w:szCs w:val="22"/>
                <w:lang w:val="en-US"/>
              </w:rPr>
              <w:t>(</w:t>
            </w:r>
            <w:r w:rsidRPr="00A01C25">
              <w:rPr>
                <w:sz w:val="18"/>
                <w:szCs w:val="22"/>
                <w:lang w:val="en-US"/>
              </w:rPr>
              <w:t>2019</w:t>
            </w:r>
            <w:r w:rsidR="008D201A">
              <w:rPr>
                <w:sz w:val="18"/>
                <w:szCs w:val="22"/>
                <w:lang w:val="en-US"/>
              </w:rPr>
              <w:t>)</w:t>
            </w:r>
          </w:p>
        </w:tc>
        <w:tc>
          <w:tcPr>
            <w:tcW w:w="5669" w:type="dxa"/>
          </w:tcPr>
          <w:p w14:paraId="1D0ED972"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93792D" w:rsidRPr="004F63A2" w14:paraId="52A5821A"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062906C" w14:textId="7AF6CCC8" w:rsidR="0093792D" w:rsidRPr="00A01C25" w:rsidRDefault="00CF7F6E" w:rsidP="00A01C25">
            <w:pPr>
              <w:pStyle w:val="NormalWeb"/>
              <w:jc w:val="center"/>
              <w:rPr>
                <w:sz w:val="18"/>
                <w:szCs w:val="22"/>
                <w:lang w:val="en-US"/>
              </w:rPr>
            </w:pPr>
            <w:r w:rsidRPr="00A01C25">
              <w:rPr>
                <w:sz w:val="18"/>
                <w:szCs w:val="22"/>
                <w:lang w:val="en-US"/>
              </w:rPr>
              <w:t xml:space="preserve">Chen </w:t>
            </w:r>
            <w:r w:rsidR="008D201A" w:rsidRPr="008D201A">
              <w:rPr>
                <w:i/>
                <w:iCs/>
                <w:sz w:val="18"/>
                <w:szCs w:val="18"/>
                <w:lang w:val="en-US"/>
              </w:rPr>
              <w:t>et al.</w:t>
            </w:r>
            <w:r w:rsidR="008D201A" w:rsidRPr="00A01C25">
              <w:rPr>
                <w:sz w:val="18"/>
                <w:szCs w:val="22"/>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tc>
        <w:tc>
          <w:tcPr>
            <w:tcW w:w="5669" w:type="dxa"/>
          </w:tcPr>
          <w:p w14:paraId="304B4512"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1ECD2A2E" w14:textId="03BCA52B" w:rsidR="00100CCA" w:rsidRPr="00100CCA" w:rsidRDefault="001B5CD3" w:rsidP="00CF7F6E">
      <w:pPr>
        <w:pStyle w:val="heading2"/>
        <w:numPr>
          <w:ilvl w:val="0"/>
          <w:numId w:val="0"/>
        </w:numPr>
        <w:rPr>
          <w:lang w:val="en-US"/>
        </w:rPr>
      </w:pPr>
      <w:r>
        <w:rPr>
          <w:color w:val="000000"/>
          <w:lang w:val="en-US"/>
        </w:rPr>
        <w:tab/>
      </w:r>
      <w:r w:rsidR="00100CCA">
        <w:rPr>
          <w:lang w:val="en-US"/>
        </w:rPr>
        <w:t xml:space="preserve">5.3 </w:t>
      </w:r>
      <w:r w:rsidR="00100CCA" w:rsidRPr="00100CCA">
        <w:rPr>
          <w:lang w:val="en-US"/>
        </w:rPr>
        <w:t>(C.4) Comment and Review Results and (C.6) Review Consolidated Results</w:t>
      </w:r>
    </w:p>
    <w:p w14:paraId="4E1CE99A" w14:textId="110F9920"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classified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software engineering, empirical software engineering and statistics. The final results were validated with the insertion of some suggestions to represent the results of the data.</w:t>
      </w:r>
    </w:p>
    <w:p w14:paraId="1E721587" w14:textId="19B098AA" w:rsidR="00100CCA" w:rsidRDefault="00100CCA" w:rsidP="00100CCA">
      <w:pPr>
        <w:ind w:firstLine="0"/>
        <w:rPr>
          <w:bCs/>
          <w:color w:val="000000"/>
          <w:lang w:val="en-US"/>
        </w:rPr>
      </w:pPr>
    </w:p>
    <w:p w14:paraId="7B6E98B4" w14:textId="71A5150C" w:rsidR="00100CCA" w:rsidRPr="005E447B" w:rsidRDefault="005E447B" w:rsidP="005E447B">
      <w:pPr>
        <w:ind w:firstLine="0"/>
        <w:rPr>
          <w:b/>
          <w:sz w:val="24"/>
        </w:rPr>
      </w:pPr>
      <w:r>
        <w:rPr>
          <w:b/>
          <w:sz w:val="24"/>
        </w:rPr>
        <w:t xml:space="preserve">6. </w:t>
      </w:r>
      <w:bookmarkStart w:id="111" w:name="_Hlk38294470"/>
      <w:r w:rsidR="00100CCA" w:rsidRPr="00371C10">
        <w:rPr>
          <w:b/>
          <w:sz w:val="24"/>
          <w:lang w:val="en-US"/>
        </w:rPr>
        <w:t>T</w:t>
      </w:r>
      <w:r w:rsidRPr="00371C10">
        <w:rPr>
          <w:b/>
          <w:sz w:val="24"/>
          <w:lang w:val="en-US"/>
        </w:rPr>
        <w:t>hreats</w:t>
      </w:r>
      <w:r w:rsidR="00100CCA" w:rsidRPr="00371C10">
        <w:rPr>
          <w:b/>
          <w:sz w:val="24"/>
          <w:lang w:val="en-US"/>
        </w:rPr>
        <w:t xml:space="preserve"> </w:t>
      </w:r>
      <w:r w:rsidRPr="00371C10">
        <w:rPr>
          <w:b/>
          <w:sz w:val="24"/>
          <w:lang w:val="en-US"/>
        </w:rPr>
        <w:t>to</w:t>
      </w:r>
      <w:r w:rsidR="00100CCA" w:rsidRPr="00371C10">
        <w:rPr>
          <w:b/>
          <w:sz w:val="24"/>
          <w:lang w:val="en-US"/>
        </w:rPr>
        <w:t xml:space="preserve"> V</w:t>
      </w:r>
      <w:r w:rsidRPr="00371C10">
        <w:rPr>
          <w:b/>
          <w:sz w:val="24"/>
          <w:lang w:val="en-US"/>
        </w:rPr>
        <w:t>alidity</w:t>
      </w:r>
      <w:r w:rsidR="00100CCA" w:rsidRPr="005E447B">
        <w:rPr>
          <w:b/>
          <w:sz w:val="24"/>
        </w:rPr>
        <w:t xml:space="preserve"> </w:t>
      </w:r>
      <w:bookmarkEnd w:id="111"/>
    </w:p>
    <w:p w14:paraId="26DD6336" w14:textId="4B322E85"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xml:space="preserve"> and </w:t>
      </w:r>
      <w:r w:rsidR="005E447B" w:rsidRPr="005E447B">
        <w:rPr>
          <w:rFonts w:ascii="Courier New" w:hAnsi="Courier New" w:cs="Courier New"/>
          <w:lang w:val="en-US"/>
        </w:rPr>
        <w:t xml:space="preserve">(A.3)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Pr="00100CCA">
        <w:rPr>
          <w:bCs/>
          <w:color w:val="000000"/>
          <w:lang w:val="en-US"/>
        </w:rPr>
        <w:t xml:space="preserve"> </w:t>
      </w:r>
      <w:r w:rsidR="005E447B" w:rsidRPr="005D7D6E">
        <w:rPr>
          <w:rFonts w:ascii="Courier New" w:hAnsi="Courier New" w:cs="Courier New"/>
          <w:lang w:val="en-US"/>
        </w:rPr>
        <w:t>(B.4)</w:t>
      </w:r>
      <w:r w:rsidR="005E447B">
        <w:rPr>
          <w:bCs/>
          <w:color w:val="000000"/>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very useful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xml:space="preserve">,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5D7D6E" w:rsidRPr="00100CCA">
        <w:rPr>
          <w:bCs/>
          <w:color w:val="000000"/>
          <w:lang w:val="en-US"/>
        </w:rPr>
        <w:t xml:space="preserve"> </w:t>
      </w:r>
      <w:r w:rsidR="005D7D6E">
        <w:rPr>
          <w:bCs/>
          <w:color w:val="000000"/>
          <w:lang w:val="en-US"/>
        </w:rPr>
        <w:t xml:space="preserve">more a </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5D7D6E" w:rsidRPr="00100CCA">
        <w:rPr>
          <w:bCs/>
          <w:color w:val="000000"/>
          <w:lang w:val="en-US"/>
        </w:rPr>
        <w:t xml:space="preserve"> </w:t>
      </w:r>
      <w:r w:rsidR="005D7D6E" w:rsidRPr="00376DD5">
        <w:rPr>
          <w:rFonts w:ascii="Courier New" w:hAnsi="Courier New" w:cs="Courier New"/>
          <w:lang w:val="en-US"/>
        </w:rPr>
        <w:t>Results</w:t>
      </w:r>
      <w:r w:rsidRPr="00100CCA">
        <w:rPr>
          <w:bCs/>
          <w:color w:val="000000"/>
          <w:lang w:val="en-US"/>
        </w:rPr>
        <w:t>.</w:t>
      </w:r>
    </w:p>
    <w:p w14:paraId="016ECBFB" w14:textId="17FA9CD5"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 xml:space="preserve">R we were so totally immersed in the work that objectivity could be thought as an issue. To mitigate this risk, in </w:t>
      </w:r>
      <w:proofErr w:type="spellStart"/>
      <w:r w:rsidRPr="006B75C6">
        <w:rPr>
          <w:bCs/>
          <w:color w:val="000000"/>
          <w:lang w:val="en-US"/>
        </w:rPr>
        <w:t>additiona</w:t>
      </w:r>
      <w:proofErr w:type="spellEnd"/>
      <w:r w:rsidRPr="006B75C6">
        <w:rPr>
          <w:bCs/>
          <w:color w:val="000000"/>
          <w:lang w:val="en-US"/>
        </w:rPr>
        <w:t xml:space="preserve"> 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p>
    <w:p w14:paraId="3366008D" w14:textId="566BD247" w:rsidR="00AE22C4" w:rsidRPr="00371C10" w:rsidRDefault="00AE22C4" w:rsidP="00371C10">
      <w:pPr>
        <w:pStyle w:val="heading1"/>
        <w:numPr>
          <w:ilvl w:val="0"/>
          <w:numId w:val="38"/>
        </w:numPr>
        <w:rPr>
          <w:lang w:val="en-US"/>
        </w:rPr>
      </w:pPr>
      <w:r w:rsidRPr="00371C10">
        <w:rPr>
          <w:lang w:val="en-US"/>
        </w:rPr>
        <w:t>Related</w:t>
      </w:r>
      <w:r w:rsidR="00411FF3" w:rsidRPr="00371C10">
        <w:rPr>
          <w:lang w:val="en-US"/>
        </w:rPr>
        <w:t xml:space="preserve"> </w:t>
      </w:r>
      <w:r w:rsidRPr="00371C10">
        <w:rPr>
          <w:lang w:val="en-US"/>
        </w:rPr>
        <w:t>Works</w:t>
      </w:r>
    </w:p>
    <w:p w14:paraId="49B1A5B9" w14:textId="5E568BD3" w:rsidR="00DD41B8" w:rsidRDefault="00F0283B" w:rsidP="003D0C7D">
      <w:pPr>
        <w:ind w:firstLine="0"/>
        <w:rPr>
          <w:lang w:val="en-US"/>
        </w:rPr>
      </w:pPr>
      <w:r w:rsidRPr="00EB1B30">
        <w:rPr>
          <w:lang w:val="en-US"/>
        </w:rPr>
        <w:t xml:space="preserve">The studies </w:t>
      </w:r>
      <w:r w:rsidR="003D0C7D">
        <w:rPr>
          <w:lang w:val="en-US"/>
        </w:rPr>
        <w:t xml:space="preserve">of the </w:t>
      </w:r>
      <w:proofErr w:type="spellStart"/>
      <w:r w:rsidR="00123C65" w:rsidRPr="00123C65">
        <w:rPr>
          <w:lang w:val="en-US"/>
        </w:rPr>
        <w:t>Dikici</w:t>
      </w:r>
      <w:proofErr w:type="spellEnd"/>
      <w:r w:rsidR="00123C65" w:rsidRPr="00123C65">
        <w:rPr>
          <w:lang w:val="en-US"/>
        </w:rPr>
        <w:t xml:space="preserve"> et al</w:t>
      </w:r>
      <w:r w:rsidR="00D62D73">
        <w:rPr>
          <w:lang w:val="en-US"/>
        </w:rPr>
        <w:t>. (</w:t>
      </w:r>
      <w:r w:rsidR="00123C65" w:rsidRPr="00123C65">
        <w:rPr>
          <w:lang w:val="en-US"/>
        </w:rPr>
        <w:t>2018</w:t>
      </w:r>
      <w:r w:rsidR="00D62D73">
        <w:rPr>
          <w:lang w:val="en-US"/>
        </w:rPr>
        <w:t>)</w:t>
      </w:r>
      <w:r w:rsidR="00123C65">
        <w:rPr>
          <w:lang w:val="en-US"/>
        </w:rPr>
        <w:t xml:space="preserve"> and </w:t>
      </w:r>
      <w:proofErr w:type="spellStart"/>
      <w:r w:rsidR="00123C65" w:rsidRPr="00123C65">
        <w:rPr>
          <w:lang w:val="en-US"/>
        </w:rPr>
        <w:t>F</w:t>
      </w:r>
      <w:r w:rsidR="003D0C7D">
        <w:rPr>
          <w:lang w:val="en-US"/>
        </w:rPr>
        <w:t>igl</w:t>
      </w:r>
      <w:proofErr w:type="spellEnd"/>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do</w:t>
      </w:r>
      <w:r w:rsidR="002A5B81">
        <w:rPr>
          <w:lang w:val="en-US"/>
        </w:rPr>
        <w:t xml:space="preserve"> </w:t>
      </w:r>
      <w:r w:rsidRPr="00EB1B30">
        <w:rPr>
          <w:lang w:val="en-US"/>
        </w:rPr>
        <w:t xml:space="preserve">eye-tracking as a way of measuring comprehension. However, there is the study </w:t>
      </w:r>
      <w:proofErr w:type="spellStart"/>
      <w:r w:rsidR="00F81C76" w:rsidRPr="00AC7BC0">
        <w:rPr>
          <w:lang w:val="en-US"/>
        </w:rPr>
        <w:t>Sharafi</w:t>
      </w:r>
      <w:proofErr w:type="spellEnd"/>
      <w:r w:rsidR="00F81C76" w:rsidRPr="00AC7BC0">
        <w:rPr>
          <w:i/>
          <w:iCs/>
          <w:lang w:val="en-US"/>
        </w:rPr>
        <w:t xml:space="preserve"> </w:t>
      </w:r>
      <w:r w:rsidR="00F81C76" w:rsidRPr="00F742E7">
        <w:rPr>
          <w:i/>
          <w:iCs/>
          <w:lang w:val="en-US"/>
        </w:rPr>
        <w:t>et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 xml:space="preserve">that verifies the use of eye-tracking technology in software engineering. </w:t>
      </w:r>
      <w:r w:rsidR="00DD41B8" w:rsidRPr="004F63A2">
        <w:rPr>
          <w:lang w:val="en-US"/>
        </w:rPr>
        <w:t>This study conducts a comprehensive survey, but that does not explicitly address business process models.</w:t>
      </w:r>
      <w:r w:rsidR="003D0C7D">
        <w:rPr>
          <w:lang w:val="en-US"/>
        </w:rPr>
        <w:t xml:space="preserve"> </w:t>
      </w:r>
      <w:r w:rsidR="00DD41B8" w:rsidRPr="004F63A2">
        <w:rPr>
          <w:lang w:val="en-US"/>
        </w:rPr>
        <w:t>Moreover, this research (</w:t>
      </w:r>
      <w:proofErr w:type="spellStart"/>
      <w:r w:rsidR="00DD41B8" w:rsidRPr="004F63A2">
        <w:rPr>
          <w:lang w:val="en-US"/>
        </w:rPr>
        <w:t>Sharafi</w:t>
      </w:r>
      <w:proofErr w:type="spellEnd"/>
      <w:r w:rsidR="00DD41B8" w:rsidRPr="004F63A2">
        <w:rPr>
          <w:lang w:val="en-US"/>
        </w:rPr>
        <w:t xml:space="preserve"> </w:t>
      </w:r>
      <w:r w:rsidR="00DD41B8" w:rsidRPr="004F63A2">
        <w:rPr>
          <w:i/>
          <w:iCs/>
          <w:lang w:val="en-US"/>
        </w:rPr>
        <w:t>et al.</w:t>
      </w:r>
      <w:r w:rsidR="00DD41B8" w:rsidRPr="004F63A2">
        <w:rPr>
          <w:lang w:val="en-US"/>
        </w:rPr>
        <w:t>, 2015</w:t>
      </w:r>
      <w:r w:rsidR="003D0C7D">
        <w:rPr>
          <w:lang w:val="en-US"/>
        </w:rPr>
        <w:t>b</w:t>
      </w:r>
      <w:r w:rsidR="00DD41B8" w:rsidRPr="004F63A2">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DD41B8" w:rsidRPr="004F63A2">
        <w:rPr>
          <w:lang w:val="en-US"/>
        </w:rPr>
        <w:t>traking</w:t>
      </w:r>
      <w:proofErr w:type="spellEnd"/>
      <w:r w:rsidR="003D0C7D">
        <w:rPr>
          <w:lang w:val="en-US"/>
        </w:rPr>
        <w:t>.</w:t>
      </w:r>
    </w:p>
    <w:p w14:paraId="7C613046" w14:textId="4D214824" w:rsidR="00693CB9" w:rsidRPr="00693CB9" w:rsidRDefault="00693CB9" w:rsidP="00693CB9">
      <w:pPr>
        <w:rPr>
          <w:ins w:id="112" w:author="Denis Silveira" w:date="2020-04-23T09:01:00Z"/>
          <w:lang w:val="en-US"/>
        </w:rPr>
      </w:pPr>
      <w:ins w:id="113" w:author="Denis Silveira" w:date="2020-04-23T09:01:00Z">
        <w:r w:rsidRPr="00693CB9">
          <w:rPr>
            <w:lang w:val="en-US"/>
          </w:rPr>
          <w:t>In recent work, we performed a systematic literature mapping (SLM) that identifies and analyses primary studies that to provide an overview of researches that evaluate the understanding of process models through eye-tracking techniques (</w:t>
        </w:r>
      </w:ins>
      <w:ins w:id="114" w:author="Denis Silveira" w:date="2020-04-23T09:04:00Z">
        <w:r w:rsidRPr="00693CB9">
          <w:rPr>
            <w:lang w:val="en-US"/>
          </w:rPr>
          <w:t>Anonymous</w:t>
        </w:r>
      </w:ins>
      <w:ins w:id="115" w:author="Denis Silveira" w:date="2020-04-23T09:01:00Z">
        <w:r w:rsidRPr="00693CB9">
          <w:rPr>
            <w:lang w:val="en-US"/>
          </w:rPr>
          <w:t xml:space="preserve"> et al., 2019)</w:t>
        </w:r>
      </w:ins>
      <w:ins w:id="116" w:author="Denis Silveira" w:date="2020-04-23T09:05:00Z">
        <w:r>
          <w:rPr>
            <w:rStyle w:val="Refdenotaderodap"/>
            <w:lang w:val="en-US"/>
          </w:rPr>
          <w:footnoteReference w:id="5"/>
        </w:r>
      </w:ins>
      <w:ins w:id="118" w:author="Denis Silveira" w:date="2020-04-23T09:01:00Z">
        <w:r w:rsidRPr="00693CB9">
          <w:rPr>
            <w:lang w:val="en-US"/>
          </w:rPr>
          <w:t>. However, the underlying protocol don't they impose a quality assessment of primary studies. Furthermore, this study only presents a list with studies on using eye-tracking for investigating quality aspect of business process models (or their notations).</w:t>
        </w:r>
      </w:ins>
    </w:p>
    <w:p w14:paraId="3785D91A" w14:textId="4304ACC1" w:rsidR="00693CB9" w:rsidRPr="00693CB9" w:rsidRDefault="00693CB9" w:rsidP="00693CB9">
      <w:pPr>
        <w:rPr>
          <w:ins w:id="119" w:author="Denis Silveira" w:date="2020-04-23T09:01:00Z"/>
          <w:lang w:val="en-US"/>
        </w:rPr>
      </w:pPr>
      <w:ins w:id="120" w:author="Denis Silveira" w:date="2020-04-23T09:01:00Z">
        <w:r w:rsidRPr="00693CB9">
          <w:rPr>
            <w:lang w:val="en-US"/>
          </w:rPr>
          <w:t xml:space="preserve">In this paper, we revisit the SLM described in </w:t>
        </w:r>
      </w:ins>
      <w:ins w:id="121" w:author="Denis Silveira" w:date="2020-04-23T09:04:00Z">
        <w:r w:rsidRPr="00693CB9">
          <w:rPr>
            <w:lang w:val="en-US"/>
          </w:rPr>
          <w:t>Anonymous</w:t>
        </w:r>
      </w:ins>
      <w:ins w:id="122" w:author="Denis Silveira" w:date="2020-04-23T09:01:00Z">
        <w:r w:rsidRPr="00693CB9">
          <w:rPr>
            <w:lang w:val="en-US"/>
          </w:rPr>
          <w:t xml:space="preserve"> et al. (2019), enriching the process with quality assessment measures to evaluate primary studies list. Quality measure is an important way to classify the primary studies to allow further analysis and prioritization. The quality assessment measures applied during this revisit determines the relevance and impact of the paper. Additionally, as presented in section Threats to Validity, a set of control activities was included in the revisit to add transparency to the execution and management activities. </w:t>
        </w:r>
      </w:ins>
    </w:p>
    <w:p w14:paraId="2C00A770" w14:textId="5FF6D0C0" w:rsidR="003D0C7D" w:rsidRDefault="00693CB9" w:rsidP="00693CB9">
      <w:pPr>
        <w:rPr>
          <w:ins w:id="123" w:author="Denis Silveira" w:date="2020-04-23T09:22:00Z"/>
          <w:lang w:val="en-US"/>
        </w:rPr>
      </w:pPr>
      <w:ins w:id="124" w:author="Denis Silveira" w:date="2020-04-23T09:01:00Z">
        <w:r w:rsidRPr="00693CB9">
          <w:rPr>
            <w:lang w:val="en-US"/>
          </w:rPr>
          <w:t xml:space="preserve">Finally, in this revisit we present several open issues, </w:t>
        </w:r>
        <w:proofErr w:type="spellStart"/>
        <w:r w:rsidRPr="00693CB9">
          <w:rPr>
            <w:lang w:val="en-US"/>
          </w:rPr>
          <w:t>identifing</w:t>
        </w:r>
        <w:proofErr w:type="spellEnd"/>
        <w:r w:rsidRPr="00693CB9">
          <w:rPr>
            <w:lang w:val="en-US"/>
          </w:rPr>
          <w:t xml:space="preserve"> gaps in current research in order to suggest areas for further investigation. Therefore, we also differentiate ourselves from previous work by providing a structure and background for the proper development of future research activities.</w:t>
        </w:r>
      </w:ins>
    </w:p>
    <w:p w14:paraId="1AB34EFD" w14:textId="285A8356" w:rsidR="008F5E58" w:rsidRDefault="008F5E58" w:rsidP="008F5E58">
      <w:pPr>
        <w:pStyle w:val="heading1"/>
        <w:numPr>
          <w:ilvl w:val="0"/>
          <w:numId w:val="38"/>
        </w:numPr>
        <w:rPr>
          <w:lang w:val="en-US"/>
        </w:rPr>
      </w:pPr>
      <w:ins w:id="125" w:author="Denis Silveira" w:date="2020-04-23T09:26:00Z">
        <w:r w:rsidRPr="008F5E58">
          <w:rPr>
            <w:lang w:val="en-US"/>
          </w:rPr>
          <w:t xml:space="preserve">Research </w:t>
        </w:r>
      </w:ins>
      <w:ins w:id="126" w:author="Denis Silveira" w:date="2020-04-23T09:27:00Z">
        <w:r>
          <w:rPr>
            <w:lang w:val="en-US"/>
          </w:rPr>
          <w:t>R</w:t>
        </w:r>
      </w:ins>
      <w:ins w:id="127" w:author="Denis Silveira" w:date="2020-04-23T09:26:00Z">
        <w:r w:rsidRPr="008F5E58">
          <w:rPr>
            <w:lang w:val="en-US"/>
          </w:rPr>
          <w:t>oadmap</w:t>
        </w:r>
      </w:ins>
    </w:p>
    <w:p w14:paraId="79AB0681" w14:textId="03B9ECF3" w:rsidR="008F5E58" w:rsidRDefault="008F5E58" w:rsidP="008F5E58">
      <w:pPr>
        <w:pStyle w:val="p1a"/>
        <w:rPr>
          <w:ins w:id="128" w:author="Denis Silveira" w:date="2020-04-23T09:28:00Z"/>
          <w:lang w:val="en-US"/>
        </w:rPr>
      </w:pPr>
      <w:commentRangeStart w:id="129"/>
      <w:ins w:id="130" w:author="Denis Silveira" w:date="2020-04-23T09:24:00Z">
        <w:r w:rsidRPr="008F5E58">
          <w:rPr>
            <w:lang w:val="en-US"/>
          </w:rPr>
          <w:t>The previous discussions of the results and major findings highlight several open issues, suggesting worthwhile topics for future research. In particular:</w:t>
        </w:r>
      </w:ins>
      <w:commentRangeEnd w:id="129"/>
      <w:ins w:id="131" w:author="Denis Silveira" w:date="2020-04-23T11:19:00Z">
        <w:r w:rsidR="005F5C80">
          <w:rPr>
            <w:rStyle w:val="Refdecomentrio"/>
          </w:rPr>
          <w:commentReference w:id="129"/>
        </w:r>
      </w:ins>
    </w:p>
    <w:p w14:paraId="0EC3DA95" w14:textId="0F52D30A" w:rsidR="008F5E58" w:rsidRDefault="00CB022A" w:rsidP="0014109E">
      <w:pPr>
        <w:pStyle w:val="PargrafodaLista"/>
        <w:numPr>
          <w:ilvl w:val="0"/>
          <w:numId w:val="46"/>
        </w:numPr>
        <w:rPr>
          <w:ins w:id="132" w:author="Denis Silveira" w:date="2020-04-23T09:53:00Z"/>
          <w:lang w:val="en-US"/>
        </w:rPr>
      </w:pPr>
      <w:ins w:id="133" w:author="Denis Silveira" w:date="2020-04-23T09:52:00Z">
        <w:r w:rsidRPr="0014109E">
          <w:rPr>
            <w:b/>
            <w:bCs/>
            <w:lang w:val="en-US"/>
          </w:rPr>
          <w:t>To propose a method for the quantitative evaluation of the quality of business process models and their modelling activities:</w:t>
        </w:r>
        <w:r w:rsidRPr="00CB022A">
          <w:rPr>
            <w:lang w:val="en-US"/>
          </w:rPr>
          <w:t xml:space="preserve"> the idea here is to define (bio)metrics</w:t>
        </w:r>
      </w:ins>
      <w:ins w:id="134" w:author="Denis Silveira" w:date="2020-04-23T10:26:00Z">
        <w:r w:rsidR="00E91306" w:rsidRPr="00E91306">
          <w:rPr>
            <w:lang w:val="en-US"/>
          </w:rPr>
          <w:t>, with the aid of eye-tracking,</w:t>
        </w:r>
      </w:ins>
      <w:ins w:id="135" w:author="Denis Silveira" w:date="2020-04-23T09:52:00Z">
        <w:r w:rsidRPr="00CB022A">
          <w:rPr>
            <w:lang w:val="en-US"/>
          </w:rPr>
          <w:t xml:space="preserve"> about the models and the way stakeholders interact with them, using scenarios to evaluate their usability (understanding) in terms of appropriateness </w:t>
        </w:r>
        <w:proofErr w:type="spellStart"/>
        <w:r w:rsidRPr="00CB022A">
          <w:rPr>
            <w:lang w:val="en-US"/>
          </w:rPr>
          <w:t>recognisabil</w:t>
        </w:r>
        <w:r w:rsidRPr="0014109E">
          <w:rPr>
            <w:lang w:val="en-US"/>
          </w:rPr>
          <w:t>ity</w:t>
        </w:r>
        <w:proofErr w:type="spellEnd"/>
        <w:r w:rsidRPr="0014109E">
          <w:rPr>
            <w:lang w:val="en-US"/>
          </w:rPr>
          <w:t xml:space="preserve"> and learnability.</w:t>
        </w:r>
      </w:ins>
    </w:p>
    <w:p w14:paraId="08C40E6E" w14:textId="5AB68A97" w:rsidR="0014109E" w:rsidRDefault="00E91306" w:rsidP="0014109E">
      <w:pPr>
        <w:pStyle w:val="PargrafodaLista"/>
        <w:numPr>
          <w:ilvl w:val="0"/>
          <w:numId w:val="46"/>
        </w:numPr>
        <w:rPr>
          <w:ins w:id="136" w:author="Denis Silveira" w:date="2020-04-23T11:06:00Z"/>
          <w:lang w:val="en-US"/>
        </w:rPr>
      </w:pPr>
      <w:ins w:id="137" w:author="Denis Silveira" w:date="2020-04-23T10:26:00Z">
        <w:r w:rsidRPr="00E91306">
          <w:rPr>
            <w:b/>
            <w:bCs/>
            <w:lang w:val="en-US"/>
          </w:rPr>
          <w:t>To evaluate the effect of the layout guidelines on the modelling novice stakeholders' ability to understand and review your business process models:</w:t>
        </w:r>
        <w:r w:rsidRPr="00E91306">
          <w:rPr>
            <w:lang w:val="en-US"/>
          </w:rPr>
          <w:t xml:space="preserve"> the idea here is to </w:t>
        </w:r>
        <w:proofErr w:type="spellStart"/>
        <w:r w:rsidRPr="00E91306">
          <w:rPr>
            <w:lang w:val="en-US"/>
          </w:rPr>
          <w:t>performe</w:t>
        </w:r>
        <w:proofErr w:type="spellEnd"/>
        <w:r w:rsidRPr="00E91306">
          <w:rPr>
            <w:lang w:val="en-US"/>
          </w:rPr>
          <w:t xml:space="preserve"> a</w:t>
        </w:r>
        <w:r>
          <w:rPr>
            <w:lang w:val="en-US"/>
          </w:rPr>
          <w:t>n</w:t>
        </w:r>
        <w:r w:rsidRPr="00E91306">
          <w:rPr>
            <w:lang w:val="en-US"/>
          </w:rPr>
          <w:t xml:space="preserve"> experiment where participants were given tasks of the understanding and reviewing. Both tasks must involve a model with a bad layout and another model following layout guidelines with good practice. Thus, with the aid of eye-tracking, it will be possible to evaluate the impact of layouts by combining the success level in those tasks and the required effort to accomplish them.</w:t>
        </w:r>
      </w:ins>
    </w:p>
    <w:p w14:paraId="27EFA144" w14:textId="616271DD" w:rsidR="00E83948" w:rsidRPr="0014109E" w:rsidRDefault="00E83948" w:rsidP="0014109E">
      <w:pPr>
        <w:pStyle w:val="PargrafodaLista"/>
        <w:numPr>
          <w:ilvl w:val="0"/>
          <w:numId w:val="46"/>
        </w:numPr>
        <w:rPr>
          <w:lang w:val="en-US"/>
        </w:rPr>
      </w:pPr>
      <w:ins w:id="138" w:author="Denis Silveira" w:date="2020-04-23T11:06:00Z">
        <w:r w:rsidRPr="00E83948">
          <w:rPr>
            <w:b/>
            <w:bCs/>
            <w:lang w:val="en-US"/>
          </w:rPr>
          <w:t>To define a consistent terminology with metrics names, and methods:</w:t>
        </w:r>
        <w:r w:rsidRPr="00E83948">
          <w:rPr>
            <w:lang w:val="en-US"/>
          </w:rPr>
          <w:t xml:space="preserve"> the idea here is to define standard guidelines and terminology while conducting and reporting an eye-tracking experiment. Using standard guidelines to design experiments for </w:t>
        </w:r>
        <w:proofErr w:type="spellStart"/>
        <w:r w:rsidRPr="00E83948">
          <w:rPr>
            <w:lang w:val="en-US"/>
          </w:rPr>
          <w:t>modellig</w:t>
        </w:r>
        <w:proofErr w:type="spellEnd"/>
        <w:r w:rsidRPr="00E83948">
          <w:rPr>
            <w:lang w:val="en-US"/>
          </w:rPr>
          <w:t xml:space="preserve"> tasks could reduce the risks of failure and also mitigates threats to validity. Using a uniform way to report an experiment that uses eye-tracking can benefit </w:t>
        </w:r>
        <w:r w:rsidRPr="00E83948">
          <w:rPr>
            <w:lang w:val="en-US"/>
          </w:rPr>
          <w:t>our</w:t>
        </w:r>
        <w:r w:rsidRPr="00E83948">
          <w:rPr>
            <w:lang w:val="en-US"/>
          </w:rPr>
          <w:t xml:space="preserve"> community. This standardization can provide valuable information on how to review, replicate and analyze the data from an experiment with the eye-tracking. Here it is worth mentioning that conducting an eye-tracking experiment requires further, more specific recommendations with regards to the limitations associated with this technology.</w:t>
        </w:r>
      </w:ins>
    </w:p>
    <w:p w14:paraId="17EF8377" w14:textId="2C08AF53" w:rsidR="00AE22C4" w:rsidRPr="00371C10" w:rsidRDefault="00AE22C4" w:rsidP="00DD41B8">
      <w:pPr>
        <w:pStyle w:val="heading1"/>
        <w:numPr>
          <w:ilvl w:val="0"/>
          <w:numId w:val="38"/>
        </w:numPr>
        <w:rPr>
          <w:lang w:val="en-US"/>
        </w:rPr>
      </w:pPr>
      <w:r w:rsidRPr="00371C10">
        <w:rPr>
          <w:lang w:val="en-US"/>
        </w:rPr>
        <w:t>Conclusions</w:t>
      </w:r>
      <w:del w:id="139" w:author="Denis Silveira" w:date="2020-04-23T11:58:00Z">
        <w:r w:rsidR="00F0283B" w:rsidRPr="00371C10" w:rsidDel="002C5E6A">
          <w:rPr>
            <w:lang w:val="en-US"/>
          </w:rPr>
          <w:delText xml:space="preserve"> </w:delText>
        </w:r>
        <w:r w:rsidRPr="00371C10" w:rsidDel="002C5E6A">
          <w:rPr>
            <w:lang w:val="en-US"/>
          </w:rPr>
          <w:delText>and</w:delText>
        </w:r>
        <w:r w:rsidR="00F0283B" w:rsidRPr="00371C10" w:rsidDel="002C5E6A">
          <w:rPr>
            <w:lang w:val="en-US"/>
          </w:rPr>
          <w:delText xml:space="preserve"> </w:delText>
        </w:r>
        <w:r w:rsidRPr="00371C10" w:rsidDel="002C5E6A">
          <w:rPr>
            <w:lang w:val="en-US"/>
          </w:rPr>
          <w:delText>Future</w:delText>
        </w:r>
        <w:r w:rsidR="00F0283B" w:rsidRPr="00371C10" w:rsidDel="002C5E6A">
          <w:rPr>
            <w:lang w:val="en-US"/>
          </w:rPr>
          <w:delText xml:space="preserve"> </w:delText>
        </w:r>
        <w:r w:rsidRPr="00371C10" w:rsidDel="002C5E6A">
          <w:rPr>
            <w:lang w:val="en-US"/>
          </w:rPr>
          <w:delText>Work</w:delText>
        </w:r>
        <w:r w:rsidR="002A5B81" w:rsidRPr="00371C10" w:rsidDel="002C5E6A">
          <w:rPr>
            <w:lang w:val="en-US"/>
          </w:rPr>
          <w:delText>s</w:delText>
        </w:r>
      </w:del>
    </w:p>
    <w:p w14:paraId="2D535D55" w14:textId="77777777" w:rsidR="00DD41B8" w:rsidRDefault="00DD41B8" w:rsidP="00D62D73">
      <w:pPr>
        <w:overflowPunct/>
        <w:autoSpaceDE/>
        <w:autoSpaceDN/>
        <w:adjustRightInd/>
        <w:ind w:firstLine="0"/>
        <w:textAlignment w:val="auto"/>
        <w:rPr>
          <w:lang w:val="en-US"/>
        </w:rPr>
      </w:pPr>
      <w:r w:rsidRPr="004F63A2">
        <w:rPr>
          <w:lang w:val="en-US"/>
        </w:rPr>
        <w:t>Performing an SLR is not a simple task. The challenges are several and the skills and time required are not always available in a research group, and hardly in an industry-like set up. This paper presents an enriched SLR process with control activities and discusses how to achieve the prescribed objectives. Also, it shares a set of templates to register and trace data and decisions along the process is also presented</w:t>
      </w:r>
      <w:r w:rsidR="004D7130">
        <w:rPr>
          <w:lang w:val="en-US"/>
        </w:rPr>
        <w:tab/>
      </w:r>
    </w:p>
    <w:p w14:paraId="3DC5C13A" w14:textId="5ABC8FFE" w:rsidR="0026060A" w:rsidRPr="004F63A2" w:rsidRDefault="00DD41B8" w:rsidP="00DD41B8">
      <w:pPr>
        <w:overflowPunct/>
        <w:autoSpaceDE/>
        <w:autoSpaceDN/>
        <w:adjustRightInd/>
        <w:ind w:firstLine="0"/>
        <w:textAlignment w:val="auto"/>
        <w:rPr>
          <w:lang w:val="en-US"/>
        </w:rPr>
      </w:pPr>
      <w:r w:rsidRPr="004F63A2">
        <w:rPr>
          <w:lang w:val="en-US"/>
        </w:rPr>
        <w:tab/>
        <w:t>Thus, with this SLR we performed a study to find empirical evidence about how the eye-tracking technology has been applied in the understanding of the business process models. The end result is an overview of the current practice of eye-tracking in business process models,</w:t>
      </w:r>
      <w:ins w:id="140" w:author="Denis Silveira" w:date="2020-04-23T11:31:00Z">
        <w:r w:rsidR="004805C2" w:rsidRPr="004805C2">
          <w:rPr>
            <w:lang w:val="en-US"/>
          </w:rPr>
          <w:t xml:space="preserve"> and it can be seen that the business process community benefits little from the use of eye-tracking. </w:t>
        </w:r>
      </w:ins>
      <w:del w:id="141" w:author="Denis Silveira" w:date="2020-04-23T11:31:00Z">
        <w:r w:rsidRPr="004F63A2" w:rsidDel="004805C2">
          <w:rPr>
            <w:lang w:val="en-US"/>
          </w:rPr>
          <w:delText>both industrially and academically.</w:delText>
        </w:r>
      </w:del>
      <w:r w:rsidRPr="004F63A2">
        <w:rPr>
          <w:lang w:val="en-US"/>
        </w:rPr>
        <w:t xml:space="preserve"> The evidence found indicates that the selected studies are strongly concerned with the understanding of process models, but </w:t>
      </w:r>
      <w:del w:id="142" w:author="Denis Silveira" w:date="2020-04-23T11:40:00Z">
        <w:r w:rsidRPr="004F63A2" w:rsidDel="004805C2">
          <w:rPr>
            <w:lang w:val="en-US"/>
          </w:rPr>
          <w:delText xml:space="preserve">few of them </w:delText>
        </w:r>
      </w:del>
      <w:del w:id="143" w:author="Denis Silveira" w:date="2020-04-23T11:32:00Z">
        <w:r w:rsidRPr="004F63A2" w:rsidDel="004805C2">
          <w:rPr>
            <w:lang w:val="en-US"/>
          </w:rPr>
          <w:delText xml:space="preserve">(Petrusel </w:delText>
        </w:r>
        <w:r w:rsidRPr="004F63A2" w:rsidDel="004805C2">
          <w:rPr>
            <w:i/>
            <w:iCs/>
            <w:lang w:val="en-US"/>
          </w:rPr>
          <w:delText>et al.,</w:delText>
        </w:r>
        <w:r w:rsidRPr="004F63A2" w:rsidDel="004805C2">
          <w:rPr>
            <w:lang w:val="en-US"/>
          </w:rPr>
          <w:delText xml:space="preserve"> 2017)</w:delText>
        </w:r>
      </w:del>
      <w:del w:id="144" w:author="Denis Silveira" w:date="2020-04-23T11:40:00Z">
        <w:r w:rsidRPr="004F63A2" w:rsidDel="004805C2">
          <w:rPr>
            <w:lang w:val="en-US"/>
          </w:rPr>
          <w:delText xml:space="preserve"> are concerned with the analysis of process diagram understanding in the modeling task</w:delText>
        </w:r>
      </w:del>
      <w:ins w:id="145" w:author="Denis Silveira" w:date="2020-04-23T11:40:00Z">
        <w:r w:rsidR="004805C2" w:rsidRPr="004805C2">
          <w:rPr>
            <w:lang w:val="en-US"/>
          </w:rPr>
          <w:t>none of them are concerned with recognition and the ability to learn modeling itself.</w:t>
        </w:r>
      </w:ins>
      <w:r w:rsidRPr="004F63A2">
        <w:rPr>
          <w:lang w:val="en-US"/>
        </w:rPr>
        <w:t>. Also, it was possible to verify that there is no standardization about the use of eye-tracking technology in the analysis of the process models. Although there is a standardization of terms used in the use of eye-tracking, for instance, ocular, sacral, sweep path, duration and attempt-pill.</w:t>
      </w:r>
    </w:p>
    <w:p w14:paraId="06B22D1A" w14:textId="3A2742BA" w:rsidR="008F4AB1" w:rsidRDefault="00DD41B8" w:rsidP="00AB103B">
      <w:pPr>
        <w:rPr>
          <w:lang w:val="en-US"/>
        </w:rPr>
      </w:pPr>
      <w:r w:rsidRPr="004F63A2">
        <w:rPr>
          <w:lang w:val="en-US"/>
        </w:rPr>
        <w:t xml:space="preserve">These issues identified can be used to offer a research agenda. In works intended for the near future, we will focus our research on the system </w:t>
      </w:r>
      <w:proofErr w:type="spellStart"/>
      <w:r w:rsidRPr="004F63A2">
        <w:rPr>
          <w:lang w:val="en-US"/>
        </w:rPr>
        <w:t>atization</w:t>
      </w:r>
      <w:proofErr w:type="spellEnd"/>
      <w:r w:rsidRPr="004F63A2">
        <w:rPr>
          <w:lang w:val="en-US"/>
        </w:rPr>
        <w:t xml:space="preserve"> of the manner in which an evaluation with an eye-tracking should be built. Also, we will contribute to improve the state of practice with the conduction of controlled experiments to evaluate the understanding of business process modeling on the fly</w:t>
      </w:r>
      <w:r w:rsidR="0026060A" w:rsidRPr="0026060A" w:rsidDel="0026060A">
        <w:rPr>
          <w:lang w:val="en-US"/>
        </w:rPr>
        <w:t xml:space="preserve"> </w:t>
      </w:r>
    </w:p>
    <w:p w14:paraId="76B2C666" w14:textId="77777777" w:rsidR="008A6ED2" w:rsidRPr="008A6ED2" w:rsidRDefault="008A6ED2" w:rsidP="008A6ED2">
      <w:pPr>
        <w:pStyle w:val="heading1"/>
        <w:numPr>
          <w:ilvl w:val="0"/>
          <w:numId w:val="0"/>
        </w:numPr>
        <w:ind w:left="567" w:hanging="567"/>
        <w:rPr>
          <w:lang w:val="en-US"/>
        </w:rPr>
      </w:pPr>
      <w:r w:rsidRPr="008A6ED2">
        <w:rPr>
          <w:lang w:val="en-US"/>
        </w:rPr>
        <w:t>Acknowledgements</w:t>
      </w:r>
    </w:p>
    <w:p w14:paraId="588C0541" w14:textId="28BC87B0" w:rsidR="00CE0500" w:rsidRPr="00CE0500" w:rsidRDefault="008A6ED2" w:rsidP="00CE0500">
      <w:pPr>
        <w:overflowPunct/>
        <w:autoSpaceDE/>
        <w:autoSpaceDN/>
        <w:adjustRightInd/>
        <w:ind w:firstLine="0"/>
        <w:textAlignment w:val="auto"/>
        <w:rPr>
          <w:lang w:val="en-US"/>
        </w:rPr>
      </w:pPr>
      <w:r w:rsidRPr="008A6ED2">
        <w:rPr>
          <w:lang w:val="en-US"/>
        </w:rPr>
        <w:t xml:space="preserve">This research was funded by </w:t>
      </w:r>
      <w:proofErr w:type="spellStart"/>
      <w:r w:rsidRPr="008A6ED2">
        <w:rPr>
          <w:lang w:val="en-US"/>
        </w:rPr>
        <w:t>CNPq</w:t>
      </w:r>
      <w:proofErr w:type="spellEnd"/>
      <w:r w:rsidRPr="008A6ED2">
        <w:rPr>
          <w:lang w:val="en-US"/>
        </w:rPr>
        <w:t xml:space="preserve"> (Process Ref. 433419/2018-0). We would like to thank the NEPSI research group at UFPE for their support during this work.</w:t>
      </w:r>
    </w:p>
    <w:p w14:paraId="50D67D6D" w14:textId="39F6C6D6" w:rsidR="00FA4D27" w:rsidRPr="004F63A2" w:rsidRDefault="009B2539" w:rsidP="00FA4D27">
      <w:pPr>
        <w:pStyle w:val="heading1"/>
        <w:numPr>
          <w:ilvl w:val="0"/>
          <w:numId w:val="0"/>
        </w:numPr>
        <w:ind w:left="567" w:hanging="567"/>
      </w:pPr>
      <w:proofErr w:type="spellStart"/>
      <w:r w:rsidRPr="004F63A2">
        <w:t>References</w:t>
      </w:r>
      <w:proofErr w:type="spellEnd"/>
    </w:p>
    <w:p w14:paraId="285882AE" w14:textId="1552BEA4" w:rsidR="00DA0928" w:rsidRPr="00DA0928" w:rsidRDefault="00D86E6A" w:rsidP="00DA0928">
      <w:pPr>
        <w:pStyle w:val="p1a"/>
        <w:rPr>
          <w:lang w:val="en-US"/>
        </w:rPr>
      </w:pPr>
      <w:r w:rsidRPr="004F63A2">
        <w:tab/>
      </w:r>
      <w:proofErr w:type="spellStart"/>
      <w:r w:rsidR="00DA0928" w:rsidRPr="004F63A2">
        <w:t>Alotaibi</w:t>
      </w:r>
      <w:proofErr w:type="spellEnd"/>
      <w:r w:rsidR="00DA0928" w:rsidRPr="004F63A2">
        <w:t xml:space="preserve">, Y., &amp; Liu, F. (2017). </w:t>
      </w:r>
      <w:r w:rsidR="00DA0928" w:rsidRPr="00DA0928">
        <w:rPr>
          <w:lang w:val="en-US"/>
        </w:rPr>
        <w:t>Survey of business process management: challenges and solutions. Enterprise Information Systems, 11, 1119–1153. doi:10.1080/17517575.2016.1161238.</w:t>
      </w:r>
    </w:p>
    <w:p w14:paraId="669A094D" w14:textId="2268536D" w:rsidR="00DA0928" w:rsidRPr="00DA0928" w:rsidRDefault="00D86E6A" w:rsidP="00DA0928">
      <w:pPr>
        <w:pStyle w:val="p1a"/>
        <w:rPr>
          <w:lang w:val="en-US"/>
        </w:rPr>
      </w:pPr>
      <w:r>
        <w:rPr>
          <w:lang w:val="en-US"/>
        </w:rPr>
        <w:tab/>
      </w:r>
      <w:proofErr w:type="spellStart"/>
      <w:r w:rsidR="00DA0928" w:rsidRPr="00DA0928">
        <w:rPr>
          <w:lang w:val="en-US"/>
        </w:rPr>
        <w:t>Bera</w:t>
      </w:r>
      <w:proofErr w:type="spellEnd"/>
      <w:r w:rsidR="00DA0928" w:rsidRPr="00DA0928">
        <w:rPr>
          <w:lang w:val="en-US"/>
        </w:rPr>
        <w:t xml:space="preserve">, P., </w:t>
      </w:r>
      <w:proofErr w:type="spellStart"/>
      <w:r w:rsidR="00DA0928" w:rsidRPr="00DA0928">
        <w:rPr>
          <w:lang w:val="en-US"/>
        </w:rPr>
        <w:t>Soffer</w:t>
      </w:r>
      <w:proofErr w:type="spellEnd"/>
      <w:r w:rsidR="00DA0928" w:rsidRPr="00DA0928">
        <w:rPr>
          <w:lang w:val="en-US"/>
        </w:rPr>
        <w:t xml:space="preserve">, P., &amp; Parsons, J. (2019). Using eye tracking to expose cognitive processes in understanding conceptual models. MIS Quarterly, 43, 1105–1126. </w:t>
      </w:r>
      <w:proofErr w:type="spellStart"/>
      <w:r w:rsidR="00DA0928" w:rsidRPr="00DA0928">
        <w:rPr>
          <w:lang w:val="en-US"/>
        </w:rPr>
        <w:t>doi:https</w:t>
      </w:r>
      <w:proofErr w:type="spellEnd"/>
      <w:r w:rsidR="00DA0928" w:rsidRPr="00DA0928">
        <w:rPr>
          <w:lang w:val="en-US"/>
        </w:rPr>
        <w:t>://doi.org/10.25300/MISQ/2019/14163.</w:t>
      </w:r>
    </w:p>
    <w:p w14:paraId="3E63C2BD" w14:textId="175538C5" w:rsidR="00DA0928" w:rsidRPr="00DA0928" w:rsidRDefault="00D86E6A" w:rsidP="00DA0928">
      <w:pPr>
        <w:pStyle w:val="p1a"/>
        <w:rPr>
          <w:lang w:val="en-US"/>
        </w:rPr>
      </w:pPr>
      <w:r>
        <w:rPr>
          <w:lang w:val="en-US"/>
        </w:rPr>
        <w:tab/>
      </w:r>
      <w:proofErr w:type="spellStart"/>
      <w:r w:rsidR="00DA0928" w:rsidRPr="00DA0928">
        <w:rPr>
          <w:lang w:val="en-US"/>
        </w:rPr>
        <w:t>Burattin</w:t>
      </w:r>
      <w:proofErr w:type="spellEnd"/>
      <w:r w:rsidR="00DA0928" w:rsidRPr="00DA0928">
        <w:rPr>
          <w:lang w:val="en-US"/>
        </w:rPr>
        <w:t xml:space="preserve">, A., Kaiser, M., </w:t>
      </w:r>
      <w:proofErr w:type="spellStart"/>
      <w:r w:rsidR="00DA0928" w:rsidRPr="00DA0928">
        <w:rPr>
          <w:lang w:val="en-US"/>
        </w:rPr>
        <w:t>Neurauter</w:t>
      </w:r>
      <w:proofErr w:type="spellEnd"/>
      <w:r w:rsidR="00DA0928" w:rsidRPr="00DA0928">
        <w:rPr>
          <w:lang w:val="en-US"/>
        </w:rPr>
        <w:t xml:space="preserve">, M., &amp; Weber, B. (2019). Learning process modeling phases from modeling interactions and eye tracking data. Data Knowledge Engineering, 121, 1–17. URL: http://www.sciencedirect.com/science/article/pii/S0169023X17303282. </w:t>
      </w:r>
      <w:proofErr w:type="spellStart"/>
      <w:r w:rsidR="00DA0928" w:rsidRPr="00DA0928">
        <w:rPr>
          <w:lang w:val="en-US"/>
        </w:rPr>
        <w:t>doi:https</w:t>
      </w:r>
      <w:proofErr w:type="spellEnd"/>
      <w:r w:rsidR="00DA0928" w:rsidRPr="00DA0928">
        <w:rPr>
          <w:lang w:val="en-US"/>
        </w:rPr>
        <w:t>://doi.org/10.1016/j.datak.2019.04.001.</w:t>
      </w:r>
    </w:p>
    <w:p w14:paraId="1432987E" w14:textId="2680A800" w:rsidR="00DA0928" w:rsidRPr="00DA0928" w:rsidRDefault="00D86E6A" w:rsidP="00DA0928">
      <w:pPr>
        <w:pStyle w:val="p1a"/>
        <w:rPr>
          <w:lang w:val="en-US"/>
        </w:rPr>
      </w:pPr>
      <w:r>
        <w:rPr>
          <w:lang w:val="en-US"/>
        </w:rPr>
        <w:tab/>
      </w:r>
      <w:r w:rsidR="00DA0928" w:rsidRPr="00DA0928">
        <w:rPr>
          <w:lang w:val="en-US"/>
        </w:rPr>
        <w:t xml:space="preserve">Chen, T., Wang, W., </w:t>
      </w:r>
      <w:proofErr w:type="spellStart"/>
      <w:r w:rsidR="00DA0928" w:rsidRPr="00DA0928">
        <w:rPr>
          <w:lang w:val="en-US"/>
        </w:rPr>
        <w:t>Indulska</w:t>
      </w:r>
      <w:proofErr w:type="spellEnd"/>
      <w:r w:rsidR="00DA0928" w:rsidRPr="00DA0928">
        <w:rPr>
          <w:lang w:val="en-US"/>
        </w:rPr>
        <w:t xml:space="preserve">, M., &amp; Sadiq, S. (2018). Business process and rule integration approaches - an empirical analysis. In M. </w:t>
      </w:r>
      <w:proofErr w:type="spellStart"/>
      <w:r w:rsidR="00DA0928" w:rsidRPr="00DA0928">
        <w:rPr>
          <w:lang w:val="en-US"/>
        </w:rPr>
        <w:t>Weske</w:t>
      </w:r>
      <w:proofErr w:type="spellEnd"/>
      <w:r w:rsidR="00DA0928" w:rsidRPr="00DA0928">
        <w:rPr>
          <w:lang w:val="en-US"/>
        </w:rPr>
        <w:t xml:space="preserve">, M. </w:t>
      </w:r>
      <w:proofErr w:type="spellStart"/>
      <w:r w:rsidR="00DA0928" w:rsidRPr="00DA0928">
        <w:rPr>
          <w:lang w:val="en-US"/>
        </w:rPr>
        <w:t>Montali</w:t>
      </w:r>
      <w:proofErr w:type="spellEnd"/>
      <w:r w:rsidR="00DA0928" w:rsidRPr="00DA0928">
        <w:rPr>
          <w:lang w:val="en-US"/>
        </w:rPr>
        <w:t xml:space="preserve">, I. Weber, &amp; J. </w:t>
      </w:r>
      <w:proofErr w:type="spellStart"/>
      <w:r w:rsidR="00DA0928" w:rsidRPr="00DA0928">
        <w:rPr>
          <w:lang w:val="en-US"/>
        </w:rPr>
        <w:t>vom</w:t>
      </w:r>
      <w:proofErr w:type="spellEnd"/>
      <w:r w:rsidR="00DA0928" w:rsidRPr="00DA0928">
        <w:rPr>
          <w:lang w:val="en-US"/>
        </w:rPr>
        <w:t xml:space="preserve"> </w:t>
      </w:r>
      <w:proofErr w:type="spellStart"/>
      <w:r w:rsidR="00DA0928" w:rsidRPr="00DA0928">
        <w:rPr>
          <w:lang w:val="en-US"/>
        </w:rPr>
        <w:t>Brocke</w:t>
      </w:r>
      <w:proofErr w:type="spellEnd"/>
      <w:r w:rsidR="00DA0928" w:rsidRPr="00DA0928">
        <w:rPr>
          <w:lang w:val="en-US"/>
        </w:rPr>
        <w:t xml:space="preserve"> (Eds.), Business Process Management Forum (pp. 37–52). Cham: Springer International Publishing</w:t>
      </w:r>
    </w:p>
    <w:p w14:paraId="7410C65A" w14:textId="3B6F8B93" w:rsidR="00DA0928" w:rsidRPr="00DA0928" w:rsidRDefault="00D86E6A" w:rsidP="00DA0928">
      <w:pPr>
        <w:pStyle w:val="p1a"/>
        <w:rPr>
          <w:lang w:val="en-US"/>
        </w:rPr>
      </w:pPr>
      <w:r>
        <w:rPr>
          <w:lang w:val="en-US"/>
        </w:rPr>
        <w:tab/>
      </w:r>
      <w:proofErr w:type="spellStart"/>
      <w:r w:rsidR="00DA0928" w:rsidRPr="00DA0928">
        <w:rPr>
          <w:lang w:val="en-US"/>
        </w:rPr>
        <w:t>Dikici</w:t>
      </w:r>
      <w:proofErr w:type="spellEnd"/>
      <w:r w:rsidR="00DA0928" w:rsidRPr="00DA0928">
        <w:rPr>
          <w:lang w:val="en-US"/>
        </w:rPr>
        <w:t xml:space="preserve">, A., </w:t>
      </w:r>
      <w:proofErr w:type="spellStart"/>
      <w:r w:rsidR="00DA0928" w:rsidRPr="00DA0928">
        <w:rPr>
          <w:lang w:val="en-US"/>
        </w:rPr>
        <w:t>Turetken</w:t>
      </w:r>
      <w:proofErr w:type="spellEnd"/>
      <w:r w:rsidR="00DA0928" w:rsidRPr="00DA0928">
        <w:rPr>
          <w:lang w:val="en-US"/>
        </w:rPr>
        <w:t xml:space="preserve">, O., &amp; </w:t>
      </w:r>
      <w:proofErr w:type="spellStart"/>
      <w:r w:rsidR="00DA0928" w:rsidRPr="00DA0928">
        <w:rPr>
          <w:lang w:val="en-US"/>
        </w:rPr>
        <w:t>Demirors</w:t>
      </w:r>
      <w:proofErr w:type="spellEnd"/>
      <w:r w:rsidR="00DA0928" w:rsidRPr="00DA0928">
        <w:rPr>
          <w:lang w:val="en-US"/>
        </w:rPr>
        <w:t xml:space="preserve">, O. (2018). Factors influencing the understandability of process models: A systematic literature review. Information and Software Technology, 93, 112–129. </w:t>
      </w:r>
      <w:proofErr w:type="spellStart"/>
      <w:r w:rsidR="00DA0928" w:rsidRPr="00DA0928">
        <w:rPr>
          <w:lang w:val="en-US"/>
        </w:rPr>
        <w:t>doi:https</w:t>
      </w:r>
      <w:proofErr w:type="spellEnd"/>
      <w:r w:rsidR="00DA0928" w:rsidRPr="00DA0928">
        <w:rPr>
          <w:lang w:val="en-US"/>
        </w:rPr>
        <w:t>://doi.org/10.1016/j.infsof.2017.09.001.</w:t>
      </w:r>
    </w:p>
    <w:p w14:paraId="42966DD2" w14:textId="458521F9"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(2017). Comprehension of procedural visual business process models. Business Information Systems Engineering, 59, 41–67. </w:t>
      </w:r>
      <w:proofErr w:type="spellStart"/>
      <w:r w:rsidR="00DA0928" w:rsidRPr="00DA0928">
        <w:rPr>
          <w:lang w:val="en-US"/>
        </w:rPr>
        <w:t>doi:https</w:t>
      </w:r>
      <w:proofErr w:type="spellEnd"/>
      <w:r w:rsidR="00DA0928" w:rsidRPr="00DA0928">
        <w:rPr>
          <w:lang w:val="en-US"/>
        </w:rPr>
        <w:t>://doi.org/10.1007/s12599-016-0460-2.</w:t>
      </w:r>
    </w:p>
    <w:p w14:paraId="1FFFE656" w14:textId="414A4E1C"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&amp; Recker, J. (2016). Exploring cognitive style and </w:t>
      </w:r>
      <w:proofErr w:type="spellStart"/>
      <w:r w:rsidR="00DA0928" w:rsidRPr="00DA0928">
        <w:rPr>
          <w:lang w:val="en-US"/>
        </w:rPr>
        <w:t>taskspecific</w:t>
      </w:r>
      <w:proofErr w:type="spellEnd"/>
      <w:r w:rsidR="00DA0928" w:rsidRPr="00DA0928">
        <w:rPr>
          <w:lang w:val="en-US"/>
        </w:rPr>
        <w:t xml:space="preserve"> preferences for process representations. </w:t>
      </w:r>
      <w:proofErr w:type="spellStart"/>
      <w:r w:rsidR="00DA0928" w:rsidRPr="00DA0928">
        <w:rPr>
          <w:lang w:val="en-US"/>
        </w:rPr>
        <w:t>Requir</w:t>
      </w:r>
      <w:proofErr w:type="spellEnd"/>
      <w:r w:rsidR="00DA0928" w:rsidRPr="00DA0928">
        <w:rPr>
          <w:lang w:val="en-US"/>
        </w:rPr>
        <w:t>. Eng., 21, 63–85. doi:10.1007/s00766-014-0210-2.</w:t>
      </w:r>
    </w:p>
    <w:p w14:paraId="37342AF0" w14:textId="77777777" w:rsidR="00DA0928" w:rsidRPr="00DA0928" w:rsidRDefault="00DA0928" w:rsidP="00DA0928">
      <w:pPr>
        <w:pStyle w:val="p1a"/>
        <w:rPr>
          <w:lang w:val="en-US"/>
        </w:rPr>
      </w:pPr>
      <w:r w:rsidRPr="00DA0928">
        <w:rPr>
          <w:lang w:val="en-US"/>
        </w:rPr>
        <w:t xml:space="preserve">Gibson, D., </w:t>
      </w:r>
      <w:proofErr w:type="spellStart"/>
      <w:r w:rsidRPr="00DA0928">
        <w:rPr>
          <w:lang w:val="en-US"/>
        </w:rPr>
        <w:t>Goldenson</w:t>
      </w:r>
      <w:proofErr w:type="spellEnd"/>
      <w:r w:rsidRPr="00DA0928">
        <w:rPr>
          <w:lang w:val="en-US"/>
        </w:rPr>
        <w:t xml:space="preserve">, D., &amp; </w:t>
      </w:r>
      <w:proofErr w:type="spellStart"/>
      <w:r w:rsidRPr="00DA0928">
        <w:rPr>
          <w:lang w:val="en-US"/>
        </w:rPr>
        <w:t>Kost</w:t>
      </w:r>
      <w:proofErr w:type="spellEnd"/>
      <w:r w:rsidRPr="00DA0928">
        <w:rPr>
          <w:lang w:val="en-US"/>
        </w:rPr>
        <w:t>, K. (2006). Performance Results of CMMI-Based Process Improvement. Technical Report CMU/SEI-2006-TR-004 Software Engineering Institute, Carnegie Mellon University Pittsburgh, PA. URL: http://resources.sei.cmu.edu/library/asset-view.cfm?AssetID=8065.</w:t>
      </w:r>
    </w:p>
    <w:p w14:paraId="67600DC8" w14:textId="30B9BD93" w:rsidR="00DA0928" w:rsidRPr="00DA0928" w:rsidRDefault="00D86E6A" w:rsidP="00DA0928">
      <w:pPr>
        <w:pStyle w:val="p1a"/>
        <w:rPr>
          <w:lang w:val="en-US"/>
        </w:rPr>
      </w:pPr>
      <w:r>
        <w:rPr>
          <w:lang w:val="en-US"/>
        </w:rPr>
        <w:tab/>
      </w:r>
      <w:r w:rsidR="00DA0928" w:rsidRPr="00DA0928">
        <w:rPr>
          <w:lang w:val="en-US"/>
        </w:rPr>
        <w:t>Hani, S. U. (2009). Impact of process improvement on software development predictions, for measuring software development project’s performance benefits.</w:t>
      </w:r>
    </w:p>
    <w:p w14:paraId="6AFD8E44" w14:textId="60AA855F" w:rsidR="00DA0928" w:rsidRPr="00DA0928" w:rsidRDefault="00D86E6A" w:rsidP="00DA0928">
      <w:pPr>
        <w:pStyle w:val="p1a"/>
        <w:rPr>
          <w:lang w:val="en-US"/>
        </w:rPr>
      </w:pPr>
      <w:r>
        <w:rPr>
          <w:lang w:val="en-US"/>
        </w:rPr>
        <w:tab/>
      </w:r>
      <w:proofErr w:type="spellStart"/>
      <w:r w:rsidR="00DA0928" w:rsidRPr="00DA0928">
        <w:rPr>
          <w:lang w:val="en-US"/>
        </w:rPr>
        <w:t>Indulska</w:t>
      </w:r>
      <w:proofErr w:type="spellEnd"/>
      <w:r w:rsidR="00DA0928" w:rsidRPr="00DA0928">
        <w:rPr>
          <w:lang w:val="en-US"/>
        </w:rPr>
        <w:t xml:space="preserve">, M., </w:t>
      </w:r>
      <w:proofErr w:type="spellStart"/>
      <w:r w:rsidR="00DA0928" w:rsidRPr="00DA0928">
        <w:rPr>
          <w:lang w:val="en-US"/>
        </w:rPr>
        <w:t>zur</w:t>
      </w:r>
      <w:proofErr w:type="spellEnd"/>
      <w:r w:rsidR="00DA0928" w:rsidRPr="00DA0928">
        <w:rPr>
          <w:lang w:val="en-US"/>
        </w:rPr>
        <w:t xml:space="preserve"> </w:t>
      </w:r>
      <w:proofErr w:type="spellStart"/>
      <w:r w:rsidR="00DA0928" w:rsidRPr="00DA0928">
        <w:rPr>
          <w:lang w:val="en-US"/>
        </w:rPr>
        <w:t>Muehlen</w:t>
      </w:r>
      <w:proofErr w:type="spellEnd"/>
      <w:r w:rsidR="00DA0928" w:rsidRPr="00DA0928">
        <w:rPr>
          <w:lang w:val="en-US"/>
        </w:rPr>
        <w:t>, M., &amp; Recker, J. (2009). Measuring method complexity : The case of the business process modeling notation.</w:t>
      </w:r>
    </w:p>
    <w:p w14:paraId="69D3A474" w14:textId="15076806" w:rsidR="00DA0928" w:rsidRPr="00DA0928" w:rsidRDefault="00D86E6A" w:rsidP="00DA0928">
      <w:pPr>
        <w:pStyle w:val="p1a"/>
        <w:rPr>
          <w:lang w:val="en-US"/>
        </w:rPr>
      </w:pPr>
      <w:r>
        <w:rPr>
          <w:lang w:val="en-US"/>
        </w:rPr>
        <w:tab/>
      </w:r>
      <w:r w:rsidR="00DA0928" w:rsidRPr="00DA0928">
        <w:rPr>
          <w:lang w:val="en-US"/>
        </w:rPr>
        <w:t>Irwin, D. E. (2004). Fixation location and fixation duration as indices of cognitive processing. In J. M. Henderson, &amp; F. Ferreira (Eds.), The interface</w:t>
      </w:r>
      <w:r>
        <w:rPr>
          <w:lang w:val="en-US"/>
        </w:rPr>
        <w:t xml:space="preserve"> </w:t>
      </w:r>
      <w:r w:rsidR="00DA0928" w:rsidRPr="00DA0928">
        <w:rPr>
          <w:lang w:val="en-US"/>
        </w:rPr>
        <w:t>of language, vision, and action: Eye movements and the visual world (pp.105–133). Psychology Press.</w:t>
      </w:r>
    </w:p>
    <w:p w14:paraId="7758D4EC" w14:textId="582E78BB" w:rsidR="00DA0928" w:rsidRPr="00DA0928" w:rsidRDefault="00D86E6A" w:rsidP="00DA0928">
      <w:pPr>
        <w:pStyle w:val="p1a"/>
        <w:rPr>
          <w:lang w:val="en-US"/>
        </w:rPr>
      </w:pPr>
      <w:r>
        <w:rPr>
          <w:lang w:val="en-US"/>
        </w:rPr>
        <w:tab/>
      </w:r>
      <w:proofErr w:type="spellStart"/>
      <w:r w:rsidR="00DA0928" w:rsidRPr="00DA0928">
        <w:rPr>
          <w:lang w:val="en-US"/>
        </w:rPr>
        <w:t>Jamshidi</w:t>
      </w:r>
      <w:proofErr w:type="spellEnd"/>
      <w:r w:rsidR="00DA0928" w:rsidRPr="00DA0928">
        <w:rPr>
          <w:lang w:val="en-US"/>
        </w:rPr>
        <w:t xml:space="preserve">, P., </w:t>
      </w:r>
      <w:proofErr w:type="spellStart"/>
      <w:r w:rsidR="00DA0928" w:rsidRPr="00DA0928">
        <w:rPr>
          <w:lang w:val="en-US"/>
        </w:rPr>
        <w:t>Ghafari</w:t>
      </w:r>
      <w:proofErr w:type="spellEnd"/>
      <w:r w:rsidR="00DA0928" w:rsidRPr="00DA0928">
        <w:rPr>
          <w:lang w:val="en-US"/>
        </w:rPr>
        <w:t xml:space="preserve">, M., Ahmad, A., &amp; </w:t>
      </w:r>
      <w:proofErr w:type="spellStart"/>
      <w:r w:rsidR="00DA0928" w:rsidRPr="00DA0928">
        <w:rPr>
          <w:lang w:val="en-US"/>
        </w:rPr>
        <w:t>Pahl</w:t>
      </w:r>
      <w:proofErr w:type="spellEnd"/>
      <w:r w:rsidR="00DA0928" w:rsidRPr="00DA0928">
        <w:rPr>
          <w:lang w:val="en-US"/>
        </w:rPr>
        <w:t xml:space="preserve">, C. (2012). A protocol for systematic literature review on architecture-centric software evolution research. Technical Report, </w:t>
      </w:r>
      <w:proofErr w:type="spellStart"/>
      <w:r w:rsidR="00DA0928" w:rsidRPr="00DA0928">
        <w:rPr>
          <w:lang w:val="en-US"/>
        </w:rPr>
        <w:t>Lero</w:t>
      </w:r>
      <w:proofErr w:type="spellEnd"/>
      <w:r w:rsidR="00DA0928" w:rsidRPr="00DA0928">
        <w:rPr>
          <w:lang w:val="en-US"/>
        </w:rPr>
        <w:t xml:space="preserve"> - The Irish Software Engineering Research Centre, Dublin City University, Oct.</w:t>
      </w:r>
    </w:p>
    <w:p w14:paraId="25ED5952" w14:textId="09DA93E0"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 </w:t>
      </w:r>
      <w:proofErr w:type="spellStart"/>
      <w:r w:rsidR="00DA0928" w:rsidRPr="00DA0928">
        <w:rPr>
          <w:lang w:val="en-US"/>
        </w:rPr>
        <w:t>Dyba</w:t>
      </w:r>
      <w:proofErr w:type="spellEnd"/>
      <w:r w:rsidR="00DA0928" w:rsidRPr="00DA0928">
        <w:rPr>
          <w:lang w:val="en-US"/>
        </w:rPr>
        <w:t>, T., &amp; Jorgensen, M. (2004). Evidence-based software engineering. In Proceedings of the 26th International Conference on Software Engineering ICSE ’04 (p. 273–281). USA: IEEE Computer Society.</w:t>
      </w:r>
    </w:p>
    <w:p w14:paraId="1D8874BC" w14:textId="2167A81B"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&amp; Charters, S. (2007). Guidelines for performing systematic literature reviews in software engineering. http://www.dur.ac.uk/ebse/resources/Systematic-reviews-5-8.pdf. Technical Report, EBSE 2007-001, </w:t>
      </w:r>
      <w:proofErr w:type="spellStart"/>
      <w:r w:rsidR="00DA0928" w:rsidRPr="00DA0928">
        <w:rPr>
          <w:lang w:val="en-US"/>
        </w:rPr>
        <w:t>Keele</w:t>
      </w:r>
      <w:proofErr w:type="spellEnd"/>
      <w:r w:rsidR="00DA0928" w:rsidRPr="00DA0928">
        <w:rPr>
          <w:lang w:val="en-US"/>
        </w:rPr>
        <w:t xml:space="preserve"> University and Durham University Joint Report.</w:t>
      </w:r>
    </w:p>
    <w:p w14:paraId="16F310E3" w14:textId="333C3CB9"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K., </w:t>
      </w:r>
      <w:proofErr w:type="spellStart"/>
      <w:r w:rsidR="00DA0928" w:rsidRPr="00DA0928">
        <w:rPr>
          <w:lang w:val="en-US"/>
        </w:rPr>
        <w:t>Budgen</w:t>
      </w:r>
      <w:proofErr w:type="spellEnd"/>
      <w:r w:rsidR="00DA0928" w:rsidRPr="00DA0928">
        <w:rPr>
          <w:lang w:val="en-US"/>
        </w:rPr>
        <w:t xml:space="preserve">, D., &amp; Brereton, P. (2011). Using mapping studies as the basis for further research - a participant-observer case study. Inf. </w:t>
      </w:r>
      <w:proofErr w:type="spellStart"/>
      <w:r w:rsidR="00DA0928" w:rsidRPr="00DA0928">
        <w:rPr>
          <w:lang w:val="en-US"/>
        </w:rPr>
        <w:t>Softw</w:t>
      </w:r>
      <w:proofErr w:type="spellEnd"/>
      <w:r w:rsidR="00DA0928" w:rsidRPr="00DA0928">
        <w:rPr>
          <w:lang w:val="en-US"/>
        </w:rPr>
        <w:t>. Technol., 53 , 638–651</w:t>
      </w:r>
      <w:r>
        <w:rPr>
          <w:lang w:val="en-US"/>
        </w:rPr>
        <w:t>.</w:t>
      </w:r>
    </w:p>
    <w:p w14:paraId="05DB9DF9" w14:textId="09FFBE82" w:rsidR="00DA0928" w:rsidRPr="00DA0928" w:rsidRDefault="00D86E6A" w:rsidP="00DA0928">
      <w:pPr>
        <w:pStyle w:val="p1a"/>
        <w:rPr>
          <w:lang w:val="en-US"/>
        </w:rPr>
      </w:pPr>
      <w:r>
        <w:rPr>
          <w:lang w:val="en-US"/>
        </w:rPr>
        <w:tab/>
      </w:r>
      <w:r w:rsidR="00DA0928" w:rsidRPr="00DA0928">
        <w:rPr>
          <w:lang w:val="en-US"/>
        </w:rPr>
        <w:t>Ko, R. K. L. (2009). A computer scientist’s introductory guide to business process management (bpm). XRDS, 15. doi:10.1145/1558897.1558901.</w:t>
      </w:r>
    </w:p>
    <w:p w14:paraId="55481433" w14:textId="28F2413A" w:rsidR="00DA0928" w:rsidRPr="00DA0928" w:rsidRDefault="00D86E6A" w:rsidP="00DA0928">
      <w:pPr>
        <w:pStyle w:val="p1a"/>
        <w:rPr>
          <w:lang w:val="en-US"/>
        </w:rPr>
      </w:pPr>
      <w:r>
        <w:rPr>
          <w:lang w:val="en-US"/>
        </w:rPr>
        <w:tab/>
      </w:r>
      <w:r w:rsidR="00DA0928" w:rsidRPr="00DA0928">
        <w:rPr>
          <w:lang w:val="en-US"/>
        </w:rPr>
        <w:t xml:space="preserve">Laue, R., &amp; </w:t>
      </w:r>
      <w:proofErr w:type="spellStart"/>
      <w:r w:rsidR="00DA0928" w:rsidRPr="00DA0928">
        <w:rPr>
          <w:lang w:val="en-US"/>
        </w:rPr>
        <w:t>Gadatsch</w:t>
      </w:r>
      <w:proofErr w:type="spellEnd"/>
      <w:r w:rsidR="00DA0928" w:rsidRPr="00DA0928">
        <w:rPr>
          <w:lang w:val="en-US"/>
        </w:rPr>
        <w:t xml:space="preserve">, A. (2011). Measuring the understandability of business process models - are we asking the right questions? In M. </w:t>
      </w:r>
      <w:proofErr w:type="spellStart"/>
      <w:r w:rsidR="00DA0928" w:rsidRPr="00DA0928">
        <w:rPr>
          <w:lang w:val="en-US"/>
        </w:rPr>
        <w:t>zur</w:t>
      </w:r>
      <w:proofErr w:type="spellEnd"/>
      <w:r w:rsidR="00DA0928" w:rsidRPr="00DA0928">
        <w:rPr>
          <w:lang w:val="en-US"/>
        </w:rPr>
        <w:t xml:space="preserve"> </w:t>
      </w:r>
      <w:proofErr w:type="spellStart"/>
      <w:r w:rsidR="00DA0928" w:rsidRPr="00DA0928">
        <w:rPr>
          <w:lang w:val="en-US"/>
        </w:rPr>
        <w:t>Muehlen</w:t>
      </w:r>
      <w:proofErr w:type="spellEnd"/>
      <w:r w:rsidR="00DA0928" w:rsidRPr="00DA0928">
        <w:rPr>
          <w:lang w:val="en-US"/>
        </w:rPr>
        <w:t xml:space="preserve">, &amp; J. </w:t>
      </w:r>
      <w:proofErr w:type="spellStart"/>
      <w:r w:rsidR="00DA0928" w:rsidRPr="00DA0928">
        <w:rPr>
          <w:lang w:val="en-US"/>
        </w:rPr>
        <w:t>Su</w:t>
      </w:r>
      <w:proofErr w:type="spellEnd"/>
      <w:r w:rsidR="00DA0928" w:rsidRPr="00DA0928">
        <w:rPr>
          <w:lang w:val="en-US"/>
        </w:rPr>
        <w:t xml:space="preserve"> (Eds.), Business Process Management Workshops (pp. 37–48). Berlin, Heidelberg: Springer Berlin Heidelberg.</w:t>
      </w:r>
    </w:p>
    <w:p w14:paraId="493BD1F4" w14:textId="70BD1480" w:rsidR="00DA0928" w:rsidRPr="00DA0928" w:rsidRDefault="00D86E6A" w:rsidP="00DA0928">
      <w:pPr>
        <w:pStyle w:val="p1a"/>
        <w:rPr>
          <w:lang w:val="en-US"/>
        </w:rPr>
      </w:pPr>
      <w:r>
        <w:rPr>
          <w:lang w:val="en-US"/>
        </w:rPr>
        <w:tab/>
      </w:r>
      <w:r w:rsidR="00DA0928" w:rsidRPr="00DA0928">
        <w:rPr>
          <w:lang w:val="en-US"/>
        </w:rPr>
        <w:t xml:space="preserve">Melcher, J., &amp; </w:t>
      </w:r>
      <w:proofErr w:type="spellStart"/>
      <w:r w:rsidR="00DA0928" w:rsidRPr="00DA0928">
        <w:rPr>
          <w:lang w:val="en-US"/>
        </w:rPr>
        <w:t>Seese</w:t>
      </w:r>
      <w:proofErr w:type="spellEnd"/>
      <w:r w:rsidR="00DA0928" w:rsidRPr="00DA0928">
        <w:rPr>
          <w:lang w:val="en-US"/>
        </w:rPr>
        <w:t>, D. (2008). Towards validating prediction systems for process understandability: Measuring process understandability. In 10th International Symposium on Symbolic and Numeric Algorithms for Scientific Computing (pp. 564–571).</w:t>
      </w:r>
    </w:p>
    <w:p w14:paraId="16F246EC" w14:textId="20C868D0"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Reijers</w:t>
      </w:r>
      <w:proofErr w:type="spellEnd"/>
      <w:r w:rsidR="00DA0928" w:rsidRPr="00DA0928">
        <w:rPr>
          <w:lang w:val="en-US"/>
        </w:rPr>
        <w:t xml:space="preserve">, H. A., &amp; Cardoso, J. (2007). What makes process models understandable? In G. Alonso, P. </w:t>
      </w:r>
      <w:proofErr w:type="spellStart"/>
      <w:r w:rsidR="00DA0928" w:rsidRPr="00DA0928">
        <w:rPr>
          <w:lang w:val="en-US"/>
        </w:rPr>
        <w:t>Dadam</w:t>
      </w:r>
      <w:proofErr w:type="spellEnd"/>
      <w:r w:rsidR="00DA0928" w:rsidRPr="00DA0928">
        <w:rPr>
          <w:lang w:val="en-US"/>
        </w:rPr>
        <w:t xml:space="preserve">, &amp; M. </w:t>
      </w:r>
      <w:proofErr w:type="spellStart"/>
      <w:r w:rsidR="00DA0928" w:rsidRPr="00DA0928">
        <w:rPr>
          <w:lang w:val="en-US"/>
        </w:rPr>
        <w:t>Rosemann</w:t>
      </w:r>
      <w:proofErr w:type="spellEnd"/>
      <w:r w:rsidR="00DA0928" w:rsidRPr="00DA0928">
        <w:rPr>
          <w:lang w:val="en-US"/>
        </w:rPr>
        <w:t xml:space="preserve"> (Eds.), Business Process Management (pp. 48–63). Berlin, Heidelberg: Springer Berlin Heidelberg.</w:t>
      </w:r>
    </w:p>
    <w:p w14:paraId="679797EF" w14:textId="4369C635"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Strembeck</w:t>
      </w:r>
      <w:proofErr w:type="spellEnd"/>
      <w:r w:rsidR="00DA0928" w:rsidRPr="00DA0928">
        <w:rPr>
          <w:lang w:val="en-US"/>
        </w:rPr>
        <w:t xml:space="preserve">, M., &amp; Recker, J. (2012). Factors of process model comprehension—findings from a series of experiments. Decision Support Systems, 53 , 195–206. </w:t>
      </w:r>
      <w:proofErr w:type="spellStart"/>
      <w:r w:rsidR="00DA0928" w:rsidRPr="00DA0928">
        <w:rPr>
          <w:lang w:val="en-US"/>
        </w:rPr>
        <w:t>doi:https</w:t>
      </w:r>
      <w:proofErr w:type="spellEnd"/>
      <w:r w:rsidR="00DA0928" w:rsidRPr="00DA0928">
        <w:rPr>
          <w:lang w:val="en-US"/>
        </w:rPr>
        <w:t>://doi.org/10.1016/j.dss.2011.12.013.</w:t>
      </w:r>
    </w:p>
    <w:p w14:paraId="3DACA19D" w14:textId="4768AD5D" w:rsidR="00DA0928" w:rsidRPr="00DA0928" w:rsidRDefault="00D86E6A" w:rsidP="00DA0928">
      <w:pPr>
        <w:pStyle w:val="p1a"/>
        <w:rPr>
          <w:lang w:val="en-US"/>
        </w:rPr>
      </w:pPr>
      <w:r>
        <w:rPr>
          <w:lang w:val="en-US"/>
        </w:rPr>
        <w:tab/>
      </w:r>
      <w:r w:rsidR="00DA0928" w:rsidRPr="00DA0928">
        <w:rPr>
          <w:lang w:val="en-US"/>
        </w:rPr>
        <w:t xml:space="preserve">Mendoza, V., da Silveira, D. S., Albuquerque, M. L., &amp; </w:t>
      </w:r>
      <w:proofErr w:type="spellStart"/>
      <w:r w:rsidR="00DA0928" w:rsidRPr="00DA0928">
        <w:rPr>
          <w:lang w:val="en-US"/>
        </w:rPr>
        <w:t>Ar</w:t>
      </w:r>
      <w:r>
        <w:rPr>
          <w:lang w:val="en-US"/>
        </w:rPr>
        <w:t>á</w:t>
      </w:r>
      <w:r w:rsidR="00DA0928" w:rsidRPr="00DA0928">
        <w:rPr>
          <w:lang w:val="en-US"/>
        </w:rPr>
        <w:t>ujo</w:t>
      </w:r>
      <w:proofErr w:type="spellEnd"/>
      <w:r w:rsidR="00DA0928" w:rsidRPr="00DA0928">
        <w:rPr>
          <w:lang w:val="en-US"/>
        </w:rPr>
        <w:t xml:space="preserve">, J. (2018). Verifying </w:t>
      </w:r>
      <w:proofErr w:type="spellStart"/>
      <w:r w:rsidR="00DA0928" w:rsidRPr="00DA0928">
        <w:rPr>
          <w:lang w:val="en-US"/>
        </w:rPr>
        <w:t>bpmn</w:t>
      </w:r>
      <w:proofErr w:type="spellEnd"/>
      <w:r w:rsidR="00DA0928" w:rsidRPr="00DA0928">
        <w:rPr>
          <w:lang w:val="en-US"/>
        </w:rPr>
        <w:t xml:space="preserve"> understandability with novice business managers. In Proceedings of the 33rd Annual ACM Symposium on Applied Computing SAC ’18 (p. 94–101). New York, NY, USA: Association for Computing Machinery. doi:10.1145/3167132.3167139.</w:t>
      </w:r>
    </w:p>
    <w:p w14:paraId="59664A91" w14:textId="47FD1A54" w:rsidR="00DA0928" w:rsidRPr="00DA0928" w:rsidRDefault="00D86E6A" w:rsidP="00DA0928">
      <w:pPr>
        <w:pStyle w:val="p1a"/>
        <w:rPr>
          <w:lang w:val="en-US"/>
        </w:rPr>
      </w:pPr>
      <w:r>
        <w:rPr>
          <w:lang w:val="en-US"/>
        </w:rPr>
        <w:tab/>
      </w:r>
      <w:r w:rsidR="00DA0928" w:rsidRPr="00DA0928">
        <w:rPr>
          <w:lang w:val="en-US"/>
        </w:rPr>
        <w:t>Moody, D. (2009). The “physics” of notations: Toward a scientific basis for constructing visual notations in software engineering. IEEE Transactions on Software Engineering, 35 , 756–779.</w:t>
      </w:r>
    </w:p>
    <w:p w14:paraId="4447838D" w14:textId="53E7EE7E" w:rsidR="00DA0928" w:rsidRPr="00DA0928" w:rsidRDefault="00D86E6A" w:rsidP="00DA0928">
      <w:pPr>
        <w:pStyle w:val="p1a"/>
        <w:rPr>
          <w:lang w:val="en-US"/>
        </w:rPr>
      </w:pPr>
      <w:r>
        <w:rPr>
          <w:lang w:val="en-US"/>
        </w:rPr>
        <w:tab/>
      </w:r>
      <w:r w:rsidR="00DA0928" w:rsidRPr="00DA0928">
        <w:rPr>
          <w:lang w:val="en-US"/>
        </w:rPr>
        <w:t>Nasir, M. H. N. M., Ahmad, R., &amp; H., H. (2008). Resistance factors in the implementation of software process improvement project. In International Symposium on Information Technology (pp. 1–10). volume 4.</w:t>
      </w:r>
    </w:p>
    <w:p w14:paraId="068EA120" w14:textId="45CAAC28" w:rsidR="00DA0928" w:rsidRPr="00DA0928" w:rsidRDefault="00D86E6A" w:rsidP="00DA0928">
      <w:pPr>
        <w:pStyle w:val="p1a"/>
        <w:rPr>
          <w:lang w:val="en-US"/>
        </w:rPr>
      </w:pPr>
      <w:r>
        <w:rPr>
          <w:lang w:val="en-US"/>
        </w:rPr>
        <w:tab/>
      </w:r>
      <w:commentRangeStart w:id="146"/>
      <w:r w:rsidR="00DA0928" w:rsidRPr="00DA0928">
        <w:rPr>
          <w:lang w:val="en-US"/>
        </w:rPr>
        <w:t>OMG BPMN2 (2011), "Business Process Model and Notation (BPMN) v2.0", Object Management Group.</w:t>
      </w:r>
      <w:commentRangeEnd w:id="146"/>
      <w:r>
        <w:rPr>
          <w:rStyle w:val="Refdecomentrio"/>
        </w:rPr>
        <w:commentReference w:id="146"/>
      </w:r>
    </w:p>
    <w:p w14:paraId="28C8077E" w14:textId="0B3B416B" w:rsidR="00DA0928" w:rsidRPr="00DA0928" w:rsidRDefault="00D86E6A" w:rsidP="00DA0928">
      <w:pPr>
        <w:pStyle w:val="p1a"/>
        <w:rPr>
          <w:lang w:val="en-US"/>
        </w:rPr>
      </w:pPr>
      <w:r>
        <w:rPr>
          <w:lang w:val="en-US"/>
        </w:rPr>
        <w:tab/>
      </w:r>
      <w:r w:rsidR="00DA0928" w:rsidRPr="00DA0928">
        <w:rPr>
          <w:lang w:val="en-US"/>
        </w:rPr>
        <w:t xml:space="preserve">Petersen, K., Feldt, R., Mujtaba, S., &amp; </w:t>
      </w:r>
      <w:proofErr w:type="spellStart"/>
      <w:r w:rsidR="00DA0928" w:rsidRPr="00DA0928">
        <w:rPr>
          <w:lang w:val="en-US"/>
        </w:rPr>
        <w:t>Mattsson</w:t>
      </w:r>
      <w:proofErr w:type="spellEnd"/>
      <w:r w:rsidR="00DA0928" w:rsidRPr="00DA0928">
        <w:rPr>
          <w:lang w:val="en-US"/>
        </w:rPr>
        <w:t>, M. (2008). Systematic mapping studies in software engineering. In Proceedings of the 12th International Conference on Evaluation and Assessment in Software Engineering EASE’08 (p. 68–77). Swindon, GBR: BCS Learning Development Ltd.</w:t>
      </w:r>
    </w:p>
    <w:p w14:paraId="1CD42F76" w14:textId="7B4952E6"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&amp; </w:t>
      </w:r>
      <w:proofErr w:type="spellStart"/>
      <w:r w:rsidR="00DA0928" w:rsidRPr="00DA0928">
        <w:rPr>
          <w:lang w:val="en-US"/>
        </w:rPr>
        <w:t>Mendling</w:t>
      </w:r>
      <w:proofErr w:type="spellEnd"/>
      <w:r w:rsidR="00DA0928" w:rsidRPr="00DA0928">
        <w:rPr>
          <w:lang w:val="en-US"/>
        </w:rPr>
        <w:t xml:space="preserve">, J. (2013). Eye-tracking the factors of process model comprehension tasks. In C. </w:t>
      </w:r>
      <w:proofErr w:type="spellStart"/>
      <w:r w:rsidR="00DA0928" w:rsidRPr="00DA0928">
        <w:rPr>
          <w:lang w:val="en-US"/>
        </w:rPr>
        <w:t>Salinesi</w:t>
      </w:r>
      <w:proofErr w:type="spellEnd"/>
      <w:r w:rsidR="00DA0928" w:rsidRPr="00DA0928">
        <w:rPr>
          <w:lang w:val="en-US"/>
        </w:rPr>
        <w:t>, M. C. Norrie, &amp; O. Pastor (Eds.), Proceedings of the 25th International Conference on Advanced Information Systems Engineering (pp. 224–239). Berlin, Heidelberg: Springer Berlin Heidelberg.</w:t>
      </w:r>
    </w:p>
    <w:p w14:paraId="132D8EAC" w14:textId="46FE4820"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xml:space="preserve">, J., &amp; </w:t>
      </w:r>
      <w:proofErr w:type="spellStart"/>
      <w:r w:rsidR="00DA0928" w:rsidRPr="00DA0928">
        <w:rPr>
          <w:lang w:val="en-US"/>
        </w:rPr>
        <w:t>Reijers</w:t>
      </w:r>
      <w:proofErr w:type="spellEnd"/>
      <w:r w:rsidR="00DA0928" w:rsidRPr="00DA0928">
        <w:rPr>
          <w:lang w:val="en-US"/>
        </w:rPr>
        <w:t xml:space="preserve">, H. A. (2016). Task-specific visual cues for improving process model understanding. Information and Software Technology, 79, 63–78. </w:t>
      </w:r>
      <w:proofErr w:type="spellStart"/>
      <w:r w:rsidR="00DA0928" w:rsidRPr="00DA0928">
        <w:rPr>
          <w:lang w:val="en-US"/>
        </w:rPr>
        <w:t>doi:https</w:t>
      </w:r>
      <w:proofErr w:type="spellEnd"/>
      <w:r w:rsidR="00DA0928" w:rsidRPr="00DA0928">
        <w:rPr>
          <w:lang w:val="en-US"/>
        </w:rPr>
        <w:t>://doi.org/10.1016/j.infsof.2016.07.003.</w:t>
      </w:r>
    </w:p>
    <w:p w14:paraId="55C716ED" w14:textId="2421D628"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xml:space="preserve">, J., &amp; </w:t>
      </w:r>
      <w:proofErr w:type="spellStart"/>
      <w:r w:rsidR="00DA0928" w:rsidRPr="00DA0928">
        <w:rPr>
          <w:lang w:val="en-US"/>
        </w:rPr>
        <w:t>Reijers</w:t>
      </w:r>
      <w:proofErr w:type="spellEnd"/>
      <w:r w:rsidR="00DA0928" w:rsidRPr="00DA0928">
        <w:rPr>
          <w:lang w:val="en-US"/>
        </w:rPr>
        <w:t>, H. A. (2017). How visual cognition influences process model comprehension. Decision Support Systems, 9</w:t>
      </w:r>
      <w:r>
        <w:rPr>
          <w:lang w:val="en-US"/>
        </w:rPr>
        <w:t>6</w:t>
      </w:r>
      <w:r w:rsidR="00DA0928" w:rsidRPr="00DA0928">
        <w:rPr>
          <w:lang w:val="en-US"/>
        </w:rPr>
        <w:t xml:space="preserve">, 1–16. </w:t>
      </w:r>
      <w:proofErr w:type="spellStart"/>
      <w:r w:rsidR="00DA0928" w:rsidRPr="00DA0928">
        <w:rPr>
          <w:lang w:val="en-US"/>
        </w:rPr>
        <w:t>doi:https</w:t>
      </w:r>
      <w:proofErr w:type="spellEnd"/>
      <w:r w:rsidR="00DA0928" w:rsidRPr="00DA0928">
        <w:rPr>
          <w:lang w:val="en-US"/>
        </w:rPr>
        <w:t>://doi.org/10.1016/j.dss.2017.01.005.</w:t>
      </w:r>
    </w:p>
    <w:p w14:paraId="51C77603" w14:textId="412190E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C072ADA" w14:textId="3FC0B5A0"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A03DE43" w14:textId="4FC2E152" w:rsidR="00DA0928" w:rsidRPr="00DA0928" w:rsidRDefault="00D86E6A" w:rsidP="00DA0928">
      <w:pPr>
        <w:pStyle w:val="p1a"/>
        <w:rPr>
          <w:lang w:val="en-US"/>
        </w:rPr>
      </w:pPr>
      <w:r>
        <w:rPr>
          <w:lang w:val="en-US"/>
        </w:rPr>
        <w:tab/>
      </w:r>
      <w:proofErr w:type="spellStart"/>
      <w:r w:rsidR="00DA0928" w:rsidRPr="00DA0928">
        <w:rPr>
          <w:lang w:val="en-US"/>
        </w:rPr>
        <w:t>Pinggera</w:t>
      </w:r>
      <w:proofErr w:type="spellEnd"/>
      <w:r w:rsidR="00DA0928" w:rsidRPr="00DA0928">
        <w:rPr>
          <w:lang w:val="en-US"/>
        </w:rPr>
        <w:t xml:space="preserve">, J., </w:t>
      </w:r>
      <w:proofErr w:type="spellStart"/>
      <w:r w:rsidR="00DA0928" w:rsidRPr="00DA0928">
        <w:rPr>
          <w:lang w:val="en-US"/>
        </w:rPr>
        <w:t>Furtner</w:t>
      </w:r>
      <w:proofErr w:type="spellEnd"/>
      <w:r w:rsidR="00DA0928" w:rsidRPr="00DA0928">
        <w:rPr>
          <w:lang w:val="en-US"/>
        </w:rPr>
        <w:t xml:space="preserve">, M., Martini, M., Sachse, P., Reiter, K., </w:t>
      </w:r>
      <w:proofErr w:type="spellStart"/>
      <w:r w:rsidR="00DA0928" w:rsidRPr="00DA0928">
        <w:rPr>
          <w:lang w:val="en-US"/>
        </w:rPr>
        <w:t>Zugal</w:t>
      </w:r>
      <w:proofErr w:type="spellEnd"/>
      <w:r w:rsidR="00DA0928" w:rsidRPr="00DA0928">
        <w:rPr>
          <w:lang w:val="en-US"/>
        </w:rPr>
        <w:t xml:space="preserve">, S., &amp; Weber, B. (2012). Investigating the process of process modeling with eye movement analysis. In M. La Rosa, &amp; P. </w:t>
      </w:r>
      <w:proofErr w:type="spellStart"/>
      <w:r w:rsidR="00DA0928" w:rsidRPr="00DA0928">
        <w:rPr>
          <w:lang w:val="en-US"/>
        </w:rPr>
        <w:t>Soffer</w:t>
      </w:r>
      <w:proofErr w:type="spellEnd"/>
      <w:r w:rsidR="00DA0928" w:rsidRPr="00DA0928">
        <w:rPr>
          <w:lang w:val="en-US"/>
        </w:rPr>
        <w:t xml:space="preserve"> (Eds.), Business Process Management Workshops (pp. 438–450). Berlin, Heidelberg: Springer Berlin Heidelberg.</w:t>
      </w:r>
    </w:p>
    <w:p w14:paraId="31728DED" w14:textId="024ADACA" w:rsidR="00DA0928" w:rsidRPr="00DA0928" w:rsidRDefault="00D86E6A" w:rsidP="00DA0928">
      <w:pPr>
        <w:pStyle w:val="p1a"/>
        <w:rPr>
          <w:lang w:val="en-US"/>
        </w:rPr>
      </w:pPr>
      <w:r>
        <w:rPr>
          <w:lang w:val="en-US"/>
        </w:rPr>
        <w:tab/>
      </w:r>
      <w:r w:rsidR="00DA0928" w:rsidRPr="00DA0928">
        <w:rPr>
          <w:lang w:val="en-US"/>
        </w:rPr>
        <w:t xml:space="preserve">Rodrigues, R. D. A., Barros, M. D. O., </w:t>
      </w:r>
      <w:proofErr w:type="spellStart"/>
      <w:r w:rsidR="00DA0928" w:rsidRPr="00DA0928">
        <w:rPr>
          <w:lang w:val="en-US"/>
        </w:rPr>
        <w:t>Revoredo</w:t>
      </w:r>
      <w:proofErr w:type="spellEnd"/>
      <w:r w:rsidR="00DA0928" w:rsidRPr="00DA0928">
        <w:rPr>
          <w:lang w:val="en-US"/>
        </w:rPr>
        <w:t xml:space="preserve">, L. G., </w:t>
      </w:r>
      <w:proofErr w:type="spellStart"/>
      <w:r w:rsidR="00DA0928" w:rsidRPr="00DA0928">
        <w:rPr>
          <w:lang w:val="en-US"/>
        </w:rPr>
        <w:t>K.and</w:t>
      </w:r>
      <w:proofErr w:type="spellEnd"/>
      <w:r w:rsidR="00DA0928" w:rsidRPr="00DA0928">
        <w:rPr>
          <w:lang w:val="en-US"/>
        </w:rPr>
        <w:t xml:space="preserve"> Azevedo, &amp; Leopold, H. (2015). An experiment on process model understandability using textual work instructions and </w:t>
      </w:r>
      <w:proofErr w:type="spellStart"/>
      <w:r w:rsidR="00DA0928" w:rsidRPr="00DA0928">
        <w:rPr>
          <w:lang w:val="en-US"/>
        </w:rPr>
        <w:t>bpmn</w:t>
      </w:r>
      <w:proofErr w:type="spellEnd"/>
      <w:r w:rsidR="00DA0928" w:rsidRPr="00DA0928">
        <w:rPr>
          <w:lang w:val="en-US"/>
        </w:rPr>
        <w:t xml:space="preserve"> models. In 29th Brazilian Symposium on Software Engineering (pp. 41–50).</w:t>
      </w:r>
    </w:p>
    <w:p w14:paraId="12BB91EB" w14:textId="0CB81C40" w:rsidR="00DA0928" w:rsidRPr="00DA0928" w:rsidRDefault="00D86E6A" w:rsidP="00DA0928">
      <w:pPr>
        <w:pStyle w:val="p1a"/>
        <w:rPr>
          <w:lang w:val="en-US"/>
        </w:rPr>
      </w:pPr>
      <w:r>
        <w:rPr>
          <w:lang w:val="en-US"/>
        </w:rPr>
        <w:tab/>
      </w:r>
      <w:r w:rsidR="00DA0928" w:rsidRPr="00DA0928">
        <w:rPr>
          <w:lang w:val="en-US"/>
        </w:rPr>
        <w:t xml:space="preserve">Santos, M., </w:t>
      </w:r>
      <w:proofErr w:type="spellStart"/>
      <w:r w:rsidR="00DA0928" w:rsidRPr="00DA0928">
        <w:rPr>
          <w:lang w:val="en-US"/>
        </w:rPr>
        <w:t>Gralha</w:t>
      </w:r>
      <w:proofErr w:type="spellEnd"/>
      <w:r w:rsidR="00DA0928" w:rsidRPr="00DA0928">
        <w:rPr>
          <w:lang w:val="en-US"/>
        </w:rPr>
        <w:t xml:space="preserve">, C., </w:t>
      </w:r>
      <w:proofErr w:type="spellStart"/>
      <w:r w:rsidR="00DA0928" w:rsidRPr="00DA0928">
        <w:rPr>
          <w:lang w:val="en-US"/>
        </w:rPr>
        <w:t>Goul˜ao</w:t>
      </w:r>
      <w:proofErr w:type="spellEnd"/>
      <w:r w:rsidR="00DA0928" w:rsidRPr="00DA0928">
        <w:rPr>
          <w:lang w:val="en-US"/>
        </w:rPr>
        <w:t xml:space="preserve">, M., </w:t>
      </w:r>
      <w:proofErr w:type="spellStart"/>
      <w:r w:rsidR="00DA0928" w:rsidRPr="00DA0928">
        <w:rPr>
          <w:lang w:val="en-US"/>
        </w:rPr>
        <w:t>Ara´ujo</w:t>
      </w:r>
      <w:proofErr w:type="spellEnd"/>
      <w:r w:rsidR="00DA0928" w:rsidRPr="00DA0928">
        <w:rPr>
          <w:lang w:val="en-US"/>
        </w:rPr>
        <w:t xml:space="preserve">, J., Moreira, A., &amp; </w:t>
      </w:r>
      <w:proofErr w:type="spellStart"/>
      <w:r w:rsidR="00DA0928" w:rsidRPr="00DA0928">
        <w:rPr>
          <w:lang w:val="en-US"/>
        </w:rPr>
        <w:t>Cambeiro</w:t>
      </w:r>
      <w:proofErr w:type="spellEnd"/>
      <w:r w:rsidR="00DA0928" w:rsidRPr="00DA0928">
        <w:rPr>
          <w:lang w:val="en-US"/>
        </w:rPr>
        <w:t>, J. (2016). What is the impact of bad layout in the understandability of social goal models? In IEEE 24th International Requirements Engineering Conference (RE) (pp. 206–215).</w:t>
      </w:r>
    </w:p>
    <w:p w14:paraId="40D9AF86" w14:textId="0E2084D1" w:rsidR="00DA0928" w:rsidRPr="00DA0928" w:rsidRDefault="00D86E6A" w:rsidP="00DA0928">
      <w:pPr>
        <w:pStyle w:val="p1a"/>
        <w:rPr>
          <w:lang w:val="en-US"/>
        </w:rPr>
      </w:pPr>
      <w:r>
        <w:rPr>
          <w:lang w:val="en-US"/>
        </w:rPr>
        <w:tab/>
      </w:r>
      <w:commentRangeStart w:id="147"/>
      <w:r w:rsidR="00DA0928" w:rsidRPr="00DA0928">
        <w:rPr>
          <w:lang w:val="en-US"/>
        </w:rPr>
        <w:t xml:space="preserve">Scheer, A. W., &amp; </w:t>
      </w:r>
      <w:proofErr w:type="spellStart"/>
      <w:r w:rsidR="00DA0928" w:rsidRPr="00DA0928">
        <w:rPr>
          <w:lang w:val="en-US"/>
        </w:rPr>
        <w:t>Nüttgens</w:t>
      </w:r>
      <w:proofErr w:type="spellEnd"/>
      <w:r w:rsidR="00DA0928" w:rsidRPr="00DA0928">
        <w:rPr>
          <w:lang w:val="en-US"/>
        </w:rPr>
        <w:t>, M. (2000). ARIS architecture and reference models for business process management. In Business process management (pp. 376-389). Springer, Berlin, Heidelberg.</w:t>
      </w:r>
      <w:commentRangeEnd w:id="147"/>
      <w:r>
        <w:rPr>
          <w:rStyle w:val="Refdecomentrio"/>
        </w:rPr>
        <w:commentReference w:id="147"/>
      </w:r>
    </w:p>
    <w:p w14:paraId="7A2F88A2" w14:textId="0FFF244A"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xml:space="preserve">, H., Shaffer, T., Sharif, B., &amp; </w:t>
      </w:r>
      <w:proofErr w:type="spellStart"/>
      <w:r w:rsidR="00DA0928" w:rsidRPr="00DA0928">
        <w:rPr>
          <w:lang w:val="en-US"/>
        </w:rPr>
        <w:t>Gu´eh´eneuc</w:t>
      </w:r>
      <w:proofErr w:type="spellEnd"/>
      <w:r w:rsidR="00DA0928" w:rsidRPr="00DA0928">
        <w:rPr>
          <w:lang w:val="en-US"/>
        </w:rPr>
        <w:t>, Y. (2015a). Eye-tracking metrics in software engineering. In Asia-Pacific Software Engineering Conference (APSEC) (pp. 96–103).</w:t>
      </w:r>
    </w:p>
    <w:p w14:paraId="0C99B0B5" w14:textId="4A1FF68F"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xml:space="preserve">, Z., Soh, Z., &amp; </w:t>
      </w:r>
      <w:proofErr w:type="spellStart"/>
      <w:r w:rsidR="00DA0928" w:rsidRPr="00DA0928">
        <w:rPr>
          <w:lang w:val="en-US"/>
        </w:rPr>
        <w:t>Gu´eh´eneuc</w:t>
      </w:r>
      <w:proofErr w:type="spellEnd"/>
      <w:r w:rsidR="00DA0928" w:rsidRPr="00DA0928">
        <w:rPr>
          <w:lang w:val="en-US"/>
        </w:rPr>
        <w:t xml:space="preserve">, Y. G. (2015b). A systematic literature review on the usage of eye-tracking in software engineering. Information and Software Technology, 67 , 79–107. </w:t>
      </w:r>
      <w:proofErr w:type="spellStart"/>
      <w:r w:rsidR="00DA0928" w:rsidRPr="00DA0928">
        <w:rPr>
          <w:lang w:val="en-US"/>
        </w:rPr>
        <w:t>doi:https</w:t>
      </w:r>
      <w:proofErr w:type="spellEnd"/>
      <w:r w:rsidR="00DA0928" w:rsidRPr="00DA0928">
        <w:rPr>
          <w:lang w:val="en-US"/>
        </w:rPr>
        <w:t>://doi.org/10.1016/j.infsof.2015.06.008.</w:t>
      </w:r>
    </w:p>
    <w:p w14:paraId="7F1CBAFC" w14:textId="4742B752" w:rsidR="00DA0928" w:rsidRPr="00DA0928" w:rsidRDefault="00D86E6A" w:rsidP="00DA0928">
      <w:pPr>
        <w:pStyle w:val="p1a"/>
        <w:rPr>
          <w:lang w:val="en-US"/>
        </w:rPr>
      </w:pPr>
      <w:r>
        <w:rPr>
          <w:lang w:val="en-US"/>
        </w:rPr>
        <w:tab/>
      </w:r>
      <w:proofErr w:type="spellStart"/>
      <w:r w:rsidR="00DA0928" w:rsidRPr="00DA0928">
        <w:rPr>
          <w:lang w:val="en-US"/>
        </w:rPr>
        <w:t>Tallon</w:t>
      </w:r>
      <w:proofErr w:type="spellEnd"/>
      <w:r w:rsidR="00DA0928" w:rsidRPr="00DA0928">
        <w:rPr>
          <w:lang w:val="en-US"/>
        </w:rPr>
        <w:t xml:space="preserve">, M., Winter, M., </w:t>
      </w:r>
      <w:proofErr w:type="spellStart"/>
      <w:r w:rsidR="00DA0928" w:rsidRPr="00DA0928">
        <w:rPr>
          <w:lang w:val="en-US"/>
        </w:rPr>
        <w:t>Pryss</w:t>
      </w:r>
      <w:proofErr w:type="spellEnd"/>
      <w:r w:rsidR="00DA0928" w:rsidRPr="00DA0928">
        <w:rPr>
          <w:lang w:val="en-US"/>
        </w:rPr>
        <w:t xml:space="preserve">, R., </w:t>
      </w:r>
      <w:proofErr w:type="spellStart"/>
      <w:r w:rsidR="00DA0928" w:rsidRPr="00DA0928">
        <w:rPr>
          <w:lang w:val="en-US"/>
        </w:rPr>
        <w:t>Rakoczy</w:t>
      </w:r>
      <w:proofErr w:type="spellEnd"/>
      <w:r w:rsidR="00DA0928" w:rsidRPr="00DA0928">
        <w:rPr>
          <w:lang w:val="en-US"/>
        </w:rPr>
        <w:t xml:space="preserve">, K., Reichert, M., Greenlee, M. W., &amp; Frick, U. (2019). Comprehension of business process models: Insight into cognitive strategies via eye tracking. Expert Systems with Applications, 136 , 145–158. URL: http://www.sciencedirect.com/science/article/pii/S0957417419304324. </w:t>
      </w:r>
      <w:proofErr w:type="spellStart"/>
      <w:r w:rsidR="00DA0928" w:rsidRPr="00DA0928">
        <w:rPr>
          <w:lang w:val="en-US"/>
        </w:rPr>
        <w:t>doi:https</w:t>
      </w:r>
      <w:proofErr w:type="spellEnd"/>
      <w:r w:rsidR="00DA0928" w:rsidRPr="00DA0928">
        <w:rPr>
          <w:lang w:val="en-US"/>
        </w:rPr>
        <w:t>://doi.org/10.1016/j.eswa.2019.06.032.</w:t>
      </w:r>
    </w:p>
    <w:p w14:paraId="0C3E4E56" w14:textId="657FA9CA" w:rsidR="00DA0928" w:rsidRPr="00DA0928" w:rsidRDefault="00D86E6A" w:rsidP="00DA0928">
      <w:pPr>
        <w:pStyle w:val="p1a"/>
        <w:rPr>
          <w:lang w:val="en-US"/>
        </w:rPr>
      </w:pPr>
      <w:r>
        <w:rPr>
          <w:lang w:val="en-US"/>
        </w:rPr>
        <w:tab/>
      </w:r>
      <w:proofErr w:type="spellStart"/>
      <w:r w:rsidR="00DA0928" w:rsidRPr="00DA0928">
        <w:rPr>
          <w:lang w:val="en-US"/>
        </w:rPr>
        <w:t>Unterkalmsteiner</w:t>
      </w:r>
      <w:proofErr w:type="spellEnd"/>
      <w:r w:rsidR="00DA0928" w:rsidRPr="00DA0928">
        <w:rPr>
          <w:lang w:val="en-US"/>
        </w:rPr>
        <w:t xml:space="preserve">, M., </w:t>
      </w:r>
      <w:proofErr w:type="spellStart"/>
      <w:r w:rsidR="00DA0928" w:rsidRPr="00DA0928">
        <w:rPr>
          <w:lang w:val="en-US"/>
        </w:rPr>
        <w:t>Gorschek</w:t>
      </w:r>
      <w:proofErr w:type="spellEnd"/>
      <w:r w:rsidR="00DA0928" w:rsidRPr="00DA0928">
        <w:rPr>
          <w:lang w:val="en-US"/>
        </w:rPr>
        <w:t xml:space="preserve">, T., Islam, A. K. M. M., Cheng, C. K., </w:t>
      </w:r>
      <w:proofErr w:type="spellStart"/>
      <w:r w:rsidR="00DA0928" w:rsidRPr="00DA0928">
        <w:rPr>
          <w:lang w:val="en-US"/>
        </w:rPr>
        <w:t>Permadi</w:t>
      </w:r>
      <w:proofErr w:type="spellEnd"/>
      <w:r w:rsidR="00DA0928" w:rsidRPr="00DA0928">
        <w:rPr>
          <w:lang w:val="en-US"/>
        </w:rPr>
        <w:t>, R. B., &amp; Feldt, R. (2012). Evaluation and measurement of software process improvement — a systematic literature review. IEEE Transactions on Software Engineering, 38 , 398–424</w:t>
      </w:r>
    </w:p>
    <w:p w14:paraId="4D4FE53A" w14:textId="6DA1A4E3" w:rsidR="00DA0928" w:rsidRPr="00DA0928" w:rsidRDefault="00D86E6A" w:rsidP="00DA0928">
      <w:pPr>
        <w:pStyle w:val="p1a"/>
        <w:rPr>
          <w:lang w:val="en-US"/>
        </w:rPr>
      </w:pPr>
      <w:r>
        <w:rPr>
          <w:lang w:val="en-US"/>
        </w:rPr>
        <w:tab/>
      </w:r>
      <w:proofErr w:type="spellStart"/>
      <w:r w:rsidR="00DA0928" w:rsidRPr="00DA0928">
        <w:rPr>
          <w:lang w:val="en-US"/>
        </w:rPr>
        <w:t>Vaknin</w:t>
      </w:r>
      <w:proofErr w:type="spellEnd"/>
      <w:r w:rsidR="00DA0928" w:rsidRPr="00DA0928">
        <w:rPr>
          <w:lang w:val="en-US"/>
        </w:rPr>
        <w:t xml:space="preserve">, M., &amp; </w:t>
      </w:r>
      <w:proofErr w:type="spellStart"/>
      <w:r w:rsidR="00DA0928" w:rsidRPr="00DA0928">
        <w:rPr>
          <w:lang w:val="en-US"/>
        </w:rPr>
        <w:t>Filipowska</w:t>
      </w:r>
      <w:proofErr w:type="spellEnd"/>
      <w:r w:rsidR="00DA0928" w:rsidRPr="00DA0928">
        <w:rPr>
          <w:lang w:val="en-US"/>
        </w:rPr>
        <w:t xml:space="preserve">, A. (2017). Information quality framework for the design and validation of data flow within business processes - position paper. In W. </w:t>
      </w:r>
      <w:proofErr w:type="spellStart"/>
      <w:r w:rsidR="00DA0928" w:rsidRPr="00DA0928">
        <w:rPr>
          <w:lang w:val="en-US"/>
        </w:rPr>
        <w:t>Abramowicz</w:t>
      </w:r>
      <w:proofErr w:type="spellEnd"/>
      <w:r w:rsidR="00DA0928" w:rsidRPr="00DA0928">
        <w:rPr>
          <w:lang w:val="en-US"/>
        </w:rPr>
        <w:t xml:space="preserve">, R. Alt, &amp; B. </w:t>
      </w:r>
      <w:proofErr w:type="spellStart"/>
      <w:r w:rsidR="00DA0928" w:rsidRPr="00DA0928">
        <w:rPr>
          <w:lang w:val="en-US"/>
        </w:rPr>
        <w:t>Franczyk</w:t>
      </w:r>
      <w:proofErr w:type="spellEnd"/>
      <w:r w:rsidR="00DA0928" w:rsidRPr="00DA0928">
        <w:rPr>
          <w:lang w:val="en-US"/>
        </w:rPr>
        <w:t xml:space="preserve"> (Eds.), Business Information Systems Workshops (pp. 158–168). Cham: Springer International Publishing.</w:t>
      </w:r>
    </w:p>
    <w:p w14:paraId="0D19AD74" w14:textId="6D3F97FE" w:rsidR="00DA0928" w:rsidRPr="00DA0928" w:rsidRDefault="00D86E6A" w:rsidP="00DA0928">
      <w:pPr>
        <w:pStyle w:val="p1a"/>
        <w:rPr>
          <w:lang w:val="en-US"/>
        </w:rPr>
      </w:pPr>
      <w:r>
        <w:rPr>
          <w:lang w:val="en-US"/>
        </w:rPr>
        <w:tab/>
      </w:r>
      <w:r w:rsidR="00DA0928" w:rsidRPr="00DA0928">
        <w:rPr>
          <w:lang w:val="en-US"/>
        </w:rPr>
        <w:t xml:space="preserve">Vermeulen, S. (2018). Real-time business process model tailoring: The effect of domain knowledge on reading strategy. In C. </w:t>
      </w:r>
      <w:proofErr w:type="spellStart"/>
      <w:r w:rsidR="00DA0928" w:rsidRPr="00DA0928">
        <w:rPr>
          <w:lang w:val="en-US"/>
        </w:rPr>
        <w:t>Debruyne</w:t>
      </w:r>
      <w:proofErr w:type="spellEnd"/>
      <w:r w:rsidR="00DA0928" w:rsidRPr="00DA0928">
        <w:rPr>
          <w:lang w:val="en-US"/>
        </w:rPr>
        <w:t xml:space="preserve">, H. </w:t>
      </w:r>
      <w:proofErr w:type="spellStart"/>
      <w:r w:rsidR="00DA0928" w:rsidRPr="00DA0928">
        <w:rPr>
          <w:lang w:val="en-US"/>
        </w:rPr>
        <w:t>Panetto</w:t>
      </w:r>
      <w:proofErr w:type="spellEnd"/>
      <w:r w:rsidR="00DA0928" w:rsidRPr="00DA0928">
        <w:rPr>
          <w:lang w:val="en-US"/>
        </w:rPr>
        <w:t xml:space="preserve">, G. </w:t>
      </w:r>
      <w:proofErr w:type="spellStart"/>
      <w:r w:rsidR="00DA0928" w:rsidRPr="00DA0928">
        <w:rPr>
          <w:lang w:val="en-US"/>
        </w:rPr>
        <w:t>Weichhart</w:t>
      </w:r>
      <w:proofErr w:type="spellEnd"/>
      <w:r w:rsidR="00DA0928" w:rsidRPr="00DA0928">
        <w:rPr>
          <w:lang w:val="en-US"/>
        </w:rPr>
        <w:t xml:space="preserve">, P. </w:t>
      </w:r>
      <w:proofErr w:type="spellStart"/>
      <w:r w:rsidR="00DA0928" w:rsidRPr="00DA0928">
        <w:rPr>
          <w:lang w:val="en-US"/>
        </w:rPr>
        <w:t>Bollen</w:t>
      </w:r>
      <w:proofErr w:type="spellEnd"/>
      <w:r w:rsidR="00DA0928" w:rsidRPr="00DA0928">
        <w:rPr>
          <w:lang w:val="en-US"/>
        </w:rPr>
        <w:t xml:space="preserve">, I. </w:t>
      </w:r>
      <w:proofErr w:type="spellStart"/>
      <w:r w:rsidR="00DA0928" w:rsidRPr="00DA0928">
        <w:rPr>
          <w:lang w:val="en-US"/>
        </w:rPr>
        <w:t>Ciuciu</w:t>
      </w:r>
      <w:proofErr w:type="spellEnd"/>
      <w:r w:rsidR="00DA0928" w:rsidRPr="00DA0928">
        <w:rPr>
          <w:lang w:val="en-US"/>
        </w:rPr>
        <w:t xml:space="preserve">, M. E. Vidal, &amp; R. </w:t>
      </w:r>
      <w:proofErr w:type="spellStart"/>
      <w:r w:rsidR="00DA0928" w:rsidRPr="00DA0928">
        <w:rPr>
          <w:lang w:val="en-US"/>
        </w:rPr>
        <w:t>Meersman</w:t>
      </w:r>
      <w:proofErr w:type="spellEnd"/>
      <w:r w:rsidR="00DA0928" w:rsidRPr="00DA0928">
        <w:rPr>
          <w:lang w:val="en-US"/>
        </w:rPr>
        <w:t xml:space="preserve"> (Eds.), On the Move to Meaningful Internet Systems. OTM 2017 Workshops (pp. 280–286). Cham: Springer International Publishing.</w:t>
      </w:r>
    </w:p>
    <w:p w14:paraId="2D1FE447" w14:textId="3BB6CB1B" w:rsidR="00DA0928" w:rsidRPr="00DA0928" w:rsidRDefault="00D86E6A" w:rsidP="00DA0928">
      <w:pPr>
        <w:pStyle w:val="p1a"/>
        <w:rPr>
          <w:lang w:val="en-US"/>
        </w:rPr>
      </w:pPr>
      <w:r>
        <w:rPr>
          <w:lang w:val="en-US"/>
        </w:rPr>
        <w:tab/>
      </w:r>
      <w:r w:rsidR="00DA0928" w:rsidRPr="00DA0928">
        <w:rPr>
          <w:lang w:val="en-US"/>
        </w:rPr>
        <w:t xml:space="preserve">Wahl, T., &amp; </w:t>
      </w:r>
      <w:proofErr w:type="spellStart"/>
      <w:r w:rsidR="00DA0928" w:rsidRPr="00DA0928">
        <w:rPr>
          <w:lang w:val="en-US"/>
        </w:rPr>
        <w:t>Sindre</w:t>
      </w:r>
      <w:proofErr w:type="spellEnd"/>
      <w:r w:rsidR="00DA0928" w:rsidRPr="00DA0928">
        <w:rPr>
          <w:lang w:val="en-US"/>
        </w:rPr>
        <w:t xml:space="preserve">, G. (2006). An analytical evaluation of </w:t>
      </w:r>
      <w:proofErr w:type="spellStart"/>
      <w:r w:rsidR="00DA0928" w:rsidRPr="00DA0928">
        <w:rPr>
          <w:lang w:val="en-US"/>
        </w:rPr>
        <w:t>bpmn</w:t>
      </w:r>
      <w:proofErr w:type="spellEnd"/>
      <w:r w:rsidR="00DA0928" w:rsidRPr="00DA0928">
        <w:rPr>
          <w:lang w:val="en-US"/>
        </w:rPr>
        <w:t xml:space="preserve"> using a semiotic quality framework. In Advanced Topics in Database Research. volume 5. doi:10.4018/978-1-59140-935-9.ch006.</w:t>
      </w:r>
    </w:p>
    <w:p w14:paraId="3B8546EB" w14:textId="6E9AB0EF" w:rsidR="00DA0928" w:rsidRPr="00DA0928" w:rsidRDefault="00D86E6A" w:rsidP="00DA0928">
      <w:pPr>
        <w:pStyle w:val="p1a"/>
        <w:rPr>
          <w:lang w:val="en-US"/>
        </w:rPr>
      </w:pPr>
      <w:r>
        <w:rPr>
          <w:lang w:val="en-US"/>
        </w:rPr>
        <w:tab/>
      </w:r>
      <w:proofErr w:type="spellStart"/>
      <w:r w:rsidR="00DA0928" w:rsidRPr="00DA0928">
        <w:rPr>
          <w:lang w:val="en-US"/>
        </w:rPr>
        <w:t>Wohlin</w:t>
      </w:r>
      <w:proofErr w:type="spellEnd"/>
      <w:r w:rsidR="00DA0928" w:rsidRPr="00DA0928">
        <w:rPr>
          <w:lang w:val="en-US"/>
        </w:rPr>
        <w:t xml:space="preserve">, C., </w:t>
      </w:r>
      <w:proofErr w:type="spellStart"/>
      <w:r w:rsidR="00DA0928" w:rsidRPr="00DA0928">
        <w:rPr>
          <w:lang w:val="en-US"/>
        </w:rPr>
        <w:t>Runeson</w:t>
      </w:r>
      <w:proofErr w:type="spellEnd"/>
      <w:r w:rsidR="00DA0928" w:rsidRPr="00DA0928">
        <w:rPr>
          <w:lang w:val="en-US"/>
        </w:rPr>
        <w:t xml:space="preserve">, P., </w:t>
      </w:r>
      <w:proofErr w:type="spellStart"/>
      <w:r w:rsidR="00DA0928" w:rsidRPr="00DA0928">
        <w:rPr>
          <w:lang w:val="en-US"/>
        </w:rPr>
        <w:t>Hst</w:t>
      </w:r>
      <w:proofErr w:type="spellEnd"/>
      <w:r w:rsidR="00DA0928" w:rsidRPr="00DA0928">
        <w:rPr>
          <w:lang w:val="en-US"/>
        </w:rPr>
        <w:t xml:space="preserve">, M., Ohlsson, M. C., </w:t>
      </w:r>
      <w:proofErr w:type="spellStart"/>
      <w:r w:rsidR="00DA0928" w:rsidRPr="00DA0928">
        <w:rPr>
          <w:lang w:val="en-US"/>
        </w:rPr>
        <w:t>Regnell</w:t>
      </w:r>
      <w:proofErr w:type="spellEnd"/>
      <w:r w:rsidR="00DA0928" w:rsidRPr="00DA0928">
        <w:rPr>
          <w:lang w:val="en-US"/>
        </w:rPr>
        <w:t xml:space="preserve">, B., &amp; </w:t>
      </w:r>
      <w:proofErr w:type="spellStart"/>
      <w:r w:rsidR="00DA0928" w:rsidRPr="00DA0928">
        <w:rPr>
          <w:lang w:val="en-US"/>
        </w:rPr>
        <w:t>Wessln</w:t>
      </w:r>
      <w:proofErr w:type="spellEnd"/>
      <w:r w:rsidR="00DA0928" w:rsidRPr="00DA0928">
        <w:rPr>
          <w:lang w:val="en-US"/>
        </w:rPr>
        <w:t>, A. (2012). Experimentation in Software Engineering. Springer Publishing Company, Incorporated.</w:t>
      </w:r>
    </w:p>
    <w:p w14:paraId="594910F6" w14:textId="13C4376E" w:rsidR="00DA0928" w:rsidRPr="00DA0928" w:rsidRDefault="00D86E6A" w:rsidP="00DA0928">
      <w:pPr>
        <w:pStyle w:val="p1a"/>
        <w:rPr>
          <w:lang w:val="en-US"/>
        </w:rPr>
      </w:pPr>
      <w:r>
        <w:rPr>
          <w:lang w:val="en-US"/>
        </w:rPr>
        <w:tab/>
      </w:r>
      <w:proofErr w:type="spellStart"/>
      <w:r w:rsidR="00DA0928" w:rsidRPr="00DA0928">
        <w:rPr>
          <w:lang w:val="en-US"/>
        </w:rPr>
        <w:t>Zimoch</w:t>
      </w:r>
      <w:proofErr w:type="spellEnd"/>
      <w:r w:rsidR="00DA0928" w:rsidRPr="00DA0928">
        <w:rPr>
          <w:lang w:val="en-US"/>
        </w:rPr>
        <w:t xml:space="preserve">, M., </w:t>
      </w:r>
      <w:proofErr w:type="spellStart"/>
      <w:r w:rsidR="00DA0928" w:rsidRPr="00DA0928">
        <w:rPr>
          <w:lang w:val="en-US"/>
        </w:rPr>
        <w:t>Mohring</w:t>
      </w:r>
      <w:proofErr w:type="spellEnd"/>
      <w:r w:rsidR="00DA0928" w:rsidRPr="00DA0928">
        <w:rPr>
          <w:lang w:val="en-US"/>
        </w:rPr>
        <w:t xml:space="preserve">, T., </w:t>
      </w:r>
      <w:proofErr w:type="spellStart"/>
      <w:r w:rsidR="00DA0928" w:rsidRPr="00DA0928">
        <w:rPr>
          <w:lang w:val="en-US"/>
        </w:rPr>
        <w:t>Pryss</w:t>
      </w:r>
      <w:proofErr w:type="spellEnd"/>
      <w:r w:rsidR="00DA0928" w:rsidRPr="00DA0928">
        <w:rPr>
          <w:lang w:val="en-US"/>
        </w:rPr>
        <w:t xml:space="preserve">, R., Probst, T., </w:t>
      </w:r>
      <w:proofErr w:type="spellStart"/>
      <w:r w:rsidR="00DA0928" w:rsidRPr="00DA0928">
        <w:rPr>
          <w:lang w:val="en-US"/>
        </w:rPr>
        <w:t>Schlee</w:t>
      </w:r>
      <w:proofErr w:type="spellEnd"/>
      <w:r w:rsidR="00DA0928" w:rsidRPr="00DA0928">
        <w:rPr>
          <w:lang w:val="en-US"/>
        </w:rPr>
        <w:t xml:space="preserve">, W., &amp; Reichert, M. (2018). Using insights from cognitive neuroscience to investigate the effects of event-driven process chains on process model comprehension. In E. Teniente, &amp; M. </w:t>
      </w:r>
      <w:proofErr w:type="spellStart"/>
      <w:r w:rsidR="00DA0928" w:rsidRPr="00DA0928">
        <w:rPr>
          <w:lang w:val="en-US"/>
        </w:rPr>
        <w:t>Weidlich</w:t>
      </w:r>
      <w:proofErr w:type="spellEnd"/>
      <w:r w:rsidR="00DA0928" w:rsidRPr="00DA0928">
        <w:rPr>
          <w:lang w:val="en-US"/>
        </w:rPr>
        <w:t xml:space="preserve"> (Eds.), Business Process Management Workshops (pp. 446–459). Cham: Springer International Publishing.</w:t>
      </w:r>
    </w:p>
    <w:sectPr w:rsidR="00DA0928" w:rsidRPr="00DA0928" w:rsidSect="00196EBA">
      <w:headerReference w:type="even" r:id="rId21"/>
      <w:headerReference w:type="default" r:id="rId22"/>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nis Silveira" w:date="2020-04-23T12:34:00Z" w:initials="DS">
    <w:p w14:paraId="6D21013D" w14:textId="77777777" w:rsidR="00456861" w:rsidRDefault="00456861">
      <w:pPr>
        <w:pStyle w:val="Textodecomentrio"/>
      </w:pPr>
      <w:r>
        <w:rPr>
          <w:rStyle w:val="Refdecomentrio"/>
        </w:rPr>
        <w:annotationRef/>
      </w:r>
      <w:r>
        <w:t>Pera aí?!?!? Você achou 10 e apenas 6 faz o que você quer??? Então, por que você selecionou os outros 4?</w:t>
      </w:r>
    </w:p>
    <w:p w14:paraId="0402A28B" w14:textId="77777777" w:rsidR="00456861" w:rsidRDefault="00456861">
      <w:pPr>
        <w:pStyle w:val="Textodecomentrio"/>
      </w:pPr>
    </w:p>
    <w:p w14:paraId="65D901D8" w14:textId="77777777" w:rsidR="00456861" w:rsidRDefault="00456861">
      <w:pPr>
        <w:pStyle w:val="Textodecomentrio"/>
      </w:pPr>
    </w:p>
    <w:p w14:paraId="6C4BDB14" w14:textId="74226065" w:rsidR="00456861" w:rsidRDefault="00456861">
      <w:pPr>
        <w:pStyle w:val="Textodecomentrio"/>
      </w:pPr>
    </w:p>
  </w:comment>
  <w:comment w:id="0" w:author="Denis Silveira" w:date="2020-04-23T12:47:00Z" w:initials="DS">
    <w:p w14:paraId="5F7866EA" w14:textId="77777777" w:rsidR="00AD6A97" w:rsidRDefault="00AD6A97">
      <w:pPr>
        <w:pStyle w:val="Textodecomentrio"/>
      </w:pPr>
      <w:r>
        <w:rPr>
          <w:rStyle w:val="Refdecomentrio"/>
        </w:rPr>
        <w:annotationRef/>
      </w:r>
      <w:r>
        <w:t>Acho esse menos bunda na janela.</w:t>
      </w:r>
    </w:p>
    <w:p w14:paraId="0CC55BE2" w14:textId="77777777" w:rsidR="00AD6A97" w:rsidRDefault="00AD6A97">
      <w:pPr>
        <w:pStyle w:val="Textodecomentrio"/>
      </w:pPr>
    </w:p>
    <w:p w14:paraId="7CA0FD38" w14:textId="1567EBFF" w:rsidR="00AD6A97" w:rsidRPr="00AD6A97" w:rsidRDefault="00AD6A97">
      <w:pPr>
        <w:pStyle w:val="Textodecomentrio"/>
        <w:rPr>
          <w:lang w:val="en-US"/>
        </w:rPr>
      </w:pPr>
      <w:r w:rsidRPr="00AD6A97">
        <w:rPr>
          <w:lang w:val="en-US"/>
        </w:rPr>
        <w:t>This study resulted in 10 primary studies selected for analysis and data extraction, from the 1,482 initially retrieved. The major findings indicate that the business process community still benefits little from the use of eye-tracking, do not offering, e.g., do not offering sufficient support for inexperienced designers and not having an explicit standardization in its use. These and other findings are synthesized in a research roadmap which results would benefit researchers and practitioners.</w:t>
      </w:r>
    </w:p>
  </w:comment>
  <w:comment w:id="105" w:author="Denis Silveira" w:date="2020-04-23T12:31:00Z" w:initials="DS">
    <w:p w14:paraId="1C3BBBC4" w14:textId="1D6ACE5E" w:rsidR="00456861" w:rsidRDefault="00456861">
      <w:pPr>
        <w:pStyle w:val="Textodecomentrio"/>
      </w:pPr>
      <w:r>
        <w:rPr>
          <w:rStyle w:val="Refdecomentrio"/>
        </w:rPr>
        <w:annotationRef/>
      </w:r>
      <w:r>
        <w:t>O questionário não é métrica!</w:t>
      </w:r>
    </w:p>
  </w:comment>
  <w:comment w:id="129" w:author="Denis Silveira" w:date="2020-04-23T11:19:00Z" w:initials="DS">
    <w:p w14:paraId="5FD80E97" w14:textId="52FD0F4D" w:rsidR="005F5C80" w:rsidRDefault="005F5C80">
      <w:pPr>
        <w:pStyle w:val="Textodecomentrio"/>
      </w:pPr>
      <w:r>
        <w:rPr>
          <w:rStyle w:val="Refdecomentrio"/>
        </w:rPr>
        <w:annotationRef/>
      </w:r>
      <w:r>
        <w:t>Veja se você, que leu os trabalhos achados, com segue “parir” mais uma ou duas dicas para pesquisa.</w:t>
      </w:r>
    </w:p>
  </w:comment>
  <w:comment w:id="146" w:author="rafael duarte" w:date="2020-04-23T00:49:00Z" w:initials="rd">
    <w:p w14:paraId="4E353DB3" w14:textId="3DD30111" w:rsidR="004F63A2" w:rsidRDefault="004F63A2">
      <w:pPr>
        <w:pStyle w:val="Textodecomentrio"/>
      </w:pPr>
      <w:r>
        <w:rPr>
          <w:rStyle w:val="Refdecomentrio"/>
        </w:rPr>
        <w:annotationRef/>
      </w:r>
      <w:r>
        <w:t>Tentei colocar no padrão, mas não sei se tá certo. Pq não é um artigo, não um site, para ser bem sicero não sei o que é.</w:t>
      </w:r>
    </w:p>
  </w:comment>
  <w:comment w:id="147" w:author="rafael duarte" w:date="2020-04-23T00:55:00Z" w:initials="rd">
    <w:p w14:paraId="29924E89" w14:textId="511E3C61" w:rsidR="004F63A2" w:rsidRDefault="004F63A2">
      <w:pPr>
        <w:pStyle w:val="Textodecomentrio"/>
      </w:pPr>
      <w:r>
        <w:rPr>
          <w:rStyle w:val="Refdecomentrio"/>
        </w:rPr>
        <w:annotationRef/>
      </w:r>
      <w:r>
        <w:t xml:space="preserve">Essa é uma </w:t>
      </w:r>
      <w:r w:rsidRPr="00D86E6A">
        <w:t xml:space="preserve">referência </w:t>
      </w:r>
      <w:r>
        <w:t>nova.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BDB14" w15:done="0"/>
  <w15:commentEx w15:paraId="7CA0FD38" w15:done="0"/>
  <w15:commentEx w15:paraId="1C3BBBC4" w15:done="0"/>
  <w15:commentEx w15:paraId="5FD80E97" w15:done="0"/>
  <w15:commentEx w15:paraId="4E353DB3" w15:done="0"/>
  <w15:commentEx w15:paraId="29924E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4AA9" w16cex:dateUtc="2020-04-20T19:22:00Z"/>
  <w16cex:commentExtensible w16cex:durableId="224B647E" w16cex:dateUtc="2020-04-23T03:49:00Z"/>
  <w16cex:commentExtensible w16cex:durableId="224B65F7" w16cex:dateUtc="2020-04-23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BDB14" w16cid:durableId="224C09C2"/>
  <w16cid:commentId w16cid:paraId="7CA0FD38" w16cid:durableId="224C0CEB"/>
  <w16cid:commentId w16cid:paraId="1C3BBBC4" w16cid:durableId="224C0932"/>
  <w16cid:commentId w16cid:paraId="5FD80E97" w16cid:durableId="224BF839"/>
  <w16cid:commentId w16cid:paraId="4E353DB3" w16cid:durableId="224B647E"/>
  <w16cid:commentId w16cid:paraId="29924E89" w16cid:durableId="224B6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64EA8" w14:textId="77777777" w:rsidR="00DE3D88" w:rsidRDefault="00DE3D88">
      <w:r>
        <w:separator/>
      </w:r>
    </w:p>
  </w:endnote>
  <w:endnote w:type="continuationSeparator" w:id="0">
    <w:p w14:paraId="38A78370" w14:textId="77777777" w:rsidR="00DE3D88" w:rsidRDefault="00DE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D1366" w14:textId="77777777" w:rsidR="00DE3D88" w:rsidRDefault="00DE3D88" w:rsidP="009F7FCE">
      <w:pPr>
        <w:ind w:firstLine="0"/>
      </w:pPr>
      <w:r>
        <w:separator/>
      </w:r>
    </w:p>
  </w:footnote>
  <w:footnote w:type="continuationSeparator" w:id="0">
    <w:p w14:paraId="44BEC322" w14:textId="77777777" w:rsidR="00DE3D88" w:rsidRDefault="00DE3D88" w:rsidP="009F7FCE">
      <w:pPr>
        <w:ind w:firstLine="0"/>
      </w:pPr>
      <w:r>
        <w:continuationSeparator/>
      </w:r>
    </w:p>
  </w:footnote>
  <w:footnote w:id="1">
    <w:p w14:paraId="78601F27" w14:textId="77777777" w:rsidR="004F63A2" w:rsidRDefault="004F63A2"/>
    <w:p w14:paraId="1E68CED6" w14:textId="77777777" w:rsidR="004F63A2" w:rsidRDefault="004F63A2"/>
  </w:footnote>
  <w:footnote w:id="2">
    <w:p w14:paraId="3E8DC302" w14:textId="77777777" w:rsidR="004F63A2" w:rsidRDefault="004F63A2" w:rsidP="002C0340">
      <w:pPr>
        <w:pStyle w:val="Textodenotaderodap"/>
      </w:pPr>
      <w:r>
        <w:rPr>
          <w:rStyle w:val="Refdenotaderodap"/>
        </w:rPr>
        <w:footnoteRef/>
      </w:r>
      <w:r>
        <w:t xml:space="preserve"> </w:t>
      </w:r>
      <w:r>
        <w:rPr>
          <w:sz w:val="14"/>
          <w:szCs w:val="14"/>
        </w:rPr>
        <w:t>http://portal.core.edu.au/conf-ranks/</w:t>
      </w:r>
    </w:p>
  </w:footnote>
  <w:footnote w:id="3">
    <w:p w14:paraId="0FF76468" w14:textId="77777777" w:rsidR="004F63A2" w:rsidRDefault="004F63A2" w:rsidP="002C0340">
      <w:pPr>
        <w:pStyle w:val="Textodenotaderodap"/>
      </w:pPr>
      <w:r>
        <w:rPr>
          <w:rStyle w:val="Refdenotaderodap"/>
        </w:rPr>
        <w:footnoteRef/>
      </w:r>
      <w:r>
        <w:t xml:space="preserve"> </w:t>
      </w:r>
      <w:r>
        <w:rPr>
          <w:sz w:val="14"/>
          <w:szCs w:val="14"/>
        </w:rPr>
        <w:t>https://www.scimagojr.com/journalrank.php</w:t>
      </w:r>
    </w:p>
  </w:footnote>
  <w:footnote w:id="4">
    <w:p w14:paraId="184AC40F" w14:textId="6911C497" w:rsidR="004F63A2" w:rsidRDefault="004F63A2">
      <w:pPr>
        <w:pStyle w:val="Textodenotaderodap"/>
      </w:pPr>
      <w:r>
        <w:rPr>
          <w:rStyle w:val="Refdenotaderodap"/>
        </w:rPr>
        <w:footnoteRef/>
      </w:r>
      <w:r w:rsidRPr="00C04BD1">
        <w:rPr>
          <w:sz w:val="14"/>
          <w:szCs w:val="14"/>
        </w:rPr>
        <w:t xml:space="preserve"> </w:t>
      </w:r>
      <w:hyperlink r:id="rId1" w:history="1">
        <w:r w:rsidRPr="00C04BD1">
          <w:rPr>
            <w:sz w:val="14"/>
            <w:szCs w:val="14"/>
          </w:rPr>
          <w:t>https://scholar.google.com</w:t>
        </w:r>
      </w:hyperlink>
    </w:p>
  </w:footnote>
  <w:footnote w:id="5">
    <w:p w14:paraId="10D9668C" w14:textId="38BA7183" w:rsidR="00693CB9" w:rsidRPr="00693CB9" w:rsidRDefault="00693CB9">
      <w:pPr>
        <w:pStyle w:val="Textodenotaderodap"/>
        <w:rPr>
          <w:lang w:val="en-US"/>
        </w:rPr>
      </w:pPr>
      <w:ins w:id="117" w:author="Denis Silveira" w:date="2020-04-23T09:05:00Z">
        <w:r>
          <w:rPr>
            <w:rStyle w:val="Refdenotaderodap"/>
          </w:rPr>
          <w:footnoteRef/>
        </w:r>
        <w:r w:rsidRPr="00693CB9">
          <w:rPr>
            <w:lang w:val="en-US"/>
          </w:rPr>
          <w:t xml:space="preserve"> </w:t>
        </w:r>
        <w:r w:rsidRPr="00693CB9">
          <w:rPr>
            <w:lang w:val="en-US"/>
          </w:rPr>
          <w:t>Reference omitted to ensure this manuscript is correctly prepared for double-blind peer review.</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4F63A2" w:rsidRDefault="004F63A2"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4F63A2" w:rsidRDefault="004F63A2"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743B"/>
    <w:multiLevelType w:val="hybridMultilevel"/>
    <w:tmpl w:val="9AB494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3" w15:restartNumberingAfterBreak="0">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15:restartNumberingAfterBreak="0">
    <w:nsid w:val="386A7781"/>
    <w:multiLevelType w:val="hybridMultilevel"/>
    <w:tmpl w:val="CDD864EC"/>
    <w:lvl w:ilvl="0" w:tplc="04160001">
      <w:start w:val="1"/>
      <w:numFmt w:val="bullet"/>
      <w:lvlText w:val=""/>
      <w:lvlJc w:val="left"/>
      <w:pPr>
        <w:ind w:left="814" w:hanging="360"/>
      </w:pPr>
      <w:rPr>
        <w:rFonts w:ascii="Symbol" w:hAnsi="Symbol" w:cs="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cs="Wingdings" w:hint="default"/>
      </w:rPr>
    </w:lvl>
    <w:lvl w:ilvl="3" w:tplc="04160001" w:tentative="1">
      <w:start w:val="1"/>
      <w:numFmt w:val="bullet"/>
      <w:lvlText w:val=""/>
      <w:lvlJc w:val="left"/>
      <w:pPr>
        <w:ind w:left="2974" w:hanging="360"/>
      </w:pPr>
      <w:rPr>
        <w:rFonts w:ascii="Symbol" w:hAnsi="Symbol" w:cs="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cs="Wingdings" w:hint="default"/>
      </w:rPr>
    </w:lvl>
    <w:lvl w:ilvl="6" w:tplc="04160001" w:tentative="1">
      <w:start w:val="1"/>
      <w:numFmt w:val="bullet"/>
      <w:lvlText w:val=""/>
      <w:lvlJc w:val="left"/>
      <w:pPr>
        <w:ind w:left="5134" w:hanging="360"/>
      </w:pPr>
      <w:rPr>
        <w:rFonts w:ascii="Symbol" w:hAnsi="Symbol" w:cs="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cs="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2"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2822850"/>
    <w:multiLevelType w:val="hybridMultilevel"/>
    <w:tmpl w:val="748A3EB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4D42DF9"/>
    <w:multiLevelType w:val="hybridMultilevel"/>
    <w:tmpl w:val="B5FE53F6"/>
    <w:lvl w:ilvl="0" w:tplc="04160001">
      <w:start w:val="1"/>
      <w:numFmt w:val="bullet"/>
      <w:lvlText w:val=""/>
      <w:lvlJc w:val="left"/>
      <w:pPr>
        <w:ind w:left="947" w:hanging="360"/>
      </w:pPr>
      <w:rPr>
        <w:rFonts w:ascii="Symbol" w:hAnsi="Symbol" w:cs="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cs="Wingdings" w:hint="default"/>
      </w:rPr>
    </w:lvl>
    <w:lvl w:ilvl="3" w:tplc="04160001" w:tentative="1">
      <w:start w:val="1"/>
      <w:numFmt w:val="bullet"/>
      <w:lvlText w:val=""/>
      <w:lvlJc w:val="left"/>
      <w:pPr>
        <w:ind w:left="3107" w:hanging="360"/>
      </w:pPr>
      <w:rPr>
        <w:rFonts w:ascii="Symbol" w:hAnsi="Symbol" w:cs="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cs="Wingdings" w:hint="default"/>
      </w:rPr>
    </w:lvl>
    <w:lvl w:ilvl="6" w:tplc="04160001" w:tentative="1">
      <w:start w:val="1"/>
      <w:numFmt w:val="bullet"/>
      <w:lvlText w:val=""/>
      <w:lvlJc w:val="left"/>
      <w:pPr>
        <w:ind w:left="5267" w:hanging="360"/>
      </w:pPr>
      <w:rPr>
        <w:rFonts w:ascii="Symbol" w:hAnsi="Symbol" w:cs="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cs="Wingdings" w:hint="default"/>
      </w:rPr>
    </w:lvl>
  </w:abstractNum>
  <w:abstractNum w:abstractNumId="1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21" w15:restartNumberingAfterBreak="0">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4"/>
  </w:num>
  <w:num w:numId="3">
    <w:abstractNumId w:val="15"/>
  </w:num>
  <w:num w:numId="4">
    <w:abstractNumId w:val="15"/>
  </w:num>
  <w:num w:numId="5">
    <w:abstractNumId w:val="19"/>
  </w:num>
  <w:num w:numId="6">
    <w:abstractNumId w:val="19"/>
  </w:num>
  <w:num w:numId="7">
    <w:abstractNumId w:val="18"/>
    <w:lvlOverride w:ilvl="1">
      <w:lvl w:ilvl="1">
        <w:start w:val="1"/>
        <w:numFmt w:val="decimal"/>
        <w:pStyle w:val="heading2"/>
        <w:lvlText w:val="%1.%2"/>
        <w:lvlJc w:val="left"/>
        <w:pPr>
          <w:tabs>
            <w:tab w:val="num" w:pos="4962"/>
          </w:tabs>
          <w:ind w:left="4962" w:hanging="567"/>
        </w:pPr>
        <w:rPr>
          <w:rFonts w:hint="default"/>
        </w:rPr>
      </w:lvl>
    </w:lvlOverride>
  </w:num>
  <w:num w:numId="8">
    <w:abstractNumId w:val="20"/>
  </w:num>
  <w:num w:numId="9">
    <w:abstractNumId w:val="20"/>
  </w:num>
  <w:num w:numId="10">
    <w:abstractNumId w:val="9"/>
  </w:num>
  <w:num w:numId="11">
    <w:abstractNumId w:val="12"/>
  </w:num>
  <w:num w:numId="12">
    <w:abstractNumId w:val="11"/>
  </w:num>
  <w:num w:numId="13">
    <w:abstractNumId w:val="6"/>
  </w:num>
  <w:num w:numId="14">
    <w:abstractNumId w:val="13"/>
  </w:num>
  <w:num w:numId="15">
    <w:abstractNumId w:val="14"/>
  </w:num>
  <w:num w:numId="16">
    <w:abstractNumId w:val="1"/>
  </w:num>
  <w:num w:numId="17">
    <w:abstractNumId w:val="5"/>
  </w:num>
  <w:num w:numId="18">
    <w:abstractNumId w:val="7"/>
  </w:num>
  <w:num w:numId="19">
    <w:abstractNumId w:val="10"/>
  </w:num>
  <w:num w:numId="20">
    <w:abstractNumId w:val="2"/>
  </w:num>
  <w:num w:numId="21">
    <w:abstractNumId w:val="18"/>
  </w:num>
  <w:num w:numId="22">
    <w:abstractNumId w:val="18"/>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8"/>
    <w:lvlOverride w:ilvl="1">
      <w:lvl w:ilvl="1">
        <w:start w:val="1"/>
        <w:numFmt w:val="decimal"/>
        <w:pStyle w:val="heading2"/>
        <w:lvlText w:val="%1.%2"/>
        <w:lvlJc w:val="left"/>
        <w:pPr>
          <w:tabs>
            <w:tab w:val="num" w:pos="4962"/>
          </w:tabs>
          <w:ind w:left="4962" w:hanging="567"/>
        </w:pPr>
        <w:rPr>
          <w:rFonts w:hint="default"/>
        </w:rPr>
      </w:lvl>
    </w:lvlOverride>
  </w:num>
  <w:num w:numId="24">
    <w:abstractNumId w:val="18"/>
    <w:lvlOverride w:ilvl="1">
      <w:lvl w:ilvl="1">
        <w:start w:val="1"/>
        <w:numFmt w:val="decimal"/>
        <w:pStyle w:val="heading2"/>
        <w:lvlText w:val="%1.%2"/>
        <w:lvlJc w:val="left"/>
        <w:pPr>
          <w:tabs>
            <w:tab w:val="num" w:pos="4962"/>
          </w:tabs>
          <w:ind w:left="4962" w:hanging="567"/>
        </w:pPr>
        <w:rPr>
          <w:rFonts w:hint="default"/>
        </w:rPr>
      </w:lvl>
    </w:lvlOverride>
  </w:num>
  <w:num w:numId="25">
    <w:abstractNumId w:val="18"/>
    <w:lvlOverride w:ilvl="1">
      <w:lvl w:ilvl="1">
        <w:start w:val="1"/>
        <w:numFmt w:val="decimal"/>
        <w:pStyle w:val="heading2"/>
        <w:lvlText w:val="%1.%2"/>
        <w:lvlJc w:val="left"/>
        <w:pPr>
          <w:tabs>
            <w:tab w:val="num" w:pos="4962"/>
          </w:tabs>
          <w:ind w:left="4962" w:hanging="567"/>
        </w:pPr>
        <w:rPr>
          <w:rFonts w:hint="default"/>
        </w:rPr>
      </w:lvl>
    </w:lvlOverride>
  </w:num>
  <w:num w:numId="26">
    <w:abstractNumId w:val="18"/>
    <w:lvlOverride w:ilvl="1">
      <w:lvl w:ilvl="1">
        <w:start w:val="1"/>
        <w:numFmt w:val="decimal"/>
        <w:pStyle w:val="heading2"/>
        <w:lvlText w:val="%1.%2"/>
        <w:lvlJc w:val="left"/>
        <w:pPr>
          <w:tabs>
            <w:tab w:val="num" w:pos="4962"/>
          </w:tabs>
          <w:ind w:left="4962" w:hanging="567"/>
        </w:pPr>
        <w:rPr>
          <w:rFonts w:hint="default"/>
        </w:rPr>
      </w:lvl>
    </w:lvlOverride>
  </w:num>
  <w:num w:numId="27">
    <w:abstractNumId w:val="18"/>
    <w:lvlOverride w:ilvl="1">
      <w:lvl w:ilvl="1">
        <w:start w:val="1"/>
        <w:numFmt w:val="decimal"/>
        <w:pStyle w:val="heading2"/>
        <w:lvlText w:val="%1.%2"/>
        <w:lvlJc w:val="left"/>
        <w:pPr>
          <w:tabs>
            <w:tab w:val="num" w:pos="4962"/>
          </w:tabs>
          <w:ind w:left="4962" w:hanging="567"/>
        </w:pPr>
        <w:rPr>
          <w:rFonts w:hint="default"/>
        </w:rPr>
      </w:lvl>
    </w:lvlOverride>
  </w:num>
  <w:num w:numId="28">
    <w:abstractNumId w:val="18"/>
    <w:lvlOverride w:ilvl="1">
      <w:lvl w:ilvl="1">
        <w:start w:val="1"/>
        <w:numFmt w:val="decimal"/>
        <w:pStyle w:val="heading2"/>
        <w:lvlText w:val="%1.%2"/>
        <w:lvlJc w:val="left"/>
        <w:pPr>
          <w:tabs>
            <w:tab w:val="num" w:pos="4962"/>
          </w:tabs>
          <w:ind w:left="4962" w:hanging="567"/>
        </w:pPr>
        <w:rPr>
          <w:rFonts w:hint="default"/>
        </w:rPr>
      </w:lvl>
    </w:lvlOverride>
  </w:num>
  <w:num w:numId="29">
    <w:abstractNumId w:val="18"/>
    <w:lvlOverride w:ilvl="1">
      <w:lvl w:ilvl="1">
        <w:start w:val="1"/>
        <w:numFmt w:val="decimal"/>
        <w:pStyle w:val="heading2"/>
        <w:lvlText w:val="%1.%2"/>
        <w:lvlJc w:val="left"/>
        <w:pPr>
          <w:tabs>
            <w:tab w:val="num" w:pos="4962"/>
          </w:tabs>
          <w:ind w:left="4962" w:hanging="567"/>
        </w:pPr>
        <w:rPr>
          <w:rFonts w:hint="default"/>
        </w:rPr>
      </w:lvl>
    </w:lvlOverride>
  </w:num>
  <w:num w:numId="30">
    <w:abstractNumId w:val="18"/>
    <w:lvlOverride w:ilvl="1">
      <w:lvl w:ilvl="1">
        <w:start w:val="1"/>
        <w:numFmt w:val="decimal"/>
        <w:pStyle w:val="heading2"/>
        <w:lvlText w:val="%1.%2"/>
        <w:lvlJc w:val="left"/>
        <w:pPr>
          <w:tabs>
            <w:tab w:val="num" w:pos="4962"/>
          </w:tabs>
          <w:ind w:left="4962" w:hanging="567"/>
        </w:pPr>
        <w:rPr>
          <w:rFonts w:hint="default"/>
        </w:rPr>
      </w:lvl>
    </w:lvlOverride>
  </w:num>
  <w:num w:numId="31">
    <w:abstractNumId w:val="18"/>
    <w:lvlOverride w:ilvl="1">
      <w:lvl w:ilvl="1">
        <w:start w:val="1"/>
        <w:numFmt w:val="decimal"/>
        <w:pStyle w:val="heading2"/>
        <w:lvlText w:val="%1.%2"/>
        <w:lvlJc w:val="left"/>
        <w:pPr>
          <w:tabs>
            <w:tab w:val="num" w:pos="4962"/>
          </w:tabs>
          <w:ind w:left="4962" w:hanging="567"/>
        </w:pPr>
        <w:rPr>
          <w:rFonts w:hint="default"/>
        </w:rPr>
      </w:lvl>
    </w:lvlOverride>
  </w:num>
  <w:num w:numId="32">
    <w:abstractNumId w:val="20"/>
  </w:num>
  <w:num w:numId="33">
    <w:abstractNumId w:val="18"/>
    <w:lvlOverride w:ilvl="1">
      <w:lvl w:ilvl="1">
        <w:start w:val="1"/>
        <w:numFmt w:val="decimal"/>
        <w:pStyle w:val="heading2"/>
        <w:lvlText w:val="%1.%2"/>
        <w:lvlJc w:val="left"/>
        <w:pPr>
          <w:tabs>
            <w:tab w:val="num" w:pos="4962"/>
          </w:tabs>
          <w:ind w:left="4962" w:hanging="567"/>
        </w:pPr>
        <w:rPr>
          <w:rFonts w:hint="default"/>
        </w:rPr>
      </w:lvl>
    </w:lvlOverride>
  </w:num>
  <w:num w:numId="34">
    <w:abstractNumId w:val="18"/>
    <w:lvlOverride w:ilvl="1">
      <w:lvl w:ilvl="1">
        <w:start w:val="1"/>
        <w:numFmt w:val="decimal"/>
        <w:pStyle w:val="heading2"/>
        <w:lvlText w:val="%1.%2"/>
        <w:lvlJc w:val="left"/>
        <w:pPr>
          <w:tabs>
            <w:tab w:val="num" w:pos="4962"/>
          </w:tabs>
          <w:ind w:left="4962" w:hanging="567"/>
        </w:pPr>
        <w:rPr>
          <w:rFonts w:hint="default"/>
        </w:rPr>
      </w:lvl>
    </w:lvlOverride>
  </w:num>
  <w:num w:numId="35">
    <w:abstractNumId w:val="18"/>
    <w:lvlOverride w:ilvl="1">
      <w:lvl w:ilvl="1">
        <w:start w:val="1"/>
        <w:numFmt w:val="decimal"/>
        <w:pStyle w:val="heading2"/>
        <w:lvlText w:val="%1.%2"/>
        <w:lvlJc w:val="left"/>
        <w:pPr>
          <w:tabs>
            <w:tab w:val="num" w:pos="4962"/>
          </w:tabs>
          <w:ind w:left="4962" w:hanging="567"/>
        </w:pPr>
        <w:rPr>
          <w:rFonts w:hint="default"/>
        </w:rPr>
      </w:lvl>
    </w:lvlOverride>
  </w:num>
  <w:num w:numId="36">
    <w:abstractNumId w:val="18"/>
    <w:lvlOverride w:ilvl="1">
      <w:lvl w:ilvl="1">
        <w:start w:val="1"/>
        <w:numFmt w:val="decimal"/>
        <w:pStyle w:val="heading2"/>
        <w:lvlText w:val="%1.%2"/>
        <w:lvlJc w:val="left"/>
        <w:pPr>
          <w:tabs>
            <w:tab w:val="num" w:pos="4962"/>
          </w:tabs>
          <w:ind w:left="4962" w:hanging="567"/>
        </w:pPr>
        <w:rPr>
          <w:rFonts w:hint="default"/>
        </w:rPr>
      </w:lvl>
    </w:lvlOverride>
  </w:num>
  <w:num w:numId="37">
    <w:abstractNumId w:val="0"/>
  </w:num>
  <w:num w:numId="38">
    <w:abstractNumId w:val="21"/>
  </w:num>
  <w:num w:numId="39">
    <w:abstractNumId w:val="18"/>
    <w:lvlOverride w:ilvl="1">
      <w:lvl w:ilvl="1">
        <w:start w:val="1"/>
        <w:numFmt w:val="decimal"/>
        <w:pStyle w:val="heading2"/>
        <w:lvlText w:val="%1.%2"/>
        <w:lvlJc w:val="left"/>
        <w:pPr>
          <w:tabs>
            <w:tab w:val="num" w:pos="4962"/>
          </w:tabs>
          <w:ind w:left="4962" w:hanging="567"/>
        </w:pPr>
        <w:rPr>
          <w:rFonts w:hint="default"/>
        </w:rPr>
      </w:lvl>
    </w:lvlOverride>
  </w:num>
  <w:num w:numId="40">
    <w:abstractNumId w:val="18"/>
    <w:lvlOverride w:ilvl="1">
      <w:lvl w:ilvl="1">
        <w:start w:val="1"/>
        <w:numFmt w:val="decimal"/>
        <w:pStyle w:val="heading2"/>
        <w:lvlText w:val="%1.%2"/>
        <w:lvlJc w:val="left"/>
        <w:pPr>
          <w:tabs>
            <w:tab w:val="num" w:pos="4962"/>
          </w:tabs>
          <w:ind w:left="4962" w:hanging="567"/>
        </w:pPr>
        <w:rPr>
          <w:rFonts w:hint="default"/>
        </w:rPr>
      </w:lvl>
    </w:lvlOverride>
  </w:num>
  <w:num w:numId="41">
    <w:abstractNumId w:val="17"/>
  </w:num>
  <w:num w:numId="42">
    <w:abstractNumId w:val="3"/>
  </w:num>
  <w:num w:numId="43">
    <w:abstractNumId w:val="18"/>
    <w:lvlOverride w:ilvl="1">
      <w:lvl w:ilvl="1">
        <w:start w:val="1"/>
        <w:numFmt w:val="decimal"/>
        <w:pStyle w:val="heading2"/>
        <w:lvlText w:val="%1.%2"/>
        <w:lvlJc w:val="left"/>
        <w:pPr>
          <w:tabs>
            <w:tab w:val="num" w:pos="4962"/>
          </w:tabs>
          <w:ind w:left="4962" w:hanging="567"/>
        </w:pPr>
        <w:rPr>
          <w:rFonts w:hint="default"/>
        </w:rPr>
      </w:lvl>
    </w:lvlOverride>
  </w:num>
  <w:num w:numId="44">
    <w:abstractNumId w:val="18"/>
    <w:lvlOverride w:ilvl="1">
      <w:lvl w:ilvl="1">
        <w:start w:val="1"/>
        <w:numFmt w:val="decimal"/>
        <w:pStyle w:val="heading2"/>
        <w:lvlText w:val="%1.%2"/>
        <w:lvlJc w:val="left"/>
        <w:pPr>
          <w:tabs>
            <w:tab w:val="num" w:pos="4962"/>
          </w:tabs>
          <w:ind w:left="4962" w:hanging="567"/>
        </w:pPr>
        <w:rPr>
          <w:rFonts w:hint="default"/>
        </w:rPr>
      </w:lvl>
    </w:lvlOverride>
  </w:num>
  <w:num w:numId="45">
    <w:abstractNumId w:val="18"/>
    <w:lvlOverride w:ilvl="1">
      <w:lvl w:ilvl="1">
        <w:start w:val="1"/>
        <w:numFmt w:val="decimal"/>
        <w:pStyle w:val="heading2"/>
        <w:lvlText w:val="%1.%2"/>
        <w:lvlJc w:val="left"/>
        <w:pPr>
          <w:tabs>
            <w:tab w:val="num" w:pos="4962"/>
          </w:tabs>
          <w:ind w:left="4962" w:hanging="567"/>
        </w:pPr>
        <w:rPr>
          <w:rFonts w:hint="default"/>
        </w:rPr>
      </w:lvl>
    </w:lvlOverride>
  </w:num>
  <w:num w:numId="46">
    <w:abstractNumId w:val="8"/>
  </w:num>
  <w:num w:numId="47">
    <w:abstractNumId w:val="1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Silveira">
    <w15:presenceInfo w15:providerId="None" w15:userId="Denis Silveira"/>
  </w15:person>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4"/>
  <w:doNotDisplayPageBoundaries/>
  <w:hideSpellingErrors/>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752"/>
    <w:rsid w:val="000018D1"/>
    <w:rsid w:val="00001DE1"/>
    <w:rsid w:val="000102B9"/>
    <w:rsid w:val="000155B7"/>
    <w:rsid w:val="0001619C"/>
    <w:rsid w:val="0002029F"/>
    <w:rsid w:val="00021C8B"/>
    <w:rsid w:val="00021FF8"/>
    <w:rsid w:val="00022DB3"/>
    <w:rsid w:val="0002773D"/>
    <w:rsid w:val="00030468"/>
    <w:rsid w:val="00031370"/>
    <w:rsid w:val="00032AEE"/>
    <w:rsid w:val="00033B92"/>
    <w:rsid w:val="000360D1"/>
    <w:rsid w:val="00036212"/>
    <w:rsid w:val="00040603"/>
    <w:rsid w:val="00040CFA"/>
    <w:rsid w:val="00041DEA"/>
    <w:rsid w:val="00042173"/>
    <w:rsid w:val="000434D6"/>
    <w:rsid w:val="00044330"/>
    <w:rsid w:val="000477BA"/>
    <w:rsid w:val="00053F81"/>
    <w:rsid w:val="00055197"/>
    <w:rsid w:val="000570F1"/>
    <w:rsid w:val="0005748D"/>
    <w:rsid w:val="000633F8"/>
    <w:rsid w:val="00066BC8"/>
    <w:rsid w:val="00071476"/>
    <w:rsid w:val="00072FDD"/>
    <w:rsid w:val="000735BF"/>
    <w:rsid w:val="000777F4"/>
    <w:rsid w:val="0009383C"/>
    <w:rsid w:val="000977EB"/>
    <w:rsid w:val="000A0F8C"/>
    <w:rsid w:val="000A2BEF"/>
    <w:rsid w:val="000A2E91"/>
    <w:rsid w:val="000A5258"/>
    <w:rsid w:val="000A6197"/>
    <w:rsid w:val="000A6FF2"/>
    <w:rsid w:val="000A73DF"/>
    <w:rsid w:val="000B0405"/>
    <w:rsid w:val="000B271F"/>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DC3"/>
    <w:rsid w:val="001161F2"/>
    <w:rsid w:val="00116B64"/>
    <w:rsid w:val="00117C13"/>
    <w:rsid w:val="00117D4B"/>
    <w:rsid w:val="001219D9"/>
    <w:rsid w:val="0012227E"/>
    <w:rsid w:val="00123C65"/>
    <w:rsid w:val="00127B89"/>
    <w:rsid w:val="00133E0F"/>
    <w:rsid w:val="00134E3B"/>
    <w:rsid w:val="00135370"/>
    <w:rsid w:val="00135A5E"/>
    <w:rsid w:val="0014109E"/>
    <w:rsid w:val="001424F8"/>
    <w:rsid w:val="00143FFE"/>
    <w:rsid w:val="001447AF"/>
    <w:rsid w:val="001462B6"/>
    <w:rsid w:val="00154828"/>
    <w:rsid w:val="00157600"/>
    <w:rsid w:val="00167E51"/>
    <w:rsid w:val="00174294"/>
    <w:rsid w:val="001825E4"/>
    <w:rsid w:val="00182B30"/>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E38C9"/>
    <w:rsid w:val="001E420A"/>
    <w:rsid w:val="001F3304"/>
    <w:rsid w:val="002000EB"/>
    <w:rsid w:val="002101E8"/>
    <w:rsid w:val="00212F87"/>
    <w:rsid w:val="00214A04"/>
    <w:rsid w:val="00215A14"/>
    <w:rsid w:val="0021635F"/>
    <w:rsid w:val="00221A60"/>
    <w:rsid w:val="0022570A"/>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BD1"/>
    <w:rsid w:val="00271C05"/>
    <w:rsid w:val="002720DE"/>
    <w:rsid w:val="0027265E"/>
    <w:rsid w:val="002727D0"/>
    <w:rsid w:val="00273544"/>
    <w:rsid w:val="00273577"/>
    <w:rsid w:val="0027441D"/>
    <w:rsid w:val="0027491C"/>
    <w:rsid w:val="00276A30"/>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2F6CC0"/>
    <w:rsid w:val="00300230"/>
    <w:rsid w:val="0030302F"/>
    <w:rsid w:val="003037B5"/>
    <w:rsid w:val="00312348"/>
    <w:rsid w:val="00312CFC"/>
    <w:rsid w:val="003141A4"/>
    <w:rsid w:val="00320C19"/>
    <w:rsid w:val="003217C0"/>
    <w:rsid w:val="003252CE"/>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7101B"/>
    <w:rsid w:val="00371945"/>
    <w:rsid w:val="00371C10"/>
    <w:rsid w:val="003732F4"/>
    <w:rsid w:val="00374ACF"/>
    <w:rsid w:val="0037502F"/>
    <w:rsid w:val="00377EDE"/>
    <w:rsid w:val="00381239"/>
    <w:rsid w:val="003813DF"/>
    <w:rsid w:val="00383A02"/>
    <w:rsid w:val="003843D5"/>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C7D"/>
    <w:rsid w:val="003D0E85"/>
    <w:rsid w:val="003D25C2"/>
    <w:rsid w:val="003D3657"/>
    <w:rsid w:val="003E2372"/>
    <w:rsid w:val="003E4254"/>
    <w:rsid w:val="003E4E0C"/>
    <w:rsid w:val="003E678E"/>
    <w:rsid w:val="003E6908"/>
    <w:rsid w:val="003F1F4D"/>
    <w:rsid w:val="003F2CDF"/>
    <w:rsid w:val="003F6D8C"/>
    <w:rsid w:val="003F70F5"/>
    <w:rsid w:val="00400C51"/>
    <w:rsid w:val="004012C2"/>
    <w:rsid w:val="00404D29"/>
    <w:rsid w:val="00411ABE"/>
    <w:rsid w:val="00411FF3"/>
    <w:rsid w:val="0041443B"/>
    <w:rsid w:val="00430B96"/>
    <w:rsid w:val="00432601"/>
    <w:rsid w:val="004351A8"/>
    <w:rsid w:val="0043731D"/>
    <w:rsid w:val="0044189D"/>
    <w:rsid w:val="004442F0"/>
    <w:rsid w:val="004444BB"/>
    <w:rsid w:val="00446998"/>
    <w:rsid w:val="00456861"/>
    <w:rsid w:val="0046223D"/>
    <w:rsid w:val="00464F00"/>
    <w:rsid w:val="004709F6"/>
    <w:rsid w:val="00470AFC"/>
    <w:rsid w:val="00472DE2"/>
    <w:rsid w:val="00472FBD"/>
    <w:rsid w:val="00475F78"/>
    <w:rsid w:val="004805C2"/>
    <w:rsid w:val="00482C43"/>
    <w:rsid w:val="00490F63"/>
    <w:rsid w:val="0049148B"/>
    <w:rsid w:val="004933FD"/>
    <w:rsid w:val="0049363B"/>
    <w:rsid w:val="00494C7E"/>
    <w:rsid w:val="004962F2"/>
    <w:rsid w:val="004969B5"/>
    <w:rsid w:val="0049788C"/>
    <w:rsid w:val="004A1C46"/>
    <w:rsid w:val="004A36D0"/>
    <w:rsid w:val="004A6A11"/>
    <w:rsid w:val="004A7A33"/>
    <w:rsid w:val="004B0494"/>
    <w:rsid w:val="004B31B6"/>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D77"/>
    <w:rsid w:val="004F63A2"/>
    <w:rsid w:val="004F677C"/>
    <w:rsid w:val="004F69E2"/>
    <w:rsid w:val="005009B6"/>
    <w:rsid w:val="00501EBB"/>
    <w:rsid w:val="00502DD9"/>
    <w:rsid w:val="00504E4E"/>
    <w:rsid w:val="00510900"/>
    <w:rsid w:val="0051371B"/>
    <w:rsid w:val="00513D90"/>
    <w:rsid w:val="00513E10"/>
    <w:rsid w:val="005219B2"/>
    <w:rsid w:val="00522DD9"/>
    <w:rsid w:val="00524615"/>
    <w:rsid w:val="0052578A"/>
    <w:rsid w:val="005325E9"/>
    <w:rsid w:val="00532D6B"/>
    <w:rsid w:val="005355AB"/>
    <w:rsid w:val="005374CD"/>
    <w:rsid w:val="00542E3A"/>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4C39"/>
    <w:rsid w:val="005A6645"/>
    <w:rsid w:val="005B53E3"/>
    <w:rsid w:val="005C148E"/>
    <w:rsid w:val="005C306D"/>
    <w:rsid w:val="005D1203"/>
    <w:rsid w:val="005D1251"/>
    <w:rsid w:val="005D2BCA"/>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600"/>
    <w:rsid w:val="00660703"/>
    <w:rsid w:val="00663879"/>
    <w:rsid w:val="00666C90"/>
    <w:rsid w:val="00670152"/>
    <w:rsid w:val="00672378"/>
    <w:rsid w:val="00672B56"/>
    <w:rsid w:val="0067710C"/>
    <w:rsid w:val="00677C60"/>
    <w:rsid w:val="006805B6"/>
    <w:rsid w:val="0068292D"/>
    <w:rsid w:val="006836EC"/>
    <w:rsid w:val="006848BF"/>
    <w:rsid w:val="00693CB9"/>
    <w:rsid w:val="0069404B"/>
    <w:rsid w:val="00696F5C"/>
    <w:rsid w:val="006B1F32"/>
    <w:rsid w:val="006B223E"/>
    <w:rsid w:val="006B39F9"/>
    <w:rsid w:val="006B5570"/>
    <w:rsid w:val="006B5EF3"/>
    <w:rsid w:val="006B75C6"/>
    <w:rsid w:val="006C1734"/>
    <w:rsid w:val="006C4CD1"/>
    <w:rsid w:val="006C6AE7"/>
    <w:rsid w:val="006C6EEC"/>
    <w:rsid w:val="006D1E9A"/>
    <w:rsid w:val="006D4452"/>
    <w:rsid w:val="006D5284"/>
    <w:rsid w:val="006D7328"/>
    <w:rsid w:val="006E293E"/>
    <w:rsid w:val="006E6B57"/>
    <w:rsid w:val="006F32B2"/>
    <w:rsid w:val="006F4482"/>
    <w:rsid w:val="00703F34"/>
    <w:rsid w:val="00705807"/>
    <w:rsid w:val="00706647"/>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0542"/>
    <w:rsid w:val="007B209F"/>
    <w:rsid w:val="007B44C5"/>
    <w:rsid w:val="007B48A4"/>
    <w:rsid w:val="007B4F25"/>
    <w:rsid w:val="007B5F97"/>
    <w:rsid w:val="007B65AD"/>
    <w:rsid w:val="007C6ADC"/>
    <w:rsid w:val="007C7091"/>
    <w:rsid w:val="007D18B5"/>
    <w:rsid w:val="007D2641"/>
    <w:rsid w:val="007D41AA"/>
    <w:rsid w:val="007D6848"/>
    <w:rsid w:val="007D6A8F"/>
    <w:rsid w:val="007E4EBF"/>
    <w:rsid w:val="007E6CCE"/>
    <w:rsid w:val="007F0728"/>
    <w:rsid w:val="007F0856"/>
    <w:rsid w:val="007F1B4C"/>
    <w:rsid w:val="007F1E54"/>
    <w:rsid w:val="007F4D85"/>
    <w:rsid w:val="008008B8"/>
    <w:rsid w:val="00802ECE"/>
    <w:rsid w:val="008047F7"/>
    <w:rsid w:val="00805066"/>
    <w:rsid w:val="00807C9B"/>
    <w:rsid w:val="00810463"/>
    <w:rsid w:val="00811120"/>
    <w:rsid w:val="008112D6"/>
    <w:rsid w:val="00811C38"/>
    <w:rsid w:val="00813633"/>
    <w:rsid w:val="00814FE5"/>
    <w:rsid w:val="0082563D"/>
    <w:rsid w:val="00827263"/>
    <w:rsid w:val="00833BEA"/>
    <w:rsid w:val="008360E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25DE"/>
    <w:rsid w:val="008C6805"/>
    <w:rsid w:val="008D1F66"/>
    <w:rsid w:val="008D201A"/>
    <w:rsid w:val="008F1429"/>
    <w:rsid w:val="008F230E"/>
    <w:rsid w:val="008F2D4C"/>
    <w:rsid w:val="008F31DF"/>
    <w:rsid w:val="008F4AB1"/>
    <w:rsid w:val="008F5E58"/>
    <w:rsid w:val="008F647B"/>
    <w:rsid w:val="00903622"/>
    <w:rsid w:val="00906FDA"/>
    <w:rsid w:val="00907FD9"/>
    <w:rsid w:val="00910B05"/>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6119"/>
    <w:rsid w:val="009D6ECD"/>
    <w:rsid w:val="009D6F08"/>
    <w:rsid w:val="009E0A89"/>
    <w:rsid w:val="009E32E2"/>
    <w:rsid w:val="009E4E63"/>
    <w:rsid w:val="009F39CF"/>
    <w:rsid w:val="009F7F77"/>
    <w:rsid w:val="009F7FCE"/>
    <w:rsid w:val="00A00F80"/>
    <w:rsid w:val="00A01C25"/>
    <w:rsid w:val="00A02768"/>
    <w:rsid w:val="00A0506E"/>
    <w:rsid w:val="00A056F1"/>
    <w:rsid w:val="00A06342"/>
    <w:rsid w:val="00A13701"/>
    <w:rsid w:val="00A1704A"/>
    <w:rsid w:val="00A177EE"/>
    <w:rsid w:val="00A178B6"/>
    <w:rsid w:val="00A21C2E"/>
    <w:rsid w:val="00A22C59"/>
    <w:rsid w:val="00A25C2A"/>
    <w:rsid w:val="00A27A2E"/>
    <w:rsid w:val="00A367DF"/>
    <w:rsid w:val="00A36CE5"/>
    <w:rsid w:val="00A44540"/>
    <w:rsid w:val="00A44747"/>
    <w:rsid w:val="00A45009"/>
    <w:rsid w:val="00A51301"/>
    <w:rsid w:val="00A576BB"/>
    <w:rsid w:val="00A62542"/>
    <w:rsid w:val="00A632D4"/>
    <w:rsid w:val="00A65852"/>
    <w:rsid w:val="00A67ABD"/>
    <w:rsid w:val="00A756AD"/>
    <w:rsid w:val="00A7618D"/>
    <w:rsid w:val="00A7636A"/>
    <w:rsid w:val="00A76F27"/>
    <w:rsid w:val="00A80F9E"/>
    <w:rsid w:val="00A8139E"/>
    <w:rsid w:val="00A872CE"/>
    <w:rsid w:val="00A903EA"/>
    <w:rsid w:val="00A91A49"/>
    <w:rsid w:val="00A91A95"/>
    <w:rsid w:val="00A942F1"/>
    <w:rsid w:val="00A963A7"/>
    <w:rsid w:val="00A97DE4"/>
    <w:rsid w:val="00AA0E0B"/>
    <w:rsid w:val="00AA0FF3"/>
    <w:rsid w:val="00AA1754"/>
    <w:rsid w:val="00AA2211"/>
    <w:rsid w:val="00AA3858"/>
    <w:rsid w:val="00AA54B2"/>
    <w:rsid w:val="00AB103B"/>
    <w:rsid w:val="00AB506B"/>
    <w:rsid w:val="00AB71FD"/>
    <w:rsid w:val="00AC290D"/>
    <w:rsid w:val="00AC2CCB"/>
    <w:rsid w:val="00AC538E"/>
    <w:rsid w:val="00AC6D88"/>
    <w:rsid w:val="00AC7BC0"/>
    <w:rsid w:val="00AD0389"/>
    <w:rsid w:val="00AD3DAE"/>
    <w:rsid w:val="00AD51CB"/>
    <w:rsid w:val="00AD6A97"/>
    <w:rsid w:val="00AE0237"/>
    <w:rsid w:val="00AE22C4"/>
    <w:rsid w:val="00AE2BA9"/>
    <w:rsid w:val="00AE3127"/>
    <w:rsid w:val="00AE4603"/>
    <w:rsid w:val="00AE6F61"/>
    <w:rsid w:val="00AE701E"/>
    <w:rsid w:val="00AF1C64"/>
    <w:rsid w:val="00AF565E"/>
    <w:rsid w:val="00B00296"/>
    <w:rsid w:val="00B01001"/>
    <w:rsid w:val="00B01140"/>
    <w:rsid w:val="00B01D30"/>
    <w:rsid w:val="00B03F8D"/>
    <w:rsid w:val="00B046A4"/>
    <w:rsid w:val="00B12EE4"/>
    <w:rsid w:val="00B143D4"/>
    <w:rsid w:val="00B145B5"/>
    <w:rsid w:val="00B166DD"/>
    <w:rsid w:val="00B23481"/>
    <w:rsid w:val="00B302CD"/>
    <w:rsid w:val="00B33915"/>
    <w:rsid w:val="00B37B00"/>
    <w:rsid w:val="00B4295F"/>
    <w:rsid w:val="00B50745"/>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25B9"/>
    <w:rsid w:val="00B831E8"/>
    <w:rsid w:val="00B851EC"/>
    <w:rsid w:val="00B91326"/>
    <w:rsid w:val="00B913AE"/>
    <w:rsid w:val="00B94624"/>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0ACE"/>
    <w:rsid w:val="00BE1441"/>
    <w:rsid w:val="00BE3260"/>
    <w:rsid w:val="00BE3796"/>
    <w:rsid w:val="00BE3960"/>
    <w:rsid w:val="00BE3B21"/>
    <w:rsid w:val="00BE4C30"/>
    <w:rsid w:val="00BE6631"/>
    <w:rsid w:val="00BE75A7"/>
    <w:rsid w:val="00BF267E"/>
    <w:rsid w:val="00BF3903"/>
    <w:rsid w:val="00BF4970"/>
    <w:rsid w:val="00C04BD1"/>
    <w:rsid w:val="00C05640"/>
    <w:rsid w:val="00C066E7"/>
    <w:rsid w:val="00C1118C"/>
    <w:rsid w:val="00C124D4"/>
    <w:rsid w:val="00C16754"/>
    <w:rsid w:val="00C17FD6"/>
    <w:rsid w:val="00C20FB0"/>
    <w:rsid w:val="00C23382"/>
    <w:rsid w:val="00C237ED"/>
    <w:rsid w:val="00C250A8"/>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2706B"/>
    <w:rsid w:val="00D31FF2"/>
    <w:rsid w:val="00D3330C"/>
    <w:rsid w:val="00D403BA"/>
    <w:rsid w:val="00D40B97"/>
    <w:rsid w:val="00D442AC"/>
    <w:rsid w:val="00D4773B"/>
    <w:rsid w:val="00D47747"/>
    <w:rsid w:val="00D529E7"/>
    <w:rsid w:val="00D550E8"/>
    <w:rsid w:val="00D6194F"/>
    <w:rsid w:val="00D621B5"/>
    <w:rsid w:val="00D62D73"/>
    <w:rsid w:val="00D730B1"/>
    <w:rsid w:val="00D7390D"/>
    <w:rsid w:val="00D7401B"/>
    <w:rsid w:val="00D74E79"/>
    <w:rsid w:val="00D84AB0"/>
    <w:rsid w:val="00D86E6A"/>
    <w:rsid w:val="00D90FCD"/>
    <w:rsid w:val="00D93669"/>
    <w:rsid w:val="00DA0928"/>
    <w:rsid w:val="00DB1921"/>
    <w:rsid w:val="00DB36B8"/>
    <w:rsid w:val="00DC01FE"/>
    <w:rsid w:val="00DC1421"/>
    <w:rsid w:val="00DC16CB"/>
    <w:rsid w:val="00DC2CA9"/>
    <w:rsid w:val="00DC50C7"/>
    <w:rsid w:val="00DC62EE"/>
    <w:rsid w:val="00DD41B8"/>
    <w:rsid w:val="00DD512D"/>
    <w:rsid w:val="00DD5F5C"/>
    <w:rsid w:val="00DE0468"/>
    <w:rsid w:val="00DE3D88"/>
    <w:rsid w:val="00DE4B8E"/>
    <w:rsid w:val="00DE6088"/>
    <w:rsid w:val="00DE7C19"/>
    <w:rsid w:val="00DF200F"/>
    <w:rsid w:val="00E02820"/>
    <w:rsid w:val="00E0370B"/>
    <w:rsid w:val="00E04455"/>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3F"/>
    <w:rsid w:val="00E83948"/>
    <w:rsid w:val="00E91306"/>
    <w:rsid w:val="00E94D26"/>
    <w:rsid w:val="00E95AA5"/>
    <w:rsid w:val="00EA1ED7"/>
    <w:rsid w:val="00EA351E"/>
    <w:rsid w:val="00EB1B30"/>
    <w:rsid w:val="00EB2683"/>
    <w:rsid w:val="00EB496F"/>
    <w:rsid w:val="00EB76DF"/>
    <w:rsid w:val="00EC0429"/>
    <w:rsid w:val="00EC0E1E"/>
    <w:rsid w:val="00EC7AF8"/>
    <w:rsid w:val="00EC7E03"/>
    <w:rsid w:val="00ED1587"/>
    <w:rsid w:val="00ED1DDF"/>
    <w:rsid w:val="00ED250C"/>
    <w:rsid w:val="00ED25FC"/>
    <w:rsid w:val="00ED3B0F"/>
    <w:rsid w:val="00EE33C9"/>
    <w:rsid w:val="00EE3479"/>
    <w:rsid w:val="00EE4A1E"/>
    <w:rsid w:val="00EE69C1"/>
    <w:rsid w:val="00EF0900"/>
    <w:rsid w:val="00EF45E9"/>
    <w:rsid w:val="00EF60E6"/>
    <w:rsid w:val="00EF6502"/>
    <w:rsid w:val="00F001B7"/>
    <w:rsid w:val="00F00E45"/>
    <w:rsid w:val="00F01911"/>
    <w:rsid w:val="00F0283B"/>
    <w:rsid w:val="00F04904"/>
    <w:rsid w:val="00F1074A"/>
    <w:rsid w:val="00F10A47"/>
    <w:rsid w:val="00F12062"/>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1C76"/>
    <w:rsid w:val="00F82538"/>
    <w:rsid w:val="00F87174"/>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3E62"/>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51891AEB-12EF-42E5-B69C-47B89675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image" Target="media/image8.jp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gif"/><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Petrusel et al. 2016</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2636-4231-B459-2852CF8E3467}"/>
            </c:ext>
          </c:extLst>
        </c:ser>
        <c:dLbls>
          <c:dLblPos val="outEnd"/>
          <c:showLegendKey val="0"/>
          <c:showVal val="1"/>
          <c:showCatName val="0"/>
          <c:showSerName val="0"/>
          <c:showPercent val="0"/>
          <c:showBubbleSize val="0"/>
        </c:dLbls>
        <c:gapWidth val="182"/>
        <c:axId val="719791407"/>
        <c:axId val="723297983"/>
      </c:barChart>
      <c:catAx>
        <c:axId val="7197914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23297983"/>
        <c:crosses val="autoZero"/>
        <c:auto val="1"/>
        <c:lblAlgn val="ctr"/>
        <c:lblOffset val="100"/>
        <c:noMultiLvlLbl val="0"/>
      </c:catAx>
      <c:valAx>
        <c:axId val="723297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9791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c:ext xmlns:c16="http://schemas.microsoft.com/office/drawing/2014/chart" uri="{C3380CC4-5D6E-409C-BE32-E72D297353CC}">
              <c16:uniqueId val="{00000000-FD0C-4344-9A59-867DCF2B3C58}"/>
            </c:ext>
          </c:extLst>
        </c:ser>
        <c:dLbls>
          <c:dLblPos val="outEnd"/>
          <c:showLegendKey val="0"/>
          <c:showVal val="1"/>
          <c:showCatName val="0"/>
          <c:showSerName val="0"/>
          <c:showPercent val="0"/>
          <c:showBubbleSize val="0"/>
        </c:dLbls>
        <c:gapWidth val="219"/>
        <c:overlap val="-27"/>
        <c:axId val="1425169407"/>
        <c:axId val="1470755407"/>
      </c:barChart>
      <c:catAx>
        <c:axId val="142516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70755407"/>
        <c:crosses val="autoZero"/>
        <c:auto val="1"/>
        <c:lblAlgn val="ctr"/>
        <c:lblOffset val="100"/>
        <c:noMultiLvlLbl val="0"/>
      </c:catAx>
      <c:valAx>
        <c:axId val="1470755407"/>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25169407"/>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39DBDF9A-2269-405D-AC77-F81370FE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10462</Words>
  <Characters>56499</Characters>
  <Application>Microsoft Office Word</Application>
  <DocSecurity>0</DocSecurity>
  <Lines>470</Lines>
  <Paragraphs>133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Denis Silveira</cp:lastModifiedBy>
  <cp:revision>2</cp:revision>
  <cp:lastPrinted>2020-02-17T00:33:00Z</cp:lastPrinted>
  <dcterms:created xsi:type="dcterms:W3CDTF">2020-04-23T15:48:00Z</dcterms:created>
  <dcterms:modified xsi:type="dcterms:W3CDTF">2020-04-23T15:48:00Z</dcterms:modified>
</cp:coreProperties>
</file>