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95ABC" w14:textId="3CDC81A8" w:rsidR="004D33B3" w:rsidRPr="00F65F91" w:rsidRDefault="004D33B3" w:rsidP="004D33B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Приложение №</w:t>
      </w:r>
      <w:r w:rsidRPr="00F65F91">
        <w:rPr>
          <w:rFonts w:ascii="Times New Roman" w:hAnsi="Times New Roman"/>
          <w:b/>
        </w:rPr>
        <w:t xml:space="preserve"> 3</w:t>
      </w:r>
    </w:p>
    <w:p w14:paraId="75AA913F" w14:textId="77777777" w:rsidR="004D33B3" w:rsidRDefault="004D33B3" w:rsidP="004D33B3">
      <w:pPr>
        <w:rPr>
          <w:rFonts w:ascii="Times New Roman" w:hAnsi="Times New Roman"/>
        </w:rPr>
      </w:pPr>
      <w:r>
        <w:rPr>
          <w:rFonts w:ascii="Times New Roman" w:hAnsi="Times New Roman"/>
        </w:rPr>
        <w:t>к Договору публичной оферты</w:t>
      </w:r>
      <w:r>
        <w:rPr>
          <w:rFonts w:ascii="Times New Roman" w:hAnsi="Times New Roman"/>
        </w:rPr>
        <w:br/>
        <w:t>на заключение Лицензионного договора</w:t>
      </w:r>
    </w:p>
    <w:p w14:paraId="2B930B82" w14:textId="5A18AD08" w:rsidR="004D33B3" w:rsidRDefault="004D33B3" w:rsidP="004D33B3">
      <w:r>
        <w:rPr>
          <w:rFonts w:ascii="Times New Roman" w:hAnsi="Times New Roman"/>
        </w:rPr>
        <w:t>на право использования Платформ</w:t>
      </w:r>
      <w:r w:rsidR="00F65F91">
        <w:rPr>
          <w:rFonts w:ascii="Times New Roman" w:hAnsi="Times New Roman"/>
        </w:rPr>
        <w:t>ы</w:t>
      </w:r>
    </w:p>
    <w:p w14:paraId="4F889E23" w14:textId="7266CD2A" w:rsidR="004D33B3" w:rsidRPr="004D33B3" w:rsidRDefault="004D33B3" w:rsidP="004D33B3">
      <w:pPr>
        <w:jc w:val="center"/>
        <w:rPr>
          <w:rFonts w:ascii="Times New Roman" w:hAnsi="Times New Roman"/>
          <w:b/>
          <w:sz w:val="24"/>
        </w:rPr>
      </w:pPr>
      <w:r w:rsidRPr="004D33B3">
        <w:rPr>
          <w:rFonts w:ascii="Times New Roman" w:hAnsi="Times New Roman"/>
          <w:b/>
          <w:sz w:val="24"/>
        </w:rPr>
        <w:t xml:space="preserve"> </w:t>
      </w:r>
    </w:p>
    <w:p w14:paraId="251CBFA6" w14:textId="598AB6B8" w:rsidR="004D33B3" w:rsidRPr="00916521" w:rsidRDefault="00BF73A6" w:rsidP="004D33B3">
      <w:pPr>
        <w:ind w:right="-285"/>
        <w:jc w:val="center"/>
        <w:rPr>
          <w:rFonts w:ascii="Times New Roman" w:hAnsi="Times New Roman"/>
          <w:b/>
          <w:sz w:val="22"/>
          <w:szCs w:val="22"/>
        </w:rPr>
      </w:pPr>
      <w:r w:rsidRPr="00916521">
        <w:rPr>
          <w:rFonts w:ascii="Times New Roman" w:hAnsi="Times New Roman"/>
          <w:b/>
          <w:sz w:val="22"/>
          <w:szCs w:val="22"/>
        </w:rPr>
        <w:t xml:space="preserve"> Правила использования и особенности функционирования монет</w:t>
      </w:r>
      <w:r w:rsidR="004D33B3" w:rsidRPr="00916521">
        <w:rPr>
          <w:rFonts w:ascii="Times New Roman" w:hAnsi="Times New Roman"/>
          <w:b/>
          <w:sz w:val="22"/>
          <w:szCs w:val="22"/>
        </w:rPr>
        <w:t xml:space="preserve"> </w:t>
      </w:r>
    </w:p>
    <w:p w14:paraId="04000000" w14:textId="39909E8A" w:rsidR="00D328C3" w:rsidRPr="00916521" w:rsidRDefault="00BF73A6" w:rsidP="004D33B3">
      <w:pPr>
        <w:ind w:right="-285"/>
        <w:jc w:val="center"/>
        <w:rPr>
          <w:rFonts w:ascii="Times New Roman" w:hAnsi="Times New Roman"/>
          <w:b/>
          <w:sz w:val="22"/>
          <w:szCs w:val="22"/>
        </w:rPr>
      </w:pPr>
      <w:r w:rsidRPr="00916521">
        <w:rPr>
          <w:rFonts w:ascii="Times New Roman" w:hAnsi="Times New Roman"/>
          <w:b/>
          <w:sz w:val="22"/>
          <w:szCs w:val="22"/>
        </w:rPr>
        <w:t>на платформе «MagiclimeAcademy LTD».</w:t>
      </w:r>
    </w:p>
    <w:p w14:paraId="06000000" w14:textId="2B62E526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 xml:space="preserve">Настоящее приложение к Договору публичной оферты </w:t>
      </w:r>
      <w:r w:rsidRPr="00916521">
        <w:rPr>
          <w:rFonts w:ascii="Times New Roman" w:hAnsi="Times New Roman"/>
          <w:b/>
          <w:sz w:val="22"/>
          <w:szCs w:val="22"/>
        </w:rPr>
        <w:t>«MagiclimeAcademy LTD»</w:t>
      </w:r>
      <w:r w:rsidR="004D33B3" w:rsidRPr="00916521">
        <w:rPr>
          <w:rFonts w:ascii="Times New Roman" w:hAnsi="Times New Roman"/>
          <w:b/>
          <w:sz w:val="22"/>
          <w:szCs w:val="22"/>
        </w:rPr>
        <w:t xml:space="preserve"> </w:t>
      </w:r>
      <w:r w:rsidR="004D33B3" w:rsidRPr="00916521">
        <w:rPr>
          <w:rFonts w:ascii="Times New Roman" w:hAnsi="Times New Roman"/>
          <w:sz w:val="22"/>
          <w:szCs w:val="22"/>
        </w:rPr>
        <w:t>(далее – «Платформа»)</w:t>
      </w:r>
      <w:r w:rsidR="004D33B3" w:rsidRPr="00916521">
        <w:rPr>
          <w:rFonts w:ascii="Times New Roman" w:hAnsi="Times New Roman"/>
          <w:b/>
          <w:sz w:val="22"/>
          <w:szCs w:val="22"/>
        </w:rPr>
        <w:t xml:space="preserve"> </w:t>
      </w:r>
      <w:r w:rsidRPr="00916521">
        <w:rPr>
          <w:rFonts w:ascii="Times New Roman" w:hAnsi="Times New Roman"/>
          <w:sz w:val="22"/>
          <w:szCs w:val="22"/>
        </w:rPr>
        <w:t>регулирует порядок и условия использования криптовалюты и внутренней виртуальной валюты на платформе.</w:t>
      </w:r>
    </w:p>
    <w:p w14:paraId="1DC79C54" w14:textId="19A68D99" w:rsidR="00883E48" w:rsidRPr="00916521" w:rsidRDefault="004D33B3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На Пла</w:t>
      </w:r>
      <w:r w:rsidR="00883E48" w:rsidRPr="00916521">
        <w:rPr>
          <w:rFonts w:ascii="Times New Roman" w:hAnsi="Times New Roman"/>
          <w:sz w:val="22"/>
          <w:szCs w:val="22"/>
        </w:rPr>
        <w:t xml:space="preserve">тформе используется внутренняя виртуальная валюта, конвертируемая по курсу Платформы из криптовалюты. Единицами внутренней виртуальной валюты Платформы являются монеты </w:t>
      </w:r>
      <w:r w:rsidR="00883E48" w:rsidRPr="00916521">
        <w:rPr>
          <w:rFonts w:ascii="Times New Roman" w:hAnsi="Times New Roman"/>
          <w:b/>
          <w:sz w:val="22"/>
          <w:szCs w:val="22"/>
        </w:rPr>
        <w:t>«</w:t>
      </w:r>
      <w:r w:rsidR="00883E48" w:rsidRPr="00916521">
        <w:rPr>
          <w:rFonts w:ascii="Times New Roman" w:hAnsi="Times New Roman"/>
          <w:b/>
          <w:sz w:val="22"/>
          <w:szCs w:val="22"/>
          <w:lang w:val="en-US"/>
        </w:rPr>
        <w:t>Lime</w:t>
      </w:r>
      <w:r w:rsidR="00883E48" w:rsidRPr="00916521">
        <w:rPr>
          <w:rFonts w:ascii="Times New Roman" w:hAnsi="Times New Roman"/>
          <w:b/>
          <w:sz w:val="22"/>
          <w:szCs w:val="22"/>
        </w:rPr>
        <w:t>»</w:t>
      </w:r>
      <w:r w:rsidR="00883E48" w:rsidRPr="00916521">
        <w:rPr>
          <w:rFonts w:ascii="Times New Roman" w:hAnsi="Times New Roman"/>
          <w:sz w:val="22"/>
          <w:szCs w:val="22"/>
        </w:rPr>
        <w:t>.</w:t>
      </w:r>
    </w:p>
    <w:p w14:paraId="4B9BC23A" w14:textId="3D36E5CE" w:rsidR="00883E48" w:rsidRPr="00916521" w:rsidRDefault="00883E48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 xml:space="preserve">Платформа использует </w:t>
      </w:r>
      <w:proofErr w:type="gramStart"/>
      <w:r w:rsidRPr="00916521">
        <w:rPr>
          <w:rFonts w:ascii="Times New Roman" w:hAnsi="Times New Roman"/>
          <w:sz w:val="22"/>
          <w:szCs w:val="22"/>
        </w:rPr>
        <w:t>специальную</w:t>
      </w:r>
      <w:proofErr w:type="gramEnd"/>
      <w:r w:rsidRPr="00916521">
        <w:rPr>
          <w:rFonts w:ascii="Times New Roman" w:hAnsi="Times New Roman"/>
          <w:sz w:val="22"/>
          <w:szCs w:val="22"/>
        </w:rPr>
        <w:t xml:space="preserve"> внутреннюю бонусную субвалюту – </w:t>
      </w:r>
      <w:r w:rsidRPr="00916521">
        <w:rPr>
          <w:rFonts w:ascii="Times New Roman" w:hAnsi="Times New Roman"/>
          <w:b/>
          <w:sz w:val="22"/>
          <w:szCs w:val="22"/>
        </w:rPr>
        <w:t>«Бонусы Bitlime»</w:t>
      </w:r>
      <w:r w:rsidRPr="00916521">
        <w:rPr>
          <w:rFonts w:ascii="Times New Roman" w:hAnsi="Times New Roman"/>
          <w:sz w:val="22"/>
          <w:szCs w:val="22"/>
        </w:rPr>
        <w:t xml:space="preserve">, конвертируемые из монет </w:t>
      </w:r>
      <w:r w:rsidR="00890A67" w:rsidRPr="00916521">
        <w:rPr>
          <w:rFonts w:ascii="Times New Roman" w:hAnsi="Times New Roman"/>
          <w:sz w:val="22"/>
          <w:szCs w:val="22"/>
        </w:rPr>
        <w:t>«</w:t>
      </w:r>
      <w:r w:rsidR="00890A67" w:rsidRPr="00916521">
        <w:rPr>
          <w:rFonts w:ascii="Times New Roman" w:hAnsi="Times New Roman"/>
          <w:sz w:val="22"/>
          <w:szCs w:val="22"/>
          <w:lang w:val="en-US"/>
        </w:rPr>
        <w:t>Lime</w:t>
      </w:r>
      <w:r w:rsidR="00890A67" w:rsidRPr="00916521">
        <w:rPr>
          <w:rFonts w:ascii="Times New Roman" w:hAnsi="Times New Roman"/>
          <w:sz w:val="22"/>
          <w:szCs w:val="22"/>
        </w:rPr>
        <w:t>». «Бонусы Bitlime» не являются платежным средством или платежной единицей, используется для участия в бонусных программах, приобретения опыта и мест в команде Пользователя.</w:t>
      </w:r>
    </w:p>
    <w:p w14:paraId="09000000" w14:textId="44873B5B" w:rsidR="00D328C3" w:rsidRPr="00916521" w:rsidRDefault="00D328C3" w:rsidP="00893A93">
      <w:pPr>
        <w:jc w:val="both"/>
        <w:rPr>
          <w:rFonts w:ascii="Times New Roman" w:hAnsi="Times New Roman"/>
          <w:b/>
          <w:sz w:val="22"/>
          <w:szCs w:val="22"/>
        </w:rPr>
      </w:pPr>
    </w:p>
    <w:p w14:paraId="0A000000" w14:textId="7E1AD8D0" w:rsidR="00D328C3" w:rsidRPr="00916521" w:rsidRDefault="00BF73A6" w:rsidP="00893A93">
      <w:pPr>
        <w:ind w:right="-285"/>
        <w:jc w:val="center"/>
        <w:rPr>
          <w:rFonts w:ascii="Times New Roman" w:hAnsi="Times New Roman"/>
          <w:b/>
          <w:sz w:val="22"/>
          <w:szCs w:val="22"/>
        </w:rPr>
      </w:pPr>
      <w:r w:rsidRPr="00916521">
        <w:rPr>
          <w:rFonts w:ascii="Times New Roman" w:hAnsi="Times New Roman"/>
          <w:b/>
          <w:sz w:val="22"/>
          <w:szCs w:val="22"/>
        </w:rPr>
        <w:t>Термины и определения</w:t>
      </w:r>
      <w:r w:rsidR="00890A67" w:rsidRPr="00916521">
        <w:rPr>
          <w:rFonts w:ascii="Times New Roman" w:hAnsi="Times New Roman"/>
          <w:b/>
          <w:sz w:val="22"/>
          <w:szCs w:val="22"/>
        </w:rPr>
        <w:t>.</w:t>
      </w:r>
    </w:p>
    <w:p w14:paraId="0B000000" w14:textId="77777777" w:rsidR="00D328C3" w:rsidRPr="00916521" w:rsidRDefault="00D328C3" w:rsidP="00893A93">
      <w:pPr>
        <w:jc w:val="center"/>
        <w:rPr>
          <w:rFonts w:ascii="Times New Roman" w:hAnsi="Times New Roman"/>
          <w:sz w:val="22"/>
          <w:szCs w:val="22"/>
        </w:rPr>
      </w:pPr>
    </w:p>
    <w:p w14:paraId="0C000000" w14:textId="33B590F2" w:rsidR="00D328C3" w:rsidRPr="00916521" w:rsidRDefault="00BF73A6" w:rsidP="00893A93">
      <w:pPr>
        <w:pStyle w:val="ab"/>
        <w:numPr>
          <w:ilvl w:val="0"/>
          <w:numId w:val="2"/>
        </w:numPr>
        <w:ind w:left="0"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b/>
          <w:sz w:val="22"/>
          <w:szCs w:val="22"/>
        </w:rPr>
        <w:t xml:space="preserve">Криптовалюта  -  </w:t>
      </w:r>
      <w:r w:rsidRPr="00916521">
        <w:rPr>
          <w:rFonts w:ascii="Times New Roman" w:hAnsi="Times New Roman"/>
          <w:sz w:val="22"/>
          <w:szCs w:val="22"/>
        </w:rPr>
        <w:t>разновидность цифровой валюты, учёт внутренних расчётных единиц которой обеспечивает децентрализованная платёжная система.</w:t>
      </w:r>
    </w:p>
    <w:p w14:paraId="0D000000" w14:textId="02267F5A" w:rsidR="00D328C3" w:rsidRPr="00916521" w:rsidRDefault="00BF73A6" w:rsidP="00893A93">
      <w:pPr>
        <w:pStyle w:val="ab"/>
        <w:numPr>
          <w:ilvl w:val="0"/>
          <w:numId w:val="2"/>
        </w:numPr>
        <w:ind w:left="0"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b/>
          <w:sz w:val="22"/>
          <w:szCs w:val="22"/>
        </w:rPr>
        <w:t xml:space="preserve">Виртуальная валюта - </w:t>
      </w:r>
      <w:r w:rsidRPr="00916521">
        <w:rPr>
          <w:rFonts w:ascii="Times New Roman" w:hAnsi="Times New Roman"/>
          <w:sz w:val="22"/>
          <w:szCs w:val="22"/>
        </w:rPr>
        <w:t>эквивалент криптовалюты</w:t>
      </w:r>
      <w:r w:rsidRPr="00916521">
        <w:rPr>
          <w:rFonts w:ascii="Times New Roman" w:hAnsi="Times New Roman"/>
          <w:b/>
          <w:sz w:val="22"/>
          <w:szCs w:val="22"/>
        </w:rPr>
        <w:t xml:space="preserve">, </w:t>
      </w:r>
      <w:r w:rsidRPr="00916521">
        <w:rPr>
          <w:rFonts w:ascii="Times New Roman" w:hAnsi="Times New Roman"/>
          <w:sz w:val="22"/>
          <w:szCs w:val="22"/>
        </w:rPr>
        <w:t>внутренняя валюта Платформы конвертируемая из криптовалюты.</w:t>
      </w:r>
    </w:p>
    <w:p w14:paraId="10000000" w14:textId="61B29CB7" w:rsidR="00D328C3" w:rsidRPr="00916521" w:rsidRDefault="001D73CA" w:rsidP="00893A93">
      <w:pPr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 xml:space="preserve"> </w:t>
      </w:r>
    </w:p>
    <w:p w14:paraId="11000000" w14:textId="1C32F638" w:rsidR="00D328C3" w:rsidRPr="00916521" w:rsidRDefault="00BF73A6" w:rsidP="00893A93">
      <w:pPr>
        <w:ind w:right="-285"/>
        <w:jc w:val="center"/>
        <w:rPr>
          <w:rFonts w:ascii="Times New Roman" w:hAnsi="Times New Roman"/>
          <w:b/>
          <w:sz w:val="22"/>
          <w:szCs w:val="22"/>
        </w:rPr>
      </w:pPr>
      <w:r w:rsidRPr="00916521">
        <w:rPr>
          <w:rFonts w:ascii="Times New Roman" w:hAnsi="Times New Roman"/>
          <w:b/>
          <w:sz w:val="22"/>
          <w:szCs w:val="22"/>
        </w:rPr>
        <w:t>1 .Общие положения</w:t>
      </w:r>
      <w:r w:rsidR="001D73CA" w:rsidRPr="00916521">
        <w:rPr>
          <w:rFonts w:ascii="Times New Roman" w:hAnsi="Times New Roman"/>
          <w:b/>
          <w:sz w:val="22"/>
          <w:szCs w:val="22"/>
        </w:rPr>
        <w:t>.</w:t>
      </w:r>
    </w:p>
    <w:p w14:paraId="13000000" w14:textId="25C61163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1.1. Данные правила применяются ко всем пользователям, акцепт</w:t>
      </w:r>
      <w:r w:rsidR="001D73CA" w:rsidRPr="00916521">
        <w:rPr>
          <w:rFonts w:ascii="Times New Roman" w:hAnsi="Times New Roman"/>
          <w:sz w:val="22"/>
          <w:szCs w:val="22"/>
        </w:rPr>
        <w:t xml:space="preserve">овавшим </w:t>
      </w:r>
      <w:r w:rsidRPr="00916521">
        <w:rPr>
          <w:rFonts w:ascii="Times New Roman" w:hAnsi="Times New Roman"/>
          <w:sz w:val="22"/>
          <w:szCs w:val="22"/>
        </w:rPr>
        <w:t>Оферту.</w:t>
      </w:r>
    </w:p>
    <w:p w14:paraId="15000000" w14:textId="77777777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1.2. Пользователи обязуются обеспечить наличие у них законных прав на осуществление операций в соответствии с применимым законодательством.</w:t>
      </w:r>
    </w:p>
    <w:p w14:paraId="17000000" w14:textId="28D1C800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1.3. Если Пользователи не выполнят условие пункта 2.2.</w:t>
      </w:r>
      <w:r w:rsidR="001D73CA" w:rsidRPr="00916521">
        <w:rPr>
          <w:rFonts w:ascii="Times New Roman" w:hAnsi="Times New Roman"/>
          <w:sz w:val="22"/>
          <w:szCs w:val="22"/>
        </w:rPr>
        <w:t xml:space="preserve"> Приложения № 3 к Договору публичной оферты, </w:t>
      </w:r>
      <w:r w:rsidRPr="00916521">
        <w:rPr>
          <w:rFonts w:ascii="Times New Roman" w:hAnsi="Times New Roman"/>
          <w:sz w:val="22"/>
          <w:szCs w:val="22"/>
        </w:rPr>
        <w:t>Платформа имеет право отключить их учетную запись полностью или частично.</w:t>
      </w:r>
    </w:p>
    <w:p w14:paraId="19000000" w14:textId="77777777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1.4. Если иное не указано на соответствующих страницах Сайта, Пользователи получают доступ к Платформе безвозмездно.</w:t>
      </w:r>
    </w:p>
    <w:p w14:paraId="1B000000" w14:textId="77777777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1.5. На Платформе Пользователи используют Виртуальную валюту Lime, которая приобретается за криптовалюту. Плата за Виртуальную валюту определяется по тарифам (стоимости), установленным Платформой.</w:t>
      </w:r>
    </w:p>
    <w:p w14:paraId="1D000000" w14:textId="770544FB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 xml:space="preserve">1.6. Пользователи </w:t>
      </w:r>
      <w:r w:rsidR="001D73CA" w:rsidRPr="00916521">
        <w:rPr>
          <w:rFonts w:ascii="Times New Roman" w:hAnsi="Times New Roman"/>
          <w:sz w:val="22"/>
          <w:szCs w:val="22"/>
        </w:rPr>
        <w:t>обладают</w:t>
      </w:r>
      <w:r w:rsidRPr="00916521">
        <w:rPr>
          <w:rFonts w:ascii="Times New Roman" w:hAnsi="Times New Roman"/>
          <w:sz w:val="22"/>
          <w:szCs w:val="22"/>
        </w:rPr>
        <w:t xml:space="preserve"> правом приобретать за Виртуальную валюту контент, повышать статус аккаунта, переводить Виртуальную валюту другим пользователям, участвовать в бонусной программе доступной на Платформе. Покупка контента, повышение статуса аккаунта, участие в бонусной программе осуществляется за Виртуальную валюту по ценам, определенным на Сайте.</w:t>
      </w:r>
    </w:p>
    <w:p w14:paraId="1F000000" w14:textId="24B9C29A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1.</w:t>
      </w:r>
      <w:r w:rsidR="00916521">
        <w:rPr>
          <w:rFonts w:ascii="Times New Roman" w:hAnsi="Times New Roman"/>
          <w:sz w:val="22"/>
          <w:szCs w:val="22"/>
        </w:rPr>
        <w:t>7</w:t>
      </w:r>
      <w:r w:rsidRPr="00916521">
        <w:rPr>
          <w:rFonts w:ascii="Times New Roman" w:hAnsi="Times New Roman"/>
          <w:sz w:val="22"/>
          <w:szCs w:val="22"/>
        </w:rPr>
        <w:t>. Пользователь вправе распоряжаться Виртуальной валютой путем отчуждения ее другим Пользователям. Пользователь может передавать другим Пользователям Виртуальную валюту, если он действует добросовестно. Платформа не является одной из сторон в передаче Виртуальной валюты между Пользователями, но в целях обеспечения законности всех операций Платформа может (но не обязуется) проверять законность операций, осуществляемых пользователями, а также предпринимать необходимые меры в соответствии с применимым законодательством и Соглашением.</w:t>
      </w:r>
    </w:p>
    <w:p w14:paraId="21000000" w14:textId="00578B4A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1.</w:t>
      </w:r>
      <w:r w:rsidR="00916521">
        <w:rPr>
          <w:rFonts w:ascii="Times New Roman" w:hAnsi="Times New Roman"/>
          <w:sz w:val="22"/>
          <w:szCs w:val="22"/>
        </w:rPr>
        <w:t>8</w:t>
      </w:r>
      <w:r w:rsidRPr="00916521">
        <w:rPr>
          <w:rFonts w:ascii="Times New Roman" w:hAnsi="Times New Roman"/>
          <w:sz w:val="22"/>
          <w:szCs w:val="22"/>
        </w:rPr>
        <w:t xml:space="preserve">. Пользователь вправе осуществлять вывод Виртуальной валюты путем конвертации Виртуальной валюты в криптовалюту </w:t>
      </w:r>
      <w:r w:rsidR="00B94E35" w:rsidRPr="00916521">
        <w:rPr>
          <w:rFonts w:ascii="Times New Roman" w:hAnsi="Times New Roman"/>
          <w:sz w:val="22"/>
          <w:szCs w:val="22"/>
          <w:lang w:val="en-US"/>
        </w:rPr>
        <w:t>B</w:t>
      </w:r>
      <w:r w:rsidRPr="00916521">
        <w:rPr>
          <w:rFonts w:ascii="Times New Roman" w:hAnsi="Times New Roman"/>
          <w:sz w:val="22"/>
          <w:szCs w:val="22"/>
        </w:rPr>
        <w:t>itcoin по курсу, определенному Платформой (сведения о курсе могут быть размещены на Сайте). При этом Пользователь соглашается, что курс конвертации может быть изменен Платформой в одностороннем порядке без каких-либо ограничений или предварительных уведомлений и не имеет какой-либо привязки или денежного обеспечения. Пользователь соглашается, что при выводе (конвертации) Виртуальной валюты в Bitcoin могут взиматься дополнительные комиссии (Платформой, платежными системами, банками и т.п.).</w:t>
      </w:r>
    </w:p>
    <w:p w14:paraId="23000000" w14:textId="1352FFEA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1.</w:t>
      </w:r>
      <w:r w:rsidR="00916521">
        <w:rPr>
          <w:rFonts w:ascii="Times New Roman" w:hAnsi="Times New Roman"/>
          <w:sz w:val="22"/>
          <w:szCs w:val="22"/>
        </w:rPr>
        <w:t>9</w:t>
      </w:r>
      <w:r w:rsidRPr="00916521">
        <w:rPr>
          <w:rFonts w:ascii="Times New Roman" w:hAnsi="Times New Roman"/>
          <w:sz w:val="22"/>
          <w:szCs w:val="22"/>
        </w:rPr>
        <w:t>. Платформа может устанавливать минимально возможную сумму для вывода, способы вывода. Если иное не определено на Сайте, срок вывода составляет не более 72 часов с момента направления Пользователем соответствующей заявки на вывод.</w:t>
      </w:r>
    </w:p>
    <w:p w14:paraId="25000000" w14:textId="44C85FB0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1.1</w:t>
      </w:r>
      <w:r w:rsidR="00916521">
        <w:rPr>
          <w:rFonts w:ascii="Times New Roman" w:hAnsi="Times New Roman"/>
          <w:sz w:val="22"/>
          <w:szCs w:val="22"/>
        </w:rPr>
        <w:t>0</w:t>
      </w:r>
      <w:r w:rsidRPr="00916521">
        <w:rPr>
          <w:rFonts w:ascii="Times New Roman" w:hAnsi="Times New Roman"/>
          <w:sz w:val="22"/>
          <w:szCs w:val="22"/>
        </w:rPr>
        <w:t xml:space="preserve">. Пользователь не вправе требовать от Платформы вывода приобретенной Виртуальной валюты с последующей конвертацией на реальные денежные средства. Ввод, вывод и конвертация осуществляется только в криптовалюте Bitcoin. </w:t>
      </w:r>
    </w:p>
    <w:p w14:paraId="1ECB7CC1" w14:textId="77777777" w:rsidR="00BF73A6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</w:p>
    <w:p w14:paraId="27000000" w14:textId="2BB43932" w:rsidR="00D328C3" w:rsidRPr="00916521" w:rsidRDefault="00BF73A6" w:rsidP="00893A93">
      <w:pPr>
        <w:ind w:right="-285"/>
        <w:jc w:val="center"/>
        <w:rPr>
          <w:rFonts w:ascii="Times New Roman" w:hAnsi="Times New Roman"/>
          <w:b/>
          <w:sz w:val="22"/>
          <w:szCs w:val="22"/>
        </w:rPr>
      </w:pPr>
      <w:r w:rsidRPr="00916521">
        <w:rPr>
          <w:rFonts w:ascii="Times New Roman" w:hAnsi="Times New Roman"/>
          <w:b/>
          <w:sz w:val="22"/>
          <w:szCs w:val="22"/>
        </w:rPr>
        <w:t xml:space="preserve">2. Правила использования и пополнения счета </w:t>
      </w:r>
      <w:r w:rsidR="00B94E35" w:rsidRPr="00916521">
        <w:rPr>
          <w:rFonts w:ascii="Times New Roman" w:hAnsi="Times New Roman"/>
          <w:b/>
          <w:sz w:val="22"/>
          <w:szCs w:val="22"/>
        </w:rPr>
        <w:t>м</w:t>
      </w:r>
      <w:r w:rsidRPr="00916521">
        <w:rPr>
          <w:rFonts w:ascii="Times New Roman" w:hAnsi="Times New Roman"/>
          <w:b/>
          <w:sz w:val="22"/>
          <w:szCs w:val="22"/>
        </w:rPr>
        <w:t xml:space="preserve">онет </w:t>
      </w:r>
      <w:r w:rsidR="00B94E35" w:rsidRPr="00916521">
        <w:rPr>
          <w:rFonts w:ascii="Times New Roman" w:hAnsi="Times New Roman"/>
          <w:b/>
          <w:sz w:val="22"/>
          <w:szCs w:val="22"/>
        </w:rPr>
        <w:t>«</w:t>
      </w:r>
      <w:r w:rsidRPr="00916521">
        <w:rPr>
          <w:rFonts w:ascii="Times New Roman" w:hAnsi="Times New Roman"/>
          <w:b/>
          <w:sz w:val="22"/>
          <w:szCs w:val="22"/>
        </w:rPr>
        <w:t>Lime</w:t>
      </w:r>
      <w:r w:rsidR="00B94E35" w:rsidRPr="00916521">
        <w:rPr>
          <w:rFonts w:ascii="Times New Roman" w:hAnsi="Times New Roman"/>
          <w:b/>
          <w:sz w:val="22"/>
          <w:szCs w:val="22"/>
        </w:rPr>
        <w:t>».</w:t>
      </w:r>
    </w:p>
    <w:p w14:paraId="29000000" w14:textId="32594C49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 xml:space="preserve">2.1. Монеты Lime являются внутренней Виртуальной валютой </w:t>
      </w:r>
      <w:r w:rsidR="008A7C16" w:rsidRPr="00916521">
        <w:rPr>
          <w:rFonts w:ascii="Times New Roman" w:hAnsi="Times New Roman"/>
          <w:sz w:val="22"/>
          <w:szCs w:val="22"/>
        </w:rPr>
        <w:t>П</w:t>
      </w:r>
      <w:r w:rsidRPr="00916521">
        <w:rPr>
          <w:rFonts w:ascii="Times New Roman" w:hAnsi="Times New Roman"/>
          <w:sz w:val="22"/>
          <w:szCs w:val="22"/>
        </w:rPr>
        <w:t>латформы</w:t>
      </w:r>
      <w:r w:rsidR="008A7C16" w:rsidRPr="00916521">
        <w:rPr>
          <w:rFonts w:ascii="Times New Roman" w:hAnsi="Times New Roman"/>
          <w:sz w:val="22"/>
          <w:szCs w:val="22"/>
        </w:rPr>
        <w:t xml:space="preserve">, посредством которых Пользователь приобретает </w:t>
      </w:r>
      <w:r w:rsidRPr="00916521">
        <w:rPr>
          <w:rFonts w:ascii="Times New Roman" w:hAnsi="Times New Roman"/>
          <w:sz w:val="22"/>
          <w:szCs w:val="22"/>
        </w:rPr>
        <w:t>контент</w:t>
      </w:r>
      <w:r w:rsidR="008A7C16" w:rsidRPr="00916521">
        <w:rPr>
          <w:rFonts w:ascii="Times New Roman" w:hAnsi="Times New Roman"/>
          <w:sz w:val="22"/>
          <w:szCs w:val="22"/>
        </w:rPr>
        <w:t>/</w:t>
      </w:r>
      <w:r w:rsidRPr="00916521">
        <w:rPr>
          <w:rFonts w:ascii="Times New Roman" w:hAnsi="Times New Roman"/>
          <w:sz w:val="22"/>
          <w:szCs w:val="22"/>
        </w:rPr>
        <w:t>услуги</w:t>
      </w:r>
      <w:r w:rsidR="008A7C16" w:rsidRPr="00916521">
        <w:rPr>
          <w:rFonts w:ascii="Times New Roman" w:hAnsi="Times New Roman"/>
          <w:sz w:val="22"/>
          <w:szCs w:val="22"/>
        </w:rPr>
        <w:t xml:space="preserve">, размещенные </w:t>
      </w:r>
      <w:r w:rsidRPr="00916521">
        <w:rPr>
          <w:rFonts w:ascii="Times New Roman" w:hAnsi="Times New Roman"/>
          <w:sz w:val="22"/>
          <w:szCs w:val="22"/>
        </w:rPr>
        <w:t>на Платформе.</w:t>
      </w:r>
    </w:p>
    <w:p w14:paraId="2B000000" w14:textId="77777777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2.2. Пользователю необходимо выбрать способ оплаты, поддерживаемый Платформой, указать сумму монет Lime необходимую к пополнению и после перехода на страницу оплаты произвести перевод криптовалюты. После успешной транзакции монеты Lime будут зачислены на счет Пользователя в течение 12 часов.</w:t>
      </w:r>
    </w:p>
    <w:p w14:paraId="2D000000" w14:textId="77777777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2.3. Оплата осуществляется в форме авансирования (предоплаты в размере 100%) до зачисления Виртуальной валюты на счет Пользователя.</w:t>
      </w:r>
    </w:p>
    <w:p w14:paraId="26D04B89" w14:textId="63B152AB" w:rsidR="008A7C16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2.4.</w:t>
      </w:r>
      <w:r w:rsidR="008A7C16" w:rsidRPr="00916521">
        <w:rPr>
          <w:rFonts w:ascii="Times New Roman" w:hAnsi="Times New Roman"/>
          <w:sz w:val="22"/>
          <w:szCs w:val="22"/>
        </w:rPr>
        <w:t xml:space="preserve"> В случае выявления нарушений инструкций со стороны Пользователя, Платформа, руководствуясь настоящими условиями и действующим законодательством, вправе по своему усмотрению </w:t>
      </w:r>
      <w:r w:rsidR="00893A93" w:rsidRPr="00916521">
        <w:rPr>
          <w:rFonts w:ascii="Times New Roman" w:hAnsi="Times New Roman"/>
          <w:sz w:val="22"/>
          <w:szCs w:val="22"/>
        </w:rPr>
        <w:t>принимать меры, необходимые для защиты законных интересов Платформы и иных Пользователей, включая блокировку учетной записи нарушителя или отключения любых функций учетной записи на Платформе.</w:t>
      </w:r>
      <w:r w:rsidR="008A7C16" w:rsidRPr="00916521">
        <w:rPr>
          <w:rFonts w:ascii="Times New Roman" w:hAnsi="Times New Roman"/>
          <w:sz w:val="22"/>
          <w:szCs w:val="22"/>
        </w:rPr>
        <w:t xml:space="preserve"> </w:t>
      </w:r>
      <w:r w:rsidRPr="00916521">
        <w:rPr>
          <w:rFonts w:ascii="Times New Roman" w:hAnsi="Times New Roman"/>
          <w:sz w:val="22"/>
          <w:szCs w:val="22"/>
        </w:rPr>
        <w:t xml:space="preserve"> </w:t>
      </w:r>
    </w:p>
    <w:p w14:paraId="31000000" w14:textId="77777777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2.5. Монеты Lime могут быть выведены на внешние счета. Вывод может осуществить любой пользователь в случае, если указанное действие не противоречит правилам Платформы.</w:t>
      </w:r>
    </w:p>
    <w:p w14:paraId="33000000" w14:textId="77777777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2.6. Вывод осуществляется путем конвертации Монет Lime в криптовалюту Bitcoin по курсу Платформы, указанному на соответствующей странице Сайта.</w:t>
      </w:r>
    </w:p>
    <w:p w14:paraId="36000000" w14:textId="6F6C0A13" w:rsidR="00D328C3" w:rsidRPr="00916521" w:rsidRDefault="00BF73A6" w:rsidP="00BF73A6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2.7. Пользователь согласен с тем, что курс Монет Lime к криптовалюте Bitcoin может быть изменен Платформой в одностороннем порядке, без предварительного уведомления.</w:t>
      </w:r>
    </w:p>
    <w:p w14:paraId="7F7DC9B5" w14:textId="77777777" w:rsidR="00BF73A6" w:rsidRPr="00916521" w:rsidRDefault="00BF73A6" w:rsidP="00BF73A6">
      <w:pPr>
        <w:ind w:right="-285" w:firstLine="851"/>
        <w:jc w:val="both"/>
        <w:rPr>
          <w:rFonts w:ascii="Times New Roman" w:hAnsi="Times New Roman"/>
          <w:b/>
          <w:sz w:val="22"/>
          <w:szCs w:val="22"/>
        </w:rPr>
      </w:pPr>
    </w:p>
    <w:p w14:paraId="37000000" w14:textId="2B4A4B17" w:rsidR="00D328C3" w:rsidRPr="00916521" w:rsidRDefault="00BF73A6" w:rsidP="00893A93">
      <w:pPr>
        <w:ind w:right="-285"/>
        <w:jc w:val="center"/>
        <w:rPr>
          <w:rFonts w:ascii="Times New Roman" w:hAnsi="Times New Roman"/>
          <w:b/>
          <w:sz w:val="22"/>
          <w:szCs w:val="22"/>
        </w:rPr>
      </w:pPr>
      <w:r w:rsidRPr="00916521">
        <w:rPr>
          <w:rFonts w:ascii="Times New Roman" w:hAnsi="Times New Roman"/>
          <w:b/>
          <w:sz w:val="22"/>
          <w:szCs w:val="22"/>
        </w:rPr>
        <w:t>3. Правила использования и пополнения счета Бонусов BitLime</w:t>
      </w:r>
      <w:r w:rsidR="00893A93" w:rsidRPr="00916521">
        <w:rPr>
          <w:rFonts w:ascii="Times New Roman" w:hAnsi="Times New Roman"/>
          <w:b/>
          <w:sz w:val="22"/>
          <w:szCs w:val="22"/>
        </w:rPr>
        <w:t>.</w:t>
      </w:r>
    </w:p>
    <w:p w14:paraId="39000000" w14:textId="73F8B8CB" w:rsidR="00D328C3" w:rsidRPr="00916521" w:rsidRDefault="00BF73A6" w:rsidP="00893A93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3.1. Бонусы BitLime не являются платежным средством внутри Платформы</w:t>
      </w:r>
      <w:r w:rsidR="00893A93" w:rsidRPr="00916521">
        <w:rPr>
          <w:rFonts w:ascii="Times New Roman" w:hAnsi="Times New Roman"/>
          <w:sz w:val="22"/>
          <w:szCs w:val="22"/>
        </w:rPr>
        <w:t xml:space="preserve"> и</w:t>
      </w:r>
      <w:r w:rsidRPr="00916521">
        <w:rPr>
          <w:rFonts w:ascii="Times New Roman" w:hAnsi="Times New Roman"/>
          <w:sz w:val="22"/>
          <w:szCs w:val="22"/>
        </w:rPr>
        <w:t xml:space="preserve"> используются исключительно для повышения статуса Аккаунта</w:t>
      </w:r>
      <w:r w:rsidR="00893A93" w:rsidRPr="00916521">
        <w:rPr>
          <w:rFonts w:ascii="Times New Roman" w:hAnsi="Times New Roman"/>
          <w:sz w:val="22"/>
          <w:szCs w:val="22"/>
        </w:rPr>
        <w:t>,</w:t>
      </w:r>
      <w:r w:rsidRPr="00916521">
        <w:rPr>
          <w:rFonts w:ascii="Times New Roman" w:hAnsi="Times New Roman"/>
          <w:sz w:val="22"/>
          <w:szCs w:val="22"/>
        </w:rPr>
        <w:t xml:space="preserve"> его улучшения в соответс</w:t>
      </w:r>
      <w:r w:rsidR="00893A93" w:rsidRPr="00916521">
        <w:rPr>
          <w:rFonts w:ascii="Times New Roman" w:hAnsi="Times New Roman"/>
          <w:sz w:val="22"/>
          <w:szCs w:val="22"/>
        </w:rPr>
        <w:t>т</w:t>
      </w:r>
      <w:r w:rsidRPr="00916521">
        <w:rPr>
          <w:rFonts w:ascii="Times New Roman" w:hAnsi="Times New Roman"/>
          <w:sz w:val="22"/>
          <w:szCs w:val="22"/>
        </w:rPr>
        <w:t>вии с функционалом Платформы и участия в</w:t>
      </w:r>
      <w:r w:rsidR="00893A93" w:rsidRPr="00916521">
        <w:rPr>
          <w:rFonts w:ascii="Times New Roman" w:hAnsi="Times New Roman"/>
          <w:sz w:val="22"/>
          <w:szCs w:val="22"/>
        </w:rPr>
        <w:t xml:space="preserve"> бонусных программах Платформы в соответствии с условиями Договора оферты. </w:t>
      </w:r>
    </w:p>
    <w:p w14:paraId="3F000000" w14:textId="10DDF763" w:rsidR="00D328C3" w:rsidRPr="00916521" w:rsidRDefault="00BF73A6" w:rsidP="00711BA9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 xml:space="preserve">3.2. </w:t>
      </w:r>
      <w:bookmarkStart w:id="0" w:name="_GoBack"/>
      <w:r w:rsidRPr="00916521">
        <w:rPr>
          <w:rFonts w:ascii="Times New Roman" w:hAnsi="Times New Roman"/>
          <w:sz w:val="22"/>
          <w:szCs w:val="22"/>
        </w:rPr>
        <w:t>Пользователь может приобрести бонусы BitLime в соответс</w:t>
      </w:r>
      <w:r w:rsidR="00893A93" w:rsidRPr="00916521">
        <w:rPr>
          <w:rFonts w:ascii="Times New Roman" w:hAnsi="Times New Roman"/>
          <w:sz w:val="22"/>
          <w:szCs w:val="22"/>
        </w:rPr>
        <w:t>т</w:t>
      </w:r>
      <w:r w:rsidRPr="00916521">
        <w:rPr>
          <w:rFonts w:ascii="Times New Roman" w:hAnsi="Times New Roman"/>
          <w:sz w:val="22"/>
          <w:szCs w:val="22"/>
        </w:rPr>
        <w:t>вии с настоящими правилами</w:t>
      </w:r>
      <w:r w:rsidR="00893A93" w:rsidRPr="00916521">
        <w:rPr>
          <w:rFonts w:ascii="Times New Roman" w:hAnsi="Times New Roman"/>
          <w:sz w:val="22"/>
          <w:szCs w:val="22"/>
        </w:rPr>
        <w:t xml:space="preserve"> </w:t>
      </w:r>
      <w:r w:rsidR="00893A93" w:rsidRPr="00916521">
        <w:rPr>
          <w:rFonts w:ascii="Times New Roman" w:hAnsi="Times New Roman"/>
          <w:sz w:val="22"/>
          <w:szCs w:val="22"/>
        </w:rPr>
        <w:br/>
      </w:r>
      <w:r w:rsidRPr="00916521">
        <w:rPr>
          <w:rFonts w:ascii="Times New Roman" w:hAnsi="Times New Roman"/>
          <w:sz w:val="22"/>
          <w:szCs w:val="22"/>
        </w:rPr>
        <w:t>по курсу 1 (</w:t>
      </w:r>
      <w:r w:rsidR="00893A93" w:rsidRPr="00916521">
        <w:rPr>
          <w:rFonts w:ascii="Times New Roman" w:hAnsi="Times New Roman"/>
          <w:sz w:val="22"/>
          <w:szCs w:val="22"/>
        </w:rPr>
        <w:t>О</w:t>
      </w:r>
      <w:r w:rsidRPr="00916521">
        <w:rPr>
          <w:rFonts w:ascii="Times New Roman" w:hAnsi="Times New Roman"/>
          <w:sz w:val="22"/>
          <w:szCs w:val="22"/>
        </w:rPr>
        <w:t>дна) монета Lime равна 1</w:t>
      </w:r>
      <w:r w:rsidR="00893A93" w:rsidRPr="00916521">
        <w:rPr>
          <w:rFonts w:ascii="Times New Roman" w:hAnsi="Times New Roman"/>
          <w:sz w:val="22"/>
          <w:szCs w:val="22"/>
        </w:rPr>
        <w:t xml:space="preserve"> </w:t>
      </w:r>
      <w:r w:rsidRPr="00916521">
        <w:rPr>
          <w:rFonts w:ascii="Times New Roman" w:hAnsi="Times New Roman"/>
          <w:sz w:val="22"/>
          <w:szCs w:val="22"/>
        </w:rPr>
        <w:t>Бонус</w:t>
      </w:r>
      <w:r w:rsidR="00893A93" w:rsidRPr="00916521">
        <w:rPr>
          <w:rFonts w:ascii="Times New Roman" w:hAnsi="Times New Roman"/>
          <w:sz w:val="22"/>
          <w:szCs w:val="22"/>
        </w:rPr>
        <w:t>у</w:t>
      </w:r>
      <w:r w:rsidRPr="00916521">
        <w:rPr>
          <w:rFonts w:ascii="Times New Roman" w:hAnsi="Times New Roman"/>
          <w:sz w:val="22"/>
          <w:szCs w:val="22"/>
        </w:rPr>
        <w:t xml:space="preserve"> Bitlime.</w:t>
      </w:r>
      <w:bookmarkEnd w:id="0"/>
    </w:p>
    <w:p w14:paraId="17B01D8B" w14:textId="77777777" w:rsidR="00BF73A6" w:rsidRPr="00916521" w:rsidRDefault="00BF73A6" w:rsidP="00711BA9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</w:p>
    <w:p w14:paraId="45000000" w14:textId="4C2F28CF" w:rsidR="00D328C3" w:rsidRPr="00916521" w:rsidRDefault="00BF73A6" w:rsidP="00B85EF1">
      <w:pPr>
        <w:numPr>
          <w:ilvl w:val="0"/>
          <w:numId w:val="1"/>
        </w:numPr>
        <w:tabs>
          <w:tab w:val="left" w:pos="142"/>
          <w:tab w:val="left" w:pos="284"/>
          <w:tab w:val="left" w:pos="426"/>
        </w:tabs>
        <w:ind w:right="-285"/>
        <w:jc w:val="center"/>
        <w:rPr>
          <w:rFonts w:ascii="Times New Roman" w:hAnsi="Times New Roman"/>
          <w:b/>
          <w:sz w:val="22"/>
          <w:szCs w:val="22"/>
        </w:rPr>
      </w:pPr>
      <w:r w:rsidRPr="00916521">
        <w:rPr>
          <w:rFonts w:ascii="Times New Roman" w:hAnsi="Times New Roman"/>
          <w:b/>
          <w:sz w:val="22"/>
          <w:szCs w:val="22"/>
        </w:rPr>
        <w:t>Предупреждение о рисках и отказ от ответственности</w:t>
      </w:r>
      <w:r w:rsidR="009120B7" w:rsidRPr="00916521">
        <w:rPr>
          <w:rFonts w:ascii="Times New Roman" w:hAnsi="Times New Roman"/>
          <w:b/>
          <w:sz w:val="22"/>
          <w:szCs w:val="22"/>
        </w:rPr>
        <w:t>.</w:t>
      </w:r>
    </w:p>
    <w:p w14:paraId="21A0988F" w14:textId="77777777" w:rsidR="009120B7" w:rsidRPr="00916521" w:rsidRDefault="009120B7" w:rsidP="009120B7">
      <w:pPr>
        <w:pStyle w:val="ab"/>
        <w:numPr>
          <w:ilvl w:val="1"/>
          <w:numId w:val="1"/>
        </w:num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 xml:space="preserve">Соглашаясь с настоящими условиями, </w:t>
      </w:r>
      <w:r w:rsidR="00BF73A6" w:rsidRPr="00916521">
        <w:rPr>
          <w:rFonts w:ascii="Times New Roman" w:hAnsi="Times New Roman"/>
          <w:sz w:val="22"/>
          <w:szCs w:val="22"/>
        </w:rPr>
        <w:t>Пользователи</w:t>
      </w:r>
      <w:r w:rsidRPr="00916521">
        <w:rPr>
          <w:rFonts w:ascii="Times New Roman" w:hAnsi="Times New Roman"/>
          <w:sz w:val="22"/>
          <w:szCs w:val="22"/>
        </w:rPr>
        <w:t xml:space="preserve"> подтверждают, что</w:t>
      </w:r>
      <w:r w:rsidR="00BF73A6" w:rsidRPr="00916521">
        <w:rPr>
          <w:rFonts w:ascii="Times New Roman" w:hAnsi="Times New Roman"/>
          <w:sz w:val="22"/>
          <w:szCs w:val="22"/>
        </w:rPr>
        <w:t xml:space="preserve"> в полной мере осознают риски, связанные с криптовалютными операциями, которые в числе прочего включают риск изменения стоимости криптовалюты,</w:t>
      </w:r>
      <w:r w:rsidRPr="00916521">
        <w:rPr>
          <w:rFonts w:ascii="Times New Roman" w:hAnsi="Times New Roman"/>
          <w:sz w:val="22"/>
          <w:szCs w:val="22"/>
        </w:rPr>
        <w:t xml:space="preserve"> а также</w:t>
      </w:r>
      <w:r w:rsidR="00BF73A6" w:rsidRPr="00916521">
        <w:rPr>
          <w:rFonts w:ascii="Times New Roman" w:hAnsi="Times New Roman"/>
          <w:sz w:val="22"/>
          <w:szCs w:val="22"/>
        </w:rPr>
        <w:t xml:space="preserve"> риски, связанные с</w:t>
      </w:r>
      <w:r w:rsidRPr="00916521">
        <w:rPr>
          <w:rFonts w:ascii="Times New Roman" w:hAnsi="Times New Roman"/>
          <w:sz w:val="22"/>
          <w:szCs w:val="22"/>
        </w:rPr>
        <w:t>о степенью</w:t>
      </w:r>
      <w:r w:rsidR="00BF73A6" w:rsidRPr="00916521">
        <w:rPr>
          <w:rFonts w:ascii="Times New Roman" w:hAnsi="Times New Roman"/>
          <w:sz w:val="22"/>
          <w:szCs w:val="22"/>
        </w:rPr>
        <w:t xml:space="preserve"> надежност</w:t>
      </w:r>
      <w:r w:rsidRPr="00916521">
        <w:rPr>
          <w:rFonts w:ascii="Times New Roman" w:hAnsi="Times New Roman"/>
          <w:sz w:val="22"/>
          <w:szCs w:val="22"/>
        </w:rPr>
        <w:t>и</w:t>
      </w:r>
      <w:r w:rsidR="00BF73A6" w:rsidRPr="00916521">
        <w:rPr>
          <w:rFonts w:ascii="Times New Roman" w:hAnsi="Times New Roman"/>
          <w:sz w:val="22"/>
          <w:szCs w:val="22"/>
        </w:rPr>
        <w:t xml:space="preserve"> криптобирж и сервисов по обмену криптовалюты</w:t>
      </w:r>
      <w:r w:rsidRPr="00916521">
        <w:rPr>
          <w:rFonts w:ascii="Times New Roman" w:hAnsi="Times New Roman"/>
          <w:sz w:val="22"/>
          <w:szCs w:val="22"/>
        </w:rPr>
        <w:t>.</w:t>
      </w:r>
    </w:p>
    <w:p w14:paraId="4469E23C" w14:textId="77777777" w:rsidR="00B85EF1" w:rsidRPr="00916521" w:rsidRDefault="009120B7" w:rsidP="009120B7">
      <w:pPr>
        <w:pStyle w:val="ab"/>
        <w:numPr>
          <w:ilvl w:val="1"/>
          <w:numId w:val="1"/>
        </w:num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Соглашаясь с настоящими условиями, Пользователь</w:t>
      </w:r>
      <w:r w:rsidR="00BF73A6" w:rsidRPr="00916521">
        <w:rPr>
          <w:rFonts w:ascii="Times New Roman" w:hAnsi="Times New Roman"/>
          <w:sz w:val="22"/>
          <w:szCs w:val="22"/>
        </w:rPr>
        <w:t xml:space="preserve"> подтверждает</w:t>
      </w:r>
      <w:r w:rsidRPr="00916521">
        <w:rPr>
          <w:rFonts w:ascii="Times New Roman" w:hAnsi="Times New Roman"/>
          <w:sz w:val="22"/>
          <w:szCs w:val="22"/>
        </w:rPr>
        <w:t>,</w:t>
      </w:r>
      <w:r w:rsidR="00BF73A6" w:rsidRPr="00916521">
        <w:rPr>
          <w:rFonts w:ascii="Times New Roman" w:hAnsi="Times New Roman"/>
          <w:sz w:val="22"/>
          <w:szCs w:val="22"/>
        </w:rPr>
        <w:t xml:space="preserve"> что обладает </w:t>
      </w:r>
      <w:r w:rsidR="00B85EF1" w:rsidRPr="00916521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B85EF1" w:rsidRPr="00916521">
        <w:rPr>
          <w:rFonts w:ascii="Times New Roman" w:hAnsi="Times New Roman"/>
          <w:sz w:val="22"/>
          <w:szCs w:val="22"/>
        </w:rPr>
        <w:t>необходимой</w:t>
      </w:r>
      <w:proofErr w:type="gramEnd"/>
      <w:r w:rsidR="00B85EF1" w:rsidRPr="00916521">
        <w:rPr>
          <w:rFonts w:ascii="Times New Roman" w:hAnsi="Times New Roman"/>
          <w:sz w:val="22"/>
          <w:szCs w:val="22"/>
        </w:rPr>
        <w:t xml:space="preserve"> правосубъектностью, критическим мышлением и </w:t>
      </w:r>
      <w:r w:rsidR="00BF73A6" w:rsidRPr="00916521">
        <w:rPr>
          <w:rFonts w:ascii="Times New Roman" w:hAnsi="Times New Roman"/>
          <w:sz w:val="22"/>
          <w:szCs w:val="22"/>
        </w:rPr>
        <w:t>достаточными</w:t>
      </w:r>
      <w:r w:rsidR="00B85EF1" w:rsidRPr="00916521">
        <w:rPr>
          <w:rFonts w:ascii="Times New Roman" w:hAnsi="Times New Roman"/>
          <w:sz w:val="22"/>
          <w:szCs w:val="22"/>
        </w:rPr>
        <w:t xml:space="preserve"> познаниями в</w:t>
      </w:r>
      <w:r w:rsidR="00BF73A6" w:rsidRPr="00916521">
        <w:rPr>
          <w:rFonts w:ascii="Times New Roman" w:hAnsi="Times New Roman"/>
          <w:sz w:val="22"/>
          <w:szCs w:val="22"/>
        </w:rPr>
        <w:t xml:space="preserve"> использовани</w:t>
      </w:r>
      <w:r w:rsidR="00B85EF1" w:rsidRPr="00916521">
        <w:rPr>
          <w:rFonts w:ascii="Times New Roman" w:hAnsi="Times New Roman"/>
          <w:sz w:val="22"/>
          <w:szCs w:val="22"/>
        </w:rPr>
        <w:t>и</w:t>
      </w:r>
      <w:r w:rsidR="00BF73A6" w:rsidRPr="00916521">
        <w:rPr>
          <w:rFonts w:ascii="Times New Roman" w:hAnsi="Times New Roman"/>
          <w:sz w:val="22"/>
          <w:szCs w:val="22"/>
        </w:rPr>
        <w:t xml:space="preserve"> криптовалюты</w:t>
      </w:r>
      <w:r w:rsidR="00B85EF1" w:rsidRPr="00916521">
        <w:rPr>
          <w:rFonts w:ascii="Times New Roman" w:hAnsi="Times New Roman"/>
          <w:sz w:val="22"/>
          <w:szCs w:val="22"/>
        </w:rPr>
        <w:t>.</w:t>
      </w:r>
      <w:r w:rsidR="00BF73A6" w:rsidRPr="00916521">
        <w:rPr>
          <w:rFonts w:ascii="Times New Roman" w:hAnsi="Times New Roman"/>
          <w:sz w:val="22"/>
          <w:szCs w:val="22"/>
        </w:rPr>
        <w:t xml:space="preserve"> </w:t>
      </w:r>
    </w:p>
    <w:p w14:paraId="675431FF" w14:textId="77777777" w:rsidR="00B85EF1" w:rsidRPr="00916521" w:rsidRDefault="00BF73A6" w:rsidP="00B85EF1">
      <w:pPr>
        <w:pStyle w:val="ab"/>
        <w:numPr>
          <w:ilvl w:val="1"/>
          <w:numId w:val="1"/>
        </w:num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 xml:space="preserve">Платформа не выступает одной из сторон при платежных операциях между пользователями, а так же операциях по выводу криптовалюты конвертируемой из Виртуальной валюты. Поэтому любые споры между Пользователями, осуществляющими операции по переводу Виртуальной валюты, </w:t>
      </w:r>
      <w:r w:rsidR="00B85EF1" w:rsidRPr="00916521">
        <w:rPr>
          <w:rFonts w:ascii="Times New Roman" w:hAnsi="Times New Roman"/>
          <w:sz w:val="22"/>
          <w:szCs w:val="22"/>
        </w:rPr>
        <w:t>не имеют отношения к платформе.</w:t>
      </w:r>
    </w:p>
    <w:p w14:paraId="61FFBC6E" w14:textId="240EFA8D" w:rsidR="00B85EF1" w:rsidRPr="00916521" w:rsidRDefault="00BF73A6" w:rsidP="00B85EF1">
      <w:pPr>
        <w:pStyle w:val="ab"/>
        <w:numPr>
          <w:ilvl w:val="1"/>
          <w:numId w:val="1"/>
        </w:num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Пользователи соглашаются и ра</w:t>
      </w:r>
      <w:r w:rsidR="00B85EF1" w:rsidRPr="00916521">
        <w:rPr>
          <w:rFonts w:ascii="Times New Roman" w:hAnsi="Times New Roman"/>
          <w:sz w:val="22"/>
          <w:szCs w:val="22"/>
        </w:rPr>
        <w:t>зрешают Платформе предпринимать комплекс необходимых действий, направленный на защиты законных интересов Платформы и иных Пользователей (в частности – действия по аннулированию операций, отключение доступных для учетной записи функций) в соответствии с условиями Договора Оферты.</w:t>
      </w:r>
    </w:p>
    <w:p w14:paraId="5A6A097A" w14:textId="77777777" w:rsidR="00BF73A6" w:rsidRPr="00916521" w:rsidRDefault="00BF73A6" w:rsidP="00BF73A6">
      <w:pPr>
        <w:pStyle w:val="ab"/>
        <w:ind w:left="851" w:right="-285"/>
        <w:jc w:val="both"/>
        <w:rPr>
          <w:rFonts w:ascii="Times New Roman" w:hAnsi="Times New Roman"/>
          <w:sz w:val="22"/>
          <w:szCs w:val="22"/>
        </w:rPr>
      </w:pPr>
    </w:p>
    <w:p w14:paraId="4D000000" w14:textId="77777777" w:rsidR="00D328C3" w:rsidRPr="00916521" w:rsidRDefault="00BF73A6" w:rsidP="00B85EF1">
      <w:pPr>
        <w:numPr>
          <w:ilvl w:val="0"/>
          <w:numId w:val="1"/>
        </w:numPr>
        <w:tabs>
          <w:tab w:val="left" w:pos="284"/>
        </w:tabs>
        <w:ind w:right="-285"/>
        <w:jc w:val="center"/>
        <w:rPr>
          <w:rFonts w:ascii="Times New Roman" w:hAnsi="Times New Roman"/>
          <w:b/>
          <w:sz w:val="22"/>
          <w:szCs w:val="22"/>
        </w:rPr>
      </w:pPr>
      <w:r w:rsidRPr="00916521">
        <w:rPr>
          <w:rFonts w:ascii="Times New Roman" w:hAnsi="Times New Roman"/>
          <w:b/>
          <w:sz w:val="22"/>
          <w:szCs w:val="22"/>
        </w:rPr>
        <w:t>Нарушения при совершении сделок и меры противодействия.</w:t>
      </w:r>
    </w:p>
    <w:p w14:paraId="777939E4" w14:textId="77777777" w:rsidR="00EC0BE6" w:rsidRPr="00916521" w:rsidRDefault="00BF73A6" w:rsidP="00EC0BE6">
      <w:pPr>
        <w:pStyle w:val="ab"/>
        <w:numPr>
          <w:ilvl w:val="1"/>
          <w:numId w:val="1"/>
        </w:num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Платформа не несет ответственност</w:t>
      </w:r>
      <w:r w:rsidR="00EC0BE6" w:rsidRPr="00916521">
        <w:rPr>
          <w:rFonts w:ascii="Times New Roman" w:hAnsi="Times New Roman"/>
          <w:sz w:val="22"/>
          <w:szCs w:val="22"/>
        </w:rPr>
        <w:t>ь</w:t>
      </w:r>
      <w:r w:rsidRPr="00916521">
        <w:rPr>
          <w:rFonts w:ascii="Times New Roman" w:hAnsi="Times New Roman"/>
          <w:sz w:val="22"/>
          <w:szCs w:val="22"/>
        </w:rPr>
        <w:t xml:space="preserve"> за любые убытки</w:t>
      </w:r>
      <w:r w:rsidR="00EC0BE6" w:rsidRPr="00916521">
        <w:rPr>
          <w:rFonts w:ascii="Times New Roman" w:hAnsi="Times New Roman"/>
          <w:sz w:val="22"/>
          <w:szCs w:val="22"/>
        </w:rPr>
        <w:t xml:space="preserve">, возникшие в результате </w:t>
      </w:r>
      <w:r w:rsidRPr="00916521">
        <w:rPr>
          <w:rFonts w:ascii="Times New Roman" w:hAnsi="Times New Roman"/>
          <w:sz w:val="22"/>
          <w:szCs w:val="22"/>
        </w:rPr>
        <w:t xml:space="preserve"> криптовалютных и иных финансовых операций.</w:t>
      </w:r>
    </w:p>
    <w:p w14:paraId="50000000" w14:textId="01EE2DAB" w:rsidR="00D328C3" w:rsidRPr="00916521" w:rsidRDefault="00BF73A6" w:rsidP="00EC0BE6">
      <w:pPr>
        <w:pStyle w:val="ab"/>
        <w:numPr>
          <w:ilvl w:val="1"/>
          <w:numId w:val="1"/>
        </w:num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Платформа имеет право ограничить, приостановить или остановить действие</w:t>
      </w:r>
      <w:r w:rsidR="00EC0BE6" w:rsidRPr="00916521">
        <w:rPr>
          <w:rFonts w:ascii="Times New Roman" w:hAnsi="Times New Roman"/>
          <w:sz w:val="22"/>
          <w:szCs w:val="22"/>
        </w:rPr>
        <w:t xml:space="preserve"> </w:t>
      </w:r>
      <w:r w:rsidRPr="00916521">
        <w:rPr>
          <w:rFonts w:ascii="Times New Roman" w:hAnsi="Times New Roman"/>
          <w:sz w:val="22"/>
          <w:szCs w:val="22"/>
        </w:rPr>
        <w:t>учетной записи</w:t>
      </w:r>
      <w:r w:rsidR="00EC0BE6" w:rsidRPr="00916521">
        <w:rPr>
          <w:rFonts w:ascii="Times New Roman" w:hAnsi="Times New Roman"/>
          <w:sz w:val="22"/>
          <w:szCs w:val="22"/>
        </w:rPr>
        <w:t xml:space="preserve"> Пользователя </w:t>
      </w:r>
      <w:r w:rsidRPr="00916521">
        <w:rPr>
          <w:rFonts w:ascii="Times New Roman" w:hAnsi="Times New Roman"/>
          <w:sz w:val="22"/>
          <w:szCs w:val="22"/>
        </w:rPr>
        <w:t>без предварительного уведомления и по собственному усмотрению, если:</w:t>
      </w:r>
    </w:p>
    <w:p w14:paraId="2BEA1B97" w14:textId="1638F339" w:rsidR="00547D25" w:rsidRPr="00916521" w:rsidRDefault="00BF73A6" w:rsidP="00B85EF1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-</w:t>
      </w:r>
      <w:r w:rsidR="00547D25" w:rsidRPr="00916521">
        <w:rPr>
          <w:rFonts w:ascii="Times New Roman" w:hAnsi="Times New Roman"/>
          <w:sz w:val="22"/>
          <w:szCs w:val="22"/>
        </w:rPr>
        <w:t xml:space="preserve"> </w:t>
      </w:r>
      <w:r w:rsidR="00EC0BE6" w:rsidRPr="00916521">
        <w:rPr>
          <w:rFonts w:ascii="Times New Roman" w:hAnsi="Times New Roman"/>
          <w:sz w:val="22"/>
          <w:szCs w:val="22"/>
        </w:rPr>
        <w:t xml:space="preserve">имеются сведения, свидетельствующие </w:t>
      </w:r>
      <w:r w:rsidR="00547D25" w:rsidRPr="00916521">
        <w:rPr>
          <w:rFonts w:ascii="Times New Roman" w:hAnsi="Times New Roman"/>
          <w:sz w:val="22"/>
          <w:szCs w:val="22"/>
        </w:rPr>
        <w:t>о противоправных действиях со стороны Пользователя, требующие проведения проверки со стороны Платформы;</w:t>
      </w:r>
    </w:p>
    <w:p w14:paraId="679B2586" w14:textId="77777777" w:rsidR="00547D25" w:rsidRPr="00916521" w:rsidRDefault="00547D25" w:rsidP="00B85EF1">
      <w:p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- требуется незамедлительно предпринять меры по защите Пользователей и предотвращению от противоправных действий со стороны потенциальных нарушителей.</w:t>
      </w:r>
    </w:p>
    <w:p w14:paraId="5E000000" w14:textId="14E95850" w:rsidR="00D328C3" w:rsidRPr="00916521" w:rsidRDefault="00547D25" w:rsidP="00BF73A6">
      <w:pPr>
        <w:pStyle w:val="ab"/>
        <w:numPr>
          <w:ilvl w:val="1"/>
          <w:numId w:val="1"/>
        </w:numPr>
        <w:ind w:right="-285" w:firstLine="851"/>
        <w:jc w:val="both"/>
        <w:rPr>
          <w:rFonts w:ascii="Times New Roman" w:hAnsi="Times New Roman"/>
          <w:sz w:val="22"/>
          <w:szCs w:val="22"/>
        </w:rPr>
      </w:pPr>
      <w:r w:rsidRPr="00916521">
        <w:rPr>
          <w:rFonts w:ascii="Times New Roman" w:hAnsi="Times New Roman"/>
          <w:sz w:val="22"/>
          <w:szCs w:val="22"/>
        </w:rPr>
        <w:t>В случае ограничения или блокировки доступа к сервису Пользователя по основаниям, предусмотренным пунктом 5.2. настоящего Приложения, Платформа не несет ответственности за любые юридические последствия, которые могу возникнуть у Пользователя в результате таких ограничений.</w:t>
      </w:r>
      <w:r w:rsidR="00BF73A6" w:rsidRPr="00916521">
        <w:rPr>
          <w:rFonts w:ascii="Times New Roman" w:hAnsi="Times New Roman"/>
          <w:sz w:val="22"/>
          <w:szCs w:val="22"/>
        </w:rPr>
        <w:t xml:space="preserve"> </w:t>
      </w:r>
    </w:p>
    <w:sectPr w:rsidR="00D328C3" w:rsidRPr="00916521" w:rsidSect="004D33B3">
      <w:pgSz w:w="11906" w:h="16838"/>
      <w:pgMar w:top="426" w:right="752" w:bottom="1440" w:left="12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4936"/>
    <w:multiLevelType w:val="multilevel"/>
    <w:tmpl w:val="9F0AE10E"/>
    <w:lvl w:ilvl="0">
      <w:start w:val="4"/>
      <w:numFmt w:val="decimal"/>
      <w:lvlText w:val="%1."/>
      <w:lvlJc w:val="left"/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">
    <w:nsid w:val="57855C26"/>
    <w:multiLevelType w:val="hybridMultilevel"/>
    <w:tmpl w:val="0972A5EA"/>
    <w:lvl w:ilvl="0" w:tplc="390AA4B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C3"/>
    <w:rsid w:val="001D73CA"/>
    <w:rsid w:val="004D33B3"/>
    <w:rsid w:val="00547D25"/>
    <w:rsid w:val="00711BA9"/>
    <w:rsid w:val="00883E48"/>
    <w:rsid w:val="00890A67"/>
    <w:rsid w:val="00893A93"/>
    <w:rsid w:val="008A7C16"/>
    <w:rsid w:val="009120B7"/>
    <w:rsid w:val="00916521"/>
    <w:rsid w:val="00B85EF1"/>
    <w:rsid w:val="00B94E35"/>
    <w:rsid w:val="00BF73A6"/>
    <w:rsid w:val="00D328C3"/>
    <w:rsid w:val="00EC0BE6"/>
    <w:rsid w:val="00F6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Pr>
      <w:rFonts w:asciiTheme="minorHAnsi" w:hAnsiTheme="minorHAnsi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Theme="minorHAnsi" w:hAnsiTheme="minorHAnsi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basedOn w:val="13"/>
    <w:link w:val="a3"/>
    <w:rPr>
      <w:color w:val="0000FF"/>
      <w:u w:val="single"/>
    </w:rPr>
  </w:style>
  <w:style w:type="character" w:styleId="a3">
    <w:name w:val="Hyperlink"/>
    <w:basedOn w:val="a0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customStyle="1" w:styleId="13">
    <w:name w:val="Основной шрифт абзаца1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16">
    <w:name w:val="Строгий1"/>
    <w:basedOn w:val="13"/>
    <w:link w:val="a4"/>
    <w:rPr>
      <w:b/>
    </w:rPr>
  </w:style>
  <w:style w:type="character" w:styleId="a4">
    <w:name w:val="Strong"/>
    <w:basedOn w:val="a0"/>
    <w:link w:val="16"/>
    <w:rPr>
      <w:b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5">
    <w:name w:val="Subtitle"/>
    <w:next w:val="a"/>
    <w:link w:val="a6"/>
    <w:uiPriority w:val="11"/>
    <w:qFormat/>
    <w:rPr>
      <w:rFonts w:ascii="XO Thames" w:hAnsi="XO Thames"/>
      <w:i/>
      <w:color w:val="616161"/>
      <w:sz w:val="24"/>
    </w:rPr>
  </w:style>
  <w:style w:type="character" w:customStyle="1" w:styleId="a6">
    <w:name w:val="Подзаголовок Знак"/>
    <w:link w:val="a5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7">
    <w:name w:val="Title"/>
    <w:next w:val="a"/>
    <w:link w:val="a8"/>
    <w:uiPriority w:val="10"/>
    <w:qFormat/>
    <w:rPr>
      <w:rFonts w:ascii="XO Thames" w:hAnsi="XO Thames"/>
      <w:b/>
      <w:sz w:val="52"/>
    </w:rPr>
  </w:style>
  <w:style w:type="character" w:customStyle="1" w:styleId="a8">
    <w:name w:val="Название Знак"/>
    <w:link w:val="a7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paragraph" w:styleId="a9">
    <w:name w:val="Normal (Web)"/>
    <w:link w:val="aa"/>
    <w:pPr>
      <w:spacing w:beforeAutospacing="1" w:afterAutospacing="1"/>
    </w:pPr>
    <w:rPr>
      <w:sz w:val="24"/>
    </w:rPr>
  </w:style>
  <w:style w:type="character" w:customStyle="1" w:styleId="aa">
    <w:name w:val="Обычный (веб) Знак"/>
    <w:link w:val="a9"/>
    <w:rPr>
      <w:rFonts w:ascii="Times New Roman" w:hAnsi="Times New Roman"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styleId="ab">
    <w:name w:val="List Paragraph"/>
    <w:basedOn w:val="a"/>
    <w:uiPriority w:val="34"/>
    <w:qFormat/>
    <w:rsid w:val="00890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Pr>
      <w:rFonts w:asciiTheme="minorHAnsi" w:hAnsiTheme="minorHAnsi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Theme="minorHAnsi" w:hAnsiTheme="minorHAnsi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basedOn w:val="13"/>
    <w:link w:val="a3"/>
    <w:rPr>
      <w:color w:val="0000FF"/>
      <w:u w:val="single"/>
    </w:rPr>
  </w:style>
  <w:style w:type="character" w:styleId="a3">
    <w:name w:val="Hyperlink"/>
    <w:basedOn w:val="a0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customStyle="1" w:styleId="13">
    <w:name w:val="Основной шрифт абзаца1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16">
    <w:name w:val="Строгий1"/>
    <w:basedOn w:val="13"/>
    <w:link w:val="a4"/>
    <w:rPr>
      <w:b/>
    </w:rPr>
  </w:style>
  <w:style w:type="character" w:styleId="a4">
    <w:name w:val="Strong"/>
    <w:basedOn w:val="a0"/>
    <w:link w:val="16"/>
    <w:rPr>
      <w:b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5">
    <w:name w:val="Subtitle"/>
    <w:next w:val="a"/>
    <w:link w:val="a6"/>
    <w:uiPriority w:val="11"/>
    <w:qFormat/>
    <w:rPr>
      <w:rFonts w:ascii="XO Thames" w:hAnsi="XO Thames"/>
      <w:i/>
      <w:color w:val="616161"/>
      <w:sz w:val="24"/>
    </w:rPr>
  </w:style>
  <w:style w:type="character" w:customStyle="1" w:styleId="a6">
    <w:name w:val="Подзаголовок Знак"/>
    <w:link w:val="a5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7">
    <w:name w:val="Title"/>
    <w:next w:val="a"/>
    <w:link w:val="a8"/>
    <w:uiPriority w:val="10"/>
    <w:qFormat/>
    <w:rPr>
      <w:rFonts w:ascii="XO Thames" w:hAnsi="XO Thames"/>
      <w:b/>
      <w:sz w:val="52"/>
    </w:rPr>
  </w:style>
  <w:style w:type="character" w:customStyle="1" w:styleId="a8">
    <w:name w:val="Название Знак"/>
    <w:link w:val="a7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paragraph" w:styleId="a9">
    <w:name w:val="Normal (Web)"/>
    <w:link w:val="aa"/>
    <w:pPr>
      <w:spacing w:beforeAutospacing="1" w:afterAutospacing="1"/>
    </w:pPr>
    <w:rPr>
      <w:sz w:val="24"/>
    </w:rPr>
  </w:style>
  <w:style w:type="character" w:customStyle="1" w:styleId="aa">
    <w:name w:val="Обычный (веб) Знак"/>
    <w:link w:val="a9"/>
    <w:rPr>
      <w:rFonts w:ascii="Times New Roman" w:hAnsi="Times New Roman"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styleId="ab">
    <w:name w:val="List Paragraph"/>
    <w:basedOn w:val="a"/>
    <w:uiPriority w:val="34"/>
    <w:qFormat/>
    <w:rsid w:val="0089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2022-08-30T14:02:00Z</dcterms:created>
  <dcterms:modified xsi:type="dcterms:W3CDTF">2022-09-08T15:53:00Z</dcterms:modified>
</cp:coreProperties>
</file>