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67" w:rsidRPr="007C596B" w:rsidRDefault="00AA2C67" w:rsidP="00AA2C6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Hlk41469187"/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AA2C67" w:rsidRPr="007C596B" w:rsidRDefault="00AA2C67" w:rsidP="00AA2C6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AA2C67" w:rsidRPr="007C596B" w:rsidRDefault="00AA2C67" w:rsidP="00AA2C6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A2C67" w:rsidRPr="007C596B" w:rsidRDefault="00AA2C67" w:rsidP="00AA2C6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AA2C67" w:rsidRPr="007C596B" w:rsidRDefault="00AA2C67" w:rsidP="00AA2C67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AA2C67" w:rsidRPr="007C596B" w:rsidRDefault="00AA2C67" w:rsidP="00AA2C6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AA2C67" w:rsidRPr="007C596B" w:rsidRDefault="00AA2C67" w:rsidP="00AA2C6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AA2C67" w:rsidRPr="007C596B" w:rsidSect="000B5FF6">
          <w:footerReference w:type="default" r:id="rId5"/>
          <w:footerReference w:type="first" r:id="rId6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асимметричных шифров  RSA и Эль-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</w:p>
    <w:p w:rsidR="00AA2C67" w:rsidRPr="005727BD" w:rsidRDefault="00AA2C67" w:rsidP="00AA2C67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</w:p>
    <w:p w:rsidR="00AA2C67" w:rsidRPr="005727BD" w:rsidRDefault="00AA2C67" w:rsidP="00AA2C67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AA2C67" w:rsidRPr="005727BD" w:rsidRDefault="00AA2C67" w:rsidP="00AA2C6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AA2C67" w:rsidRPr="005727BD" w:rsidRDefault="00AA2C67" w:rsidP="00AA2C6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Дубалеко В.В.</w:t>
      </w:r>
    </w:p>
    <w:p w:rsidR="00AA2C67" w:rsidRPr="005727BD" w:rsidRDefault="00AA2C67" w:rsidP="00AA2C67">
      <w:pPr>
        <w:rPr>
          <w:rFonts w:ascii="Times New Roman" w:eastAsia="Calibri" w:hAnsi="Times New Roman" w:cs="Times New Roman"/>
          <w:sz w:val="28"/>
          <w:szCs w:val="28"/>
        </w:rPr>
        <w:sectPr w:rsidR="00AA2C67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AA2C67" w:rsidRDefault="00AA2C67" w:rsidP="00AA2C67">
      <w:pPr>
        <w:spacing w:before="1320"/>
        <w:jc w:val="center"/>
        <w:rPr>
          <w:rFonts w:eastAsia="Calibri" w:cs="Times New Roman"/>
          <w:szCs w:val="28"/>
        </w:rPr>
        <w:sectPr w:rsidR="00AA2C67" w:rsidSect="001D414D">
          <w:headerReference w:type="default" r:id="rId7"/>
          <w:footerReference w:type="default" r:id="rId8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AA2C67" w:rsidRPr="001C531F" w:rsidRDefault="00AA2C67" w:rsidP="00AA2C67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симметричная криптография основана на сложности решения некоторых математических задач.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По существу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таких задач две:  </w:t>
      </w:r>
    </w:p>
    <w:p w:rsidR="00AA2C67" w:rsidRDefault="00AA2C67" w:rsidP="00AA2C67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разложение больших чисел на простые сомножители (задача факторизации); </w:t>
      </w:r>
    </w:p>
    <w:p w:rsidR="00AA2C67" w:rsidRDefault="00AA2C67" w:rsidP="00AA2C67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вычисление дискретного логарифма в конечном поле;  </w:t>
      </w:r>
    </w:p>
    <w:p w:rsidR="00AA2C67" w:rsidRPr="00240043" w:rsidRDefault="00AA2C67" w:rsidP="00AA2C67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вычислительные операции над точками эллиптической кривой.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Эти задачи объединяет то, что они используют операцию получения остатка от целочисленного деления.  В силу этого практически все системы асимметричного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AA2C67" w:rsidRDefault="00AA2C67" w:rsidP="00AA2C67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1.</w:t>
      </w:r>
      <w:r w:rsidRPr="007D428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Основная теорема арифметики.  Всякое натуральное число N, кроме 1, можно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представить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как произведение простых множителей: </w:t>
      </w:r>
    </w:p>
    <w:p w:rsidR="00AA2C67" w:rsidRPr="000207A5" w:rsidRDefault="00AA2C67" w:rsidP="00AA2C67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N =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3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* ... *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z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z &gt;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1</w:t>
      </w:r>
      <w:r w:rsidRPr="000207A5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AA2C67" w:rsidRPr="00240043" w:rsidRDefault="00AA2C67" w:rsidP="00AA2C67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&lt; а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>, b &lt; n найти логарифм – такое целое число х, что</w:t>
      </w:r>
    </w:p>
    <w:p w:rsidR="00AA2C67" w:rsidRPr="00240043" w:rsidRDefault="00AA2C67" w:rsidP="00AA2C67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≡ b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n</w:t>
      </w:r>
      <w:r w:rsidRPr="000207A5">
        <w:rPr>
          <w:rFonts w:ascii="Times New Roman" w:eastAsia="Calibri" w:hAnsi="Times New Roman" w:cs="Times New Roman"/>
          <w:color w:val="000000"/>
          <w:sz w:val="28"/>
        </w:rPr>
        <w:t>),</w:t>
      </w:r>
    </w:p>
    <w:p w:rsidR="00AA2C67" w:rsidRDefault="00AA2C67" w:rsidP="00AA2C67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если такое число существует.  По аналогии с вещественными числами используется обозначение х =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log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b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AA2C67" w:rsidRDefault="00AA2C67" w:rsidP="00AA2C67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2. Китайская теорема об остатках. В общем случае, если разложение числа N на простые множители представляет собой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*…*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t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(некоторые простые числа могут встречаться несколько раз), то система уравнений  </w:t>
      </w:r>
    </w:p>
    <w:p w:rsidR="00AA2C67" w:rsidRDefault="00AA2C67" w:rsidP="00AA2C67">
      <w:pPr>
        <w:ind w:left="708"/>
        <w:jc w:val="center"/>
        <w:rPr>
          <w:rFonts w:ascii="Times New Roman" w:eastAsia="Calibri" w:hAnsi="Times New Roman" w:cs="Times New Roman"/>
          <w:color w:val="000000"/>
          <w:sz w:val="28"/>
          <w:vertAlign w:val="subscript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(x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 = </w:t>
      </w:r>
      <w:proofErr w:type="spellStart"/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a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,</w:t>
      </w:r>
      <w:proofErr w:type="gramEnd"/>
    </w:p>
    <w:p w:rsidR="00AA2C67" w:rsidRDefault="00AA2C67" w:rsidP="00AA2C67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где i= 1,2…, t имеет единственное решение: x, меньшее N. </w:t>
      </w:r>
    </w:p>
    <w:p w:rsidR="00AA2C67" w:rsidRDefault="00AA2C67" w:rsidP="00AA2C67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Иными словами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C6D9B">
        <w:rPr>
          <w:rFonts w:ascii="Times New Roman" w:eastAsia="Calibri" w:hAnsi="Times New Roman" w:cs="Times New Roman"/>
          <w:color w:val="000000"/>
          <w:sz w:val="28"/>
        </w:rPr>
        <w:t xml:space="preserve">–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алгоритм с открытым ключом, который впоследствии стал одним из основных для шифрования и для электронных цифровых подписей.  Из всех предложенных алгоритмов с открытыми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ключами,  RSA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проще всего понять и реализовать. Названный в честь трех его создателей: Рона </w:t>
      </w:r>
      <w:proofErr w:type="spellStart"/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 (</w:t>
      </w:r>
      <w:proofErr w:type="spellStart"/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>RonRivest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),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Ади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Шамира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Adi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Shamir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 и Леонарда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Эдлемана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Leonard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lastRenderedPageBreak/>
        <w:t>Adleman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).  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шифртексту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и открытому ключу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эквивалентно разложению на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множители двух больших чисел.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Для генерации двух ключей: тайного и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открытого(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нужно выбирать p и q равной длины. Рассчитывается произведение: n =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pq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. Этой есть один из трех компонент ключа, состоящего из чисел n, e,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d.</w:t>
      </w:r>
      <w:r w:rsidRPr="005C6D9B">
        <w:rPr>
          <w:rFonts w:ascii="Times New Roman" w:eastAsia="Calibri" w:hAnsi="Times New Roman" w:cs="Times New Roman"/>
          <w:color w:val="000000"/>
          <w:sz w:val="28"/>
        </w:rPr>
        <w:t>.</w:t>
      </w:r>
      <w:proofErr w:type="gramEnd"/>
      <w:r w:rsidRPr="005C6D9B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AA2C67" w:rsidRPr="00E828ED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Наконец расширенный алгоритм Евклида используется для вычисления третьего компонента ключа: ключа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d, такого, что выполняется условие: </w:t>
      </w:r>
    </w:p>
    <w:p w:rsidR="00AA2C67" w:rsidRPr="00E828ED" w:rsidRDefault="00AA2C67" w:rsidP="00AA2C6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ed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1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</w:p>
    <w:p w:rsidR="00AA2C67" w:rsidRPr="00E828ED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Другими словами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: </w:t>
      </w:r>
    </w:p>
    <w:p w:rsidR="00AA2C67" w:rsidRPr="00E828ED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AA2C67" w:rsidRDefault="00AA2C67" w:rsidP="00AA2C6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d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e(</w:t>
      </w:r>
      <w:proofErr w:type="spellStart"/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Для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своим тайным ключом.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. Если шифруется сообщение М, состоящее из r блоков: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,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…,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…,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r</w:t>
      </w:r>
      <w:proofErr w:type="spellEnd"/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то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 будет состоять из такого же числа (r) блоков, представляемых числами: </w:t>
      </w:r>
    </w:p>
    <w:p w:rsidR="00AA2C67" w:rsidRDefault="00AA2C67" w:rsidP="00AA2C6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c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)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e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. Для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каждого зашифрованного блока производится вычисление вида: </w:t>
      </w:r>
    </w:p>
    <w:p w:rsidR="00AA2C67" w:rsidRDefault="00AA2C67" w:rsidP="00AA2C6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)d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лгоритм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 основан на трудности вычисления дискретных логарифмов. Алгоритм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фактически использует схему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Диффи-Хеллмана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И в случае шифрования, и в случае формирования цифровой подписи каждому пользователю необходимо сгенерировать пару ключей. Рассматриваемый алгоритм отличается от алгоритма RSA несколькими параметрами и особенностями: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1) генерацией ключевой информации и числом компонент, составляющих ключ;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2) каждому блоку (символу) открытого сообщения в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на основе алгоритма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соответствуют 2 блока (в RSA – один-один);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3) в алгоритме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при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используется число (обозначим его k), которое практически никак не связано с ключевой 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информацией получателя и которое принимает (по определению) различные значения при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различных блоков сообщения.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&lt; p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), являющееся первообразным корнем числа р – очень важный элемент с точки зрения безопасности алгоритма (см. ниже). </w:t>
      </w:r>
    </w:p>
    <w:p w:rsidR="00AA2C67" w:rsidRPr="00E828ED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Далее выбирается число х (х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&lt; p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 и вычисляется последний компонент ключевой информации: </w:t>
      </w:r>
    </w:p>
    <w:p w:rsidR="00AA2C67" w:rsidRPr="00B752CD" w:rsidRDefault="00AA2C67" w:rsidP="00AA2C6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y =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х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р.</w:t>
      </w:r>
    </w:p>
    <w:p w:rsidR="00AA2C67" w:rsidRPr="003F49F3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Первообразный корень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primary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residual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root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по модулю р является таким числом, что его степени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 1 ≤i≤p-1 ) дают все возможные по модулю р вычеты (остатки), которые взаимно просты с p.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сообщения. Как ранее, предположим, что сообщение М = {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}, где –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i-й блок сообщения.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отправителем (каждого отдельного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блокаmi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</w:rPr>
        <w:t>&lt; k</w:t>
      </w:r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&lt;p – 1).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В силу использования случайной 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</w:rPr>
        <w:t>величины  k</w:t>
      </w:r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шифр Эль-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называют также шифром многозначной замены, а также схемой вероятностного шифрования. 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Вероятностный характер шифрования является преимуществом для схемы Эль-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по сравнению, например, с алгоритмом RSA. </w:t>
      </w:r>
    </w:p>
    <w:p w:rsidR="00AA2C67" w:rsidRPr="00C84168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Блок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состоит из двух чисел: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аi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bi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: </w:t>
      </w:r>
    </w:p>
    <w:p w:rsidR="00AA2C67" w:rsidRPr="00C84168" w:rsidRDefault="00AA2C67" w:rsidP="00AA2C6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mod p, </w:t>
      </w:r>
    </w:p>
    <w:p w:rsidR="00AA2C67" w:rsidRPr="00C84168" w:rsidRDefault="00AA2C67" w:rsidP="00AA2C6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p.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выполняется по следующей формуле:  </w:t>
      </w:r>
    </w:p>
    <w:p w:rsidR="00AA2C67" w:rsidRPr="00C84168" w:rsidRDefault="00AA2C67" w:rsidP="00AA2C6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AA2C67" w:rsidRPr="000207A5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или</w:t>
      </w:r>
      <w:r w:rsidRPr="000207A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</w:p>
    <w:p w:rsidR="00AA2C67" w:rsidRPr="00C84168" w:rsidRDefault="00AA2C67" w:rsidP="00AA2C6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р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-x-1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где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обратное значение числа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по модулю p. Нетрудно проверить, что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=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k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х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p.      </w:t>
      </w:r>
    </w:p>
    <w:p w:rsidR="00AA2C67" w:rsidRPr="00A35DFD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Если для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двух разных блоков 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и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некоторого сообщения использовать одинаковые k, то для соответствующих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шифртекстов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и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выполняется соотношение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. Из этого выражения можно легко вычислить m2, если известно m1.  </w:t>
      </w:r>
    </w:p>
    <w:p w:rsidR="00AA2C67" w:rsidRPr="00D142F5" w:rsidRDefault="00AA2C67" w:rsidP="00AA2C67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AA2C67" w:rsidRPr="00526267" w:rsidRDefault="00AA2C67" w:rsidP="00AA2C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приложения, которые 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ы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реализовывать следующие операции: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1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текстовых документов на основе алгоритмов RSA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2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текстовых документов на основе алгоритмов Эль-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связи с поставленными требованиями было разработано приложение реализующее алгоритм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A61D9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пакета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javax</w:t>
      </w:r>
      <w:proofErr w:type="spellEnd"/>
      <w:r w:rsidRPr="009E0810"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crypto</w:t>
      </w:r>
      <w:proofErr w:type="gramEnd"/>
      <w:r w:rsidRPr="009E0810"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Cipher</w:t>
      </w:r>
      <w:r w:rsidRPr="009E0810">
        <w:rPr>
          <w:rFonts w:ascii="Times New Roman" w:eastAsia="Calibri" w:hAnsi="Times New Roman" w:cs="Times New Roman"/>
          <w:color w:val="000000"/>
          <w:sz w:val="28"/>
        </w:rPr>
        <w:t xml:space="preserve"> в языке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Java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AA2C67" w:rsidRPr="009E0810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Пример шифрации</w:t>
      </w:r>
      <w:r w:rsidRPr="009E0810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AA2C67" w:rsidRPr="00D779E3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A2C67" w:rsidRDefault="00AA2C67" w:rsidP="00AA2C67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FFE4E24" wp14:editId="7A087B23">
            <wp:extent cx="534352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67" w:rsidRPr="00AA2C67" w:rsidRDefault="00AA2C67" w:rsidP="00AA2C67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Листинг шифрования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AA2C67" w:rsidRPr="007E0911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дешифрации</w:t>
      </w:r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AA2C67" w:rsidRPr="00D779E3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A2C67" w:rsidRDefault="00AA2C67" w:rsidP="00AA2C67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268F988" wp14:editId="0039AE27">
            <wp:extent cx="506730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67" w:rsidRPr="0001165D" w:rsidRDefault="00AA2C67" w:rsidP="00AA2C67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2– Листинг дешифрования</w:t>
      </w:r>
    </w:p>
    <w:p w:rsidR="00AA2C6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приложении 2 было реализовано шифрование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алгоритмом Эль-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 Ниже показан пример шифрования этим алгоритмом.</w:t>
      </w:r>
    </w:p>
    <w:p w:rsidR="00AA2C67" w:rsidRPr="00A41427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A2C67" w:rsidRPr="00D779E3" w:rsidRDefault="00AA2C67" w:rsidP="00AA2C6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3FDAB62E" wp14:editId="448BDC67">
            <wp:extent cx="4910667" cy="33147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192" cy="33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67" w:rsidRDefault="00AA2C67" w:rsidP="00AA2C67">
      <w:pPr>
        <w:keepNext/>
        <w:spacing w:after="0" w:line="240" w:lineRule="auto"/>
        <w:jc w:val="both"/>
      </w:pPr>
    </w:p>
    <w:p w:rsidR="00AA2C67" w:rsidRDefault="00AA2C67" w:rsidP="00AA2C67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9E0810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AA2C67" w:rsidRPr="007E0911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Пример дешифрации для алгоритма Эль-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AA2C67" w:rsidRPr="00C84168" w:rsidRDefault="00AA2C67" w:rsidP="00AA2C67"/>
    <w:p w:rsidR="00AA2C67" w:rsidRDefault="00AA2C67" w:rsidP="00AA2C6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4932D8A" wp14:editId="5D46E3F8">
            <wp:extent cx="5338445" cy="390268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0723" cy="391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67" w:rsidRPr="009A72A4" w:rsidRDefault="00AA2C67" w:rsidP="00AA2C6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AA2C67" w:rsidRPr="002A7AC9" w:rsidRDefault="00AA2C67" w:rsidP="00AA2C67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AA2C67" w:rsidRPr="007E0911" w:rsidRDefault="00AA2C67" w:rsidP="00AA2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закрепил теоретические знания по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асимметричным</w:t>
      </w:r>
      <w:bookmarkStart w:id="1" w:name="_GoBack"/>
      <w:bookmarkEnd w:id="1"/>
      <w:r w:rsidRP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шифрам. А также разработал приложения для шифрации</w:t>
      </w:r>
      <w:r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дешифрации по</w:t>
      </w:r>
      <w:r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алгоритмам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P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 Эль-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Гамаль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bookmarkEnd w:id="0"/>
    </w:p>
    <w:p w:rsidR="008604D9" w:rsidRDefault="008604D9"/>
    <w:sectPr w:rsidR="00860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AA2C6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AA2C6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AA2C67" w:rsidP="000B5FF6">
    <w:pPr>
      <w:pStyle w:val="a3"/>
      <w:jc w:val="center"/>
    </w:pPr>
  </w:p>
  <w:p w:rsidR="00725540" w:rsidRDefault="00AA2C67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AA2C67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AA2C67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67"/>
    <w:rsid w:val="008604D9"/>
    <w:rsid w:val="00AA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10FE"/>
  <w15:chartTrackingRefBased/>
  <w15:docId w15:val="{302FB21C-CC22-4965-870D-9450CF18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AA2C67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AA2C67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AA2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AA2C67"/>
  </w:style>
  <w:style w:type="paragraph" w:styleId="a5">
    <w:name w:val="header"/>
    <w:basedOn w:val="a"/>
    <w:link w:val="a6"/>
    <w:uiPriority w:val="99"/>
    <w:unhideWhenUsed/>
    <w:rsid w:val="00AA2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2C67"/>
  </w:style>
  <w:style w:type="paragraph" w:styleId="a7">
    <w:name w:val="caption"/>
    <w:basedOn w:val="a"/>
    <w:next w:val="a"/>
    <w:uiPriority w:val="35"/>
    <w:unhideWhenUsed/>
    <w:qFormat/>
    <w:rsid w:val="00AA2C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A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1107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1</cp:revision>
  <dcterms:created xsi:type="dcterms:W3CDTF">2020-05-29T23:54:00Z</dcterms:created>
  <dcterms:modified xsi:type="dcterms:W3CDTF">2020-05-29T23:54:00Z</dcterms:modified>
</cp:coreProperties>
</file>