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overflowPunct w:val="true"/>
        <w:spacing w:lineRule="atLeast" w:line="200"/>
        <w:ind w:left="4490" w:right="0" w:hanging="0"/>
        <w:rPr/>
      </w:pPr>
      <w:r>
        <w:rPr/>
        <w:drawing>
          <wp:inline distT="0" distB="0" distL="0" distR="0">
            <wp:extent cx="590550" cy="723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overflowPunct w:val="true"/>
        <w:spacing w:before="46" w:after="0"/>
        <w:ind w:left="775" w:right="731" w:hanging="0"/>
        <w:jc w:val="center"/>
        <w:rPr>
          <w:rFonts w:cs="Times New Roman"/>
          <w:color w:val="023E88"/>
          <w:spacing w:val="45"/>
          <w:sz w:val="24"/>
          <w:szCs w:val="24"/>
          <w:lang w:val="ru-RU" w:eastAsia="ru-RU" w:bidi="ar-SA"/>
        </w:rPr>
      </w:pPr>
      <w:r>
        <w:rPr>
          <w:rFonts w:cs="Times New Roman"/>
          <w:color w:val="023E88"/>
          <w:spacing w:val="45"/>
          <w:sz w:val="24"/>
          <w:szCs w:val="24"/>
          <w:lang w:val="ru-RU" w:eastAsia="ru-RU" w:bidi="ar-SA"/>
        </w:rPr>
        <w:t>ПРАВИТЕЛЬСТВО МОСКВЫ</w:t>
      </w:r>
    </w:p>
    <w:p>
      <w:pPr>
        <w:pStyle w:val="TextBody"/>
        <w:overflowPunct w:val="true"/>
        <w:spacing w:before="103" w:after="0"/>
        <w:ind w:left="809" w:right="731" w:hanging="0"/>
        <w:jc w:val="center"/>
        <w:rPr/>
      </w:pPr>
      <w:r>
        <w:rPr>
          <w:b/>
          <w:bCs/>
          <w:color w:val="023E88"/>
          <w:spacing w:val="5"/>
          <w:sz w:val="28"/>
          <w:szCs w:val="28"/>
        </w:rPr>
        <w:t>ФОНД</w:t>
      </w:r>
      <w:r>
        <w:rPr>
          <w:b/>
          <w:bCs/>
          <w:color w:val="023E88"/>
          <w:spacing w:val="24"/>
          <w:sz w:val="28"/>
          <w:szCs w:val="28"/>
        </w:rPr>
        <w:t xml:space="preserve"> </w:t>
      </w:r>
      <w:r>
        <w:rPr>
          <w:b/>
          <w:bCs/>
          <w:color w:val="023E88"/>
          <w:spacing w:val="4"/>
          <w:sz w:val="28"/>
          <w:szCs w:val="28"/>
        </w:rPr>
        <w:t>МЕЖДУНАРОДНОГО</w:t>
      </w:r>
      <w:r>
        <w:rPr>
          <w:b/>
          <w:bCs/>
          <w:color w:val="023E88"/>
          <w:spacing w:val="24"/>
          <w:sz w:val="28"/>
          <w:szCs w:val="28"/>
        </w:rPr>
        <w:t xml:space="preserve"> </w:t>
      </w:r>
      <w:r>
        <w:rPr>
          <w:b/>
          <w:bCs/>
          <w:color w:val="023E88"/>
          <w:spacing w:val="4"/>
          <w:sz w:val="28"/>
          <w:szCs w:val="28"/>
        </w:rPr>
        <w:t>МЕДИЦИНСКОГО</w:t>
      </w:r>
      <w:r>
        <w:rPr>
          <w:b/>
          <w:bCs/>
          <w:color w:val="023E88"/>
          <w:spacing w:val="24"/>
          <w:sz w:val="28"/>
          <w:szCs w:val="28"/>
        </w:rPr>
        <w:t xml:space="preserve"> </w:t>
      </w:r>
      <w:r>
        <w:rPr>
          <w:b/>
          <w:bCs/>
          <w:color w:val="023E88"/>
          <w:spacing w:val="6"/>
          <w:sz w:val="28"/>
          <w:szCs w:val="28"/>
        </w:rPr>
        <w:t>КЛ</w:t>
      </w:r>
      <w:r>
        <w:rPr>
          <w:b/>
          <w:bCs/>
          <w:color w:val="023E88"/>
          <w:spacing w:val="-7"/>
          <w:sz w:val="28"/>
          <w:szCs w:val="28"/>
        </w:rPr>
        <w:t>А</w:t>
      </w:r>
      <w:r>
        <w:rPr>
          <w:b/>
          <w:bCs/>
          <w:color w:val="023E88"/>
          <w:spacing w:val="6"/>
          <w:sz w:val="28"/>
          <w:szCs w:val="28"/>
        </w:rPr>
        <w:t>СТЕ</w:t>
      </w:r>
      <w:r>
        <w:rPr>
          <w:b/>
          <w:bCs/>
          <w:color w:val="023E88"/>
          <w:spacing w:val="-29"/>
          <w:sz w:val="28"/>
          <w:szCs w:val="28"/>
        </w:rPr>
        <w:t>Р</w:t>
      </w:r>
      <w:r>
        <w:rPr>
          <w:b/>
          <w:bCs/>
          <w:color w:val="023E88"/>
          <w:sz w:val="28"/>
          <w:szCs w:val="28"/>
        </w:rPr>
        <w:t>А</w:t>
      </w:r>
    </w:p>
    <w:p>
      <w:pPr>
        <w:pStyle w:val="TextBody"/>
        <w:overflowPunct w:val="true"/>
        <w:spacing w:lineRule="exact" w:line="226" w:before="228" w:after="0"/>
        <w:ind w:left="2127" w:right="2267" w:hanging="0"/>
        <w:jc w:val="center"/>
        <w:rPr/>
      </w:pPr>
      <w:r>
        <w:rPr>
          <w:color w:val="023E88"/>
          <w:spacing w:val="-25"/>
        </w:rPr>
        <w:t>У</w:t>
      </w:r>
      <w:r>
        <w:rPr>
          <w:color w:val="023E88"/>
          <w:spacing w:val="2"/>
        </w:rPr>
        <w:t>с</w:t>
      </w:r>
      <w:r>
        <w:rPr>
          <w:color w:val="023E88"/>
          <w:spacing w:val="-9"/>
        </w:rPr>
        <w:t>а</w:t>
      </w:r>
      <w:r>
        <w:rPr>
          <w:color w:val="023E88"/>
        </w:rPr>
        <w:t>че</w:t>
      </w:r>
      <w:r>
        <w:rPr>
          <w:color w:val="023E88"/>
          <w:spacing w:val="-3"/>
        </w:rPr>
        <w:t>в</w:t>
      </w:r>
      <w:r>
        <w:rPr>
          <w:color w:val="023E88"/>
        </w:rPr>
        <w:t xml:space="preserve">а </w:t>
      </w:r>
      <w:r>
        <w:rPr>
          <w:color w:val="023E88"/>
          <w:spacing w:val="-9"/>
        </w:rPr>
        <w:t>у</w:t>
      </w:r>
      <w:r>
        <w:rPr>
          <w:color w:val="023E88"/>
        </w:rPr>
        <w:t xml:space="preserve">лица, </w:t>
      </w:r>
      <w:r>
        <w:rPr>
          <w:color w:val="023E88"/>
          <w:spacing w:val="-1"/>
        </w:rPr>
        <w:t>д</w:t>
      </w:r>
      <w:r>
        <w:rPr>
          <w:color w:val="023E88"/>
        </w:rPr>
        <w:t>. 35, с</w:t>
      </w:r>
      <w:r>
        <w:rPr>
          <w:color w:val="023E88"/>
          <w:spacing w:val="2"/>
        </w:rPr>
        <w:t>т</w:t>
      </w:r>
      <w:r>
        <w:rPr>
          <w:color w:val="023E88"/>
        </w:rPr>
        <w:t xml:space="preserve">р. 1, </w:t>
      </w:r>
      <w:r>
        <w:rPr>
          <w:color w:val="023E88"/>
          <w:spacing w:val="-5"/>
        </w:rPr>
        <w:t>М</w:t>
      </w:r>
      <w:r>
        <w:rPr>
          <w:color w:val="023E88"/>
          <w:spacing w:val="4"/>
        </w:rPr>
        <w:t>о</w:t>
      </w:r>
      <w:r>
        <w:rPr>
          <w:color w:val="023E88"/>
        </w:rPr>
        <w:t>ск</w:t>
      </w:r>
      <w:r>
        <w:rPr>
          <w:color w:val="023E88"/>
          <w:spacing w:val="-3"/>
        </w:rPr>
        <w:t>в</w:t>
      </w:r>
      <w:r>
        <w:rPr>
          <w:color w:val="023E88"/>
        </w:rPr>
        <w:t xml:space="preserve">а, </w:t>
      </w:r>
      <w:r>
        <w:rPr>
          <w:color w:val="023E88"/>
          <w:spacing w:val="-8"/>
        </w:rPr>
        <w:t>1</w:t>
      </w:r>
      <w:r>
        <w:rPr>
          <w:color w:val="023E88"/>
        </w:rPr>
        <w:t>19048</w:t>
      </w:r>
    </w:p>
    <w:p>
      <w:pPr>
        <w:pStyle w:val="TextBody"/>
        <w:overflowPunct w:val="true"/>
        <w:spacing w:lineRule="exact" w:line="221"/>
        <w:ind w:left="2127" w:right="2267" w:hanging="0"/>
        <w:jc w:val="center"/>
        <w:rPr/>
      </w:pPr>
      <w:r>
        <w:rPr>
          <w:color w:val="023E88"/>
          <w:spacing w:val="-1"/>
        </w:rPr>
        <w:t>Телефон:</w:t>
      </w:r>
      <w:r>
        <w:rPr>
          <w:color w:val="023E88"/>
        </w:rPr>
        <w:t xml:space="preserve"> 8 (495) 139-24-44, e-mail:</w:t>
      </w:r>
      <w:r>
        <w:rPr>
          <w:color w:val="023E88"/>
          <w:spacing w:val="-1"/>
        </w:rPr>
        <w:t xml:space="preserve"> </w:t>
      </w:r>
      <w:hyperlink r:id="rId3">
        <w:r>
          <w:rPr>
            <w:rStyle w:val="InternetLink"/>
            <w:color w:val="023E88"/>
          </w:rPr>
          <w:t>info@imc-foundation.ru</w:t>
        </w:r>
      </w:hyperlink>
    </w:p>
    <w:p>
      <w:pPr>
        <w:pStyle w:val="TextBody"/>
        <w:overflowPunct w:val="true"/>
        <w:spacing w:lineRule="exact" w:line="226"/>
        <w:ind w:left="2127" w:right="2267" w:hanging="0"/>
        <w:jc w:val="center"/>
        <w:rPr/>
      </w:pPr>
      <w:r>
        <w:rPr>
          <w:color w:val="023E88"/>
        </w:rPr>
        <w:t xml:space="preserve">ОГРН </w:t>
      </w:r>
      <w:r>
        <w:rPr>
          <w:color w:val="023E88"/>
          <w:spacing w:val="-1"/>
        </w:rPr>
        <w:t xml:space="preserve">1157700017617, </w:t>
      </w:r>
      <w:r>
        <w:rPr>
          <w:color w:val="023E88"/>
        </w:rPr>
        <w:t>ИНН 7703401087,</w:t>
      </w:r>
      <w:r>
        <w:rPr>
          <w:color w:val="023E88"/>
          <w:spacing w:val="-1"/>
        </w:rPr>
        <w:t xml:space="preserve"> </w:t>
      </w:r>
      <w:r>
        <w:rPr>
          <w:color w:val="023E88"/>
        </w:rPr>
        <w:t>КПП 770301001</w:t>
      </w:r>
    </w:p>
    <w:p>
      <w:pPr>
        <w:pStyle w:val="TextBody"/>
        <w:overflowPunct w:val="true"/>
        <w:spacing w:before="1" w:after="0"/>
        <w:ind w:left="0" w:right="0" w:hanging="0"/>
        <w:jc w:val="center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overflowPunct w:val="true"/>
        <w:spacing w:lineRule="atLeast" w:line="80"/>
        <w:ind w:left="110" w:right="0" w:hanging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6176645" cy="831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6160" cy="8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76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38" h="20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23e8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2080"/>
                            <a:ext cx="6176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38" h="20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023e8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86.3pt;height:6.5pt" coordorigin="0,0" coordsize="9726,130"/>
            </w:pict>
          </mc:Fallback>
        </mc:AlternateContent>
      </w:r>
    </w:p>
    <w:p>
      <w:pPr>
        <w:pStyle w:val="TextBody"/>
        <w:overflowPunct w:val="true"/>
        <w:spacing w:before="9" w:after="0"/>
        <w:ind w:left="0" w:right="0" w:hanging="0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tabs>
          <w:tab w:val="left" w:pos="2400" w:leader="none"/>
          <w:tab w:val="left" w:pos="2620" w:leader="none"/>
          <w:tab w:val="left" w:pos="4951" w:leader="none"/>
        </w:tabs>
        <w:overflowPunct w:val="true"/>
        <w:spacing w:lineRule="auto" w:line="530" w:before="66" w:after="0"/>
        <w:ind w:left="131" w:right="4950" w:firstLine="1"/>
        <w:jc w:val="center"/>
        <w:rPr/>
      </w:pPr>
      <w:r>
        <w:rPr>
          <w:color w:val="023E88"/>
        </w:rPr>
        <w:t xml:space="preserve">______________________ </w:t>
      </w:r>
      <w:r>
        <w:rPr>
          <w:color w:val="023E88"/>
          <w:sz w:val="22"/>
          <w:szCs w:val="22"/>
        </w:rPr>
        <w:t>№</w:t>
      </w:r>
      <w:r>
        <w:rPr>
          <w:color w:val="023E88"/>
        </w:rPr>
        <w:t xml:space="preserve"> ______________________</w:t>
      </w:r>
    </w:p>
    <w:p>
      <w:pPr>
        <w:pStyle w:val="TextBody"/>
        <w:tabs>
          <w:tab w:val="left" w:pos="2400" w:leader="none"/>
          <w:tab w:val="left" w:pos="2620" w:leader="none"/>
          <w:tab w:val="left" w:pos="4951" w:leader="none"/>
        </w:tabs>
        <w:overflowPunct w:val="true"/>
        <w:spacing w:lineRule="auto" w:line="530" w:before="66" w:after="0"/>
        <w:ind w:left="131" w:right="4950" w:firstLine="1"/>
        <w:jc w:val="center"/>
        <w:rPr/>
      </w:pPr>
      <w:r>
        <w:rPr>
          <w:color w:val="023E88"/>
          <w:w w:val="95"/>
          <w:sz w:val="22"/>
          <w:szCs w:val="22"/>
        </w:rPr>
        <w:t>на</w:t>
      </w:r>
      <w:r>
        <w:rPr>
          <w:color w:val="023E88"/>
          <w:spacing w:val="12"/>
          <w:w w:val="95"/>
          <w:sz w:val="22"/>
          <w:szCs w:val="22"/>
        </w:rPr>
        <w:t xml:space="preserve"> </w:t>
      </w:r>
      <w:r>
        <w:rPr>
          <w:color w:val="023E88"/>
          <w:sz w:val="22"/>
          <w:szCs w:val="22"/>
        </w:rPr>
        <w:t>№</w:t>
      </w:r>
      <w:r>
        <w:rPr>
          <w:color w:val="023E88"/>
        </w:rPr>
        <w:t xml:space="preserve"> ____________________ </w:t>
      </w:r>
      <w:r>
        <w:rPr>
          <w:color w:val="023E88"/>
          <w:spacing w:val="-2"/>
          <w:sz w:val="22"/>
          <w:szCs w:val="22"/>
        </w:rPr>
        <w:t>от</w:t>
      </w:r>
      <w:r>
        <w:rPr>
          <w:color w:val="023E88"/>
          <w:sz w:val="22"/>
          <w:szCs w:val="22"/>
        </w:rPr>
        <w:t xml:space="preserve"> </w:t>
      </w:r>
      <w:r>
        <w:rPr>
          <w:color w:val="023E88"/>
        </w:rPr>
        <w:t>___________________</w:t>
      </w:r>
    </w:p>
    <w:p>
      <w:pPr>
        <w:pStyle w:val="TextBody"/>
        <w:tabs>
          <w:tab w:val="left" w:pos="2400" w:leader="none"/>
          <w:tab w:val="left" w:pos="2620" w:leader="none"/>
          <w:tab w:val="left" w:pos="4951" w:leader="none"/>
        </w:tabs>
        <w:overflowPunct w:val="true"/>
        <w:spacing w:lineRule="auto" w:line="530" w:before="66" w:after="0"/>
        <w:ind w:left="131" w:right="4950" w:firstLine="1"/>
        <w:jc w:val="center"/>
        <w:rPr>
          <w:color w:val="023E88"/>
        </w:rPr>
      </w:pPr>
      <w:r>
        <w:rPr>
          <w:color w:val="023E88"/>
        </w:rPr>
      </w:r>
    </w:p>
    <w:p>
      <w:pPr>
        <w:pStyle w:val="Text1"/>
        <w:spacing w:lineRule="auto" w:line="240"/>
        <w:ind w:left="0" w:right="0" w:hanging="0"/>
        <w:jc w:val="center"/>
        <w:rPr>
          <w:rFonts w:ascii="Times New Roman" w:hAnsi="Times New Roman" w:cs="Times New Roman"/>
          <w:bCs w:val="false"/>
          <w:caps/>
          <w:color w:val="00000A"/>
          <w:sz w:val="28"/>
          <w:szCs w:val="28"/>
        </w:rPr>
      </w:pPr>
      <w:r>
        <w:rPr>
          <w:rFonts w:cs="Times New Roman" w:ascii="Times New Roman" w:hAnsi="Times New Roman"/>
          <w:bCs w:val="false"/>
          <w:caps/>
          <w:color w:val="00000A"/>
          <w:sz w:val="28"/>
          <w:szCs w:val="28"/>
        </w:rPr>
      </w:r>
    </w:p>
    <w:p>
      <w:pPr>
        <w:pStyle w:val="Normal"/>
        <w:pBdr>
          <w:bottom w:val="single" w:sz="6" w:space="1" w:color="00000A"/>
        </w:pBdr>
        <w:tabs>
          <w:tab w:val="left" w:pos="8041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bottom w:val="single" w:sz="6" w:space="1" w:color="00000A"/>
        </w:pBdr>
        <w:tabs>
          <w:tab w:val="left" w:pos="8041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Заключение </w:t>
      </w:r>
    </w:p>
    <w:p>
      <w:pPr>
        <w:pStyle w:val="Normal"/>
        <w:pBdr>
          <w:bottom w:val="single" w:sz="6" w:space="1" w:color="00000A"/>
        </w:pBdr>
        <w:tabs>
          <w:tab w:val="left" w:pos="8041" w:leader="none"/>
        </w:tabs>
        <w:jc w:val="center"/>
        <w:rPr/>
      </w:pPr>
      <w:bookmarkStart w:id="0" w:name="__DdeLink__314_257879485"/>
      <w:r>
        <w:rPr>
          <w:b/>
          <w:sz w:val="28"/>
          <w:szCs w:val="28"/>
        </w:rPr>
        <w:t>Экспертного совета Фонда международного медицинского кластера по заявке</w:t>
      </w:r>
      <w:bookmarkEnd w:id="0"/>
      <w:r>
        <w:rPr>
          <w:b/>
          <w:sz w:val="28"/>
          <w:szCs w:val="28"/>
        </w:rPr>
        <w:t xml:space="preserve"> на участие в проекте международного медицинского кластера от {{Applicant}}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Экспертный совет Фонда международного медицинского кластера (далее - ММК) провел экспертизу материалов, представленных {{Applicant}} (далее – претендент или заявитель), претендующим на получение статуса участника проекта ММК, в соответствии с Федеральным законом от 29.06.2015 № 160-ФЗ «О международном медицинском кластере и внесении изменений в отдельные законодательные акты Российской Федерации» (далее – №160-ФЗ) и Критериями отбора юридических лиц, индивидуальных предпринимателей, претендующих на получение статуса участника проекта международного медицинского кластера, утвержденными 25 апреля 2016 г. (протокол № 4-27-47/6).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Заявка содержит пакет документов, включая: </w:t>
      </w:r>
    </w:p>
    <w:tbl>
      <w:tblPr>
        <w:tblW w:w="9921" w:type="dxa"/>
        <w:jc w:val="left"/>
        <w:tblInd w:w="1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921"/>
      </w:tblGrid>
      <w:tr>
        <w:trPr/>
        <w:tc>
          <w:tcPr>
            <w:tcW w:w="9921" w:type="dxa"/>
            <w:tcBorders/>
            <w:shd w:fill="FFFFFF" w:val="clear"/>
          </w:tcPr>
          <w:p>
            <w:pPr>
              <w:pStyle w:val="TableContents"/>
              <w:widowControl w:val="false"/>
              <w:overflowPunct w:val="true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ind w:left="720" w:right="0" w:hanging="0"/>
        <w:jc w:val="both"/>
        <w:textAlignment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Экспертиза проведена по следующим направлениям:</w:t>
      </w:r>
    </w:p>
    <w:p>
      <w:pPr>
        <w:pStyle w:val="ListParagraph"/>
        <w:keepNext/>
        <w:widowControl/>
        <w:numPr>
          <w:ilvl w:val="0"/>
          <w:numId w:val="1"/>
        </w:numPr>
        <w:bidi w:val="0"/>
        <w:spacing w:lineRule="auto" w:line="240" w:before="0" w:after="0"/>
        <w:ind w:left="0" w:right="0" w:firstLine="540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Соответствие предложенных мероприятий претендента целям деятельности ММК</w:t>
      </w:r>
    </w:p>
    <w:p>
      <w:pPr>
        <w:pStyle w:val="Normal"/>
        <w:widowControl w:val="false"/>
        <w:tabs>
          <w:tab w:val="left" w:pos="142" w:leader="none"/>
        </w:tabs>
        <w:overflowPunct w:val="true"/>
        <w:bidi w:val="0"/>
        <w:spacing w:lineRule="auto" w:line="360" w:before="283" w:after="0"/>
        <w:ind w:left="0" w:right="0" w:firstLine="540"/>
        <w:jc w:val="both"/>
        <w:textAlignment w:val="center"/>
        <w:rPr/>
      </w:pPr>
      <w:r>
        <w:rPr>
          <w:bCs/>
          <w:color w:val="000000"/>
          <w:sz w:val="28"/>
          <w:szCs w:val="28"/>
        </w:rPr>
        <w:t>{{C1}}</w:t>
      </w:r>
    </w:p>
    <w:tbl>
      <w:tblPr>
        <w:tblW w:w="9900" w:type="dxa"/>
        <w:jc w:val="left"/>
        <w:tblInd w:w="-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400"/>
        <w:gridCol w:w="4499"/>
      </w:tblGrid>
      <w:tr>
        <w:trPr>
          <w:trHeight w:val="640" w:hRule="atLeast"/>
        </w:trPr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42" w:leader="none"/>
              </w:tabs>
              <w:bidi w:val="0"/>
              <w:spacing w:lineRule="auto" w:line="240" w:before="0" w:after="0"/>
              <w:ind w:left="180" w:right="0" w:hanging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Соответствуют</w:t>
            </w:r>
            <w:r>
              <w:rPr>
                <w:bCs/>
                <w:caps/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целям деятельности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{{CorrespondToTheGoals}}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Не соответствуют</w:t>
            </w:r>
            <w:r>
              <w:rPr>
                <w:bCs/>
                <w:caps/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целям деятельности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{{DoesNotCorrespondToTheGoals}}</w:t>
            </w:r>
          </w:p>
        </w:tc>
      </w:tr>
    </w:tbl>
    <w:p>
      <w:pPr>
        <w:pStyle w:val="ListParagraph"/>
        <w:keepNext/>
        <w:widowControl/>
        <w:numPr>
          <w:ilvl w:val="0"/>
          <w:numId w:val="0"/>
        </w:numPr>
        <w:spacing w:before="0" w:after="0"/>
        <w:ind w:left="1494" w:right="0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1"/>
        </w:numPr>
        <w:tabs>
          <w:tab w:val="left" w:pos="630" w:leader="none"/>
        </w:tabs>
        <w:bidi w:val="0"/>
        <w:spacing w:lineRule="auto" w:line="240" w:before="0" w:after="0"/>
        <w:ind w:left="900" w:right="0"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предложенных мероприятий </w:t>
      </w:r>
    </w:p>
    <w:p>
      <w:pPr>
        <w:pStyle w:val="Normal"/>
        <w:widowControl w:val="false"/>
        <w:tabs>
          <w:tab w:val="left" w:pos="142" w:leader="none"/>
        </w:tabs>
        <w:overflowPunct w:val="true"/>
        <w:bidi w:val="0"/>
        <w:spacing w:lineRule="auto" w:line="360" w:before="283" w:after="0"/>
        <w:ind w:left="0" w:right="0" w:firstLine="540"/>
        <w:jc w:val="both"/>
        <w:textAlignment w:val="center"/>
        <w:rPr/>
      </w:pPr>
      <w:r>
        <w:rPr>
          <w:rFonts w:cs="Times New Roman"/>
          <w:b w:val="false"/>
          <w:bCs/>
          <w:color w:val="000000"/>
          <w:sz w:val="28"/>
          <w:szCs w:val="28"/>
          <w:lang w:val="ru-RU" w:eastAsia="ru-RU" w:bidi="ar-SA"/>
        </w:rPr>
        <w:t>{{C2}}</w:t>
      </w:r>
    </w:p>
    <w:tbl>
      <w:tblPr>
        <w:tblW w:w="9915" w:type="dxa"/>
        <w:jc w:val="left"/>
        <w:tblInd w:w="-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399"/>
        <w:gridCol w:w="4515"/>
      </w:tblGrid>
      <w:tr>
        <w:trPr>
          <w:trHeight w:val="640" w:hRule="atLeast"/>
        </w:trPr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 xml:space="preserve">Заявляемые мероприятия актуальны для </w:t>
            </w:r>
            <w:r>
              <w:rPr>
                <w:sz w:val="28"/>
                <w:szCs w:val="28"/>
              </w:rPr>
              <w:t>деятельности ММК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{{TheClaimedActivitiesAreRelevant}}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 xml:space="preserve">Заявляемые мероприятия не актуальны для </w:t>
            </w:r>
            <w:r>
              <w:rPr>
                <w:sz w:val="28"/>
                <w:szCs w:val="28"/>
              </w:rPr>
              <w:t>деятельности ММК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{{TheClaimedActivitiesAreNotRelevant}}</w:t>
            </w:r>
          </w:p>
        </w:tc>
      </w:tr>
    </w:tbl>
    <w:p>
      <w:pPr>
        <w:pStyle w:val="ListParagraph"/>
        <w:keepNext/>
        <w:widowControl/>
        <w:numPr>
          <w:ilvl w:val="0"/>
          <w:numId w:val="0"/>
        </w:numPr>
        <w:overflowPunct w:val="true"/>
        <w:spacing w:before="0" w:after="160"/>
        <w:ind w:left="927" w:hanging="0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overflowPunct w:val="true"/>
        <w:bidi w:val="0"/>
        <w:spacing w:lineRule="auto" w:line="240" w:before="0" w:after="160"/>
        <w:ind w:left="900" w:right="0" w:hanging="360"/>
        <w:contextualSpacing/>
        <w:jc w:val="both"/>
        <w:rPr/>
      </w:pPr>
      <w:r>
        <w:rPr>
          <w:b/>
          <w:sz w:val="28"/>
          <w:szCs w:val="28"/>
        </w:rPr>
        <w:t>Научная обоснованность предложенных мероприятий</w:t>
      </w:r>
    </w:p>
    <w:p>
      <w:pPr>
        <w:pStyle w:val="Normal"/>
        <w:widowControl w:val="false"/>
        <w:tabs>
          <w:tab w:val="left" w:pos="142" w:leader="none"/>
        </w:tabs>
        <w:overflowPunct w:val="true"/>
        <w:bidi w:val="0"/>
        <w:spacing w:lineRule="auto" w:line="360" w:before="283" w:after="0"/>
        <w:ind w:left="0" w:right="0" w:firstLine="540"/>
        <w:jc w:val="both"/>
        <w:textAlignment w:val="center"/>
        <w:rPr/>
      </w:pPr>
      <w:r>
        <w:rPr>
          <w:rFonts w:cs="Times New Roman"/>
          <w:b w:val="false"/>
          <w:bCs/>
          <w:color w:val="000000"/>
          <w:sz w:val="28"/>
          <w:szCs w:val="28"/>
          <w:lang w:val="ru-RU" w:eastAsia="ru-RU" w:bidi="ar-SA"/>
        </w:rPr>
        <w:t>{{C3}}</w:t>
      </w:r>
    </w:p>
    <w:tbl>
      <w:tblPr>
        <w:tblW w:w="9900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400"/>
        <w:gridCol w:w="4499"/>
      </w:tblGrid>
      <w:tr>
        <w:trPr>
          <w:trHeight w:val="640" w:hRule="atLeast"/>
        </w:trPr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являются научно обоснованными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{{AreScientificallyBased}}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не являются научно обоснованными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{{AreNotScientificallyBased}}</w:t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jc w:val="both"/>
        <w:textAlignment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overflowPunct w:val="true"/>
        <w:bidi w:val="0"/>
        <w:spacing w:lineRule="auto" w:line="240" w:before="0" w:after="160"/>
        <w:ind w:left="900" w:right="0" w:hanging="360"/>
        <w:contextualSpacing/>
        <w:jc w:val="both"/>
        <w:rPr/>
      </w:pPr>
      <w:r>
        <w:rPr>
          <w:b/>
          <w:sz w:val="28"/>
          <w:szCs w:val="28"/>
        </w:rPr>
        <w:t xml:space="preserve">Экономическая обоснованность предложенных мероприятий </w:t>
      </w:r>
    </w:p>
    <w:p>
      <w:pPr>
        <w:pStyle w:val="Normal"/>
        <w:widowControl/>
        <w:tabs>
          <w:tab w:val="left" w:pos="142" w:leader="none"/>
        </w:tabs>
        <w:overflowPunct w:val="true"/>
        <w:bidi w:val="0"/>
        <w:spacing w:lineRule="auto" w:line="360" w:before="283" w:after="0"/>
        <w:ind w:left="0" w:right="0" w:firstLine="540"/>
        <w:jc w:val="both"/>
        <w:textAlignment w:val="center"/>
        <w:rPr/>
      </w:pPr>
      <w:r>
        <w:rPr>
          <w:rFonts w:eastAsia="Calibri" w:cs="Times New Roman"/>
          <w:b w:val="false"/>
          <w:bCs/>
          <w:color w:val="000000"/>
          <w:sz w:val="28"/>
          <w:szCs w:val="28"/>
          <w:lang w:val="ru-RU" w:eastAsia="ru-RU" w:bidi="ar-SA"/>
        </w:rPr>
        <w:t>{{C4}}</w:t>
      </w:r>
    </w:p>
    <w:tbl>
      <w:tblPr>
        <w:tblW w:w="9915" w:type="dxa"/>
        <w:jc w:val="left"/>
        <w:tblInd w:w="-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399"/>
        <w:gridCol w:w="4515"/>
      </w:tblGrid>
      <w:tr>
        <w:trPr>
          <w:trHeight w:val="640" w:hRule="atLeast"/>
        </w:trPr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являются экономически обоснованными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{{AreEconomicallyBased}}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не являются экономически обоснованными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{{AreNotEconomicallyBased}}</w:t>
            </w:r>
          </w:p>
        </w:tc>
      </w:tr>
    </w:tbl>
    <w:p>
      <w:pPr>
        <w:pStyle w:val="Normal"/>
        <w:widowControl/>
        <w:ind w:left="0" w:right="0" w:firstLine="709"/>
        <w:jc w:val="both"/>
        <w:rPr>
          <w:bCs/>
          <w:color w:val="215868"/>
          <w:sz w:val="28"/>
          <w:szCs w:val="28"/>
        </w:rPr>
      </w:pPr>
      <w:r>
        <w:rPr>
          <w:bCs/>
          <w:color w:val="215868"/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0" w:right="0" w:firstLine="720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Обоснование практической реализуемости предложенных мероприятий </w:t>
      </w:r>
    </w:p>
    <w:p>
      <w:pPr>
        <w:pStyle w:val="Normal"/>
        <w:widowControl w:val="false"/>
        <w:tabs>
          <w:tab w:val="left" w:pos="142" w:leader="none"/>
        </w:tabs>
        <w:overflowPunct w:val="true"/>
        <w:bidi w:val="0"/>
        <w:spacing w:lineRule="auto" w:line="360" w:before="283" w:after="0"/>
        <w:ind w:left="0" w:right="0" w:firstLine="540"/>
        <w:jc w:val="both"/>
        <w:textAlignment w:val="center"/>
        <w:rPr>
          <w:rFonts w:eastAsia="Calibri" w:cs="Times New Roman"/>
          <w:b w:val="false"/>
          <w:b w:val="false"/>
          <w:bCs/>
          <w:color w:val="000000"/>
          <w:sz w:val="28"/>
          <w:szCs w:val="28"/>
          <w:lang w:val="ru-RU" w:eastAsia="ru-RU" w:bidi="ar-SA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</w:rPr>
        <w:t>{{C5}}</w:t>
      </w:r>
    </w:p>
    <w:tbl>
      <w:tblPr>
        <w:tblW w:w="9900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400"/>
        <w:gridCol w:w="4499"/>
      </w:tblGrid>
      <w:tr>
        <w:trPr>
          <w:trHeight w:val="640" w:hRule="atLeast"/>
        </w:trPr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являются практически реализуемыми в условиях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{{ArePracticallyRealizable}}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не являются практически реализуемыми в условиях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{{AreNotPracticallyRealizable}}</w:t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keepNext/>
        <w:keepLines/>
        <w:ind w:left="567" w:right="0" w:hanging="0"/>
        <w:jc w:val="both"/>
        <w:rPr/>
      </w:pPr>
      <w:r>
        <w:rPr>
          <w:sz w:val="28"/>
          <w:szCs w:val="28"/>
        </w:rPr>
        <w:t>Итоговая балльная оценка заявляемых видов деятельности {{Applicant}}</w:t>
      </w:r>
      <w:r>
        <w:rPr>
          <w:color w:val="000000"/>
          <w:sz w:val="28"/>
          <w:szCs w:val="28"/>
        </w:rPr>
        <w:t xml:space="preserve">: </w:t>
      </w:r>
    </w:p>
    <w:p>
      <w:pPr>
        <w:pStyle w:val="Normal"/>
        <w:ind w:left="567" w:right="0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W w:w="9945" w:type="dxa"/>
        <w:jc w:val="left"/>
        <w:tblInd w:w="-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3114"/>
        <w:gridCol w:w="3315"/>
        <w:gridCol w:w="3516"/>
      </w:tblGrid>
      <w:tr>
        <w:trPr/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0" w:right="147" w:hanging="0"/>
              <w:jc w:val="center"/>
              <w:rPr>
                <w:rFonts w:eastAsia="Calibri"/>
                <w:b/>
                <w:b/>
                <w:i/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i/>
                <w:color w:val="000000"/>
                <w:sz w:val="28"/>
                <w:szCs w:val="28"/>
                <w:lang w:eastAsia="en-US"/>
              </w:rPr>
              <w:t>Медицинской</w:t>
            </w:r>
          </w:p>
        </w:tc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eastAsia="Calibri"/>
                <w:b/>
                <w:b/>
                <w:i/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i/>
                <w:color w:val="000000"/>
                <w:sz w:val="28"/>
                <w:szCs w:val="28"/>
                <w:lang w:eastAsia="en-US"/>
              </w:rPr>
              <w:t>Образовательной</w:t>
            </w:r>
          </w:p>
        </w:tc>
        <w:tc>
          <w:tcPr>
            <w:tcW w:w="3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eastAsia="Calibri"/>
                <w:b/>
                <w:b/>
                <w:i/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i/>
                <w:color w:val="000000"/>
                <w:sz w:val="28"/>
                <w:szCs w:val="28"/>
                <w:lang w:eastAsia="en-US"/>
              </w:rPr>
              <w:t>Научной</w:t>
            </w:r>
          </w:p>
        </w:tc>
      </w:tr>
      <w:tr>
        <w:trPr/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20" w:after="0"/>
              <w:ind w:left="0" w:right="147" w:hanging="0"/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{{MedicalActivityScore}}</w:t>
            </w:r>
          </w:p>
        </w:tc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20" w:after="0"/>
              <w:ind w:left="0" w:right="147" w:hanging="0"/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{{EducationActivityScore}}</w:t>
            </w:r>
          </w:p>
        </w:tc>
        <w:tc>
          <w:tcPr>
            <w:tcW w:w="3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20" w:after="0"/>
              <w:ind w:left="0" w:right="147" w:hanging="0"/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{{ScientificActivityScore}}</w:t>
            </w:r>
          </w:p>
        </w:tc>
      </w:tr>
    </w:tbl>
    <w:p>
      <w:pPr>
        <w:pStyle w:val="Normal"/>
        <w:keepNext/>
        <w:keepLines/>
        <w:tabs>
          <w:tab w:val="left" w:pos="142" w:leader="none"/>
        </w:tabs>
        <w:spacing w:before="283" w:after="0"/>
        <w:jc w:val="both"/>
        <w:textAlignment w:val="center"/>
        <w:rPr/>
      </w:pPr>
      <w:r>
        <w:rPr>
          <w:rFonts w:eastAsia="Times New Roman"/>
          <w:color w:val="000000"/>
          <w:sz w:val="28"/>
          <w:szCs w:val="28"/>
        </w:rPr>
        <w:t>Комментарии экспертов по заявке {{Applicant}}</w:t>
      </w:r>
      <w:r>
        <w:rPr>
          <w:bCs/>
          <w:color w:val="000000"/>
          <w:sz w:val="28"/>
          <w:szCs w:val="28"/>
        </w:rPr>
        <w:t xml:space="preserve"> представлены в Приложении 1. </w:t>
      </w:r>
    </w:p>
    <w:p>
      <w:pPr>
        <w:pStyle w:val="Normal"/>
        <w:keepNext/>
        <w:keepLines/>
        <w:tabs>
          <w:tab w:val="left" w:pos="142" w:leader="none"/>
        </w:tabs>
        <w:spacing w:before="283" w:after="0"/>
        <w:jc w:val="both"/>
        <w:textAlignment w:val="center"/>
        <w:rPr/>
      </w:pPr>
      <w:r>
        <w:rPr>
          <w:rFonts w:eastAsia="Times New Roman"/>
          <w:color w:val="000000"/>
          <w:sz w:val="28"/>
          <w:szCs w:val="28"/>
        </w:rPr>
        <w:t>Сводная таблица итоговых мнений экспертов по заявке {{Applicant}}</w:t>
      </w:r>
      <w:r>
        <w:rPr>
          <w:bCs/>
          <w:color w:val="000000"/>
          <w:sz w:val="28"/>
          <w:szCs w:val="28"/>
        </w:rPr>
        <w:t xml:space="preserve">: </w:t>
      </w:r>
    </w:p>
    <w:tbl>
      <w:tblPr>
        <w:tblW w:w="9900" w:type="dxa"/>
        <w:jc w:val="left"/>
        <w:tblInd w:w="-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479"/>
        <w:gridCol w:w="3420"/>
      </w:tblGrid>
      <w:tr>
        <w:trPr>
          <w:trHeight w:val="640" w:hRule="atLeast"/>
        </w:trPr>
        <w:tc>
          <w:tcPr>
            <w:tcW w:w="6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6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Зая</w:t>
            </w:r>
            <w:bookmarkStart w:id="1" w:name="__DdeLink__319_893982493"/>
            <w:r>
              <w:rPr>
                <w:bCs/>
                <w:color w:val="000000"/>
                <w:sz w:val="28"/>
                <w:szCs w:val="28"/>
              </w:rPr>
              <w:t xml:space="preserve">вляемые мероприятия </w:t>
            </w:r>
            <w:r>
              <w:rPr>
                <w:b/>
                <w:sz w:val="28"/>
                <w:szCs w:val="28"/>
              </w:rPr>
              <w:t>соответствуют</w:t>
            </w:r>
            <w:bookmarkEnd w:id="1"/>
            <w:r>
              <w:rPr>
                <w:sz w:val="28"/>
                <w:szCs w:val="28"/>
              </w:rPr>
              <w:t xml:space="preserve"> целям деятельности международного медицинского кластера, их актуальности, научной и экономической обоснованности, практической реализуемости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{{Correspond}}</w:t>
            </w:r>
          </w:p>
        </w:tc>
      </w:tr>
      <w:tr>
        <w:trPr/>
        <w:tc>
          <w:tcPr>
            <w:tcW w:w="6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 xml:space="preserve">Заявляемые мероприятия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не </w:t>
            </w:r>
            <w:r>
              <w:rPr>
                <w:b/>
                <w:sz w:val="28"/>
                <w:szCs w:val="28"/>
              </w:rPr>
              <w:t xml:space="preserve">соответствуют </w:t>
            </w:r>
            <w:r>
              <w:rPr>
                <w:sz w:val="28"/>
                <w:szCs w:val="28"/>
              </w:rPr>
              <w:t>целям деятельности международного медицинского кластера, их актуальности, научной и экономической обоснованности, практической реализуемости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{{DoesNotCorrespond}}</w:t>
            </w:r>
          </w:p>
        </w:tc>
      </w:tr>
    </w:tbl>
    <w:p>
      <w:pPr>
        <w:pStyle w:val="Normal"/>
        <w:keepNext/>
        <w:keepLines/>
        <w:tabs>
          <w:tab w:val="left" w:pos="142" w:leader="none"/>
        </w:tabs>
        <w:spacing w:before="283" w:after="0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keepNext/>
        <w:ind w:left="0" w:right="0"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/>
      </w:pPr>
      <w:r>
        <w:rPr>
          <w:rFonts w:eastAsia="Times New Roman"/>
          <w:color w:val="000000"/>
          <w:sz w:val="28"/>
          <w:szCs w:val="28"/>
        </w:rPr>
        <w:t xml:space="preserve">Предложенные {{Applicant}} мероприятия </w:t>
      </w:r>
      <w:r>
        <w:rPr>
          <w:rFonts w:eastAsia="Times New Roman"/>
          <w:b/>
          <w:color w:val="000000"/>
          <w:sz w:val="28"/>
          <w:szCs w:val="28"/>
        </w:rPr>
        <w:t>соответствуют/не соответствуют</w:t>
      </w:r>
      <w:r>
        <w:rPr>
          <w:rFonts w:eastAsia="Times New Roman"/>
          <w:color w:val="000000"/>
          <w:sz w:val="28"/>
          <w:szCs w:val="28"/>
        </w:rPr>
        <w:t xml:space="preserve"> целям деятельности ММК, их актуальности, научной и экономической обоснованности, практической реализуемости.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Normal"/>
              <w:keepNext/>
              <w:spacing w:lineRule="auto" w:line="360" w:before="0" w:after="0"/>
              <w:textAlignment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Председатель Экспертного совета: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Normal"/>
              <w:keepNext/>
              <w:spacing w:lineRule="auto" w:line="360" w:before="0" w:after="0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{{ChairmanOfTheExpertCouncil}}</w:t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Секретарь Экспертного совета: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Normal"/>
              <w:jc w:val="righ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{{SecretaryOfTheExpertCouncil}}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1" w:header="0" w:top="1134" w:footer="720" w:bottom="1134" w:gutter="0"/>
          <w:pgNumType w:start="1" w:fmt="decimal"/>
          <w:formProt w:val="false"/>
          <w:titlePg/>
          <w:textDirection w:val="lrTb"/>
          <w:docGrid w:type="default" w:linePitch="326" w:charSpace="4294961151"/>
        </w:sectPr>
        <w:pStyle w:val="Normal"/>
        <w:jc w:val="right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jc w:val="right"/>
        <w:rPr/>
      </w:pPr>
      <w:r>
        <w:rPr>
          <w:b w:val="false"/>
          <w:bCs w:val="false"/>
          <w:color w:val="000000"/>
          <w:sz w:val="28"/>
          <w:szCs w:val="28"/>
        </w:rPr>
        <w:t>Приложение 1</w:t>
      </w:r>
    </w:p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Комментарии экспертов по заявке </w:t>
      </w:r>
      <w:r>
        <w:rPr>
          <w:rFonts w:eastAsia="Times New Roman"/>
          <w:b/>
          <w:bCs/>
          <w:color w:val="000000"/>
          <w:sz w:val="28"/>
          <w:szCs w:val="28"/>
        </w:rPr>
        <w:t>{{Applicant}}</w:t>
      </w:r>
    </w:p>
    <w:tbl>
      <w:tblPr>
        <w:tblW w:w="1458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00"/>
        <w:gridCol w:w="5760"/>
        <w:gridCol w:w="6120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 целям ММК</w:t>
            </w:r>
          </w:p>
        </w:tc>
        <w:tc>
          <w:tcPr>
            <w:tcW w:w="6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  <w:sz w:val="24"/>
                <w:szCs w:val="24"/>
              </w:rPr>
              <w:t>Не соответствует целям ММК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LS Ekibastuz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next w:val="TextBody"/>
    <w:qFormat/>
    <w:pPr>
      <w:widowControl w:val="false"/>
      <w:overflowPunct w:val="true"/>
      <w:bidi w:val="0"/>
      <w:spacing w:lineRule="auto" w:line="240" w:before="0" w:after="0"/>
      <w:jc w:val="left"/>
    </w:pPr>
    <w:rPr>
      <w:rFonts w:ascii="Times New Roman" w:hAnsi="Times New Roman" w:eastAsia="DejaVu Sans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2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styleId="Style1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ext">
    <w:name w:val="text Знак"/>
    <w:basedOn w:val="DefaultParagraphFont"/>
    <w:qFormat/>
    <w:rPr>
      <w:rFonts w:ascii="ALS Ekibastuz" w:hAnsi="ALS Ekibastuz" w:eastAsia="Calibri" w:cs="ALS Ekibastuz"/>
      <w:b/>
      <w:bCs/>
      <w:color w:val="000000"/>
      <w:sz w:val="20"/>
      <w:szCs w:val="20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/>
      <w:b/>
      <w:bCs/>
      <w:i/>
      <w:w w:val="100"/>
      <w:sz w:val="22"/>
      <w:szCs w:val="22"/>
    </w:rPr>
  </w:style>
  <w:style w:type="character" w:styleId="ListLabel8">
    <w:name w:val="ListLabel 8"/>
    <w:qFormat/>
    <w:rPr>
      <w:rFonts w:eastAsia="Times New Roman"/>
      <w:w w:val="100"/>
      <w:sz w:val="22"/>
      <w:szCs w:val="22"/>
    </w:rPr>
  </w:style>
  <w:style w:type="character" w:styleId="ListLabel9">
    <w:name w:val="ListLabel 9"/>
    <w:qFormat/>
    <w:rPr>
      <w:rFonts w:eastAsia="Times New Roman"/>
      <w:w w:val="100"/>
      <w:sz w:val="22"/>
      <w:szCs w:val="22"/>
    </w:rPr>
  </w:style>
  <w:style w:type="character" w:styleId="ListLabel10">
    <w:name w:val="ListLabel 10"/>
    <w:qFormat/>
    <w:rPr>
      <w:rFonts w:eastAsia="Times New Roman"/>
      <w:w w:val="100"/>
      <w:sz w:val="22"/>
      <w:szCs w:val="22"/>
    </w:rPr>
  </w:style>
  <w:style w:type="character" w:styleId="ListLabel11">
    <w:name w:val="ListLabel 11"/>
    <w:qFormat/>
    <w:rPr>
      <w:rFonts w:eastAsia="Times New Roman"/>
      <w:w w:val="100"/>
      <w:sz w:val="22"/>
      <w:szCs w:val="22"/>
    </w:rPr>
  </w:style>
  <w:style w:type="character" w:styleId="ListLabel12">
    <w:name w:val="ListLabel 12"/>
    <w:qFormat/>
    <w:rPr>
      <w:rFonts w:eastAsia="Times New Roman"/>
      <w:w w:val="100"/>
      <w:sz w:val="22"/>
      <w:szCs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/>
      <w:w w:val="100"/>
      <w:sz w:val="22"/>
      <w:szCs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/>
      <w:ind w:left="0" w:right="0" w:hanging="0"/>
    </w:pPr>
    <w:rPr>
      <w:sz w:val="24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240"/>
    </w:pPr>
    <w:rPr>
      <w:b/>
      <w:sz w:val="28"/>
    </w:rPr>
  </w:style>
  <w:style w:type="paragraph" w:styleId="TableParagraph">
    <w:name w:val="Table Paragraph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4"/>
      <w:szCs w:val="22"/>
      <w:lang w:val="ru-RU" w:eastAsia="en-US" w:bidi="ar-SA"/>
    </w:rPr>
  </w:style>
  <w:style w:type="paragraph" w:styleId="NormalWeb">
    <w:name w:val="Normal (Web)"/>
    <w:basedOn w:val="Normal"/>
    <w:qFormat/>
    <w:pPr>
      <w:widowControl/>
      <w:spacing w:before="280" w:after="280"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ext1">
    <w:name w:val="text"/>
    <w:basedOn w:val="Normal"/>
    <w:qFormat/>
    <w:pPr>
      <w:widowControl/>
      <w:spacing w:lineRule="auto" w:line="360" w:before="283" w:after="0"/>
      <w:ind w:left="1486" w:right="0" w:hanging="0"/>
      <w:textAlignment w:val="center"/>
    </w:pPr>
    <w:rPr>
      <w:rFonts w:ascii="ALS Ekibastuz" w:hAnsi="ALS Ekibastuz" w:eastAsia="Calibri" w:cs="ALS Ekibastuz"/>
      <w:b/>
      <w:bCs/>
      <w:color w:val="000000"/>
      <w:sz w:val="20"/>
      <w:szCs w:val="20"/>
      <w:lang w:eastAsia="en-US"/>
    </w:rPr>
  </w:style>
  <w:style w:type="paragraph" w:styleId="ConsPlusNormal">
    <w:name w:val="ConsPlusNormal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A"/>
      <w:sz w:val="24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imc-foundation.r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LibreOffice/5.1.6.2$Linux_X86_64 LibreOffice_project/10m0$Build-2</Application>
  <Pages>5</Pages>
  <Words>375</Words>
  <Characters>3445</Characters>
  <CharactersWithSpaces>3752</CharactersWithSpaces>
  <Paragraphs>75</Paragraphs>
  <Company>FHU-print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2017-07-05T07:12:00Z</dcterms:created>
  <dc:creator>Dmitry</dc:creator>
  <dc:description/>
  <dc:language>en-US</dc:language>
  <cp:lastModifiedBy/>
  <cp:lastPrinted>2017-06-09T04:46:00Z</cp:lastPrinted>
  <dcterms:modified xsi:type="dcterms:W3CDTF">2017-10-23T14:56:37Z</dcterms:modified>
  <cp:revision>71</cp:revision>
  <dc:subject/>
  <dc:title>f_blank_2015.cdr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FHU-print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