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480" w:after="80"/>
      </w:pPr>
    </w:p>
    <w:p xmlns:wp14="http://schemas.microsoft.com/office/word/2010/wordml" w14:paraId="003F9140" wp14:textId="77777777">
      <w:pPr>
        <w:spacing w:before="0" w:after="200"/>
        <w:jc w:val="center"/>
      </w:pPr>
      <w:r>
        <w:rPr>
          <w:rFonts w:ascii="Arial" w:hAnsi="Arial" w:eastAsia="Arial" w:cs="Arial"/>
          <w:b/>
          <w:bCs/>
          <w:color w:val="1F3864"/>
          <w:sz w:val="52"/>
          <w:szCs w:val="52"/>
        </w:rPr>
        <w:t xml:space="preserve">Late Transaction Handling &amp;</w:t>
      </w:r>
    </w:p>
    <w:p xmlns:wp14="http://schemas.microsoft.com/office/word/2010/wordml" w14:paraId="415C6895" wp14:textId="77777777">
      <w:pPr>
        <w:spacing w:before="0" w:after="200"/>
        <w:jc w:val="center"/>
      </w:pPr>
      <w:r>
        <w:rPr>
          <w:rFonts w:ascii="Arial" w:hAnsi="Arial" w:eastAsia="Arial" w:cs="Arial"/>
          <w:b/>
          <w:bCs/>
          <w:color w:val="1F3864"/>
          <w:sz w:val="52"/>
          <w:szCs w:val="52"/>
        </w:rPr>
        <w:t xml:space="preserve">Historical Revenue Correction</w:t>
      </w:r>
    </w:p>
    <w:p xmlns:wp14="http://schemas.microsoft.com/office/word/2010/wordml" w:rsidP="4F5A13C1" w14:paraId="5DAB6C7B" wp14:textId="359BFFC3">
      <w:pPr>
        <w:spacing w:before="0" w:after="320"/>
        <w:jc w:val="center"/>
      </w:pPr>
      <w:r w:rsidRPr="4F5A13C1" w:rsidR="4F5A13C1">
        <w:rPr>
          <w:rFonts w:ascii="Arial" w:hAnsi="Arial" w:eastAsia="Arial" w:cs="Arial"/>
          <w:color w:val="2E75B6"/>
          <w:sz w:val="28"/>
          <w:szCs w:val="28"/>
        </w:rPr>
        <w:t>Data Engineering Project Documentation</w:t>
      </w:r>
    </w:p>
    <w:p xmlns:wp14="http://schemas.microsoft.com/office/word/2010/wordml" w14:paraId="02EB378F" wp14:textId="77777777">
      <w:pPr>
        <w:pBdr>
          <w:bottom w:val="single" w:color="2E75B6" w:sz="4" w:space="1"/>
        </w:pBdr>
        <w:spacing w:before="120" w:after="120"/>
      </w:pPr>
    </w:p>
    <w:p xmlns:wp14="http://schemas.microsoft.com/office/word/2010/wordml" w14:paraId="6A05A809" wp14:textId="77777777">
      <w:pPr>
        <w:spacing w:before="80" w:after="80"/>
      </w:pPr>
    </w:p>
    <w:p xmlns:wp14="http://schemas.microsoft.com/office/word/2010/wordml" w14:paraId="0583529C" wp14:textId="77777777">
      <w:pPr>
        <w:pStyle w:val="Heading1"/>
        <w:spacing w:before="360" w:after="180"/>
      </w:pPr>
      <w:r>
        <w:rPr>
          <w:rFonts w:ascii="Arial" w:hAnsi="Arial" w:eastAsia="Arial" w:cs="Arial"/>
          <w:b/>
          <w:bCs/>
          <w:color w:val="1F3864"/>
          <w:sz w:val="28"/>
          <w:szCs w:val="28"/>
        </w:rPr>
        <w:t xml:space="preserve">1. Executive Summary</w:t>
      </w:r>
    </w:p>
    <w:p xmlns:wp14="http://schemas.microsoft.com/office/word/2010/wordml" w14:paraId="2379525D" wp14:textId="77777777">
      <w:pPr>
        <w:spacing w:before="80" w:after="80"/>
      </w:pPr>
      <w:r w:rsidRPr="4F5A13C1" w:rsidR="4F5A13C1">
        <w:rPr>
          <w:rFonts w:ascii="Arial" w:hAnsi="Arial" w:eastAsia="Arial" w:cs="Arial"/>
          <w:sz w:val="22"/>
          <w:szCs w:val="22"/>
          <w:lang w:val="en-US"/>
        </w:rPr>
        <w:t xml:space="preserve">This document presents the design, implementation, and operational details of a Late Transaction Handling and Historical Revenue Correction pipeline. The system addresses a critical business challenge: sales transactions are </w:t>
      </w:r>
      <w:r w:rsidRPr="4F5A13C1" w:rsidR="4F5A13C1">
        <w:rPr>
          <w:rFonts w:ascii="Arial" w:hAnsi="Arial" w:eastAsia="Arial" w:cs="Arial"/>
          <w:sz w:val="22"/>
          <w:szCs w:val="22"/>
          <w:lang w:val="en-US"/>
        </w:rPr>
        <w:t>frequently</w:t>
      </w:r>
      <w:r w:rsidRPr="4F5A13C1" w:rsidR="4F5A13C1">
        <w:rPr>
          <w:rFonts w:ascii="Arial" w:hAnsi="Arial" w:eastAsia="Arial" w:cs="Arial"/>
          <w:sz w:val="22"/>
          <w:szCs w:val="22"/>
          <w:lang w:val="en-US"/>
        </w:rPr>
        <w:t xml:space="preserve"> ingested days or weeks after their actual occurrence, </w:t>
      </w:r>
      <w:r w:rsidRPr="4F5A13C1" w:rsidR="4F5A13C1">
        <w:rPr>
          <w:rFonts w:ascii="Arial" w:hAnsi="Arial" w:eastAsia="Arial" w:cs="Arial"/>
          <w:sz w:val="22"/>
          <w:szCs w:val="22"/>
          <w:lang w:val="en-US"/>
        </w:rPr>
        <w:t>rendering</w:t>
      </w:r>
      <w:r w:rsidRPr="4F5A13C1" w:rsidR="4F5A13C1">
        <w:rPr>
          <w:rFonts w:ascii="Arial" w:hAnsi="Arial" w:eastAsia="Arial" w:cs="Arial"/>
          <w:sz w:val="22"/>
          <w:szCs w:val="22"/>
          <w:lang w:val="en-US"/>
        </w:rPr>
        <w:t xml:space="preserve"> historical revenue </w:t>
      </w:r>
      <w:r w:rsidRPr="4F5A13C1" w:rsidR="4F5A13C1">
        <w:rPr>
          <w:rFonts w:ascii="Arial" w:hAnsi="Arial" w:eastAsia="Arial" w:cs="Arial"/>
          <w:sz w:val="22"/>
          <w:szCs w:val="22"/>
          <w:lang w:val="en-US"/>
        </w:rPr>
        <w:t>reports</w:t>
      </w:r>
      <w:r w:rsidRPr="4F5A13C1" w:rsidR="4F5A13C1">
        <w:rPr>
          <w:rFonts w:ascii="Arial" w:hAnsi="Arial" w:eastAsia="Arial" w:cs="Arial"/>
          <w:sz w:val="22"/>
          <w:szCs w:val="22"/>
          <w:lang w:val="en-US"/>
        </w:rPr>
        <w:t xml:space="preserve"> inaccurate and undermining stakeholder trust in data.</w:t>
      </w:r>
    </w:p>
    <w:p xmlns:wp14="http://schemas.microsoft.com/office/word/2010/wordml" w14:paraId="659566CA" wp14:textId="77777777">
      <w:pPr>
        <w:spacing w:before="80" w:after="80"/>
      </w:pPr>
      <w:r w:rsidRPr="4F5A13C1" w:rsidR="4F5A13C1">
        <w:rPr>
          <w:rFonts w:ascii="Arial" w:hAnsi="Arial" w:eastAsia="Arial" w:cs="Arial"/>
          <w:sz w:val="22"/>
          <w:szCs w:val="22"/>
          <w:lang w:val="en-US"/>
        </w:rPr>
        <w:t xml:space="preserve">Using a Medallion Architecture (Bronze → Silver → Gold) on Databricks with </w:t>
      </w:r>
      <w:r w:rsidRPr="4F5A13C1" w:rsidR="4F5A13C1">
        <w:rPr>
          <w:rFonts w:ascii="Arial" w:hAnsi="Arial" w:eastAsia="Arial" w:cs="Arial"/>
          <w:sz w:val="22"/>
          <w:szCs w:val="22"/>
          <w:lang w:val="en-US"/>
        </w:rPr>
        <w:t>PySpark</w:t>
      </w:r>
      <w:r w:rsidRPr="4F5A13C1" w:rsidR="4F5A13C1">
        <w:rPr>
          <w:rFonts w:ascii="Arial" w:hAnsi="Arial" w:eastAsia="Arial" w:cs="Arial"/>
          <w:sz w:val="22"/>
          <w:szCs w:val="22"/>
          <w:lang w:val="en-US"/>
        </w:rPr>
        <w:t xml:space="preserve"> and Delta Lake, the pipeline detects late-arriving transactions, </w:t>
      </w:r>
      <w:r w:rsidRPr="4F5A13C1" w:rsidR="4F5A13C1">
        <w:rPr>
          <w:rFonts w:ascii="Arial" w:hAnsi="Arial" w:eastAsia="Arial" w:cs="Arial"/>
          <w:sz w:val="22"/>
          <w:szCs w:val="22"/>
          <w:lang w:val="en-US"/>
        </w:rPr>
        <w:t>identifies</w:t>
      </w:r>
      <w:r w:rsidRPr="4F5A13C1" w:rsidR="4F5A13C1">
        <w:rPr>
          <w:rFonts w:ascii="Arial" w:hAnsi="Arial" w:eastAsia="Arial" w:cs="Arial"/>
          <w:sz w:val="22"/>
          <w:szCs w:val="22"/>
          <w:lang w:val="en-US"/>
        </w:rPr>
        <w:t xml:space="preserve"> the historical report dates they affect, and surgically recomputes and merges the corrected figures — without disrupting unaffected records or requiring full pipeline reruns.</w:t>
      </w:r>
    </w:p>
    <w:p xmlns:wp14="http://schemas.microsoft.com/office/word/2010/wordml" w14:paraId="5A39BBE3" wp14:textId="77777777">
      <w:pPr>
        <w:spacing w:before="100" w:after="100"/>
      </w:pPr>
    </w:p>
    <w:p xmlns:wp14="http://schemas.microsoft.com/office/word/2010/wordml" w14:paraId="56A6476E" wp14:textId="77777777">
      <w:pPr>
        <w:pStyle w:val="Heading1"/>
        <w:spacing w:before="360" w:after="180"/>
      </w:pPr>
      <w:r>
        <w:rPr>
          <w:rFonts w:ascii="Arial" w:hAnsi="Arial" w:eastAsia="Arial" w:cs="Arial"/>
          <w:b/>
          <w:bCs/>
          <w:color w:val="1F3864"/>
          <w:sz w:val="28"/>
          <w:szCs w:val="28"/>
        </w:rPr>
        <w:t xml:space="preserve">2. Problem Statement</w:t>
      </w:r>
    </w:p>
    <w:p xmlns:wp14="http://schemas.microsoft.com/office/word/2010/wordml" w14:paraId="1EE15CFA" wp14:textId="77777777">
      <w:pPr>
        <w:pStyle w:val="Heading2"/>
        <w:spacing w:before="240" w:after="120"/>
      </w:pPr>
      <w:r>
        <w:rPr>
          <w:rFonts w:ascii="Arial" w:hAnsi="Arial" w:eastAsia="Arial" w:cs="Arial"/>
          <w:b/>
          <w:bCs/>
          <w:color w:val="2E75B6"/>
          <w:sz w:val="24"/>
          <w:szCs w:val="24"/>
        </w:rPr>
        <w:t xml:space="preserve">2.1 Business Context</w:t>
      </w:r>
    </w:p>
    <w:p xmlns:wp14="http://schemas.microsoft.com/office/word/2010/wordml" w14:paraId="32B28AB5" wp14:textId="77777777">
      <w:pPr>
        <w:spacing w:before="80" w:after="80"/>
      </w:pPr>
      <w:r>
        <w:rPr>
          <w:rFonts w:ascii="Arial" w:hAnsi="Arial" w:eastAsia="Arial" w:cs="Arial"/>
          <w:sz w:val="22"/>
          <w:szCs w:val="22"/>
        </w:rPr>
        <w:t xml:space="preserve">In enterprise retail and e-commerce environments, the ingestion of transactional data is rarely instantaneous. Network delays, offline point-of-sale systems, third-party payment processors, and batch ETL schedules all contribute to a scenario where a transaction that occurred on Day 1 may not reach the data warehouse until Day 5, Day 10, or even Day 30.</w:t>
      </w:r>
    </w:p>
    <w:p xmlns:wp14="http://schemas.microsoft.com/office/word/2010/wordml" w14:paraId="3F7DFE2E" wp14:textId="77777777">
      <w:pPr>
        <w:pStyle w:val="Heading2"/>
        <w:spacing w:before="240" w:after="120"/>
      </w:pPr>
      <w:r>
        <w:rPr>
          <w:rFonts w:ascii="Arial" w:hAnsi="Arial" w:eastAsia="Arial" w:cs="Arial"/>
          <w:b/>
          <w:bCs/>
          <w:color w:val="2E75B6"/>
          <w:sz w:val="24"/>
          <w:szCs w:val="24"/>
        </w:rPr>
        <w:t xml:space="preserve">2.2 Core Challenges</w:t>
      </w:r>
    </w:p>
    <w:p xmlns:wp14="http://schemas.microsoft.com/office/word/2010/wordml" w14:paraId="7A85629E" wp14:textId="77777777">
      <w:pPr>
        <w:pStyle w:val="ListParagraph"/>
        <w:numPr>
          <w:ilvl w:val="0"/>
          <w:numId w:val="2"/>
        </w:numPr>
        <w:spacing w:before="60" w:after="60"/>
      </w:pPr>
      <w:r>
        <w:rPr>
          <w:rFonts w:ascii="Arial" w:hAnsi="Arial" w:eastAsia="Arial" w:cs="Arial"/>
          <w:b/>
          <w:bCs/>
          <w:sz w:val="22"/>
          <w:szCs w:val="22"/>
        </w:rPr>
        <w:t xml:space="preserve">Delayed Data Ingestion</w:t>
      </w:r>
    </w:p>
    <w:p xmlns:wp14="http://schemas.microsoft.com/office/word/2010/wordml" w14:paraId="7F63DA17" wp14:textId="77777777">
      <w:pPr>
        <w:pStyle w:val="ListParagraph"/>
        <w:numPr>
          <w:ilvl w:val="0"/>
          <w:numId w:val="3"/>
        </w:numPr>
        <w:spacing w:before="40" w:after="40"/>
      </w:pPr>
      <w:r>
        <w:rPr>
          <w:rFonts w:ascii="Arial" w:hAnsi="Arial" w:eastAsia="Arial" w:cs="Arial"/>
          <w:sz w:val="20"/>
          <w:szCs w:val="20"/>
        </w:rPr>
        <w:t xml:space="preserve">Transactions arrive days or weeks after the actual transaction date.</w:t>
      </w:r>
    </w:p>
    <w:p xmlns:wp14="http://schemas.microsoft.com/office/word/2010/wordml" w14:paraId="1F38C9C0" wp14:textId="77777777">
      <w:pPr>
        <w:pStyle w:val="ListParagraph"/>
        <w:numPr>
          <w:ilvl w:val="0"/>
          <w:numId w:val="3"/>
        </w:numPr>
        <w:spacing w:before="40" w:after="40"/>
        <w:rPr/>
      </w:pPr>
      <w:r w:rsidRPr="4F5A13C1" w:rsidR="4F5A13C1">
        <w:rPr>
          <w:rFonts w:ascii="Arial" w:hAnsi="Arial" w:eastAsia="Arial" w:cs="Arial"/>
          <w:sz w:val="20"/>
          <w:szCs w:val="20"/>
          <w:lang w:val="en-US"/>
        </w:rPr>
        <w:t xml:space="preserve">The </w:t>
      </w:r>
      <w:r w:rsidRPr="4F5A13C1" w:rsidR="4F5A13C1">
        <w:rPr>
          <w:rFonts w:ascii="Arial" w:hAnsi="Arial" w:eastAsia="Arial" w:cs="Arial"/>
          <w:sz w:val="20"/>
          <w:szCs w:val="20"/>
          <w:lang w:val="en-US"/>
        </w:rPr>
        <w:t>ingestion_date</w:t>
      </w:r>
      <w:r w:rsidRPr="4F5A13C1" w:rsidR="4F5A13C1">
        <w:rPr>
          <w:rFonts w:ascii="Arial" w:hAnsi="Arial" w:eastAsia="Arial" w:cs="Arial"/>
          <w:sz w:val="20"/>
          <w:szCs w:val="20"/>
          <w:lang w:val="en-US"/>
        </w:rPr>
        <w:t xml:space="preserve"> recorded in the system differs from the </w:t>
      </w:r>
      <w:r w:rsidRPr="4F5A13C1" w:rsidR="4F5A13C1">
        <w:rPr>
          <w:rFonts w:ascii="Arial" w:hAnsi="Arial" w:eastAsia="Arial" w:cs="Arial"/>
          <w:sz w:val="20"/>
          <w:szCs w:val="20"/>
          <w:lang w:val="en-US"/>
        </w:rPr>
        <w:t>txn_date</w:t>
      </w:r>
      <w:r w:rsidRPr="4F5A13C1" w:rsidR="4F5A13C1">
        <w:rPr>
          <w:rFonts w:ascii="Arial" w:hAnsi="Arial" w:eastAsia="Arial" w:cs="Arial"/>
          <w:sz w:val="20"/>
          <w:szCs w:val="20"/>
          <w:lang w:val="en-US"/>
        </w:rPr>
        <w:t>.</w:t>
      </w:r>
    </w:p>
    <w:p xmlns:wp14="http://schemas.microsoft.com/office/word/2010/wordml" w14:paraId="54CF5403" wp14:textId="77777777">
      <w:pPr>
        <w:pStyle w:val="ListParagraph"/>
        <w:numPr>
          <w:ilvl w:val="0"/>
          <w:numId w:val="2"/>
        </w:numPr>
        <w:spacing w:before="60" w:after="60"/>
      </w:pPr>
      <w:r>
        <w:rPr>
          <w:rFonts w:ascii="Arial" w:hAnsi="Arial" w:eastAsia="Arial" w:cs="Arial"/>
          <w:b/>
          <w:bCs/>
          <w:sz w:val="22"/>
          <w:szCs w:val="22"/>
        </w:rPr>
        <w:t xml:space="preserve">Stale Historical Reports</w:t>
      </w:r>
    </w:p>
    <w:p xmlns:wp14="http://schemas.microsoft.com/office/word/2010/wordml" w14:paraId="089D08B6" wp14:textId="77777777">
      <w:pPr>
        <w:pStyle w:val="ListParagraph"/>
        <w:numPr>
          <w:ilvl w:val="0"/>
          <w:numId w:val="3"/>
        </w:numPr>
        <w:spacing w:before="40" w:after="40"/>
      </w:pPr>
      <w:r>
        <w:rPr>
          <w:rFonts w:ascii="Arial" w:hAnsi="Arial" w:eastAsia="Arial" w:cs="Arial"/>
          <w:sz w:val="20"/>
          <w:szCs w:val="20"/>
        </w:rPr>
        <w:t xml:space="preserve">Revenue reports are generated based on the snapshot at ingestion time.</w:t>
      </w:r>
    </w:p>
    <w:p xmlns:wp14="http://schemas.microsoft.com/office/word/2010/wordml" w14:paraId="2F4DFAEA" wp14:textId="77777777">
      <w:pPr>
        <w:pStyle w:val="ListParagraph"/>
        <w:numPr>
          <w:ilvl w:val="0"/>
          <w:numId w:val="3"/>
        </w:numPr>
        <w:spacing w:before="40" w:after="40"/>
      </w:pPr>
      <w:r>
        <w:rPr>
          <w:rFonts w:ascii="Arial" w:hAnsi="Arial" w:eastAsia="Arial" w:cs="Arial"/>
          <w:sz w:val="20"/>
          <w:szCs w:val="20"/>
        </w:rPr>
        <w:t xml:space="preserve">Historical daily/monthly revenue figures are never retroactively updated.</w:t>
      </w:r>
    </w:p>
    <w:p xmlns:wp14="http://schemas.microsoft.com/office/word/2010/wordml" w14:paraId="4B8C82FB" wp14:textId="77777777">
      <w:pPr>
        <w:pStyle w:val="ListParagraph"/>
        <w:numPr>
          <w:ilvl w:val="0"/>
          <w:numId w:val="2"/>
        </w:numPr>
        <w:spacing w:before="60" w:after="60"/>
      </w:pPr>
      <w:r>
        <w:rPr>
          <w:rFonts w:ascii="Arial" w:hAnsi="Arial" w:eastAsia="Arial" w:cs="Arial"/>
          <w:b/>
          <w:bCs/>
          <w:sz w:val="22"/>
          <w:szCs w:val="22"/>
        </w:rPr>
        <w:t xml:space="preserve">Compounding Business Impact</w:t>
      </w:r>
    </w:p>
    <w:p xmlns:wp14="http://schemas.microsoft.com/office/word/2010/wordml" w14:paraId="35D1FF85" wp14:textId="77777777">
      <w:pPr>
        <w:pStyle w:val="ListParagraph"/>
        <w:numPr>
          <w:ilvl w:val="0"/>
          <w:numId w:val="3"/>
        </w:numPr>
        <w:spacing w:before="40" w:after="40"/>
      </w:pPr>
      <w:r>
        <w:rPr>
          <w:rFonts w:ascii="Arial" w:hAnsi="Arial" w:eastAsia="Arial" w:cs="Arial"/>
          <w:sz w:val="20"/>
          <w:szCs w:val="20"/>
        </w:rPr>
        <w:t xml:space="preserve">Incorrect revenue figures lead to flawed financial forecasting.</w:t>
      </w:r>
    </w:p>
    <w:p xmlns:wp14="http://schemas.microsoft.com/office/word/2010/wordml" w14:paraId="5116BB35" wp14:textId="77777777">
      <w:pPr>
        <w:pStyle w:val="ListParagraph"/>
        <w:numPr>
          <w:ilvl w:val="0"/>
          <w:numId w:val="3"/>
        </w:numPr>
        <w:spacing w:before="40" w:after="40"/>
      </w:pPr>
      <w:r>
        <w:rPr>
          <w:rFonts w:ascii="Arial" w:hAnsi="Arial" w:eastAsia="Arial" w:cs="Arial"/>
          <w:sz w:val="20"/>
          <w:szCs w:val="20"/>
        </w:rPr>
        <w:t xml:space="preserve">Poor decision-making in inventory, pricing, and resource allocation.</w:t>
      </w:r>
    </w:p>
    <w:p xmlns:wp14="http://schemas.microsoft.com/office/word/2010/wordml" w14:paraId="3D9C097E" wp14:textId="77777777">
      <w:pPr>
        <w:pStyle w:val="ListParagraph"/>
        <w:numPr>
          <w:ilvl w:val="0"/>
          <w:numId w:val="3"/>
        </w:numPr>
        <w:spacing w:before="40" w:after="40"/>
      </w:pPr>
      <w:r>
        <w:rPr>
          <w:rFonts w:ascii="Arial" w:hAnsi="Arial" w:eastAsia="Arial" w:cs="Arial"/>
          <w:sz w:val="20"/>
          <w:szCs w:val="20"/>
        </w:rPr>
        <w:t xml:space="preserve">Erosion of data team credibility and business trust.</w:t>
      </w:r>
    </w:p>
    <w:p xmlns:wp14="http://schemas.microsoft.com/office/word/2010/wordml" w14:paraId="3D418436" wp14:textId="77777777">
      <w:pPr>
        <w:pStyle w:val="Heading2"/>
        <w:spacing w:before="240" w:after="120"/>
      </w:pPr>
      <w:r>
        <w:rPr>
          <w:rFonts w:ascii="Arial" w:hAnsi="Arial" w:eastAsia="Arial" w:cs="Arial"/>
          <w:b/>
          <w:bCs/>
          <w:color w:val="2E75B6"/>
          <w:sz w:val="24"/>
          <w:szCs w:val="24"/>
        </w:rPr>
        <w:t xml:space="preserve">2.3 Impact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4F5A13C1" w14:paraId="2904472A"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D255374" wp14:textId="77777777">
            <w:r>
              <w:rPr>
                <w:rFonts w:ascii="Arial" w:hAnsi="Arial" w:eastAsia="Arial" w:cs="Arial"/>
                <w:b/>
                <w:bCs/>
                <w:color w:val="FFFFFF"/>
                <w:sz w:val="20"/>
                <w:szCs w:val="20"/>
              </w:rPr>
              <w:t xml:space="preserve">Impact Area</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CB1BF54" wp14:textId="77777777">
            <w:r>
              <w:rPr>
                <w:rFonts w:ascii="Arial" w:hAnsi="Arial" w:eastAsia="Arial" w:cs="Arial"/>
                <w:b/>
                <w:bCs/>
                <w:color w:val="FFFFFF"/>
                <w:sz w:val="20"/>
                <w:szCs w:val="20"/>
              </w:rPr>
              <w:t xml:space="preserve">Symptom</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0367612" wp14:textId="77777777">
            <w:r>
              <w:rPr>
                <w:rFonts w:ascii="Arial" w:hAnsi="Arial" w:eastAsia="Arial" w:cs="Arial"/>
                <w:b/>
                <w:bCs/>
                <w:color w:val="FFFFFF"/>
                <w:sz w:val="20"/>
                <w:szCs w:val="20"/>
              </w:rPr>
              <w:t xml:space="preserve">Business Consequence</w:t>
            </w:r>
          </w:p>
        </w:tc>
      </w:tr>
      <w:tr xmlns:wp14="http://schemas.microsoft.com/office/word/2010/wordml" w:rsidTr="4F5A13C1" w14:paraId="1C26570E"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6F0390C" wp14:textId="77777777">
            <w:r>
              <w:rPr>
                <w:rFonts w:ascii="Arial" w:hAnsi="Arial" w:eastAsia="Arial" w:cs="Arial"/>
                <w:b w:val="false"/>
                <w:bCs w:val="false"/>
                <w:color w:val="000000"/>
                <w:sz w:val="20"/>
                <w:szCs w:val="20"/>
              </w:rPr>
              <w:t xml:space="preserve">Revenue Reporting</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C16924" wp14:textId="77777777">
            <w:r>
              <w:rPr>
                <w:rFonts w:ascii="Arial" w:hAnsi="Arial" w:eastAsia="Arial" w:cs="Arial"/>
                <w:b w:val="false"/>
                <w:bCs w:val="false"/>
                <w:color w:val="000000"/>
                <w:sz w:val="20"/>
                <w:szCs w:val="20"/>
              </w:rPr>
              <w:t xml:space="preserve">Under/over-reported daily revenue</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5750E55C" wp14:textId="77777777">
            <w:r>
              <w:rPr>
                <w:rFonts w:ascii="Arial" w:hAnsi="Arial" w:eastAsia="Arial" w:cs="Arial"/>
                <w:b w:val="false"/>
                <w:bCs w:val="false"/>
                <w:color w:val="000000"/>
                <w:sz w:val="20"/>
                <w:szCs w:val="20"/>
              </w:rPr>
              <w:t xml:space="preserve">Wrong P&amp;L statements</w:t>
            </w:r>
          </w:p>
        </w:tc>
      </w:tr>
      <w:tr xmlns:wp14="http://schemas.microsoft.com/office/word/2010/wordml" w:rsidTr="4F5A13C1" w14:paraId="40170B3E"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4A197456" wp14:textId="77777777">
            <w:r>
              <w:rPr>
                <w:rFonts w:ascii="Arial" w:hAnsi="Arial" w:eastAsia="Arial" w:cs="Arial"/>
                <w:b w:val="false"/>
                <w:bCs w:val="false"/>
                <w:color w:val="000000"/>
                <w:sz w:val="20"/>
                <w:szCs w:val="20"/>
              </w:rPr>
              <w:t xml:space="preserve">Decision Making</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3C8FC8" wp14:textId="77777777">
            <w:r>
              <w:rPr>
                <w:rFonts w:ascii="Arial" w:hAnsi="Arial" w:eastAsia="Arial" w:cs="Arial"/>
                <w:b w:val="false"/>
                <w:bCs w:val="false"/>
                <w:color w:val="000000"/>
                <w:sz w:val="20"/>
                <w:szCs w:val="20"/>
              </w:rPr>
              <w:t xml:space="preserve">Stale data driving decisions</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4E6BFE4" wp14:textId="77777777">
            <w:r>
              <w:rPr>
                <w:rFonts w:ascii="Arial" w:hAnsi="Arial" w:eastAsia="Arial" w:cs="Arial"/>
                <w:b w:val="false"/>
                <w:bCs w:val="false"/>
                <w:color w:val="000000"/>
                <w:sz w:val="20"/>
                <w:szCs w:val="20"/>
              </w:rPr>
              <w:t xml:space="preserve">Missed opportunities</w:t>
            </w:r>
          </w:p>
        </w:tc>
      </w:tr>
      <w:tr xmlns:wp14="http://schemas.microsoft.com/office/word/2010/wordml" w:rsidTr="4F5A13C1" w14:paraId="48B43A04"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0910F8C6" wp14:textId="77777777">
            <w:r>
              <w:rPr>
                <w:rFonts w:ascii="Arial" w:hAnsi="Arial" w:eastAsia="Arial" w:cs="Arial"/>
                <w:b w:val="false"/>
                <w:bCs w:val="false"/>
                <w:color w:val="000000"/>
                <w:sz w:val="20"/>
                <w:szCs w:val="20"/>
              </w:rPr>
              <w:t xml:space="preserve">Data Trust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AD5BF7" wp14:textId="77777777">
            <w:r w:rsidRPr="4F5A13C1" w:rsidR="4F5A13C1">
              <w:rPr>
                <w:rFonts w:ascii="Arial" w:hAnsi="Arial" w:eastAsia="Arial" w:cs="Arial"/>
                <w:b w:val="0"/>
                <w:bCs w:val="0"/>
                <w:color w:val="000000"/>
                <w:sz w:val="20"/>
                <w:szCs w:val="20"/>
                <w:lang w:val="en-US"/>
              </w:rPr>
              <w:t xml:space="preserve">Reports </w:t>
            </w:r>
            <w:r w:rsidRPr="4F5A13C1" w:rsidR="4F5A13C1">
              <w:rPr>
                <w:rFonts w:ascii="Arial" w:hAnsi="Arial" w:eastAsia="Arial" w:cs="Arial"/>
                <w:b w:val="0"/>
                <w:bCs w:val="0"/>
                <w:color w:val="000000"/>
                <w:sz w:val="20"/>
                <w:szCs w:val="20"/>
                <w:lang w:val="en-US"/>
              </w:rPr>
              <w:t>don't</w:t>
            </w:r>
            <w:r w:rsidRPr="4F5A13C1" w:rsidR="4F5A13C1">
              <w:rPr>
                <w:rFonts w:ascii="Arial" w:hAnsi="Arial" w:eastAsia="Arial" w:cs="Arial"/>
                <w:b w:val="0"/>
                <w:bCs w:val="0"/>
                <w:color w:val="000000"/>
                <w:sz w:val="20"/>
                <w:szCs w:val="20"/>
                <w:lang w:val="en-US"/>
              </w:rPr>
              <w:t xml:space="preserve"> match actuals</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17E8A77" wp14:textId="77777777">
            <w:r>
              <w:rPr>
                <w:rFonts w:ascii="Arial" w:hAnsi="Arial" w:eastAsia="Arial" w:cs="Arial"/>
                <w:b w:val="false"/>
                <w:bCs w:val="false"/>
                <w:color w:val="000000"/>
                <w:sz w:val="20"/>
                <w:szCs w:val="20"/>
              </w:rPr>
              <w:t xml:space="preserve">Loss of stakeholder confidence</w:t>
            </w:r>
          </w:p>
        </w:tc>
      </w:tr>
      <w:tr xmlns:wp14="http://schemas.microsoft.com/office/word/2010/wordml" w:rsidTr="4F5A13C1" w14:paraId="18EBF3CC"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5E83365B" wp14:textId="77777777">
            <w:r>
              <w:rPr>
                <w:rFonts w:ascii="Arial" w:hAnsi="Arial" w:eastAsia="Arial" w:cs="Arial"/>
                <w:b w:val="false"/>
                <w:bCs w:val="false"/>
                <w:color w:val="000000"/>
                <w:sz w:val="20"/>
                <w:szCs w:val="20"/>
              </w:rPr>
              <w:t xml:space="preserve">Audit &amp; Compliance</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357E5D" wp14:textId="77777777">
            <w:r>
              <w:rPr>
                <w:rFonts w:ascii="Arial" w:hAnsi="Arial" w:eastAsia="Arial" w:cs="Arial"/>
                <w:b w:val="false"/>
                <w:bCs w:val="false"/>
                <w:color w:val="000000"/>
                <w:sz w:val="20"/>
                <w:szCs w:val="20"/>
              </w:rPr>
              <w:t xml:space="preserve">Historical records incorrect</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2D100E0" wp14:textId="77777777">
            <w:r>
              <w:rPr>
                <w:rFonts w:ascii="Arial" w:hAnsi="Arial" w:eastAsia="Arial" w:cs="Arial"/>
                <w:b w:val="false"/>
                <w:bCs w:val="false"/>
                <w:color w:val="000000"/>
                <w:sz w:val="20"/>
                <w:szCs w:val="20"/>
              </w:rPr>
              <w:t xml:space="preserve">Regulatory risk</w:t>
            </w:r>
          </w:p>
        </w:tc>
      </w:tr>
    </w:tbl>
    <w:p xmlns:wp14="http://schemas.microsoft.com/office/word/2010/wordml" w14:paraId="41C8F396" wp14:textId="77777777">
      <w:pPr>
        <w:spacing w:before="100" w:after="100"/>
      </w:pPr>
    </w:p>
    <w:p xmlns:wp14="http://schemas.microsoft.com/office/word/2010/wordml" w14:paraId="09D685DE" wp14:textId="77777777">
      <w:pPr>
        <w:pStyle w:val="Heading1"/>
        <w:spacing w:before="360" w:after="180"/>
      </w:pPr>
      <w:r>
        <w:rPr>
          <w:rFonts w:ascii="Arial" w:hAnsi="Arial" w:eastAsia="Arial" w:cs="Arial"/>
          <w:b/>
          <w:bCs/>
          <w:color w:val="1F3864"/>
          <w:sz w:val="28"/>
          <w:szCs w:val="28"/>
        </w:rPr>
        <w:t xml:space="preserve">3. Solution Architecture</w:t>
      </w:r>
    </w:p>
    <w:p xmlns:wp14="http://schemas.microsoft.com/office/word/2010/wordml" w14:paraId="0C57EDCD" wp14:textId="77777777">
      <w:pPr>
        <w:pStyle w:val="Heading2"/>
        <w:spacing w:before="240" w:after="120"/>
      </w:pPr>
      <w:r>
        <w:rPr>
          <w:rFonts w:ascii="Arial" w:hAnsi="Arial" w:eastAsia="Arial" w:cs="Arial"/>
          <w:b/>
          <w:bCs/>
          <w:color w:val="2E75B6"/>
          <w:sz w:val="24"/>
          <w:szCs w:val="24"/>
        </w:rPr>
        <w:t xml:space="preserve">3.1 Architectural Pattern: Medallion Architecture</w:t>
      </w:r>
    </w:p>
    <w:p xmlns:wp14="http://schemas.microsoft.com/office/word/2010/wordml" w14:paraId="73C8E984" wp14:textId="77777777">
      <w:pPr>
        <w:spacing w:before="80" w:after="80"/>
      </w:pPr>
      <w:r>
        <w:rPr>
          <w:rFonts w:ascii="Arial" w:hAnsi="Arial" w:eastAsia="Arial" w:cs="Arial"/>
          <w:sz w:val="22"/>
          <w:szCs w:val="22"/>
        </w:rPr>
        <w:t xml:space="preserve">The pipeline is structured using the industry-standard Medallion (Bronze-Silver-Gold) architecture, which provides clear separation of concerns, enables incremental processing, and supports data quality enforcement at each layer.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5280"/>
      </w:tblGrid>
      <w:tr xmlns:wp14="http://schemas.microsoft.com/office/word/2010/wordml" w:rsidTr="4F5A13C1" w14:paraId="250CC6F0"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3268DF4" wp14:textId="77777777">
            <w:r>
              <w:rPr>
                <w:rFonts w:ascii="Arial" w:hAnsi="Arial" w:eastAsia="Arial" w:cs="Arial"/>
                <w:b/>
                <w:bCs/>
                <w:color w:val="FFFFFF"/>
                <w:sz w:val="20"/>
                <w:szCs w:val="20"/>
              </w:rPr>
              <w:t xml:space="preserve">Storage Format</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719A626" wp14:textId="77777777">
            <w:r>
              <w:rPr>
                <w:rFonts w:ascii="Arial" w:hAnsi="Arial" w:eastAsia="Arial" w:cs="Arial"/>
                <w:b/>
                <w:bCs/>
                <w:color w:val="FFFFFF"/>
                <w:sz w:val="20"/>
                <w:szCs w:val="20"/>
              </w:rPr>
              <w:t xml:space="preserve">Responsibility</w:t>
            </w:r>
          </w:p>
        </w:tc>
      </w:tr>
      <w:tr xmlns:wp14="http://schemas.microsoft.com/office/word/2010/wordml" w:rsidTr="4F5A13C1" w14:paraId="4011B558"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E3140C5" wp14:textId="77777777">
            <w:r>
              <w:rPr>
                <w:rFonts w:ascii="Arial" w:hAnsi="Arial" w:eastAsia="Arial" w:cs="Arial"/>
                <w:b w:val="false"/>
                <w:bCs w:val="false"/>
                <w:color w:val="000000"/>
                <w:sz w:val="20"/>
                <w:szCs w:val="20"/>
              </w:rPr>
              <w:t xml:space="preserve">Bronze</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E601D7" wp14:textId="77777777">
            <w:r>
              <w:rPr>
                <w:rFonts w:ascii="Arial" w:hAnsi="Arial" w:eastAsia="Arial" w:cs="Arial"/>
                <w:b w:val="false"/>
                <w:bCs w:val="false"/>
                <w:color w:val="000000"/>
                <w:sz w:val="20"/>
                <w:szCs w:val="20"/>
              </w:rPr>
              <w:t xml:space="preserve">Delta Lake (raw)</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3DEEA589" wp14:textId="77777777">
            <w:r>
              <w:rPr>
                <w:rFonts w:ascii="Arial" w:hAnsi="Arial" w:eastAsia="Arial" w:cs="Arial"/>
                <w:b w:val="false"/>
                <w:bCs w:val="false"/>
                <w:color w:val="000000"/>
                <w:sz w:val="20"/>
                <w:szCs w:val="20"/>
              </w:rPr>
              <w:t xml:space="preserve">Raw ingestion via Auto Loader; immutable record of all incoming data</w:t>
            </w:r>
          </w:p>
        </w:tc>
      </w:tr>
      <w:tr xmlns:wp14="http://schemas.microsoft.com/office/word/2010/wordml" w:rsidTr="4F5A13C1" w14:paraId="0E770819"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6ACD4FEF" wp14:textId="77777777">
            <w:r>
              <w:rPr>
                <w:rFonts w:ascii="Arial" w:hAnsi="Arial" w:eastAsia="Arial" w:cs="Arial"/>
                <w:b w:val="false"/>
                <w:bCs w:val="false"/>
                <w:color w:val="000000"/>
                <w:sz w:val="20"/>
                <w:szCs w:val="20"/>
              </w:rPr>
              <w:t xml:space="preserve">Silver</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B52998" wp14:textId="77777777">
            <w:r>
              <w:rPr>
                <w:rFonts w:ascii="Arial" w:hAnsi="Arial" w:eastAsia="Arial" w:cs="Arial"/>
                <w:b w:val="false"/>
                <w:bCs w:val="false"/>
                <w:color w:val="000000"/>
                <w:sz w:val="20"/>
                <w:szCs w:val="20"/>
              </w:rPr>
              <w:t xml:space="preserve">Delta Lake (clean)</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2A32D941" wp14:textId="77777777">
            <w:r>
              <w:rPr>
                <w:rFonts w:ascii="Arial" w:hAnsi="Arial" w:eastAsia="Arial" w:cs="Arial"/>
                <w:b w:val="false"/>
                <w:bCs w:val="false"/>
                <w:color w:val="000000"/>
                <w:sz w:val="20"/>
                <w:szCs w:val="20"/>
              </w:rPr>
              <w:t xml:space="preserve">Deduplication, type casting, date normalization, quality filters</w:t>
            </w:r>
          </w:p>
        </w:tc>
      </w:tr>
      <w:tr xmlns:wp14="http://schemas.microsoft.com/office/word/2010/wordml" w:rsidTr="4F5A13C1" w14:paraId="3FBED639"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6BAAE4B1" wp14:textId="77777777">
            <w:r>
              <w:rPr>
                <w:rFonts w:ascii="Arial" w:hAnsi="Arial" w:eastAsia="Arial" w:cs="Arial"/>
                <w:b w:val="false"/>
                <w:bCs w:val="false"/>
                <w:color w:val="000000"/>
                <w:sz w:val="20"/>
                <w:szCs w:val="20"/>
              </w:rPr>
              <w:t xml:space="preserve">Gold</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A48D7A" wp14:textId="77777777">
            <w:r w:rsidRPr="4F5A13C1" w:rsidR="4F5A13C1">
              <w:rPr>
                <w:rFonts w:ascii="Arial" w:hAnsi="Arial" w:eastAsia="Arial" w:cs="Arial"/>
                <w:b w:val="0"/>
                <w:bCs w:val="0"/>
                <w:color w:val="000000"/>
                <w:sz w:val="20"/>
                <w:szCs w:val="20"/>
                <w:lang w:val="en-US"/>
              </w:rPr>
              <w:t>Delta Lake (agg.)</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4E9853FC" wp14:textId="77777777">
            <w:r>
              <w:rPr>
                <w:rFonts w:ascii="Arial" w:hAnsi="Arial" w:eastAsia="Arial" w:cs="Arial"/>
                <w:b w:val="false"/>
                <w:bCs w:val="false"/>
                <w:color w:val="000000"/>
                <w:sz w:val="20"/>
                <w:szCs w:val="20"/>
              </w:rPr>
              <w:t xml:space="preserve">Daily revenue aggregation; target for MERGE-based corrections</w:t>
            </w:r>
          </w:p>
        </w:tc>
      </w:tr>
    </w:tbl>
    <w:p xmlns:wp14="http://schemas.microsoft.com/office/word/2010/wordml" w14:paraId="1DACB204" wp14:textId="77777777">
      <w:pPr>
        <w:pStyle w:val="Heading2"/>
        <w:spacing w:before="240" w:after="120"/>
      </w:pPr>
      <w:r>
        <w:rPr>
          <w:rFonts w:ascii="Arial" w:hAnsi="Arial" w:eastAsia="Arial" w:cs="Arial"/>
          <w:b/>
          <w:bCs/>
          <w:color w:val="2E75B6"/>
          <w:sz w:val="24"/>
          <w:szCs w:val="24"/>
        </w:rPr>
        <w:t xml:space="preserve">3.2 Key Design Decisions</w:t>
      </w:r>
    </w:p>
    <w:p xmlns:wp14="http://schemas.microsoft.com/office/word/2010/wordml" w14:paraId="5918DEC7" wp14:textId="77777777">
      <w:pPr>
        <w:pStyle w:val="ListParagraph"/>
        <w:numPr>
          <w:ilvl w:val="0"/>
          <w:numId w:val="2"/>
        </w:numPr>
        <w:spacing w:before="60" w:after="60"/>
      </w:pPr>
      <w:r>
        <w:rPr>
          <w:rFonts w:ascii="Arial" w:hAnsi="Arial" w:eastAsia="Arial" w:cs="Arial"/>
          <w:b w:val="false"/>
          <w:bCs w:val="false"/>
          <w:sz w:val="22"/>
          <w:szCs w:val="22"/>
        </w:rPr>
        <w:t xml:space="preserve">Delta Lake as the storage format for all layers — enables ACID transactions and time-travel</w:t>
      </w:r>
    </w:p>
    <w:p xmlns:wp14="http://schemas.microsoft.com/office/word/2010/wordml" w14:paraId="4080B52E" wp14:textId="77777777">
      <w:pPr>
        <w:pStyle w:val="ListParagraph"/>
        <w:numPr>
          <w:ilvl w:val="0"/>
          <w:numId w:val="2"/>
        </w:numPr>
        <w:spacing w:before="60" w:after="60"/>
        <w:rPr/>
      </w:pPr>
      <w:r w:rsidRPr="4F5A13C1" w:rsidR="4F5A13C1">
        <w:rPr>
          <w:rFonts w:ascii="Arial" w:hAnsi="Arial" w:eastAsia="Arial" w:cs="Arial"/>
          <w:b w:val="0"/>
          <w:bCs w:val="0"/>
          <w:sz w:val="22"/>
          <w:szCs w:val="22"/>
          <w:lang w:val="en-US"/>
        </w:rPr>
        <w:t>Auto Loader (cloudFiles) for incremental Bronze ingestion with schema evolution support</w:t>
      </w:r>
    </w:p>
    <w:p xmlns:wp14="http://schemas.microsoft.com/office/word/2010/wordml" w14:paraId="0003FD59" wp14:textId="77777777">
      <w:pPr>
        <w:pStyle w:val="ListParagraph"/>
        <w:numPr>
          <w:ilvl w:val="0"/>
          <w:numId w:val="2"/>
        </w:numPr>
        <w:spacing w:before="60" w:after="60"/>
      </w:pPr>
      <w:r>
        <w:rPr>
          <w:rFonts w:ascii="Arial" w:hAnsi="Arial" w:eastAsia="Arial" w:cs="Arial"/>
          <w:b w:val="false"/>
          <w:bCs w:val="false"/>
          <w:sz w:val="22"/>
          <w:szCs w:val="22"/>
        </w:rPr>
        <w:t xml:space="preserve">Watermark table to track the last processed date and enable incremental backfill</w:t>
      </w:r>
    </w:p>
    <w:p xmlns:wp14="http://schemas.microsoft.com/office/word/2010/wordml" w14:paraId="114D8EB0" wp14:textId="77777777">
      <w:pPr>
        <w:pStyle w:val="ListParagraph"/>
        <w:numPr>
          <w:ilvl w:val="0"/>
          <w:numId w:val="2"/>
        </w:numPr>
        <w:spacing w:before="60" w:after="60"/>
        <w:rPr/>
      </w:pPr>
      <w:r w:rsidRPr="4F5A13C1" w:rsidR="4F5A13C1">
        <w:rPr>
          <w:rFonts w:ascii="Arial" w:hAnsi="Arial" w:eastAsia="Arial" w:cs="Arial"/>
          <w:b w:val="0"/>
          <w:bCs w:val="0"/>
          <w:sz w:val="22"/>
          <w:szCs w:val="22"/>
          <w:lang w:val="en-US"/>
        </w:rPr>
        <w:t>MERGE (upsert) operation to surgically correct only affected historical dates in the Gold layer</w:t>
      </w:r>
    </w:p>
    <w:p xmlns:wp14="http://schemas.microsoft.com/office/word/2010/wordml" w14:paraId="72A3D3EC" wp14:textId="77777777">
      <w:pPr>
        <w:spacing w:before="100" w:after="100"/>
      </w:pPr>
    </w:p>
    <w:p xmlns:wp14="http://schemas.microsoft.com/office/word/2010/wordml" w14:paraId="2B878441" wp14:textId="77777777">
      <w:pPr>
        <w:pStyle w:val="Heading1"/>
        <w:spacing w:before="360" w:after="180"/>
      </w:pPr>
      <w:r>
        <w:rPr>
          <w:rFonts w:ascii="Arial" w:hAnsi="Arial" w:eastAsia="Arial" w:cs="Arial"/>
          <w:b/>
          <w:bCs/>
          <w:color w:val="1F3864"/>
          <w:sz w:val="28"/>
          <w:szCs w:val="28"/>
        </w:rPr>
        <w:t xml:space="preserve">4. Implementation Details</w:t>
      </w:r>
    </w:p>
    <w:p xmlns:wp14="http://schemas.microsoft.com/office/word/2010/wordml" w14:paraId="2CC6EDAD" wp14:textId="77777777">
      <w:pPr>
        <w:pStyle w:val="Heading2"/>
        <w:spacing w:before="240" w:after="120"/>
      </w:pPr>
      <w:r>
        <w:rPr>
          <w:rFonts w:ascii="Arial" w:hAnsi="Arial" w:eastAsia="Arial" w:cs="Arial"/>
          <w:b/>
          <w:bCs/>
          <w:color w:val="2E75B6"/>
          <w:sz w:val="24"/>
          <w:szCs w:val="24"/>
        </w:rPr>
        <w:t xml:space="preserve">4.1 Bronze Layer — Raw Ingestion via Auto Loader</w:t>
      </w:r>
    </w:p>
    <w:p xmlns:wp14="http://schemas.microsoft.com/office/word/2010/wordml" w14:paraId="390C5FFA" wp14:textId="77777777">
      <w:pPr>
        <w:spacing w:before="80" w:after="80"/>
      </w:pPr>
      <w:r w:rsidRPr="4F5A13C1" w:rsidR="4F5A13C1">
        <w:rPr>
          <w:rFonts w:ascii="Arial" w:hAnsi="Arial" w:eastAsia="Arial" w:cs="Arial"/>
          <w:sz w:val="22"/>
          <w:szCs w:val="22"/>
          <w:lang w:val="en-US"/>
        </w:rPr>
        <w:t>The Bronze layer uses Databricks Auto Loader to continuously ingest CSV files from the volume storage location. Auto Loader provides schema inference, schema evolution, and exactly-once guarantees through checkpointing.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F5A13C1" w14:paraId="2CCB786F" wp14:textId="77777777">
        <w:tc>
          <w:tcPr>
            <w:tcW w:w="9360" w:type="dxa"/>
            <w:tcBorders>
              <w:top w:val="single" w:color="CCCCCC" w:sz="1"/>
              <w:left w:val="single" w:color="CCCCCC" w:sz="1"/>
              <w:bottom w:val="single" w:color="CCCCCC" w:sz="1"/>
              <w:right w:val="single" w:color="CCCCCC" w:sz="1"/>
            </w:tcBorders>
            <w:shd w:val="clear" w:color="auto" w:fill="F2F2F2"/>
            <w:tcMar>
              <w:top w:w="100" w:type="dxa"/>
              <w:left w:w="200" w:type="dxa"/>
              <w:bottom w:w="100" w:type="dxa"/>
              <w:right w:w="200" w:type="dxa"/>
            </w:tcMar>
          </w:tcPr>
          <w:p w14:paraId="095A0268" wp14:textId="77777777">
            <w:pPr>
              <w:spacing w:before="0" w:after="0"/>
            </w:pPr>
            <w:r>
              <w:rPr>
                <w:rFonts w:ascii="Courier New" w:hAnsi="Courier New" w:eastAsia="Courier New" w:cs="Courier New"/>
                <w:color w:val="1F3864"/>
                <w:sz w:val="18"/>
                <w:szCs w:val="18"/>
              </w:rPr>
              <w:t xml:space="preserve"># Auto Loader: Streaming ingestion from CSV source</w:t>
            </w:r>
          </w:p>
          <w:p w14:paraId="334DC844" wp14:textId="77777777">
            <w:pPr>
              <w:spacing w:before="0" w:after="0"/>
            </w:pPr>
            <w:r w:rsidRPr="4F5A13C1" w:rsidR="4F5A13C1">
              <w:rPr>
                <w:rFonts w:ascii="Courier New" w:hAnsi="Courier New" w:eastAsia="Courier New" w:cs="Courier New"/>
                <w:color w:val="1F3864"/>
                <w:sz w:val="18"/>
                <w:szCs w:val="18"/>
                <w:lang w:val="en-US"/>
              </w:rPr>
              <w:t>df = spark.readStream.format("cloudFiles") \</w:t>
            </w:r>
          </w:p>
          <w:p w14:paraId="067B3821" wp14:textId="77777777">
            <w:pPr>
              <w:spacing w:before="0" w:after="0"/>
            </w:pPr>
            <w:r w:rsidRPr="4F5A13C1" w:rsidR="4F5A13C1">
              <w:rPr>
                <w:rFonts w:ascii="Courier New" w:hAnsi="Courier New" w:eastAsia="Courier New" w:cs="Courier New"/>
                <w:color w:val="1F3864"/>
                <w:sz w:val="18"/>
                <w:szCs w:val="18"/>
                <w:lang w:val="en-US"/>
              </w:rPr>
              <w:t xml:space="preserve">    .option("cloudFiles.format", "csv") \</w:t>
            </w:r>
          </w:p>
          <w:p w14:paraId="68666790" wp14:textId="77777777">
            <w:pPr>
              <w:spacing w:before="0" w:after="0"/>
            </w:pPr>
            <w:r w:rsidRPr="4F5A13C1" w:rsidR="4F5A13C1">
              <w:rPr>
                <w:rFonts w:ascii="Courier New" w:hAnsi="Courier New" w:eastAsia="Courier New" w:cs="Courier New"/>
                <w:color w:val="1F3864"/>
                <w:sz w:val="18"/>
                <w:szCs w:val="18"/>
                <w:lang w:val="en-US"/>
              </w:rPr>
              <w:t xml:space="preserve">    .option("header", "true") \</w:t>
            </w:r>
          </w:p>
          <w:p w14:paraId="0C5C5B60" wp14:textId="77777777">
            <w:pPr>
              <w:spacing w:before="0" w:after="0"/>
            </w:pPr>
            <w:r w:rsidRPr="4F5A13C1" w:rsidR="4F5A13C1">
              <w:rPr>
                <w:rFonts w:ascii="Courier New" w:hAnsi="Courier New" w:eastAsia="Courier New" w:cs="Courier New"/>
                <w:color w:val="1F3864"/>
                <w:sz w:val="18"/>
                <w:szCs w:val="18"/>
                <w:lang w:val="en-US"/>
              </w:rPr>
              <w:t xml:space="preserve">    .option("pathGlobFilter", "*.csv") \</w:t>
            </w:r>
          </w:p>
          <w:p w14:paraId="32AA0B00" wp14:textId="77777777">
            <w:pPr>
              <w:spacing w:before="0" w:after="0"/>
            </w:pPr>
            <w:r w:rsidRPr="4F5A13C1" w:rsidR="4F5A13C1">
              <w:rPr>
                <w:rFonts w:ascii="Courier New" w:hAnsi="Courier New" w:eastAsia="Courier New" w:cs="Courier New"/>
                <w:color w:val="1F3864"/>
                <w:sz w:val="18"/>
                <w:szCs w:val="18"/>
                <w:lang w:val="en-US"/>
              </w:rPr>
              <w:t xml:space="preserve">    .option("cloudFiles.schemaLocation", "/Volumes/.../schema_location") \</w:t>
            </w:r>
          </w:p>
          <w:p w14:paraId="21495050" wp14:textId="77777777">
            <w:pPr>
              <w:spacing w:before="0" w:after="0"/>
            </w:pPr>
            <w:r w:rsidRPr="4F5A13C1" w:rsidR="4F5A13C1">
              <w:rPr>
                <w:rFonts w:ascii="Courier New" w:hAnsi="Courier New" w:eastAsia="Courier New" w:cs="Courier New"/>
                <w:color w:val="1F3864"/>
                <w:sz w:val="18"/>
                <w:szCs w:val="18"/>
                <w:lang w:val="en-US"/>
              </w:rPr>
              <w:t xml:space="preserve">    .load("/Volumes/.../sat_act/")</w:t>
            </w:r>
          </w:p>
          <w:p w14:paraId="0D0B940D" wp14:textId="77777777">
            <w:pPr>
              <w:spacing w:before="0" w:after="0"/>
            </w:pPr>
            <w:r>
              <w:rPr>
                <w:rFonts w:ascii="Courier New" w:hAnsi="Courier New" w:eastAsia="Courier New" w:cs="Courier New"/>
                <w:color w:val="1F3864"/>
                <w:sz w:val="18"/>
                <w:szCs w:val="18"/>
              </w:rPr>
            </w:r>
          </w:p>
          <w:p w14:paraId="0175D4A1" wp14:textId="77777777">
            <w:pPr>
              <w:spacing w:before="0" w:after="0"/>
            </w:pPr>
            <w:r w:rsidRPr="4F5A13C1" w:rsidR="4F5A13C1">
              <w:rPr>
                <w:rFonts w:ascii="Courier New" w:hAnsi="Courier New" w:eastAsia="Courier New" w:cs="Courier New"/>
                <w:color w:val="1F3864"/>
                <w:sz w:val="18"/>
                <w:szCs w:val="18"/>
                <w:lang w:val="en-US"/>
              </w:rPr>
              <w:t>df.writeStream \</w:t>
            </w:r>
          </w:p>
          <w:p w14:paraId="040E12A3"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.format</w:t>
            </w:r>
            <w:r w:rsidRPr="4F5A13C1" w:rsidR="4F5A13C1">
              <w:rPr>
                <w:rFonts w:ascii="Courier New" w:hAnsi="Courier New" w:eastAsia="Courier New" w:cs="Courier New"/>
                <w:color w:val="1F3864"/>
                <w:sz w:val="18"/>
                <w:szCs w:val="18"/>
                <w:lang w:val="en-US"/>
              </w:rPr>
              <w:t>("delta") \</w:t>
            </w:r>
          </w:p>
          <w:p w14:paraId="5D416AAA"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.option</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checkpointLocation</w:t>
            </w:r>
            <w:r w:rsidRPr="4F5A13C1" w:rsidR="4F5A13C1">
              <w:rPr>
                <w:rFonts w:ascii="Courier New" w:hAnsi="Courier New" w:eastAsia="Courier New" w:cs="Courier New"/>
                <w:color w:val="1F3864"/>
                <w:sz w:val="18"/>
                <w:szCs w:val="18"/>
                <w:lang w:val="en-US"/>
              </w:rPr>
              <w:t>", "/</w:t>
            </w:r>
            <w:r w:rsidRPr="4F5A13C1" w:rsidR="4F5A13C1">
              <w:rPr>
                <w:rFonts w:ascii="Courier New" w:hAnsi="Courier New" w:eastAsia="Courier New" w:cs="Courier New"/>
                <w:color w:val="1F3864"/>
                <w:sz w:val="18"/>
                <w:szCs w:val="18"/>
                <w:lang w:val="en-US"/>
              </w:rPr>
              <w:t>mnt</w:t>
            </w:r>
            <w:r w:rsidRPr="4F5A13C1" w:rsidR="4F5A13C1">
              <w:rPr>
                <w:rFonts w:ascii="Courier New" w:hAnsi="Courier New" w:eastAsia="Courier New" w:cs="Courier New"/>
                <w:color w:val="1F3864"/>
                <w:sz w:val="18"/>
                <w:szCs w:val="18"/>
                <w:lang w:val="en-US"/>
              </w:rPr>
              <w:t>/checkpoints/bronze") \</w:t>
            </w:r>
          </w:p>
          <w:p w14:paraId="32E2A580"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outputMode</w:t>
            </w:r>
            <w:r w:rsidRPr="4F5A13C1" w:rsidR="4F5A13C1">
              <w:rPr>
                <w:rFonts w:ascii="Courier New" w:hAnsi="Courier New" w:eastAsia="Courier New" w:cs="Courier New"/>
                <w:color w:val="1F3864"/>
                <w:sz w:val="18"/>
                <w:szCs w:val="18"/>
                <w:lang w:val="en-US"/>
              </w:rPr>
              <w:t>("append") \</w:t>
            </w:r>
          </w:p>
          <w:p w14:paraId="1ABF2133"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.start</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mnt</w:t>
            </w:r>
            <w:r w:rsidRPr="4F5A13C1" w:rsidR="4F5A13C1">
              <w:rPr>
                <w:rFonts w:ascii="Courier New" w:hAnsi="Courier New" w:eastAsia="Courier New" w:cs="Courier New"/>
                <w:color w:val="1F3864"/>
                <w:sz w:val="18"/>
                <w:szCs w:val="18"/>
                <w:lang w:val="en-US"/>
              </w:rPr>
              <w:t>/bronze/sales")</w:t>
            </w:r>
          </w:p>
        </w:tc>
      </w:tr>
    </w:tbl>
    <w:p xmlns:wp14="http://schemas.microsoft.com/office/word/2010/wordml" w14:paraId="23CB4CEC" wp14:textId="77777777">
      <w:pPr>
        <w:pStyle w:val="Heading2"/>
        <w:spacing w:before="240" w:after="120"/>
      </w:pPr>
      <w:r>
        <w:rPr>
          <w:rFonts w:ascii="Arial" w:hAnsi="Arial" w:eastAsia="Arial" w:cs="Arial"/>
          <w:b/>
          <w:bCs/>
          <w:color w:val="2E75B6"/>
          <w:sz w:val="24"/>
          <w:szCs w:val="24"/>
        </w:rPr>
        <w:t xml:space="preserve">4.2 Silver Layer — Cleansing &amp; Deduplication</w:t>
      </w:r>
    </w:p>
    <w:p xmlns:wp14="http://schemas.microsoft.com/office/word/2010/wordml" w14:paraId="2105BE0E" wp14:textId="77777777">
      <w:pPr>
        <w:spacing w:before="80" w:after="80"/>
      </w:pPr>
      <w:r>
        <w:rPr>
          <w:rFonts w:ascii="Arial" w:hAnsi="Arial" w:eastAsia="Arial" w:cs="Arial"/>
          <w:sz w:val="22"/>
          <w:szCs w:val="22"/>
        </w:rPr>
        <w:t xml:space="preserve">The Silver layer reads from the Bronze Delta table and applies data quality rules: date standardization, deduplication on transaction ID, and removal of invalid amounts.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F5A13C1" w14:paraId="1992783C" wp14:textId="77777777">
        <w:tc>
          <w:tcPr>
            <w:tcW w:w="9360" w:type="dxa"/>
            <w:tcBorders>
              <w:top w:val="single" w:color="CCCCCC" w:sz="1"/>
              <w:left w:val="single" w:color="CCCCCC" w:sz="1"/>
              <w:bottom w:val="single" w:color="CCCCCC" w:sz="1"/>
              <w:right w:val="single" w:color="CCCCCC" w:sz="1"/>
            </w:tcBorders>
            <w:shd w:val="clear" w:color="auto" w:fill="F2F2F2"/>
            <w:tcMar>
              <w:top w:w="100" w:type="dxa"/>
              <w:left w:w="200" w:type="dxa"/>
              <w:bottom w:w="100" w:type="dxa"/>
              <w:right w:w="200" w:type="dxa"/>
            </w:tcMar>
          </w:tcPr>
          <w:p w14:paraId="5E0A7C79" wp14:textId="77777777">
            <w:pPr>
              <w:spacing w:before="0" w:after="0"/>
            </w:pPr>
            <w:r w:rsidRPr="4F5A13C1" w:rsidR="4F5A13C1">
              <w:rPr>
                <w:rFonts w:ascii="Courier New" w:hAnsi="Courier New" w:eastAsia="Courier New" w:cs="Courier New"/>
                <w:color w:val="1F3864"/>
                <w:sz w:val="18"/>
                <w:szCs w:val="18"/>
                <w:lang w:val="en-US"/>
              </w:rPr>
              <w:t xml:space="preserve">from </w:t>
            </w:r>
            <w:r w:rsidRPr="4F5A13C1" w:rsidR="4F5A13C1">
              <w:rPr>
                <w:rFonts w:ascii="Courier New" w:hAnsi="Courier New" w:eastAsia="Courier New" w:cs="Courier New"/>
                <w:color w:val="1F3864"/>
                <w:sz w:val="18"/>
                <w:szCs w:val="18"/>
                <w:lang w:val="en-US"/>
              </w:rPr>
              <w:t>pyspark.sql.functions</w:t>
            </w:r>
            <w:r w:rsidRPr="4F5A13C1" w:rsidR="4F5A13C1">
              <w:rPr>
                <w:rFonts w:ascii="Courier New" w:hAnsi="Courier New" w:eastAsia="Courier New" w:cs="Courier New"/>
                <w:color w:val="1F3864"/>
                <w:sz w:val="18"/>
                <w:szCs w:val="18"/>
                <w:lang w:val="en-US"/>
              </w:rPr>
              <w:t xml:space="preserve"> import *</w:t>
            </w:r>
          </w:p>
          <w:p w14:paraId="0E27B00A" wp14:textId="77777777">
            <w:pPr>
              <w:spacing w:before="0" w:after="0"/>
            </w:pPr>
            <w:r>
              <w:rPr>
                <w:rFonts w:ascii="Courier New" w:hAnsi="Courier New" w:eastAsia="Courier New" w:cs="Courier New"/>
                <w:color w:val="1F3864"/>
                <w:sz w:val="18"/>
                <w:szCs w:val="18"/>
              </w:rPr>
            </w:r>
          </w:p>
          <w:p w14:paraId="545EF85D" wp14:textId="77777777">
            <w:pPr>
              <w:spacing w:before="0" w:after="0"/>
            </w:pPr>
            <w:r w:rsidRPr="4F5A13C1" w:rsidR="4F5A13C1">
              <w:rPr>
                <w:rFonts w:ascii="Courier New" w:hAnsi="Courier New" w:eastAsia="Courier New" w:cs="Courier New"/>
                <w:color w:val="1F3864"/>
                <w:sz w:val="18"/>
                <w:szCs w:val="18"/>
                <w:lang w:val="en-US"/>
              </w:rPr>
              <w:t>df</w:t>
            </w:r>
            <w:r w:rsidRPr="4F5A13C1" w:rsidR="4F5A13C1">
              <w:rPr>
                <w:rFonts w:ascii="Courier New" w:hAnsi="Courier New" w:eastAsia="Courier New" w:cs="Courier New"/>
                <w:color w:val="1F3864"/>
                <w:sz w:val="18"/>
                <w:szCs w:val="18"/>
                <w:lang w:val="en-US"/>
              </w:rPr>
              <w:t xml:space="preserve"> = </w:t>
            </w:r>
            <w:r w:rsidRPr="4F5A13C1" w:rsidR="4F5A13C1">
              <w:rPr>
                <w:rFonts w:ascii="Courier New" w:hAnsi="Courier New" w:eastAsia="Courier New" w:cs="Courier New"/>
                <w:color w:val="1F3864"/>
                <w:sz w:val="18"/>
                <w:szCs w:val="18"/>
                <w:lang w:val="en-US"/>
              </w:rPr>
              <w:t>spark.read.format</w:t>
            </w:r>
            <w:r w:rsidRPr="4F5A13C1" w:rsidR="4F5A13C1">
              <w:rPr>
                <w:rFonts w:ascii="Courier New" w:hAnsi="Courier New" w:eastAsia="Courier New" w:cs="Courier New"/>
                <w:color w:val="1F3864"/>
                <w:sz w:val="18"/>
                <w:szCs w:val="18"/>
                <w:lang w:val="en-US"/>
              </w:rPr>
              <w:t>("delta"</w:t>
            </w:r>
            <w:r w:rsidRPr="4F5A13C1" w:rsidR="4F5A13C1">
              <w:rPr>
                <w:rFonts w:ascii="Courier New" w:hAnsi="Courier New" w:eastAsia="Courier New" w:cs="Courier New"/>
                <w:color w:val="1F3864"/>
                <w:sz w:val="18"/>
                <w:szCs w:val="18"/>
                <w:lang w:val="en-US"/>
              </w:rPr>
              <w:t>).load</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mnt</w:t>
            </w:r>
            <w:r w:rsidRPr="4F5A13C1" w:rsidR="4F5A13C1">
              <w:rPr>
                <w:rFonts w:ascii="Courier New" w:hAnsi="Courier New" w:eastAsia="Courier New" w:cs="Courier New"/>
                <w:color w:val="1F3864"/>
                <w:sz w:val="18"/>
                <w:szCs w:val="18"/>
                <w:lang w:val="en-US"/>
              </w:rPr>
              <w:t>/bronze/sales")</w:t>
            </w:r>
          </w:p>
          <w:p w14:paraId="60061E4C" wp14:textId="77777777">
            <w:pPr>
              <w:spacing w:before="0" w:after="0"/>
            </w:pPr>
            <w:r>
              <w:rPr>
                <w:rFonts w:ascii="Courier New" w:hAnsi="Courier New" w:eastAsia="Courier New" w:cs="Courier New"/>
                <w:color w:val="1F3864"/>
                <w:sz w:val="18"/>
                <w:szCs w:val="18"/>
              </w:rPr>
            </w:r>
          </w:p>
          <w:p w14:paraId="52D5D66E" wp14:textId="77777777">
            <w:pPr>
              <w:spacing w:before="0" w:after="0"/>
            </w:pPr>
            <w:r w:rsidRPr="4F5A13C1" w:rsidR="4F5A13C1">
              <w:rPr>
                <w:rFonts w:ascii="Courier New" w:hAnsi="Courier New" w:eastAsia="Courier New" w:cs="Courier New"/>
                <w:color w:val="1F3864"/>
                <w:sz w:val="18"/>
                <w:szCs w:val="18"/>
                <w:lang w:val="en-US"/>
              </w:rPr>
              <w:t>silver_df</w:t>
            </w:r>
            <w:r w:rsidRPr="4F5A13C1" w:rsidR="4F5A13C1">
              <w:rPr>
                <w:rFonts w:ascii="Courier New" w:hAnsi="Courier New" w:eastAsia="Courier New" w:cs="Courier New"/>
                <w:color w:val="1F3864"/>
                <w:sz w:val="18"/>
                <w:szCs w:val="18"/>
                <w:lang w:val="en-US"/>
              </w:rPr>
              <w:t xml:space="preserve"> = </w:t>
            </w:r>
            <w:r w:rsidRPr="4F5A13C1" w:rsidR="4F5A13C1">
              <w:rPr>
                <w:rFonts w:ascii="Courier New" w:hAnsi="Courier New" w:eastAsia="Courier New" w:cs="Courier New"/>
                <w:color w:val="1F3864"/>
                <w:sz w:val="18"/>
                <w:szCs w:val="18"/>
                <w:lang w:val="en-US"/>
              </w:rPr>
              <w:t>df.withColumn</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to_date</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 \</w:t>
            </w:r>
          </w:p>
          <w:p w14:paraId="1EA27C18"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withColumn</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ingestion_date</w:t>
            </w: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to_date</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ingestion_date</w:t>
            </w:r>
            <w:r w:rsidRPr="4F5A13C1" w:rsidR="4F5A13C1">
              <w:rPr>
                <w:rFonts w:ascii="Courier New" w:hAnsi="Courier New" w:eastAsia="Courier New" w:cs="Courier New"/>
                <w:color w:val="1F3864"/>
                <w:sz w:val="18"/>
                <w:szCs w:val="18"/>
                <w:lang w:val="en-US"/>
              </w:rPr>
              <w:t>")) \</w:t>
            </w:r>
          </w:p>
          <w:p w14:paraId="0BC56987"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dropDuplicates</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txn_id</w:t>
            </w:r>
            <w:r w:rsidRPr="4F5A13C1" w:rsidR="4F5A13C1">
              <w:rPr>
                <w:rFonts w:ascii="Courier New" w:hAnsi="Courier New" w:eastAsia="Courier New" w:cs="Courier New"/>
                <w:color w:val="1F3864"/>
                <w:sz w:val="18"/>
                <w:szCs w:val="18"/>
                <w:lang w:val="en-US"/>
              </w:rPr>
              <w:t>"]) \</w:t>
            </w:r>
          </w:p>
          <w:p w14:paraId="55E28274"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.filter</w:t>
            </w:r>
            <w:r w:rsidRPr="4F5A13C1" w:rsidR="4F5A13C1">
              <w:rPr>
                <w:rFonts w:ascii="Courier New" w:hAnsi="Courier New" w:eastAsia="Courier New" w:cs="Courier New"/>
                <w:color w:val="1F3864"/>
                <w:sz w:val="18"/>
                <w:szCs w:val="18"/>
                <w:lang w:val="en-US"/>
              </w:rPr>
              <w:t>(col("amount") &gt; 0)</w:t>
            </w:r>
          </w:p>
          <w:p w14:paraId="44EAFD9C" wp14:textId="77777777">
            <w:pPr>
              <w:spacing w:before="0" w:after="0"/>
            </w:pPr>
            <w:r>
              <w:rPr>
                <w:rFonts w:ascii="Courier New" w:hAnsi="Courier New" w:eastAsia="Courier New" w:cs="Courier New"/>
                <w:color w:val="1F3864"/>
                <w:sz w:val="18"/>
                <w:szCs w:val="18"/>
              </w:rPr>
            </w:r>
          </w:p>
          <w:p w14:paraId="1CEFB1CE" wp14:textId="77777777">
            <w:pPr>
              <w:spacing w:before="0" w:after="0"/>
            </w:pPr>
            <w:r w:rsidRPr="4F5A13C1" w:rsidR="4F5A13C1">
              <w:rPr>
                <w:rFonts w:ascii="Courier New" w:hAnsi="Courier New" w:eastAsia="Courier New" w:cs="Courier New"/>
                <w:color w:val="1F3864"/>
                <w:sz w:val="18"/>
                <w:szCs w:val="18"/>
                <w:lang w:val="en-US"/>
              </w:rPr>
              <w:t>silver_df.write.format</w:t>
            </w:r>
            <w:r w:rsidRPr="4F5A13C1" w:rsidR="4F5A13C1">
              <w:rPr>
                <w:rFonts w:ascii="Courier New" w:hAnsi="Courier New" w:eastAsia="Courier New" w:cs="Courier New"/>
                <w:color w:val="1F3864"/>
                <w:sz w:val="18"/>
                <w:szCs w:val="18"/>
                <w:lang w:val="en-US"/>
              </w:rPr>
              <w:t>("delta") \</w:t>
            </w:r>
          </w:p>
          <w:p w14:paraId="7682F2D1"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.mode</w:t>
            </w:r>
            <w:r w:rsidRPr="4F5A13C1" w:rsidR="4F5A13C1">
              <w:rPr>
                <w:rFonts w:ascii="Courier New" w:hAnsi="Courier New" w:eastAsia="Courier New" w:cs="Courier New"/>
                <w:color w:val="1F3864"/>
                <w:sz w:val="18"/>
                <w:szCs w:val="18"/>
                <w:lang w:val="en-US"/>
              </w:rPr>
              <w:t>("overwrite") \</w:t>
            </w:r>
          </w:p>
          <w:p w14:paraId="0A3BB0A0"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.save</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mnt</w:t>
            </w:r>
            <w:r w:rsidRPr="4F5A13C1" w:rsidR="4F5A13C1">
              <w:rPr>
                <w:rFonts w:ascii="Courier New" w:hAnsi="Courier New" w:eastAsia="Courier New" w:cs="Courier New"/>
                <w:color w:val="1F3864"/>
                <w:sz w:val="18"/>
                <w:szCs w:val="18"/>
                <w:lang w:val="en-US"/>
              </w:rPr>
              <w:t>/silver/sales")</w:t>
            </w:r>
          </w:p>
        </w:tc>
      </w:tr>
    </w:tbl>
    <w:p xmlns:wp14="http://schemas.microsoft.com/office/word/2010/wordml" w14:paraId="1C71CD1A" wp14:textId="77777777">
      <w:pPr>
        <w:pStyle w:val="Heading2"/>
        <w:spacing w:before="240" w:after="120"/>
      </w:pPr>
      <w:r>
        <w:rPr>
          <w:rFonts w:ascii="Arial" w:hAnsi="Arial" w:eastAsia="Arial" w:cs="Arial"/>
          <w:b/>
          <w:bCs/>
          <w:color w:val="2E75B6"/>
          <w:sz w:val="24"/>
          <w:szCs w:val="24"/>
        </w:rPr>
        <w:t xml:space="preserve">4.3 Gold Layer — Daily Revenue Aggregation</w:t>
      </w:r>
    </w:p>
    <w:p xmlns:wp14="http://schemas.microsoft.com/office/word/2010/wordml" w14:paraId="22DE850A" wp14:textId="77777777">
      <w:pPr>
        <w:spacing w:before="80" w:after="80"/>
      </w:pPr>
      <w:r>
        <w:rPr>
          <w:rFonts w:ascii="Arial" w:hAnsi="Arial" w:eastAsia="Arial" w:cs="Arial"/>
          <w:sz w:val="22"/>
          <w:szCs w:val="22"/>
        </w:rPr>
        <w:t xml:space="preserve">The Gold layer aggregates the cleansed silver data to produce daily revenue metrics, partitioned by transaction date for efficient querying.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F5A13C1" w14:paraId="589C4466" wp14:textId="77777777">
        <w:tc>
          <w:tcPr>
            <w:tcW w:w="9360" w:type="dxa"/>
            <w:tcBorders>
              <w:top w:val="single" w:color="CCCCCC" w:sz="1"/>
              <w:left w:val="single" w:color="CCCCCC" w:sz="1"/>
              <w:bottom w:val="single" w:color="CCCCCC" w:sz="1"/>
              <w:right w:val="single" w:color="CCCCCC" w:sz="1"/>
            </w:tcBorders>
            <w:shd w:val="clear" w:color="auto" w:fill="F2F2F2"/>
            <w:tcMar>
              <w:top w:w="100" w:type="dxa"/>
              <w:left w:w="200" w:type="dxa"/>
              <w:bottom w:w="100" w:type="dxa"/>
              <w:right w:w="200" w:type="dxa"/>
            </w:tcMar>
          </w:tcPr>
          <w:p w14:paraId="44826D90" wp14:textId="77777777">
            <w:pPr>
              <w:spacing w:before="0" w:after="0"/>
            </w:pPr>
            <w:r w:rsidRPr="4F5A13C1" w:rsidR="4F5A13C1">
              <w:rPr>
                <w:rFonts w:ascii="Courier New" w:hAnsi="Courier New" w:eastAsia="Courier New" w:cs="Courier New"/>
                <w:color w:val="1F3864"/>
                <w:sz w:val="18"/>
                <w:szCs w:val="18"/>
                <w:lang w:val="en-US"/>
              </w:rPr>
              <w:t>df</w:t>
            </w:r>
            <w:r w:rsidRPr="4F5A13C1" w:rsidR="4F5A13C1">
              <w:rPr>
                <w:rFonts w:ascii="Courier New" w:hAnsi="Courier New" w:eastAsia="Courier New" w:cs="Courier New"/>
                <w:color w:val="1F3864"/>
                <w:sz w:val="18"/>
                <w:szCs w:val="18"/>
                <w:lang w:val="en-US"/>
              </w:rPr>
              <w:t xml:space="preserve"> = </w:t>
            </w:r>
            <w:r w:rsidRPr="4F5A13C1" w:rsidR="4F5A13C1">
              <w:rPr>
                <w:rFonts w:ascii="Courier New" w:hAnsi="Courier New" w:eastAsia="Courier New" w:cs="Courier New"/>
                <w:color w:val="1F3864"/>
                <w:sz w:val="18"/>
                <w:szCs w:val="18"/>
                <w:lang w:val="en-US"/>
              </w:rPr>
              <w:t>spark.read.format</w:t>
            </w:r>
            <w:r w:rsidRPr="4F5A13C1" w:rsidR="4F5A13C1">
              <w:rPr>
                <w:rFonts w:ascii="Courier New" w:hAnsi="Courier New" w:eastAsia="Courier New" w:cs="Courier New"/>
                <w:color w:val="1F3864"/>
                <w:sz w:val="18"/>
                <w:szCs w:val="18"/>
                <w:lang w:val="en-US"/>
              </w:rPr>
              <w:t>("delta"</w:t>
            </w:r>
            <w:r w:rsidRPr="4F5A13C1" w:rsidR="4F5A13C1">
              <w:rPr>
                <w:rFonts w:ascii="Courier New" w:hAnsi="Courier New" w:eastAsia="Courier New" w:cs="Courier New"/>
                <w:color w:val="1F3864"/>
                <w:sz w:val="18"/>
                <w:szCs w:val="18"/>
                <w:lang w:val="en-US"/>
              </w:rPr>
              <w:t>).load</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mnt</w:t>
            </w:r>
            <w:r w:rsidRPr="4F5A13C1" w:rsidR="4F5A13C1">
              <w:rPr>
                <w:rFonts w:ascii="Courier New" w:hAnsi="Courier New" w:eastAsia="Courier New" w:cs="Courier New"/>
                <w:color w:val="1F3864"/>
                <w:sz w:val="18"/>
                <w:szCs w:val="18"/>
                <w:lang w:val="en-US"/>
              </w:rPr>
              <w:t>/silver/sales")</w:t>
            </w:r>
          </w:p>
          <w:p w14:paraId="4B94D5A5" wp14:textId="77777777">
            <w:pPr>
              <w:spacing w:before="0" w:after="0"/>
            </w:pPr>
            <w:r>
              <w:rPr>
                <w:rFonts w:ascii="Courier New" w:hAnsi="Courier New" w:eastAsia="Courier New" w:cs="Courier New"/>
                <w:color w:val="1F3864"/>
                <w:sz w:val="18"/>
                <w:szCs w:val="18"/>
              </w:rPr>
            </w:r>
          </w:p>
          <w:p w14:paraId="1CFF9FDE" wp14:textId="77777777">
            <w:pPr>
              <w:spacing w:before="0" w:after="0"/>
            </w:pPr>
            <w:r w:rsidRPr="4F5A13C1" w:rsidR="4F5A13C1">
              <w:rPr>
                <w:rFonts w:ascii="Courier New" w:hAnsi="Courier New" w:eastAsia="Courier New" w:cs="Courier New"/>
                <w:color w:val="1F3864"/>
                <w:sz w:val="18"/>
                <w:szCs w:val="18"/>
                <w:lang w:val="en-US"/>
              </w:rPr>
              <w:t>gold_df</w:t>
            </w:r>
            <w:r w:rsidRPr="4F5A13C1" w:rsidR="4F5A13C1">
              <w:rPr>
                <w:rFonts w:ascii="Courier New" w:hAnsi="Courier New" w:eastAsia="Courier New" w:cs="Courier New"/>
                <w:color w:val="1F3864"/>
                <w:sz w:val="18"/>
                <w:szCs w:val="18"/>
                <w:lang w:val="en-US"/>
              </w:rPr>
              <w:t xml:space="preserve"> = </w:t>
            </w:r>
            <w:r w:rsidRPr="4F5A13C1" w:rsidR="4F5A13C1">
              <w:rPr>
                <w:rFonts w:ascii="Courier New" w:hAnsi="Courier New" w:eastAsia="Courier New" w:cs="Courier New"/>
                <w:color w:val="1F3864"/>
                <w:sz w:val="18"/>
                <w:szCs w:val="18"/>
                <w:lang w:val="en-US"/>
              </w:rPr>
              <w:t>df.groupBy</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 \</w:t>
            </w:r>
          </w:p>
          <w:p w14:paraId="62035615"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agg</w:t>
            </w:r>
            <w:r w:rsidRPr="4F5A13C1" w:rsidR="4F5A13C1">
              <w:rPr>
                <w:rFonts w:ascii="Courier New" w:hAnsi="Courier New" w:eastAsia="Courier New" w:cs="Courier New"/>
                <w:color w:val="1F3864"/>
                <w:sz w:val="18"/>
                <w:szCs w:val="18"/>
                <w:lang w:val="en-US"/>
              </w:rPr>
              <w:t>(sum("amount"</w:t>
            </w:r>
            <w:r w:rsidRPr="4F5A13C1" w:rsidR="4F5A13C1">
              <w:rPr>
                <w:rFonts w:ascii="Courier New" w:hAnsi="Courier New" w:eastAsia="Courier New" w:cs="Courier New"/>
                <w:color w:val="1F3864"/>
                <w:sz w:val="18"/>
                <w:szCs w:val="18"/>
                <w:lang w:val="en-US"/>
              </w:rPr>
              <w:t>).alias</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daily_revenue</w:t>
            </w:r>
            <w:r w:rsidRPr="4F5A13C1" w:rsidR="4F5A13C1">
              <w:rPr>
                <w:rFonts w:ascii="Courier New" w:hAnsi="Courier New" w:eastAsia="Courier New" w:cs="Courier New"/>
                <w:color w:val="1F3864"/>
                <w:sz w:val="18"/>
                <w:szCs w:val="18"/>
                <w:lang w:val="en-US"/>
              </w:rPr>
              <w:t>"))</w:t>
            </w:r>
          </w:p>
          <w:p w14:paraId="3DEEC669" wp14:textId="77777777">
            <w:pPr>
              <w:spacing w:before="0" w:after="0"/>
            </w:pPr>
            <w:r>
              <w:rPr>
                <w:rFonts w:ascii="Courier New" w:hAnsi="Courier New" w:eastAsia="Courier New" w:cs="Courier New"/>
                <w:color w:val="1F3864"/>
                <w:sz w:val="18"/>
                <w:szCs w:val="18"/>
              </w:rPr>
            </w:r>
          </w:p>
          <w:p w14:paraId="3B7087DF" wp14:textId="77777777">
            <w:pPr>
              <w:spacing w:before="0" w:after="0"/>
            </w:pPr>
            <w:r w:rsidRPr="4F5A13C1" w:rsidR="4F5A13C1">
              <w:rPr>
                <w:rFonts w:ascii="Courier New" w:hAnsi="Courier New" w:eastAsia="Courier New" w:cs="Courier New"/>
                <w:color w:val="1F3864"/>
                <w:sz w:val="18"/>
                <w:szCs w:val="18"/>
                <w:lang w:val="en-US"/>
              </w:rPr>
              <w:t>gold_df.write.format</w:t>
            </w:r>
            <w:r w:rsidRPr="4F5A13C1" w:rsidR="4F5A13C1">
              <w:rPr>
                <w:rFonts w:ascii="Courier New" w:hAnsi="Courier New" w:eastAsia="Courier New" w:cs="Courier New"/>
                <w:color w:val="1F3864"/>
                <w:sz w:val="18"/>
                <w:szCs w:val="18"/>
                <w:lang w:val="en-US"/>
              </w:rPr>
              <w:t>("delta") \</w:t>
            </w:r>
          </w:p>
          <w:p w14:paraId="0951B260"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.mode</w:t>
            </w:r>
            <w:r w:rsidRPr="4F5A13C1" w:rsidR="4F5A13C1">
              <w:rPr>
                <w:rFonts w:ascii="Courier New" w:hAnsi="Courier New" w:eastAsia="Courier New" w:cs="Courier New"/>
                <w:color w:val="1F3864"/>
                <w:sz w:val="18"/>
                <w:szCs w:val="18"/>
                <w:lang w:val="en-US"/>
              </w:rPr>
              <w:t>("overwrite") \</w:t>
            </w:r>
          </w:p>
          <w:p w14:paraId="03E2E6D0"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partitionBy</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 \</w:t>
            </w:r>
          </w:p>
          <w:p w14:paraId="5420A131"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.save</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mnt</w:t>
            </w:r>
            <w:r w:rsidRPr="4F5A13C1" w:rsidR="4F5A13C1">
              <w:rPr>
                <w:rFonts w:ascii="Courier New" w:hAnsi="Courier New" w:eastAsia="Courier New" w:cs="Courier New"/>
                <w:color w:val="1F3864"/>
                <w:sz w:val="18"/>
                <w:szCs w:val="18"/>
                <w:lang w:val="en-US"/>
              </w:rPr>
              <w:t>/gold/revenue")</w:t>
            </w:r>
          </w:p>
        </w:tc>
      </w:tr>
    </w:tbl>
    <w:p xmlns:wp14="http://schemas.microsoft.com/office/word/2010/wordml" w14:paraId="06454425" wp14:textId="77777777">
      <w:pPr>
        <w:pStyle w:val="Heading2"/>
        <w:spacing w:before="240" w:after="120"/>
      </w:pPr>
      <w:r>
        <w:rPr>
          <w:rFonts w:ascii="Arial" w:hAnsi="Arial" w:eastAsia="Arial" w:cs="Arial"/>
          <w:b/>
          <w:bCs/>
          <w:color w:val="2E75B6"/>
          <w:sz w:val="24"/>
          <w:szCs w:val="24"/>
        </w:rPr>
        <w:t xml:space="preserve">4.4 Late Transaction Detection</w:t>
      </w:r>
    </w:p>
    <w:p xmlns:wp14="http://schemas.microsoft.com/office/word/2010/wordml" w14:paraId="0F34F54E" wp14:textId="77777777">
      <w:pPr>
        <w:spacing w:before="80" w:after="80"/>
      </w:pPr>
      <w:r w:rsidRPr="4F5A13C1" w:rsidR="4F5A13C1">
        <w:rPr>
          <w:rFonts w:ascii="Arial" w:hAnsi="Arial" w:eastAsia="Arial" w:cs="Arial"/>
          <w:sz w:val="22"/>
          <w:szCs w:val="22"/>
          <w:lang w:val="en-US"/>
        </w:rPr>
        <w:t xml:space="preserve">The core innovation of this pipeline is the detection of late-arriving transactions by comparing the </w:t>
      </w:r>
      <w:r w:rsidRPr="4F5A13C1" w:rsidR="4F5A13C1">
        <w:rPr>
          <w:rFonts w:ascii="Arial" w:hAnsi="Arial" w:eastAsia="Arial" w:cs="Arial"/>
          <w:sz w:val="22"/>
          <w:szCs w:val="22"/>
          <w:lang w:val="en-US"/>
        </w:rPr>
        <w:t>ingestion_date</w:t>
      </w:r>
      <w:r w:rsidRPr="4F5A13C1" w:rsidR="4F5A13C1">
        <w:rPr>
          <w:rFonts w:ascii="Arial" w:hAnsi="Arial" w:eastAsia="Arial" w:cs="Arial"/>
          <w:sz w:val="22"/>
          <w:szCs w:val="22"/>
          <w:lang w:val="en-US"/>
        </w:rPr>
        <w:t xml:space="preserve"> against the </w:t>
      </w:r>
      <w:r w:rsidRPr="4F5A13C1" w:rsidR="4F5A13C1">
        <w:rPr>
          <w:rFonts w:ascii="Arial" w:hAnsi="Arial" w:eastAsia="Arial" w:cs="Arial"/>
          <w:sz w:val="22"/>
          <w:szCs w:val="22"/>
          <w:lang w:val="en-US"/>
        </w:rPr>
        <w:t>txn_date</w:t>
      </w:r>
      <w:r w:rsidRPr="4F5A13C1" w:rsidR="4F5A13C1">
        <w:rPr>
          <w:rFonts w:ascii="Arial" w:hAnsi="Arial" w:eastAsia="Arial" w:cs="Arial"/>
          <w:sz w:val="22"/>
          <w:szCs w:val="22"/>
          <w:lang w:val="en-US"/>
        </w:rPr>
        <w:t xml:space="preserve">. Any record where </w:t>
      </w:r>
      <w:r w:rsidRPr="4F5A13C1" w:rsidR="4F5A13C1">
        <w:rPr>
          <w:rFonts w:ascii="Arial" w:hAnsi="Arial" w:eastAsia="Arial" w:cs="Arial"/>
          <w:sz w:val="22"/>
          <w:szCs w:val="22"/>
          <w:lang w:val="en-US"/>
        </w:rPr>
        <w:t>ingestion_date</w:t>
      </w:r>
      <w:r w:rsidRPr="4F5A13C1" w:rsidR="4F5A13C1">
        <w:rPr>
          <w:rFonts w:ascii="Arial" w:hAnsi="Arial" w:eastAsia="Arial" w:cs="Arial"/>
          <w:sz w:val="22"/>
          <w:szCs w:val="22"/>
          <w:lang w:val="en-US"/>
        </w:rPr>
        <w:t xml:space="preserve"> &gt; </w:t>
      </w:r>
      <w:r w:rsidRPr="4F5A13C1" w:rsidR="4F5A13C1">
        <w:rPr>
          <w:rFonts w:ascii="Arial" w:hAnsi="Arial" w:eastAsia="Arial" w:cs="Arial"/>
          <w:sz w:val="22"/>
          <w:szCs w:val="22"/>
          <w:lang w:val="en-US"/>
        </w:rPr>
        <w:t>txn_date</w:t>
      </w:r>
      <w:r w:rsidRPr="4F5A13C1" w:rsidR="4F5A13C1">
        <w:rPr>
          <w:rFonts w:ascii="Arial" w:hAnsi="Arial" w:eastAsia="Arial" w:cs="Arial"/>
          <w:sz w:val="22"/>
          <w:szCs w:val="22"/>
          <w:lang w:val="en-US"/>
        </w:rPr>
        <w:t xml:space="preserve"> is classified as a late transaction.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F5A13C1" w14:paraId="5F76BB2E" wp14:textId="77777777">
        <w:tc>
          <w:tcPr>
            <w:tcW w:w="9360" w:type="dxa"/>
            <w:tcBorders>
              <w:top w:val="single" w:color="CCCCCC" w:sz="1"/>
              <w:left w:val="single" w:color="CCCCCC" w:sz="1"/>
              <w:bottom w:val="single" w:color="CCCCCC" w:sz="1"/>
              <w:right w:val="single" w:color="CCCCCC" w:sz="1"/>
            </w:tcBorders>
            <w:shd w:val="clear" w:color="auto" w:fill="F2F2F2"/>
            <w:tcMar>
              <w:top w:w="100" w:type="dxa"/>
              <w:left w:w="200" w:type="dxa"/>
              <w:bottom w:w="100" w:type="dxa"/>
              <w:right w:w="200" w:type="dxa"/>
            </w:tcMar>
          </w:tcPr>
          <w:p w14:paraId="260C5668" wp14:textId="77777777">
            <w:pPr>
              <w:spacing w:before="0" w:after="0"/>
            </w:pPr>
            <w:r>
              <w:rPr>
                <w:rFonts w:ascii="Courier New" w:hAnsi="Courier New" w:eastAsia="Courier New" w:cs="Courier New"/>
                <w:color w:val="1F3864"/>
                <w:sz w:val="18"/>
                <w:szCs w:val="18"/>
              </w:rPr>
              <w:t xml:space="preserve"># Detect transactions that arrived after their actual transaction date</w:t>
            </w:r>
          </w:p>
          <w:p w14:paraId="48ACD7B3" wp14:textId="77777777">
            <w:pPr>
              <w:spacing w:before="0" w:after="0"/>
            </w:pPr>
            <w:r w:rsidRPr="4F5A13C1" w:rsidR="4F5A13C1">
              <w:rPr>
                <w:rFonts w:ascii="Courier New" w:hAnsi="Courier New" w:eastAsia="Courier New" w:cs="Courier New"/>
                <w:color w:val="1F3864"/>
                <w:sz w:val="18"/>
                <w:szCs w:val="18"/>
                <w:lang w:val="en-US"/>
              </w:rPr>
              <w:t>late_df</w:t>
            </w:r>
            <w:r w:rsidRPr="4F5A13C1" w:rsidR="4F5A13C1">
              <w:rPr>
                <w:rFonts w:ascii="Courier New" w:hAnsi="Courier New" w:eastAsia="Courier New" w:cs="Courier New"/>
                <w:color w:val="1F3864"/>
                <w:sz w:val="18"/>
                <w:szCs w:val="18"/>
                <w:lang w:val="en-US"/>
              </w:rPr>
              <w:t xml:space="preserve"> = </w:t>
            </w:r>
            <w:r w:rsidRPr="4F5A13C1" w:rsidR="4F5A13C1">
              <w:rPr>
                <w:rFonts w:ascii="Courier New" w:hAnsi="Courier New" w:eastAsia="Courier New" w:cs="Courier New"/>
                <w:color w:val="1F3864"/>
                <w:sz w:val="18"/>
                <w:szCs w:val="18"/>
                <w:lang w:val="en-US"/>
              </w:rPr>
              <w:t>df.filter</w:t>
            </w:r>
            <w:r w:rsidRPr="4F5A13C1" w:rsidR="4F5A13C1">
              <w:rPr>
                <w:rFonts w:ascii="Courier New" w:hAnsi="Courier New" w:eastAsia="Courier New" w:cs="Courier New"/>
                <w:color w:val="1F3864"/>
                <w:sz w:val="18"/>
                <w:szCs w:val="18"/>
                <w:lang w:val="en-US"/>
              </w:rPr>
              <w:t>(col("</w:t>
            </w:r>
            <w:r w:rsidRPr="4F5A13C1" w:rsidR="4F5A13C1">
              <w:rPr>
                <w:rFonts w:ascii="Courier New" w:hAnsi="Courier New" w:eastAsia="Courier New" w:cs="Courier New"/>
                <w:color w:val="1F3864"/>
                <w:sz w:val="18"/>
                <w:szCs w:val="18"/>
                <w:lang w:val="en-US"/>
              </w:rPr>
              <w:t>ingestion_date</w:t>
            </w:r>
            <w:r w:rsidRPr="4F5A13C1" w:rsidR="4F5A13C1">
              <w:rPr>
                <w:rFonts w:ascii="Courier New" w:hAnsi="Courier New" w:eastAsia="Courier New" w:cs="Courier New"/>
                <w:color w:val="1F3864"/>
                <w:sz w:val="18"/>
                <w:szCs w:val="18"/>
                <w:lang w:val="en-US"/>
              </w:rPr>
              <w:t>") &gt; col("</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w:t>
            </w:r>
          </w:p>
        </w:tc>
      </w:tr>
    </w:tbl>
    <w:p xmlns:wp14="http://schemas.microsoft.com/office/word/2010/wordml" w14:paraId="79441AFF" wp14:textId="77777777">
      <w:pPr>
        <w:pStyle w:val="Heading2"/>
        <w:spacing w:before="240" w:after="120"/>
      </w:pPr>
      <w:r>
        <w:rPr>
          <w:rFonts w:ascii="Arial" w:hAnsi="Arial" w:eastAsia="Arial" w:cs="Arial"/>
          <w:b/>
          <w:bCs/>
          <w:color w:val="2E75B6"/>
          <w:sz w:val="24"/>
          <w:szCs w:val="24"/>
        </w:rPr>
        <w:t xml:space="preserve">4.5 Historical Backfill via Delta MERGE</w:t>
      </w:r>
    </w:p>
    <w:p xmlns:wp14="http://schemas.microsoft.com/office/word/2010/wordml" w14:paraId="4E3513E2" wp14:textId="77777777">
      <w:pPr>
        <w:spacing w:before="80" w:after="80"/>
      </w:pPr>
      <w:r w:rsidRPr="4F5A13C1" w:rsidR="4F5A13C1">
        <w:rPr>
          <w:rFonts w:ascii="Arial" w:hAnsi="Arial" w:eastAsia="Arial" w:cs="Arial"/>
          <w:sz w:val="22"/>
          <w:szCs w:val="22"/>
          <w:lang w:val="en-US"/>
        </w:rPr>
        <w:t xml:space="preserve">Once late transactions are </w:t>
      </w:r>
      <w:r w:rsidRPr="4F5A13C1" w:rsidR="4F5A13C1">
        <w:rPr>
          <w:rFonts w:ascii="Arial" w:hAnsi="Arial" w:eastAsia="Arial" w:cs="Arial"/>
          <w:sz w:val="22"/>
          <w:szCs w:val="22"/>
          <w:lang w:val="en-US"/>
        </w:rPr>
        <w:t>identified</w:t>
      </w:r>
      <w:r w:rsidRPr="4F5A13C1" w:rsidR="4F5A13C1">
        <w:rPr>
          <w:rFonts w:ascii="Arial" w:hAnsi="Arial" w:eastAsia="Arial" w:cs="Arial"/>
          <w:sz w:val="22"/>
          <w:szCs w:val="22"/>
          <w:lang w:val="en-US"/>
        </w:rPr>
        <w:t xml:space="preserve">, we </w:t>
      </w:r>
      <w:r w:rsidRPr="4F5A13C1" w:rsidR="4F5A13C1">
        <w:rPr>
          <w:rFonts w:ascii="Arial" w:hAnsi="Arial" w:eastAsia="Arial" w:cs="Arial"/>
          <w:sz w:val="22"/>
          <w:szCs w:val="22"/>
          <w:lang w:val="en-US"/>
        </w:rPr>
        <w:t>determine</w:t>
      </w:r>
      <w:r w:rsidRPr="4F5A13C1" w:rsidR="4F5A13C1">
        <w:rPr>
          <w:rFonts w:ascii="Arial" w:hAnsi="Arial" w:eastAsia="Arial" w:cs="Arial"/>
          <w:sz w:val="22"/>
          <w:szCs w:val="22"/>
          <w:lang w:val="en-US"/>
        </w:rPr>
        <w:t xml:space="preserve"> which historical dates they affect, recompute the correct revenue for those dates, and use Delta Lake's MERGE operation to surgically update only the impacted records in the </w:t>
      </w:r>
      <w:r w:rsidRPr="4F5A13C1" w:rsidR="4F5A13C1">
        <w:rPr>
          <w:rFonts w:ascii="Arial" w:hAnsi="Arial" w:eastAsia="Arial" w:cs="Arial"/>
          <w:sz w:val="22"/>
          <w:szCs w:val="22"/>
          <w:lang w:val="en-US"/>
        </w:rPr>
        <w:t>Gold</w:t>
      </w:r>
      <w:r w:rsidRPr="4F5A13C1" w:rsidR="4F5A13C1">
        <w:rPr>
          <w:rFonts w:ascii="Arial" w:hAnsi="Arial" w:eastAsia="Arial" w:cs="Arial"/>
          <w:sz w:val="22"/>
          <w:szCs w:val="22"/>
          <w:lang w:val="en-US"/>
        </w:rPr>
        <w:t xml:space="preserve"> layer.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F5A13C1" w14:paraId="2B527BA3" wp14:textId="77777777">
        <w:tc>
          <w:tcPr>
            <w:tcW w:w="9360" w:type="dxa"/>
            <w:tcBorders>
              <w:top w:val="single" w:color="CCCCCC" w:sz="1"/>
              <w:left w:val="single" w:color="CCCCCC" w:sz="1"/>
              <w:bottom w:val="single" w:color="CCCCCC" w:sz="1"/>
              <w:right w:val="single" w:color="CCCCCC" w:sz="1"/>
            </w:tcBorders>
            <w:shd w:val="clear" w:color="auto" w:fill="F2F2F2"/>
            <w:tcMar>
              <w:top w:w="100" w:type="dxa"/>
              <w:left w:w="200" w:type="dxa"/>
              <w:bottom w:w="100" w:type="dxa"/>
              <w:right w:w="200" w:type="dxa"/>
            </w:tcMar>
          </w:tcPr>
          <w:p w14:paraId="7DDB7235" wp14:textId="77777777">
            <w:pPr>
              <w:spacing w:before="0" w:after="0"/>
            </w:pPr>
            <w:r w:rsidRPr="4F5A13C1" w:rsidR="4F5A13C1">
              <w:rPr>
                <w:rFonts w:ascii="Courier New" w:hAnsi="Courier New" w:eastAsia="Courier New" w:cs="Courier New"/>
                <w:color w:val="1F3864"/>
                <w:sz w:val="18"/>
                <w:szCs w:val="18"/>
                <w:lang w:val="en-US"/>
              </w:rPr>
              <w:t xml:space="preserve"># Step 1: Find all unique historical dates </w:t>
            </w:r>
            <w:r w:rsidRPr="4F5A13C1" w:rsidR="4F5A13C1">
              <w:rPr>
                <w:rFonts w:ascii="Courier New" w:hAnsi="Courier New" w:eastAsia="Courier New" w:cs="Courier New"/>
                <w:color w:val="1F3864"/>
                <w:sz w:val="18"/>
                <w:szCs w:val="18"/>
                <w:lang w:val="en-US"/>
              </w:rPr>
              <w:t>impacted</w:t>
            </w:r>
            <w:r w:rsidRPr="4F5A13C1" w:rsidR="4F5A13C1">
              <w:rPr>
                <w:rFonts w:ascii="Courier New" w:hAnsi="Courier New" w:eastAsia="Courier New" w:cs="Courier New"/>
                <w:color w:val="1F3864"/>
                <w:sz w:val="18"/>
                <w:szCs w:val="18"/>
                <w:lang w:val="en-US"/>
              </w:rPr>
              <w:t xml:space="preserve"> by late transactions</w:t>
            </w:r>
          </w:p>
          <w:p w14:paraId="171D5C11" wp14:textId="77777777">
            <w:pPr>
              <w:spacing w:before="0" w:after="0"/>
            </w:pPr>
            <w:r w:rsidRPr="4F5A13C1" w:rsidR="4F5A13C1">
              <w:rPr>
                <w:rFonts w:ascii="Courier New" w:hAnsi="Courier New" w:eastAsia="Courier New" w:cs="Courier New"/>
                <w:color w:val="1F3864"/>
                <w:sz w:val="18"/>
                <w:szCs w:val="18"/>
                <w:lang w:val="en-US"/>
              </w:rPr>
              <w:t>affected_dates</w:t>
            </w:r>
            <w:r w:rsidRPr="4F5A13C1" w:rsidR="4F5A13C1">
              <w:rPr>
                <w:rFonts w:ascii="Courier New" w:hAnsi="Courier New" w:eastAsia="Courier New" w:cs="Courier New"/>
                <w:color w:val="1F3864"/>
                <w:sz w:val="18"/>
                <w:szCs w:val="18"/>
                <w:lang w:val="en-US"/>
              </w:rPr>
              <w:t xml:space="preserve"> = </w:t>
            </w:r>
            <w:r w:rsidRPr="4F5A13C1" w:rsidR="4F5A13C1">
              <w:rPr>
                <w:rFonts w:ascii="Courier New" w:hAnsi="Courier New" w:eastAsia="Courier New" w:cs="Courier New"/>
                <w:color w:val="1F3864"/>
                <w:sz w:val="18"/>
                <w:szCs w:val="18"/>
                <w:lang w:val="en-US"/>
              </w:rPr>
              <w:t>late_df.select</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).distinct</w:t>
            </w:r>
            <w:r w:rsidRPr="4F5A13C1" w:rsidR="4F5A13C1">
              <w:rPr>
                <w:rFonts w:ascii="Courier New" w:hAnsi="Courier New" w:eastAsia="Courier New" w:cs="Courier New"/>
                <w:color w:val="1F3864"/>
                <w:sz w:val="18"/>
                <w:szCs w:val="18"/>
                <w:lang w:val="en-US"/>
              </w:rPr>
              <w:t>()</w:t>
            </w:r>
          </w:p>
          <w:p w14:paraId="3656B9AB" wp14:textId="77777777">
            <w:pPr>
              <w:spacing w:before="0" w:after="0"/>
            </w:pPr>
            <w:r>
              <w:rPr>
                <w:rFonts w:ascii="Courier New" w:hAnsi="Courier New" w:eastAsia="Courier New" w:cs="Courier New"/>
                <w:color w:val="1F3864"/>
                <w:sz w:val="18"/>
                <w:szCs w:val="18"/>
              </w:rPr>
            </w:r>
          </w:p>
          <w:p w14:paraId="7F0A6CDD" wp14:textId="77777777">
            <w:pPr>
              <w:spacing w:before="0" w:after="0"/>
            </w:pPr>
            <w:r>
              <w:rPr>
                <w:rFonts w:ascii="Courier New" w:hAnsi="Courier New" w:eastAsia="Courier New" w:cs="Courier New"/>
                <w:color w:val="1F3864"/>
                <w:sz w:val="18"/>
                <w:szCs w:val="18"/>
              </w:rPr>
              <w:t xml:space="preserve"># Step 2: Recompute correct revenue only for affected dates</w:t>
            </w:r>
          </w:p>
          <w:p w14:paraId="29DE5114" wp14:textId="77777777">
            <w:pPr>
              <w:spacing w:before="0" w:after="0"/>
            </w:pPr>
            <w:r w:rsidRPr="4F5A13C1" w:rsidR="4F5A13C1">
              <w:rPr>
                <w:rFonts w:ascii="Courier New" w:hAnsi="Courier New" w:eastAsia="Courier New" w:cs="Courier New"/>
                <w:color w:val="1F3864"/>
                <w:sz w:val="18"/>
                <w:szCs w:val="18"/>
                <w:lang w:val="en-US"/>
              </w:rPr>
              <w:t>recompute_df</w:t>
            </w:r>
            <w:r w:rsidRPr="4F5A13C1" w:rsidR="4F5A13C1">
              <w:rPr>
                <w:rFonts w:ascii="Courier New" w:hAnsi="Courier New" w:eastAsia="Courier New" w:cs="Courier New"/>
                <w:color w:val="1F3864"/>
                <w:sz w:val="18"/>
                <w:szCs w:val="18"/>
                <w:lang w:val="en-US"/>
              </w:rPr>
              <w:t xml:space="preserve"> = </w:t>
            </w:r>
            <w:r w:rsidRPr="4F5A13C1" w:rsidR="4F5A13C1">
              <w:rPr>
                <w:rFonts w:ascii="Courier New" w:hAnsi="Courier New" w:eastAsia="Courier New" w:cs="Courier New"/>
                <w:color w:val="1F3864"/>
                <w:sz w:val="18"/>
                <w:szCs w:val="18"/>
                <w:lang w:val="en-US"/>
              </w:rPr>
              <w:t>df.join</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affected_dates</w:t>
            </w:r>
            <w:r w:rsidRPr="4F5A13C1" w:rsidR="4F5A13C1">
              <w:rPr>
                <w:rFonts w:ascii="Courier New" w:hAnsi="Courier New" w:eastAsia="Courier New" w:cs="Courier New"/>
                <w:color w:val="1F3864"/>
                <w:sz w:val="18"/>
                <w:szCs w:val="18"/>
                <w:lang w:val="en-US"/>
              </w:rPr>
              <w:t>, "</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 \</w:t>
            </w:r>
          </w:p>
          <w:p w14:paraId="62393268"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groupBy</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txn_date</w:t>
            </w:r>
            <w:r w:rsidRPr="4F5A13C1" w:rsidR="4F5A13C1">
              <w:rPr>
                <w:rFonts w:ascii="Courier New" w:hAnsi="Courier New" w:eastAsia="Courier New" w:cs="Courier New"/>
                <w:color w:val="1F3864"/>
                <w:sz w:val="18"/>
                <w:szCs w:val="18"/>
                <w:lang w:val="en-US"/>
              </w:rPr>
              <w:t>") \</w:t>
            </w:r>
          </w:p>
          <w:p w14:paraId="2FBCFFBC"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agg</w:t>
            </w:r>
            <w:r w:rsidRPr="4F5A13C1" w:rsidR="4F5A13C1">
              <w:rPr>
                <w:rFonts w:ascii="Courier New" w:hAnsi="Courier New" w:eastAsia="Courier New" w:cs="Courier New"/>
                <w:color w:val="1F3864"/>
                <w:sz w:val="18"/>
                <w:szCs w:val="18"/>
                <w:lang w:val="en-US"/>
              </w:rPr>
              <w:t>(sum("amount"</w:t>
            </w:r>
            <w:r w:rsidRPr="4F5A13C1" w:rsidR="4F5A13C1">
              <w:rPr>
                <w:rFonts w:ascii="Courier New" w:hAnsi="Courier New" w:eastAsia="Courier New" w:cs="Courier New"/>
                <w:color w:val="1F3864"/>
                <w:sz w:val="18"/>
                <w:szCs w:val="18"/>
                <w:lang w:val="en-US"/>
              </w:rPr>
              <w:t>).alias</w:t>
            </w:r>
            <w:r w:rsidRPr="4F5A13C1" w:rsidR="4F5A13C1">
              <w:rPr>
                <w:rFonts w:ascii="Courier New" w:hAnsi="Courier New" w:eastAsia="Courier New" w:cs="Courier New"/>
                <w:color w:val="1F3864"/>
                <w:sz w:val="18"/>
                <w:szCs w:val="18"/>
                <w:lang w:val="en-US"/>
              </w:rPr>
              <w:t>("</w:t>
            </w:r>
            <w:r w:rsidRPr="4F5A13C1" w:rsidR="4F5A13C1">
              <w:rPr>
                <w:rFonts w:ascii="Courier New" w:hAnsi="Courier New" w:eastAsia="Courier New" w:cs="Courier New"/>
                <w:color w:val="1F3864"/>
                <w:sz w:val="18"/>
                <w:szCs w:val="18"/>
                <w:lang w:val="en-US"/>
              </w:rPr>
              <w:t>daily_revenue</w:t>
            </w:r>
            <w:r w:rsidRPr="4F5A13C1" w:rsidR="4F5A13C1">
              <w:rPr>
                <w:rFonts w:ascii="Courier New" w:hAnsi="Courier New" w:eastAsia="Courier New" w:cs="Courier New"/>
                <w:color w:val="1F3864"/>
                <w:sz w:val="18"/>
                <w:szCs w:val="18"/>
                <w:lang w:val="en-US"/>
              </w:rPr>
              <w:t>"))</w:t>
            </w:r>
          </w:p>
          <w:p w14:paraId="45FB0818" wp14:textId="77777777">
            <w:pPr>
              <w:spacing w:before="0" w:after="0"/>
            </w:pPr>
            <w:r>
              <w:rPr>
                <w:rFonts w:ascii="Courier New" w:hAnsi="Courier New" w:eastAsia="Courier New" w:cs="Courier New"/>
                <w:color w:val="1F3864"/>
                <w:sz w:val="18"/>
                <w:szCs w:val="18"/>
              </w:rPr>
            </w:r>
          </w:p>
          <w:p w14:paraId="6422B71E" wp14:textId="77777777">
            <w:pPr>
              <w:spacing w:before="0" w:after="0"/>
            </w:pPr>
            <w:r w:rsidRPr="4F5A13C1" w:rsidR="4F5A13C1">
              <w:rPr>
                <w:rFonts w:ascii="Courier New" w:hAnsi="Courier New" w:eastAsia="Courier New" w:cs="Courier New"/>
                <w:color w:val="1F3864"/>
                <w:sz w:val="18"/>
                <w:szCs w:val="18"/>
                <w:lang w:val="en-US"/>
              </w:rPr>
              <w:t xml:space="preserve"># Step 3: MERGE corrected values into </w:t>
            </w:r>
            <w:r w:rsidRPr="4F5A13C1" w:rsidR="4F5A13C1">
              <w:rPr>
                <w:rFonts w:ascii="Courier New" w:hAnsi="Courier New" w:eastAsia="Courier New" w:cs="Courier New"/>
                <w:color w:val="1F3864"/>
                <w:sz w:val="18"/>
                <w:szCs w:val="18"/>
                <w:lang w:val="en-US"/>
              </w:rPr>
              <w:t>Gold</w:t>
            </w:r>
            <w:r w:rsidRPr="4F5A13C1" w:rsidR="4F5A13C1">
              <w:rPr>
                <w:rFonts w:ascii="Courier New" w:hAnsi="Courier New" w:eastAsia="Courier New" w:cs="Courier New"/>
                <w:color w:val="1F3864"/>
                <w:sz w:val="18"/>
                <w:szCs w:val="18"/>
                <w:lang w:val="en-US"/>
              </w:rPr>
              <w:t xml:space="preserve"> layer (</w:t>
            </w:r>
            <w:r w:rsidRPr="4F5A13C1" w:rsidR="4F5A13C1">
              <w:rPr>
                <w:rFonts w:ascii="Courier New" w:hAnsi="Courier New" w:eastAsia="Courier New" w:cs="Courier New"/>
                <w:color w:val="1F3864"/>
                <w:sz w:val="18"/>
                <w:szCs w:val="18"/>
                <w:lang w:val="en-US"/>
              </w:rPr>
              <w:t>upsert</w:t>
            </w:r>
            <w:r w:rsidRPr="4F5A13C1" w:rsidR="4F5A13C1">
              <w:rPr>
                <w:rFonts w:ascii="Courier New" w:hAnsi="Courier New" w:eastAsia="Courier New" w:cs="Courier New"/>
                <w:color w:val="1F3864"/>
                <w:sz w:val="18"/>
                <w:szCs w:val="18"/>
                <w:lang w:val="en-US"/>
              </w:rPr>
              <w:t>, not overwrite)</w:t>
            </w:r>
          </w:p>
          <w:p w:rsidP="4F5A13C1" w14:paraId="51A698A9" wp14:textId="77777777">
            <w:pPr>
              <w:spacing w:before="0" w:after="0"/>
              <w:rPr>
                <w:rFonts w:ascii="Courier New" w:hAnsi="Courier New" w:eastAsia="Courier New" w:cs="Courier New"/>
                <w:color w:val="1F3864"/>
                <w:sz w:val="18"/>
                <w:szCs w:val="18"/>
                <w:lang w:val="en-US"/>
              </w:rPr>
            </w:pPr>
            <w:r w:rsidRPr="4F5A13C1" w:rsidR="4F5A13C1">
              <w:rPr>
                <w:rFonts w:ascii="Courier New" w:hAnsi="Courier New" w:eastAsia="Courier New" w:cs="Courier New"/>
                <w:color w:val="1F3864"/>
                <w:sz w:val="18"/>
                <w:szCs w:val="18"/>
                <w:lang w:val="en-US"/>
              </w:rPr>
              <w:t xml:space="preserve">from </w:t>
            </w:r>
            <w:r w:rsidRPr="4F5A13C1" w:rsidR="4F5A13C1">
              <w:rPr>
                <w:rFonts w:ascii="Courier New" w:hAnsi="Courier New" w:eastAsia="Courier New" w:cs="Courier New"/>
                <w:color w:val="1F3864"/>
                <w:sz w:val="18"/>
                <w:szCs w:val="18"/>
                <w:lang w:val="en-US"/>
              </w:rPr>
              <w:t>delta.tables</w:t>
            </w:r>
            <w:r w:rsidRPr="4F5A13C1" w:rsidR="4F5A13C1">
              <w:rPr>
                <w:rFonts w:ascii="Courier New" w:hAnsi="Courier New" w:eastAsia="Courier New" w:cs="Courier New"/>
                <w:color w:val="1F3864"/>
                <w:sz w:val="18"/>
                <w:szCs w:val="18"/>
                <w:lang w:val="en-US"/>
              </w:rPr>
              <w:t xml:space="preserve"> import </w:t>
            </w:r>
            <w:r w:rsidRPr="4F5A13C1" w:rsidR="4F5A13C1">
              <w:rPr>
                <w:rFonts w:ascii="Courier New" w:hAnsi="Courier New" w:eastAsia="Courier New" w:cs="Courier New"/>
                <w:color w:val="1F3864"/>
                <w:sz w:val="18"/>
                <w:szCs w:val="18"/>
                <w:lang w:val="en-US"/>
              </w:rPr>
              <w:t>DeltaTable</w:t>
            </w:r>
          </w:p>
          <w:p w14:paraId="049F31CB" wp14:textId="77777777">
            <w:pPr>
              <w:spacing w:before="0" w:after="0"/>
            </w:pPr>
            <w:r>
              <w:rPr>
                <w:rFonts w:ascii="Courier New" w:hAnsi="Courier New" w:eastAsia="Courier New" w:cs="Courier New"/>
                <w:color w:val="1F3864"/>
                <w:sz w:val="18"/>
                <w:szCs w:val="18"/>
              </w:rPr>
            </w:r>
          </w:p>
          <w:p w14:paraId="0BD2CD28" wp14:textId="77777777">
            <w:pPr>
              <w:spacing w:before="0" w:after="0"/>
            </w:pPr>
            <w:r w:rsidRPr="4F5A13C1" w:rsidR="4F5A13C1">
              <w:rPr>
                <w:rFonts w:ascii="Courier New" w:hAnsi="Courier New" w:eastAsia="Courier New" w:cs="Courier New"/>
                <w:color w:val="1F3864"/>
                <w:sz w:val="18"/>
                <w:szCs w:val="18"/>
                <w:lang w:val="en-US"/>
              </w:rPr>
              <w:t xml:space="preserve">gold = </w:t>
            </w:r>
            <w:r w:rsidRPr="4F5A13C1" w:rsidR="4F5A13C1">
              <w:rPr>
                <w:rFonts w:ascii="Courier New" w:hAnsi="Courier New" w:eastAsia="Courier New" w:cs="Courier New"/>
                <w:color w:val="1F3864"/>
                <w:sz w:val="18"/>
                <w:szCs w:val="18"/>
                <w:lang w:val="en-US"/>
              </w:rPr>
              <w:t>DeltaTable.forPath</w:t>
            </w:r>
            <w:r w:rsidRPr="4F5A13C1" w:rsidR="4F5A13C1">
              <w:rPr>
                <w:rFonts w:ascii="Courier New" w:hAnsi="Courier New" w:eastAsia="Courier New" w:cs="Courier New"/>
                <w:color w:val="1F3864"/>
                <w:sz w:val="18"/>
                <w:szCs w:val="18"/>
                <w:lang w:val="en-US"/>
              </w:rPr>
              <w:t>(spark, "/</w:t>
            </w:r>
            <w:r w:rsidRPr="4F5A13C1" w:rsidR="4F5A13C1">
              <w:rPr>
                <w:rFonts w:ascii="Courier New" w:hAnsi="Courier New" w:eastAsia="Courier New" w:cs="Courier New"/>
                <w:color w:val="1F3864"/>
                <w:sz w:val="18"/>
                <w:szCs w:val="18"/>
                <w:lang w:val="en-US"/>
              </w:rPr>
              <w:t>mnt</w:t>
            </w:r>
            <w:r w:rsidRPr="4F5A13C1" w:rsidR="4F5A13C1">
              <w:rPr>
                <w:rFonts w:ascii="Courier New" w:hAnsi="Courier New" w:eastAsia="Courier New" w:cs="Courier New"/>
                <w:color w:val="1F3864"/>
                <w:sz w:val="18"/>
                <w:szCs w:val="18"/>
                <w:lang w:val="en-US"/>
              </w:rPr>
              <w:t>/gold/revenue")</w:t>
            </w:r>
          </w:p>
          <w:p w14:paraId="53128261" wp14:textId="77777777">
            <w:pPr>
              <w:spacing w:before="0" w:after="0"/>
            </w:pPr>
            <w:r>
              <w:rPr>
                <w:rFonts w:ascii="Courier New" w:hAnsi="Courier New" w:eastAsia="Courier New" w:cs="Courier New"/>
                <w:color w:val="1F3864"/>
                <w:sz w:val="18"/>
                <w:szCs w:val="18"/>
              </w:rPr>
            </w:r>
          </w:p>
          <w:p w14:paraId="483C5665" wp14:textId="77777777">
            <w:pPr>
              <w:spacing w:before="0" w:after="0"/>
            </w:pPr>
            <w:r w:rsidRPr="4F5A13C1" w:rsidR="4F5A13C1">
              <w:rPr>
                <w:rFonts w:ascii="Courier New" w:hAnsi="Courier New" w:eastAsia="Courier New" w:cs="Courier New"/>
                <w:color w:val="1F3864"/>
                <w:sz w:val="18"/>
                <w:szCs w:val="18"/>
                <w:lang w:val="en-US"/>
              </w:rPr>
              <w:t>gold.alias</w:t>
            </w:r>
            <w:r w:rsidRPr="4F5A13C1" w:rsidR="4F5A13C1">
              <w:rPr>
                <w:rFonts w:ascii="Courier New" w:hAnsi="Courier New" w:eastAsia="Courier New" w:cs="Courier New"/>
                <w:color w:val="1F3864"/>
                <w:sz w:val="18"/>
                <w:szCs w:val="18"/>
                <w:lang w:val="en-US"/>
              </w:rPr>
              <w:t>("t"</w:t>
            </w:r>
            <w:r w:rsidRPr="4F5A13C1" w:rsidR="4F5A13C1">
              <w:rPr>
                <w:rFonts w:ascii="Courier New" w:hAnsi="Courier New" w:eastAsia="Courier New" w:cs="Courier New"/>
                <w:color w:val="1F3864"/>
                <w:sz w:val="18"/>
                <w:szCs w:val="18"/>
                <w:lang w:val="en-US"/>
              </w:rPr>
              <w:t>).merge</w:t>
            </w:r>
            <w:r w:rsidRPr="4F5A13C1" w:rsidR="4F5A13C1">
              <w:rPr>
                <w:rFonts w:ascii="Courier New" w:hAnsi="Courier New" w:eastAsia="Courier New" w:cs="Courier New"/>
                <w:color w:val="1F3864"/>
                <w:sz w:val="18"/>
                <w:szCs w:val="18"/>
                <w:lang w:val="en-US"/>
              </w:rPr>
              <w:t>(</w:t>
            </w:r>
          </w:p>
          <w:p w14:paraId="1286244C" wp14:textId="77777777">
            <w:pPr>
              <w:spacing w:before="0" w:after="0"/>
            </w:pPr>
            <w:r w:rsidRPr="4F5A13C1" w:rsidR="4F5A13C1">
              <w:rPr>
                <w:rFonts w:ascii="Courier New" w:hAnsi="Courier New" w:eastAsia="Courier New" w:cs="Courier New"/>
                <w:color w:val="1F3864"/>
                <w:sz w:val="18"/>
                <w:szCs w:val="18"/>
                <w:lang w:val="en-US"/>
              </w:rPr>
              <w:t xml:space="preserve">    </w:t>
            </w:r>
            <w:r w:rsidRPr="4F5A13C1" w:rsidR="4F5A13C1">
              <w:rPr>
                <w:rFonts w:ascii="Courier New" w:hAnsi="Courier New" w:eastAsia="Courier New" w:cs="Courier New"/>
                <w:color w:val="1F3864"/>
                <w:sz w:val="18"/>
                <w:szCs w:val="18"/>
                <w:lang w:val="en-US"/>
              </w:rPr>
              <w:t>recompute_df.alias</w:t>
            </w:r>
            <w:r w:rsidRPr="4F5A13C1" w:rsidR="4F5A13C1">
              <w:rPr>
                <w:rFonts w:ascii="Courier New" w:hAnsi="Courier New" w:eastAsia="Courier New" w:cs="Courier New"/>
                <w:color w:val="1F3864"/>
                <w:sz w:val="18"/>
                <w:szCs w:val="18"/>
                <w:lang w:val="en-US"/>
              </w:rPr>
              <w:t>("s"),</w:t>
            </w:r>
          </w:p>
          <w:p w14:paraId="07ABBAD6" wp14:textId="77777777">
            <w:pPr>
              <w:spacing w:before="0" w:after="0"/>
            </w:pPr>
            <w:r w:rsidRPr="4F5A13C1" w:rsidR="4F5A13C1">
              <w:rPr>
                <w:rFonts w:ascii="Courier New" w:hAnsi="Courier New" w:eastAsia="Courier New" w:cs="Courier New"/>
                <w:color w:val="1F3864"/>
                <w:sz w:val="18"/>
                <w:szCs w:val="18"/>
                <w:lang w:val="en-US"/>
              </w:rPr>
              <w:t xml:space="preserve">    "t.txn_date = s.txn_date"</w:t>
            </w:r>
          </w:p>
          <w:p w14:paraId="6A9A9FC3" wp14:textId="77777777">
            <w:pPr>
              <w:spacing w:before="0" w:after="0"/>
            </w:pPr>
            <w:r w:rsidRPr="4F5A13C1" w:rsidR="4F5A13C1">
              <w:rPr>
                <w:rFonts w:ascii="Courier New" w:hAnsi="Courier New" w:eastAsia="Courier New" w:cs="Courier New"/>
                <w:color w:val="1F3864"/>
                <w:sz w:val="18"/>
                <w:szCs w:val="18"/>
                <w:lang w:val="en-US"/>
              </w:rPr>
              <w:t>).whenMatchedUpdateAll() \</w:t>
            </w:r>
          </w:p>
          <w:p w14:paraId="06FB3E8D" wp14:textId="77777777">
            <w:pPr>
              <w:spacing w:before="0" w:after="0"/>
            </w:pPr>
            <w:r w:rsidRPr="4F5A13C1" w:rsidR="4F5A13C1">
              <w:rPr>
                <w:rFonts w:ascii="Courier New" w:hAnsi="Courier New" w:eastAsia="Courier New" w:cs="Courier New"/>
                <w:color w:val="1F3864"/>
                <w:sz w:val="18"/>
                <w:szCs w:val="18"/>
                <w:lang w:val="en-US"/>
              </w:rPr>
              <w:t xml:space="preserve"> .whenNotMatchedInsertAll() \</w:t>
            </w:r>
          </w:p>
          <w:p w14:paraId="74AC7811" wp14:textId="77777777">
            <w:pPr>
              <w:spacing w:before="0" w:after="0"/>
            </w:pPr>
            <w:r w:rsidRPr="4F5A13C1" w:rsidR="4F5A13C1">
              <w:rPr>
                <w:rFonts w:ascii="Courier New" w:hAnsi="Courier New" w:eastAsia="Courier New" w:cs="Courier New"/>
                <w:color w:val="1F3864"/>
                <w:sz w:val="18"/>
                <w:szCs w:val="18"/>
                <w:lang w:val="en-US"/>
              </w:rPr>
              <w:t xml:space="preserve"> .execute()</w:t>
            </w:r>
          </w:p>
        </w:tc>
      </w:tr>
    </w:tbl>
    <w:p xmlns:wp14="http://schemas.microsoft.com/office/word/2010/wordml" w14:paraId="62486C05" wp14:textId="77777777">
      <w:pPr>
        <w:spacing w:before="100" w:after="100"/>
      </w:pPr>
    </w:p>
    <w:p xmlns:wp14="http://schemas.microsoft.com/office/word/2010/wordml" w14:paraId="1D1AB81B" wp14:textId="77777777">
      <w:pPr>
        <w:pStyle w:val="Heading1"/>
        <w:spacing w:before="360" w:after="180"/>
      </w:pPr>
      <w:r>
        <w:rPr>
          <w:rFonts w:ascii="Arial" w:hAnsi="Arial" w:eastAsia="Arial" w:cs="Arial"/>
          <w:b/>
          <w:bCs/>
          <w:color w:val="1F3864"/>
          <w:sz w:val="28"/>
          <w:szCs w:val="28"/>
        </w:rPr>
        <w:t xml:space="preserve">5. Data Quality Checks</w:t>
      </w:r>
    </w:p>
    <w:p xmlns:wp14="http://schemas.microsoft.com/office/word/2010/wordml" w14:paraId="11BCC3DC" wp14:textId="77777777">
      <w:pPr>
        <w:spacing w:before="80" w:after="80"/>
      </w:pPr>
      <w:r>
        <w:rPr>
          <w:rFonts w:ascii="Arial" w:hAnsi="Arial" w:eastAsia="Arial" w:cs="Arial"/>
          <w:sz w:val="22"/>
          <w:szCs w:val="22"/>
        </w:rPr>
        <w:t xml:space="preserve">Before and after processing, the pipeline enforces a series of data quality validations to ensure correctness of the output revenue metrics.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F5A13C1" w14:paraId="37A1FF41" wp14:textId="77777777">
        <w:tc>
          <w:tcPr>
            <w:tcW w:w="9360" w:type="dxa"/>
            <w:tcBorders>
              <w:top w:val="single" w:color="CCCCCC" w:sz="1"/>
              <w:left w:val="single" w:color="CCCCCC" w:sz="1"/>
              <w:bottom w:val="single" w:color="CCCCCC" w:sz="1"/>
              <w:right w:val="single" w:color="CCCCCC" w:sz="1"/>
            </w:tcBorders>
            <w:shd w:val="clear" w:color="auto" w:fill="F2F2F2"/>
            <w:tcMar>
              <w:top w:w="100" w:type="dxa"/>
              <w:left w:w="200" w:type="dxa"/>
              <w:bottom w:w="100" w:type="dxa"/>
              <w:right w:w="200" w:type="dxa"/>
            </w:tcMar>
          </w:tcPr>
          <w:p w14:paraId="358559FA" wp14:textId="77777777">
            <w:pPr>
              <w:spacing w:before="0" w:after="0"/>
            </w:pPr>
            <w:r>
              <w:rPr>
                <w:rFonts w:ascii="Courier New" w:hAnsi="Courier New" w:eastAsia="Courier New" w:cs="Courier New"/>
                <w:color w:val="1F3864"/>
                <w:sz w:val="18"/>
                <w:szCs w:val="18"/>
              </w:rPr>
              <w:t xml:space="preserve"># 1. Null Check: Ensure no records have missing transaction IDs</w:t>
            </w:r>
          </w:p>
          <w:p w14:paraId="63A98D15" wp14:textId="77777777">
            <w:pPr>
              <w:spacing w:before="0" w:after="0"/>
            </w:pPr>
            <w:r w:rsidRPr="4F5A13C1" w:rsidR="4F5A13C1">
              <w:rPr>
                <w:rFonts w:ascii="Courier New" w:hAnsi="Courier New" w:eastAsia="Courier New" w:cs="Courier New"/>
                <w:color w:val="1F3864"/>
                <w:sz w:val="18"/>
                <w:szCs w:val="18"/>
                <w:lang w:val="en-US"/>
              </w:rPr>
              <w:t>df.filter(col("txn_id").isNull()).count()</w:t>
            </w:r>
          </w:p>
          <w:p w14:paraId="4101652C" wp14:textId="77777777">
            <w:pPr>
              <w:spacing w:before="0" w:after="0"/>
            </w:pPr>
            <w:r>
              <w:rPr>
                <w:rFonts w:ascii="Courier New" w:hAnsi="Courier New" w:eastAsia="Courier New" w:cs="Courier New"/>
                <w:color w:val="1F3864"/>
                <w:sz w:val="18"/>
                <w:szCs w:val="18"/>
              </w:rPr>
            </w:r>
          </w:p>
          <w:p w14:paraId="4AFBC83A" wp14:textId="77777777">
            <w:pPr>
              <w:spacing w:before="0" w:after="0"/>
            </w:pPr>
            <w:r w:rsidRPr="4F5A13C1" w:rsidR="4F5A13C1">
              <w:rPr>
                <w:rFonts w:ascii="Courier New" w:hAnsi="Courier New" w:eastAsia="Courier New" w:cs="Courier New"/>
                <w:color w:val="1F3864"/>
                <w:sz w:val="18"/>
                <w:szCs w:val="18"/>
                <w:lang w:val="en-US"/>
              </w:rPr>
              <w:t># 2. Duplicate Check: Identify any transactions with duplicate IDs</w:t>
            </w:r>
          </w:p>
          <w:p w14:paraId="55944349" wp14:textId="77777777">
            <w:pPr>
              <w:spacing w:before="0" w:after="0"/>
            </w:pPr>
            <w:r w:rsidRPr="4F5A13C1" w:rsidR="4F5A13C1">
              <w:rPr>
                <w:rFonts w:ascii="Courier New" w:hAnsi="Courier New" w:eastAsia="Courier New" w:cs="Courier New"/>
                <w:color w:val="1F3864"/>
                <w:sz w:val="18"/>
                <w:szCs w:val="18"/>
                <w:lang w:val="en-US"/>
              </w:rPr>
              <w:t>df.groupBy("txn_id").count().filter("count &gt; 1")</w:t>
            </w:r>
          </w:p>
          <w:p w14:paraId="4B99056E" wp14:textId="77777777">
            <w:pPr>
              <w:spacing w:before="0" w:after="0"/>
            </w:pPr>
            <w:r>
              <w:rPr>
                <w:rFonts w:ascii="Courier New" w:hAnsi="Courier New" w:eastAsia="Courier New" w:cs="Courier New"/>
                <w:color w:val="1F3864"/>
                <w:sz w:val="18"/>
                <w:szCs w:val="18"/>
              </w:rPr>
            </w:r>
          </w:p>
          <w:p w14:paraId="3B490F2C" wp14:textId="77777777">
            <w:pPr>
              <w:spacing w:before="0" w:after="0"/>
            </w:pPr>
            <w:r>
              <w:rPr>
                <w:rFonts w:ascii="Courier New" w:hAnsi="Courier New" w:eastAsia="Courier New" w:cs="Courier New"/>
                <w:color w:val="1F3864"/>
                <w:sz w:val="18"/>
                <w:szCs w:val="18"/>
              </w:rPr>
              <w:t xml:space="preserve"># 3. Negative Revenue Check: Flag records with invalid negative amounts</w:t>
            </w:r>
          </w:p>
          <w:p w14:paraId="4333403E" wp14:textId="77777777">
            <w:pPr>
              <w:spacing w:before="0" w:after="0"/>
            </w:pPr>
            <w:r w:rsidRPr="4F5A13C1" w:rsidR="4F5A13C1">
              <w:rPr>
                <w:rFonts w:ascii="Courier New" w:hAnsi="Courier New" w:eastAsia="Courier New" w:cs="Courier New"/>
                <w:color w:val="1F3864"/>
                <w:sz w:val="18"/>
                <w:szCs w:val="18"/>
                <w:lang w:val="en-US"/>
              </w:rPr>
              <w:t>df.filter(col("amount") &lt; 0)</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xmlns:wp14="http://schemas.microsoft.com/office/word/2010/wordml" w:rsidTr="4F5A13C1" w14:paraId="0C8D2022"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6A7592F0" wp14:textId="77777777">
            <w:r>
              <w:rPr>
                <w:rFonts w:ascii="Arial" w:hAnsi="Arial" w:eastAsia="Arial" w:cs="Arial"/>
                <w:b/>
                <w:bCs/>
                <w:color w:val="FFFFFF"/>
                <w:sz w:val="20"/>
                <w:szCs w:val="20"/>
              </w:rPr>
              <w:t xml:space="preserve">Check</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6871FD9" wp14:textId="77777777">
            <w:r>
              <w:rPr>
                <w:rFonts w:ascii="Arial" w:hAnsi="Arial" w:eastAsia="Arial" w:cs="Arial"/>
                <w:b/>
                <w:bCs/>
                <w:color w:val="FFFFFF"/>
                <w:sz w:val="20"/>
                <w:szCs w:val="20"/>
              </w:rPr>
              <w:t xml:space="preserve">Logic</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7330D37" wp14:textId="77777777">
            <w:r>
              <w:rPr>
                <w:rFonts w:ascii="Arial" w:hAnsi="Arial" w:eastAsia="Arial" w:cs="Arial"/>
                <w:b/>
                <w:bCs/>
                <w:color w:val="FFFFFF"/>
                <w:sz w:val="20"/>
                <w:szCs w:val="20"/>
              </w:rPr>
              <w:t xml:space="preserve">Action on Failure</w:t>
            </w:r>
          </w:p>
        </w:tc>
      </w:tr>
      <w:tr xmlns:wp14="http://schemas.microsoft.com/office/word/2010/wordml" w:rsidTr="4F5A13C1" w14:paraId="0DF0FB63"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4C877EA0" wp14:textId="77777777">
            <w:r w:rsidRPr="4F5A13C1" w:rsidR="4F5A13C1">
              <w:rPr>
                <w:rFonts w:ascii="Arial" w:hAnsi="Arial" w:eastAsia="Arial" w:cs="Arial"/>
                <w:b w:val="0"/>
                <w:bCs w:val="0"/>
                <w:color w:val="000000"/>
                <w:sz w:val="20"/>
                <w:szCs w:val="20"/>
                <w:lang w:val="en-US"/>
              </w:rPr>
              <w:t>Null txn_id</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50FBEB" wp14:textId="77777777">
            <w:r w:rsidRPr="4F5A13C1" w:rsidR="4F5A13C1">
              <w:rPr>
                <w:rFonts w:ascii="Arial" w:hAnsi="Arial" w:eastAsia="Arial" w:cs="Arial"/>
                <w:b w:val="0"/>
                <w:bCs w:val="0"/>
                <w:color w:val="000000"/>
                <w:sz w:val="20"/>
                <w:szCs w:val="20"/>
                <w:lang w:val="en-US"/>
              </w:rPr>
              <w:t>filter(col('txn_id').isNull())</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2996C910" wp14:textId="77777777">
            <w:r>
              <w:rPr>
                <w:rFonts w:ascii="Arial" w:hAnsi="Arial" w:eastAsia="Arial" w:cs="Arial"/>
                <w:b w:val="false"/>
                <w:bCs w:val="false"/>
                <w:color w:val="000000"/>
                <w:sz w:val="20"/>
                <w:szCs w:val="20"/>
              </w:rPr>
              <w:t xml:space="preserve">Log &amp; quarantine to error table</w:t>
            </w:r>
          </w:p>
        </w:tc>
      </w:tr>
      <w:tr xmlns:wp14="http://schemas.microsoft.com/office/word/2010/wordml" w:rsidTr="4F5A13C1" w14:paraId="3B6F1002"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1AB7F50" wp14:textId="77777777">
            <w:r w:rsidRPr="4F5A13C1" w:rsidR="4F5A13C1">
              <w:rPr>
                <w:rFonts w:ascii="Arial" w:hAnsi="Arial" w:eastAsia="Arial" w:cs="Arial"/>
                <w:b w:val="0"/>
                <w:bCs w:val="0"/>
                <w:color w:val="000000"/>
                <w:sz w:val="20"/>
                <w:szCs w:val="20"/>
                <w:lang w:val="en-US"/>
              </w:rPr>
              <w:t>Duplicate txn_id</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167957" wp14:textId="77777777">
            <w:r w:rsidRPr="4F5A13C1" w:rsidR="4F5A13C1">
              <w:rPr>
                <w:rFonts w:ascii="Arial" w:hAnsi="Arial" w:eastAsia="Arial" w:cs="Arial"/>
                <w:b w:val="0"/>
                <w:bCs w:val="0"/>
                <w:color w:val="000000"/>
                <w:sz w:val="20"/>
                <w:szCs w:val="20"/>
                <w:lang w:val="en-US"/>
              </w:rPr>
              <w:t>groupBy + count filter</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2DA2DBED" wp14:textId="77777777">
            <w:r w:rsidRPr="4F5A13C1" w:rsidR="4F5A13C1">
              <w:rPr>
                <w:rFonts w:ascii="Arial" w:hAnsi="Arial" w:eastAsia="Arial" w:cs="Arial"/>
                <w:b w:val="0"/>
                <w:bCs w:val="0"/>
                <w:color w:val="000000"/>
                <w:sz w:val="20"/>
                <w:szCs w:val="20"/>
                <w:lang w:val="en-US"/>
              </w:rPr>
              <w:t>Deduplicate using row_number()</w:t>
            </w:r>
          </w:p>
        </w:tc>
      </w:tr>
      <w:tr xmlns:wp14="http://schemas.microsoft.com/office/word/2010/wordml" w:rsidTr="4F5A13C1" w14:paraId="43CFEF65"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7A5441B2" wp14:textId="77777777">
            <w:r>
              <w:rPr>
                <w:rFonts w:ascii="Arial" w:hAnsi="Arial" w:eastAsia="Arial" w:cs="Arial"/>
                <w:b w:val="false"/>
                <w:bCs w:val="false"/>
                <w:color w:val="000000"/>
                <w:sz w:val="20"/>
                <w:szCs w:val="20"/>
              </w:rPr>
              <w:t xml:space="preserve">Negative amount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257868" wp14:textId="77777777">
            <w:r>
              <w:rPr>
                <w:rFonts w:ascii="Arial" w:hAnsi="Arial" w:eastAsia="Arial" w:cs="Arial"/>
                <w:b w:val="false"/>
                <w:bCs w:val="false"/>
                <w:color w:val="000000"/>
                <w:sz w:val="20"/>
                <w:szCs w:val="20"/>
              </w:rPr>
              <w:t xml:space="preserve">filter(col('amount') &lt; 0)</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7414C2BE" wp14:textId="77777777">
            <w:r>
              <w:rPr>
                <w:rFonts w:ascii="Arial" w:hAnsi="Arial" w:eastAsia="Arial" w:cs="Arial"/>
                <w:b w:val="false"/>
                <w:bCs w:val="false"/>
                <w:color w:val="000000"/>
                <w:sz w:val="20"/>
                <w:szCs w:val="20"/>
              </w:rPr>
              <w:t xml:space="preserve">Flag for manual review</w:t>
            </w:r>
          </w:p>
        </w:tc>
      </w:tr>
    </w:tbl>
    <w:p xmlns:wp14="http://schemas.microsoft.com/office/word/2010/wordml" w14:paraId="1299C43A" wp14:textId="77777777">
      <w:pPr>
        <w:spacing w:before="100" w:after="100"/>
      </w:pPr>
    </w:p>
    <w:p xmlns:wp14="http://schemas.microsoft.com/office/word/2010/wordml" w14:paraId="7750B84E" wp14:textId="77777777">
      <w:pPr>
        <w:pStyle w:val="Heading1"/>
        <w:spacing w:before="360" w:after="180"/>
      </w:pPr>
      <w:r>
        <w:rPr>
          <w:rFonts w:ascii="Arial" w:hAnsi="Arial" w:eastAsia="Arial" w:cs="Arial"/>
          <w:b/>
          <w:bCs/>
          <w:color w:val="1F3864"/>
          <w:sz w:val="28"/>
          <w:szCs w:val="28"/>
        </w:rPr>
        <w:t xml:space="preserve">6. Technology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xmlns:wp14="http://schemas.microsoft.com/office/word/2010/wordml" w:rsidTr="4F5A13C1" w14:paraId="5CCAB71E" wp14:textId="77777777">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18089E2F" wp14:textId="77777777">
            <w:r w:rsidRPr="4F5A13C1" w:rsidR="4F5A13C1">
              <w:rPr>
                <w:rFonts w:ascii="Arial" w:hAnsi="Arial" w:eastAsia="Arial" w:cs="Arial"/>
                <w:b w:val="1"/>
                <w:bCs w:val="1"/>
                <w:color w:val="FFFFFF"/>
                <w:sz w:val="20"/>
                <w:szCs w:val="20"/>
                <w:lang w:val="en-US"/>
              </w:rPr>
              <w:t>Component</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56EC3E7D" wp14:textId="77777777">
            <w:r>
              <w:rPr>
                <w:rFonts w:ascii="Arial" w:hAnsi="Arial" w:eastAsia="Arial" w:cs="Arial"/>
                <w:b/>
                <w:bCs/>
                <w:color w:val="FFFFFF"/>
                <w:sz w:val="20"/>
                <w:szCs w:val="20"/>
              </w:rPr>
              <w:t xml:space="preserve">Technology</w:t>
            </w:r>
          </w:p>
        </w:tc>
        <w:tc>
          <w:tcPr>
            <w:tcW w:w="31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4F5A13C1" w14:paraId="343C899D"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BCE336A" wp14:textId="77777777">
            <w:r>
              <w:rPr>
                <w:rFonts w:ascii="Arial" w:hAnsi="Arial" w:eastAsia="Arial" w:cs="Arial"/>
                <w:b w:val="false"/>
                <w:bCs w:val="false"/>
                <w:color w:val="000000"/>
                <w:sz w:val="20"/>
                <w:szCs w:val="20"/>
              </w:rPr>
              <w:t xml:space="preserve">Compute Engine</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893F34" wp14:textId="77777777">
            <w:r>
              <w:rPr>
                <w:rFonts w:ascii="Arial" w:hAnsi="Arial" w:eastAsia="Arial" w:cs="Arial"/>
                <w:b w:val="false"/>
                <w:bCs w:val="false"/>
                <w:color w:val="000000"/>
                <w:sz w:val="20"/>
                <w:szCs w:val="20"/>
              </w:rPr>
              <w:t xml:space="preserve">Databricks / Apache Spark</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72AD8B4B" wp14:textId="77777777">
            <w:r>
              <w:rPr>
                <w:rFonts w:ascii="Arial" w:hAnsi="Arial" w:eastAsia="Arial" w:cs="Arial"/>
                <w:b w:val="false"/>
                <w:bCs w:val="false"/>
                <w:color w:val="000000"/>
                <w:sz w:val="20"/>
                <w:szCs w:val="20"/>
              </w:rPr>
              <w:t xml:space="preserve">Distributed data processing at scale</w:t>
            </w:r>
          </w:p>
        </w:tc>
      </w:tr>
      <w:tr xmlns:wp14="http://schemas.microsoft.com/office/word/2010/wordml" w:rsidTr="4F5A13C1" w14:paraId="75888A3D"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47CEA77" wp14:textId="77777777">
            <w:r>
              <w:rPr>
                <w:rFonts w:ascii="Arial" w:hAnsi="Arial" w:eastAsia="Arial" w:cs="Arial"/>
                <w:b w:val="false"/>
                <w:bCs w:val="false"/>
                <w:color w:val="000000"/>
                <w:sz w:val="20"/>
                <w:szCs w:val="20"/>
              </w:rPr>
              <w:t xml:space="preserve">Data Processing</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4F5A13C1" w14:paraId="7B55CE1C" wp14:textId="77777777">
            <w:pPr>
              <w:rPr>
                <w:rFonts w:ascii="Arial" w:hAnsi="Arial" w:eastAsia="Arial" w:cs="Arial"/>
                <w:b w:val="0"/>
                <w:bCs w:val="0"/>
                <w:color w:val="000000"/>
                <w:sz w:val="20"/>
                <w:szCs w:val="20"/>
                <w:lang w:val="en-US"/>
              </w:rPr>
            </w:pPr>
            <w:r w:rsidRPr="4F5A13C1" w:rsidR="4F5A13C1">
              <w:rPr>
                <w:rFonts w:ascii="Arial" w:hAnsi="Arial" w:eastAsia="Arial" w:cs="Arial"/>
                <w:b w:val="0"/>
                <w:bCs w:val="0"/>
                <w:color w:val="000000"/>
                <w:sz w:val="20"/>
                <w:szCs w:val="20"/>
                <w:lang w:val="en-US"/>
              </w:rPr>
              <w:t>PySpark</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23A97160" wp14:textId="77777777">
            <w:r w:rsidRPr="4F5A13C1" w:rsidR="4F5A13C1">
              <w:rPr>
                <w:rFonts w:ascii="Arial" w:hAnsi="Arial" w:eastAsia="Arial" w:cs="Arial"/>
                <w:b w:val="0"/>
                <w:bCs w:val="0"/>
                <w:color w:val="000000"/>
                <w:sz w:val="20"/>
                <w:szCs w:val="20"/>
                <w:lang w:val="en-US"/>
              </w:rPr>
              <w:t>DataFrame</w:t>
            </w:r>
            <w:r w:rsidRPr="4F5A13C1" w:rsidR="4F5A13C1">
              <w:rPr>
                <w:rFonts w:ascii="Arial" w:hAnsi="Arial" w:eastAsia="Arial" w:cs="Arial"/>
                <w:b w:val="0"/>
                <w:bCs w:val="0"/>
                <w:color w:val="000000"/>
                <w:sz w:val="20"/>
                <w:szCs w:val="20"/>
                <w:lang w:val="en-US"/>
              </w:rPr>
              <w:t xml:space="preserve"> transformations and aggregations</w:t>
            </w:r>
          </w:p>
        </w:tc>
      </w:tr>
      <w:tr xmlns:wp14="http://schemas.microsoft.com/office/word/2010/wordml" w:rsidTr="4F5A13C1" w14:paraId="1A6D027C"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55295C2E" wp14:textId="77777777">
            <w:r>
              <w:rPr>
                <w:rFonts w:ascii="Arial" w:hAnsi="Arial" w:eastAsia="Arial" w:cs="Arial"/>
                <w:b w:val="false"/>
                <w:bCs w:val="false"/>
                <w:color w:val="000000"/>
                <w:sz w:val="20"/>
                <w:szCs w:val="20"/>
              </w:rPr>
              <w:t xml:space="preserve">Storage Format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82A459" wp14:textId="77777777">
            <w:r>
              <w:rPr>
                <w:rFonts w:ascii="Arial" w:hAnsi="Arial" w:eastAsia="Arial" w:cs="Arial"/>
                <w:b w:val="false"/>
                <w:bCs w:val="false"/>
                <w:color w:val="000000"/>
                <w:sz w:val="20"/>
                <w:szCs w:val="20"/>
              </w:rPr>
              <w:t xml:space="preserve">Delta Lake</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1A775286" wp14:textId="77777777">
            <w:r>
              <w:rPr>
                <w:rFonts w:ascii="Arial" w:hAnsi="Arial" w:eastAsia="Arial" w:cs="Arial"/>
                <w:b w:val="false"/>
                <w:bCs w:val="false"/>
                <w:color w:val="000000"/>
                <w:sz w:val="20"/>
                <w:szCs w:val="20"/>
              </w:rPr>
              <w:t xml:space="preserve">ACID transactions, time-travel, MERGE support</w:t>
            </w:r>
          </w:p>
        </w:tc>
      </w:tr>
      <w:tr xmlns:wp14="http://schemas.microsoft.com/office/word/2010/wordml" w:rsidTr="4F5A13C1" w14:paraId="1F20EC96"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4C25B227" wp14:textId="77777777">
            <w:r>
              <w:rPr>
                <w:rFonts w:ascii="Arial" w:hAnsi="Arial" w:eastAsia="Arial" w:cs="Arial"/>
                <w:b w:val="false"/>
                <w:bCs w:val="false"/>
                <w:color w:val="000000"/>
                <w:sz w:val="20"/>
                <w:szCs w:val="20"/>
              </w:rPr>
              <w:t xml:space="preserve">Ingestion</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9FDDE7" wp14:textId="77777777">
            <w:r w:rsidRPr="4F5A13C1" w:rsidR="4F5A13C1">
              <w:rPr>
                <w:rFonts w:ascii="Arial" w:hAnsi="Arial" w:eastAsia="Arial" w:cs="Arial"/>
                <w:b w:val="0"/>
                <w:bCs w:val="0"/>
                <w:color w:val="000000"/>
                <w:sz w:val="20"/>
                <w:szCs w:val="20"/>
                <w:lang w:val="en-US"/>
              </w:rPr>
              <w:t>Auto Loader (</w:t>
            </w:r>
            <w:r w:rsidRPr="4F5A13C1" w:rsidR="4F5A13C1">
              <w:rPr>
                <w:rFonts w:ascii="Arial" w:hAnsi="Arial" w:eastAsia="Arial" w:cs="Arial"/>
                <w:b w:val="0"/>
                <w:bCs w:val="0"/>
                <w:color w:val="000000"/>
                <w:sz w:val="20"/>
                <w:szCs w:val="20"/>
                <w:lang w:val="en-US"/>
              </w:rPr>
              <w:t>cloudFiles</w:t>
            </w:r>
            <w:r w:rsidRPr="4F5A13C1" w:rsidR="4F5A13C1">
              <w:rPr>
                <w:rFonts w:ascii="Arial" w:hAnsi="Arial" w:eastAsia="Arial" w:cs="Arial"/>
                <w:b w:val="0"/>
                <w:bCs w:val="0"/>
                <w:color w:val="000000"/>
                <w:sz w:val="20"/>
                <w:szCs w:val="20"/>
                <w:lang w:val="en-US"/>
              </w:rPr>
              <w:t>)</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620094B1" wp14:textId="77777777">
            <w:r>
              <w:rPr>
                <w:rFonts w:ascii="Arial" w:hAnsi="Arial" w:eastAsia="Arial" w:cs="Arial"/>
                <w:b w:val="false"/>
                <w:bCs w:val="false"/>
                <w:color w:val="000000"/>
                <w:sz w:val="20"/>
                <w:szCs w:val="20"/>
              </w:rPr>
              <w:t xml:space="preserve">Incremental, schema-aware streaming ingestion</w:t>
            </w:r>
          </w:p>
        </w:tc>
      </w:tr>
      <w:tr xmlns:wp14="http://schemas.microsoft.com/office/word/2010/wordml" w:rsidTr="4F5A13C1" w14:paraId="19D46ACE"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768A6EC9" wp14:textId="77777777">
            <w:r>
              <w:rPr>
                <w:rFonts w:ascii="Arial" w:hAnsi="Arial" w:eastAsia="Arial" w:cs="Arial"/>
                <w:b w:val="false"/>
                <w:bCs w:val="false"/>
                <w:color w:val="000000"/>
                <w:sz w:val="20"/>
                <w:szCs w:val="20"/>
              </w:rPr>
              <w:t xml:space="preserve">Query Language</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916387" wp14:textId="77777777">
            <w:r>
              <w:rPr>
                <w:rFonts w:ascii="Arial" w:hAnsi="Arial" w:eastAsia="Arial" w:cs="Arial"/>
                <w:b w:val="false"/>
                <w:bCs w:val="false"/>
                <w:color w:val="000000"/>
                <w:sz w:val="20"/>
                <w:szCs w:val="20"/>
              </w:rPr>
              <w:t xml:space="preserve">Spark SQL / Python 3.x</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484BBE5D" wp14:textId="77777777">
            <w:r>
              <w:rPr>
                <w:rFonts w:ascii="Arial" w:hAnsi="Arial" w:eastAsia="Arial" w:cs="Arial"/>
                <w:b w:val="false"/>
                <w:bCs w:val="false"/>
                <w:color w:val="000000"/>
                <w:sz w:val="20"/>
                <w:szCs w:val="20"/>
              </w:rPr>
              <w:t xml:space="preserve">Business logic and analytical queries</w:t>
            </w:r>
          </w:p>
        </w:tc>
      </w:tr>
      <w:tr xmlns:wp14="http://schemas.microsoft.com/office/word/2010/wordml" w:rsidTr="4F5A13C1" w14:paraId="62188C2C" wp14:textId="77777777">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572E2AB2" wp14:textId="77777777">
            <w:r>
              <w:rPr>
                <w:rFonts w:ascii="Arial" w:hAnsi="Arial" w:eastAsia="Arial" w:cs="Arial"/>
                <w:b w:val="false"/>
                <w:bCs w:val="false"/>
                <w:color w:val="000000"/>
                <w:sz w:val="20"/>
                <w:szCs w:val="20"/>
              </w:rPr>
              <w:t xml:space="preserve">Output</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FA345D" wp14:textId="77777777">
            <w:r>
              <w:rPr>
                <w:rFonts w:ascii="Arial" w:hAnsi="Arial" w:eastAsia="Arial" w:cs="Arial"/>
                <w:b w:val="false"/>
                <w:bCs w:val="false"/>
                <w:color w:val="000000"/>
                <w:sz w:val="20"/>
                <w:szCs w:val="20"/>
              </w:rPr>
              <w:t xml:space="preserve">Gold Delta Table</w:t>
            </w:r>
          </w:p>
        </w:tc>
        <w:tc>
          <w:tcPr>
            <w:tcW w:w="3120" w:type="dxa"/>
            <w:tcBorders>
              <w:top w:val="single" w:color="CCCCCC" w:sz="1"/>
              <w:left w:val="single" w:color="CCCCCC" w:sz="1"/>
              <w:bottom w:val="single" w:color="CCCCCC" w:sz="1"/>
              <w:right w:val="single" w:color="CCCCCC" w:sz="1"/>
            </w:tcBorders>
            <w:shd w:val="clear" w:color="auto" w:fill="F7F9FC"/>
            <w:tcMar>
              <w:top w:w="80" w:type="dxa"/>
              <w:left w:w="120" w:type="dxa"/>
              <w:bottom w:w="80" w:type="dxa"/>
              <w:right w:w="120" w:type="dxa"/>
            </w:tcMar>
          </w:tcPr>
          <w:p w14:paraId="2C8733DB" wp14:textId="77777777">
            <w:r>
              <w:rPr>
                <w:rFonts w:ascii="Arial" w:hAnsi="Arial" w:eastAsia="Arial" w:cs="Arial"/>
                <w:b w:val="false"/>
                <w:bCs w:val="false"/>
                <w:color w:val="000000"/>
                <w:sz w:val="20"/>
                <w:szCs w:val="20"/>
              </w:rPr>
              <w:t xml:space="preserve">Corrected daily revenue metrics for BI consumption</w:t>
            </w:r>
          </w:p>
        </w:tc>
      </w:tr>
    </w:tbl>
    <w:p xmlns:wp14="http://schemas.microsoft.com/office/word/2010/wordml" w14:paraId="4DDBEF00" wp14:textId="77777777">
      <w:pPr>
        <w:spacing w:before="100" w:after="100"/>
      </w:pPr>
    </w:p>
    <w:p xmlns:wp14="http://schemas.microsoft.com/office/word/2010/wordml" w14:paraId="56CC8C88" wp14:textId="77777777">
      <w:pPr>
        <w:pStyle w:val="Heading1"/>
        <w:spacing w:before="360" w:after="180"/>
      </w:pPr>
      <w:r>
        <w:rPr>
          <w:rFonts w:ascii="Arial" w:hAnsi="Arial" w:eastAsia="Arial" w:cs="Arial"/>
          <w:b/>
          <w:bCs/>
          <w:color w:val="1F3864"/>
          <w:sz w:val="28"/>
          <w:szCs w:val="28"/>
        </w:rPr>
        <w:t xml:space="preserve">7. End-to-End Pipeline Workflow</w:t>
      </w:r>
    </w:p>
    <w:p xmlns:wp14="http://schemas.microsoft.com/office/word/2010/wordml" w14:paraId="1E004579" wp14:textId="77777777">
      <w:pPr>
        <w:pStyle w:val="ListParagraph"/>
        <w:numPr>
          <w:ilvl w:val="0"/>
          <w:numId w:val="4"/>
        </w:numPr>
        <w:spacing w:before="80" w:after="60"/>
        <w:rPr/>
      </w:pPr>
      <w:r w:rsidRPr="4F5A13C1" w:rsidR="4F5A13C1">
        <w:rPr>
          <w:rFonts w:ascii="Arial" w:hAnsi="Arial" w:eastAsia="Arial" w:cs="Arial"/>
          <w:sz w:val="22"/>
          <w:szCs w:val="22"/>
          <w:lang w:val="en-US"/>
        </w:rPr>
        <w:t>Raw CSV files land in the source volume (sat_act/ directory).</w:t>
      </w:r>
    </w:p>
    <w:p xmlns:wp14="http://schemas.microsoft.com/office/word/2010/wordml" w14:paraId="0537163D" wp14:textId="77777777">
      <w:pPr>
        <w:pStyle w:val="ListParagraph"/>
        <w:numPr>
          <w:ilvl w:val="0"/>
          <w:numId w:val="4"/>
        </w:numPr>
        <w:spacing w:before="60" w:after="60"/>
      </w:pPr>
      <w:r>
        <w:rPr>
          <w:rFonts w:ascii="Arial" w:hAnsi="Arial" w:eastAsia="Arial" w:cs="Arial"/>
          <w:sz w:val="22"/>
          <w:szCs w:val="22"/>
        </w:rPr>
        <w:t xml:space="preserve">Auto Loader detects new files and appends them to the Bronze Delta table.</w:t>
      </w:r>
    </w:p>
    <w:p xmlns:wp14="http://schemas.microsoft.com/office/word/2010/wordml" w14:paraId="404860AD" wp14:textId="77777777">
      <w:pPr>
        <w:pStyle w:val="ListParagraph"/>
        <w:numPr>
          <w:ilvl w:val="0"/>
          <w:numId w:val="4"/>
        </w:numPr>
        <w:spacing w:before="60" w:after="60"/>
        <w:rPr/>
      </w:pPr>
      <w:r w:rsidRPr="4F5A13C1" w:rsidR="4F5A13C1">
        <w:rPr>
          <w:rFonts w:ascii="Arial" w:hAnsi="Arial" w:eastAsia="Arial" w:cs="Arial"/>
          <w:sz w:val="22"/>
          <w:szCs w:val="22"/>
          <w:lang w:val="en-US"/>
        </w:rPr>
        <w:t>Silver layer reads Bronze, deduplicates, casts types, and filters invalids.</w:t>
      </w:r>
    </w:p>
    <w:p xmlns:wp14="http://schemas.microsoft.com/office/word/2010/wordml" w14:paraId="47C95F14" wp14:textId="77777777">
      <w:pPr>
        <w:pStyle w:val="ListParagraph"/>
        <w:numPr>
          <w:ilvl w:val="0"/>
          <w:numId w:val="4"/>
        </w:numPr>
        <w:spacing w:before="60" w:after="60"/>
        <w:rPr/>
      </w:pPr>
      <w:r w:rsidRPr="4F5A13C1" w:rsidR="4F5A13C1">
        <w:rPr>
          <w:rFonts w:ascii="Arial" w:hAnsi="Arial" w:eastAsia="Arial" w:cs="Arial"/>
          <w:sz w:val="22"/>
          <w:szCs w:val="22"/>
          <w:lang w:val="en-US"/>
        </w:rPr>
        <w:t>Gold layer aggregates Silver data into daily revenue totals.</w:t>
      </w:r>
    </w:p>
    <w:p xmlns:wp14="http://schemas.microsoft.com/office/word/2010/wordml" w14:paraId="1B46023C" wp14:textId="77777777">
      <w:pPr>
        <w:pStyle w:val="ListParagraph"/>
        <w:numPr>
          <w:ilvl w:val="0"/>
          <w:numId w:val="4"/>
        </w:numPr>
        <w:spacing w:before="60" w:after="60"/>
        <w:rPr/>
      </w:pPr>
      <w:r w:rsidRPr="4F5A13C1" w:rsidR="4F5A13C1">
        <w:rPr>
          <w:rFonts w:ascii="Arial" w:hAnsi="Arial" w:eastAsia="Arial" w:cs="Arial"/>
          <w:sz w:val="22"/>
          <w:szCs w:val="22"/>
          <w:lang w:val="en-US"/>
        </w:rPr>
        <w:t>Late transaction detector identifies records where ingestion_date &gt; txn_date.</w:t>
      </w:r>
    </w:p>
    <w:p xmlns:wp14="http://schemas.microsoft.com/office/word/2010/wordml" w14:paraId="3749D5DE" wp14:textId="77777777">
      <w:pPr>
        <w:pStyle w:val="ListParagraph"/>
        <w:numPr>
          <w:ilvl w:val="0"/>
          <w:numId w:val="4"/>
        </w:numPr>
        <w:spacing w:before="60" w:after="60"/>
        <w:rPr/>
      </w:pPr>
      <w:r w:rsidRPr="4F5A13C1" w:rsidR="4F5A13C1">
        <w:rPr>
          <w:rFonts w:ascii="Arial" w:hAnsi="Arial" w:eastAsia="Arial" w:cs="Arial"/>
          <w:sz w:val="22"/>
          <w:szCs w:val="22"/>
          <w:lang w:val="en-US"/>
        </w:rPr>
        <w:t>Affected historical dates are isolated from late transactions.</w:t>
      </w:r>
    </w:p>
    <w:p xmlns:wp14="http://schemas.microsoft.com/office/word/2010/wordml" w14:paraId="25CE95BB" wp14:textId="77777777">
      <w:pPr>
        <w:pStyle w:val="ListParagraph"/>
        <w:numPr>
          <w:ilvl w:val="0"/>
          <w:numId w:val="4"/>
        </w:numPr>
        <w:spacing w:before="60" w:after="60"/>
      </w:pPr>
      <w:r>
        <w:rPr>
          <w:rFonts w:ascii="Arial" w:hAnsi="Arial" w:eastAsia="Arial" w:cs="Arial"/>
          <w:sz w:val="22"/>
          <w:szCs w:val="22"/>
        </w:rPr>
        <w:t xml:space="preserve">Revenue for those dates is recomputed using all available data (including late records).</w:t>
      </w:r>
    </w:p>
    <w:p xmlns:wp14="http://schemas.microsoft.com/office/word/2010/wordml" w14:paraId="160820FE" wp14:textId="77777777">
      <w:pPr>
        <w:pStyle w:val="ListParagraph"/>
        <w:numPr>
          <w:ilvl w:val="0"/>
          <w:numId w:val="4"/>
        </w:numPr>
        <w:spacing w:before="60" w:after="80"/>
        <w:rPr/>
      </w:pPr>
      <w:r w:rsidRPr="4F5A13C1" w:rsidR="4F5A13C1">
        <w:rPr>
          <w:rFonts w:ascii="Arial" w:hAnsi="Arial" w:eastAsia="Arial" w:cs="Arial"/>
          <w:sz w:val="22"/>
          <w:szCs w:val="22"/>
          <w:lang w:val="en-US"/>
        </w:rPr>
        <w:t>Delta MERGE upserts corrected figures into the Gold table, leaving unaffected dates intact.</w:t>
      </w:r>
    </w:p>
    <w:p xmlns:wp14="http://schemas.microsoft.com/office/word/2010/wordml" w14:paraId="3461D779" wp14:textId="77777777">
      <w:pPr>
        <w:spacing w:before="100" w:after="100"/>
      </w:pPr>
    </w:p>
    <w:p xmlns:wp14="http://schemas.microsoft.com/office/word/2010/wordml" w14:paraId="5062D82A" wp14:textId="77777777">
      <w:pPr>
        <w:pStyle w:val="Heading1"/>
        <w:spacing w:before="360" w:after="180"/>
      </w:pPr>
      <w:r>
        <w:rPr>
          <w:rFonts w:ascii="Arial" w:hAnsi="Arial" w:eastAsia="Arial" w:cs="Arial"/>
          <w:b/>
          <w:bCs/>
          <w:color w:val="1F3864"/>
          <w:sz w:val="28"/>
          <w:szCs w:val="28"/>
        </w:rPr>
        <w:t xml:space="preserve">8. Key Engineering Benefits</w:t>
      </w:r>
    </w:p>
    <w:p xmlns:wp14="http://schemas.microsoft.com/office/word/2010/wordml" w14:paraId="601C447B" wp14:textId="77777777">
      <w:pPr>
        <w:pStyle w:val="ListParagraph"/>
        <w:numPr>
          <w:ilvl w:val="0"/>
          <w:numId w:val="2"/>
        </w:numPr>
        <w:spacing w:before="60" w:after="60"/>
      </w:pPr>
      <w:r>
        <w:rPr>
          <w:rFonts w:ascii="Arial" w:hAnsi="Arial" w:eastAsia="Arial" w:cs="Arial"/>
          <w:b w:val="false"/>
          <w:bCs w:val="false"/>
          <w:sz w:val="22"/>
          <w:szCs w:val="22"/>
        </w:rPr>
        <w:t xml:space="preserve">Surgical Corrections: Only affected historical dates are recomputed — no costly full-table rewrites.</w:t>
      </w:r>
    </w:p>
    <w:p xmlns:wp14="http://schemas.microsoft.com/office/word/2010/wordml" w14:paraId="3C3D8BE3" wp14:textId="77777777">
      <w:pPr>
        <w:pStyle w:val="ListParagraph"/>
        <w:numPr>
          <w:ilvl w:val="0"/>
          <w:numId w:val="2"/>
        </w:numPr>
        <w:spacing w:before="60" w:after="60"/>
      </w:pPr>
      <w:r>
        <w:rPr>
          <w:rFonts w:ascii="Arial" w:hAnsi="Arial" w:eastAsia="Arial" w:cs="Arial"/>
          <w:b w:val="false"/>
          <w:bCs w:val="false"/>
          <w:sz w:val="22"/>
          <w:szCs w:val="22"/>
        </w:rPr>
        <w:t xml:space="preserve">ACID Guarantees: Delta Lake ensures no partial updates or data corruption during MERGE operations.</w:t>
      </w:r>
    </w:p>
    <w:p xmlns:wp14="http://schemas.microsoft.com/office/word/2010/wordml" w14:paraId="4854289D" wp14:textId="77777777">
      <w:pPr>
        <w:pStyle w:val="ListParagraph"/>
        <w:numPr>
          <w:ilvl w:val="0"/>
          <w:numId w:val="2"/>
        </w:numPr>
        <w:spacing w:before="60" w:after="60"/>
        <w:rPr/>
      </w:pPr>
      <w:r w:rsidRPr="4F5A13C1" w:rsidR="4F5A13C1">
        <w:rPr>
          <w:rFonts w:ascii="Arial" w:hAnsi="Arial" w:eastAsia="Arial" w:cs="Arial"/>
          <w:b w:val="0"/>
          <w:bCs w:val="0"/>
          <w:sz w:val="22"/>
          <w:szCs w:val="22"/>
          <w:lang w:val="en-US"/>
        </w:rPr>
        <w:t>Scalability: PySpark handles millions of rows; the pipeline scales horizontally on Databricks clusters.</w:t>
      </w:r>
    </w:p>
    <w:p xmlns:wp14="http://schemas.microsoft.com/office/word/2010/wordml" w14:paraId="65BBB891" wp14:textId="77777777">
      <w:pPr>
        <w:pStyle w:val="ListParagraph"/>
        <w:numPr>
          <w:ilvl w:val="0"/>
          <w:numId w:val="2"/>
        </w:numPr>
        <w:spacing w:before="60" w:after="60"/>
      </w:pPr>
      <w:r>
        <w:rPr>
          <w:rFonts w:ascii="Arial" w:hAnsi="Arial" w:eastAsia="Arial" w:cs="Arial"/>
          <w:b w:val="false"/>
          <w:bCs w:val="false"/>
          <w:sz w:val="22"/>
          <w:szCs w:val="22"/>
        </w:rPr>
        <w:t xml:space="preserve">Auditability: Delta Lake time-travel allows querying the table’s state before and after corrections.</w:t>
      </w:r>
    </w:p>
    <w:p xmlns:wp14="http://schemas.microsoft.com/office/word/2010/wordml" w14:paraId="77C9EE98" wp14:textId="77777777">
      <w:pPr>
        <w:pStyle w:val="ListParagraph"/>
        <w:numPr>
          <w:ilvl w:val="0"/>
          <w:numId w:val="2"/>
        </w:numPr>
        <w:spacing w:before="60" w:after="60"/>
        <w:rPr/>
      </w:pPr>
      <w:r w:rsidRPr="4F5A13C1" w:rsidR="4F5A13C1">
        <w:rPr>
          <w:rFonts w:ascii="Arial" w:hAnsi="Arial" w:eastAsia="Arial" w:cs="Arial"/>
          <w:b w:val="0"/>
          <w:bCs w:val="0"/>
          <w:sz w:val="22"/>
          <w:szCs w:val="22"/>
          <w:lang w:val="en-US"/>
        </w:rPr>
        <w:t>Reliability: Auto Loader’s checkpointing guarantees exactly-once ingestion even on failures.</w:t>
      </w:r>
    </w:p>
    <w:p xmlns:wp14="http://schemas.microsoft.com/office/word/2010/wordml" w14:paraId="0A902D06" wp14:textId="77777777">
      <w:pPr>
        <w:pStyle w:val="ListParagraph"/>
        <w:numPr>
          <w:ilvl w:val="0"/>
          <w:numId w:val="2"/>
        </w:numPr>
        <w:spacing w:before="60" w:after="60"/>
      </w:pPr>
      <w:r>
        <w:rPr>
          <w:rFonts w:ascii="Arial" w:hAnsi="Arial" w:eastAsia="Arial" w:cs="Arial"/>
          <w:b w:val="false"/>
          <w:bCs w:val="false"/>
          <w:sz w:val="22"/>
          <w:szCs w:val="22"/>
        </w:rPr>
        <w:t xml:space="preserve">Data Quality: Built-in checks for nulls, duplicates, and negative amounts enforce clean data standards.</w:t>
      </w:r>
    </w:p>
    <w:p xmlns:wp14="http://schemas.microsoft.com/office/word/2010/wordml" w14:paraId="3CF2D8B6" wp14:textId="77777777">
      <w:pPr>
        <w:spacing w:before="100" w:after="100"/>
      </w:pPr>
    </w:p>
    <w:p xmlns:wp14="http://schemas.microsoft.com/office/word/2010/wordml" w14:paraId="1DD93CFB" wp14:textId="77777777">
      <w:pPr>
        <w:pStyle w:val="Heading1"/>
        <w:spacing w:before="360" w:after="180"/>
      </w:pPr>
      <w:r>
        <w:rPr>
          <w:rFonts w:ascii="Arial" w:hAnsi="Arial" w:eastAsia="Arial" w:cs="Arial"/>
          <w:b/>
          <w:bCs/>
          <w:color w:val="1F3864"/>
          <w:sz w:val="28"/>
          <w:szCs w:val="28"/>
        </w:rPr>
        <w:t xml:space="preserve">9. Watermark Tracking</w:t>
      </w:r>
    </w:p>
    <w:p xmlns:wp14="http://schemas.microsoft.com/office/word/2010/wordml" w14:paraId="03159E5C" wp14:textId="77777777">
      <w:pPr>
        <w:spacing w:before="80" w:after="80"/>
      </w:pPr>
      <w:r>
        <w:rPr>
          <w:rFonts w:ascii="Arial" w:hAnsi="Arial" w:eastAsia="Arial" w:cs="Arial"/>
          <w:sz w:val="22"/>
          <w:szCs w:val="22"/>
        </w:rPr>
        <w:t xml:space="preserve">A dedicated watermark table is used to track the last successfully processed date, enabling incremental runs and preventing re-processing of already-handled 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F5A13C1" w14:paraId="3D6C5808" wp14:textId="77777777">
        <w:tc>
          <w:tcPr>
            <w:tcW w:w="9360" w:type="dxa"/>
            <w:tcBorders>
              <w:top w:val="single" w:color="CCCCCC" w:sz="1"/>
              <w:left w:val="single" w:color="CCCCCC" w:sz="1"/>
              <w:bottom w:val="single" w:color="CCCCCC" w:sz="1"/>
              <w:right w:val="single" w:color="CCCCCC" w:sz="1"/>
            </w:tcBorders>
            <w:shd w:val="clear" w:color="auto" w:fill="F2F2F2"/>
            <w:tcMar>
              <w:top w:w="100" w:type="dxa"/>
              <w:left w:w="200" w:type="dxa"/>
              <w:bottom w:w="100" w:type="dxa"/>
              <w:right w:w="200" w:type="dxa"/>
            </w:tcMar>
          </w:tcPr>
          <w:p w14:paraId="50CEE67F" wp14:textId="77777777">
            <w:pPr>
              <w:spacing w:before="0" w:after="0"/>
            </w:pPr>
            <w:r w:rsidRPr="4F5A13C1" w:rsidR="4F5A13C1">
              <w:rPr>
                <w:rFonts w:ascii="Courier New" w:hAnsi="Courier New" w:eastAsia="Courier New" w:cs="Courier New"/>
                <w:color w:val="1F3864"/>
                <w:sz w:val="18"/>
                <w:szCs w:val="18"/>
                <w:lang w:val="en-US"/>
              </w:rPr>
              <w:t>%sql</w:t>
            </w:r>
          </w:p>
          <w:p w14:paraId="7464574E" wp14:textId="77777777">
            <w:pPr>
              <w:spacing w:before="0" w:after="0"/>
            </w:pPr>
            <w:r>
              <w:rPr>
                <w:rFonts w:ascii="Courier New" w:hAnsi="Courier New" w:eastAsia="Courier New" w:cs="Courier New"/>
                <w:color w:val="1F3864"/>
                <w:sz w:val="18"/>
                <w:szCs w:val="18"/>
              </w:rPr>
              <w:t xml:space="preserve">-- Create watermark control table</w:t>
            </w:r>
          </w:p>
          <w:p w14:paraId="2BE46D47" wp14:textId="77777777">
            <w:pPr>
              <w:spacing w:before="0" w:after="0"/>
            </w:pPr>
            <w:r>
              <w:rPr>
                <w:rFonts w:ascii="Courier New" w:hAnsi="Courier New" w:eastAsia="Courier New" w:cs="Courier New"/>
                <w:color w:val="1F3864"/>
                <w:sz w:val="18"/>
                <w:szCs w:val="18"/>
              </w:rPr>
              <w:t xml:space="preserve">CREATE TABLE IF NOT EXISTS watermark (</w:t>
            </w:r>
          </w:p>
          <w:p w14:paraId="0E616EE9" wp14:textId="77777777">
            <w:pPr>
              <w:spacing w:before="0" w:after="0"/>
            </w:pPr>
            <w:r w:rsidRPr="4F5A13C1" w:rsidR="4F5A13C1">
              <w:rPr>
                <w:rFonts w:ascii="Courier New" w:hAnsi="Courier New" w:eastAsia="Courier New" w:cs="Courier New"/>
                <w:color w:val="1F3864"/>
                <w:sz w:val="18"/>
                <w:szCs w:val="18"/>
                <w:lang w:val="en-US"/>
              </w:rPr>
              <w:t xml:space="preserve">  table_name STRING,</w:t>
            </w:r>
          </w:p>
          <w:p w14:paraId="1B1044D5" wp14:textId="77777777">
            <w:pPr>
              <w:spacing w:before="0" w:after="0"/>
            </w:pPr>
            <w:r w:rsidRPr="4F5A13C1" w:rsidR="4F5A13C1">
              <w:rPr>
                <w:rFonts w:ascii="Courier New" w:hAnsi="Courier New" w:eastAsia="Courier New" w:cs="Courier New"/>
                <w:color w:val="1F3864"/>
                <w:sz w:val="18"/>
                <w:szCs w:val="18"/>
                <w:lang w:val="en-US"/>
              </w:rPr>
              <w:t xml:space="preserve">  last_processed_date DATE</w:t>
            </w:r>
          </w:p>
          <w:p w14:paraId="158464DC" wp14:textId="77777777">
            <w:pPr>
              <w:spacing w:before="0" w:after="0"/>
            </w:pPr>
            <w:r>
              <w:rPr>
                <w:rFonts w:ascii="Courier New" w:hAnsi="Courier New" w:eastAsia="Courier New" w:cs="Courier New"/>
                <w:color w:val="1F3864"/>
                <w:sz w:val="18"/>
                <w:szCs w:val="18"/>
              </w:rPr>
              <w:t xml:space="preserve">);</w:t>
            </w:r>
          </w:p>
        </w:tc>
      </w:tr>
    </w:tbl>
    <w:p xmlns:wp14="http://schemas.microsoft.com/office/word/2010/wordml" w14:paraId="59BF28CF" wp14:textId="77777777">
      <w:pPr>
        <w:spacing w:before="80" w:after="80"/>
      </w:pPr>
      <w:r w:rsidRPr="4F5A13C1" w:rsidR="4F5A13C1">
        <w:rPr>
          <w:rFonts w:ascii="Arial" w:hAnsi="Arial" w:eastAsia="Arial" w:cs="Arial"/>
          <w:sz w:val="22"/>
          <w:szCs w:val="22"/>
          <w:lang w:val="en-US"/>
        </w:rPr>
        <w:t>The watermark is updated at the end of each pipeline run. On the next execution, the pipeline reads from this watermark to process only new or late-arriving data since the last checkpoint.</w:t>
      </w:r>
    </w:p>
    <w:p xmlns:wp14="http://schemas.microsoft.com/office/word/2010/wordml" w14:paraId="0FB78278" wp14:textId="77777777">
      <w:pPr>
        <w:spacing w:before="100" w:after="100"/>
      </w:pPr>
    </w:p>
    <w:p xmlns:wp14="http://schemas.microsoft.com/office/word/2010/wordml" w14:paraId="64473C61" wp14:textId="77777777">
      <w:pPr>
        <w:pStyle w:val="Heading1"/>
        <w:spacing w:before="360" w:after="180"/>
      </w:pPr>
      <w:r>
        <w:rPr>
          <w:rFonts w:ascii="Arial" w:hAnsi="Arial" w:eastAsia="Arial" w:cs="Arial"/>
          <w:b/>
          <w:bCs/>
          <w:color w:val="1F3864"/>
          <w:sz w:val="28"/>
          <w:szCs w:val="28"/>
        </w:rPr>
        <w:t xml:space="preserve">10. Conclusion</w:t>
      </w:r>
    </w:p>
    <w:p xmlns:wp14="http://schemas.microsoft.com/office/word/2010/wordml" w14:paraId="65AA74C1" wp14:textId="77777777">
      <w:pPr>
        <w:spacing w:before="80" w:after="80"/>
      </w:pPr>
      <w:r w:rsidRPr="4F5A13C1" w:rsidR="4F5A13C1">
        <w:rPr>
          <w:rFonts w:ascii="Arial" w:hAnsi="Arial" w:eastAsia="Arial" w:cs="Arial"/>
          <w:sz w:val="22"/>
          <w:szCs w:val="22"/>
          <w:lang w:val="en-US"/>
        </w:rPr>
        <w:t xml:space="preserve">The Late Transaction Handling and Historical Revenue Correction pipeline provides a robust, scalable, and production-ready solution to one of the most common yet </w:t>
      </w:r>
      <w:r w:rsidRPr="4F5A13C1" w:rsidR="4F5A13C1">
        <w:rPr>
          <w:rFonts w:ascii="Arial" w:hAnsi="Arial" w:eastAsia="Arial" w:cs="Arial"/>
          <w:sz w:val="22"/>
          <w:szCs w:val="22"/>
          <w:lang w:val="en-US"/>
        </w:rPr>
        <w:t>underaddressed</w:t>
      </w:r>
      <w:r w:rsidRPr="4F5A13C1" w:rsidR="4F5A13C1">
        <w:rPr>
          <w:rFonts w:ascii="Arial" w:hAnsi="Arial" w:eastAsia="Arial" w:cs="Arial"/>
          <w:sz w:val="22"/>
          <w:szCs w:val="22"/>
          <w:lang w:val="en-US"/>
        </w:rPr>
        <w:t xml:space="preserve"> challenges in enterprise data engineering: the gap between when a transaction occurs and when it is ingested into reporting systems.</w:t>
      </w:r>
    </w:p>
    <w:p xmlns:wp14="http://schemas.microsoft.com/office/word/2010/wordml" w14:paraId="3D557825" wp14:textId="77777777">
      <w:pPr>
        <w:spacing w:before="80" w:after="80"/>
      </w:pPr>
      <w:r>
        <w:rPr>
          <w:rFonts w:ascii="Arial" w:hAnsi="Arial" w:eastAsia="Arial" w:cs="Arial"/>
          <w:sz w:val="22"/>
          <w:szCs w:val="22"/>
        </w:rPr>
        <w:t xml:space="preserve">By combining Auto Loader for reliable ingestion, Medallion Architecture for layered data quality, and Delta Lake’s MERGE capability for surgical historical corrections, this solution ensures that revenue reports always reflect business reality — regardless of when data arrives.</w:t>
      </w:r>
    </w:p>
    <w:p xmlns:wp14="http://schemas.microsoft.com/office/word/2010/wordml" w14:paraId="1FC39945" wp14:textId="77777777">
      <w:pPr>
        <w:pBdr>
          <w:bottom w:val="single" w:color="2E75B6" w:sz="4" w:space="1"/>
        </w:pBdr>
        <w:spacing w:before="120" w:after="120"/>
      </w:pPr>
    </w:p>
    <w:p xmlns:wp14="http://schemas.microsoft.com/office/word/2010/wordml" w14:paraId="5063AF3A" wp14:textId="77777777">
      <w:pPr>
        <w:spacing w:before="200" w:after="80"/>
        <w:jc w:val="center"/>
      </w:pPr>
      <w:r>
        <w:rPr>
          <w:rFonts w:ascii="Arial" w:hAnsi="Arial" w:eastAsia="Arial" w:cs="Arial"/>
          <w:i/>
          <w:iCs/>
          <w:color w:val="555555"/>
          <w:sz w:val="18"/>
          <w:szCs w:val="18"/>
        </w:rPr>
        <w:t xml:space="preserve">Prepared by: Anshika Tyagi (HRM6304) &amp; Kalimullah Ansari (HRM6305)</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F5A13C1" w14:paraId="28F7189B" wp14:textId="46680F08">
    <w:pPr>
      <w:pBdr>
        <w:top w:val="single" w:color="2E75B6" w:sz="4" w:space="1"/>
      </w:pBdr>
      <w:tabs>
        <w:tab w:val="right" w:pos="9360"/>
      </w:tabs>
      <w:spacing w:before="100"/>
    </w:pPr>
    <w:r w:rsidRPr="4F5A13C1" w:rsidR="4F5A13C1">
      <w:rPr>
        <w:rFonts w:ascii="Arial" w:hAnsi="Arial" w:eastAsia="Arial" w:cs="Arial"/>
        <w:color w:val="888888"/>
        <w:sz w:val="16"/>
        <w:szCs w:val="16"/>
      </w:rPr>
      <w:t xml:space="preserve">Page </w:t>
    </w:r>
    <w:r w:rsidRPr="4F5A13C1">
      <w:rPr>
        <w:rFonts w:ascii="Arial" w:hAnsi="Arial" w:eastAsia="Arial" w:cs="Arial"/>
        <w:color w:val="888888"/>
        <w:sz w:val="16"/>
        <w:szCs w:val="16"/>
      </w:rPr>
      <w:fldChar w:fldCharType="begin"/>
    </w:r>
    <w:r w:rsidRPr="4F5A13C1">
      <w:rPr>
        <w:rFonts w:ascii="Arial" w:hAnsi="Arial" w:eastAsia="Arial" w:cs="Arial"/>
        <w:color w:val="888888"/>
        <w:sz w:val="16"/>
        <w:szCs w:val="16"/>
      </w:rPr>
      <w:instrText xml:space="preserve">PAGE</w:instrText>
    </w:r>
    <w:r w:rsidRPr="4F5A13C1">
      <w:rPr>
        <w:rFonts w:ascii="Arial" w:hAnsi="Arial" w:eastAsia="Arial" w:cs="Arial"/>
        <w:color w:val="888888"/>
        <w:sz w:val="16"/>
        <w:szCs w:val="16"/>
      </w:rPr>
      <w:fldChar w:fldCharType="separate"/>
    </w:r>
    <w:r w:rsidRPr="4F5A13C1">
      <w:rPr>
        <w:rFonts w:ascii="Arial" w:hAnsi="Arial" w:eastAsia="Arial" w:cs="Arial"/>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F5A13C1" w14:paraId="6709EB0B" wp14:textId="77777777">
    <w:pPr>
      <w:pBdr>
        <w:bottom w:val="single" w:color="1F3864" w:sz="6" w:space="1"/>
      </w:pBdr>
      <w:spacing w:after="100"/>
    </w:pPr>
    <w:r w:rsidRPr="4F5A13C1" w:rsidR="4F5A13C1">
      <w:rPr>
        <w:rFonts w:ascii="Arial" w:hAnsi="Arial" w:eastAsia="Arial" w:cs="Arial"/>
        <w:b w:val="1"/>
        <w:bCs w:val="1"/>
        <w:color w:val="1F3864"/>
        <w:sz w:val="18"/>
        <w:szCs w:val="18"/>
        <w:lang w:val="en-US"/>
      </w:rPr>
      <w:t>Late Transaction Handling &amp; Historical Revenue Correction</w:t>
    </w:r>
    <w:r w:rsidRPr="4F5A13C1" w:rsidR="4F5A13C1">
      <w:rPr>
        <w:rFonts w:ascii="Arial" w:hAnsi="Arial" w:eastAsia="Arial" w:cs="Arial"/>
        <w:color w:val="888888"/>
        <w:sz w:val="18"/>
        <w:szCs w:val="18"/>
        <w:lang w:val="en-US"/>
      </w:rPr>
      <w:t xml:space="preserve">  |  Data Engineering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30cd1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7fb7852"/>
    <w:multiLevelType w:val="hybridMultilevel"/>
    <w:lvl w:ilvl="0" w15:tentative="1">
      <w:start w:val="1"/>
      <w:numFmt w:val="bullet"/>
      <w:lvlText w:val="•"/>
      <w:lvlJc w:val="left"/>
      <w:pPr>
        <w:ind w:left="720" w:hanging="360"/>
      </w:pPr>
    </w:lvl>
  </w:abstractNum>
  <w:abstractNum w:abstractNumId="3" w15:restartNumberingAfterBreak="0">
    <w:nsid w:val="362603a5"/>
    <w:multiLevelType w:val="hybridMultilevel"/>
    <w:lvl w:ilvl="0" w15:tentative="1">
      <w:start w:val="1"/>
      <w:numFmt w:val="bullet"/>
      <w:lvlText w:val="◦"/>
      <w:lvlJc w:val="left"/>
      <w:pPr>
        <w:ind w:left="1080" w:hanging="360"/>
      </w:pPr>
    </w:lvl>
  </w:abstractNum>
  <w:abstractNum w:abstractNumId="4" w15:restartNumberingAfterBreak="0">
    <w:nsid w:val="2cb4b625"/>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2438A8C"/>
  <w15:docId w15:val="{F694DFCD-29D0-4657-8A39-28C6CD4169C1}"/>
  <w:rsids>
    <w:rsidRoot w:val="4F5A13C1"/>
    <w:rsid w:val="4F5A13C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Garima Parashar</lastModifiedBy>
  <revision>2</revision>
  <dcterms:created xsi:type="dcterms:W3CDTF">2026-04-17T09:19:48.3320000Z</dcterms:created>
  <dcterms:modified xsi:type="dcterms:W3CDTF">2026-04-27T12:28:45.1132243Z</dcterms:modified>
</coreProperties>
</file>

<file path=docProps/custom.xml><?xml version="1.0" encoding="utf-8"?>
<Properties xmlns="http://schemas.openxmlformats.org/officeDocument/2006/custom-properties" xmlns:vt="http://schemas.openxmlformats.org/officeDocument/2006/docPropsVTypes"/>
</file>