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ECBC0" w14:textId="77777777" w:rsidR="00744623" w:rsidRPr="00A05580" w:rsidRDefault="00744623" w:rsidP="00744623">
      <w:pPr>
        <w:spacing w:after="200"/>
        <w:jc w:val="center"/>
        <w:rPr>
          <w:rFonts w:ascii="Segoe UI" w:hAnsi="Segoe UI" w:cs="Segoe UI"/>
          <w:b/>
          <w:bCs/>
          <w:caps/>
          <w:sz w:val="22"/>
          <w:szCs w:val="22"/>
        </w:rPr>
      </w:pPr>
    </w:p>
    <w:p w14:paraId="399B55D3" w14:textId="77777777" w:rsidR="00744623" w:rsidRPr="00A05580" w:rsidRDefault="00744623" w:rsidP="00744623">
      <w:pPr>
        <w:spacing w:after="200"/>
        <w:jc w:val="center"/>
        <w:rPr>
          <w:rFonts w:ascii="Segoe UI" w:hAnsi="Segoe UI" w:cs="Segoe UI"/>
          <w:b/>
          <w:bCs/>
          <w:caps/>
          <w:sz w:val="22"/>
          <w:szCs w:val="22"/>
        </w:rPr>
      </w:pPr>
    </w:p>
    <w:p w14:paraId="173847A9" w14:textId="77777777" w:rsidR="00744623" w:rsidRPr="00A05580" w:rsidRDefault="00744623" w:rsidP="00744623">
      <w:pPr>
        <w:spacing w:after="200"/>
        <w:jc w:val="center"/>
        <w:rPr>
          <w:rFonts w:ascii="Segoe UI" w:hAnsi="Segoe UI" w:cs="Segoe UI"/>
          <w:sz w:val="28"/>
          <w:szCs w:val="28"/>
        </w:rPr>
      </w:pPr>
      <w:r w:rsidRPr="00A05580">
        <w:rPr>
          <w:rFonts w:ascii="Segoe UI" w:hAnsi="Segoe UI" w:cs="Segoe UI"/>
          <w:b/>
          <w:bCs/>
          <w:caps/>
          <w:sz w:val="28"/>
          <w:szCs w:val="28"/>
        </w:rPr>
        <w:t>DEPARTMENT OF COMPUTER SCIENCE</w:t>
      </w:r>
    </w:p>
    <w:p w14:paraId="6521E739" w14:textId="4E0ED068" w:rsidR="00744623" w:rsidRPr="00A05580" w:rsidRDefault="00744623" w:rsidP="00744623">
      <w:pPr>
        <w:spacing w:after="400"/>
        <w:jc w:val="center"/>
        <w:rPr>
          <w:rFonts w:ascii="Segoe UI" w:hAnsi="Segoe UI" w:cs="Segoe UI"/>
          <w:b/>
          <w:bCs/>
          <w:caps/>
          <w:sz w:val="28"/>
          <w:szCs w:val="28"/>
        </w:rPr>
      </w:pPr>
      <w:r w:rsidRPr="00A05580">
        <w:rPr>
          <w:rFonts w:ascii="Segoe UI" w:hAnsi="Segoe UI" w:cs="Segoe UI"/>
          <w:b/>
          <w:bCs/>
          <w:caps/>
          <w:sz w:val="28"/>
          <w:szCs w:val="28"/>
        </w:rPr>
        <w:t>IFT 304 SEMINAR PRESENTATION</w:t>
      </w:r>
    </w:p>
    <w:p w14:paraId="60B064D3" w14:textId="77777777" w:rsidR="00744623" w:rsidRPr="00A05580" w:rsidRDefault="00744623" w:rsidP="00744623">
      <w:pPr>
        <w:spacing w:after="400"/>
        <w:jc w:val="center"/>
        <w:rPr>
          <w:rFonts w:ascii="Segoe UI" w:hAnsi="Segoe UI" w:cs="Segoe UI"/>
        </w:rPr>
      </w:pPr>
      <w:r w:rsidRPr="00A05580">
        <w:rPr>
          <w:rFonts w:ascii="Segoe UI" w:hAnsi="Segoe UI" w:cs="Segoe UI"/>
          <w:b/>
          <w:bCs/>
          <w:caps/>
          <w:sz w:val="22"/>
          <w:szCs w:val="22"/>
        </w:rPr>
        <w:t>on</w:t>
      </w:r>
    </w:p>
    <w:p w14:paraId="4B0ED47E" w14:textId="77777777" w:rsidR="00744623" w:rsidRPr="00A05580" w:rsidRDefault="00744623" w:rsidP="00744623">
      <w:pPr>
        <w:jc w:val="center"/>
        <w:rPr>
          <w:rFonts w:ascii="Segoe UI" w:hAnsi="Segoe UI" w:cs="Segoe UI"/>
        </w:rPr>
      </w:pPr>
      <w:r w:rsidRPr="00A05580">
        <w:rPr>
          <w:rFonts w:ascii="Segoe UI" w:eastAsia="Segoe UI" w:hAnsi="Segoe UI" w:cs="Segoe UI"/>
          <w:b/>
          <w:bCs/>
          <w:color w:val="1A365D"/>
          <w:sz w:val="56"/>
          <w:szCs w:val="56"/>
        </w:rPr>
        <w:t>DUBEZ ACADEMY</w:t>
      </w:r>
    </w:p>
    <w:p w14:paraId="12FAD4F8" w14:textId="77777777" w:rsidR="00744623" w:rsidRPr="00A05580" w:rsidRDefault="00744623" w:rsidP="00744623">
      <w:pPr>
        <w:spacing w:before="200" w:after="800"/>
        <w:jc w:val="center"/>
        <w:rPr>
          <w:rFonts w:ascii="Segoe UI" w:hAnsi="Segoe UI" w:cs="Segoe UI"/>
        </w:rPr>
      </w:pPr>
      <w:r w:rsidRPr="00A05580">
        <w:rPr>
          <w:rFonts w:ascii="Segoe UI" w:eastAsia="Segoe UI" w:hAnsi="Segoe UI" w:cs="Segoe UI"/>
          <w:b/>
          <w:bCs/>
          <w:color w:val="4A5568"/>
          <w:sz w:val="26"/>
          <w:szCs w:val="26"/>
        </w:rPr>
        <w:t>PREMIUM INSTITUTIONAL ACADEMIC ERP PLATFORM</w:t>
      </w:r>
    </w:p>
    <w:p w14:paraId="27B2CAFC" w14:textId="5FFDA9C7" w:rsidR="00744623" w:rsidRPr="00A05580" w:rsidRDefault="00744623" w:rsidP="00744623">
      <w:pPr>
        <w:spacing w:before="400" w:after="400"/>
        <w:jc w:val="center"/>
        <w:rPr>
          <w:rFonts w:ascii="Segoe UI" w:hAnsi="Segoe UI" w:cs="Segoe UI"/>
        </w:rPr>
      </w:pPr>
      <w:r w:rsidRPr="00A05580">
        <w:rPr>
          <w:rFonts w:ascii="Segoe UI" w:eastAsia="Segoe UI" w:hAnsi="Segoe UI" w:cs="Segoe UI"/>
          <w:b/>
          <w:bCs/>
          <w:color w:val="0D9488"/>
          <w:sz w:val="32"/>
          <w:szCs w:val="32"/>
        </w:rPr>
        <w:t>SYSTEM ARCHITECTURE &amp; TECHNICAL SPECIFICATIONS REPORT</w:t>
      </w:r>
    </w:p>
    <w:p w14:paraId="1121EB75" w14:textId="77777777" w:rsidR="00744623" w:rsidRPr="00A05580" w:rsidRDefault="00744623" w:rsidP="00744623">
      <w:pPr>
        <w:jc w:val="center"/>
        <w:rPr>
          <w:rFonts w:ascii="Segoe UI" w:eastAsia="Segoe UI" w:hAnsi="Segoe UI" w:cs="Segoe UI"/>
          <w:color w:val="718096"/>
        </w:rPr>
      </w:pPr>
      <w:r w:rsidRPr="00A05580">
        <w:rPr>
          <w:rFonts w:ascii="Segoe UI" w:eastAsia="Segoe UI" w:hAnsi="Segoe UI" w:cs="Segoe UI"/>
          <w:b/>
          <w:bCs/>
          <w:color w:val="2D3748"/>
          <w:sz w:val="22"/>
          <w:szCs w:val="22"/>
        </w:rPr>
        <w:t xml:space="preserve">Author: Chief Architect &amp; Technical Lead </w:t>
      </w:r>
      <w:r w:rsidRPr="00A05580">
        <w:rPr>
          <w:rFonts w:ascii="Segoe UI" w:eastAsia="Segoe UI" w:hAnsi="Segoe UI" w:cs="Segoe UI"/>
          <w:color w:val="4A5568"/>
        </w:rPr>
        <w:t xml:space="preserve">Topic: ERP Architecture, Custom Core Engine, Billing and Auditing Systems Version: 2.0.0 (Hardened Master Production Release) Target Environment: Local Sites PHP/MySQL 8.0 &amp; WordPress Core Framework </w:t>
      </w:r>
      <w:r w:rsidRPr="00A05580">
        <w:rPr>
          <w:rFonts w:ascii="Segoe UI" w:eastAsia="Segoe UI" w:hAnsi="Segoe UI" w:cs="Segoe UI"/>
          <w:color w:val="718096"/>
        </w:rPr>
        <w:t>Date of Generation: July 12, 2026</w:t>
      </w:r>
    </w:p>
    <w:p w14:paraId="40051F91" w14:textId="77777777" w:rsidR="00744623" w:rsidRPr="00A05580" w:rsidRDefault="00744623" w:rsidP="00744623">
      <w:pPr>
        <w:jc w:val="center"/>
        <w:rPr>
          <w:rFonts w:ascii="Segoe UI" w:eastAsia="Segoe UI" w:hAnsi="Segoe UI" w:cs="Segoe UI"/>
          <w:color w:val="718096"/>
        </w:rPr>
      </w:pPr>
    </w:p>
    <w:p w14:paraId="14E53667" w14:textId="77777777" w:rsidR="00744623" w:rsidRPr="00A05580" w:rsidRDefault="00744623" w:rsidP="00744623">
      <w:pPr>
        <w:spacing w:after="100"/>
        <w:jc w:val="center"/>
        <w:rPr>
          <w:rFonts w:ascii="Segoe UI" w:hAnsi="Segoe UI" w:cs="Segoe UI"/>
          <w:sz w:val="28"/>
          <w:szCs w:val="28"/>
        </w:rPr>
      </w:pPr>
      <w:r w:rsidRPr="00A05580">
        <w:rPr>
          <w:rFonts w:ascii="Segoe UI" w:hAnsi="Segoe UI" w:cs="Segoe UI"/>
          <w:sz w:val="28"/>
          <w:szCs w:val="28"/>
        </w:rPr>
        <w:t>Presented By:</w:t>
      </w:r>
    </w:p>
    <w:p w14:paraId="3864BA73" w14:textId="77777777" w:rsidR="00744623" w:rsidRPr="00A05580" w:rsidRDefault="00744623" w:rsidP="00744623">
      <w:pPr>
        <w:spacing w:after="60"/>
        <w:jc w:val="center"/>
        <w:rPr>
          <w:rFonts w:ascii="Segoe UI" w:hAnsi="Segoe UI" w:cs="Segoe UI"/>
          <w:b/>
          <w:bCs/>
          <w:sz w:val="28"/>
          <w:szCs w:val="28"/>
        </w:rPr>
      </w:pPr>
      <w:r w:rsidRPr="00A05580">
        <w:rPr>
          <w:rFonts w:ascii="Segoe UI" w:hAnsi="Segoe UI" w:cs="Segoe UI"/>
          <w:b/>
          <w:bCs/>
          <w:sz w:val="28"/>
          <w:szCs w:val="28"/>
        </w:rPr>
        <w:t>GROUP 10</w:t>
      </w:r>
    </w:p>
    <w:p w14:paraId="0B51ADFD" w14:textId="77777777" w:rsidR="00744623" w:rsidRPr="00A05580" w:rsidRDefault="00744623" w:rsidP="00744623">
      <w:pPr>
        <w:spacing w:after="60"/>
        <w:jc w:val="center"/>
        <w:rPr>
          <w:rFonts w:ascii="Segoe UI" w:hAnsi="Segoe UI" w:cs="Segoe UI"/>
          <w:sz w:val="28"/>
          <w:szCs w:val="28"/>
        </w:rPr>
      </w:pPr>
    </w:p>
    <w:p w14:paraId="578C7F14" w14:textId="77777777" w:rsidR="00744623" w:rsidRPr="00A05580" w:rsidRDefault="00744623" w:rsidP="00744623">
      <w:pPr>
        <w:spacing w:before="200"/>
        <w:rPr>
          <w:rFonts w:ascii="Segoe UI" w:hAnsi="Segoe UI" w:cs="Segoe UI"/>
          <w:sz w:val="28"/>
          <w:szCs w:val="28"/>
        </w:rPr>
      </w:pPr>
    </w:p>
    <w:p w14:paraId="43F3F6A3" w14:textId="77777777" w:rsidR="00744623" w:rsidRPr="00A05580" w:rsidRDefault="00744623" w:rsidP="00744623">
      <w:pPr>
        <w:spacing w:after="60"/>
        <w:jc w:val="center"/>
        <w:rPr>
          <w:rFonts w:ascii="Segoe UI" w:hAnsi="Segoe UI" w:cs="Segoe UI"/>
          <w:b/>
          <w:bCs/>
          <w:sz w:val="28"/>
          <w:szCs w:val="28"/>
        </w:rPr>
      </w:pPr>
      <w:r w:rsidRPr="00A05580">
        <w:rPr>
          <w:rFonts w:ascii="Segoe UI" w:hAnsi="Segoe UI" w:cs="Segoe UI"/>
          <w:b/>
          <w:bCs/>
          <w:sz w:val="28"/>
          <w:szCs w:val="28"/>
        </w:rPr>
        <w:t>Nnamdi Azikiwe University</w:t>
      </w:r>
    </w:p>
    <w:p w14:paraId="014992ED" w14:textId="31C7EE2D" w:rsidR="00744623" w:rsidRPr="00A05580" w:rsidRDefault="00744623" w:rsidP="00744623">
      <w:pPr>
        <w:spacing w:after="60"/>
        <w:jc w:val="center"/>
        <w:rPr>
          <w:rFonts w:ascii="Segoe UI" w:hAnsi="Segoe UI" w:cs="Segoe UI"/>
          <w:sz w:val="28"/>
          <w:szCs w:val="28"/>
        </w:rPr>
      </w:pPr>
      <w:r w:rsidRPr="00A05580">
        <w:rPr>
          <w:rFonts w:ascii="Segoe UI" w:hAnsi="Segoe UI" w:cs="Segoe UI"/>
          <w:sz w:val="28"/>
          <w:szCs w:val="28"/>
        </w:rPr>
        <w:t>July 2026</w:t>
      </w:r>
    </w:p>
    <w:p w14:paraId="7E963B0D" w14:textId="77777777" w:rsidR="00744623" w:rsidRPr="00A05580" w:rsidRDefault="00744623" w:rsidP="00744623">
      <w:pPr>
        <w:rPr>
          <w:rFonts w:ascii="Segoe UI" w:hAnsi="Segoe UI" w:cs="Segoe UI"/>
          <w:sz w:val="28"/>
          <w:szCs w:val="28"/>
        </w:rPr>
      </w:pPr>
    </w:p>
    <w:p w14:paraId="64646153" w14:textId="77777777" w:rsidR="00744623" w:rsidRPr="00A05580" w:rsidRDefault="00744623" w:rsidP="00744623">
      <w:pPr>
        <w:rPr>
          <w:rFonts w:ascii="Segoe UI" w:hAnsi="Segoe UI" w:cs="Segoe UI"/>
        </w:rPr>
      </w:pPr>
    </w:p>
    <w:p w14:paraId="436BAD54" w14:textId="77777777" w:rsidR="00744623" w:rsidRPr="00A05580" w:rsidRDefault="00744623" w:rsidP="00744623">
      <w:pPr>
        <w:jc w:val="center"/>
        <w:rPr>
          <w:rFonts w:ascii="Segoe UI" w:hAnsi="Segoe UI" w:cs="Segoe UI"/>
        </w:rPr>
      </w:pPr>
    </w:p>
    <w:p w14:paraId="38FBDF67" w14:textId="5E09148E" w:rsidR="00744623" w:rsidRPr="00A05580" w:rsidRDefault="00744623" w:rsidP="00744623">
      <w:pPr>
        <w:rPr>
          <w:rFonts w:ascii="Segoe UI" w:hAnsi="Segoe UI" w:cs="Segoe UI"/>
        </w:rPr>
      </w:pPr>
      <w:r w:rsidRPr="00A05580">
        <w:rPr>
          <w:rFonts w:ascii="Segoe UI" w:hAnsi="Segoe UI" w:cs="Segoe UI"/>
        </w:rPr>
        <w:br w:type="page"/>
      </w:r>
    </w:p>
    <w:p w14:paraId="31B640CB" w14:textId="77777777" w:rsidR="00744623" w:rsidRPr="00A05580" w:rsidRDefault="00744623" w:rsidP="00744623">
      <w:pPr>
        <w:rPr>
          <w:rFonts w:ascii="Segoe UI" w:hAnsi="Segoe UI" w:cs="Segoe UI"/>
        </w:rPr>
      </w:pPr>
    </w:p>
    <w:p w14:paraId="37E08570" w14:textId="77777777" w:rsidR="00744623" w:rsidRPr="00A05580" w:rsidRDefault="00744623" w:rsidP="00744623">
      <w:pPr>
        <w:rPr>
          <w:rFonts w:ascii="Segoe UI" w:hAnsi="Segoe UI" w:cs="Segoe UI"/>
          <w:b/>
          <w:bCs/>
          <w:sz w:val="32"/>
          <w:szCs w:val="32"/>
        </w:rPr>
      </w:pPr>
    </w:p>
    <w:p w14:paraId="3B6BDD6C" w14:textId="77777777" w:rsidR="00744623" w:rsidRPr="00A05580" w:rsidRDefault="00744623" w:rsidP="00744623">
      <w:pPr>
        <w:jc w:val="center"/>
        <w:rPr>
          <w:rFonts w:ascii="Segoe UI" w:hAnsi="Segoe UI" w:cs="Segoe UI"/>
          <w:b/>
          <w:bCs/>
          <w:sz w:val="32"/>
          <w:szCs w:val="32"/>
        </w:rPr>
      </w:pPr>
      <w:r w:rsidRPr="00A05580">
        <w:rPr>
          <w:rFonts w:ascii="Segoe UI" w:hAnsi="Segoe UI" w:cs="Segoe UI"/>
          <w:b/>
          <w:bCs/>
          <w:sz w:val="32"/>
          <w:szCs w:val="32"/>
        </w:rPr>
        <w:t>GROUP 10 MEMBERS</w:t>
      </w:r>
    </w:p>
    <w:p w14:paraId="341A59DE" w14:textId="77777777" w:rsidR="00744623" w:rsidRPr="00A05580" w:rsidRDefault="00744623" w:rsidP="00744623">
      <w:pPr>
        <w:spacing w:line="480" w:lineRule="auto"/>
        <w:rPr>
          <w:rFonts w:ascii="Segoe UI" w:hAnsi="Segoe UI" w:cs="Segoe UI"/>
          <w:sz w:val="32"/>
          <w:szCs w:val="32"/>
        </w:rPr>
      </w:pPr>
    </w:p>
    <w:p w14:paraId="71F6671F" w14:textId="29ADA777" w:rsidR="00744623" w:rsidRPr="00A05580" w:rsidRDefault="00744623" w:rsidP="00744623">
      <w:pPr>
        <w:spacing w:line="480" w:lineRule="auto"/>
        <w:jc w:val="both"/>
        <w:rPr>
          <w:rFonts w:ascii="Segoe UI" w:hAnsi="Segoe UI" w:cs="Segoe UI"/>
          <w:sz w:val="28"/>
          <w:szCs w:val="28"/>
        </w:rPr>
      </w:pPr>
      <w:proofErr w:type="spellStart"/>
      <w:r w:rsidRPr="00A05580">
        <w:rPr>
          <w:rFonts w:ascii="Segoe UI" w:hAnsi="Segoe UI" w:cs="Segoe UI"/>
          <w:sz w:val="28"/>
          <w:szCs w:val="28"/>
        </w:rPr>
        <w:t>Obieze</w:t>
      </w:r>
      <w:proofErr w:type="spellEnd"/>
      <w:r w:rsidRPr="00A05580">
        <w:rPr>
          <w:rFonts w:ascii="Segoe UI" w:hAnsi="Segoe UI" w:cs="Segoe UI"/>
          <w:sz w:val="28"/>
          <w:szCs w:val="28"/>
        </w:rPr>
        <w:t xml:space="preserve"> Chukwuemeka Francis                                     2023514169</w:t>
      </w:r>
      <w:r w:rsidRPr="00A05580">
        <w:rPr>
          <w:rFonts w:ascii="Segoe UI" w:hAnsi="Segoe UI" w:cs="Segoe UI"/>
          <w:sz w:val="28"/>
          <w:szCs w:val="28"/>
        </w:rPr>
        <w:br/>
        <w:t>Ekeh Chukwuemeka Samuel                                        2023514170</w:t>
      </w:r>
      <w:r w:rsidRPr="00A05580">
        <w:rPr>
          <w:rFonts w:ascii="Segoe UI" w:hAnsi="Segoe UI" w:cs="Segoe UI"/>
          <w:sz w:val="28"/>
          <w:szCs w:val="28"/>
        </w:rPr>
        <w:br/>
      </w:r>
      <w:proofErr w:type="spellStart"/>
      <w:r w:rsidRPr="00A05580">
        <w:rPr>
          <w:rFonts w:ascii="Segoe UI" w:hAnsi="Segoe UI" w:cs="Segoe UI"/>
          <w:sz w:val="28"/>
          <w:szCs w:val="28"/>
        </w:rPr>
        <w:t>Nduaguba</w:t>
      </w:r>
      <w:proofErr w:type="spellEnd"/>
      <w:r w:rsidRPr="00A05580">
        <w:rPr>
          <w:rFonts w:ascii="Segoe UI" w:hAnsi="Segoe UI" w:cs="Segoe UI"/>
          <w:sz w:val="28"/>
          <w:szCs w:val="28"/>
        </w:rPr>
        <w:t xml:space="preserve"> </w:t>
      </w:r>
      <w:proofErr w:type="spellStart"/>
      <w:r w:rsidRPr="00A05580">
        <w:rPr>
          <w:rFonts w:ascii="Segoe UI" w:hAnsi="Segoe UI" w:cs="Segoe UI"/>
          <w:sz w:val="28"/>
          <w:szCs w:val="28"/>
        </w:rPr>
        <w:t>Oluomachukwu</w:t>
      </w:r>
      <w:proofErr w:type="spellEnd"/>
      <w:r w:rsidRPr="00A05580">
        <w:rPr>
          <w:rFonts w:ascii="Segoe UI" w:hAnsi="Segoe UI" w:cs="Segoe UI"/>
          <w:sz w:val="28"/>
          <w:szCs w:val="28"/>
        </w:rPr>
        <w:t xml:space="preserve"> Ruth                                    2023514171</w:t>
      </w:r>
      <w:r w:rsidRPr="00A05580">
        <w:rPr>
          <w:rFonts w:ascii="Segoe UI" w:hAnsi="Segoe UI" w:cs="Segoe UI"/>
          <w:sz w:val="28"/>
          <w:szCs w:val="28"/>
        </w:rPr>
        <w:br/>
        <w:t>Ndubuisi Ugochukwu Wisdom                                         2023514177</w:t>
      </w:r>
      <w:r w:rsidRPr="00A05580">
        <w:rPr>
          <w:rFonts w:ascii="Segoe UI" w:hAnsi="Segoe UI" w:cs="Segoe UI"/>
          <w:sz w:val="28"/>
          <w:szCs w:val="28"/>
        </w:rPr>
        <w:br/>
        <w:t>Umeh Chukwudi Valentine                                                 2023514178</w:t>
      </w:r>
      <w:r w:rsidRPr="00A05580">
        <w:rPr>
          <w:rFonts w:ascii="Segoe UI" w:hAnsi="Segoe UI" w:cs="Segoe UI"/>
          <w:sz w:val="28"/>
          <w:szCs w:val="28"/>
        </w:rPr>
        <w:br/>
      </w:r>
      <w:proofErr w:type="spellStart"/>
      <w:r w:rsidRPr="00A05580">
        <w:rPr>
          <w:rFonts w:ascii="Segoe UI" w:hAnsi="Segoe UI" w:cs="Segoe UI"/>
          <w:sz w:val="28"/>
          <w:szCs w:val="28"/>
        </w:rPr>
        <w:t>Onoh</w:t>
      </w:r>
      <w:proofErr w:type="spellEnd"/>
      <w:r w:rsidRPr="00A05580">
        <w:rPr>
          <w:rFonts w:ascii="Segoe UI" w:hAnsi="Segoe UI" w:cs="Segoe UI"/>
          <w:sz w:val="28"/>
          <w:szCs w:val="28"/>
        </w:rPr>
        <w:t xml:space="preserve"> Chukwuebuka Emmanuel                                       2023514179</w:t>
      </w:r>
      <w:r w:rsidRPr="00A05580">
        <w:rPr>
          <w:rFonts w:ascii="Segoe UI" w:hAnsi="Segoe UI" w:cs="Segoe UI"/>
          <w:sz w:val="28"/>
          <w:szCs w:val="28"/>
        </w:rPr>
        <w:br/>
        <w:t>Victor Chima Collins                                                         2023514180</w:t>
      </w:r>
      <w:r w:rsidRPr="00A05580">
        <w:rPr>
          <w:rFonts w:ascii="Segoe UI" w:hAnsi="Segoe UI" w:cs="Segoe UI"/>
          <w:sz w:val="28"/>
          <w:szCs w:val="28"/>
        </w:rPr>
        <w:br/>
      </w:r>
      <w:proofErr w:type="spellStart"/>
      <w:r w:rsidRPr="00A05580">
        <w:rPr>
          <w:rFonts w:ascii="Segoe UI" w:hAnsi="Segoe UI" w:cs="Segoe UI"/>
          <w:sz w:val="28"/>
          <w:szCs w:val="28"/>
        </w:rPr>
        <w:t>Nwobu</w:t>
      </w:r>
      <w:proofErr w:type="spellEnd"/>
      <w:r w:rsidRPr="00A05580">
        <w:rPr>
          <w:rFonts w:ascii="Segoe UI" w:hAnsi="Segoe UI" w:cs="Segoe UI"/>
          <w:sz w:val="28"/>
          <w:szCs w:val="28"/>
        </w:rPr>
        <w:t xml:space="preserve"> Emmanuel Akachukwu                                         2023514181</w:t>
      </w:r>
      <w:r w:rsidRPr="00A05580">
        <w:rPr>
          <w:rFonts w:ascii="Segoe UI" w:hAnsi="Segoe UI" w:cs="Segoe UI"/>
          <w:sz w:val="28"/>
          <w:szCs w:val="28"/>
        </w:rPr>
        <w:br/>
      </w:r>
      <w:proofErr w:type="spellStart"/>
      <w:r w:rsidRPr="00A05580">
        <w:rPr>
          <w:rFonts w:ascii="Segoe UI" w:hAnsi="Segoe UI" w:cs="Segoe UI"/>
          <w:sz w:val="28"/>
          <w:szCs w:val="28"/>
        </w:rPr>
        <w:t>Oforbu</w:t>
      </w:r>
      <w:proofErr w:type="spellEnd"/>
      <w:r w:rsidRPr="00A05580">
        <w:rPr>
          <w:rFonts w:ascii="Segoe UI" w:hAnsi="Segoe UI" w:cs="Segoe UI"/>
          <w:sz w:val="28"/>
          <w:szCs w:val="28"/>
        </w:rPr>
        <w:t xml:space="preserve"> Benedicta Chidinma                                               2023514182</w:t>
      </w:r>
      <w:r w:rsidRPr="00A05580">
        <w:rPr>
          <w:rFonts w:ascii="Segoe UI" w:hAnsi="Segoe UI" w:cs="Segoe UI"/>
          <w:sz w:val="28"/>
          <w:szCs w:val="28"/>
        </w:rPr>
        <w:br/>
      </w:r>
      <w:proofErr w:type="spellStart"/>
      <w:r w:rsidRPr="00A05580">
        <w:rPr>
          <w:rFonts w:ascii="Segoe UI" w:hAnsi="Segoe UI" w:cs="Segoe UI"/>
          <w:sz w:val="28"/>
          <w:szCs w:val="28"/>
        </w:rPr>
        <w:t>Nwude</w:t>
      </w:r>
      <w:proofErr w:type="spellEnd"/>
      <w:r w:rsidRPr="00A05580">
        <w:rPr>
          <w:rFonts w:ascii="Segoe UI" w:hAnsi="Segoe UI" w:cs="Segoe UI"/>
          <w:sz w:val="28"/>
          <w:szCs w:val="28"/>
        </w:rPr>
        <w:t xml:space="preserve"> Joshua </w:t>
      </w:r>
      <w:proofErr w:type="spellStart"/>
      <w:r w:rsidRPr="00A05580">
        <w:rPr>
          <w:rFonts w:ascii="Segoe UI" w:hAnsi="Segoe UI" w:cs="Segoe UI"/>
          <w:sz w:val="28"/>
          <w:szCs w:val="28"/>
        </w:rPr>
        <w:t>Chukwualuka</w:t>
      </w:r>
      <w:proofErr w:type="spellEnd"/>
      <w:r w:rsidRPr="00A05580">
        <w:rPr>
          <w:rFonts w:ascii="Segoe UI" w:hAnsi="Segoe UI" w:cs="Segoe UI"/>
          <w:sz w:val="28"/>
          <w:szCs w:val="28"/>
        </w:rPr>
        <w:t xml:space="preserve">                                        2023514183</w:t>
      </w:r>
      <w:r w:rsidRPr="00A05580">
        <w:rPr>
          <w:rFonts w:ascii="Segoe UI" w:hAnsi="Segoe UI" w:cs="Segoe UI"/>
          <w:sz w:val="28"/>
          <w:szCs w:val="28"/>
        </w:rPr>
        <w:br/>
        <w:t xml:space="preserve">Okeke Precious </w:t>
      </w:r>
      <w:proofErr w:type="spellStart"/>
      <w:r w:rsidRPr="00A05580">
        <w:rPr>
          <w:rFonts w:ascii="Segoe UI" w:hAnsi="Segoe UI" w:cs="Segoe UI"/>
          <w:sz w:val="28"/>
          <w:szCs w:val="28"/>
        </w:rPr>
        <w:t>Chukwudalu</w:t>
      </w:r>
      <w:proofErr w:type="spellEnd"/>
      <w:r w:rsidRPr="00A05580">
        <w:rPr>
          <w:rFonts w:ascii="Segoe UI" w:hAnsi="Segoe UI" w:cs="Segoe UI"/>
          <w:sz w:val="28"/>
          <w:szCs w:val="28"/>
        </w:rPr>
        <w:t xml:space="preserve">                                             2023514185</w:t>
      </w:r>
      <w:r w:rsidRPr="00A05580">
        <w:rPr>
          <w:rFonts w:ascii="Segoe UI" w:hAnsi="Segoe UI" w:cs="Segoe UI"/>
          <w:sz w:val="28"/>
          <w:szCs w:val="28"/>
        </w:rPr>
        <w:br/>
      </w:r>
      <w:r w:rsidR="0051622E">
        <w:rPr>
          <w:rFonts w:ascii="Segoe UI" w:hAnsi="Segoe UI" w:cs="Segoe UI"/>
          <w:sz w:val="28"/>
          <w:szCs w:val="28"/>
        </w:rPr>
        <w:t>Okafor Uchenna Franklin</w:t>
      </w:r>
      <w:r w:rsidR="0051622E">
        <w:rPr>
          <w:rFonts w:ascii="Segoe UI" w:hAnsi="Segoe UI" w:cs="Segoe UI"/>
          <w:sz w:val="28"/>
          <w:szCs w:val="28"/>
        </w:rPr>
        <w:tab/>
      </w:r>
      <w:r w:rsidR="0051622E">
        <w:rPr>
          <w:rFonts w:ascii="Segoe UI" w:hAnsi="Segoe UI" w:cs="Segoe UI"/>
          <w:sz w:val="28"/>
          <w:szCs w:val="28"/>
        </w:rPr>
        <w:tab/>
      </w:r>
      <w:r w:rsidR="0051622E">
        <w:rPr>
          <w:rFonts w:ascii="Segoe UI" w:hAnsi="Segoe UI" w:cs="Segoe UI"/>
          <w:sz w:val="28"/>
          <w:szCs w:val="28"/>
        </w:rPr>
        <w:tab/>
      </w:r>
      <w:r w:rsidR="0051622E">
        <w:rPr>
          <w:rFonts w:ascii="Segoe UI" w:hAnsi="Segoe UI" w:cs="Segoe UI"/>
          <w:sz w:val="28"/>
          <w:szCs w:val="28"/>
        </w:rPr>
        <w:tab/>
      </w:r>
      <w:r w:rsidR="0051622E">
        <w:rPr>
          <w:rFonts w:ascii="Segoe UI" w:hAnsi="Segoe UI" w:cs="Segoe UI"/>
          <w:sz w:val="28"/>
          <w:szCs w:val="28"/>
        </w:rPr>
        <w:tab/>
      </w:r>
      <w:r w:rsidR="0051622E">
        <w:rPr>
          <w:rFonts w:ascii="Segoe UI" w:hAnsi="Segoe UI" w:cs="Segoe UI"/>
          <w:sz w:val="28"/>
          <w:szCs w:val="28"/>
        </w:rPr>
        <w:tab/>
        <w:t>2023514174</w:t>
      </w:r>
    </w:p>
    <w:p w14:paraId="14DF096C" w14:textId="77777777" w:rsidR="00744623" w:rsidRPr="00A05580" w:rsidRDefault="00744623" w:rsidP="00744623">
      <w:pPr>
        <w:rPr>
          <w:rFonts w:ascii="Segoe UI" w:hAnsi="Segoe UI" w:cs="Segoe UI"/>
        </w:rPr>
      </w:pPr>
    </w:p>
    <w:p w14:paraId="4559CBD1" w14:textId="77777777" w:rsidR="00744623" w:rsidRPr="00A05580" w:rsidRDefault="00744623" w:rsidP="00744623">
      <w:pPr>
        <w:rPr>
          <w:rFonts w:ascii="Segoe UI" w:hAnsi="Segoe UI" w:cs="Segoe UI"/>
        </w:rPr>
      </w:pPr>
    </w:p>
    <w:p w14:paraId="3EB49352" w14:textId="77777777" w:rsidR="00744623" w:rsidRPr="00A05580" w:rsidRDefault="00744623" w:rsidP="00744623">
      <w:pPr>
        <w:rPr>
          <w:rFonts w:ascii="Segoe UI" w:hAnsi="Segoe UI" w:cs="Segoe UI"/>
        </w:rPr>
      </w:pPr>
    </w:p>
    <w:p w14:paraId="667F62E7" w14:textId="77777777" w:rsidR="00744623" w:rsidRPr="00A05580" w:rsidRDefault="00744623" w:rsidP="00744623">
      <w:pPr>
        <w:rPr>
          <w:rFonts w:ascii="Segoe UI" w:hAnsi="Segoe UI" w:cs="Segoe UI"/>
        </w:rPr>
      </w:pPr>
    </w:p>
    <w:p w14:paraId="2BC901A1" w14:textId="77777777" w:rsidR="00744623" w:rsidRPr="00A05580" w:rsidRDefault="00744623" w:rsidP="00744623">
      <w:pPr>
        <w:rPr>
          <w:rFonts w:ascii="Segoe UI" w:hAnsi="Segoe UI" w:cs="Segoe UI"/>
        </w:rPr>
      </w:pPr>
    </w:p>
    <w:p w14:paraId="7AC2BCB8" w14:textId="77777777" w:rsidR="00744623" w:rsidRPr="00A05580" w:rsidRDefault="00744623" w:rsidP="00744623">
      <w:pPr>
        <w:rPr>
          <w:rFonts w:ascii="Segoe UI" w:hAnsi="Segoe UI" w:cs="Segoe UI"/>
        </w:rPr>
      </w:pPr>
    </w:p>
    <w:p w14:paraId="681C3A74" w14:textId="77777777" w:rsidR="00744623" w:rsidRPr="00A05580" w:rsidRDefault="00744623" w:rsidP="00744623">
      <w:pPr>
        <w:rPr>
          <w:rFonts w:ascii="Segoe UI" w:hAnsi="Segoe UI" w:cs="Segoe UI"/>
        </w:rPr>
      </w:pPr>
    </w:p>
    <w:p w14:paraId="4E35F8FB" w14:textId="77777777" w:rsidR="00744623" w:rsidRPr="00A05580" w:rsidRDefault="00744623" w:rsidP="00744623">
      <w:pPr>
        <w:rPr>
          <w:rFonts w:ascii="Segoe UI" w:hAnsi="Segoe UI" w:cs="Segoe UI"/>
        </w:rPr>
      </w:pPr>
    </w:p>
    <w:p w14:paraId="462AE0D2" w14:textId="77777777" w:rsidR="00744623" w:rsidRPr="00A05580" w:rsidRDefault="00744623" w:rsidP="00744623">
      <w:pPr>
        <w:rPr>
          <w:rFonts w:ascii="Segoe UI" w:hAnsi="Segoe UI" w:cs="Segoe UI"/>
        </w:rPr>
      </w:pPr>
    </w:p>
    <w:p w14:paraId="6DD1889D" w14:textId="77777777" w:rsidR="00744623" w:rsidRPr="00A05580" w:rsidRDefault="00744623" w:rsidP="00744623">
      <w:pPr>
        <w:rPr>
          <w:rFonts w:ascii="Segoe UI" w:hAnsi="Segoe UI" w:cs="Segoe UI"/>
        </w:rPr>
      </w:pPr>
    </w:p>
    <w:p w14:paraId="452B9619" w14:textId="77777777" w:rsidR="00744623" w:rsidRPr="00A05580" w:rsidRDefault="00744623" w:rsidP="00744623">
      <w:pPr>
        <w:rPr>
          <w:rFonts w:ascii="Segoe UI" w:hAnsi="Segoe UI" w:cs="Segoe UI"/>
        </w:rPr>
      </w:pPr>
    </w:p>
    <w:p w14:paraId="4E790500" w14:textId="77777777" w:rsidR="00744623" w:rsidRPr="00A05580" w:rsidRDefault="00744623" w:rsidP="00744623">
      <w:pPr>
        <w:rPr>
          <w:rFonts w:ascii="Segoe UI" w:hAnsi="Segoe UI" w:cs="Segoe UI"/>
        </w:rPr>
      </w:pPr>
    </w:p>
    <w:p w14:paraId="07CC6B65" w14:textId="77777777" w:rsidR="00744623" w:rsidRPr="00A05580" w:rsidRDefault="00744623" w:rsidP="00744623">
      <w:pPr>
        <w:rPr>
          <w:rFonts w:ascii="Segoe UI" w:hAnsi="Segoe UI" w:cs="Segoe UI"/>
        </w:rPr>
      </w:pPr>
    </w:p>
    <w:p w14:paraId="73877A68" w14:textId="77777777" w:rsidR="00744623" w:rsidRPr="00A05580" w:rsidRDefault="00744623" w:rsidP="00744623">
      <w:pPr>
        <w:rPr>
          <w:rFonts w:ascii="Segoe UI" w:hAnsi="Segoe UI" w:cs="Segoe UI"/>
        </w:rPr>
      </w:pPr>
    </w:p>
    <w:p w14:paraId="6F71CAEA" w14:textId="77777777" w:rsidR="00744623" w:rsidRPr="00A05580" w:rsidRDefault="00744623" w:rsidP="00744623">
      <w:pPr>
        <w:rPr>
          <w:rFonts w:ascii="Segoe UI" w:hAnsi="Segoe UI" w:cs="Segoe UI"/>
        </w:rPr>
      </w:pPr>
    </w:p>
    <w:p w14:paraId="54C764BE" w14:textId="77777777" w:rsidR="00744623" w:rsidRPr="00A05580" w:rsidRDefault="00744623" w:rsidP="00744623">
      <w:pPr>
        <w:rPr>
          <w:rFonts w:ascii="Segoe UI" w:hAnsi="Segoe UI" w:cs="Segoe UI"/>
        </w:rPr>
      </w:pPr>
    </w:p>
    <w:p w14:paraId="78C61E2C" w14:textId="77777777" w:rsidR="00744623" w:rsidRPr="00A05580" w:rsidRDefault="00744623" w:rsidP="00744623">
      <w:pPr>
        <w:rPr>
          <w:rFonts w:ascii="Segoe UI" w:hAnsi="Segoe UI" w:cs="Segoe UI"/>
        </w:rPr>
      </w:pPr>
    </w:p>
    <w:p w14:paraId="546A1E1E" w14:textId="77777777" w:rsidR="00744623" w:rsidRPr="00A05580" w:rsidRDefault="00744623" w:rsidP="00744623">
      <w:pPr>
        <w:rPr>
          <w:rFonts w:ascii="Segoe UI" w:hAnsi="Segoe UI" w:cs="Segoe UI"/>
        </w:rPr>
      </w:pPr>
    </w:p>
    <w:p w14:paraId="4B794322" w14:textId="77777777" w:rsidR="00744623" w:rsidRPr="00A05580" w:rsidRDefault="00744623" w:rsidP="00744623">
      <w:pPr>
        <w:rPr>
          <w:rFonts w:ascii="Segoe UI" w:hAnsi="Segoe UI" w:cs="Segoe UI"/>
        </w:rPr>
      </w:pPr>
    </w:p>
    <w:p w14:paraId="06115376" w14:textId="77777777" w:rsidR="00744623" w:rsidRPr="00A05580" w:rsidRDefault="00744623" w:rsidP="00744623">
      <w:pPr>
        <w:jc w:val="center"/>
        <w:rPr>
          <w:rFonts w:ascii="Segoe UI" w:hAnsi="Segoe UI" w:cs="Segoe UI"/>
          <w:b/>
          <w:bCs/>
          <w:sz w:val="28"/>
          <w:szCs w:val="28"/>
        </w:rPr>
      </w:pPr>
      <w:r w:rsidRPr="00A05580">
        <w:rPr>
          <w:rFonts w:ascii="Segoe UI" w:hAnsi="Segoe UI" w:cs="Segoe UI"/>
          <w:b/>
          <w:bCs/>
          <w:sz w:val="28"/>
          <w:szCs w:val="28"/>
        </w:rPr>
        <w:t>PROJECT TEAM AND ROLE ASSIGNMENT</w:t>
      </w:r>
    </w:p>
    <w:p w14:paraId="61BB7CC1"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 xml:space="preserve">The development of the </w:t>
      </w:r>
      <w:proofErr w:type="spellStart"/>
      <w:r w:rsidRPr="00A05580">
        <w:rPr>
          <w:rFonts w:ascii="Segoe UI" w:hAnsi="Segoe UI" w:cs="Segoe UI"/>
          <w:sz w:val="24"/>
          <w:szCs w:val="24"/>
        </w:rPr>
        <w:t>Dubez</w:t>
      </w:r>
      <w:proofErr w:type="spellEnd"/>
      <w:r w:rsidRPr="00A05580">
        <w:rPr>
          <w:rFonts w:ascii="Segoe UI" w:hAnsi="Segoe UI" w:cs="Segoe UI"/>
          <w:sz w:val="24"/>
          <w:szCs w:val="24"/>
        </w:rPr>
        <w:t xml:space="preserve"> Academy Academic Management System was carried out as a structured collaborative effort. Each team member was assigned a defined role aligned with industry-standard web development workflows to ensure clarity of responsibility, accountability, and professional execution.</w:t>
      </w:r>
    </w:p>
    <w:p w14:paraId="70ADDC5D" w14:textId="77777777" w:rsidR="00744623" w:rsidRPr="00A05580" w:rsidRDefault="00744623" w:rsidP="00744623">
      <w:pPr>
        <w:jc w:val="both"/>
        <w:rPr>
          <w:rFonts w:ascii="Segoe UI" w:hAnsi="Segoe UI" w:cs="Segoe UI"/>
          <w:sz w:val="24"/>
          <w:szCs w:val="24"/>
        </w:rPr>
      </w:pPr>
    </w:p>
    <w:p w14:paraId="58EBDD56"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Project Lead &amp; System Architect</w:t>
      </w:r>
    </w:p>
    <w:p w14:paraId="6B970854"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NDUBUISI UGOCHUKWU WISDOM (2023514177)</w:t>
      </w:r>
    </w:p>
    <w:p w14:paraId="1C27616C" w14:textId="77777777" w:rsidR="00744623" w:rsidRPr="00A05580" w:rsidRDefault="00744623" w:rsidP="00744623">
      <w:pPr>
        <w:jc w:val="both"/>
        <w:rPr>
          <w:rFonts w:ascii="Segoe UI" w:hAnsi="Segoe UI" w:cs="Segoe UI"/>
          <w:sz w:val="24"/>
          <w:szCs w:val="24"/>
        </w:rPr>
      </w:pPr>
    </w:p>
    <w:p w14:paraId="2DD13D15"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As the Project Lead and System Architect, responsibilities included the overall architectural design of the platform, backend system logic implementation, relational database modeling, grading engine development, academic risk detection algorithm design, secure file upload and download implementation, and final integration testing. This role ensured that all components functioned cohesively within a scalable and secure framework.</w:t>
      </w:r>
    </w:p>
    <w:p w14:paraId="4F212818" w14:textId="77777777" w:rsidR="00744623" w:rsidRPr="00A05580" w:rsidRDefault="00744623" w:rsidP="00744623">
      <w:pPr>
        <w:jc w:val="both"/>
        <w:rPr>
          <w:rFonts w:ascii="Segoe UI" w:hAnsi="Segoe UI" w:cs="Segoe UI"/>
          <w:sz w:val="24"/>
          <w:szCs w:val="24"/>
        </w:rPr>
      </w:pPr>
    </w:p>
    <w:p w14:paraId="460BF5EA"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Academic Intelligence &amp; Analytics Lead</w:t>
      </w:r>
    </w:p>
    <w:p w14:paraId="53E5D9A3" w14:textId="77777777" w:rsidR="00744623" w:rsidRPr="00A05580" w:rsidRDefault="00744623" w:rsidP="00744623">
      <w:pPr>
        <w:jc w:val="both"/>
        <w:rPr>
          <w:rFonts w:ascii="Segoe UI" w:hAnsi="Segoe UI" w:cs="Segoe UI"/>
          <w:b/>
          <w:bCs/>
          <w:sz w:val="24"/>
          <w:szCs w:val="24"/>
        </w:rPr>
      </w:pPr>
      <w:proofErr w:type="spellStart"/>
      <w:r w:rsidRPr="00A05580">
        <w:rPr>
          <w:rFonts w:ascii="Segoe UI" w:hAnsi="Segoe UI" w:cs="Segoe UI"/>
          <w:b/>
          <w:bCs/>
          <w:sz w:val="24"/>
          <w:szCs w:val="24"/>
        </w:rPr>
        <w:t>Nduaguba</w:t>
      </w:r>
      <w:proofErr w:type="spellEnd"/>
      <w:r w:rsidRPr="00A05580">
        <w:rPr>
          <w:rFonts w:ascii="Segoe UI" w:hAnsi="Segoe UI" w:cs="Segoe UI"/>
          <w:b/>
          <w:bCs/>
          <w:sz w:val="24"/>
          <w:szCs w:val="24"/>
        </w:rPr>
        <w:t xml:space="preserve"> </w:t>
      </w:r>
      <w:proofErr w:type="spellStart"/>
      <w:r w:rsidRPr="00A05580">
        <w:rPr>
          <w:rFonts w:ascii="Segoe UI" w:hAnsi="Segoe UI" w:cs="Segoe UI"/>
          <w:b/>
          <w:bCs/>
          <w:sz w:val="24"/>
          <w:szCs w:val="24"/>
        </w:rPr>
        <w:t>Oluomachukwu</w:t>
      </w:r>
      <w:proofErr w:type="spellEnd"/>
      <w:r w:rsidRPr="00A05580">
        <w:rPr>
          <w:rFonts w:ascii="Segoe UI" w:hAnsi="Segoe UI" w:cs="Segoe UI"/>
          <w:b/>
          <w:bCs/>
          <w:sz w:val="24"/>
          <w:szCs w:val="24"/>
        </w:rPr>
        <w:t xml:space="preserve"> Ruth (2023514171)</w:t>
      </w:r>
    </w:p>
    <w:p w14:paraId="33DB34EE" w14:textId="77777777" w:rsidR="00744623" w:rsidRPr="00A05580" w:rsidRDefault="00744623" w:rsidP="00744623">
      <w:pPr>
        <w:jc w:val="both"/>
        <w:rPr>
          <w:rFonts w:ascii="Segoe UI" w:hAnsi="Segoe UI" w:cs="Segoe UI"/>
          <w:sz w:val="24"/>
          <w:szCs w:val="24"/>
        </w:rPr>
      </w:pPr>
    </w:p>
    <w:p w14:paraId="7B8A6BD1"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Responsible for the design and validation of academic performance metrics. This included defining grading thresholds, constructing combined risk detection logic, analyzing pass rate models, and ensuring accuracy in performance classification across dashboards.</w:t>
      </w:r>
    </w:p>
    <w:p w14:paraId="08573D92" w14:textId="77777777" w:rsidR="00744623" w:rsidRPr="00A05580" w:rsidRDefault="00744623" w:rsidP="00744623">
      <w:pPr>
        <w:jc w:val="both"/>
        <w:rPr>
          <w:rFonts w:ascii="Segoe UI" w:hAnsi="Segoe UI" w:cs="Segoe UI"/>
          <w:sz w:val="24"/>
          <w:szCs w:val="24"/>
        </w:rPr>
      </w:pPr>
    </w:p>
    <w:p w14:paraId="15E1BB45"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Database Systems Engineer</w:t>
      </w:r>
    </w:p>
    <w:p w14:paraId="0FDA0682"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Victor Chima Collins (2023514180)</w:t>
      </w:r>
    </w:p>
    <w:p w14:paraId="3A3864CC" w14:textId="77777777" w:rsidR="00744623" w:rsidRPr="00A05580" w:rsidRDefault="00744623" w:rsidP="00744623">
      <w:pPr>
        <w:jc w:val="both"/>
        <w:rPr>
          <w:rFonts w:ascii="Segoe UI" w:hAnsi="Segoe UI" w:cs="Segoe UI"/>
          <w:sz w:val="24"/>
          <w:szCs w:val="24"/>
        </w:rPr>
      </w:pPr>
    </w:p>
    <w:p w14:paraId="207FA919"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 xml:space="preserve">Responsible for database schema design and normalization. Implemented relational modeling, created the </w:t>
      </w:r>
      <w:proofErr w:type="spellStart"/>
      <w:r w:rsidRPr="00A05580">
        <w:rPr>
          <w:rFonts w:ascii="Segoe UI" w:hAnsi="Segoe UI" w:cs="Segoe UI"/>
          <w:sz w:val="24"/>
          <w:szCs w:val="24"/>
        </w:rPr>
        <w:t>wp_dubez_classes</w:t>
      </w:r>
      <w:proofErr w:type="spellEnd"/>
      <w:r w:rsidRPr="00A05580">
        <w:rPr>
          <w:rFonts w:ascii="Segoe UI" w:hAnsi="Segoe UI" w:cs="Segoe UI"/>
          <w:sz w:val="24"/>
          <w:szCs w:val="24"/>
        </w:rPr>
        <w:t xml:space="preserve"> table, handled migration from string-based metadata to relational IDs, optimized SQL queries, and prepared indexing strategies to ensure long-term scalability.</w:t>
      </w:r>
    </w:p>
    <w:p w14:paraId="5C86E664" w14:textId="77777777" w:rsidR="00744623" w:rsidRPr="00A05580" w:rsidRDefault="00744623" w:rsidP="00744623">
      <w:pPr>
        <w:jc w:val="both"/>
        <w:rPr>
          <w:rFonts w:ascii="Segoe UI" w:hAnsi="Segoe UI" w:cs="Segoe UI"/>
          <w:sz w:val="24"/>
          <w:szCs w:val="24"/>
        </w:rPr>
      </w:pPr>
    </w:p>
    <w:p w14:paraId="3E418104"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System Security &amp; Compliance Officer</w:t>
      </w:r>
    </w:p>
    <w:p w14:paraId="71FF4580" w14:textId="77777777" w:rsidR="00744623" w:rsidRPr="00A05580" w:rsidRDefault="00744623" w:rsidP="00744623">
      <w:pPr>
        <w:jc w:val="both"/>
        <w:rPr>
          <w:rFonts w:ascii="Segoe UI" w:hAnsi="Segoe UI" w:cs="Segoe UI"/>
          <w:b/>
          <w:bCs/>
          <w:sz w:val="24"/>
          <w:szCs w:val="24"/>
        </w:rPr>
      </w:pPr>
      <w:proofErr w:type="spellStart"/>
      <w:r w:rsidRPr="00A05580">
        <w:rPr>
          <w:rFonts w:ascii="Segoe UI" w:hAnsi="Segoe UI" w:cs="Segoe UI"/>
          <w:b/>
          <w:bCs/>
          <w:sz w:val="24"/>
          <w:szCs w:val="24"/>
        </w:rPr>
        <w:t>Obieze</w:t>
      </w:r>
      <w:proofErr w:type="spellEnd"/>
      <w:r w:rsidRPr="00A05580">
        <w:rPr>
          <w:rFonts w:ascii="Segoe UI" w:hAnsi="Segoe UI" w:cs="Segoe UI"/>
          <w:b/>
          <w:bCs/>
          <w:sz w:val="24"/>
          <w:szCs w:val="24"/>
        </w:rPr>
        <w:t xml:space="preserve"> Chukwuemeka Francis (2023514169)</w:t>
      </w:r>
    </w:p>
    <w:p w14:paraId="691A318A" w14:textId="77777777" w:rsidR="00744623" w:rsidRPr="00A05580" w:rsidRDefault="00744623" w:rsidP="00744623">
      <w:pPr>
        <w:jc w:val="both"/>
        <w:rPr>
          <w:rFonts w:ascii="Segoe UI" w:hAnsi="Segoe UI" w:cs="Segoe UI"/>
          <w:sz w:val="24"/>
          <w:szCs w:val="24"/>
        </w:rPr>
      </w:pPr>
    </w:p>
    <w:p w14:paraId="2CEB66A8"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lastRenderedPageBreak/>
        <w:t>Responsible for securing the system through nonce validation, file type restrictions, file size limitations, secure download endpoints, role-based access enforcement, and duplication prevention mechanisms.</w:t>
      </w:r>
    </w:p>
    <w:p w14:paraId="5DCE079B" w14:textId="77777777" w:rsidR="00744623" w:rsidRPr="00A05580" w:rsidRDefault="00744623" w:rsidP="00744623">
      <w:pPr>
        <w:jc w:val="both"/>
        <w:rPr>
          <w:rFonts w:ascii="Segoe UI" w:hAnsi="Segoe UI" w:cs="Segoe UI"/>
          <w:sz w:val="24"/>
          <w:szCs w:val="24"/>
        </w:rPr>
      </w:pPr>
    </w:p>
    <w:p w14:paraId="4406B793"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UI/UX Architect</w:t>
      </w:r>
    </w:p>
    <w:p w14:paraId="50BD5C51"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Umeh Chukwudi Valentine (2023514178)</w:t>
      </w:r>
    </w:p>
    <w:p w14:paraId="0B8B6812" w14:textId="77777777" w:rsidR="00744623" w:rsidRPr="00A05580" w:rsidRDefault="00744623" w:rsidP="00744623">
      <w:pPr>
        <w:jc w:val="both"/>
        <w:rPr>
          <w:rFonts w:ascii="Segoe UI" w:hAnsi="Segoe UI" w:cs="Segoe UI"/>
          <w:sz w:val="24"/>
          <w:szCs w:val="24"/>
        </w:rPr>
      </w:pPr>
    </w:p>
    <w:p w14:paraId="7E242971"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Designed the visual hierarchy of dashboards, implemented tab-based navigation for teacher workflows, structured card-based metric layouts, and ensured consistency in responsiveness and usability across portals.</w:t>
      </w:r>
    </w:p>
    <w:p w14:paraId="4C56C903" w14:textId="77777777" w:rsidR="00744623" w:rsidRPr="00A05580" w:rsidRDefault="00744623" w:rsidP="00744623">
      <w:pPr>
        <w:jc w:val="both"/>
        <w:rPr>
          <w:rFonts w:ascii="Segoe UI" w:hAnsi="Segoe UI" w:cs="Segoe UI"/>
          <w:sz w:val="24"/>
          <w:szCs w:val="24"/>
        </w:rPr>
      </w:pPr>
    </w:p>
    <w:p w14:paraId="386A66C2"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Teacher Workflow Analyst</w:t>
      </w:r>
    </w:p>
    <w:p w14:paraId="64F5052E" w14:textId="77777777" w:rsidR="00744623" w:rsidRPr="00A05580" w:rsidRDefault="00744623" w:rsidP="00744623">
      <w:pPr>
        <w:jc w:val="both"/>
        <w:rPr>
          <w:rFonts w:ascii="Segoe UI" w:hAnsi="Segoe UI" w:cs="Segoe UI"/>
          <w:b/>
          <w:bCs/>
          <w:sz w:val="24"/>
          <w:szCs w:val="24"/>
        </w:rPr>
      </w:pPr>
      <w:proofErr w:type="spellStart"/>
      <w:r w:rsidRPr="00A05580">
        <w:rPr>
          <w:rFonts w:ascii="Segoe UI" w:hAnsi="Segoe UI" w:cs="Segoe UI"/>
          <w:b/>
          <w:bCs/>
          <w:sz w:val="24"/>
          <w:szCs w:val="24"/>
        </w:rPr>
        <w:t>Onoh</w:t>
      </w:r>
      <w:proofErr w:type="spellEnd"/>
      <w:r w:rsidRPr="00A05580">
        <w:rPr>
          <w:rFonts w:ascii="Segoe UI" w:hAnsi="Segoe UI" w:cs="Segoe UI"/>
          <w:b/>
          <w:bCs/>
          <w:sz w:val="24"/>
          <w:szCs w:val="24"/>
        </w:rPr>
        <w:t xml:space="preserve"> Chukwuebuka Emmanuel (2023514179)</w:t>
      </w:r>
    </w:p>
    <w:p w14:paraId="26D49459" w14:textId="77777777" w:rsidR="00744623" w:rsidRPr="00A05580" w:rsidRDefault="00744623" w:rsidP="00744623">
      <w:pPr>
        <w:jc w:val="both"/>
        <w:rPr>
          <w:rFonts w:ascii="Segoe UI" w:hAnsi="Segoe UI" w:cs="Segoe UI"/>
          <w:sz w:val="24"/>
          <w:szCs w:val="24"/>
        </w:rPr>
      </w:pPr>
    </w:p>
    <w:p w14:paraId="444BDD9E"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Modeled the operational workflow of teachers including assignment creation, grading, submission review, attendance marking, and urgency signaling.</w:t>
      </w:r>
    </w:p>
    <w:p w14:paraId="2D81D496" w14:textId="77777777" w:rsidR="00744623" w:rsidRPr="00A05580" w:rsidRDefault="00744623" w:rsidP="00744623">
      <w:pPr>
        <w:jc w:val="both"/>
        <w:rPr>
          <w:rFonts w:ascii="Segoe UI" w:hAnsi="Segoe UI" w:cs="Segoe UI"/>
          <w:sz w:val="24"/>
          <w:szCs w:val="24"/>
        </w:rPr>
      </w:pPr>
    </w:p>
    <w:p w14:paraId="68C53E54"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Student Experience Analyst</w:t>
      </w:r>
    </w:p>
    <w:p w14:paraId="71F5136D"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Ekeh Chukwuemeka Samuel (2023514170)</w:t>
      </w:r>
    </w:p>
    <w:p w14:paraId="61F7208D" w14:textId="77777777" w:rsidR="00744623" w:rsidRPr="00A05580" w:rsidRDefault="00744623" w:rsidP="00744623">
      <w:pPr>
        <w:jc w:val="both"/>
        <w:rPr>
          <w:rFonts w:ascii="Segoe UI" w:hAnsi="Segoe UI" w:cs="Segoe UI"/>
          <w:sz w:val="24"/>
          <w:szCs w:val="24"/>
        </w:rPr>
      </w:pPr>
    </w:p>
    <w:p w14:paraId="60A8A70C"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Evaluated student submission processes, validated performance dashboard clarity, and optimized engagement through structured academic metrics presentation.</w:t>
      </w:r>
    </w:p>
    <w:p w14:paraId="411D71CB" w14:textId="77777777" w:rsidR="00744623" w:rsidRPr="00A05580" w:rsidRDefault="00744623" w:rsidP="00744623">
      <w:pPr>
        <w:jc w:val="both"/>
        <w:rPr>
          <w:rFonts w:ascii="Segoe UI" w:hAnsi="Segoe UI" w:cs="Segoe UI"/>
          <w:sz w:val="24"/>
          <w:szCs w:val="24"/>
        </w:rPr>
      </w:pPr>
    </w:p>
    <w:p w14:paraId="21A34AF2"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Parent Monitoring Lead</w:t>
      </w:r>
    </w:p>
    <w:p w14:paraId="107EE35C"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 xml:space="preserve">Okeke Precious </w:t>
      </w:r>
      <w:proofErr w:type="spellStart"/>
      <w:r w:rsidRPr="00A05580">
        <w:rPr>
          <w:rFonts w:ascii="Segoe UI" w:hAnsi="Segoe UI" w:cs="Segoe UI"/>
          <w:b/>
          <w:bCs/>
          <w:sz w:val="24"/>
          <w:szCs w:val="24"/>
        </w:rPr>
        <w:t>Chukwudalu</w:t>
      </w:r>
      <w:proofErr w:type="spellEnd"/>
      <w:r w:rsidRPr="00A05580">
        <w:rPr>
          <w:rFonts w:ascii="Segoe UI" w:hAnsi="Segoe UI" w:cs="Segoe UI"/>
          <w:b/>
          <w:bCs/>
          <w:sz w:val="24"/>
          <w:szCs w:val="24"/>
        </w:rPr>
        <w:t xml:space="preserve"> (2023514185)</w:t>
      </w:r>
    </w:p>
    <w:p w14:paraId="6EE4F1CC" w14:textId="77777777" w:rsidR="00744623" w:rsidRPr="00A05580" w:rsidRDefault="00744623" w:rsidP="00744623">
      <w:pPr>
        <w:jc w:val="both"/>
        <w:rPr>
          <w:rFonts w:ascii="Segoe UI" w:hAnsi="Segoe UI" w:cs="Segoe UI"/>
          <w:sz w:val="24"/>
          <w:szCs w:val="24"/>
        </w:rPr>
      </w:pPr>
    </w:p>
    <w:p w14:paraId="601D13D9"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Ensured that the parent portal maintained a monitoring-focused structure with clear risk communication and simplified oversight design.</w:t>
      </w:r>
    </w:p>
    <w:p w14:paraId="568F45AC" w14:textId="77777777" w:rsidR="00744623" w:rsidRPr="00A05580" w:rsidRDefault="00744623" w:rsidP="00744623">
      <w:pPr>
        <w:jc w:val="both"/>
        <w:rPr>
          <w:rFonts w:ascii="Segoe UI" w:hAnsi="Segoe UI" w:cs="Segoe UI"/>
          <w:sz w:val="24"/>
          <w:szCs w:val="24"/>
        </w:rPr>
      </w:pPr>
    </w:p>
    <w:p w14:paraId="5170A928"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Documentation &amp; Reporting Lead</w:t>
      </w:r>
    </w:p>
    <w:p w14:paraId="6A163CEB" w14:textId="77777777" w:rsidR="00744623" w:rsidRPr="00A05580" w:rsidRDefault="00744623" w:rsidP="00744623">
      <w:pPr>
        <w:jc w:val="both"/>
        <w:rPr>
          <w:rFonts w:ascii="Segoe UI" w:hAnsi="Segoe UI" w:cs="Segoe UI"/>
          <w:b/>
          <w:bCs/>
          <w:sz w:val="24"/>
          <w:szCs w:val="24"/>
        </w:rPr>
      </w:pPr>
      <w:proofErr w:type="spellStart"/>
      <w:r w:rsidRPr="00A05580">
        <w:rPr>
          <w:rFonts w:ascii="Segoe UI" w:hAnsi="Segoe UI" w:cs="Segoe UI"/>
          <w:b/>
          <w:bCs/>
          <w:sz w:val="24"/>
          <w:szCs w:val="24"/>
        </w:rPr>
        <w:t>Nwude</w:t>
      </w:r>
      <w:proofErr w:type="spellEnd"/>
      <w:r w:rsidRPr="00A05580">
        <w:rPr>
          <w:rFonts w:ascii="Segoe UI" w:hAnsi="Segoe UI" w:cs="Segoe UI"/>
          <w:b/>
          <w:bCs/>
          <w:sz w:val="24"/>
          <w:szCs w:val="24"/>
        </w:rPr>
        <w:t xml:space="preserve"> Joshua </w:t>
      </w:r>
      <w:proofErr w:type="spellStart"/>
      <w:r w:rsidRPr="00A05580">
        <w:rPr>
          <w:rFonts w:ascii="Segoe UI" w:hAnsi="Segoe UI" w:cs="Segoe UI"/>
          <w:b/>
          <w:bCs/>
          <w:sz w:val="24"/>
          <w:szCs w:val="24"/>
        </w:rPr>
        <w:t>Chukwualuka</w:t>
      </w:r>
      <w:proofErr w:type="spellEnd"/>
      <w:r w:rsidRPr="00A05580">
        <w:rPr>
          <w:rFonts w:ascii="Segoe UI" w:hAnsi="Segoe UI" w:cs="Segoe UI"/>
          <w:b/>
          <w:bCs/>
          <w:sz w:val="24"/>
          <w:szCs w:val="24"/>
        </w:rPr>
        <w:t xml:space="preserve"> (2023514183)</w:t>
      </w:r>
    </w:p>
    <w:p w14:paraId="722BF7F5" w14:textId="77777777" w:rsidR="00744623" w:rsidRPr="00A05580" w:rsidRDefault="00744623" w:rsidP="00744623">
      <w:pPr>
        <w:jc w:val="both"/>
        <w:rPr>
          <w:rFonts w:ascii="Segoe UI" w:hAnsi="Segoe UI" w:cs="Segoe UI"/>
          <w:sz w:val="24"/>
          <w:szCs w:val="24"/>
        </w:rPr>
      </w:pPr>
    </w:p>
    <w:p w14:paraId="1BD4641F"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Structured and compiled the full project documentation, organized lifecycle explanation, and prepared final academic submission materials.</w:t>
      </w:r>
    </w:p>
    <w:p w14:paraId="3E11C550" w14:textId="77777777" w:rsidR="00744623" w:rsidRPr="00A05580" w:rsidRDefault="00744623" w:rsidP="00744623">
      <w:pPr>
        <w:jc w:val="both"/>
        <w:rPr>
          <w:rFonts w:ascii="Segoe UI" w:hAnsi="Segoe UI" w:cs="Segoe UI"/>
          <w:sz w:val="24"/>
          <w:szCs w:val="24"/>
        </w:rPr>
      </w:pPr>
    </w:p>
    <w:p w14:paraId="4ACB75EA"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Quality Assurance Lead</w:t>
      </w:r>
    </w:p>
    <w:p w14:paraId="7A776267" w14:textId="77777777" w:rsidR="00744623" w:rsidRPr="00A05580" w:rsidRDefault="00744623" w:rsidP="00744623">
      <w:pPr>
        <w:jc w:val="both"/>
        <w:rPr>
          <w:rFonts w:ascii="Segoe UI" w:hAnsi="Segoe UI" w:cs="Segoe UI"/>
          <w:b/>
          <w:bCs/>
          <w:sz w:val="24"/>
          <w:szCs w:val="24"/>
        </w:rPr>
      </w:pPr>
      <w:proofErr w:type="spellStart"/>
      <w:r w:rsidRPr="00A05580">
        <w:rPr>
          <w:rFonts w:ascii="Segoe UI" w:hAnsi="Segoe UI" w:cs="Segoe UI"/>
          <w:b/>
          <w:bCs/>
          <w:sz w:val="24"/>
          <w:szCs w:val="24"/>
        </w:rPr>
        <w:t>Oforbu</w:t>
      </w:r>
      <w:proofErr w:type="spellEnd"/>
      <w:r w:rsidRPr="00A05580">
        <w:rPr>
          <w:rFonts w:ascii="Segoe UI" w:hAnsi="Segoe UI" w:cs="Segoe UI"/>
          <w:b/>
          <w:bCs/>
          <w:sz w:val="24"/>
          <w:szCs w:val="24"/>
        </w:rPr>
        <w:t xml:space="preserve"> Benedicta Chidinma (2023514182)</w:t>
      </w:r>
    </w:p>
    <w:p w14:paraId="510705CC" w14:textId="77777777" w:rsidR="00744623" w:rsidRPr="00A05580" w:rsidRDefault="00744623" w:rsidP="00744623">
      <w:pPr>
        <w:jc w:val="both"/>
        <w:rPr>
          <w:rFonts w:ascii="Segoe UI" w:hAnsi="Segoe UI" w:cs="Segoe UI"/>
          <w:sz w:val="24"/>
          <w:szCs w:val="24"/>
        </w:rPr>
      </w:pPr>
    </w:p>
    <w:p w14:paraId="15765108"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Conducted comprehensive testing across all modules, validated security constraints, and ensured operational stability before final delivery.</w:t>
      </w:r>
    </w:p>
    <w:p w14:paraId="770F6549" w14:textId="77777777" w:rsidR="00744623" w:rsidRPr="00A05580" w:rsidRDefault="00744623" w:rsidP="00744623">
      <w:pPr>
        <w:jc w:val="both"/>
        <w:rPr>
          <w:rFonts w:ascii="Segoe UI" w:hAnsi="Segoe UI" w:cs="Segoe UI"/>
          <w:sz w:val="24"/>
          <w:szCs w:val="24"/>
        </w:rPr>
      </w:pPr>
    </w:p>
    <w:p w14:paraId="24ADA95E" w14:textId="77777777" w:rsidR="00744623" w:rsidRPr="00A05580" w:rsidRDefault="00744623" w:rsidP="00744623">
      <w:pPr>
        <w:jc w:val="both"/>
        <w:rPr>
          <w:rFonts w:ascii="Segoe UI" w:hAnsi="Segoe UI" w:cs="Segoe UI"/>
          <w:b/>
          <w:bCs/>
          <w:sz w:val="24"/>
          <w:szCs w:val="24"/>
        </w:rPr>
      </w:pPr>
      <w:r w:rsidRPr="00A05580">
        <w:rPr>
          <w:rFonts w:ascii="Segoe UI" w:hAnsi="Segoe UI" w:cs="Segoe UI"/>
          <w:b/>
          <w:bCs/>
          <w:sz w:val="24"/>
          <w:szCs w:val="24"/>
        </w:rPr>
        <w:t>Deployment &amp; Infrastructure Coordinator</w:t>
      </w:r>
    </w:p>
    <w:p w14:paraId="35473AC3" w14:textId="77777777" w:rsidR="00744623" w:rsidRPr="00A05580" w:rsidRDefault="00744623" w:rsidP="00744623">
      <w:pPr>
        <w:jc w:val="both"/>
        <w:rPr>
          <w:rFonts w:ascii="Segoe UI" w:hAnsi="Segoe UI" w:cs="Segoe UI"/>
          <w:b/>
          <w:bCs/>
          <w:sz w:val="24"/>
          <w:szCs w:val="24"/>
        </w:rPr>
      </w:pPr>
      <w:proofErr w:type="spellStart"/>
      <w:r w:rsidRPr="00A05580">
        <w:rPr>
          <w:rFonts w:ascii="Segoe UI" w:hAnsi="Segoe UI" w:cs="Segoe UI"/>
          <w:b/>
          <w:bCs/>
          <w:sz w:val="24"/>
          <w:szCs w:val="24"/>
        </w:rPr>
        <w:t>Nwobu</w:t>
      </w:r>
      <w:proofErr w:type="spellEnd"/>
      <w:r w:rsidRPr="00A05580">
        <w:rPr>
          <w:rFonts w:ascii="Segoe UI" w:hAnsi="Segoe UI" w:cs="Segoe UI"/>
          <w:b/>
          <w:bCs/>
          <w:sz w:val="24"/>
          <w:szCs w:val="24"/>
        </w:rPr>
        <w:t xml:space="preserve"> Emmanuel Akachukwu (2023514181)</w:t>
      </w:r>
    </w:p>
    <w:p w14:paraId="08A62CDA" w14:textId="77777777" w:rsidR="00744623" w:rsidRPr="00A05580" w:rsidRDefault="00744623" w:rsidP="00744623">
      <w:pPr>
        <w:jc w:val="both"/>
        <w:rPr>
          <w:rFonts w:ascii="Segoe UI" w:hAnsi="Segoe UI" w:cs="Segoe UI"/>
          <w:sz w:val="24"/>
          <w:szCs w:val="24"/>
        </w:rPr>
      </w:pPr>
    </w:p>
    <w:p w14:paraId="6A134AC9" w14:textId="77777777" w:rsidR="00744623" w:rsidRPr="00A05580" w:rsidRDefault="00744623" w:rsidP="00744623">
      <w:pPr>
        <w:jc w:val="both"/>
        <w:rPr>
          <w:rFonts w:ascii="Segoe UI" w:hAnsi="Segoe UI" w:cs="Segoe UI"/>
          <w:sz w:val="24"/>
          <w:szCs w:val="24"/>
        </w:rPr>
      </w:pPr>
      <w:r w:rsidRPr="00A05580">
        <w:rPr>
          <w:rFonts w:ascii="Segoe UI" w:hAnsi="Segoe UI" w:cs="Segoe UI"/>
          <w:sz w:val="24"/>
          <w:szCs w:val="24"/>
        </w:rPr>
        <w:t>Responsible for deployment configuration, hosting environment evaluation, performance optimization modeling, backup strategy design, and scalability readiness planning.</w:t>
      </w:r>
    </w:p>
    <w:p w14:paraId="0128E594" w14:textId="77777777" w:rsidR="00744623" w:rsidRPr="00A05580" w:rsidRDefault="00744623" w:rsidP="00744623">
      <w:pPr>
        <w:jc w:val="both"/>
        <w:rPr>
          <w:rFonts w:ascii="Segoe UI" w:hAnsi="Segoe UI" w:cs="Segoe UI"/>
          <w:sz w:val="24"/>
          <w:szCs w:val="24"/>
        </w:rPr>
      </w:pPr>
    </w:p>
    <w:p w14:paraId="18FC091A" w14:textId="77777777" w:rsidR="00744623" w:rsidRPr="00A05580" w:rsidRDefault="00744623" w:rsidP="00744623">
      <w:pPr>
        <w:jc w:val="both"/>
        <w:rPr>
          <w:rFonts w:ascii="Segoe UI" w:hAnsi="Segoe UI" w:cs="Segoe UI"/>
          <w:sz w:val="24"/>
          <w:szCs w:val="24"/>
        </w:rPr>
      </w:pPr>
    </w:p>
    <w:p w14:paraId="5E572470" w14:textId="77777777" w:rsidR="00EB11B3" w:rsidRPr="00A05580" w:rsidRDefault="00EB11B3">
      <w:pPr>
        <w:spacing w:before="1000"/>
        <w:rPr>
          <w:rFonts w:ascii="Segoe UI" w:hAnsi="Segoe UI" w:cs="Segoe UI"/>
        </w:rPr>
      </w:pPr>
    </w:p>
    <w:p w14:paraId="1160D4DD" w14:textId="77777777" w:rsidR="00744623" w:rsidRPr="00A05580" w:rsidRDefault="00744623">
      <w:pPr>
        <w:spacing w:before="1000"/>
        <w:rPr>
          <w:rFonts w:ascii="Segoe UI" w:hAnsi="Segoe UI" w:cs="Segoe UI"/>
        </w:rPr>
      </w:pPr>
    </w:p>
    <w:p w14:paraId="16B29C41" w14:textId="77777777" w:rsidR="00744623" w:rsidRPr="00A05580" w:rsidRDefault="00744623">
      <w:pPr>
        <w:spacing w:before="1000"/>
        <w:rPr>
          <w:rFonts w:ascii="Segoe UI" w:hAnsi="Segoe UI" w:cs="Segoe UI"/>
        </w:rPr>
      </w:pPr>
    </w:p>
    <w:p w14:paraId="2D5C687B" w14:textId="77777777" w:rsidR="00744623" w:rsidRPr="00A05580" w:rsidRDefault="00744623">
      <w:pPr>
        <w:spacing w:before="1000"/>
        <w:rPr>
          <w:rFonts w:ascii="Segoe UI" w:hAnsi="Segoe UI" w:cs="Segoe UI"/>
        </w:rPr>
      </w:pPr>
    </w:p>
    <w:p w14:paraId="63D36C9C" w14:textId="77777777" w:rsidR="00EB11B3" w:rsidRPr="00A05580" w:rsidRDefault="00000000">
      <w:pPr>
        <w:pStyle w:val="Heading1"/>
        <w:spacing w:before="240" w:after="120"/>
        <w:rPr>
          <w:rFonts w:ascii="Segoe UI" w:hAnsi="Segoe UI" w:cs="Segoe UI"/>
        </w:rPr>
      </w:pPr>
      <w:r w:rsidRPr="00A05580">
        <w:rPr>
          <w:rFonts w:ascii="Segoe UI" w:eastAsia="Segoe UI" w:hAnsi="Segoe UI" w:cs="Segoe UI"/>
          <w:b/>
          <w:bCs/>
          <w:color w:val="1A365D"/>
        </w:rPr>
        <w:t>Table of Contents</w:t>
      </w:r>
    </w:p>
    <w:p w14:paraId="40FA80B4" w14:textId="77777777" w:rsidR="00EB11B3" w:rsidRPr="00A05580" w:rsidRDefault="00000000">
      <w:pPr>
        <w:spacing w:before="100" w:after="100"/>
        <w:rPr>
          <w:rFonts w:ascii="Segoe UI" w:hAnsi="Segoe UI" w:cs="Segoe UI"/>
        </w:rPr>
      </w:pPr>
      <w:r w:rsidRPr="00A05580">
        <w:rPr>
          <w:rFonts w:ascii="Segoe UI" w:eastAsia="Segoe UI" w:hAnsi="Segoe UI" w:cs="Segoe UI"/>
          <w:color w:val="2D3748"/>
          <w:sz w:val="21"/>
          <w:szCs w:val="21"/>
        </w:rPr>
        <w:t xml:space="preserve">This document details the complete technical specifications, database architectures, programming layers, styling guidelines, and deployment specifications for 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Institutional ERP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EB11B3" w:rsidRPr="00A05580" w14:paraId="51D02ED4" w14:textId="77777777">
        <w:tc>
          <w:tcPr>
            <w:tcW w:w="1650" w:type="pct"/>
            <w:shd w:val="clear" w:color="auto" w:fill="1A365D"/>
          </w:tcPr>
          <w:p w14:paraId="65283FAC"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Page/Section</w:t>
            </w:r>
          </w:p>
        </w:tc>
        <w:tc>
          <w:tcPr>
            <w:tcW w:w="1650" w:type="pct"/>
            <w:shd w:val="clear" w:color="auto" w:fill="1A365D"/>
          </w:tcPr>
          <w:p w14:paraId="541F91DC"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Core Component &amp; Technical Subject</w:t>
            </w:r>
          </w:p>
        </w:tc>
        <w:tc>
          <w:tcPr>
            <w:tcW w:w="1650" w:type="pct"/>
            <w:shd w:val="clear" w:color="auto" w:fill="1A365D"/>
          </w:tcPr>
          <w:p w14:paraId="5A2B7FBC"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Scope &amp; Content Details</w:t>
            </w:r>
          </w:p>
        </w:tc>
      </w:tr>
      <w:tr w:rsidR="00EB11B3" w:rsidRPr="00A05580" w14:paraId="2172E951" w14:textId="77777777">
        <w:tc>
          <w:tcPr>
            <w:tcW w:w="1650" w:type="pct"/>
            <w:shd w:val="clear" w:color="auto" w:fill="FFFFFF"/>
          </w:tcPr>
          <w:p w14:paraId="3AA16B8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p>
        </w:tc>
        <w:tc>
          <w:tcPr>
            <w:tcW w:w="1650" w:type="pct"/>
            <w:shd w:val="clear" w:color="auto" w:fill="FFFFFF"/>
          </w:tcPr>
          <w:p w14:paraId="5DA8200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Title Cover Page</w:t>
            </w:r>
          </w:p>
        </w:tc>
        <w:tc>
          <w:tcPr>
            <w:tcW w:w="1650" w:type="pct"/>
            <w:shd w:val="clear" w:color="auto" w:fill="FFFFFF"/>
          </w:tcPr>
          <w:p w14:paraId="15E230B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Document branding, versioning, authoring metadata.</w:t>
            </w:r>
          </w:p>
        </w:tc>
      </w:tr>
      <w:tr w:rsidR="00EB11B3" w:rsidRPr="00A05580" w14:paraId="4A696412" w14:textId="77777777">
        <w:tc>
          <w:tcPr>
            <w:tcW w:w="1650" w:type="pct"/>
            <w:shd w:val="clear" w:color="auto" w:fill="F7FAFC"/>
          </w:tcPr>
          <w:p w14:paraId="506D9B4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p>
        </w:tc>
        <w:tc>
          <w:tcPr>
            <w:tcW w:w="1650" w:type="pct"/>
            <w:shd w:val="clear" w:color="auto" w:fill="F7FAFC"/>
          </w:tcPr>
          <w:p w14:paraId="17EB886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Table of Contents</w:t>
            </w:r>
          </w:p>
        </w:tc>
        <w:tc>
          <w:tcPr>
            <w:tcW w:w="1650" w:type="pct"/>
            <w:shd w:val="clear" w:color="auto" w:fill="F7FAFC"/>
          </w:tcPr>
          <w:p w14:paraId="41DCB06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Logical index of sections and topics covered.</w:t>
            </w:r>
          </w:p>
        </w:tc>
      </w:tr>
      <w:tr w:rsidR="00EB11B3" w:rsidRPr="00A05580" w14:paraId="094FA724" w14:textId="77777777">
        <w:tc>
          <w:tcPr>
            <w:tcW w:w="1650" w:type="pct"/>
            <w:shd w:val="clear" w:color="auto" w:fill="FFFFFF"/>
          </w:tcPr>
          <w:p w14:paraId="4830E6E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p>
        </w:tc>
        <w:tc>
          <w:tcPr>
            <w:tcW w:w="1650" w:type="pct"/>
            <w:shd w:val="clear" w:color="auto" w:fill="FFFFFF"/>
          </w:tcPr>
          <w:p w14:paraId="1716CFA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 Executive Summary &amp; System Vision</w:t>
            </w:r>
          </w:p>
        </w:tc>
        <w:tc>
          <w:tcPr>
            <w:tcW w:w="1650" w:type="pct"/>
            <w:shd w:val="clear" w:color="auto" w:fill="FFFFFF"/>
          </w:tcPr>
          <w:p w14:paraId="6129528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System context, architecture mission, framework choices.</w:t>
            </w:r>
          </w:p>
        </w:tc>
      </w:tr>
      <w:tr w:rsidR="00EB11B3" w:rsidRPr="00A05580" w14:paraId="170448AD" w14:textId="77777777">
        <w:tc>
          <w:tcPr>
            <w:tcW w:w="1650" w:type="pct"/>
            <w:shd w:val="clear" w:color="auto" w:fill="F7FAFC"/>
          </w:tcPr>
          <w:p w14:paraId="4FCBB5F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4</w:t>
            </w:r>
          </w:p>
        </w:tc>
        <w:tc>
          <w:tcPr>
            <w:tcW w:w="1650" w:type="pct"/>
            <w:shd w:val="clear" w:color="auto" w:fill="F7FAFC"/>
          </w:tcPr>
          <w:p w14:paraId="5511A7A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 Target User Personas &amp; Roles</w:t>
            </w:r>
          </w:p>
        </w:tc>
        <w:tc>
          <w:tcPr>
            <w:tcW w:w="1650" w:type="pct"/>
            <w:shd w:val="clear" w:color="auto" w:fill="F7FAFC"/>
          </w:tcPr>
          <w:p w14:paraId="215A0F2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Profiles of Administrators, Teachers, Students, and Parents.</w:t>
            </w:r>
          </w:p>
        </w:tc>
      </w:tr>
      <w:tr w:rsidR="00EA7BF4" w:rsidRPr="00A05580" w14:paraId="27EB0AC4" w14:textId="77777777">
        <w:tc>
          <w:tcPr>
            <w:tcW w:w="1650" w:type="pct"/>
            <w:shd w:val="clear" w:color="auto" w:fill="F7FAFC"/>
          </w:tcPr>
          <w:p w14:paraId="13D957F8" w14:textId="001E6E81" w:rsidR="00EA7BF4" w:rsidRPr="00A05580" w:rsidRDefault="00EA7BF4">
            <w:pPr>
              <w:spacing w:before="60" w:after="60"/>
              <w:rPr>
                <w:rFonts w:ascii="Segoe UI" w:eastAsia="Segoe UI" w:hAnsi="Segoe UI" w:cs="Segoe UI"/>
                <w:color w:val="2D3748"/>
                <w:sz w:val="18"/>
                <w:szCs w:val="18"/>
              </w:rPr>
            </w:pPr>
            <w:r w:rsidRPr="00A05580">
              <w:rPr>
                <w:rFonts w:ascii="Segoe UI" w:eastAsia="Segoe UI" w:hAnsi="Segoe UI" w:cs="Segoe UI"/>
                <w:color w:val="2D3748"/>
                <w:sz w:val="18"/>
                <w:szCs w:val="18"/>
              </w:rPr>
              <w:t>Page 5</w:t>
            </w:r>
          </w:p>
        </w:tc>
        <w:tc>
          <w:tcPr>
            <w:tcW w:w="1650" w:type="pct"/>
            <w:shd w:val="clear" w:color="auto" w:fill="F7FAFC"/>
          </w:tcPr>
          <w:p w14:paraId="14108828" w14:textId="6CB1ACBD" w:rsidR="00EA7BF4" w:rsidRPr="00A05580" w:rsidRDefault="00C51BEB">
            <w:pPr>
              <w:spacing w:before="60" w:after="60"/>
              <w:rPr>
                <w:rFonts w:ascii="Segoe UI" w:eastAsia="Segoe UI" w:hAnsi="Segoe UI" w:cs="Segoe UI"/>
                <w:color w:val="2D3748"/>
                <w:sz w:val="18"/>
                <w:szCs w:val="18"/>
              </w:rPr>
            </w:pPr>
            <w:r w:rsidRPr="00A05580">
              <w:rPr>
                <w:rFonts w:ascii="Segoe UI" w:eastAsia="Segoe UI" w:hAnsi="Segoe UI" w:cs="Segoe UI"/>
                <w:color w:val="2D3748"/>
                <w:sz w:val="18"/>
                <w:szCs w:val="18"/>
              </w:rPr>
              <w:t>Section 3: CMS COMPARATIVE ANALYSIS</w:t>
            </w:r>
          </w:p>
        </w:tc>
        <w:tc>
          <w:tcPr>
            <w:tcW w:w="1650" w:type="pct"/>
            <w:shd w:val="clear" w:color="auto" w:fill="F7FAFC"/>
          </w:tcPr>
          <w:p w14:paraId="59442FCF" w14:textId="3092E012" w:rsidR="00EA7BF4" w:rsidRPr="00A05580" w:rsidRDefault="00A05580">
            <w:pPr>
              <w:spacing w:before="60" w:after="60"/>
              <w:rPr>
                <w:rFonts w:ascii="Segoe UI" w:eastAsia="Segoe UI" w:hAnsi="Segoe UI" w:cs="Segoe UI"/>
                <w:color w:val="2D3748"/>
                <w:sz w:val="18"/>
                <w:szCs w:val="18"/>
              </w:rPr>
            </w:pPr>
            <w:r w:rsidRPr="00A05580">
              <w:rPr>
                <w:rFonts w:ascii="Segoe UI" w:eastAsia="Segoe UI" w:hAnsi="Segoe UI" w:cs="Segoe UI"/>
                <w:color w:val="2D3748"/>
                <w:sz w:val="18"/>
                <w:szCs w:val="18"/>
              </w:rPr>
              <w:t>The evaluation criteria are based on the functional and non-functional requirements established in the project specification.</w:t>
            </w:r>
          </w:p>
        </w:tc>
      </w:tr>
      <w:tr w:rsidR="00EB11B3" w:rsidRPr="00A05580" w14:paraId="39EAC6F9" w14:textId="77777777">
        <w:tc>
          <w:tcPr>
            <w:tcW w:w="1650" w:type="pct"/>
            <w:shd w:val="clear" w:color="auto" w:fill="FFFFFF"/>
          </w:tcPr>
          <w:p w14:paraId="1A64D1D8" w14:textId="59AACE65"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Page </w:t>
            </w:r>
            <w:r w:rsidR="00EA7BF4" w:rsidRPr="00A05580">
              <w:rPr>
                <w:rFonts w:ascii="Segoe UI" w:eastAsia="Segoe UI" w:hAnsi="Segoe UI" w:cs="Segoe UI"/>
                <w:color w:val="2D3748"/>
                <w:sz w:val="18"/>
                <w:szCs w:val="18"/>
              </w:rPr>
              <w:t>6</w:t>
            </w:r>
          </w:p>
        </w:tc>
        <w:tc>
          <w:tcPr>
            <w:tcW w:w="1650" w:type="pct"/>
            <w:shd w:val="clear" w:color="auto" w:fill="FFFFFF"/>
          </w:tcPr>
          <w:p w14:paraId="28D2F967" w14:textId="6EA5B666"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4</w:t>
            </w:r>
            <w:r w:rsidRPr="00A05580">
              <w:rPr>
                <w:rFonts w:ascii="Segoe UI" w:eastAsia="Segoe UI" w:hAnsi="Segoe UI" w:cs="Segoe UI"/>
                <w:color w:val="2D3748"/>
                <w:sz w:val="18"/>
                <w:szCs w:val="18"/>
              </w:rPr>
              <w:t>: Architecture &amp; Technical Stack</w:t>
            </w:r>
          </w:p>
        </w:tc>
        <w:tc>
          <w:tcPr>
            <w:tcW w:w="1650" w:type="pct"/>
            <w:shd w:val="clear" w:color="auto" w:fill="FFFFFF"/>
          </w:tcPr>
          <w:p w14:paraId="40B6A52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Layered structure: database, plugin core, child theme, assets.</w:t>
            </w:r>
          </w:p>
        </w:tc>
      </w:tr>
      <w:tr w:rsidR="00EB11B3" w:rsidRPr="00A05580" w14:paraId="4F4FE265" w14:textId="77777777">
        <w:tc>
          <w:tcPr>
            <w:tcW w:w="1650" w:type="pct"/>
            <w:shd w:val="clear" w:color="auto" w:fill="F7FAFC"/>
          </w:tcPr>
          <w:p w14:paraId="7EE01752" w14:textId="2A39B05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lastRenderedPageBreak/>
              <w:t xml:space="preserve">Page </w:t>
            </w:r>
            <w:r w:rsidR="00EA7BF4" w:rsidRPr="00A05580">
              <w:rPr>
                <w:rFonts w:ascii="Segoe UI" w:eastAsia="Segoe UI" w:hAnsi="Segoe UI" w:cs="Segoe UI"/>
                <w:color w:val="2D3748"/>
                <w:sz w:val="18"/>
                <w:szCs w:val="18"/>
              </w:rPr>
              <w:t>7</w:t>
            </w:r>
          </w:p>
        </w:tc>
        <w:tc>
          <w:tcPr>
            <w:tcW w:w="1650" w:type="pct"/>
            <w:shd w:val="clear" w:color="auto" w:fill="F7FAFC"/>
          </w:tcPr>
          <w:p w14:paraId="75EB8EF6" w14:textId="5A7891B9"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5:</w:t>
            </w:r>
            <w:r w:rsidRPr="00A05580">
              <w:rPr>
                <w:rFonts w:ascii="Segoe UI" w:eastAsia="Segoe UI" w:hAnsi="Segoe UI" w:cs="Segoe UI"/>
                <w:color w:val="2D3748"/>
                <w:sz w:val="18"/>
                <w:szCs w:val="18"/>
              </w:rPr>
              <w:t xml:space="preserve"> Database Entity Relationship Diagram</w:t>
            </w:r>
          </w:p>
        </w:tc>
        <w:tc>
          <w:tcPr>
            <w:tcW w:w="1650" w:type="pct"/>
            <w:shd w:val="clear" w:color="auto" w:fill="F7FAFC"/>
          </w:tcPr>
          <w:p w14:paraId="68D85C0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Visual and relational topology of ERP data structures.</w:t>
            </w:r>
          </w:p>
        </w:tc>
      </w:tr>
      <w:tr w:rsidR="00EB11B3" w:rsidRPr="00A05580" w14:paraId="3B0CF211" w14:textId="77777777">
        <w:tc>
          <w:tcPr>
            <w:tcW w:w="1650" w:type="pct"/>
            <w:shd w:val="clear" w:color="auto" w:fill="FFFFFF"/>
          </w:tcPr>
          <w:p w14:paraId="46AD12B6" w14:textId="6BB47BCD"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Page </w:t>
            </w:r>
            <w:r w:rsidR="00EA7BF4" w:rsidRPr="00A05580">
              <w:rPr>
                <w:rFonts w:ascii="Segoe UI" w:eastAsia="Segoe UI" w:hAnsi="Segoe UI" w:cs="Segoe UI"/>
                <w:color w:val="2D3748"/>
                <w:sz w:val="18"/>
                <w:szCs w:val="18"/>
              </w:rPr>
              <w:t>8</w:t>
            </w:r>
          </w:p>
        </w:tc>
        <w:tc>
          <w:tcPr>
            <w:tcW w:w="1650" w:type="pct"/>
            <w:shd w:val="clear" w:color="auto" w:fill="FFFFFF"/>
          </w:tcPr>
          <w:p w14:paraId="78B397AC" w14:textId="3B4627A9"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6</w:t>
            </w:r>
            <w:r w:rsidRPr="00A05580">
              <w:rPr>
                <w:rFonts w:ascii="Segoe UI" w:eastAsia="Segoe UI" w:hAnsi="Segoe UI" w:cs="Segoe UI"/>
                <w:color w:val="2D3748"/>
                <w:sz w:val="18"/>
                <w:szCs w:val="18"/>
              </w:rPr>
              <w:t>: DB Table Definitions - Part I</w:t>
            </w:r>
          </w:p>
        </w:tc>
        <w:tc>
          <w:tcPr>
            <w:tcW w:w="1650" w:type="pct"/>
            <w:shd w:val="clear" w:color="auto" w:fill="FFFFFF"/>
          </w:tcPr>
          <w:p w14:paraId="1CCE8D3C"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wp_dubez_classes</w:t>
            </w:r>
            <w:proofErr w:type="spellEnd"/>
            <w:r w:rsidRPr="00A05580">
              <w:rPr>
                <w:rFonts w:ascii="Segoe UI" w:eastAsia="Segoe UI" w:hAnsi="Segoe UI" w:cs="Segoe UI"/>
                <w:color w:val="2D3748"/>
                <w:sz w:val="18"/>
                <w:szCs w:val="18"/>
              </w:rPr>
              <w:t xml:space="preserve">, </w:t>
            </w:r>
            <w:proofErr w:type="spellStart"/>
            <w:r w:rsidRPr="00A05580">
              <w:rPr>
                <w:rFonts w:ascii="Segoe UI" w:eastAsia="Segoe UI" w:hAnsi="Segoe UI" w:cs="Segoe UI"/>
                <w:color w:val="2D3748"/>
                <w:sz w:val="18"/>
                <w:szCs w:val="18"/>
              </w:rPr>
              <w:t>wp_dubez_subjects</w:t>
            </w:r>
            <w:proofErr w:type="spellEnd"/>
            <w:r w:rsidRPr="00A05580">
              <w:rPr>
                <w:rFonts w:ascii="Segoe UI" w:eastAsia="Segoe UI" w:hAnsi="Segoe UI" w:cs="Segoe UI"/>
                <w:color w:val="2D3748"/>
                <w:sz w:val="18"/>
                <w:szCs w:val="18"/>
              </w:rPr>
              <w:t xml:space="preserve"> schema tables.</w:t>
            </w:r>
          </w:p>
        </w:tc>
      </w:tr>
      <w:tr w:rsidR="00EB11B3" w:rsidRPr="00A05580" w14:paraId="353C1A18" w14:textId="77777777">
        <w:tc>
          <w:tcPr>
            <w:tcW w:w="1650" w:type="pct"/>
            <w:shd w:val="clear" w:color="auto" w:fill="F7FAFC"/>
          </w:tcPr>
          <w:p w14:paraId="7AAF43A6" w14:textId="07F3ED88"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Page </w:t>
            </w:r>
            <w:r w:rsidR="00EA7BF4" w:rsidRPr="00A05580">
              <w:rPr>
                <w:rFonts w:ascii="Segoe UI" w:eastAsia="Segoe UI" w:hAnsi="Segoe UI" w:cs="Segoe UI"/>
                <w:color w:val="2D3748"/>
                <w:sz w:val="18"/>
                <w:szCs w:val="18"/>
              </w:rPr>
              <w:t>9</w:t>
            </w:r>
          </w:p>
        </w:tc>
        <w:tc>
          <w:tcPr>
            <w:tcW w:w="1650" w:type="pct"/>
            <w:shd w:val="clear" w:color="auto" w:fill="F7FAFC"/>
          </w:tcPr>
          <w:p w14:paraId="30C33077" w14:textId="0D150EE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7</w:t>
            </w:r>
            <w:r w:rsidRPr="00A05580">
              <w:rPr>
                <w:rFonts w:ascii="Segoe UI" w:eastAsia="Segoe UI" w:hAnsi="Segoe UI" w:cs="Segoe UI"/>
                <w:color w:val="2D3748"/>
                <w:sz w:val="18"/>
                <w:szCs w:val="18"/>
              </w:rPr>
              <w:t>: DB Table Definitions - Part II</w:t>
            </w:r>
          </w:p>
        </w:tc>
        <w:tc>
          <w:tcPr>
            <w:tcW w:w="1650" w:type="pct"/>
            <w:shd w:val="clear" w:color="auto" w:fill="F7FAFC"/>
          </w:tcPr>
          <w:p w14:paraId="4B271421"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wp_dubez_submissions</w:t>
            </w:r>
            <w:proofErr w:type="spellEnd"/>
            <w:r w:rsidRPr="00A05580">
              <w:rPr>
                <w:rFonts w:ascii="Segoe UI" w:eastAsia="Segoe UI" w:hAnsi="Segoe UI" w:cs="Segoe UI"/>
                <w:color w:val="2D3748"/>
                <w:sz w:val="18"/>
                <w:szCs w:val="18"/>
              </w:rPr>
              <w:t xml:space="preserve">, </w:t>
            </w:r>
            <w:proofErr w:type="spellStart"/>
            <w:r w:rsidRPr="00A05580">
              <w:rPr>
                <w:rFonts w:ascii="Segoe UI" w:eastAsia="Segoe UI" w:hAnsi="Segoe UI" w:cs="Segoe UI"/>
                <w:color w:val="2D3748"/>
                <w:sz w:val="18"/>
                <w:szCs w:val="18"/>
              </w:rPr>
              <w:t>wp_dubez_fee_structure</w:t>
            </w:r>
            <w:proofErr w:type="spellEnd"/>
            <w:r w:rsidRPr="00A05580">
              <w:rPr>
                <w:rFonts w:ascii="Segoe UI" w:eastAsia="Segoe UI" w:hAnsi="Segoe UI" w:cs="Segoe UI"/>
                <w:color w:val="2D3748"/>
                <w:sz w:val="18"/>
                <w:szCs w:val="18"/>
              </w:rPr>
              <w:t xml:space="preserve"> schemas.</w:t>
            </w:r>
          </w:p>
        </w:tc>
      </w:tr>
      <w:tr w:rsidR="00EB11B3" w:rsidRPr="00A05580" w14:paraId="114EC868" w14:textId="77777777">
        <w:tc>
          <w:tcPr>
            <w:tcW w:w="1650" w:type="pct"/>
            <w:shd w:val="clear" w:color="auto" w:fill="FFFFFF"/>
          </w:tcPr>
          <w:p w14:paraId="5DC1D7F8" w14:textId="56BCF7C6"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Page </w:t>
            </w:r>
            <w:r w:rsidR="00EA7BF4" w:rsidRPr="00A05580">
              <w:rPr>
                <w:rFonts w:ascii="Segoe UI" w:eastAsia="Segoe UI" w:hAnsi="Segoe UI" w:cs="Segoe UI"/>
                <w:color w:val="2D3748"/>
                <w:sz w:val="18"/>
                <w:szCs w:val="18"/>
              </w:rPr>
              <w:t>10</w:t>
            </w:r>
          </w:p>
        </w:tc>
        <w:tc>
          <w:tcPr>
            <w:tcW w:w="1650" w:type="pct"/>
            <w:shd w:val="clear" w:color="auto" w:fill="FFFFFF"/>
          </w:tcPr>
          <w:p w14:paraId="70872958" w14:textId="59C246ED"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8</w:t>
            </w:r>
            <w:r w:rsidRPr="00A05580">
              <w:rPr>
                <w:rFonts w:ascii="Segoe UI" w:eastAsia="Segoe UI" w:hAnsi="Segoe UI" w:cs="Segoe UI"/>
                <w:color w:val="2D3748"/>
                <w:sz w:val="18"/>
                <w:szCs w:val="18"/>
              </w:rPr>
              <w:t>: DB Table Definitions - Part III</w:t>
            </w:r>
          </w:p>
        </w:tc>
        <w:tc>
          <w:tcPr>
            <w:tcW w:w="1650" w:type="pct"/>
            <w:shd w:val="clear" w:color="auto" w:fill="FFFFFF"/>
          </w:tcPr>
          <w:p w14:paraId="0C4A1686"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wp_dubez_student_billing</w:t>
            </w:r>
            <w:proofErr w:type="spellEnd"/>
            <w:r w:rsidRPr="00A05580">
              <w:rPr>
                <w:rFonts w:ascii="Segoe UI" w:eastAsia="Segoe UI" w:hAnsi="Segoe UI" w:cs="Segoe UI"/>
                <w:color w:val="2D3748"/>
                <w:sz w:val="18"/>
                <w:szCs w:val="18"/>
              </w:rPr>
              <w:t xml:space="preserve">, </w:t>
            </w:r>
            <w:proofErr w:type="spellStart"/>
            <w:r w:rsidRPr="00A05580">
              <w:rPr>
                <w:rFonts w:ascii="Segoe UI" w:eastAsia="Segoe UI" w:hAnsi="Segoe UI" w:cs="Segoe UI"/>
                <w:color w:val="2D3748"/>
                <w:sz w:val="18"/>
                <w:szCs w:val="18"/>
              </w:rPr>
              <w:t>wp_dubez_payment_records</w:t>
            </w:r>
            <w:proofErr w:type="spellEnd"/>
            <w:r w:rsidRPr="00A05580">
              <w:rPr>
                <w:rFonts w:ascii="Segoe UI" w:eastAsia="Segoe UI" w:hAnsi="Segoe UI" w:cs="Segoe UI"/>
                <w:color w:val="2D3748"/>
                <w:sz w:val="18"/>
                <w:szCs w:val="18"/>
              </w:rPr>
              <w:t xml:space="preserve"> schemas.</w:t>
            </w:r>
          </w:p>
        </w:tc>
      </w:tr>
      <w:tr w:rsidR="00EB11B3" w:rsidRPr="00A05580" w14:paraId="53376A6C" w14:textId="77777777">
        <w:tc>
          <w:tcPr>
            <w:tcW w:w="1650" w:type="pct"/>
            <w:shd w:val="clear" w:color="auto" w:fill="F7FAFC"/>
          </w:tcPr>
          <w:p w14:paraId="166AFA54" w14:textId="3135BEA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1</w:t>
            </w:r>
          </w:p>
        </w:tc>
        <w:tc>
          <w:tcPr>
            <w:tcW w:w="1650" w:type="pct"/>
            <w:shd w:val="clear" w:color="auto" w:fill="F7FAFC"/>
          </w:tcPr>
          <w:p w14:paraId="21121301" w14:textId="4E6ADDF5"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9</w:t>
            </w:r>
            <w:r w:rsidRPr="00A05580">
              <w:rPr>
                <w:rFonts w:ascii="Segoe UI" w:eastAsia="Segoe UI" w:hAnsi="Segoe UI" w:cs="Segoe UI"/>
                <w:color w:val="2D3748"/>
                <w:sz w:val="18"/>
                <w:szCs w:val="18"/>
              </w:rPr>
              <w:t>: DB Table Definitions - Part IV</w:t>
            </w:r>
          </w:p>
        </w:tc>
        <w:tc>
          <w:tcPr>
            <w:tcW w:w="1650" w:type="pct"/>
            <w:shd w:val="clear" w:color="auto" w:fill="F7FAFC"/>
          </w:tcPr>
          <w:p w14:paraId="4D6FC077"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wp_dubez_messages</w:t>
            </w:r>
            <w:proofErr w:type="spellEnd"/>
            <w:r w:rsidRPr="00A05580">
              <w:rPr>
                <w:rFonts w:ascii="Segoe UI" w:eastAsia="Segoe UI" w:hAnsi="Segoe UI" w:cs="Segoe UI"/>
                <w:color w:val="2D3748"/>
                <w:sz w:val="18"/>
                <w:szCs w:val="18"/>
              </w:rPr>
              <w:t xml:space="preserve">, </w:t>
            </w:r>
            <w:proofErr w:type="spellStart"/>
            <w:r w:rsidRPr="00A05580">
              <w:rPr>
                <w:rFonts w:ascii="Segoe UI" w:eastAsia="Segoe UI" w:hAnsi="Segoe UI" w:cs="Segoe UI"/>
                <w:color w:val="2D3748"/>
                <w:sz w:val="18"/>
                <w:szCs w:val="18"/>
              </w:rPr>
              <w:t>wp_dubez_audit_log</w:t>
            </w:r>
            <w:proofErr w:type="spellEnd"/>
            <w:r w:rsidRPr="00A05580">
              <w:rPr>
                <w:rFonts w:ascii="Segoe UI" w:eastAsia="Segoe UI" w:hAnsi="Segoe UI" w:cs="Segoe UI"/>
                <w:color w:val="2D3748"/>
                <w:sz w:val="18"/>
                <w:szCs w:val="18"/>
              </w:rPr>
              <w:t xml:space="preserve"> schemas.</w:t>
            </w:r>
          </w:p>
        </w:tc>
      </w:tr>
      <w:tr w:rsidR="00EB11B3" w:rsidRPr="00A05580" w14:paraId="5E921184" w14:textId="77777777">
        <w:tc>
          <w:tcPr>
            <w:tcW w:w="1650" w:type="pct"/>
            <w:shd w:val="clear" w:color="auto" w:fill="FFFFFF"/>
          </w:tcPr>
          <w:p w14:paraId="0FFA9F3B" w14:textId="3E2CEDF9"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2</w:t>
            </w:r>
          </w:p>
        </w:tc>
        <w:tc>
          <w:tcPr>
            <w:tcW w:w="1650" w:type="pct"/>
            <w:shd w:val="clear" w:color="auto" w:fill="FFFFFF"/>
          </w:tcPr>
          <w:p w14:paraId="1CBB66CA" w14:textId="3A6FF131"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C51BEB" w:rsidRPr="00A05580">
              <w:rPr>
                <w:rFonts w:ascii="Segoe UI" w:eastAsia="Segoe UI" w:hAnsi="Segoe UI" w:cs="Segoe UI"/>
                <w:color w:val="2D3748"/>
                <w:sz w:val="18"/>
                <w:szCs w:val="18"/>
              </w:rPr>
              <w:t>10</w:t>
            </w:r>
            <w:r w:rsidRPr="00A05580">
              <w:rPr>
                <w:rFonts w:ascii="Segoe UI" w:eastAsia="Segoe UI" w:hAnsi="Segoe UI" w:cs="Segoe UI"/>
                <w:color w:val="2D3748"/>
                <w:sz w:val="18"/>
                <w:szCs w:val="18"/>
              </w:rPr>
              <w:t>: Authentication Security &amp; Access Guards</w:t>
            </w:r>
          </w:p>
        </w:tc>
        <w:tc>
          <w:tcPr>
            <w:tcW w:w="1650" w:type="pct"/>
            <w:shd w:val="clear" w:color="auto" w:fill="FFFFFF"/>
          </w:tcPr>
          <w:p w14:paraId="5C630A6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Session protections, page guards, administrative locks.</w:t>
            </w:r>
          </w:p>
        </w:tc>
      </w:tr>
      <w:tr w:rsidR="00EB11B3" w:rsidRPr="00A05580" w14:paraId="6E612747" w14:textId="77777777">
        <w:tc>
          <w:tcPr>
            <w:tcW w:w="1650" w:type="pct"/>
            <w:shd w:val="clear" w:color="auto" w:fill="F7FAFC"/>
          </w:tcPr>
          <w:p w14:paraId="24B6CC79" w14:textId="3EEBFF59"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3</w:t>
            </w:r>
          </w:p>
        </w:tc>
        <w:tc>
          <w:tcPr>
            <w:tcW w:w="1650" w:type="pct"/>
            <w:shd w:val="clear" w:color="auto" w:fill="F7FAFC"/>
          </w:tcPr>
          <w:p w14:paraId="13CEF76E" w14:textId="445C24BA"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1</w:t>
            </w:r>
            <w:r w:rsidRPr="00A05580">
              <w:rPr>
                <w:rFonts w:ascii="Segoe UI" w:eastAsia="Segoe UI" w:hAnsi="Segoe UI" w:cs="Segoe UI"/>
                <w:color w:val="2D3748"/>
                <w:sz w:val="18"/>
                <w:szCs w:val="18"/>
              </w:rPr>
              <w:t>: Academic Context Layer</w:t>
            </w:r>
          </w:p>
        </w:tc>
        <w:tc>
          <w:tcPr>
            <w:tcW w:w="1650" w:type="pct"/>
            <w:shd w:val="clear" w:color="auto" w:fill="F7FAFC"/>
          </w:tcPr>
          <w:p w14:paraId="05F6F6A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Trimester tracking, settings parameters, session variables.</w:t>
            </w:r>
          </w:p>
        </w:tc>
      </w:tr>
      <w:tr w:rsidR="00EB11B3" w:rsidRPr="00A05580" w14:paraId="1859D898" w14:textId="77777777">
        <w:tc>
          <w:tcPr>
            <w:tcW w:w="1650" w:type="pct"/>
            <w:shd w:val="clear" w:color="auto" w:fill="FFFFFF"/>
          </w:tcPr>
          <w:p w14:paraId="202CBAFE" w14:textId="3BAF405D"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4</w:t>
            </w:r>
          </w:p>
        </w:tc>
        <w:tc>
          <w:tcPr>
            <w:tcW w:w="1650" w:type="pct"/>
            <w:shd w:val="clear" w:color="auto" w:fill="FFFFFF"/>
          </w:tcPr>
          <w:p w14:paraId="6F0E60D6" w14:textId="142A3CB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2</w:t>
            </w:r>
            <w:r w:rsidRPr="00A05580">
              <w:rPr>
                <w:rFonts w:ascii="Segoe UI" w:eastAsia="Segoe UI" w:hAnsi="Segoe UI" w:cs="Segoe UI"/>
                <w:color w:val="2D3748"/>
                <w:sz w:val="18"/>
                <w:szCs w:val="18"/>
              </w:rPr>
              <w:t>: Core Portals: Student Dashboard</w:t>
            </w:r>
          </w:p>
        </w:tc>
        <w:tc>
          <w:tcPr>
            <w:tcW w:w="1650" w:type="pct"/>
            <w:shd w:val="clear" w:color="auto" w:fill="FFFFFF"/>
          </w:tcPr>
          <w:p w14:paraId="15A5E54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Academic standings, average, completion rates views.</w:t>
            </w:r>
          </w:p>
        </w:tc>
      </w:tr>
      <w:tr w:rsidR="00EB11B3" w:rsidRPr="00A05580" w14:paraId="6BE62D97" w14:textId="77777777">
        <w:tc>
          <w:tcPr>
            <w:tcW w:w="1650" w:type="pct"/>
            <w:shd w:val="clear" w:color="auto" w:fill="F7FAFC"/>
          </w:tcPr>
          <w:p w14:paraId="49D7061A" w14:textId="696A3502"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5</w:t>
            </w:r>
          </w:p>
        </w:tc>
        <w:tc>
          <w:tcPr>
            <w:tcW w:w="1650" w:type="pct"/>
            <w:shd w:val="clear" w:color="auto" w:fill="F7FAFC"/>
          </w:tcPr>
          <w:p w14:paraId="5911E6D7" w14:textId="4A181E05"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3</w:t>
            </w:r>
            <w:r w:rsidRPr="00A05580">
              <w:rPr>
                <w:rFonts w:ascii="Segoe UI" w:eastAsia="Segoe UI" w:hAnsi="Segoe UI" w:cs="Segoe UI"/>
                <w:color w:val="2D3748"/>
                <w:sz w:val="18"/>
                <w:szCs w:val="18"/>
              </w:rPr>
              <w:t xml:space="preserve">: Student Workflows &amp; </w:t>
            </w:r>
            <w:proofErr w:type="spellStart"/>
            <w:r w:rsidRPr="00A05580">
              <w:rPr>
                <w:rFonts w:ascii="Segoe UI" w:eastAsia="Segoe UI" w:hAnsi="Segoe UI" w:cs="Segoe UI"/>
                <w:color w:val="2D3748"/>
                <w:sz w:val="18"/>
                <w:szCs w:val="18"/>
              </w:rPr>
              <w:t>Shortcodes</w:t>
            </w:r>
            <w:proofErr w:type="spellEnd"/>
          </w:p>
        </w:tc>
        <w:tc>
          <w:tcPr>
            <w:tcW w:w="1650" w:type="pct"/>
            <w:shd w:val="clear" w:color="auto" w:fill="F7FAFC"/>
          </w:tcPr>
          <w:p w14:paraId="1ED1A65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w:t>
            </w:r>
            <w:proofErr w:type="spellStart"/>
            <w:r w:rsidRPr="00A05580">
              <w:rPr>
                <w:rFonts w:ascii="Segoe UI" w:eastAsia="Segoe UI" w:hAnsi="Segoe UI" w:cs="Segoe UI"/>
                <w:color w:val="2D3748"/>
                <w:sz w:val="18"/>
                <w:szCs w:val="18"/>
              </w:rPr>
              <w:t>dubez_student_submit</w:t>
            </w:r>
            <w:proofErr w:type="spellEnd"/>
            <w:r w:rsidRPr="00A05580">
              <w:rPr>
                <w:rFonts w:ascii="Segoe UI" w:eastAsia="Segoe UI" w:hAnsi="Segoe UI" w:cs="Segoe UI"/>
                <w:color w:val="2D3748"/>
                <w:sz w:val="18"/>
                <w:szCs w:val="18"/>
              </w:rPr>
              <w:t>] and [</w:t>
            </w:r>
            <w:proofErr w:type="spellStart"/>
            <w:r w:rsidRPr="00A05580">
              <w:rPr>
                <w:rFonts w:ascii="Segoe UI" w:eastAsia="Segoe UI" w:hAnsi="Segoe UI" w:cs="Segoe UI"/>
                <w:color w:val="2D3748"/>
                <w:sz w:val="18"/>
                <w:szCs w:val="18"/>
              </w:rPr>
              <w:t>dubez_student_view_grades</w:t>
            </w:r>
            <w:proofErr w:type="spellEnd"/>
            <w:r w:rsidRPr="00A05580">
              <w:rPr>
                <w:rFonts w:ascii="Segoe UI" w:eastAsia="Segoe UI" w:hAnsi="Segoe UI" w:cs="Segoe UI"/>
                <w:color w:val="2D3748"/>
                <w:sz w:val="18"/>
                <w:szCs w:val="18"/>
              </w:rPr>
              <w:t>] rules.</w:t>
            </w:r>
          </w:p>
        </w:tc>
      </w:tr>
      <w:tr w:rsidR="00EB11B3" w:rsidRPr="00A05580" w14:paraId="65E2AAD1" w14:textId="77777777">
        <w:tc>
          <w:tcPr>
            <w:tcW w:w="1650" w:type="pct"/>
            <w:shd w:val="clear" w:color="auto" w:fill="FFFFFF"/>
          </w:tcPr>
          <w:p w14:paraId="786FF496" w14:textId="1B73B2F4"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6</w:t>
            </w:r>
          </w:p>
        </w:tc>
        <w:tc>
          <w:tcPr>
            <w:tcW w:w="1650" w:type="pct"/>
            <w:shd w:val="clear" w:color="auto" w:fill="FFFFFF"/>
          </w:tcPr>
          <w:p w14:paraId="7A070CB5" w14:textId="534F05C5"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4</w:t>
            </w:r>
            <w:r w:rsidRPr="00A05580">
              <w:rPr>
                <w:rFonts w:ascii="Segoe UI" w:eastAsia="Segoe UI" w:hAnsi="Segoe UI" w:cs="Segoe UI"/>
                <w:color w:val="2D3748"/>
                <w:sz w:val="18"/>
                <w:szCs w:val="18"/>
              </w:rPr>
              <w:t>: Core Portals: Parent Academy Portal</w:t>
            </w:r>
          </w:p>
        </w:tc>
        <w:tc>
          <w:tcPr>
            <w:tcW w:w="1650" w:type="pct"/>
            <w:shd w:val="clear" w:color="auto" w:fill="FFFFFF"/>
          </w:tcPr>
          <w:p w14:paraId="7B7F837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Child relationships, tuition balances, growth alerts.</w:t>
            </w:r>
          </w:p>
        </w:tc>
      </w:tr>
      <w:tr w:rsidR="00EB11B3" w:rsidRPr="00A05580" w14:paraId="18CEED0A" w14:textId="77777777">
        <w:tc>
          <w:tcPr>
            <w:tcW w:w="1650" w:type="pct"/>
            <w:shd w:val="clear" w:color="auto" w:fill="F7FAFC"/>
          </w:tcPr>
          <w:p w14:paraId="43BFFE40" w14:textId="143E3054"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7</w:t>
            </w:r>
          </w:p>
        </w:tc>
        <w:tc>
          <w:tcPr>
            <w:tcW w:w="1650" w:type="pct"/>
            <w:shd w:val="clear" w:color="auto" w:fill="F7FAFC"/>
          </w:tcPr>
          <w:p w14:paraId="3789AD6D" w14:textId="3D1AA5AE"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5</w:t>
            </w:r>
            <w:r w:rsidRPr="00A05580">
              <w:rPr>
                <w:rFonts w:ascii="Segoe UI" w:eastAsia="Segoe UI" w:hAnsi="Segoe UI" w:cs="Segoe UI"/>
                <w:color w:val="2D3748"/>
                <w:sz w:val="18"/>
                <w:szCs w:val="18"/>
              </w:rPr>
              <w:t>: Core Portals: Teacher Dashboard Metrics</w:t>
            </w:r>
          </w:p>
        </w:tc>
        <w:tc>
          <w:tcPr>
            <w:tcW w:w="1650" w:type="pct"/>
            <w:shd w:val="clear" w:color="auto" w:fill="F7FAFC"/>
          </w:tcPr>
          <w:p w14:paraId="37CEEFB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Operational KPIs, grade count, top ranked list, status indicators.</w:t>
            </w:r>
          </w:p>
        </w:tc>
      </w:tr>
      <w:tr w:rsidR="00EB11B3" w:rsidRPr="00A05580" w14:paraId="6A86C590" w14:textId="77777777">
        <w:tc>
          <w:tcPr>
            <w:tcW w:w="1650" w:type="pct"/>
            <w:shd w:val="clear" w:color="auto" w:fill="FFFFFF"/>
          </w:tcPr>
          <w:p w14:paraId="55685CE4" w14:textId="556D3510"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EA7BF4" w:rsidRPr="00A05580">
              <w:rPr>
                <w:rFonts w:ascii="Segoe UI" w:eastAsia="Segoe UI" w:hAnsi="Segoe UI" w:cs="Segoe UI"/>
                <w:color w:val="2D3748"/>
                <w:sz w:val="18"/>
                <w:szCs w:val="18"/>
              </w:rPr>
              <w:t>8</w:t>
            </w:r>
          </w:p>
        </w:tc>
        <w:tc>
          <w:tcPr>
            <w:tcW w:w="1650" w:type="pct"/>
            <w:shd w:val="clear" w:color="auto" w:fill="FFFFFF"/>
          </w:tcPr>
          <w:p w14:paraId="1FC082E1" w14:textId="7EFDF753"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6</w:t>
            </w:r>
            <w:r w:rsidRPr="00A05580">
              <w:rPr>
                <w:rFonts w:ascii="Segoe UI" w:eastAsia="Segoe UI" w:hAnsi="Segoe UI" w:cs="Segoe UI"/>
                <w:color w:val="2D3748"/>
                <w:sz w:val="18"/>
                <w:szCs w:val="18"/>
              </w:rPr>
              <w:t>: Teacher Marks Subsystem</w:t>
            </w:r>
          </w:p>
        </w:tc>
        <w:tc>
          <w:tcPr>
            <w:tcW w:w="1650" w:type="pct"/>
            <w:shd w:val="clear" w:color="auto" w:fill="FFFFFF"/>
          </w:tcPr>
          <w:p w14:paraId="3769A25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Academic review form, points bounds validation, letter grades.</w:t>
            </w:r>
          </w:p>
        </w:tc>
      </w:tr>
      <w:tr w:rsidR="00EB11B3" w:rsidRPr="00A05580" w14:paraId="42B25E7A" w14:textId="77777777">
        <w:tc>
          <w:tcPr>
            <w:tcW w:w="1650" w:type="pct"/>
            <w:shd w:val="clear" w:color="auto" w:fill="F7FAFC"/>
          </w:tcPr>
          <w:p w14:paraId="4F562836" w14:textId="6A8F0888"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1</w:t>
            </w:r>
            <w:r w:rsidR="00C51BEB" w:rsidRPr="00A05580">
              <w:rPr>
                <w:rFonts w:ascii="Segoe UI" w:eastAsia="Segoe UI" w:hAnsi="Segoe UI" w:cs="Segoe UI"/>
                <w:color w:val="2D3748"/>
                <w:sz w:val="18"/>
                <w:szCs w:val="18"/>
              </w:rPr>
              <w:t>9</w:t>
            </w:r>
          </w:p>
        </w:tc>
        <w:tc>
          <w:tcPr>
            <w:tcW w:w="1650" w:type="pct"/>
            <w:shd w:val="clear" w:color="auto" w:fill="F7FAFC"/>
          </w:tcPr>
          <w:p w14:paraId="375185F8" w14:textId="362D65A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C51BEB" w:rsidRPr="00A05580">
              <w:rPr>
                <w:rFonts w:ascii="Segoe UI" w:eastAsia="Segoe UI" w:hAnsi="Segoe UI" w:cs="Segoe UI"/>
                <w:color w:val="2D3748"/>
                <w:sz w:val="18"/>
                <w:szCs w:val="18"/>
              </w:rPr>
              <w:t>7</w:t>
            </w:r>
            <w:r w:rsidRPr="00A05580">
              <w:rPr>
                <w:rFonts w:ascii="Segoe UI" w:eastAsia="Segoe UI" w:hAnsi="Segoe UI" w:cs="Segoe UI"/>
                <w:color w:val="2D3748"/>
                <w:sz w:val="18"/>
                <w:szCs w:val="18"/>
              </w:rPr>
              <w:t>: Teacher Attendance Registry</w:t>
            </w:r>
          </w:p>
        </w:tc>
        <w:tc>
          <w:tcPr>
            <w:tcW w:w="1650" w:type="pct"/>
            <w:shd w:val="clear" w:color="auto" w:fill="F7FAFC"/>
          </w:tcPr>
          <w:p w14:paraId="4D8D599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Attendance tables, submit hooks, bulk inputs logic.</w:t>
            </w:r>
          </w:p>
        </w:tc>
      </w:tr>
      <w:tr w:rsidR="00EB11B3" w:rsidRPr="00A05580" w14:paraId="65C94E77" w14:textId="77777777">
        <w:tc>
          <w:tcPr>
            <w:tcW w:w="1650" w:type="pct"/>
            <w:shd w:val="clear" w:color="auto" w:fill="FFFFFF"/>
          </w:tcPr>
          <w:p w14:paraId="4FDF54BF" w14:textId="084C719F"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Page </w:t>
            </w:r>
            <w:r w:rsidR="00C51BEB" w:rsidRPr="00A05580">
              <w:rPr>
                <w:rFonts w:ascii="Segoe UI" w:eastAsia="Segoe UI" w:hAnsi="Segoe UI" w:cs="Segoe UI"/>
                <w:color w:val="2D3748"/>
                <w:sz w:val="18"/>
                <w:szCs w:val="18"/>
              </w:rPr>
              <w:t>20</w:t>
            </w:r>
          </w:p>
        </w:tc>
        <w:tc>
          <w:tcPr>
            <w:tcW w:w="1650" w:type="pct"/>
            <w:shd w:val="clear" w:color="auto" w:fill="FFFFFF"/>
          </w:tcPr>
          <w:p w14:paraId="45C308D7" w14:textId="584B6E7E"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A05580" w:rsidRPr="00A05580">
              <w:rPr>
                <w:rFonts w:ascii="Segoe UI" w:eastAsia="Segoe UI" w:hAnsi="Segoe UI" w:cs="Segoe UI"/>
                <w:color w:val="2D3748"/>
                <w:sz w:val="18"/>
                <w:szCs w:val="18"/>
              </w:rPr>
              <w:t>8</w:t>
            </w:r>
            <w:r w:rsidRPr="00A05580">
              <w:rPr>
                <w:rFonts w:ascii="Segoe UI" w:eastAsia="Segoe UI" w:hAnsi="Segoe UI" w:cs="Segoe UI"/>
                <w:color w:val="2D3748"/>
                <w:sz w:val="18"/>
                <w:szCs w:val="18"/>
              </w:rPr>
              <w:t>: Administrative Command Center</w:t>
            </w:r>
          </w:p>
        </w:tc>
        <w:tc>
          <w:tcPr>
            <w:tcW w:w="1650" w:type="pct"/>
            <w:shd w:val="clear" w:color="auto" w:fill="FFFFFF"/>
          </w:tcPr>
          <w:p w14:paraId="6636F7B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Director KPIs grid, at-risk totals, term controls, lock switches.</w:t>
            </w:r>
          </w:p>
        </w:tc>
      </w:tr>
      <w:tr w:rsidR="00EB11B3" w:rsidRPr="00A05580" w14:paraId="3654FA98" w14:textId="77777777">
        <w:tc>
          <w:tcPr>
            <w:tcW w:w="1650" w:type="pct"/>
            <w:shd w:val="clear" w:color="auto" w:fill="F7FAFC"/>
          </w:tcPr>
          <w:p w14:paraId="76D40D29" w14:textId="28159FF8"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1</w:t>
            </w:r>
          </w:p>
        </w:tc>
        <w:tc>
          <w:tcPr>
            <w:tcW w:w="1650" w:type="pct"/>
            <w:shd w:val="clear" w:color="auto" w:fill="F7FAFC"/>
          </w:tcPr>
          <w:p w14:paraId="4009C73E" w14:textId="41DF5A11"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1</w:t>
            </w:r>
            <w:r w:rsidR="00A05580" w:rsidRPr="00A05580">
              <w:rPr>
                <w:rFonts w:ascii="Segoe UI" w:eastAsia="Segoe UI" w:hAnsi="Segoe UI" w:cs="Segoe UI"/>
                <w:color w:val="2D3748"/>
                <w:sz w:val="18"/>
                <w:szCs w:val="18"/>
              </w:rPr>
              <w:t>9</w:t>
            </w:r>
            <w:r w:rsidRPr="00A05580">
              <w:rPr>
                <w:rFonts w:ascii="Segoe UI" w:eastAsia="Segoe UI" w:hAnsi="Segoe UI" w:cs="Segoe UI"/>
                <w:color w:val="2D3748"/>
                <w:sz w:val="18"/>
                <w:szCs w:val="18"/>
              </w:rPr>
              <w:t>: The Elite Ranking Engine Details</w:t>
            </w:r>
          </w:p>
        </w:tc>
        <w:tc>
          <w:tcPr>
            <w:tcW w:w="1650" w:type="pct"/>
            <w:shd w:val="clear" w:color="auto" w:fill="F7FAFC"/>
          </w:tcPr>
          <w:p w14:paraId="522D7E5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Dense standard ranking implementation using MySQL 8 Window functions.</w:t>
            </w:r>
          </w:p>
        </w:tc>
      </w:tr>
      <w:tr w:rsidR="00EB11B3" w:rsidRPr="00A05580" w14:paraId="2D4E9F64" w14:textId="77777777">
        <w:tc>
          <w:tcPr>
            <w:tcW w:w="1650" w:type="pct"/>
            <w:shd w:val="clear" w:color="auto" w:fill="FFFFFF"/>
          </w:tcPr>
          <w:p w14:paraId="751E6006" w14:textId="76563115"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2</w:t>
            </w:r>
          </w:p>
        </w:tc>
        <w:tc>
          <w:tcPr>
            <w:tcW w:w="1650" w:type="pct"/>
            <w:shd w:val="clear" w:color="auto" w:fill="FFFFFF"/>
          </w:tcPr>
          <w:p w14:paraId="2956B8F9" w14:textId="2BEB3502"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A05580" w:rsidRPr="00A05580">
              <w:rPr>
                <w:rFonts w:ascii="Segoe UI" w:eastAsia="Segoe UI" w:hAnsi="Segoe UI" w:cs="Segoe UI"/>
                <w:color w:val="2D3748"/>
                <w:sz w:val="18"/>
                <w:szCs w:val="18"/>
              </w:rPr>
              <w:t>20</w:t>
            </w:r>
            <w:r w:rsidRPr="00A05580">
              <w:rPr>
                <w:rFonts w:ascii="Segoe UI" w:eastAsia="Segoe UI" w:hAnsi="Segoe UI" w:cs="Segoe UI"/>
                <w:color w:val="2D3748"/>
                <w:sz w:val="18"/>
                <w:szCs w:val="18"/>
              </w:rPr>
              <w:t>: Growth Engine &amp; Delta Calculations</w:t>
            </w:r>
          </w:p>
        </w:tc>
        <w:tc>
          <w:tcPr>
            <w:tcW w:w="1650" w:type="pct"/>
            <w:shd w:val="clear" w:color="auto" w:fill="FFFFFF"/>
          </w:tcPr>
          <w:p w14:paraId="7F02E66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Term-over-term comparison delta math, upward and downward signifiers.</w:t>
            </w:r>
          </w:p>
        </w:tc>
      </w:tr>
      <w:tr w:rsidR="00EB11B3" w:rsidRPr="00A05580" w14:paraId="567C4C93" w14:textId="77777777">
        <w:tc>
          <w:tcPr>
            <w:tcW w:w="1650" w:type="pct"/>
            <w:shd w:val="clear" w:color="auto" w:fill="F7FAFC"/>
          </w:tcPr>
          <w:p w14:paraId="3C45975F" w14:textId="70B7E33E"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3</w:t>
            </w:r>
          </w:p>
        </w:tc>
        <w:tc>
          <w:tcPr>
            <w:tcW w:w="1650" w:type="pct"/>
            <w:shd w:val="clear" w:color="auto" w:fill="F7FAFC"/>
          </w:tcPr>
          <w:p w14:paraId="54CCDB65" w14:textId="0DF96742"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1</w:t>
            </w:r>
            <w:r w:rsidRPr="00A05580">
              <w:rPr>
                <w:rFonts w:ascii="Segoe UI" w:eastAsia="Segoe UI" w:hAnsi="Segoe UI" w:cs="Segoe UI"/>
                <w:color w:val="2D3748"/>
                <w:sz w:val="18"/>
                <w:szCs w:val="18"/>
              </w:rPr>
              <w:t>: At-Risk Students Diagnostics Engine</w:t>
            </w:r>
          </w:p>
        </w:tc>
        <w:tc>
          <w:tcPr>
            <w:tcW w:w="1650" w:type="pct"/>
            <w:shd w:val="clear" w:color="auto" w:fill="F7FAFC"/>
          </w:tcPr>
          <w:p w14:paraId="5209A14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Grade thresholds, attendance failures, alerts generation rules.</w:t>
            </w:r>
          </w:p>
        </w:tc>
      </w:tr>
      <w:tr w:rsidR="00EB11B3" w:rsidRPr="00A05580" w14:paraId="34F78C86" w14:textId="77777777">
        <w:tc>
          <w:tcPr>
            <w:tcW w:w="1650" w:type="pct"/>
            <w:shd w:val="clear" w:color="auto" w:fill="FFFFFF"/>
          </w:tcPr>
          <w:p w14:paraId="799276F2" w14:textId="60E831B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4</w:t>
            </w:r>
          </w:p>
        </w:tc>
        <w:tc>
          <w:tcPr>
            <w:tcW w:w="1650" w:type="pct"/>
            <w:shd w:val="clear" w:color="auto" w:fill="FFFFFF"/>
          </w:tcPr>
          <w:p w14:paraId="02EA1010" w14:textId="40C4E05D"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2</w:t>
            </w:r>
            <w:r w:rsidRPr="00A05580">
              <w:rPr>
                <w:rFonts w:ascii="Segoe UI" w:eastAsia="Segoe UI" w:hAnsi="Segoe UI" w:cs="Segoe UI"/>
                <w:color w:val="2D3748"/>
                <w:sz w:val="18"/>
                <w:szCs w:val="18"/>
              </w:rPr>
              <w:t>: Auto-Billing Run and Invoice Generation</w:t>
            </w:r>
          </w:p>
        </w:tc>
        <w:tc>
          <w:tcPr>
            <w:tcW w:w="1650" w:type="pct"/>
            <w:shd w:val="clear" w:color="auto" w:fill="FFFFFF"/>
          </w:tcPr>
          <w:p w14:paraId="6876E9E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Tuition invoice scripts, classes fees assignments.</w:t>
            </w:r>
          </w:p>
        </w:tc>
      </w:tr>
      <w:tr w:rsidR="00EB11B3" w:rsidRPr="00A05580" w14:paraId="78C68C03" w14:textId="77777777">
        <w:tc>
          <w:tcPr>
            <w:tcW w:w="1650" w:type="pct"/>
            <w:shd w:val="clear" w:color="auto" w:fill="F7FAFC"/>
          </w:tcPr>
          <w:p w14:paraId="17D6C01B" w14:textId="20B4DEC3"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5</w:t>
            </w:r>
          </w:p>
        </w:tc>
        <w:tc>
          <w:tcPr>
            <w:tcW w:w="1650" w:type="pct"/>
            <w:shd w:val="clear" w:color="auto" w:fill="F7FAFC"/>
          </w:tcPr>
          <w:p w14:paraId="249493F7" w14:textId="409B7CF4"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3</w:t>
            </w:r>
            <w:r w:rsidRPr="00A05580">
              <w:rPr>
                <w:rFonts w:ascii="Segoe UI" w:eastAsia="Segoe UI" w:hAnsi="Segoe UI" w:cs="Segoe UI"/>
                <w:color w:val="2D3748"/>
                <w:sz w:val="18"/>
                <w:szCs w:val="18"/>
              </w:rPr>
              <w:t>: Proof of Payment &amp; Bank Verification Flow</w:t>
            </w:r>
          </w:p>
        </w:tc>
        <w:tc>
          <w:tcPr>
            <w:tcW w:w="1650" w:type="pct"/>
            <w:shd w:val="clear" w:color="auto" w:fill="F7FAFC"/>
          </w:tcPr>
          <w:p w14:paraId="72FD417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Digital receipt image uploads, admin vetting queue, automatic update.</w:t>
            </w:r>
          </w:p>
        </w:tc>
      </w:tr>
      <w:tr w:rsidR="00EB11B3" w:rsidRPr="00A05580" w14:paraId="56A08AF8" w14:textId="77777777">
        <w:tc>
          <w:tcPr>
            <w:tcW w:w="1650" w:type="pct"/>
            <w:shd w:val="clear" w:color="auto" w:fill="FFFFFF"/>
          </w:tcPr>
          <w:p w14:paraId="73F63810" w14:textId="0AE7D7B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6</w:t>
            </w:r>
          </w:p>
        </w:tc>
        <w:tc>
          <w:tcPr>
            <w:tcW w:w="1650" w:type="pct"/>
            <w:shd w:val="clear" w:color="auto" w:fill="FFFFFF"/>
          </w:tcPr>
          <w:p w14:paraId="47D1AA15" w14:textId="5AED98AA"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4</w:t>
            </w:r>
            <w:r w:rsidRPr="00A05580">
              <w:rPr>
                <w:rFonts w:ascii="Segoe UI" w:eastAsia="Segoe UI" w:hAnsi="Segoe UI" w:cs="Segoe UI"/>
                <w:color w:val="2D3748"/>
                <w:sz w:val="18"/>
                <w:szCs w:val="18"/>
              </w:rPr>
              <w:t>: Relational Audit Ledger &amp; Log Viewer</w:t>
            </w:r>
          </w:p>
        </w:tc>
        <w:tc>
          <w:tcPr>
            <w:tcW w:w="1650" w:type="pct"/>
            <w:shd w:val="clear" w:color="auto" w:fill="FFFFFF"/>
          </w:tcPr>
          <w:p w14:paraId="5176D39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System mutations tracking, paginated overview panel.</w:t>
            </w:r>
          </w:p>
        </w:tc>
      </w:tr>
      <w:tr w:rsidR="00EB11B3" w:rsidRPr="00A05580" w14:paraId="669C7074" w14:textId="77777777">
        <w:tc>
          <w:tcPr>
            <w:tcW w:w="1650" w:type="pct"/>
            <w:shd w:val="clear" w:color="auto" w:fill="F7FAFC"/>
          </w:tcPr>
          <w:p w14:paraId="680025A2" w14:textId="265A3ABE"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7</w:t>
            </w:r>
          </w:p>
        </w:tc>
        <w:tc>
          <w:tcPr>
            <w:tcW w:w="1650" w:type="pct"/>
            <w:shd w:val="clear" w:color="auto" w:fill="F7FAFC"/>
          </w:tcPr>
          <w:p w14:paraId="68B09403" w14:textId="5FA76CEC"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5</w:t>
            </w:r>
            <w:r w:rsidRPr="00A05580">
              <w:rPr>
                <w:rFonts w:ascii="Segoe UI" w:eastAsia="Segoe UI" w:hAnsi="Segoe UI" w:cs="Segoe UI"/>
                <w:color w:val="2D3748"/>
                <w:sz w:val="18"/>
                <w:szCs w:val="18"/>
              </w:rPr>
              <w:t>: Messaging System &amp; Automated Alerts</w:t>
            </w:r>
          </w:p>
        </w:tc>
        <w:tc>
          <w:tcPr>
            <w:tcW w:w="1650" w:type="pct"/>
            <w:shd w:val="clear" w:color="auto" w:fill="F7FAFC"/>
          </w:tcPr>
          <w:p w14:paraId="592B20F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Broadcast messaging, alerts triggers, badge count indicators.</w:t>
            </w:r>
          </w:p>
        </w:tc>
      </w:tr>
      <w:tr w:rsidR="00EB11B3" w:rsidRPr="00A05580" w14:paraId="7FE95751" w14:textId="77777777">
        <w:tc>
          <w:tcPr>
            <w:tcW w:w="1650" w:type="pct"/>
            <w:shd w:val="clear" w:color="auto" w:fill="FFFFFF"/>
          </w:tcPr>
          <w:p w14:paraId="1A931258" w14:textId="1796AB89"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lastRenderedPageBreak/>
              <w:t>Page 2</w:t>
            </w:r>
            <w:r w:rsidR="00C51BEB" w:rsidRPr="00A05580">
              <w:rPr>
                <w:rFonts w:ascii="Segoe UI" w:eastAsia="Segoe UI" w:hAnsi="Segoe UI" w:cs="Segoe UI"/>
                <w:color w:val="2D3748"/>
                <w:sz w:val="18"/>
                <w:szCs w:val="18"/>
              </w:rPr>
              <w:t>8</w:t>
            </w:r>
          </w:p>
        </w:tc>
        <w:tc>
          <w:tcPr>
            <w:tcW w:w="1650" w:type="pct"/>
            <w:shd w:val="clear" w:color="auto" w:fill="FFFFFF"/>
          </w:tcPr>
          <w:p w14:paraId="17338BA5" w14:textId="706A78C2"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6</w:t>
            </w:r>
            <w:r w:rsidRPr="00A05580">
              <w:rPr>
                <w:rFonts w:ascii="Segoe UI" w:eastAsia="Segoe UI" w:hAnsi="Segoe UI" w:cs="Segoe UI"/>
                <w:color w:val="2D3748"/>
                <w:sz w:val="18"/>
                <w:szCs w:val="18"/>
              </w:rPr>
              <w:t>: ERP Security, escaping and nonces</w:t>
            </w:r>
          </w:p>
        </w:tc>
        <w:tc>
          <w:tcPr>
            <w:tcW w:w="1650" w:type="pct"/>
            <w:shd w:val="clear" w:color="auto" w:fill="FFFFFF"/>
          </w:tcPr>
          <w:p w14:paraId="2F80EBF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Cross-site request forgery protection, query sanitation rules.</w:t>
            </w:r>
          </w:p>
        </w:tc>
      </w:tr>
      <w:tr w:rsidR="00EB11B3" w:rsidRPr="00A05580" w14:paraId="1CF04085" w14:textId="77777777">
        <w:tc>
          <w:tcPr>
            <w:tcW w:w="1650" w:type="pct"/>
            <w:shd w:val="clear" w:color="auto" w:fill="F7FAFC"/>
          </w:tcPr>
          <w:p w14:paraId="35C7B08B" w14:textId="3AA6FDDF"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2</w:t>
            </w:r>
            <w:r w:rsidR="00C51BEB" w:rsidRPr="00A05580">
              <w:rPr>
                <w:rFonts w:ascii="Segoe UI" w:eastAsia="Segoe UI" w:hAnsi="Segoe UI" w:cs="Segoe UI"/>
                <w:color w:val="2D3748"/>
                <w:sz w:val="18"/>
                <w:szCs w:val="18"/>
              </w:rPr>
              <w:t>9</w:t>
            </w:r>
          </w:p>
        </w:tc>
        <w:tc>
          <w:tcPr>
            <w:tcW w:w="1650" w:type="pct"/>
            <w:shd w:val="clear" w:color="auto" w:fill="F7FAFC"/>
          </w:tcPr>
          <w:p w14:paraId="48CC908C" w14:textId="1A749331"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7</w:t>
            </w:r>
            <w:r w:rsidRPr="00A05580">
              <w:rPr>
                <w:rFonts w:ascii="Segoe UI" w:eastAsia="Segoe UI" w:hAnsi="Segoe UI" w:cs="Segoe UI"/>
                <w:color w:val="2D3748"/>
                <w:sz w:val="18"/>
                <w:szCs w:val="18"/>
              </w:rPr>
              <w:t>: UI Style Guide &amp; Responsive Typography</w:t>
            </w:r>
          </w:p>
        </w:tc>
        <w:tc>
          <w:tcPr>
            <w:tcW w:w="1650" w:type="pct"/>
            <w:shd w:val="clear" w:color="auto" w:fill="F7FAFC"/>
          </w:tcPr>
          <w:p w14:paraId="6AD232B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Color variables, Outfit fonts, CSS spacing rules.</w:t>
            </w:r>
          </w:p>
        </w:tc>
      </w:tr>
      <w:tr w:rsidR="00EB11B3" w:rsidRPr="00A05580" w14:paraId="5F84926D" w14:textId="77777777">
        <w:tc>
          <w:tcPr>
            <w:tcW w:w="1650" w:type="pct"/>
            <w:shd w:val="clear" w:color="auto" w:fill="FFFFFF"/>
          </w:tcPr>
          <w:p w14:paraId="47E7DE0C" w14:textId="5957F424"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Page </w:t>
            </w:r>
            <w:r w:rsidR="00C51BEB" w:rsidRPr="00A05580">
              <w:rPr>
                <w:rFonts w:ascii="Segoe UI" w:eastAsia="Segoe UI" w:hAnsi="Segoe UI" w:cs="Segoe UI"/>
                <w:color w:val="2D3748"/>
                <w:sz w:val="18"/>
                <w:szCs w:val="18"/>
              </w:rPr>
              <w:t>30</w:t>
            </w:r>
          </w:p>
        </w:tc>
        <w:tc>
          <w:tcPr>
            <w:tcW w:w="1650" w:type="pct"/>
            <w:shd w:val="clear" w:color="auto" w:fill="FFFFFF"/>
          </w:tcPr>
          <w:p w14:paraId="253E40E3" w14:textId="6D88C58A"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8</w:t>
            </w:r>
            <w:r w:rsidRPr="00A05580">
              <w:rPr>
                <w:rFonts w:ascii="Segoe UI" w:eastAsia="Segoe UI" w:hAnsi="Segoe UI" w:cs="Segoe UI"/>
                <w:color w:val="2D3748"/>
                <w:sz w:val="18"/>
                <w:szCs w:val="18"/>
              </w:rPr>
              <w:t>: Theme Design Assets &amp; Responsive CSS</w:t>
            </w:r>
          </w:p>
        </w:tc>
        <w:tc>
          <w:tcPr>
            <w:tcW w:w="1650" w:type="pct"/>
            <w:shd w:val="clear" w:color="auto" w:fill="FFFFFF"/>
          </w:tcPr>
          <w:p w14:paraId="604C05B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Mobile layouts, flex wraps, dark/light mode toggle styles.</w:t>
            </w:r>
          </w:p>
        </w:tc>
      </w:tr>
      <w:tr w:rsidR="00EB11B3" w:rsidRPr="00A05580" w14:paraId="0E1391E8" w14:textId="77777777">
        <w:tc>
          <w:tcPr>
            <w:tcW w:w="1650" w:type="pct"/>
            <w:shd w:val="clear" w:color="auto" w:fill="F7FAFC"/>
          </w:tcPr>
          <w:p w14:paraId="7BF241FA" w14:textId="465CACDF"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r w:rsidR="00C51BEB" w:rsidRPr="00A05580">
              <w:rPr>
                <w:rFonts w:ascii="Segoe UI" w:eastAsia="Segoe UI" w:hAnsi="Segoe UI" w:cs="Segoe UI"/>
                <w:color w:val="2D3748"/>
                <w:sz w:val="18"/>
                <w:szCs w:val="18"/>
              </w:rPr>
              <w:t>1</w:t>
            </w:r>
          </w:p>
        </w:tc>
        <w:tc>
          <w:tcPr>
            <w:tcW w:w="1650" w:type="pct"/>
            <w:shd w:val="clear" w:color="auto" w:fill="F7FAFC"/>
          </w:tcPr>
          <w:p w14:paraId="17DA009E" w14:textId="6B34359B"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2</w:t>
            </w:r>
            <w:r w:rsidR="00A05580" w:rsidRPr="00A05580">
              <w:rPr>
                <w:rFonts w:ascii="Segoe UI" w:eastAsia="Segoe UI" w:hAnsi="Segoe UI" w:cs="Segoe UI"/>
                <w:color w:val="2D3748"/>
                <w:sz w:val="18"/>
                <w:szCs w:val="18"/>
              </w:rPr>
              <w:t>9</w:t>
            </w:r>
            <w:r w:rsidRPr="00A05580">
              <w:rPr>
                <w:rFonts w:ascii="Segoe UI" w:eastAsia="Segoe UI" w:hAnsi="Segoe UI" w:cs="Segoe UI"/>
                <w:color w:val="2D3748"/>
                <w:sz w:val="18"/>
                <w:szCs w:val="18"/>
              </w:rPr>
              <w:t>: System Deployment &amp; Maintenance Checklist</w:t>
            </w:r>
          </w:p>
        </w:tc>
        <w:tc>
          <w:tcPr>
            <w:tcW w:w="1650" w:type="pct"/>
            <w:shd w:val="clear" w:color="auto" w:fill="F7FAFC"/>
          </w:tcPr>
          <w:p w14:paraId="21567D5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Server prerequisites, folder rights, custom WP config rules.</w:t>
            </w:r>
          </w:p>
        </w:tc>
      </w:tr>
      <w:tr w:rsidR="00EB11B3" w:rsidRPr="00A05580" w14:paraId="598374D3" w14:textId="77777777">
        <w:tc>
          <w:tcPr>
            <w:tcW w:w="1650" w:type="pct"/>
            <w:shd w:val="clear" w:color="auto" w:fill="FFFFFF"/>
          </w:tcPr>
          <w:p w14:paraId="1FD12B34" w14:textId="57B372C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r w:rsidR="00C51BEB" w:rsidRPr="00A05580">
              <w:rPr>
                <w:rFonts w:ascii="Segoe UI" w:eastAsia="Segoe UI" w:hAnsi="Segoe UI" w:cs="Segoe UI"/>
                <w:color w:val="2D3748"/>
                <w:sz w:val="18"/>
                <w:szCs w:val="18"/>
              </w:rPr>
              <w:t>2</w:t>
            </w:r>
          </w:p>
        </w:tc>
        <w:tc>
          <w:tcPr>
            <w:tcW w:w="1650" w:type="pct"/>
            <w:shd w:val="clear" w:color="auto" w:fill="FFFFFF"/>
          </w:tcPr>
          <w:p w14:paraId="36732D07" w14:textId="00D6395E"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Section </w:t>
            </w:r>
            <w:r w:rsidR="00A05580" w:rsidRPr="00A05580">
              <w:rPr>
                <w:rFonts w:ascii="Segoe UI" w:eastAsia="Segoe UI" w:hAnsi="Segoe UI" w:cs="Segoe UI"/>
                <w:color w:val="2D3748"/>
                <w:sz w:val="18"/>
                <w:szCs w:val="18"/>
              </w:rPr>
              <w:t>30</w:t>
            </w:r>
            <w:r w:rsidRPr="00A05580">
              <w:rPr>
                <w:rFonts w:ascii="Segoe UI" w:eastAsia="Segoe UI" w:hAnsi="Segoe UI" w:cs="Segoe UI"/>
                <w:color w:val="2D3748"/>
                <w:sz w:val="18"/>
                <w:szCs w:val="18"/>
              </w:rPr>
              <w:t>: Software Engineering Analysis</w:t>
            </w:r>
          </w:p>
        </w:tc>
        <w:tc>
          <w:tcPr>
            <w:tcW w:w="1650" w:type="pct"/>
            <w:shd w:val="clear" w:color="auto" w:fill="FFFFFF"/>
          </w:tcPr>
          <w:p w14:paraId="7B9335C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Relational normal forms (3NF), decoupling metrics, class designs.</w:t>
            </w:r>
          </w:p>
        </w:tc>
      </w:tr>
      <w:tr w:rsidR="00EB11B3" w:rsidRPr="00A05580" w14:paraId="314CC730" w14:textId="77777777">
        <w:tc>
          <w:tcPr>
            <w:tcW w:w="1650" w:type="pct"/>
            <w:shd w:val="clear" w:color="auto" w:fill="F7FAFC"/>
          </w:tcPr>
          <w:p w14:paraId="2325B8F7" w14:textId="37A9BFAD"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r w:rsidR="00C51BEB" w:rsidRPr="00A05580">
              <w:rPr>
                <w:rFonts w:ascii="Segoe UI" w:eastAsia="Segoe UI" w:hAnsi="Segoe UI" w:cs="Segoe UI"/>
                <w:color w:val="2D3748"/>
                <w:sz w:val="18"/>
                <w:szCs w:val="18"/>
              </w:rPr>
              <w:t>3</w:t>
            </w:r>
          </w:p>
        </w:tc>
        <w:tc>
          <w:tcPr>
            <w:tcW w:w="1650" w:type="pct"/>
            <w:shd w:val="clear" w:color="auto" w:fill="F7FAFC"/>
          </w:tcPr>
          <w:p w14:paraId="7935AE4C" w14:textId="4550EE0C"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3</w:t>
            </w:r>
            <w:r w:rsidR="00A05580" w:rsidRPr="00A05580">
              <w:rPr>
                <w:rFonts w:ascii="Segoe UI" w:eastAsia="Segoe UI" w:hAnsi="Segoe UI" w:cs="Segoe UI"/>
                <w:color w:val="2D3748"/>
                <w:sz w:val="18"/>
                <w:szCs w:val="18"/>
              </w:rPr>
              <w:t>1</w:t>
            </w:r>
            <w:r w:rsidRPr="00A05580">
              <w:rPr>
                <w:rFonts w:ascii="Segoe UI" w:eastAsia="Segoe UI" w:hAnsi="Segoe UI" w:cs="Segoe UI"/>
                <w:color w:val="2D3748"/>
                <w:sz w:val="18"/>
                <w:szCs w:val="18"/>
              </w:rPr>
              <w:t>: Future Roadmap: Charts &amp; Graph (Phase 5)</w:t>
            </w:r>
          </w:p>
        </w:tc>
        <w:tc>
          <w:tcPr>
            <w:tcW w:w="1650" w:type="pct"/>
            <w:shd w:val="clear" w:color="auto" w:fill="F7FAFC"/>
          </w:tcPr>
          <w:p w14:paraId="1B6CA04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Visual widgets, trendlines, analytical charts integration.</w:t>
            </w:r>
          </w:p>
        </w:tc>
      </w:tr>
      <w:tr w:rsidR="00EB11B3" w:rsidRPr="00A05580" w14:paraId="36366BE4" w14:textId="77777777">
        <w:tc>
          <w:tcPr>
            <w:tcW w:w="1650" w:type="pct"/>
            <w:shd w:val="clear" w:color="auto" w:fill="FFFFFF"/>
          </w:tcPr>
          <w:p w14:paraId="698253A7" w14:textId="3DE2F98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r w:rsidR="00C51BEB" w:rsidRPr="00A05580">
              <w:rPr>
                <w:rFonts w:ascii="Segoe UI" w:eastAsia="Segoe UI" w:hAnsi="Segoe UI" w:cs="Segoe UI"/>
                <w:color w:val="2D3748"/>
                <w:sz w:val="18"/>
                <w:szCs w:val="18"/>
              </w:rPr>
              <w:t>4</w:t>
            </w:r>
          </w:p>
        </w:tc>
        <w:tc>
          <w:tcPr>
            <w:tcW w:w="1650" w:type="pct"/>
            <w:shd w:val="clear" w:color="auto" w:fill="FFFFFF"/>
          </w:tcPr>
          <w:p w14:paraId="47D017FE" w14:textId="5B4896D1"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3</w:t>
            </w:r>
            <w:r w:rsidR="00A05580" w:rsidRPr="00A05580">
              <w:rPr>
                <w:rFonts w:ascii="Segoe UI" w:eastAsia="Segoe UI" w:hAnsi="Segoe UI" w:cs="Segoe UI"/>
                <w:color w:val="2D3748"/>
                <w:sz w:val="18"/>
                <w:szCs w:val="18"/>
              </w:rPr>
              <w:t>2</w:t>
            </w:r>
            <w:r w:rsidRPr="00A05580">
              <w:rPr>
                <w:rFonts w:ascii="Segoe UI" w:eastAsia="Segoe UI" w:hAnsi="Segoe UI" w:cs="Segoe UI"/>
                <w:color w:val="2D3748"/>
                <w:sz w:val="18"/>
                <w:szCs w:val="18"/>
              </w:rPr>
              <w:t>: Future Roadmap: Scaling &amp; Hardening (Phase 8)</w:t>
            </w:r>
          </w:p>
        </w:tc>
        <w:tc>
          <w:tcPr>
            <w:tcW w:w="1650" w:type="pct"/>
            <w:shd w:val="clear" w:color="auto" w:fill="FFFFFF"/>
          </w:tcPr>
          <w:p w14:paraId="15353B7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Security audits, background queues, query pagination upgrades.</w:t>
            </w:r>
          </w:p>
        </w:tc>
      </w:tr>
      <w:tr w:rsidR="00EB11B3" w:rsidRPr="00A05580" w14:paraId="799C85EB" w14:textId="77777777">
        <w:tc>
          <w:tcPr>
            <w:tcW w:w="1650" w:type="pct"/>
            <w:shd w:val="clear" w:color="auto" w:fill="F7FAFC"/>
          </w:tcPr>
          <w:p w14:paraId="60D5DDBF" w14:textId="4F29F54A"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r w:rsidR="00C51BEB" w:rsidRPr="00A05580">
              <w:rPr>
                <w:rFonts w:ascii="Segoe UI" w:eastAsia="Segoe UI" w:hAnsi="Segoe UI" w:cs="Segoe UI"/>
                <w:color w:val="2D3748"/>
                <w:sz w:val="18"/>
                <w:szCs w:val="18"/>
              </w:rPr>
              <w:t>5</w:t>
            </w:r>
          </w:p>
        </w:tc>
        <w:tc>
          <w:tcPr>
            <w:tcW w:w="1650" w:type="pct"/>
            <w:shd w:val="clear" w:color="auto" w:fill="F7FAFC"/>
          </w:tcPr>
          <w:p w14:paraId="07A8D303" w14:textId="38673271"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3</w:t>
            </w:r>
            <w:r w:rsidR="00A05580" w:rsidRPr="00A05580">
              <w:rPr>
                <w:rFonts w:ascii="Segoe UI" w:eastAsia="Segoe UI" w:hAnsi="Segoe UI" w:cs="Segoe UI"/>
                <w:color w:val="2D3748"/>
                <w:sz w:val="18"/>
                <w:szCs w:val="18"/>
              </w:rPr>
              <w:t>3</w:t>
            </w:r>
            <w:r w:rsidRPr="00A05580">
              <w:rPr>
                <w:rFonts w:ascii="Segoe UI" w:eastAsia="Segoe UI" w:hAnsi="Segoe UI" w:cs="Segoe UI"/>
                <w:color w:val="2D3748"/>
                <w:sz w:val="18"/>
                <w:szCs w:val="18"/>
              </w:rPr>
              <w:t>: Future Roadmap: Multi-Institutional SaaS (Phase 9)</w:t>
            </w:r>
          </w:p>
        </w:tc>
        <w:tc>
          <w:tcPr>
            <w:tcW w:w="1650" w:type="pct"/>
            <w:shd w:val="clear" w:color="auto" w:fill="F7FAFC"/>
          </w:tcPr>
          <w:p w14:paraId="72B3DFC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Multitenancy isolation, global configuration maps, custom logos.</w:t>
            </w:r>
          </w:p>
        </w:tc>
      </w:tr>
      <w:tr w:rsidR="00EB11B3" w:rsidRPr="00A05580" w14:paraId="4CF9FC9A" w14:textId="77777777">
        <w:tc>
          <w:tcPr>
            <w:tcW w:w="1650" w:type="pct"/>
            <w:shd w:val="clear" w:color="auto" w:fill="FFFFFF"/>
          </w:tcPr>
          <w:p w14:paraId="04CA843B" w14:textId="6FB43C33"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Page 3</w:t>
            </w:r>
            <w:r w:rsidR="00C51BEB" w:rsidRPr="00A05580">
              <w:rPr>
                <w:rFonts w:ascii="Segoe UI" w:eastAsia="Segoe UI" w:hAnsi="Segoe UI" w:cs="Segoe UI"/>
                <w:color w:val="2D3748"/>
                <w:sz w:val="18"/>
                <w:szCs w:val="18"/>
              </w:rPr>
              <w:t>6</w:t>
            </w:r>
          </w:p>
        </w:tc>
        <w:tc>
          <w:tcPr>
            <w:tcW w:w="1650" w:type="pct"/>
            <w:shd w:val="clear" w:color="auto" w:fill="FFFFFF"/>
          </w:tcPr>
          <w:p w14:paraId="683F88A6" w14:textId="251183FD"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Section 3</w:t>
            </w:r>
            <w:r w:rsidR="00A05580" w:rsidRPr="00A05580">
              <w:rPr>
                <w:rFonts w:ascii="Segoe UI" w:eastAsia="Segoe UI" w:hAnsi="Segoe UI" w:cs="Segoe UI"/>
                <w:color w:val="2D3748"/>
                <w:sz w:val="18"/>
                <w:szCs w:val="18"/>
              </w:rPr>
              <w:t>4</w:t>
            </w:r>
            <w:r w:rsidRPr="00A05580">
              <w:rPr>
                <w:rFonts w:ascii="Segoe UI" w:eastAsia="Segoe UI" w:hAnsi="Segoe UI" w:cs="Segoe UI"/>
                <w:color w:val="2D3748"/>
                <w:sz w:val="18"/>
                <w:szCs w:val="18"/>
              </w:rPr>
              <w:t>: Conclusion, Developer Sign-off &amp; Appendix</w:t>
            </w:r>
          </w:p>
        </w:tc>
        <w:tc>
          <w:tcPr>
            <w:tcW w:w="1650" w:type="pct"/>
            <w:shd w:val="clear" w:color="auto" w:fill="FFFFFF"/>
          </w:tcPr>
          <w:p w14:paraId="686A318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Acceptance sign-sheet, </w:t>
            </w:r>
            <w:proofErr w:type="spellStart"/>
            <w:r w:rsidRPr="00A05580">
              <w:rPr>
                <w:rFonts w:ascii="Segoe UI" w:eastAsia="Segoe UI" w:hAnsi="Segoe UI" w:cs="Segoe UI"/>
                <w:color w:val="2D3748"/>
                <w:sz w:val="18"/>
                <w:szCs w:val="18"/>
              </w:rPr>
              <w:t>shortcode</w:t>
            </w:r>
            <w:proofErr w:type="spellEnd"/>
            <w:r w:rsidRPr="00A05580">
              <w:rPr>
                <w:rFonts w:ascii="Segoe UI" w:eastAsia="Segoe UI" w:hAnsi="Segoe UI" w:cs="Segoe UI"/>
                <w:color w:val="2D3748"/>
                <w:sz w:val="18"/>
                <w:szCs w:val="18"/>
              </w:rPr>
              <w:t xml:space="preserve"> parameter reference.</w:t>
            </w:r>
          </w:p>
        </w:tc>
      </w:tr>
    </w:tbl>
    <w:p w14:paraId="2D5C7883" w14:textId="77777777" w:rsidR="00EB11B3" w:rsidRPr="00A05580" w:rsidRDefault="00000000">
      <w:pPr>
        <w:rPr>
          <w:rFonts w:ascii="Segoe UI" w:hAnsi="Segoe UI" w:cs="Segoe UI"/>
        </w:rPr>
      </w:pPr>
      <w:r w:rsidRPr="00A05580">
        <w:rPr>
          <w:rFonts w:ascii="Segoe UI" w:hAnsi="Segoe UI" w:cs="Segoe UI"/>
        </w:rPr>
        <w:br w:type="page"/>
      </w:r>
    </w:p>
    <w:p w14:paraId="4F8807E4" w14:textId="77777777" w:rsidR="00EB11B3" w:rsidRPr="00A05580" w:rsidRDefault="00000000">
      <w:pPr>
        <w:pStyle w:val="Heading1"/>
        <w:spacing w:before="240" w:after="120"/>
        <w:rPr>
          <w:rFonts w:ascii="Segoe UI" w:hAnsi="Segoe UI" w:cs="Segoe UI"/>
        </w:rPr>
      </w:pPr>
      <w:r w:rsidRPr="00A05580">
        <w:rPr>
          <w:rFonts w:ascii="Segoe UI" w:eastAsia="Segoe UI" w:hAnsi="Segoe UI" w:cs="Segoe UI"/>
          <w:b/>
          <w:bCs/>
          <w:color w:val="1A365D"/>
        </w:rPr>
        <w:lastRenderedPageBreak/>
        <w:t>Section 1: Executive Summary &amp; System Vision</w:t>
      </w:r>
    </w:p>
    <w:p w14:paraId="30A3888D"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System Context &amp; Framework Selection Reasons</w:t>
      </w:r>
    </w:p>
    <w:p w14:paraId="0CBA5115" w14:textId="77777777" w:rsidR="00EB11B3" w:rsidRPr="00A05580" w:rsidRDefault="00000000" w:rsidP="009F31DA">
      <w:pPr>
        <w:spacing w:before="100" w:after="100"/>
        <w:jc w:val="both"/>
        <w:rPr>
          <w:rFonts w:ascii="Segoe UI" w:hAnsi="Segoe UI" w:cs="Segoe UI"/>
        </w:rPr>
      </w:pP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represents a modern educational environment characterized by high academic competitiveness and structured financial oversight. Traditional school administration platforms are often generic, presenting disjointed interfaces, lacking relational data models, or failing to enforce strict business rules for competitive ranking and financial auditing. 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ERP is engineered to bridge this gap, serving as an institutional command center for secondary education.</w:t>
      </w:r>
    </w:p>
    <w:p w14:paraId="62C54D85"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This project is explicitly not a standard WordPress website. Rather, it utilizes WordPress Core as an application framework, capitalizing on its robust authentication APIs, user management helper functions, and rendering architecture, while completely bypassing conventional post/page query structures in favor of custom, indexed relational MySQL tables. This approach guarantees optimal database normalization, low latency, and highly customizable reporting dashboards.</w:t>
      </w:r>
    </w:p>
    <w:p w14:paraId="463BDEAD"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The system is organized into decoupled layers: a logic-heavy Core Plugin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-academy-management) which controls data models, mathematical execution engines, and communication channels; and a customized Presentation Child Theme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-academy-theme) which provides the premium UI/UX, responsive flex layout, and a system-wide user theme switcher.</w:t>
      </w:r>
    </w:p>
    <w:p w14:paraId="01DA7A41"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 xml:space="preserve">By implementing strict role capability checks at both HTTP template and database query levels,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ensures high standards of security. This system provides a template for institutional ERPs that require the agility of a lightweight framework without sacrificing the computational rigor of an enterprise database setup.</w:t>
      </w:r>
    </w:p>
    <w:p w14:paraId="464F73AC" w14:textId="77777777" w:rsidR="009F31DA" w:rsidRPr="00A05580" w:rsidRDefault="009F31DA" w:rsidP="009F31DA">
      <w:pPr>
        <w:jc w:val="both"/>
        <w:rPr>
          <w:rFonts w:ascii="Segoe UI" w:hAnsi="Segoe UI" w:cs="Segoe UI"/>
        </w:rPr>
      </w:pPr>
    </w:p>
    <w:p w14:paraId="0BAAB147" w14:textId="6D71EAF4" w:rsidR="00EB11B3" w:rsidRPr="00A05580" w:rsidRDefault="00000000" w:rsidP="009F31DA">
      <w:pPr>
        <w:jc w:val="both"/>
        <w:rPr>
          <w:rFonts w:ascii="Segoe UI" w:hAnsi="Segoe UI" w:cs="Segoe UI"/>
        </w:rPr>
      </w:pPr>
      <w:r w:rsidRPr="00A05580">
        <w:rPr>
          <w:rFonts w:ascii="Segoe UI" w:eastAsia="Segoe UI" w:hAnsi="Segoe UI" w:cs="Segoe UI"/>
          <w:b/>
          <w:bCs/>
          <w:color w:val="1A365D"/>
          <w:sz w:val="32"/>
          <w:szCs w:val="32"/>
        </w:rPr>
        <w:t>Section 2: Target User Personas &amp; Roles</w:t>
      </w:r>
    </w:p>
    <w:p w14:paraId="2E5FA6BE"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Institutional Roles &amp; Access Profiles</w:t>
      </w:r>
    </w:p>
    <w:p w14:paraId="268C9879"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The system recognizes four operational and governance personas, each mapped to specific workflows and custom capabilities inside the database: Executive Administrator, Subject &amp; Class Teacher, Competitive Student, and Involved Parent. Each user group interacts with a dedicated portal dashboard that filters data relative to their authorization scope.</w:t>
      </w:r>
    </w:p>
    <w:p w14:paraId="7AC21E70"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 xml:space="preserve">1. The School Administrator: Oversees academic schedules, manages tuition fee configurations, registers classes and subjects, reviews system audit logs, and validates parent-submitted bank transfer receipts. They hold comprehensive capabilities including </w:t>
      </w:r>
      <w:proofErr w:type="spellStart"/>
      <w:r w:rsidRPr="00A05580">
        <w:rPr>
          <w:rFonts w:ascii="Segoe UI" w:eastAsia="Segoe UI" w:hAnsi="Segoe UI" w:cs="Segoe UI"/>
          <w:color w:val="2D3748"/>
          <w:sz w:val="21"/>
          <w:szCs w:val="21"/>
        </w:rPr>
        <w:t>dubez_manage_context</w:t>
      </w:r>
      <w:proofErr w:type="spellEnd"/>
      <w:r w:rsidRPr="00A05580">
        <w:rPr>
          <w:rFonts w:ascii="Segoe UI" w:eastAsia="Segoe UI" w:hAnsi="Segoe UI" w:cs="Segoe UI"/>
          <w:color w:val="2D3748"/>
          <w:sz w:val="21"/>
          <w:szCs w:val="21"/>
        </w:rPr>
        <w:t xml:space="preserve">, </w:t>
      </w:r>
      <w:proofErr w:type="spellStart"/>
      <w:r w:rsidRPr="00A05580">
        <w:rPr>
          <w:rFonts w:ascii="Segoe UI" w:eastAsia="Segoe UI" w:hAnsi="Segoe UI" w:cs="Segoe UI"/>
          <w:color w:val="2D3748"/>
          <w:sz w:val="21"/>
          <w:szCs w:val="21"/>
        </w:rPr>
        <w:t>dubez_manage_fees</w:t>
      </w:r>
      <w:proofErr w:type="spellEnd"/>
      <w:r w:rsidRPr="00A05580">
        <w:rPr>
          <w:rFonts w:ascii="Segoe UI" w:eastAsia="Segoe UI" w:hAnsi="Segoe UI" w:cs="Segoe UI"/>
          <w:color w:val="2D3748"/>
          <w:sz w:val="21"/>
          <w:szCs w:val="21"/>
        </w:rPr>
        <w:t xml:space="preserve">, and </w:t>
      </w:r>
      <w:proofErr w:type="spellStart"/>
      <w:r w:rsidRPr="00A05580">
        <w:rPr>
          <w:rFonts w:ascii="Segoe UI" w:eastAsia="Segoe UI" w:hAnsi="Segoe UI" w:cs="Segoe UI"/>
          <w:color w:val="2D3748"/>
          <w:sz w:val="21"/>
          <w:szCs w:val="21"/>
        </w:rPr>
        <w:t>dubez_approve_payment</w:t>
      </w:r>
      <w:proofErr w:type="spellEnd"/>
      <w:r w:rsidRPr="00A05580">
        <w:rPr>
          <w:rFonts w:ascii="Segoe UI" w:eastAsia="Segoe UI" w:hAnsi="Segoe UI" w:cs="Segoe UI"/>
          <w:color w:val="2D3748"/>
          <w:sz w:val="21"/>
          <w:szCs w:val="21"/>
        </w:rPr>
        <w:t>.</w:t>
      </w:r>
    </w:p>
    <w:p w14:paraId="0416AFA5"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 xml:space="preserve">2. The Class &amp; Subject Teacher: Responsible for marking daily attendance logs, setting assignments, and grading submissions. They can view student averages within their cohort, target at-risk students for academic intervention, and broadcast classroom announcements. Assigned custom capabilities include </w:t>
      </w:r>
      <w:proofErr w:type="spellStart"/>
      <w:r w:rsidRPr="00A05580">
        <w:rPr>
          <w:rFonts w:ascii="Segoe UI" w:eastAsia="Segoe UI" w:hAnsi="Segoe UI" w:cs="Segoe UI"/>
          <w:color w:val="2D3748"/>
          <w:sz w:val="21"/>
          <w:szCs w:val="21"/>
        </w:rPr>
        <w:t>dubez_mark_attendance</w:t>
      </w:r>
      <w:proofErr w:type="spellEnd"/>
      <w:r w:rsidRPr="00A05580">
        <w:rPr>
          <w:rFonts w:ascii="Segoe UI" w:eastAsia="Segoe UI" w:hAnsi="Segoe UI" w:cs="Segoe UI"/>
          <w:color w:val="2D3748"/>
          <w:sz w:val="21"/>
          <w:szCs w:val="21"/>
        </w:rPr>
        <w:t xml:space="preserve"> and </w:t>
      </w:r>
      <w:proofErr w:type="spellStart"/>
      <w:r w:rsidRPr="00A05580">
        <w:rPr>
          <w:rFonts w:ascii="Segoe UI" w:eastAsia="Segoe UI" w:hAnsi="Segoe UI" w:cs="Segoe UI"/>
          <w:color w:val="2D3748"/>
          <w:sz w:val="21"/>
          <w:szCs w:val="21"/>
        </w:rPr>
        <w:t>dubez_grade_assignment</w:t>
      </w:r>
      <w:proofErr w:type="spellEnd"/>
      <w:r w:rsidRPr="00A05580">
        <w:rPr>
          <w:rFonts w:ascii="Segoe UI" w:eastAsia="Segoe UI" w:hAnsi="Segoe UI" w:cs="Segoe UI"/>
          <w:color w:val="2D3748"/>
          <w:sz w:val="21"/>
          <w:szCs w:val="21"/>
        </w:rPr>
        <w:t>.</w:t>
      </w:r>
    </w:p>
    <w:p w14:paraId="755CF147"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3. The Scholar (Student): Participates in the academic environment. They track grades, view assignment criteria, submit homework files, check their standard competition ranking, and review automated subject growth trends to measure progress.</w:t>
      </w:r>
    </w:p>
    <w:p w14:paraId="09A134AC"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4. The Parent: Manages the child's enrollment. They check live performance averages, monitor presence/absence ratios, access tuition billing invoices, upload proofs of payment, and receive alert flags if their child falls under risk parameters.</w:t>
      </w:r>
    </w:p>
    <w:p w14:paraId="48AE790B" w14:textId="77777777" w:rsidR="009F31DA"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This division of capabilities prevents privilege escalation, ensuring the integrity of the data ledger.</w:t>
      </w:r>
    </w:p>
    <w:p w14:paraId="03865393" w14:textId="404215CA" w:rsidR="00A05580" w:rsidRPr="00A05580" w:rsidRDefault="00A05580" w:rsidP="00A05580">
      <w:pPr>
        <w:jc w:val="both"/>
        <w:rPr>
          <w:rFonts w:ascii="Segoe UI" w:hAnsi="Segoe UI" w:cs="Segoe UI"/>
        </w:rPr>
      </w:pPr>
      <w:r w:rsidRPr="00A05580">
        <w:rPr>
          <w:rFonts w:ascii="Segoe UI" w:eastAsia="Segoe UI" w:hAnsi="Segoe UI" w:cs="Segoe UI"/>
          <w:b/>
          <w:bCs/>
          <w:color w:val="1A365D"/>
          <w:sz w:val="32"/>
          <w:szCs w:val="32"/>
        </w:rPr>
        <w:lastRenderedPageBreak/>
        <w:t>Section 3: CMS COMPARATIVE ANALYSIS</w:t>
      </w:r>
    </w:p>
    <w:p w14:paraId="5340CF98" w14:textId="356CE4AB" w:rsidR="00A05580" w:rsidRPr="00A05580" w:rsidRDefault="00A05580" w:rsidP="00A05580">
      <w:pPr>
        <w:pStyle w:val="Heading2"/>
        <w:spacing w:before="180" w:after="90"/>
        <w:rPr>
          <w:rFonts w:ascii="Segoe UI" w:eastAsia="Segoe UI" w:hAnsi="Segoe UI" w:cs="Segoe UI"/>
          <w:b/>
          <w:bCs/>
          <w:color w:val="0D9488"/>
          <w:sz w:val="24"/>
          <w:szCs w:val="24"/>
        </w:rPr>
      </w:pPr>
      <w:r w:rsidRPr="00A05580">
        <w:rPr>
          <w:rFonts w:ascii="Segoe UI" w:eastAsia="Segoe UI" w:hAnsi="Segoe UI" w:cs="Segoe UI"/>
          <w:b/>
          <w:bCs/>
          <w:color w:val="0D9488"/>
          <w:sz w:val="24"/>
          <w:szCs w:val="24"/>
        </w:rPr>
        <w:t>Function and Non-Functional Requirement</w:t>
      </w:r>
    </w:p>
    <w:p w14:paraId="520DD587" w14:textId="49AA1829" w:rsid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Table 1: CMS Comparison Matrix.</w:t>
      </w:r>
    </w:p>
    <w:tbl>
      <w:tblPr>
        <w:tblpPr w:leftFromText="180" w:rightFromText="180" w:vertAnchor="text" w:horzAnchor="margin" w:tblpY="192"/>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3"/>
        <w:gridCol w:w="1803"/>
        <w:gridCol w:w="1802"/>
      </w:tblGrid>
      <w:tr w:rsidR="00F80011" w:rsidRPr="00F80011" w14:paraId="7283A6FC" w14:textId="77777777" w:rsidTr="00F80011">
        <w:tc>
          <w:tcPr>
            <w:tcW w:w="1251" w:type="pct"/>
            <w:shd w:val="clear" w:color="auto" w:fill="1A365D"/>
          </w:tcPr>
          <w:p w14:paraId="4FBB861A" w14:textId="77777777" w:rsidR="00F80011" w:rsidRPr="00F80011" w:rsidRDefault="00F80011" w:rsidP="00F80011">
            <w:pPr>
              <w:spacing w:before="80" w:after="80"/>
              <w:rPr>
                <w:rFonts w:ascii="Segoe UI" w:hAnsi="Segoe UI" w:cs="Segoe UI"/>
                <w:b/>
                <w:bCs/>
              </w:rPr>
            </w:pPr>
            <w:r w:rsidRPr="00F80011">
              <w:rPr>
                <w:b/>
                <w:bCs/>
              </w:rPr>
              <w:t>Feature / Criteria</w:t>
            </w:r>
          </w:p>
        </w:tc>
        <w:tc>
          <w:tcPr>
            <w:tcW w:w="1250" w:type="pct"/>
            <w:shd w:val="clear" w:color="auto" w:fill="1A365D"/>
          </w:tcPr>
          <w:p w14:paraId="68148542" w14:textId="77777777" w:rsidR="00F80011" w:rsidRPr="00F80011" w:rsidRDefault="00F80011" w:rsidP="00F80011">
            <w:pPr>
              <w:spacing w:before="80" w:after="80"/>
              <w:rPr>
                <w:rFonts w:ascii="Segoe UI" w:hAnsi="Segoe UI" w:cs="Segoe UI"/>
                <w:b/>
                <w:bCs/>
              </w:rPr>
            </w:pPr>
            <w:r w:rsidRPr="00F80011">
              <w:rPr>
                <w:b/>
                <w:bCs/>
              </w:rPr>
              <w:t>WordPress</w:t>
            </w:r>
          </w:p>
        </w:tc>
        <w:tc>
          <w:tcPr>
            <w:tcW w:w="1250" w:type="pct"/>
            <w:shd w:val="clear" w:color="auto" w:fill="1A365D"/>
          </w:tcPr>
          <w:p w14:paraId="764931CE" w14:textId="77777777" w:rsidR="00F80011" w:rsidRPr="00F80011" w:rsidRDefault="00F80011" w:rsidP="00F80011">
            <w:pPr>
              <w:spacing w:before="80" w:after="80"/>
              <w:rPr>
                <w:rFonts w:ascii="Segoe UI" w:hAnsi="Segoe UI" w:cs="Segoe UI"/>
                <w:b/>
                <w:bCs/>
              </w:rPr>
            </w:pPr>
            <w:r w:rsidRPr="00F80011">
              <w:rPr>
                <w:b/>
                <w:bCs/>
              </w:rPr>
              <w:t>Joomla</w:t>
            </w:r>
          </w:p>
        </w:tc>
        <w:tc>
          <w:tcPr>
            <w:tcW w:w="1249" w:type="pct"/>
            <w:shd w:val="clear" w:color="auto" w:fill="1A365D"/>
          </w:tcPr>
          <w:p w14:paraId="71089D33" w14:textId="77777777" w:rsidR="00F80011" w:rsidRPr="00F80011" w:rsidRDefault="00F80011" w:rsidP="00F80011">
            <w:pPr>
              <w:spacing w:before="80" w:after="80"/>
              <w:rPr>
                <w:rFonts w:ascii="Segoe UI" w:hAnsi="Segoe UI" w:cs="Segoe UI"/>
                <w:b/>
                <w:bCs/>
              </w:rPr>
            </w:pPr>
            <w:r w:rsidRPr="00F80011">
              <w:rPr>
                <w:b/>
                <w:bCs/>
              </w:rPr>
              <w:t>Microsoft SharePoint</w:t>
            </w:r>
          </w:p>
        </w:tc>
      </w:tr>
      <w:tr w:rsidR="00F80011" w:rsidRPr="00F80011" w14:paraId="3AECC11E" w14:textId="77777777" w:rsidTr="00F80011">
        <w:tc>
          <w:tcPr>
            <w:tcW w:w="1251" w:type="pct"/>
            <w:shd w:val="clear" w:color="auto" w:fill="FFFFFF"/>
          </w:tcPr>
          <w:p w14:paraId="3FA9FC52" w14:textId="77777777" w:rsidR="00F80011" w:rsidRPr="00F80011" w:rsidRDefault="00F80011" w:rsidP="00F80011">
            <w:pPr>
              <w:spacing w:before="60" w:after="60"/>
              <w:rPr>
                <w:rFonts w:ascii="Segoe UI" w:hAnsi="Segoe UI" w:cs="Segoe UI"/>
              </w:rPr>
            </w:pPr>
            <w:r w:rsidRPr="00F80011">
              <w:t>Feature / Criteria</w:t>
            </w:r>
          </w:p>
        </w:tc>
        <w:tc>
          <w:tcPr>
            <w:tcW w:w="1250" w:type="pct"/>
            <w:shd w:val="clear" w:color="auto" w:fill="FFFFFF"/>
          </w:tcPr>
          <w:p w14:paraId="7741A97B" w14:textId="77777777" w:rsidR="00F80011" w:rsidRPr="00F80011" w:rsidRDefault="00F80011" w:rsidP="00F80011">
            <w:pPr>
              <w:spacing w:before="60" w:after="60"/>
              <w:rPr>
                <w:rFonts w:ascii="Segoe UI" w:hAnsi="Segoe UI" w:cs="Segoe UI"/>
              </w:rPr>
            </w:pPr>
            <w:r w:rsidRPr="00F80011">
              <w:t>WordPress</w:t>
            </w:r>
          </w:p>
        </w:tc>
        <w:tc>
          <w:tcPr>
            <w:tcW w:w="1250" w:type="pct"/>
            <w:shd w:val="clear" w:color="auto" w:fill="FFFFFF"/>
          </w:tcPr>
          <w:p w14:paraId="2D0FCFC4" w14:textId="77777777" w:rsidR="00F80011" w:rsidRPr="00F80011" w:rsidRDefault="00F80011" w:rsidP="00F80011">
            <w:pPr>
              <w:spacing w:before="60" w:after="60"/>
              <w:rPr>
                <w:rFonts w:ascii="Segoe UI" w:hAnsi="Segoe UI" w:cs="Segoe UI"/>
              </w:rPr>
            </w:pPr>
            <w:r w:rsidRPr="00F80011">
              <w:t>Joomla</w:t>
            </w:r>
          </w:p>
        </w:tc>
        <w:tc>
          <w:tcPr>
            <w:tcW w:w="1249" w:type="pct"/>
            <w:shd w:val="clear" w:color="auto" w:fill="FFFFFF"/>
          </w:tcPr>
          <w:p w14:paraId="52A26440" w14:textId="77777777" w:rsidR="00F80011" w:rsidRPr="00F80011" w:rsidRDefault="00F80011" w:rsidP="00F80011">
            <w:pPr>
              <w:spacing w:before="60" w:after="60"/>
              <w:rPr>
                <w:rFonts w:ascii="Segoe UI" w:hAnsi="Segoe UI" w:cs="Segoe UI"/>
              </w:rPr>
            </w:pPr>
            <w:r w:rsidRPr="00F80011">
              <w:t>Microsoft SharePoint</w:t>
            </w:r>
          </w:p>
        </w:tc>
      </w:tr>
      <w:tr w:rsidR="00F80011" w:rsidRPr="00F80011" w14:paraId="1AC17542" w14:textId="77777777" w:rsidTr="00F80011">
        <w:tc>
          <w:tcPr>
            <w:tcW w:w="1251" w:type="pct"/>
            <w:shd w:val="clear" w:color="auto" w:fill="F7FAFC"/>
          </w:tcPr>
          <w:p w14:paraId="27B97BE2" w14:textId="77777777" w:rsidR="00F80011" w:rsidRPr="00F80011" w:rsidRDefault="00F80011" w:rsidP="00F80011">
            <w:pPr>
              <w:spacing w:before="60" w:after="60"/>
              <w:rPr>
                <w:rFonts w:ascii="Segoe UI" w:hAnsi="Segoe UI" w:cs="Segoe UI"/>
              </w:rPr>
            </w:pPr>
            <w:r w:rsidRPr="00F80011">
              <w:t>Ease of Use</w:t>
            </w:r>
          </w:p>
        </w:tc>
        <w:tc>
          <w:tcPr>
            <w:tcW w:w="1250" w:type="pct"/>
            <w:shd w:val="clear" w:color="auto" w:fill="F7FAFC"/>
          </w:tcPr>
          <w:p w14:paraId="11D25ABB" w14:textId="77777777" w:rsidR="00F80011" w:rsidRPr="00F80011" w:rsidRDefault="00F80011" w:rsidP="00F80011">
            <w:pPr>
              <w:spacing w:before="60" w:after="60"/>
              <w:rPr>
                <w:rFonts w:ascii="Segoe UI" w:hAnsi="Segoe UI" w:cs="Segoe UI"/>
              </w:rPr>
            </w:pPr>
            <w:r w:rsidRPr="00F80011">
              <w:t>High: Highly intuitive dashboard; exceptional UI/UX for non-technical users (teachers, parents).</w:t>
            </w:r>
          </w:p>
        </w:tc>
        <w:tc>
          <w:tcPr>
            <w:tcW w:w="1250" w:type="pct"/>
            <w:shd w:val="clear" w:color="auto" w:fill="F7FAFC"/>
          </w:tcPr>
          <w:p w14:paraId="4DEF724D" w14:textId="77777777" w:rsidR="00F80011" w:rsidRPr="00F80011" w:rsidRDefault="00F80011" w:rsidP="00F80011">
            <w:pPr>
              <w:spacing w:before="60" w:after="60"/>
              <w:rPr>
                <w:rFonts w:ascii="Segoe UI" w:hAnsi="Segoe UI" w:cs="Segoe UI"/>
              </w:rPr>
            </w:pPr>
            <w:r w:rsidRPr="00F80011">
              <w:t>Medium: More complex administrative interface; requires some technical familiarity.</w:t>
            </w:r>
          </w:p>
        </w:tc>
        <w:tc>
          <w:tcPr>
            <w:tcW w:w="1249" w:type="pct"/>
            <w:shd w:val="clear" w:color="auto" w:fill="F7FAFC"/>
          </w:tcPr>
          <w:p w14:paraId="7600E0EA" w14:textId="77777777" w:rsidR="00F80011" w:rsidRPr="00F80011" w:rsidRDefault="00F80011" w:rsidP="00F80011">
            <w:pPr>
              <w:spacing w:before="60" w:after="60"/>
              <w:rPr>
                <w:rFonts w:ascii="Segoe UI" w:hAnsi="Segoe UI" w:cs="Segoe UI"/>
              </w:rPr>
            </w:pPr>
            <w:r w:rsidRPr="00F80011">
              <w:t>Low: Enterprise-focused interface; can be intimidating and complex for standard users without training.</w:t>
            </w:r>
          </w:p>
        </w:tc>
      </w:tr>
      <w:tr w:rsidR="00F80011" w:rsidRPr="00F80011" w14:paraId="267F4043" w14:textId="77777777" w:rsidTr="00F80011">
        <w:tc>
          <w:tcPr>
            <w:tcW w:w="1251" w:type="pct"/>
            <w:shd w:val="clear" w:color="auto" w:fill="FFFFFF"/>
          </w:tcPr>
          <w:p w14:paraId="0ABC2F62" w14:textId="77777777" w:rsidR="00F80011" w:rsidRPr="00F80011" w:rsidRDefault="00F80011" w:rsidP="00F80011">
            <w:pPr>
              <w:spacing w:before="60" w:after="60"/>
              <w:rPr>
                <w:rFonts w:ascii="Segoe UI" w:hAnsi="Segoe UI" w:cs="Segoe UI"/>
              </w:rPr>
            </w:pPr>
            <w:r w:rsidRPr="00F80011">
              <w:t>Cost</w:t>
            </w:r>
          </w:p>
        </w:tc>
        <w:tc>
          <w:tcPr>
            <w:tcW w:w="1250" w:type="pct"/>
            <w:shd w:val="clear" w:color="auto" w:fill="FFFFFF"/>
          </w:tcPr>
          <w:p w14:paraId="7072843C" w14:textId="77777777" w:rsidR="00F80011" w:rsidRPr="00F80011" w:rsidRDefault="00F80011" w:rsidP="00F80011">
            <w:pPr>
              <w:spacing w:before="60" w:after="60"/>
              <w:rPr>
                <w:rFonts w:ascii="Segoe UI" w:hAnsi="Segoe UI" w:cs="Segoe UI"/>
              </w:rPr>
            </w:pPr>
            <w:r w:rsidRPr="00F80011">
              <w:t>Low to Medium: Open-source core (Free). Costs arise from premium hosting, specialized school plugins, and security tools.</w:t>
            </w:r>
          </w:p>
        </w:tc>
        <w:tc>
          <w:tcPr>
            <w:tcW w:w="1250" w:type="pct"/>
            <w:shd w:val="clear" w:color="auto" w:fill="FFFFFF"/>
          </w:tcPr>
          <w:p w14:paraId="7447F67E" w14:textId="77777777" w:rsidR="00F80011" w:rsidRPr="00F80011" w:rsidRDefault="00F80011" w:rsidP="00F80011">
            <w:pPr>
              <w:spacing w:before="60" w:after="60"/>
              <w:rPr>
                <w:rFonts w:ascii="Segoe UI" w:hAnsi="Segoe UI" w:cs="Segoe UI"/>
              </w:rPr>
            </w:pPr>
            <w:r w:rsidRPr="00F80011">
              <w:t>Low to Medium: Open-source core (Free). Lower availability of out-of-the-box school plugins may require custom dev costs.</w:t>
            </w:r>
          </w:p>
        </w:tc>
        <w:tc>
          <w:tcPr>
            <w:tcW w:w="1249" w:type="pct"/>
            <w:shd w:val="clear" w:color="auto" w:fill="FFFFFF"/>
          </w:tcPr>
          <w:p w14:paraId="07C833FE" w14:textId="77777777" w:rsidR="00F80011" w:rsidRPr="00F80011" w:rsidRDefault="00F80011" w:rsidP="00F80011">
            <w:pPr>
              <w:spacing w:before="60" w:after="60"/>
              <w:rPr>
                <w:rFonts w:ascii="Segoe UI" w:hAnsi="Segoe UI" w:cs="Segoe UI"/>
              </w:rPr>
            </w:pPr>
            <w:r w:rsidRPr="00F80011">
              <w:t>High: Enterprise licensing model (per user/month basis); requires significant budget for deployment and maintenance.</w:t>
            </w:r>
          </w:p>
        </w:tc>
      </w:tr>
      <w:tr w:rsidR="00F80011" w:rsidRPr="00F80011" w14:paraId="60F2FBBE" w14:textId="77777777" w:rsidTr="00F80011">
        <w:tc>
          <w:tcPr>
            <w:tcW w:w="1251" w:type="pct"/>
            <w:shd w:val="clear" w:color="auto" w:fill="F7FAFC"/>
          </w:tcPr>
          <w:p w14:paraId="7AD10B86" w14:textId="77777777" w:rsidR="00F80011" w:rsidRPr="00F80011" w:rsidRDefault="00F80011" w:rsidP="00F80011">
            <w:pPr>
              <w:spacing w:before="60" w:after="60"/>
              <w:rPr>
                <w:rFonts w:ascii="Segoe UI" w:hAnsi="Segoe UI" w:cs="Segoe UI"/>
              </w:rPr>
            </w:pPr>
            <w:r w:rsidRPr="00F80011">
              <w:t>Security</w:t>
            </w:r>
          </w:p>
        </w:tc>
        <w:tc>
          <w:tcPr>
            <w:tcW w:w="1250" w:type="pct"/>
            <w:shd w:val="clear" w:color="auto" w:fill="F7FAFC"/>
          </w:tcPr>
          <w:p w14:paraId="40B414EE" w14:textId="77777777" w:rsidR="00F80011" w:rsidRPr="00F80011" w:rsidRDefault="00F80011" w:rsidP="00F80011">
            <w:pPr>
              <w:spacing w:before="60" w:after="60"/>
              <w:rPr>
                <w:rFonts w:ascii="Segoe UI" w:hAnsi="Segoe UI" w:cs="Segoe UI"/>
              </w:rPr>
            </w:pPr>
            <w:r w:rsidRPr="00F80011">
              <w:t>Medium: Highly targeted due to market share. Requires stringent active management, premium security plugins, and regular updates.</w:t>
            </w:r>
          </w:p>
        </w:tc>
        <w:tc>
          <w:tcPr>
            <w:tcW w:w="1250" w:type="pct"/>
            <w:shd w:val="clear" w:color="auto" w:fill="F7FAFC"/>
          </w:tcPr>
          <w:p w14:paraId="5793D509" w14:textId="77777777" w:rsidR="00F80011" w:rsidRPr="00F80011" w:rsidRDefault="00F80011" w:rsidP="00F80011">
            <w:pPr>
              <w:spacing w:before="60" w:after="60"/>
              <w:rPr>
                <w:rFonts w:ascii="Segoe UI" w:hAnsi="Segoe UI" w:cs="Segoe UI"/>
              </w:rPr>
            </w:pPr>
            <w:r w:rsidRPr="00F80011">
              <w:t>Medium-High: Less targeted than WP. Native architecture includes robust built-in security features.</w:t>
            </w:r>
          </w:p>
        </w:tc>
        <w:tc>
          <w:tcPr>
            <w:tcW w:w="1249" w:type="pct"/>
            <w:shd w:val="clear" w:color="auto" w:fill="F7FAFC"/>
          </w:tcPr>
          <w:p w14:paraId="5D60ADA8" w14:textId="77777777" w:rsidR="00F80011" w:rsidRPr="00F80011" w:rsidRDefault="00F80011" w:rsidP="00F80011">
            <w:pPr>
              <w:spacing w:before="60" w:after="60"/>
              <w:rPr>
                <w:rFonts w:ascii="Segoe UI" w:hAnsi="Segoe UI" w:cs="Segoe UI"/>
              </w:rPr>
            </w:pPr>
            <w:r w:rsidRPr="00F80011">
              <w:t>High: Enterprise-grade security. Deeply integrated with Microsoft Azure; out-of-the-box compliance with stringent data regulations.</w:t>
            </w:r>
          </w:p>
        </w:tc>
      </w:tr>
      <w:tr w:rsidR="00F80011" w:rsidRPr="00F80011" w14:paraId="77C833A6" w14:textId="77777777" w:rsidTr="00F80011">
        <w:tc>
          <w:tcPr>
            <w:tcW w:w="1251" w:type="pct"/>
            <w:shd w:val="clear" w:color="auto" w:fill="F7FAFC"/>
          </w:tcPr>
          <w:p w14:paraId="64B08F93" w14:textId="77777777" w:rsidR="00F80011" w:rsidRPr="00F80011" w:rsidRDefault="00F80011" w:rsidP="00F80011">
            <w:pPr>
              <w:spacing w:before="60" w:after="60"/>
              <w:rPr>
                <w:rFonts w:ascii="Segoe UI" w:eastAsia="Segoe UI" w:hAnsi="Segoe UI" w:cs="Segoe UI"/>
                <w:color w:val="2D3748"/>
                <w:sz w:val="18"/>
                <w:szCs w:val="18"/>
              </w:rPr>
            </w:pPr>
            <w:r w:rsidRPr="00F80011">
              <w:t>Customization</w:t>
            </w:r>
          </w:p>
        </w:tc>
        <w:tc>
          <w:tcPr>
            <w:tcW w:w="1250" w:type="pct"/>
            <w:shd w:val="clear" w:color="auto" w:fill="F7FAFC"/>
          </w:tcPr>
          <w:p w14:paraId="6480D54A" w14:textId="77777777" w:rsidR="00F80011" w:rsidRPr="00F80011" w:rsidRDefault="00F80011" w:rsidP="00F80011">
            <w:pPr>
              <w:spacing w:before="60" w:after="60"/>
              <w:rPr>
                <w:rFonts w:ascii="Segoe UI" w:eastAsia="Segoe UI" w:hAnsi="Segoe UI" w:cs="Segoe UI"/>
                <w:color w:val="2D3748"/>
                <w:sz w:val="18"/>
                <w:szCs w:val="18"/>
              </w:rPr>
            </w:pPr>
            <w:r w:rsidRPr="00F80011">
              <w:t>Very High: Can be customized into almost any type of web application using themes, page builders, and custom PHP.</w:t>
            </w:r>
          </w:p>
        </w:tc>
        <w:tc>
          <w:tcPr>
            <w:tcW w:w="1250" w:type="pct"/>
            <w:shd w:val="clear" w:color="auto" w:fill="F7FAFC"/>
          </w:tcPr>
          <w:p w14:paraId="3D835E63" w14:textId="77777777" w:rsidR="00F80011" w:rsidRPr="00F80011" w:rsidRDefault="00F80011" w:rsidP="00F80011">
            <w:pPr>
              <w:spacing w:before="60" w:after="60"/>
              <w:rPr>
                <w:rFonts w:ascii="Segoe UI" w:eastAsia="Segoe UI" w:hAnsi="Segoe UI" w:cs="Segoe UI"/>
                <w:color w:val="2D3748"/>
                <w:sz w:val="18"/>
                <w:szCs w:val="18"/>
              </w:rPr>
            </w:pPr>
            <w:r w:rsidRPr="00F80011">
              <w:t>High: Excellent structural flexibility; handles complex content types and hierarchies well natively.</w:t>
            </w:r>
          </w:p>
        </w:tc>
        <w:tc>
          <w:tcPr>
            <w:tcW w:w="1249" w:type="pct"/>
            <w:shd w:val="clear" w:color="auto" w:fill="F7FAFC"/>
          </w:tcPr>
          <w:p w14:paraId="73C8C205" w14:textId="77777777" w:rsidR="00F80011" w:rsidRPr="00F80011" w:rsidRDefault="00F80011" w:rsidP="00F80011">
            <w:pPr>
              <w:spacing w:before="60" w:after="60"/>
              <w:rPr>
                <w:rFonts w:ascii="Segoe UI" w:eastAsia="Segoe UI" w:hAnsi="Segoe UI" w:cs="Segoe UI"/>
                <w:color w:val="2D3748"/>
                <w:sz w:val="18"/>
                <w:szCs w:val="18"/>
              </w:rPr>
            </w:pPr>
            <w:r w:rsidRPr="00F80011">
              <w:t>Medium-High: Highly customizable for internal workflows and document management, but rigid for public/parent-facing portals.</w:t>
            </w:r>
          </w:p>
        </w:tc>
      </w:tr>
      <w:tr w:rsidR="00F80011" w:rsidRPr="00F80011" w14:paraId="075ADF59" w14:textId="77777777" w:rsidTr="00F80011">
        <w:tc>
          <w:tcPr>
            <w:tcW w:w="1251" w:type="pct"/>
            <w:shd w:val="clear" w:color="auto" w:fill="F7FAFC"/>
          </w:tcPr>
          <w:p w14:paraId="56724EA1" w14:textId="77777777" w:rsidR="00F80011" w:rsidRPr="00F80011" w:rsidRDefault="00F80011" w:rsidP="00F80011">
            <w:pPr>
              <w:spacing w:before="60" w:after="60"/>
              <w:rPr>
                <w:rFonts w:ascii="Segoe UI" w:eastAsia="Segoe UI" w:hAnsi="Segoe UI" w:cs="Segoe UI"/>
                <w:color w:val="2D3748"/>
                <w:sz w:val="18"/>
                <w:szCs w:val="18"/>
              </w:rPr>
            </w:pPr>
            <w:r w:rsidRPr="00F80011">
              <w:t>Plugin Ecosystem</w:t>
            </w:r>
          </w:p>
        </w:tc>
        <w:tc>
          <w:tcPr>
            <w:tcW w:w="1250" w:type="pct"/>
            <w:shd w:val="clear" w:color="auto" w:fill="F7FAFC"/>
          </w:tcPr>
          <w:p w14:paraId="7A3F62E8" w14:textId="77777777" w:rsidR="00F80011" w:rsidRPr="00F80011" w:rsidRDefault="00F80011" w:rsidP="00F80011">
            <w:pPr>
              <w:spacing w:before="60" w:after="60"/>
              <w:rPr>
                <w:rFonts w:ascii="Segoe UI" w:eastAsia="Segoe UI" w:hAnsi="Segoe UI" w:cs="Segoe UI"/>
                <w:color w:val="2D3748"/>
                <w:sz w:val="18"/>
                <w:szCs w:val="18"/>
              </w:rPr>
            </w:pPr>
            <w:r w:rsidRPr="00F80011">
              <w:t>Massive: Over 60,000 plugins. Excellent availability of dedicated School Management (SMS) and Learning Management (LMS) plugins.</w:t>
            </w:r>
          </w:p>
        </w:tc>
        <w:tc>
          <w:tcPr>
            <w:tcW w:w="1250" w:type="pct"/>
            <w:shd w:val="clear" w:color="auto" w:fill="F7FAFC"/>
          </w:tcPr>
          <w:p w14:paraId="6CC2581D" w14:textId="77777777" w:rsidR="00F80011" w:rsidRPr="00F80011" w:rsidRDefault="00F80011" w:rsidP="00F80011">
            <w:pPr>
              <w:spacing w:before="60" w:after="60"/>
              <w:rPr>
                <w:rFonts w:ascii="Segoe UI" w:eastAsia="Segoe UI" w:hAnsi="Segoe UI" w:cs="Segoe UI"/>
                <w:color w:val="2D3748"/>
                <w:sz w:val="18"/>
                <w:szCs w:val="18"/>
              </w:rPr>
            </w:pPr>
            <w:r w:rsidRPr="00F80011">
              <w:t>Moderate: Around 6,000 extensions. Fewer dedicated, modern educational plugins compared to WP.</w:t>
            </w:r>
          </w:p>
        </w:tc>
        <w:tc>
          <w:tcPr>
            <w:tcW w:w="1249" w:type="pct"/>
            <w:shd w:val="clear" w:color="auto" w:fill="F7FAFC"/>
          </w:tcPr>
          <w:p w14:paraId="76BB37DC" w14:textId="77777777" w:rsidR="00F80011" w:rsidRPr="00F80011" w:rsidRDefault="00F80011" w:rsidP="00F80011">
            <w:pPr>
              <w:spacing w:before="60" w:after="60"/>
              <w:rPr>
                <w:rFonts w:ascii="Segoe UI" w:eastAsia="Segoe UI" w:hAnsi="Segoe UI" w:cs="Segoe UI"/>
                <w:color w:val="2D3748"/>
                <w:sz w:val="18"/>
                <w:szCs w:val="18"/>
              </w:rPr>
            </w:pPr>
            <w:r w:rsidRPr="00F80011">
              <w:t>Limited: Relies on the Microsoft AppSource and custom SharePoint Framework (SPFx) development.</w:t>
            </w:r>
          </w:p>
        </w:tc>
      </w:tr>
      <w:tr w:rsidR="00F80011" w:rsidRPr="00F80011" w14:paraId="340661B3" w14:textId="77777777" w:rsidTr="00F80011">
        <w:tc>
          <w:tcPr>
            <w:tcW w:w="1251" w:type="pct"/>
            <w:shd w:val="clear" w:color="auto" w:fill="F7FAFC"/>
          </w:tcPr>
          <w:p w14:paraId="44370684" w14:textId="77777777" w:rsidR="00F80011" w:rsidRPr="00F80011" w:rsidRDefault="00F80011" w:rsidP="00F80011">
            <w:pPr>
              <w:spacing w:before="60" w:after="60"/>
              <w:rPr>
                <w:rFonts w:ascii="Segoe UI" w:eastAsia="Segoe UI" w:hAnsi="Segoe UI" w:cs="Segoe UI"/>
                <w:color w:val="2D3748"/>
                <w:sz w:val="18"/>
                <w:szCs w:val="18"/>
              </w:rPr>
            </w:pPr>
            <w:r w:rsidRPr="00F80011">
              <w:t>Learning Curve</w:t>
            </w:r>
          </w:p>
        </w:tc>
        <w:tc>
          <w:tcPr>
            <w:tcW w:w="1250" w:type="pct"/>
            <w:shd w:val="clear" w:color="auto" w:fill="F7FAFC"/>
          </w:tcPr>
          <w:p w14:paraId="0E01BDBD" w14:textId="77777777" w:rsidR="00F80011" w:rsidRPr="00F80011" w:rsidRDefault="00F80011" w:rsidP="00F80011">
            <w:pPr>
              <w:spacing w:before="60" w:after="60"/>
              <w:rPr>
                <w:rFonts w:ascii="Segoe UI" w:eastAsia="Segoe UI" w:hAnsi="Segoe UI" w:cs="Segoe UI"/>
                <w:color w:val="2D3748"/>
                <w:sz w:val="18"/>
                <w:szCs w:val="18"/>
              </w:rPr>
            </w:pPr>
            <w:r w:rsidRPr="00F80011">
              <w:t>Low: Abundant documentation, tutorials, and community support. Rapid onboarding for staff and parents.</w:t>
            </w:r>
          </w:p>
        </w:tc>
        <w:tc>
          <w:tcPr>
            <w:tcW w:w="1250" w:type="pct"/>
            <w:shd w:val="clear" w:color="auto" w:fill="F7FAFC"/>
          </w:tcPr>
          <w:p w14:paraId="73D8AF95" w14:textId="77777777" w:rsidR="00F80011" w:rsidRPr="00F80011" w:rsidRDefault="00F80011" w:rsidP="00F80011">
            <w:pPr>
              <w:spacing w:before="60" w:after="60"/>
              <w:rPr>
                <w:rFonts w:ascii="Segoe UI" w:eastAsia="Segoe UI" w:hAnsi="Segoe UI" w:cs="Segoe UI"/>
                <w:color w:val="2D3748"/>
                <w:sz w:val="18"/>
                <w:szCs w:val="18"/>
              </w:rPr>
            </w:pPr>
            <w:r w:rsidRPr="00F80011">
              <w:t>Medium: Steeper initial curve for administrators setting up the site architecture and user roles.</w:t>
            </w:r>
          </w:p>
        </w:tc>
        <w:tc>
          <w:tcPr>
            <w:tcW w:w="1249" w:type="pct"/>
            <w:shd w:val="clear" w:color="auto" w:fill="F7FAFC"/>
          </w:tcPr>
          <w:p w14:paraId="5AD4E29C" w14:textId="77777777" w:rsidR="00F80011" w:rsidRPr="00F80011" w:rsidRDefault="00F80011" w:rsidP="00F80011">
            <w:pPr>
              <w:spacing w:before="60" w:after="60"/>
              <w:rPr>
                <w:rFonts w:ascii="Segoe UI" w:eastAsia="Segoe UI" w:hAnsi="Segoe UI" w:cs="Segoe UI"/>
                <w:color w:val="2D3748"/>
                <w:sz w:val="18"/>
                <w:szCs w:val="18"/>
              </w:rPr>
            </w:pPr>
            <w:r w:rsidRPr="00F80011">
              <w:t>High: Requires specialized Microsoft training for administrators and developers; significant onboarding for staff.</w:t>
            </w:r>
          </w:p>
        </w:tc>
      </w:tr>
    </w:tbl>
    <w:p w14:paraId="2BC71527" w14:textId="77777777" w:rsidR="00F80011" w:rsidRDefault="00F80011" w:rsidP="00A05580">
      <w:pPr>
        <w:pStyle w:val="Heading2"/>
        <w:spacing w:before="180" w:after="90"/>
        <w:jc w:val="both"/>
        <w:rPr>
          <w:rFonts w:ascii="Segoe UI" w:hAnsi="Segoe UI" w:cs="Segoe UI"/>
          <w:color w:val="auto"/>
          <w:sz w:val="21"/>
          <w:szCs w:val="21"/>
        </w:rPr>
      </w:pPr>
    </w:p>
    <w:p w14:paraId="3762BB75" w14:textId="77777777" w:rsidR="00F80011" w:rsidRPr="00F80011" w:rsidRDefault="00F80011" w:rsidP="00A05580">
      <w:pPr>
        <w:pStyle w:val="Heading2"/>
        <w:spacing w:before="180" w:after="90"/>
        <w:jc w:val="both"/>
        <w:rPr>
          <w:rFonts w:ascii="Segoe UI" w:hAnsi="Segoe UI" w:cs="Segoe UI"/>
          <w:color w:val="auto"/>
          <w:sz w:val="21"/>
          <w:szCs w:val="21"/>
        </w:rPr>
      </w:pPr>
    </w:p>
    <w:p w14:paraId="77C5822B"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lastRenderedPageBreak/>
        <w:t>2. SYSTEM RECOMMENDATION: WORDPRESS</w:t>
      </w:r>
    </w:p>
    <w:p w14:paraId="6F1F9B90"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Based on the comparative analysis and the specific requirements of the Crestview Secondary Academy project, WordPress is the recommended CMS for developing the CISMS platform.</w:t>
      </w:r>
    </w:p>
    <w:p w14:paraId="2A9FCB8A" w14:textId="77777777" w:rsidR="00A05580" w:rsidRPr="00A05580" w:rsidRDefault="00A05580" w:rsidP="00A05580">
      <w:pPr>
        <w:pStyle w:val="Heading2"/>
        <w:spacing w:before="180" w:after="90"/>
        <w:jc w:val="both"/>
        <w:rPr>
          <w:rFonts w:ascii="Segoe UI" w:hAnsi="Segoe UI" w:cs="Segoe UI"/>
          <w:color w:val="auto"/>
          <w:sz w:val="21"/>
          <w:szCs w:val="21"/>
        </w:rPr>
      </w:pPr>
    </w:p>
    <w:p w14:paraId="4F503A15"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2.1. Academic Justification</w:t>
      </w:r>
    </w:p>
    <w:p w14:paraId="53D1265F"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The selection of WordPress is substantiated by its alignment with the project’s strategic objectives, user demographics, and financial pragmatism. The justification is outlined through the following parameters:</w:t>
      </w:r>
    </w:p>
    <w:p w14:paraId="19B9F630" w14:textId="77777777" w:rsidR="00A05580" w:rsidRPr="00A05580" w:rsidRDefault="00A05580" w:rsidP="00A05580">
      <w:pPr>
        <w:pStyle w:val="Heading2"/>
        <w:spacing w:before="180" w:after="90"/>
        <w:jc w:val="both"/>
        <w:rPr>
          <w:rFonts w:ascii="Segoe UI" w:hAnsi="Segoe UI" w:cs="Segoe UI"/>
          <w:color w:val="auto"/>
          <w:sz w:val="21"/>
          <w:szCs w:val="21"/>
        </w:rPr>
      </w:pPr>
    </w:p>
    <w:p w14:paraId="0E264397"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A. User Adoption and Usability (Requirement Alignment)</w:t>
      </w:r>
    </w:p>
    <w:p w14:paraId="6CFBBB83"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A primary project objective is to achieve a 90% adoption rate among parents within Year 1, alongside reducing administrative bottlenecks. System adoption is heavily correlated with the perceived ease of use (Davis’s Technology Acceptance Model). WordPress features a globally recognized, highly intuitive user interface. Unlike SharePoint, which is fundamentally an intranet and document management system tailored for corporate enterprises, WordPress excels in deploying accessible, public-to-private facing portals that will minimize the digital friction for non-technical users (parents and students).</w:t>
      </w:r>
    </w:p>
    <w:p w14:paraId="1055919F" w14:textId="77777777" w:rsidR="00A05580" w:rsidRPr="00A05580" w:rsidRDefault="00A05580" w:rsidP="00A05580">
      <w:pPr>
        <w:pStyle w:val="Heading2"/>
        <w:spacing w:before="180" w:after="90"/>
        <w:jc w:val="both"/>
        <w:rPr>
          <w:rFonts w:ascii="Segoe UI" w:hAnsi="Segoe UI" w:cs="Segoe UI"/>
          <w:color w:val="auto"/>
          <w:sz w:val="21"/>
          <w:szCs w:val="21"/>
        </w:rPr>
      </w:pPr>
    </w:p>
    <w:p w14:paraId="3DC02C25"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B. Ecosystem and Rapid Prototyping</w:t>
      </w:r>
    </w:p>
    <w:p w14:paraId="106A67CD"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 xml:space="preserve">Developing a bespoke School Management System from scratch or modifying a rigid enterprise system (SharePoint) requires significant time and capital. WordPress benefits from a massive, open-source plugin ecosystem. Frameworks such as </w:t>
      </w:r>
      <w:proofErr w:type="spellStart"/>
      <w:r w:rsidRPr="00A05580">
        <w:rPr>
          <w:rFonts w:ascii="Segoe UI" w:hAnsi="Segoe UI" w:cs="Segoe UI"/>
          <w:color w:val="auto"/>
          <w:sz w:val="21"/>
          <w:szCs w:val="21"/>
        </w:rPr>
        <w:t>LearnDash</w:t>
      </w:r>
      <w:proofErr w:type="spellEnd"/>
      <w:r w:rsidRPr="00A05580">
        <w:rPr>
          <w:rFonts w:ascii="Segoe UI" w:hAnsi="Segoe UI" w:cs="Segoe UI"/>
          <w:color w:val="auto"/>
          <w:sz w:val="21"/>
          <w:szCs w:val="21"/>
        </w:rPr>
        <w:t xml:space="preserve"> (for LMS capabilities) combined with dedicated School Management plugins (e.g., </w:t>
      </w:r>
      <w:proofErr w:type="spellStart"/>
      <w:r w:rsidRPr="00A05580">
        <w:rPr>
          <w:rFonts w:ascii="Segoe UI" w:hAnsi="Segoe UI" w:cs="Segoe UI"/>
          <w:color w:val="auto"/>
          <w:sz w:val="21"/>
          <w:szCs w:val="21"/>
        </w:rPr>
        <w:t>WPSchoolPress</w:t>
      </w:r>
      <w:proofErr w:type="spellEnd"/>
      <w:r w:rsidRPr="00A05580">
        <w:rPr>
          <w:rFonts w:ascii="Segoe UI" w:hAnsi="Segoe UI" w:cs="Segoe UI"/>
          <w:color w:val="auto"/>
          <w:sz w:val="21"/>
          <w:szCs w:val="21"/>
        </w:rPr>
        <w:t xml:space="preserve"> or School Management System) provide 70-80% of Crestview's functional requirements out-of-the-box. This allows the development team to focus on customizing workflows, integrating local payment gateways (for the Fee Management module), and refining the UI, rather than engineering core database relationships from scratch.</w:t>
      </w:r>
    </w:p>
    <w:p w14:paraId="5D1CED93" w14:textId="77777777" w:rsidR="00A05580" w:rsidRPr="00F80011" w:rsidRDefault="00A05580" w:rsidP="00A05580">
      <w:pPr>
        <w:pStyle w:val="Heading2"/>
        <w:spacing w:before="180" w:after="90"/>
        <w:jc w:val="both"/>
        <w:rPr>
          <w:rFonts w:ascii="Segoe UI" w:hAnsi="Segoe UI" w:cs="Segoe UI"/>
          <w:b/>
          <w:bCs/>
          <w:color w:val="auto"/>
          <w:sz w:val="21"/>
          <w:szCs w:val="21"/>
        </w:rPr>
      </w:pPr>
    </w:p>
    <w:p w14:paraId="39D312E5"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C. Role-Based Access Control (RBAC)</w:t>
      </w:r>
    </w:p>
    <w:p w14:paraId="7188A3A5"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While Joomla natively possesses superior out-of-the-box Access Control Lists (ACL), modern WordPress has bridged this gap through robust user-role management extensions. WordPress can easily accommodate the four defined user tiers (Admin, Teacher, Student, Parent) and conditionally restrict content, ensuring that parents only see their specific child’s financial and academic data, thereby satisfying the data privacy requirements.</w:t>
      </w:r>
    </w:p>
    <w:p w14:paraId="21FAE395" w14:textId="77777777" w:rsidR="00A05580" w:rsidRPr="00A05580" w:rsidRDefault="00A05580" w:rsidP="00A05580">
      <w:pPr>
        <w:pStyle w:val="Heading2"/>
        <w:spacing w:before="180" w:after="90"/>
        <w:jc w:val="both"/>
        <w:rPr>
          <w:rFonts w:ascii="Segoe UI" w:hAnsi="Segoe UI" w:cs="Segoe UI"/>
          <w:color w:val="auto"/>
          <w:sz w:val="21"/>
          <w:szCs w:val="21"/>
        </w:rPr>
      </w:pPr>
    </w:p>
    <w:p w14:paraId="30F9A1AC"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D. Cost-Benefit Optimization</w:t>
      </w:r>
    </w:p>
    <w:p w14:paraId="73BC1574"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 xml:space="preserve">As a public-private secondary school, Crestview Academy requires a fiscally responsible solution. SharePoint’s per-user licensing model would incur exorbitant recurring costs for a user base of ~3,500 stakeholders. WordPress’s open-source core eliminates software licensing fees, allowing </w:t>
      </w:r>
      <w:r w:rsidRPr="00A05580">
        <w:rPr>
          <w:rFonts w:ascii="Segoe UI" w:hAnsi="Segoe UI" w:cs="Segoe UI"/>
          <w:color w:val="auto"/>
          <w:sz w:val="21"/>
          <w:szCs w:val="21"/>
        </w:rPr>
        <w:lastRenderedPageBreak/>
        <w:t>the budget to be reallocated toward high-performance, scalable cloud hosting (AWS or scalable VPS) to guarantee the required 99.9% uptime and &lt;2.5-second load times, as well as premium security auditing.</w:t>
      </w:r>
    </w:p>
    <w:p w14:paraId="118FF868" w14:textId="77777777" w:rsidR="00A05580" w:rsidRPr="00A05580" w:rsidRDefault="00A05580" w:rsidP="00A05580">
      <w:pPr>
        <w:pStyle w:val="Heading2"/>
        <w:spacing w:before="180" w:after="90"/>
        <w:jc w:val="both"/>
        <w:rPr>
          <w:rFonts w:ascii="Segoe UI" w:hAnsi="Segoe UI" w:cs="Segoe UI"/>
          <w:color w:val="auto"/>
          <w:sz w:val="21"/>
          <w:szCs w:val="21"/>
        </w:rPr>
      </w:pPr>
    </w:p>
    <w:p w14:paraId="5B396B99"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2.2. Mitigation of Limitations (Security)</w:t>
      </w:r>
    </w:p>
    <w:p w14:paraId="44E1A0CD"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The primary academic and practical critique of WordPress is its vulnerability to security breaches, stemming largely from outdated third-party plugins. To satisfy the non-functional security requirements (data privacy, encryption), this project will employ strict mitigation strategies:</w:t>
      </w:r>
    </w:p>
    <w:p w14:paraId="1EE2B89C" w14:textId="77777777" w:rsidR="00A05580" w:rsidRPr="00A05580" w:rsidRDefault="00A05580" w:rsidP="00A05580">
      <w:pPr>
        <w:pStyle w:val="Heading2"/>
        <w:spacing w:before="180" w:after="90"/>
        <w:jc w:val="both"/>
        <w:rPr>
          <w:rFonts w:ascii="Segoe UI" w:hAnsi="Segoe UI" w:cs="Segoe UI"/>
          <w:color w:val="auto"/>
          <w:sz w:val="21"/>
          <w:szCs w:val="21"/>
        </w:rPr>
      </w:pPr>
    </w:p>
    <w:p w14:paraId="7AD0EDDE" w14:textId="77777777" w:rsidR="00A05580" w:rsidRPr="00F80011" w:rsidRDefault="00A05580" w:rsidP="00A05580">
      <w:pPr>
        <w:pStyle w:val="Heading2"/>
        <w:spacing w:before="180" w:after="90"/>
        <w:jc w:val="both"/>
        <w:rPr>
          <w:rFonts w:ascii="Segoe UI" w:hAnsi="Segoe UI" w:cs="Segoe UI"/>
          <w:b/>
          <w:bCs/>
          <w:color w:val="auto"/>
          <w:sz w:val="21"/>
          <w:szCs w:val="21"/>
        </w:rPr>
      </w:pPr>
      <w:r w:rsidRPr="00F80011">
        <w:rPr>
          <w:rFonts w:ascii="Segoe UI" w:hAnsi="Segoe UI" w:cs="Segoe UI"/>
          <w:b/>
          <w:bCs/>
          <w:color w:val="auto"/>
          <w:sz w:val="21"/>
          <w:szCs w:val="21"/>
        </w:rPr>
        <w:t>Implementation of a Web Application Firewall (WAF).</w:t>
      </w:r>
    </w:p>
    <w:p w14:paraId="3C425C81"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Enforcement of Multi-Factor Authentication (MFA) for administrative and teaching staff.</w:t>
      </w:r>
    </w:p>
    <w:p w14:paraId="58E38845"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Strict limitation and vetting of third-party plugins.</w:t>
      </w:r>
    </w:p>
    <w:p w14:paraId="2BEF9CE1"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Database hardening and custom login URL routing to prevent brute-force attacks.</w:t>
      </w:r>
    </w:p>
    <w:p w14:paraId="2262271A" w14:textId="77777777"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Conclusion:</w:t>
      </w:r>
    </w:p>
    <w:p w14:paraId="20DDA913" w14:textId="2A82CF3D" w:rsidR="00A05580" w:rsidRPr="00A05580" w:rsidRDefault="00A05580" w:rsidP="00A05580">
      <w:pPr>
        <w:pStyle w:val="Heading2"/>
        <w:spacing w:before="180" w:after="90"/>
        <w:jc w:val="both"/>
        <w:rPr>
          <w:rFonts w:ascii="Segoe UI" w:hAnsi="Segoe UI" w:cs="Segoe UI"/>
          <w:color w:val="auto"/>
          <w:sz w:val="21"/>
          <w:szCs w:val="21"/>
        </w:rPr>
      </w:pPr>
      <w:r w:rsidRPr="00A05580">
        <w:rPr>
          <w:rFonts w:ascii="Segoe UI" w:hAnsi="Segoe UI" w:cs="Segoe UI"/>
          <w:color w:val="auto"/>
          <w:sz w:val="21"/>
          <w:szCs w:val="21"/>
        </w:rPr>
        <w:t>WordPress offers the optimal convergence of usability, extensible functionality, and cost-efficiency. With proper security hardening and enterprise-level hosting, it will robustly satisfy Crestview Academy’s requirements and facilitate the transition to a modern, paperless educational environment.</w:t>
      </w:r>
    </w:p>
    <w:p w14:paraId="48576B7C" w14:textId="77777777" w:rsidR="00F80011" w:rsidRDefault="00F80011" w:rsidP="009F31DA">
      <w:pPr>
        <w:spacing w:before="100" w:after="100"/>
        <w:jc w:val="both"/>
        <w:rPr>
          <w:rFonts w:ascii="Segoe UI" w:eastAsia="Segoe UI" w:hAnsi="Segoe UI" w:cs="Segoe UI"/>
          <w:b/>
          <w:bCs/>
          <w:color w:val="1A365D"/>
          <w:sz w:val="32"/>
          <w:szCs w:val="32"/>
        </w:rPr>
      </w:pPr>
    </w:p>
    <w:p w14:paraId="6C62C284" w14:textId="73DEE07F" w:rsidR="00EB11B3" w:rsidRPr="00A05580" w:rsidRDefault="00000000" w:rsidP="009F31DA">
      <w:pPr>
        <w:spacing w:before="100" w:after="100"/>
        <w:jc w:val="both"/>
        <w:rPr>
          <w:rFonts w:ascii="Segoe UI" w:hAnsi="Segoe UI" w:cs="Segoe UI"/>
        </w:rPr>
      </w:pPr>
      <w:r w:rsidRPr="00A05580">
        <w:rPr>
          <w:rFonts w:ascii="Segoe UI" w:eastAsia="Segoe UI" w:hAnsi="Segoe UI" w:cs="Segoe UI"/>
          <w:b/>
          <w:bCs/>
          <w:color w:val="1A365D"/>
          <w:sz w:val="32"/>
          <w:szCs w:val="32"/>
        </w:rPr>
        <w:t xml:space="preserve">Section </w:t>
      </w:r>
      <w:r w:rsidR="00A05580" w:rsidRPr="00A05580">
        <w:rPr>
          <w:rFonts w:ascii="Segoe UI" w:eastAsia="Segoe UI" w:hAnsi="Segoe UI" w:cs="Segoe UI"/>
          <w:b/>
          <w:bCs/>
          <w:color w:val="1A365D"/>
          <w:sz w:val="32"/>
          <w:szCs w:val="32"/>
        </w:rPr>
        <w:t>4</w:t>
      </w:r>
      <w:r w:rsidRPr="00A05580">
        <w:rPr>
          <w:rFonts w:ascii="Segoe UI" w:eastAsia="Segoe UI" w:hAnsi="Segoe UI" w:cs="Segoe UI"/>
          <w:b/>
          <w:bCs/>
          <w:color w:val="1A365D"/>
          <w:sz w:val="32"/>
          <w:szCs w:val="32"/>
        </w:rPr>
        <w:t>: Architecture &amp; Technical Stack</w:t>
      </w:r>
    </w:p>
    <w:p w14:paraId="23CD20F7"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Modular Architecture and Code Decoupling</w:t>
      </w:r>
    </w:p>
    <w:p w14:paraId="0F76637F"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 xml:space="preserve">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system is structured according to a strict Model-View-Controller (MVC) architectural separation. WordPress is retained merely as a container. Under this pattern: (1) The Model is represented by 9 custom MySQL tables created outside the standard WordPress schema database; (2) The Controller logic resides within PHP source modules in 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-academy-management core plugin; (3) The View is handled by custom Page Templates, HTML forms, CSS stylesheets, and </w:t>
      </w:r>
      <w:proofErr w:type="spellStart"/>
      <w:r w:rsidRPr="00A05580">
        <w:rPr>
          <w:rFonts w:ascii="Segoe UI" w:eastAsia="Segoe UI" w:hAnsi="Segoe UI" w:cs="Segoe UI"/>
          <w:color w:val="2D3748"/>
          <w:sz w:val="21"/>
          <w:szCs w:val="21"/>
        </w:rPr>
        <w:t>Javascript</w:t>
      </w:r>
      <w:proofErr w:type="spellEnd"/>
      <w:r w:rsidRPr="00A05580">
        <w:rPr>
          <w:rFonts w:ascii="Segoe UI" w:eastAsia="Segoe UI" w:hAnsi="Segoe UI" w:cs="Segoe UI"/>
          <w:color w:val="2D3748"/>
          <w:sz w:val="21"/>
          <w:szCs w:val="21"/>
        </w:rPr>
        <w:t xml:space="preserve"> charts within 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-academy-theme.</w:t>
      </w:r>
    </w:p>
    <w:p w14:paraId="4BD3C8B7"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By encapsulating the database migrations, core calculus math (for grading, growth and ranking), billing triggers, and auditing services in a standalone plugin, the platform ensures that the entire operational logic is completely independent of the visual theme. If the institution decides to update its brand identity, a new presentation template can be deployed without altering the underlying transactions, database tables, or business rules.</w:t>
      </w:r>
    </w:p>
    <w:p w14:paraId="16C7FC8F" w14:textId="77777777" w:rsidR="00EB11B3" w:rsidRDefault="00000000" w:rsidP="009F31DA">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The system communicates internally using WordPress Action hooks and Filter hooks. For example, when a teacher enters a grade, a custom action '</w:t>
      </w:r>
      <w:proofErr w:type="spellStart"/>
      <w:r w:rsidRPr="00A05580">
        <w:rPr>
          <w:rFonts w:ascii="Segoe UI" w:eastAsia="Segoe UI" w:hAnsi="Segoe UI" w:cs="Segoe UI"/>
          <w:color w:val="2D3748"/>
          <w:sz w:val="21"/>
          <w:szCs w:val="21"/>
        </w:rPr>
        <w:t>dubez_grade_recorded</w:t>
      </w:r>
      <w:proofErr w:type="spellEnd"/>
      <w:r w:rsidRPr="00A05580">
        <w:rPr>
          <w:rFonts w:ascii="Segoe UI" w:eastAsia="Segoe UI" w:hAnsi="Segoe UI" w:cs="Segoe UI"/>
          <w:color w:val="2D3748"/>
          <w:sz w:val="21"/>
          <w:szCs w:val="21"/>
        </w:rPr>
        <w:t>' triggers the alert engine, which checks if the student's average is below the threshold, and automatically creates a message in the system-wide messaging ledger. This decoupled event-driven pattern ensures low coupling and high cohesion across modules, reducing memory footprint and optimizing server performance.</w:t>
      </w:r>
    </w:p>
    <w:p w14:paraId="3DA48E96" w14:textId="77777777" w:rsidR="00785D63" w:rsidRDefault="00785D63" w:rsidP="009F31DA">
      <w:pPr>
        <w:spacing w:before="100" w:after="100"/>
        <w:jc w:val="both"/>
        <w:rPr>
          <w:rFonts w:ascii="Segoe UI" w:eastAsia="Segoe UI" w:hAnsi="Segoe UI" w:cs="Segoe UI"/>
          <w:color w:val="2D3748"/>
          <w:sz w:val="21"/>
          <w:szCs w:val="21"/>
        </w:rPr>
      </w:pPr>
    </w:p>
    <w:p w14:paraId="0956DD3A" w14:textId="77777777" w:rsidR="00785D63" w:rsidRDefault="00785D63" w:rsidP="009F31DA">
      <w:pPr>
        <w:spacing w:before="100" w:after="100"/>
        <w:jc w:val="both"/>
        <w:rPr>
          <w:rFonts w:ascii="Segoe UI" w:eastAsia="Segoe UI" w:hAnsi="Segoe UI" w:cs="Segoe UI"/>
          <w:color w:val="2D3748"/>
          <w:sz w:val="21"/>
          <w:szCs w:val="21"/>
        </w:rPr>
      </w:pPr>
    </w:p>
    <w:p w14:paraId="7B128363" w14:textId="77777777" w:rsidR="00785D63" w:rsidRPr="00A05580" w:rsidRDefault="00785D63" w:rsidP="009F31DA">
      <w:pPr>
        <w:spacing w:before="100" w:after="100"/>
        <w:jc w:val="both"/>
        <w:rPr>
          <w:rFonts w:ascii="Segoe UI" w:hAnsi="Segoe UI" w:cs="Segoe UI"/>
        </w:rPr>
      </w:pPr>
    </w:p>
    <w:p w14:paraId="14CB687C" w14:textId="77777777" w:rsidR="009F31DA" w:rsidRPr="00A05580" w:rsidRDefault="009F31DA" w:rsidP="009F31DA">
      <w:pPr>
        <w:jc w:val="both"/>
        <w:rPr>
          <w:rFonts w:ascii="Segoe UI" w:hAnsi="Segoe UI" w:cs="Segoe UI"/>
        </w:rPr>
      </w:pPr>
    </w:p>
    <w:p w14:paraId="1531CC7C" w14:textId="43FB251B" w:rsidR="00EB11B3" w:rsidRPr="00A05580" w:rsidRDefault="00000000" w:rsidP="009F31DA">
      <w:pPr>
        <w:jc w:val="both"/>
        <w:rPr>
          <w:rFonts w:ascii="Segoe UI" w:hAnsi="Segoe UI" w:cs="Segoe UI"/>
        </w:rPr>
      </w:pPr>
      <w:r w:rsidRPr="00A05580">
        <w:rPr>
          <w:rFonts w:ascii="Segoe UI" w:eastAsia="Segoe UI" w:hAnsi="Segoe UI" w:cs="Segoe UI"/>
          <w:b/>
          <w:bCs/>
          <w:color w:val="1A365D"/>
          <w:sz w:val="32"/>
          <w:szCs w:val="32"/>
        </w:rPr>
        <w:t>Section 4: Database Entity Relationship Diagram</w:t>
      </w:r>
    </w:p>
    <w:p w14:paraId="327E79BA"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Data Model Relational Topology &amp; Indexes</w:t>
      </w:r>
    </w:p>
    <w:p w14:paraId="3910B5C1"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To support high transaction concurrency and complex mathematical calculations, the data layer has been structured using 3rd Normal Form (3NF) relational practices. Non-relational metadata fields (which often cause performance bottlenecks in WordPress) are deprecated in favor of explicit FOREIGN KEY relationships.</w:t>
      </w:r>
    </w:p>
    <w:p w14:paraId="51197724"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The structure flows from the Academic Context down to individual transactions. The Class entity (</w:t>
      </w:r>
      <w:proofErr w:type="spellStart"/>
      <w:r w:rsidRPr="00A05580">
        <w:rPr>
          <w:rFonts w:ascii="Segoe UI" w:eastAsia="Segoe UI" w:hAnsi="Segoe UI" w:cs="Segoe UI"/>
          <w:color w:val="2D3748"/>
          <w:sz w:val="21"/>
          <w:szCs w:val="21"/>
        </w:rPr>
        <w:t>wp_dubez_classes</w:t>
      </w:r>
      <w:proofErr w:type="spellEnd"/>
      <w:r w:rsidRPr="00A05580">
        <w:rPr>
          <w:rFonts w:ascii="Segoe UI" w:eastAsia="Segoe UI" w:hAnsi="Segoe UI" w:cs="Segoe UI"/>
          <w:color w:val="2D3748"/>
          <w:sz w:val="21"/>
          <w:szCs w:val="21"/>
        </w:rPr>
        <w:t xml:space="preserve">) is the parent cohort, referencing a Class Teacher from the </w:t>
      </w:r>
      <w:proofErr w:type="spellStart"/>
      <w:r w:rsidRPr="00A05580">
        <w:rPr>
          <w:rFonts w:ascii="Segoe UI" w:eastAsia="Segoe UI" w:hAnsi="Segoe UI" w:cs="Segoe UI"/>
          <w:color w:val="2D3748"/>
          <w:sz w:val="21"/>
          <w:szCs w:val="21"/>
        </w:rPr>
        <w:t>wp_users</w:t>
      </w:r>
      <w:proofErr w:type="spellEnd"/>
      <w:r w:rsidRPr="00A05580">
        <w:rPr>
          <w:rFonts w:ascii="Segoe UI" w:eastAsia="Segoe UI" w:hAnsi="Segoe UI" w:cs="Segoe UI"/>
          <w:color w:val="2D3748"/>
          <w:sz w:val="21"/>
          <w:szCs w:val="21"/>
        </w:rPr>
        <w:t xml:space="preserve"> table. Subject entities (</w:t>
      </w:r>
      <w:proofErr w:type="spellStart"/>
      <w:r w:rsidRPr="00A05580">
        <w:rPr>
          <w:rFonts w:ascii="Segoe UI" w:eastAsia="Segoe UI" w:hAnsi="Segoe UI" w:cs="Segoe UI"/>
          <w:color w:val="2D3748"/>
          <w:sz w:val="21"/>
          <w:szCs w:val="21"/>
        </w:rPr>
        <w:t>wp_dubez_subjects</w:t>
      </w:r>
      <w:proofErr w:type="spellEnd"/>
      <w:r w:rsidRPr="00A05580">
        <w:rPr>
          <w:rFonts w:ascii="Segoe UI" w:eastAsia="Segoe UI" w:hAnsi="Segoe UI" w:cs="Segoe UI"/>
          <w:color w:val="2D3748"/>
          <w:sz w:val="21"/>
          <w:szCs w:val="21"/>
        </w:rPr>
        <w:t>) are children of both a Class and a Subject Teacher, with a unique constraint preventing duplicate subjects in a cohort during a specific academic year. The Student entity is mapped via user metadata to their assigned Class ID, forming a direct 1:N path.</w:t>
      </w:r>
    </w:p>
    <w:p w14:paraId="58FC8B99"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Assignments are custom post types that reference a Class ID and Subject ID via indexed post meta. Student Submissions (</w:t>
      </w:r>
      <w:proofErr w:type="spellStart"/>
      <w:r w:rsidRPr="00A05580">
        <w:rPr>
          <w:rFonts w:ascii="Segoe UI" w:eastAsia="Segoe UI" w:hAnsi="Segoe UI" w:cs="Segoe UI"/>
          <w:color w:val="2D3748"/>
          <w:sz w:val="21"/>
          <w:szCs w:val="21"/>
        </w:rPr>
        <w:t>wp_dubez_submissions</w:t>
      </w:r>
      <w:proofErr w:type="spellEnd"/>
      <w:r w:rsidRPr="00A05580">
        <w:rPr>
          <w:rFonts w:ascii="Segoe UI" w:eastAsia="Segoe UI" w:hAnsi="Segoe UI" w:cs="Segoe UI"/>
          <w:color w:val="2D3748"/>
          <w:sz w:val="21"/>
          <w:szCs w:val="21"/>
        </w:rPr>
        <w:t>) record the specific answers, marks (0-100), and term contexts, creating a 1:N relationship from both students and assignments. The billing and ledgers mirror this structure: tuition options link to Classes, which propagate dynamic billing items to Students, which then generate individual Payment records.</w:t>
      </w:r>
    </w:p>
    <w:p w14:paraId="6B845F85"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 xml:space="preserve">Audit records hook into all mutating processes, capturing the executor ID, old values, and terms. Custom composite indexes are placed on </w:t>
      </w:r>
      <w:proofErr w:type="spellStart"/>
      <w:r w:rsidRPr="00A05580">
        <w:rPr>
          <w:rFonts w:ascii="Segoe UI" w:eastAsia="Segoe UI" w:hAnsi="Segoe UI" w:cs="Segoe UI"/>
          <w:color w:val="2D3748"/>
          <w:sz w:val="21"/>
          <w:szCs w:val="21"/>
        </w:rPr>
        <w:t>student_id</w:t>
      </w:r>
      <w:proofErr w:type="spellEnd"/>
      <w:r w:rsidRPr="00A05580">
        <w:rPr>
          <w:rFonts w:ascii="Segoe UI" w:eastAsia="Segoe UI" w:hAnsi="Segoe UI" w:cs="Segoe UI"/>
          <w:color w:val="2D3748"/>
          <w:sz w:val="21"/>
          <w:szCs w:val="21"/>
        </w:rPr>
        <w:t xml:space="preserve"> + </w:t>
      </w:r>
      <w:proofErr w:type="spellStart"/>
      <w:r w:rsidRPr="00A05580">
        <w:rPr>
          <w:rFonts w:ascii="Segoe UI" w:eastAsia="Segoe UI" w:hAnsi="Segoe UI" w:cs="Segoe UI"/>
          <w:color w:val="2D3748"/>
          <w:sz w:val="21"/>
          <w:szCs w:val="21"/>
        </w:rPr>
        <w:t>academic_year</w:t>
      </w:r>
      <w:proofErr w:type="spellEnd"/>
      <w:r w:rsidRPr="00A05580">
        <w:rPr>
          <w:rFonts w:ascii="Segoe UI" w:eastAsia="Segoe UI" w:hAnsi="Segoe UI" w:cs="Segoe UI"/>
          <w:color w:val="2D3748"/>
          <w:sz w:val="21"/>
          <w:szCs w:val="21"/>
        </w:rPr>
        <w:t xml:space="preserve"> + term combinations, ensuring that the Growth and Ranking mathematical queries can run in sub-millisecond compile times even with thousands of entries.</w:t>
      </w:r>
    </w:p>
    <w:p w14:paraId="4B7B100B" w14:textId="77777777" w:rsidR="009F31DA" w:rsidRPr="00A05580" w:rsidRDefault="009F31DA" w:rsidP="009F31DA">
      <w:pPr>
        <w:jc w:val="both"/>
        <w:rPr>
          <w:rFonts w:ascii="Segoe UI" w:hAnsi="Segoe UI" w:cs="Segoe UI"/>
        </w:rPr>
      </w:pPr>
    </w:p>
    <w:p w14:paraId="239E0338" w14:textId="77777777" w:rsidR="009F31DA" w:rsidRPr="00A05580" w:rsidRDefault="009F31DA" w:rsidP="009F31DA">
      <w:pPr>
        <w:jc w:val="both"/>
        <w:rPr>
          <w:rFonts w:ascii="Segoe UI" w:hAnsi="Segoe UI" w:cs="Segoe UI"/>
        </w:rPr>
      </w:pPr>
    </w:p>
    <w:p w14:paraId="731BF6B4" w14:textId="77777777" w:rsidR="009F31DA" w:rsidRPr="00A05580" w:rsidRDefault="009F31DA" w:rsidP="009F31DA">
      <w:pPr>
        <w:jc w:val="both"/>
        <w:rPr>
          <w:rFonts w:ascii="Segoe UI" w:hAnsi="Segoe UI" w:cs="Segoe UI"/>
        </w:rPr>
      </w:pPr>
    </w:p>
    <w:p w14:paraId="75990654" w14:textId="77777777" w:rsidR="009F31DA" w:rsidRPr="00A05580" w:rsidRDefault="009F31DA" w:rsidP="009F31DA">
      <w:pPr>
        <w:jc w:val="both"/>
        <w:rPr>
          <w:rFonts w:ascii="Segoe UI" w:hAnsi="Segoe UI" w:cs="Segoe UI"/>
        </w:rPr>
      </w:pPr>
    </w:p>
    <w:p w14:paraId="04FB9EAC" w14:textId="77777777" w:rsidR="009F31DA" w:rsidRPr="00A05580" w:rsidRDefault="009F31DA" w:rsidP="009F31DA">
      <w:pPr>
        <w:jc w:val="both"/>
        <w:rPr>
          <w:rFonts w:ascii="Segoe UI" w:hAnsi="Segoe UI" w:cs="Segoe UI"/>
        </w:rPr>
      </w:pPr>
    </w:p>
    <w:p w14:paraId="5D66251E" w14:textId="0A94AE9E" w:rsidR="00EB11B3" w:rsidRPr="00A05580" w:rsidRDefault="00000000" w:rsidP="009F31DA">
      <w:pPr>
        <w:jc w:val="both"/>
        <w:rPr>
          <w:rFonts w:ascii="Segoe UI" w:hAnsi="Segoe UI" w:cs="Segoe UI"/>
        </w:rPr>
      </w:pPr>
      <w:r w:rsidRPr="00A05580">
        <w:rPr>
          <w:rFonts w:ascii="Segoe UI" w:eastAsia="Segoe UI" w:hAnsi="Segoe UI" w:cs="Segoe UI"/>
          <w:b/>
          <w:bCs/>
          <w:color w:val="1A365D"/>
          <w:sz w:val="32"/>
          <w:szCs w:val="32"/>
        </w:rPr>
        <w:t>Section 5: DB Table Definitions - Part I</w:t>
      </w:r>
    </w:p>
    <w:p w14:paraId="32AACF82"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Core Cohort and Curriculum Schemas</w:t>
      </w:r>
    </w:p>
    <w:p w14:paraId="5DE77F5F"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Below are the database schemas for the core relational tables managing classes and subjects. These tables serve as the foundation for the school's structural layout.</w:t>
      </w:r>
    </w:p>
    <w:p w14:paraId="150E54DA"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b/>
          <w:bCs/>
          <w:color w:val="2D3748"/>
          <w:sz w:val="21"/>
          <w:szCs w:val="21"/>
        </w:rPr>
        <w:t>Table 1</w:t>
      </w:r>
      <w:r w:rsidRPr="00A05580">
        <w:rPr>
          <w:rFonts w:ascii="Segoe UI" w:eastAsia="Segoe UI" w:hAnsi="Segoe UI" w:cs="Segoe UI"/>
          <w:color w:val="2D3748"/>
          <w:sz w:val="21"/>
          <w:szCs w:val="21"/>
        </w:rPr>
        <w:t xml:space="preserve">: </w:t>
      </w:r>
      <w:proofErr w:type="spellStart"/>
      <w:r w:rsidRPr="00A05580">
        <w:rPr>
          <w:rFonts w:ascii="Segoe UI" w:eastAsia="Segoe UI" w:hAnsi="Segoe UI" w:cs="Segoe UI"/>
          <w:b/>
          <w:bCs/>
          <w:color w:val="2D3748"/>
          <w:sz w:val="21"/>
          <w:szCs w:val="21"/>
        </w:rPr>
        <w:t>wp_dubez_classes</w:t>
      </w:r>
      <w:proofErr w:type="spellEnd"/>
      <w:r w:rsidRPr="00A05580">
        <w:rPr>
          <w:rFonts w:ascii="Segoe UI" w:eastAsia="Segoe UI" w:hAnsi="Segoe UI" w:cs="Segoe UI"/>
          <w:b/>
          <w:bCs/>
          <w:color w:val="2D3748"/>
          <w:sz w:val="21"/>
          <w:szCs w:val="21"/>
        </w:rPr>
        <w:t xml:space="preserve"> (Stores Class Cohorts)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410A76E8" w14:textId="77777777">
        <w:tc>
          <w:tcPr>
            <w:tcW w:w="1000" w:type="pct"/>
            <w:shd w:val="clear" w:color="auto" w:fill="1A365D"/>
          </w:tcPr>
          <w:p w14:paraId="61D9F3E7"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016ED46A"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13D7A4C7"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52D91799"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6D6B1B7D"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43B9B8F5" w14:textId="77777777">
        <w:tc>
          <w:tcPr>
            <w:tcW w:w="1000" w:type="pct"/>
            <w:shd w:val="clear" w:color="auto" w:fill="FFFFFF"/>
          </w:tcPr>
          <w:p w14:paraId="49807CB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613D81E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0FAD335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029761D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0490D7F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auto-incrementing ID for the class cohort</w:t>
            </w:r>
          </w:p>
        </w:tc>
      </w:tr>
      <w:tr w:rsidR="00EB11B3" w:rsidRPr="00A05580" w14:paraId="3617AE64" w14:textId="77777777">
        <w:tc>
          <w:tcPr>
            <w:tcW w:w="1000" w:type="pct"/>
            <w:shd w:val="clear" w:color="auto" w:fill="F7FAFC"/>
          </w:tcPr>
          <w:p w14:paraId="46F96F81"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class_name</w:t>
            </w:r>
            <w:proofErr w:type="spellEnd"/>
          </w:p>
        </w:tc>
        <w:tc>
          <w:tcPr>
            <w:tcW w:w="1000" w:type="pct"/>
            <w:shd w:val="clear" w:color="auto" w:fill="F7FAFC"/>
          </w:tcPr>
          <w:p w14:paraId="6A37709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VARCHAR(100)</w:t>
            </w:r>
          </w:p>
        </w:tc>
        <w:tc>
          <w:tcPr>
            <w:tcW w:w="1000" w:type="pct"/>
            <w:shd w:val="clear" w:color="auto" w:fill="F7FAFC"/>
          </w:tcPr>
          <w:p w14:paraId="6BE8458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48C0F82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2DFBF5F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standard name of the class e.g., Grade 10-A, JSS1</w:t>
            </w:r>
          </w:p>
        </w:tc>
      </w:tr>
      <w:tr w:rsidR="00EB11B3" w:rsidRPr="00A05580" w14:paraId="2DB9C130" w14:textId="77777777">
        <w:tc>
          <w:tcPr>
            <w:tcW w:w="1000" w:type="pct"/>
            <w:shd w:val="clear" w:color="auto" w:fill="FFFFFF"/>
          </w:tcPr>
          <w:p w14:paraId="458A0BD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academic_year</w:t>
            </w:r>
            <w:proofErr w:type="spellEnd"/>
          </w:p>
        </w:tc>
        <w:tc>
          <w:tcPr>
            <w:tcW w:w="1000" w:type="pct"/>
            <w:shd w:val="clear" w:color="auto" w:fill="FFFFFF"/>
          </w:tcPr>
          <w:p w14:paraId="5BF61FC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0C2F321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09A0CFA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FFFFF"/>
          </w:tcPr>
          <w:p w14:paraId="794A2D5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calendar setting for this class run, e.g., 2026/2027</w:t>
            </w:r>
          </w:p>
        </w:tc>
      </w:tr>
      <w:tr w:rsidR="00EB11B3" w:rsidRPr="00A05580" w14:paraId="4E15C100" w14:textId="77777777">
        <w:tc>
          <w:tcPr>
            <w:tcW w:w="1000" w:type="pct"/>
            <w:shd w:val="clear" w:color="auto" w:fill="F7FAFC"/>
          </w:tcPr>
          <w:p w14:paraId="4A3527FA"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lastRenderedPageBreak/>
              <w:t>class_teacher_id</w:t>
            </w:r>
            <w:proofErr w:type="spellEnd"/>
          </w:p>
        </w:tc>
        <w:tc>
          <w:tcPr>
            <w:tcW w:w="1000" w:type="pct"/>
            <w:shd w:val="clear" w:color="auto" w:fill="F7FAFC"/>
          </w:tcPr>
          <w:p w14:paraId="744B7DF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0F2CF01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7FAFC"/>
          </w:tcPr>
          <w:p w14:paraId="4A023C4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52CE440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wp_users.ID of the primary class teacher</w:t>
            </w:r>
          </w:p>
        </w:tc>
      </w:tr>
    </w:tbl>
    <w:p w14:paraId="3399F6C4" w14:textId="77777777" w:rsidR="00EB11B3" w:rsidRPr="00A05580" w:rsidRDefault="00EB11B3">
      <w:pPr>
        <w:spacing w:before="100"/>
        <w:rPr>
          <w:rFonts w:ascii="Segoe UI" w:hAnsi="Segoe UI" w:cs="Segoe UI"/>
        </w:rPr>
      </w:pPr>
    </w:p>
    <w:p w14:paraId="349C87E8"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b/>
          <w:bCs/>
          <w:color w:val="2D3748"/>
          <w:sz w:val="21"/>
          <w:szCs w:val="21"/>
        </w:rPr>
        <w:t xml:space="preserve">Table 2: </w:t>
      </w:r>
      <w:proofErr w:type="spellStart"/>
      <w:r w:rsidRPr="00A05580">
        <w:rPr>
          <w:rFonts w:ascii="Segoe UI" w:eastAsia="Segoe UI" w:hAnsi="Segoe UI" w:cs="Segoe UI"/>
          <w:b/>
          <w:bCs/>
          <w:color w:val="2D3748"/>
          <w:sz w:val="21"/>
          <w:szCs w:val="21"/>
        </w:rPr>
        <w:t>wp_dubez_subjects</w:t>
      </w:r>
      <w:proofErr w:type="spellEnd"/>
      <w:r w:rsidRPr="00A05580">
        <w:rPr>
          <w:rFonts w:ascii="Segoe UI" w:eastAsia="Segoe UI" w:hAnsi="Segoe UI" w:cs="Segoe UI"/>
          <w:b/>
          <w:bCs/>
          <w:color w:val="2D3748"/>
          <w:sz w:val="21"/>
          <w:szCs w:val="21"/>
        </w:rPr>
        <w:t xml:space="preserve"> (Curriculum details matching classes and teachers)</w:t>
      </w:r>
    </w:p>
    <w:p w14:paraId="7416ACCA" w14:textId="77777777" w:rsidR="00EB11B3" w:rsidRPr="00A05580" w:rsidRDefault="00000000" w:rsidP="009F31DA">
      <w:pPr>
        <w:spacing w:before="100" w:after="100"/>
        <w:jc w:val="both"/>
        <w:rPr>
          <w:rFonts w:ascii="Segoe UI" w:hAnsi="Segoe UI" w:cs="Segoe UI"/>
        </w:rPr>
      </w:pPr>
      <w:r w:rsidRPr="00A05580">
        <w:rPr>
          <w:rFonts w:ascii="Segoe UI" w:eastAsia="Segoe UI" w:hAnsi="Segoe UI" w:cs="Segoe UI"/>
          <w:color w:val="2D3748"/>
          <w:sz w:val="21"/>
          <w:szCs w:val="21"/>
        </w:rPr>
        <w:t>A composite index is defined on (</w:t>
      </w:r>
      <w:proofErr w:type="spellStart"/>
      <w:r w:rsidRPr="00A05580">
        <w:rPr>
          <w:rFonts w:ascii="Segoe UI" w:eastAsia="Segoe UI" w:hAnsi="Segoe UI" w:cs="Segoe UI"/>
          <w:color w:val="2D3748"/>
          <w:sz w:val="21"/>
          <w:szCs w:val="21"/>
        </w:rPr>
        <w:t>subject_name</w:t>
      </w:r>
      <w:proofErr w:type="spellEnd"/>
      <w:r w:rsidRPr="00A05580">
        <w:rPr>
          <w:rFonts w:ascii="Segoe UI" w:eastAsia="Segoe UI" w:hAnsi="Segoe UI" w:cs="Segoe UI"/>
          <w:color w:val="2D3748"/>
          <w:sz w:val="21"/>
          <w:szCs w:val="21"/>
        </w:rPr>
        <w:t xml:space="preserve">, </w:t>
      </w:r>
      <w:proofErr w:type="spellStart"/>
      <w:r w:rsidRPr="00A05580">
        <w:rPr>
          <w:rFonts w:ascii="Segoe UI" w:eastAsia="Segoe UI" w:hAnsi="Segoe UI" w:cs="Segoe UI"/>
          <w:color w:val="2D3748"/>
          <w:sz w:val="21"/>
          <w:szCs w:val="21"/>
        </w:rPr>
        <w:t>class_id</w:t>
      </w:r>
      <w:proofErr w:type="spellEnd"/>
      <w:r w:rsidRPr="00A05580">
        <w:rPr>
          <w:rFonts w:ascii="Segoe UI" w:eastAsia="Segoe UI" w:hAnsi="Segoe UI" w:cs="Segoe UI"/>
          <w:color w:val="2D3748"/>
          <w:sz w:val="21"/>
          <w:szCs w:val="21"/>
        </w:rPr>
        <w:t xml:space="preserve">, </w:t>
      </w:r>
      <w:proofErr w:type="spellStart"/>
      <w:r w:rsidRPr="00A05580">
        <w:rPr>
          <w:rFonts w:ascii="Segoe UI" w:eastAsia="Segoe UI" w:hAnsi="Segoe UI" w:cs="Segoe UI"/>
          <w:color w:val="2D3748"/>
          <w:sz w:val="21"/>
          <w:szCs w:val="21"/>
        </w:rPr>
        <w:t>academic_year</w:t>
      </w:r>
      <w:proofErr w:type="spellEnd"/>
      <w:r w:rsidRPr="00A05580">
        <w:rPr>
          <w:rFonts w:ascii="Segoe UI" w:eastAsia="Segoe UI" w:hAnsi="Segoe UI" w:cs="Segoe UI"/>
          <w:color w:val="2D3748"/>
          <w:sz w:val="21"/>
          <w:szCs w:val="21"/>
        </w:rPr>
        <w:t>) to prevent duplications.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12275B37" w14:textId="77777777">
        <w:tc>
          <w:tcPr>
            <w:tcW w:w="1000" w:type="pct"/>
            <w:shd w:val="clear" w:color="auto" w:fill="1A365D"/>
          </w:tcPr>
          <w:p w14:paraId="24EFB599"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1B167DEF"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48E9FB03"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534F7CFA"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2B7A6953"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206DF626" w14:textId="77777777">
        <w:tc>
          <w:tcPr>
            <w:tcW w:w="1000" w:type="pct"/>
            <w:shd w:val="clear" w:color="auto" w:fill="FFFFFF"/>
          </w:tcPr>
          <w:p w14:paraId="0AE2FA1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40A1052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7C50210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291004A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668F3EE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auto-incrementing ID for the subject</w:t>
            </w:r>
          </w:p>
        </w:tc>
      </w:tr>
      <w:tr w:rsidR="00EB11B3" w:rsidRPr="00A05580" w14:paraId="2023B038" w14:textId="77777777">
        <w:tc>
          <w:tcPr>
            <w:tcW w:w="1000" w:type="pct"/>
            <w:shd w:val="clear" w:color="auto" w:fill="F7FAFC"/>
          </w:tcPr>
          <w:p w14:paraId="3588C06F"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subject_name</w:t>
            </w:r>
            <w:proofErr w:type="spellEnd"/>
          </w:p>
        </w:tc>
        <w:tc>
          <w:tcPr>
            <w:tcW w:w="1000" w:type="pct"/>
            <w:shd w:val="clear" w:color="auto" w:fill="F7FAFC"/>
          </w:tcPr>
          <w:p w14:paraId="5A4B37B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VARCHAR(100)</w:t>
            </w:r>
          </w:p>
        </w:tc>
        <w:tc>
          <w:tcPr>
            <w:tcW w:w="1000" w:type="pct"/>
            <w:shd w:val="clear" w:color="auto" w:fill="F7FAFC"/>
          </w:tcPr>
          <w:p w14:paraId="12A6509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116D644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COMPOSITE</w:t>
            </w:r>
          </w:p>
        </w:tc>
        <w:tc>
          <w:tcPr>
            <w:tcW w:w="1000" w:type="pct"/>
            <w:shd w:val="clear" w:color="auto" w:fill="F7FAFC"/>
          </w:tcPr>
          <w:p w14:paraId="2CADBC7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Name of subject, e.g., Mathematics, Chemistry</w:t>
            </w:r>
          </w:p>
        </w:tc>
      </w:tr>
      <w:tr w:rsidR="00EB11B3" w:rsidRPr="00A05580" w14:paraId="73FE9C76" w14:textId="77777777">
        <w:tc>
          <w:tcPr>
            <w:tcW w:w="1000" w:type="pct"/>
            <w:shd w:val="clear" w:color="auto" w:fill="FFFFFF"/>
          </w:tcPr>
          <w:p w14:paraId="142C1469"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class_id</w:t>
            </w:r>
            <w:proofErr w:type="spellEnd"/>
          </w:p>
        </w:tc>
        <w:tc>
          <w:tcPr>
            <w:tcW w:w="1000" w:type="pct"/>
            <w:shd w:val="clear" w:color="auto" w:fill="FFFFFF"/>
          </w:tcPr>
          <w:p w14:paraId="7A17BF3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7C10386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155014D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FFFFF"/>
          </w:tcPr>
          <w:p w14:paraId="3C3C651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Links to wp_dubez_classes.id</w:t>
            </w:r>
          </w:p>
        </w:tc>
      </w:tr>
      <w:tr w:rsidR="00EB11B3" w:rsidRPr="00A05580" w14:paraId="41F505E0" w14:textId="77777777">
        <w:tc>
          <w:tcPr>
            <w:tcW w:w="1000" w:type="pct"/>
            <w:shd w:val="clear" w:color="auto" w:fill="F7FAFC"/>
          </w:tcPr>
          <w:p w14:paraId="09C53FCD"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subject_teacher_id</w:t>
            </w:r>
            <w:proofErr w:type="spellEnd"/>
          </w:p>
        </w:tc>
        <w:tc>
          <w:tcPr>
            <w:tcW w:w="1000" w:type="pct"/>
            <w:shd w:val="clear" w:color="auto" w:fill="F7FAFC"/>
          </w:tcPr>
          <w:p w14:paraId="6F2D425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3657A7A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7FAFC"/>
          </w:tcPr>
          <w:p w14:paraId="5BC8732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33F7BC0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wp_users.ID of the subject tutor</w:t>
            </w:r>
          </w:p>
        </w:tc>
      </w:tr>
      <w:tr w:rsidR="00EB11B3" w:rsidRPr="00A05580" w14:paraId="07C5085A" w14:textId="77777777">
        <w:tc>
          <w:tcPr>
            <w:tcW w:w="1000" w:type="pct"/>
            <w:shd w:val="clear" w:color="auto" w:fill="FFFFFF"/>
          </w:tcPr>
          <w:p w14:paraId="6FEF3817"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academic_year</w:t>
            </w:r>
            <w:proofErr w:type="spellEnd"/>
          </w:p>
        </w:tc>
        <w:tc>
          <w:tcPr>
            <w:tcW w:w="1000" w:type="pct"/>
            <w:shd w:val="clear" w:color="auto" w:fill="FFFFFF"/>
          </w:tcPr>
          <w:p w14:paraId="4747C2C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2707AF2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6CD7056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COMPOSITE</w:t>
            </w:r>
          </w:p>
        </w:tc>
        <w:tc>
          <w:tcPr>
            <w:tcW w:w="1000" w:type="pct"/>
            <w:shd w:val="clear" w:color="auto" w:fill="FFFFFF"/>
          </w:tcPr>
          <w:p w14:paraId="0FF6BD3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Academic calendar year for the curriculum run</w:t>
            </w:r>
          </w:p>
        </w:tc>
      </w:tr>
    </w:tbl>
    <w:p w14:paraId="2CDE085D" w14:textId="77777777" w:rsidR="00EB11B3" w:rsidRPr="00A05580" w:rsidRDefault="00EB11B3">
      <w:pPr>
        <w:spacing w:before="100"/>
        <w:rPr>
          <w:rFonts w:ascii="Segoe UI" w:hAnsi="Segoe UI" w:cs="Segoe UI"/>
        </w:rPr>
      </w:pPr>
    </w:p>
    <w:p w14:paraId="08D8BC7F" w14:textId="3B7C6761" w:rsidR="00EB11B3" w:rsidRPr="00A05580" w:rsidRDefault="00000000" w:rsidP="009F31DA">
      <w:pPr>
        <w:rPr>
          <w:rFonts w:ascii="Segoe UI" w:hAnsi="Segoe UI" w:cs="Segoe UI"/>
        </w:rPr>
      </w:pPr>
      <w:r w:rsidRPr="00A05580">
        <w:rPr>
          <w:rFonts w:ascii="Segoe UI" w:eastAsia="Segoe UI" w:hAnsi="Segoe UI" w:cs="Segoe UI"/>
          <w:b/>
          <w:bCs/>
          <w:color w:val="1A365D"/>
          <w:sz w:val="32"/>
          <w:szCs w:val="32"/>
        </w:rPr>
        <w:t>Section 6: DB Table Definitions - Part II</w:t>
      </w:r>
    </w:p>
    <w:p w14:paraId="7DC3F9AC"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Submissions Ledger and Initial Tuition Configurations</w:t>
      </w:r>
    </w:p>
    <w:p w14:paraId="624E3BC3" w14:textId="77777777" w:rsidR="00EB11B3" w:rsidRPr="00A05580" w:rsidRDefault="00000000">
      <w:pPr>
        <w:spacing w:before="100" w:after="100"/>
        <w:rPr>
          <w:rFonts w:ascii="Segoe UI" w:hAnsi="Segoe UI" w:cs="Segoe UI"/>
        </w:rPr>
      </w:pPr>
      <w:r w:rsidRPr="00A05580">
        <w:rPr>
          <w:rFonts w:ascii="Segoe UI" w:eastAsia="Segoe UI" w:hAnsi="Segoe UI" w:cs="Segoe UI"/>
          <w:color w:val="2D3748"/>
          <w:sz w:val="21"/>
          <w:szCs w:val="21"/>
        </w:rPr>
        <w:t>This section covers the schemas for storing student grade sheets and base fee schedules. Numeric grades are verified to reside between 0 and 100 before database insertion.</w:t>
      </w:r>
    </w:p>
    <w:p w14:paraId="6E57807A" w14:textId="77777777" w:rsidR="00EB11B3" w:rsidRPr="00A05580" w:rsidRDefault="00000000">
      <w:pPr>
        <w:spacing w:before="100" w:after="100"/>
        <w:rPr>
          <w:rFonts w:ascii="Segoe UI" w:hAnsi="Segoe UI" w:cs="Segoe UI"/>
          <w:b/>
          <w:bCs/>
        </w:rPr>
      </w:pPr>
      <w:r w:rsidRPr="00A05580">
        <w:rPr>
          <w:rFonts w:ascii="Segoe UI" w:eastAsia="Segoe UI" w:hAnsi="Segoe UI" w:cs="Segoe UI"/>
          <w:b/>
          <w:bCs/>
          <w:color w:val="2D3748"/>
          <w:sz w:val="21"/>
          <w:szCs w:val="21"/>
        </w:rPr>
        <w:t xml:space="preserve">Table 3: </w:t>
      </w:r>
      <w:proofErr w:type="spellStart"/>
      <w:r w:rsidRPr="00A05580">
        <w:rPr>
          <w:rFonts w:ascii="Segoe UI" w:eastAsia="Segoe UI" w:hAnsi="Segoe UI" w:cs="Segoe UI"/>
          <w:b/>
          <w:bCs/>
          <w:color w:val="2D3748"/>
          <w:sz w:val="21"/>
          <w:szCs w:val="21"/>
        </w:rPr>
        <w:t>wp_dubez_submissions</w:t>
      </w:r>
      <w:proofErr w:type="spellEnd"/>
      <w:r w:rsidRPr="00A05580">
        <w:rPr>
          <w:rFonts w:ascii="Segoe UI" w:eastAsia="Segoe UI" w:hAnsi="Segoe UI" w:cs="Segoe UI"/>
          <w:b/>
          <w:bCs/>
          <w:color w:val="2D3748"/>
          <w:sz w:val="21"/>
          <w:szCs w:val="21"/>
        </w:rPr>
        <w:t xml:space="preserve"> (Grades ledger for all tests and exams)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6F17BE80" w14:textId="77777777">
        <w:tc>
          <w:tcPr>
            <w:tcW w:w="1000" w:type="pct"/>
            <w:shd w:val="clear" w:color="auto" w:fill="1A365D"/>
          </w:tcPr>
          <w:p w14:paraId="2DE8C3F4"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55B23664"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30DD707F"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3A318DA1"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1A133CFF"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6BD4310E" w14:textId="77777777">
        <w:tc>
          <w:tcPr>
            <w:tcW w:w="1000" w:type="pct"/>
            <w:shd w:val="clear" w:color="auto" w:fill="FFFFFF"/>
          </w:tcPr>
          <w:p w14:paraId="7CF439B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4057468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6F3A48B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2A03945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665F29D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entry key for the submissions database</w:t>
            </w:r>
          </w:p>
        </w:tc>
      </w:tr>
      <w:tr w:rsidR="00EB11B3" w:rsidRPr="00A05580" w14:paraId="258C457A" w14:textId="77777777">
        <w:tc>
          <w:tcPr>
            <w:tcW w:w="1000" w:type="pct"/>
            <w:shd w:val="clear" w:color="auto" w:fill="F7FAFC"/>
          </w:tcPr>
          <w:p w14:paraId="466AE923"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student_id</w:t>
            </w:r>
            <w:proofErr w:type="spellEnd"/>
          </w:p>
        </w:tc>
        <w:tc>
          <w:tcPr>
            <w:tcW w:w="1000" w:type="pct"/>
            <w:shd w:val="clear" w:color="auto" w:fill="F7FAFC"/>
          </w:tcPr>
          <w:p w14:paraId="0E7EB1B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2D7496B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6CC5DCA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7DAE5F5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wp_users.ID of the student</w:t>
            </w:r>
          </w:p>
        </w:tc>
      </w:tr>
      <w:tr w:rsidR="00EB11B3" w:rsidRPr="00A05580" w14:paraId="37BBA853" w14:textId="77777777">
        <w:tc>
          <w:tcPr>
            <w:tcW w:w="1000" w:type="pct"/>
            <w:shd w:val="clear" w:color="auto" w:fill="FFFFFF"/>
          </w:tcPr>
          <w:p w14:paraId="11522E11"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assignment_id</w:t>
            </w:r>
            <w:proofErr w:type="spellEnd"/>
          </w:p>
        </w:tc>
        <w:tc>
          <w:tcPr>
            <w:tcW w:w="1000" w:type="pct"/>
            <w:shd w:val="clear" w:color="auto" w:fill="FFFFFF"/>
          </w:tcPr>
          <w:p w14:paraId="18BE065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4D06DC8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1B45F59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FFFFF"/>
          </w:tcPr>
          <w:p w14:paraId="65EC5D1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wp_posts.ID of type assignment</w:t>
            </w:r>
          </w:p>
        </w:tc>
      </w:tr>
      <w:tr w:rsidR="00EB11B3" w:rsidRPr="00A05580" w14:paraId="34A2D972" w14:textId="77777777">
        <w:tc>
          <w:tcPr>
            <w:tcW w:w="1000" w:type="pct"/>
            <w:shd w:val="clear" w:color="auto" w:fill="F7FAFC"/>
          </w:tcPr>
          <w:p w14:paraId="35354CBF"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numeric_score</w:t>
            </w:r>
            <w:proofErr w:type="spellEnd"/>
          </w:p>
        </w:tc>
        <w:tc>
          <w:tcPr>
            <w:tcW w:w="1000" w:type="pct"/>
            <w:shd w:val="clear" w:color="auto" w:fill="F7FAFC"/>
          </w:tcPr>
          <w:p w14:paraId="58CE17F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INT(11)</w:t>
            </w:r>
          </w:p>
        </w:tc>
        <w:tc>
          <w:tcPr>
            <w:tcW w:w="1000" w:type="pct"/>
            <w:shd w:val="clear" w:color="auto" w:fill="F7FAFC"/>
          </w:tcPr>
          <w:p w14:paraId="757B7EF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7FAFC"/>
          </w:tcPr>
          <w:p w14:paraId="1DC2575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7FAFC"/>
          </w:tcPr>
          <w:p w14:paraId="439E8D6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Numerical grade checked strictly between 0 and 100</w:t>
            </w:r>
          </w:p>
        </w:tc>
      </w:tr>
      <w:tr w:rsidR="00EB11B3" w:rsidRPr="00A05580" w14:paraId="384B44B3" w14:textId="77777777">
        <w:tc>
          <w:tcPr>
            <w:tcW w:w="1000" w:type="pct"/>
            <w:shd w:val="clear" w:color="auto" w:fill="FFFFFF"/>
          </w:tcPr>
          <w:p w14:paraId="667CB304"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grade_letter</w:t>
            </w:r>
            <w:proofErr w:type="spellEnd"/>
          </w:p>
        </w:tc>
        <w:tc>
          <w:tcPr>
            <w:tcW w:w="1000" w:type="pct"/>
            <w:shd w:val="clear" w:color="auto" w:fill="FFFFFF"/>
          </w:tcPr>
          <w:p w14:paraId="58ECA10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w:t>
            </w:r>
          </w:p>
        </w:tc>
        <w:tc>
          <w:tcPr>
            <w:tcW w:w="1000" w:type="pct"/>
            <w:shd w:val="clear" w:color="auto" w:fill="FFFFFF"/>
          </w:tcPr>
          <w:p w14:paraId="08EA7E0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FFFFF"/>
          </w:tcPr>
          <w:p w14:paraId="26F2CA3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4B452FE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Letter mark derived automatically from custom range mapping</w:t>
            </w:r>
          </w:p>
        </w:tc>
      </w:tr>
      <w:tr w:rsidR="00EB11B3" w:rsidRPr="00A05580" w14:paraId="31F164C6" w14:textId="77777777">
        <w:tc>
          <w:tcPr>
            <w:tcW w:w="1000" w:type="pct"/>
            <w:shd w:val="clear" w:color="auto" w:fill="F7FAFC"/>
          </w:tcPr>
          <w:p w14:paraId="3A975F12"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lastRenderedPageBreak/>
              <w:t>submission_term</w:t>
            </w:r>
            <w:proofErr w:type="spellEnd"/>
          </w:p>
        </w:tc>
        <w:tc>
          <w:tcPr>
            <w:tcW w:w="1000" w:type="pct"/>
            <w:shd w:val="clear" w:color="auto" w:fill="F7FAFC"/>
          </w:tcPr>
          <w:p w14:paraId="5C26F96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7FAFC"/>
          </w:tcPr>
          <w:p w14:paraId="5E3B93C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2EA20B1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198F851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Trimester tag inherited from the assignment parameters</w:t>
            </w:r>
          </w:p>
        </w:tc>
      </w:tr>
      <w:tr w:rsidR="00EB11B3" w:rsidRPr="00A05580" w14:paraId="5714CDD2" w14:textId="77777777">
        <w:tc>
          <w:tcPr>
            <w:tcW w:w="1000" w:type="pct"/>
            <w:shd w:val="clear" w:color="auto" w:fill="FFFFFF"/>
          </w:tcPr>
          <w:p w14:paraId="14B3DA39"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academic_year</w:t>
            </w:r>
            <w:proofErr w:type="spellEnd"/>
          </w:p>
        </w:tc>
        <w:tc>
          <w:tcPr>
            <w:tcW w:w="1000" w:type="pct"/>
            <w:shd w:val="clear" w:color="auto" w:fill="FFFFFF"/>
          </w:tcPr>
          <w:p w14:paraId="52C76B7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477274E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0CFB45A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1EAC67B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year key active at the point of submission</w:t>
            </w:r>
          </w:p>
        </w:tc>
      </w:tr>
      <w:tr w:rsidR="00EB11B3" w:rsidRPr="00A05580" w14:paraId="2F3203CE" w14:textId="77777777">
        <w:tc>
          <w:tcPr>
            <w:tcW w:w="1000" w:type="pct"/>
            <w:shd w:val="clear" w:color="auto" w:fill="F7FAFC"/>
          </w:tcPr>
          <w:p w14:paraId="5428DD69"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submission_date</w:t>
            </w:r>
            <w:proofErr w:type="spellEnd"/>
          </w:p>
        </w:tc>
        <w:tc>
          <w:tcPr>
            <w:tcW w:w="1000" w:type="pct"/>
            <w:shd w:val="clear" w:color="auto" w:fill="F7FAFC"/>
          </w:tcPr>
          <w:p w14:paraId="3EC2E31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DATETIME</w:t>
            </w:r>
          </w:p>
        </w:tc>
        <w:tc>
          <w:tcPr>
            <w:tcW w:w="1000" w:type="pct"/>
            <w:shd w:val="clear" w:color="auto" w:fill="F7FAFC"/>
          </w:tcPr>
          <w:p w14:paraId="558F541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769A6CB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1D49B1A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Timestamp of when the script was uploaded</w:t>
            </w:r>
          </w:p>
        </w:tc>
      </w:tr>
      <w:tr w:rsidR="00EB11B3" w:rsidRPr="00A05580" w14:paraId="04F6D3B1" w14:textId="77777777">
        <w:tc>
          <w:tcPr>
            <w:tcW w:w="1000" w:type="pct"/>
            <w:shd w:val="clear" w:color="auto" w:fill="FFFFFF"/>
          </w:tcPr>
          <w:p w14:paraId="2CC8B40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status</w:t>
            </w:r>
          </w:p>
        </w:tc>
        <w:tc>
          <w:tcPr>
            <w:tcW w:w="1000" w:type="pct"/>
            <w:shd w:val="clear" w:color="auto" w:fill="FFFFFF"/>
          </w:tcPr>
          <w:p w14:paraId="2AAF413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2066B30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1EEFD72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721E06C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Draft status tracking: 'pending', 'graded', or 'submitted'</w:t>
            </w:r>
          </w:p>
        </w:tc>
      </w:tr>
    </w:tbl>
    <w:p w14:paraId="0C23E739" w14:textId="77777777" w:rsidR="00EB11B3" w:rsidRPr="00A05580" w:rsidRDefault="00EB11B3">
      <w:pPr>
        <w:spacing w:before="100"/>
        <w:rPr>
          <w:rFonts w:ascii="Segoe UI" w:hAnsi="Segoe UI" w:cs="Segoe UI"/>
        </w:rPr>
      </w:pPr>
    </w:p>
    <w:p w14:paraId="586A38D7" w14:textId="77777777" w:rsidR="00EB11B3" w:rsidRPr="00A05580" w:rsidRDefault="00000000">
      <w:pPr>
        <w:spacing w:before="100" w:after="100"/>
        <w:rPr>
          <w:rFonts w:ascii="Segoe UI" w:hAnsi="Segoe UI" w:cs="Segoe UI"/>
        </w:rPr>
      </w:pPr>
      <w:r w:rsidRPr="00A05580">
        <w:rPr>
          <w:rFonts w:ascii="Segoe UI" w:eastAsia="Segoe UI" w:hAnsi="Segoe UI" w:cs="Segoe UI"/>
          <w:b/>
          <w:bCs/>
          <w:color w:val="2D3748"/>
          <w:sz w:val="21"/>
          <w:szCs w:val="21"/>
        </w:rPr>
        <w:t xml:space="preserve">Table 4: </w:t>
      </w:r>
      <w:proofErr w:type="spellStart"/>
      <w:r w:rsidRPr="00A05580">
        <w:rPr>
          <w:rFonts w:ascii="Segoe UI" w:eastAsia="Segoe UI" w:hAnsi="Segoe UI" w:cs="Segoe UI"/>
          <w:b/>
          <w:bCs/>
          <w:color w:val="2D3748"/>
          <w:sz w:val="21"/>
          <w:szCs w:val="21"/>
        </w:rPr>
        <w:t>wp_dubez_fee_structure</w:t>
      </w:r>
      <w:proofErr w:type="spellEnd"/>
      <w:r w:rsidRPr="00A05580">
        <w:rPr>
          <w:rFonts w:ascii="Segoe UI" w:eastAsia="Segoe UI" w:hAnsi="Segoe UI" w:cs="Segoe UI"/>
          <w:b/>
          <w:bCs/>
          <w:color w:val="2D3748"/>
          <w:sz w:val="21"/>
          <w:szCs w:val="21"/>
        </w:rPr>
        <w:t xml:space="preserve"> (Sets tuition structures per class cohort per term)</w:t>
      </w:r>
    </w:p>
    <w:p w14:paraId="7E1386B7" w14:textId="77777777" w:rsidR="00EB11B3" w:rsidRPr="00A05580" w:rsidRDefault="00000000">
      <w:pPr>
        <w:spacing w:before="100" w:after="100"/>
        <w:rPr>
          <w:rFonts w:ascii="Segoe UI" w:hAnsi="Segoe UI" w:cs="Segoe UI"/>
        </w:rPr>
      </w:pPr>
      <w:r w:rsidRPr="00A05580">
        <w:rPr>
          <w:rFonts w:ascii="Segoe UI" w:eastAsia="Segoe UI" w:hAnsi="Segoe UI" w:cs="Segoe UI"/>
          <w:color w:val="2D3748"/>
          <w:sz w:val="21"/>
          <w:szCs w:val="21"/>
        </w:rPr>
        <w:t>The fee structure acts as the source configuration for the invoicing engine runs.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50E8EAED" w14:textId="77777777">
        <w:tc>
          <w:tcPr>
            <w:tcW w:w="1000" w:type="pct"/>
            <w:shd w:val="clear" w:color="auto" w:fill="1A365D"/>
          </w:tcPr>
          <w:p w14:paraId="4E2408ED"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57773C0C"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14476AEF"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12DE0CBF"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6B9BBE85"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1C5E285F" w14:textId="77777777">
        <w:tc>
          <w:tcPr>
            <w:tcW w:w="1000" w:type="pct"/>
            <w:shd w:val="clear" w:color="auto" w:fill="FFFFFF"/>
          </w:tcPr>
          <w:p w14:paraId="1289749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3E4BA82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777F3A2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66E6134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237D637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key ID for the fee item template</w:t>
            </w:r>
          </w:p>
        </w:tc>
      </w:tr>
      <w:tr w:rsidR="00EB11B3" w:rsidRPr="00A05580" w14:paraId="3D362CAE" w14:textId="77777777">
        <w:tc>
          <w:tcPr>
            <w:tcW w:w="1000" w:type="pct"/>
            <w:shd w:val="clear" w:color="auto" w:fill="F7FAFC"/>
          </w:tcPr>
          <w:p w14:paraId="633F9150"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class_id</w:t>
            </w:r>
            <w:proofErr w:type="spellEnd"/>
          </w:p>
        </w:tc>
        <w:tc>
          <w:tcPr>
            <w:tcW w:w="1000" w:type="pct"/>
            <w:shd w:val="clear" w:color="auto" w:fill="F7FAFC"/>
          </w:tcPr>
          <w:p w14:paraId="18B68AD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2DFA5A9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7871201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26E869F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Links to wp_dubez_classes.id</w:t>
            </w:r>
          </w:p>
        </w:tc>
      </w:tr>
      <w:tr w:rsidR="00EB11B3" w:rsidRPr="00A05580" w14:paraId="699A9F2D" w14:textId="77777777">
        <w:tc>
          <w:tcPr>
            <w:tcW w:w="1000" w:type="pct"/>
            <w:shd w:val="clear" w:color="auto" w:fill="FFFFFF"/>
          </w:tcPr>
          <w:p w14:paraId="625CE40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term</w:t>
            </w:r>
          </w:p>
        </w:tc>
        <w:tc>
          <w:tcPr>
            <w:tcW w:w="1000" w:type="pct"/>
            <w:shd w:val="clear" w:color="auto" w:fill="FFFFFF"/>
          </w:tcPr>
          <w:p w14:paraId="20A4D21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6E1B6A6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2CCDF34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73FA6FA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The target term </w:t>
            </w:r>
            <w:proofErr w:type="spellStart"/>
            <w:r w:rsidRPr="00A05580">
              <w:rPr>
                <w:rFonts w:ascii="Segoe UI" w:eastAsia="Segoe UI" w:hAnsi="Segoe UI" w:cs="Segoe UI"/>
                <w:color w:val="2D3748"/>
                <w:sz w:val="18"/>
                <w:szCs w:val="18"/>
              </w:rPr>
              <w:t>term</w:t>
            </w:r>
            <w:proofErr w:type="spellEnd"/>
            <w:r w:rsidRPr="00A05580">
              <w:rPr>
                <w:rFonts w:ascii="Segoe UI" w:eastAsia="Segoe UI" w:hAnsi="Segoe UI" w:cs="Segoe UI"/>
                <w:color w:val="2D3748"/>
                <w:sz w:val="18"/>
                <w:szCs w:val="18"/>
              </w:rPr>
              <w:t>, e.g. 1st Term, 2nd Term</w:t>
            </w:r>
          </w:p>
        </w:tc>
      </w:tr>
      <w:tr w:rsidR="00EB11B3" w:rsidRPr="00A05580" w14:paraId="0A5EAE1F" w14:textId="77777777">
        <w:tc>
          <w:tcPr>
            <w:tcW w:w="1000" w:type="pct"/>
            <w:shd w:val="clear" w:color="auto" w:fill="F7FAFC"/>
          </w:tcPr>
          <w:p w14:paraId="6BD97A0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academic_year</w:t>
            </w:r>
            <w:proofErr w:type="spellEnd"/>
          </w:p>
        </w:tc>
        <w:tc>
          <w:tcPr>
            <w:tcW w:w="1000" w:type="pct"/>
            <w:shd w:val="clear" w:color="auto" w:fill="F7FAFC"/>
          </w:tcPr>
          <w:p w14:paraId="112C5CD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7FAFC"/>
          </w:tcPr>
          <w:p w14:paraId="6DF200A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781056D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25DF80D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target year, e.g. 2026</w:t>
            </w:r>
          </w:p>
        </w:tc>
      </w:tr>
      <w:tr w:rsidR="00EB11B3" w:rsidRPr="00A05580" w14:paraId="7A247327" w14:textId="77777777">
        <w:tc>
          <w:tcPr>
            <w:tcW w:w="1000" w:type="pct"/>
            <w:shd w:val="clear" w:color="auto" w:fill="FFFFFF"/>
          </w:tcPr>
          <w:p w14:paraId="6D4A91F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amount</w:t>
            </w:r>
          </w:p>
        </w:tc>
        <w:tc>
          <w:tcPr>
            <w:tcW w:w="1000" w:type="pct"/>
            <w:shd w:val="clear" w:color="auto" w:fill="FFFFFF"/>
          </w:tcPr>
          <w:p w14:paraId="60CE54C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DECIMAL(10,2)</w:t>
            </w:r>
          </w:p>
        </w:tc>
        <w:tc>
          <w:tcPr>
            <w:tcW w:w="1000" w:type="pct"/>
            <w:shd w:val="clear" w:color="auto" w:fill="FFFFFF"/>
          </w:tcPr>
          <w:p w14:paraId="6696F1A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47C105E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530B78C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Standard configuration values base tuition amount</w:t>
            </w:r>
          </w:p>
        </w:tc>
      </w:tr>
    </w:tbl>
    <w:p w14:paraId="27C53A9F" w14:textId="17463261" w:rsidR="00EB11B3" w:rsidRPr="00A05580" w:rsidRDefault="00000000" w:rsidP="005F3EC1">
      <w:pPr>
        <w:rPr>
          <w:rFonts w:ascii="Segoe UI" w:hAnsi="Segoe UI" w:cs="Segoe UI"/>
        </w:rPr>
      </w:pPr>
      <w:r w:rsidRPr="00A05580">
        <w:rPr>
          <w:rFonts w:ascii="Segoe UI" w:eastAsia="Segoe UI" w:hAnsi="Segoe UI" w:cs="Segoe UI"/>
          <w:b/>
          <w:bCs/>
          <w:color w:val="1A365D"/>
          <w:sz w:val="32"/>
          <w:szCs w:val="32"/>
        </w:rPr>
        <w:t>Section 7: DB Table Definitions - Part III</w:t>
      </w:r>
    </w:p>
    <w:p w14:paraId="5466AE37"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Invoices and Transaction Ledgers</w:t>
      </w:r>
    </w:p>
    <w:p w14:paraId="023666A0"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Financial transactions are divided between expected invoice items (billing statements) and executed payment events (payment ledger entries). All values are audited.</w:t>
      </w:r>
    </w:p>
    <w:p w14:paraId="7C0BB827" w14:textId="77777777" w:rsidR="00EB11B3" w:rsidRPr="00A05580" w:rsidRDefault="00000000" w:rsidP="005F3EC1">
      <w:pPr>
        <w:spacing w:before="100" w:after="100"/>
        <w:jc w:val="both"/>
        <w:rPr>
          <w:rFonts w:ascii="Segoe UI" w:hAnsi="Segoe UI" w:cs="Segoe UI"/>
          <w:b/>
          <w:bCs/>
        </w:rPr>
      </w:pPr>
      <w:r w:rsidRPr="00A05580">
        <w:rPr>
          <w:rFonts w:ascii="Segoe UI" w:eastAsia="Segoe UI" w:hAnsi="Segoe UI" w:cs="Segoe UI"/>
          <w:b/>
          <w:bCs/>
          <w:color w:val="2D3748"/>
          <w:sz w:val="21"/>
          <w:szCs w:val="21"/>
        </w:rPr>
        <w:t xml:space="preserve">Table 5: </w:t>
      </w:r>
      <w:proofErr w:type="spellStart"/>
      <w:r w:rsidRPr="00A05580">
        <w:rPr>
          <w:rFonts w:ascii="Segoe UI" w:eastAsia="Segoe UI" w:hAnsi="Segoe UI" w:cs="Segoe UI"/>
          <w:b/>
          <w:bCs/>
          <w:color w:val="2D3748"/>
          <w:sz w:val="21"/>
          <w:szCs w:val="21"/>
        </w:rPr>
        <w:t>wp_dubez_student_billing</w:t>
      </w:r>
      <w:proofErr w:type="spellEnd"/>
      <w:r w:rsidRPr="00A05580">
        <w:rPr>
          <w:rFonts w:ascii="Segoe UI" w:eastAsia="Segoe UI" w:hAnsi="Segoe UI" w:cs="Segoe UI"/>
          <w:b/>
          <w:bCs/>
          <w:color w:val="2D3748"/>
          <w:sz w:val="21"/>
          <w:szCs w:val="21"/>
        </w:rPr>
        <w:t xml:space="preserve"> (Invoice Statements database)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5C3010D4" w14:textId="77777777">
        <w:tc>
          <w:tcPr>
            <w:tcW w:w="1000" w:type="pct"/>
            <w:shd w:val="clear" w:color="auto" w:fill="1A365D"/>
          </w:tcPr>
          <w:p w14:paraId="68A49A91"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0DCA9AE6"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30A52473"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4A7420C6"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641A3354"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235254A6" w14:textId="77777777">
        <w:tc>
          <w:tcPr>
            <w:tcW w:w="1000" w:type="pct"/>
            <w:shd w:val="clear" w:color="auto" w:fill="FFFFFF"/>
          </w:tcPr>
          <w:p w14:paraId="3B0283C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6A85952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21B7AD5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1E80E67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5215A47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auto ID for the student invoice statement</w:t>
            </w:r>
          </w:p>
        </w:tc>
      </w:tr>
      <w:tr w:rsidR="00EB11B3" w:rsidRPr="00A05580" w14:paraId="19E0C986" w14:textId="77777777">
        <w:tc>
          <w:tcPr>
            <w:tcW w:w="1000" w:type="pct"/>
            <w:shd w:val="clear" w:color="auto" w:fill="F7FAFC"/>
          </w:tcPr>
          <w:p w14:paraId="288636BA"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student_id</w:t>
            </w:r>
            <w:proofErr w:type="spellEnd"/>
          </w:p>
        </w:tc>
        <w:tc>
          <w:tcPr>
            <w:tcW w:w="1000" w:type="pct"/>
            <w:shd w:val="clear" w:color="auto" w:fill="F7FAFC"/>
          </w:tcPr>
          <w:p w14:paraId="3FEE4FE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347CB5C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2F55564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77DAA45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wp_users.ID of the student user</w:t>
            </w:r>
          </w:p>
        </w:tc>
      </w:tr>
      <w:tr w:rsidR="00EB11B3" w:rsidRPr="00A05580" w14:paraId="400D4E32" w14:textId="77777777">
        <w:tc>
          <w:tcPr>
            <w:tcW w:w="1000" w:type="pct"/>
            <w:shd w:val="clear" w:color="auto" w:fill="FFFFFF"/>
          </w:tcPr>
          <w:p w14:paraId="5F9FDAA4"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class_id</w:t>
            </w:r>
            <w:proofErr w:type="spellEnd"/>
          </w:p>
        </w:tc>
        <w:tc>
          <w:tcPr>
            <w:tcW w:w="1000" w:type="pct"/>
            <w:shd w:val="clear" w:color="auto" w:fill="FFFFFF"/>
          </w:tcPr>
          <w:p w14:paraId="1293B1E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471D9D9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5633E1E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FFFFF"/>
          </w:tcPr>
          <w:p w14:paraId="1F6D52C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Links to wp_dubez_classes.id</w:t>
            </w:r>
          </w:p>
        </w:tc>
      </w:tr>
      <w:tr w:rsidR="00EB11B3" w:rsidRPr="00A05580" w14:paraId="12951F3E" w14:textId="77777777">
        <w:tc>
          <w:tcPr>
            <w:tcW w:w="1000" w:type="pct"/>
            <w:shd w:val="clear" w:color="auto" w:fill="F7FAFC"/>
          </w:tcPr>
          <w:p w14:paraId="597DACF4"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lastRenderedPageBreak/>
              <w:t>academic_year</w:t>
            </w:r>
            <w:proofErr w:type="spellEnd"/>
          </w:p>
        </w:tc>
        <w:tc>
          <w:tcPr>
            <w:tcW w:w="1000" w:type="pct"/>
            <w:shd w:val="clear" w:color="auto" w:fill="F7FAFC"/>
          </w:tcPr>
          <w:p w14:paraId="4560EFD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7FAFC"/>
          </w:tcPr>
          <w:p w14:paraId="32DE1E3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0E3906C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7FAFC"/>
          </w:tcPr>
          <w:p w14:paraId="3CC5FD5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academic year of this invoice generation run</w:t>
            </w:r>
          </w:p>
        </w:tc>
      </w:tr>
      <w:tr w:rsidR="00EB11B3" w:rsidRPr="00A05580" w14:paraId="3CDBAA76" w14:textId="77777777">
        <w:tc>
          <w:tcPr>
            <w:tcW w:w="1000" w:type="pct"/>
            <w:shd w:val="clear" w:color="auto" w:fill="FFFFFF"/>
          </w:tcPr>
          <w:p w14:paraId="7DDC542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term</w:t>
            </w:r>
          </w:p>
        </w:tc>
        <w:tc>
          <w:tcPr>
            <w:tcW w:w="1000" w:type="pct"/>
            <w:shd w:val="clear" w:color="auto" w:fill="FFFFFF"/>
          </w:tcPr>
          <w:p w14:paraId="08964D9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092A7A0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3D98744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FFFFF"/>
          </w:tcPr>
          <w:p w14:paraId="1CB091F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Trimester context: 1st Term, 2nd Term, or 3rd Term</w:t>
            </w:r>
          </w:p>
        </w:tc>
      </w:tr>
      <w:tr w:rsidR="00EB11B3" w:rsidRPr="00A05580" w14:paraId="1C5C2286" w14:textId="77777777">
        <w:tc>
          <w:tcPr>
            <w:tcW w:w="1000" w:type="pct"/>
            <w:shd w:val="clear" w:color="auto" w:fill="F7FAFC"/>
          </w:tcPr>
          <w:p w14:paraId="52273786"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original_amount</w:t>
            </w:r>
            <w:proofErr w:type="spellEnd"/>
          </w:p>
        </w:tc>
        <w:tc>
          <w:tcPr>
            <w:tcW w:w="1000" w:type="pct"/>
            <w:shd w:val="clear" w:color="auto" w:fill="F7FAFC"/>
          </w:tcPr>
          <w:p w14:paraId="4589F48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DECIMAL(10,2)</w:t>
            </w:r>
          </w:p>
        </w:tc>
        <w:tc>
          <w:tcPr>
            <w:tcW w:w="1000" w:type="pct"/>
            <w:shd w:val="clear" w:color="auto" w:fill="F7FAFC"/>
          </w:tcPr>
          <w:p w14:paraId="5876F1F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662DE53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09BFC10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standard initial tuition cost before adjustments</w:t>
            </w:r>
          </w:p>
        </w:tc>
      </w:tr>
      <w:tr w:rsidR="00EB11B3" w:rsidRPr="00A05580" w14:paraId="7597D72E" w14:textId="77777777">
        <w:tc>
          <w:tcPr>
            <w:tcW w:w="1000" w:type="pct"/>
            <w:shd w:val="clear" w:color="auto" w:fill="FFFFFF"/>
          </w:tcPr>
          <w:p w14:paraId="15A53C62"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adjusted_amount</w:t>
            </w:r>
            <w:proofErr w:type="spellEnd"/>
          </w:p>
        </w:tc>
        <w:tc>
          <w:tcPr>
            <w:tcW w:w="1000" w:type="pct"/>
            <w:shd w:val="clear" w:color="auto" w:fill="FFFFFF"/>
          </w:tcPr>
          <w:p w14:paraId="7F0A3CE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DECIMAL(10,2)</w:t>
            </w:r>
          </w:p>
        </w:tc>
        <w:tc>
          <w:tcPr>
            <w:tcW w:w="1000" w:type="pct"/>
            <w:shd w:val="clear" w:color="auto" w:fill="FFFFFF"/>
          </w:tcPr>
          <w:p w14:paraId="46D0AC0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FFFFF"/>
          </w:tcPr>
          <w:p w14:paraId="4E63CD6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65CC9C5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Manual overrides adjusted sum for scholarship cases</w:t>
            </w:r>
          </w:p>
        </w:tc>
      </w:tr>
      <w:tr w:rsidR="00EB11B3" w:rsidRPr="00A05580" w14:paraId="4ED8CDF9" w14:textId="77777777">
        <w:tc>
          <w:tcPr>
            <w:tcW w:w="1000" w:type="pct"/>
            <w:shd w:val="clear" w:color="auto" w:fill="F7FAFC"/>
          </w:tcPr>
          <w:p w14:paraId="5D26E46A"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amount_paid</w:t>
            </w:r>
            <w:proofErr w:type="spellEnd"/>
          </w:p>
        </w:tc>
        <w:tc>
          <w:tcPr>
            <w:tcW w:w="1000" w:type="pct"/>
            <w:shd w:val="clear" w:color="auto" w:fill="F7FAFC"/>
          </w:tcPr>
          <w:p w14:paraId="3815952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DECIMAL(10,2)</w:t>
            </w:r>
          </w:p>
        </w:tc>
        <w:tc>
          <w:tcPr>
            <w:tcW w:w="1000" w:type="pct"/>
            <w:shd w:val="clear" w:color="auto" w:fill="F7FAFC"/>
          </w:tcPr>
          <w:p w14:paraId="2F076FB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4B5610C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3FCDA25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Running sum of payments logged (Defaults to 0.00)</w:t>
            </w:r>
          </w:p>
        </w:tc>
      </w:tr>
      <w:tr w:rsidR="00EB11B3" w:rsidRPr="00A05580" w14:paraId="797A8B02" w14:textId="77777777">
        <w:tc>
          <w:tcPr>
            <w:tcW w:w="1000" w:type="pct"/>
            <w:shd w:val="clear" w:color="auto" w:fill="FFFFFF"/>
          </w:tcPr>
          <w:p w14:paraId="6E62AD6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status</w:t>
            </w:r>
          </w:p>
        </w:tc>
        <w:tc>
          <w:tcPr>
            <w:tcW w:w="1000" w:type="pct"/>
            <w:shd w:val="clear" w:color="auto" w:fill="FFFFFF"/>
          </w:tcPr>
          <w:p w14:paraId="5AA37AD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VARCHAR(20)</w:t>
            </w:r>
          </w:p>
        </w:tc>
        <w:tc>
          <w:tcPr>
            <w:tcW w:w="1000" w:type="pct"/>
            <w:shd w:val="clear" w:color="auto" w:fill="FFFFFF"/>
          </w:tcPr>
          <w:p w14:paraId="4CABB6D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7292F75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FFFFF"/>
          </w:tcPr>
          <w:p w14:paraId="0B27307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Billing status flags: 'unpaid', 'partial', or 'paid'</w:t>
            </w:r>
          </w:p>
        </w:tc>
      </w:tr>
      <w:tr w:rsidR="00EB11B3" w:rsidRPr="00A05580" w14:paraId="051AE8A2" w14:textId="77777777">
        <w:tc>
          <w:tcPr>
            <w:tcW w:w="1000" w:type="pct"/>
            <w:shd w:val="clear" w:color="auto" w:fill="F7FAFC"/>
          </w:tcPr>
          <w:p w14:paraId="6D33C6C2"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proof_of_payment</w:t>
            </w:r>
            <w:proofErr w:type="spellEnd"/>
          </w:p>
        </w:tc>
        <w:tc>
          <w:tcPr>
            <w:tcW w:w="1000" w:type="pct"/>
            <w:shd w:val="clear" w:color="auto" w:fill="F7FAFC"/>
          </w:tcPr>
          <w:p w14:paraId="765CE43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VARCHAR(255)</w:t>
            </w:r>
          </w:p>
        </w:tc>
        <w:tc>
          <w:tcPr>
            <w:tcW w:w="1000" w:type="pct"/>
            <w:shd w:val="clear" w:color="auto" w:fill="F7FAFC"/>
          </w:tcPr>
          <w:p w14:paraId="64AB961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7FAFC"/>
          </w:tcPr>
          <w:p w14:paraId="25AA3CF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0EF26BB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File URL path to parent's uploaded receipt image</w:t>
            </w:r>
          </w:p>
        </w:tc>
      </w:tr>
      <w:tr w:rsidR="00EB11B3" w:rsidRPr="00A05580" w14:paraId="090AA059" w14:textId="77777777">
        <w:tc>
          <w:tcPr>
            <w:tcW w:w="1000" w:type="pct"/>
            <w:shd w:val="clear" w:color="auto" w:fill="FFFFFF"/>
          </w:tcPr>
          <w:p w14:paraId="745B3536"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proof_status</w:t>
            </w:r>
            <w:proofErr w:type="spellEnd"/>
          </w:p>
        </w:tc>
        <w:tc>
          <w:tcPr>
            <w:tcW w:w="1000" w:type="pct"/>
            <w:shd w:val="clear" w:color="auto" w:fill="FFFFFF"/>
          </w:tcPr>
          <w:p w14:paraId="6A1558D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VARCHAR(20)</w:t>
            </w:r>
          </w:p>
        </w:tc>
        <w:tc>
          <w:tcPr>
            <w:tcW w:w="1000" w:type="pct"/>
            <w:shd w:val="clear" w:color="auto" w:fill="FFFFFF"/>
          </w:tcPr>
          <w:p w14:paraId="4FFD420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FFFFF"/>
          </w:tcPr>
          <w:p w14:paraId="41DB33A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1158719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Verification statuses: 'pending', 'approved', 'rejected'</w:t>
            </w:r>
          </w:p>
        </w:tc>
      </w:tr>
    </w:tbl>
    <w:p w14:paraId="77B63EC9" w14:textId="77777777" w:rsidR="00EB11B3" w:rsidRPr="00A05580" w:rsidRDefault="00EB11B3">
      <w:pPr>
        <w:spacing w:before="100"/>
        <w:rPr>
          <w:rFonts w:ascii="Segoe UI" w:hAnsi="Segoe UI" w:cs="Segoe UI"/>
        </w:rPr>
      </w:pPr>
    </w:p>
    <w:p w14:paraId="67D3B6F1" w14:textId="77777777" w:rsidR="005F3EC1" w:rsidRPr="00A05580" w:rsidRDefault="005F3EC1" w:rsidP="005F3EC1">
      <w:pPr>
        <w:spacing w:before="100" w:after="100"/>
        <w:jc w:val="both"/>
        <w:rPr>
          <w:rFonts w:ascii="Segoe UI" w:eastAsia="Segoe UI" w:hAnsi="Segoe UI" w:cs="Segoe UI"/>
          <w:b/>
          <w:bCs/>
          <w:color w:val="2D3748"/>
          <w:sz w:val="21"/>
          <w:szCs w:val="21"/>
        </w:rPr>
      </w:pPr>
    </w:p>
    <w:p w14:paraId="5F4F562B" w14:textId="77777777" w:rsidR="005F3EC1" w:rsidRPr="00A05580" w:rsidRDefault="005F3EC1" w:rsidP="005F3EC1">
      <w:pPr>
        <w:spacing w:before="100" w:after="100"/>
        <w:jc w:val="both"/>
        <w:rPr>
          <w:rFonts w:ascii="Segoe UI" w:eastAsia="Segoe UI" w:hAnsi="Segoe UI" w:cs="Segoe UI"/>
          <w:b/>
          <w:bCs/>
          <w:color w:val="2D3748"/>
          <w:sz w:val="21"/>
          <w:szCs w:val="21"/>
        </w:rPr>
      </w:pPr>
    </w:p>
    <w:p w14:paraId="6221ED7C" w14:textId="77777777" w:rsidR="005F3EC1" w:rsidRPr="00A05580" w:rsidRDefault="005F3EC1" w:rsidP="005F3EC1">
      <w:pPr>
        <w:spacing w:before="100" w:after="100"/>
        <w:jc w:val="both"/>
        <w:rPr>
          <w:rFonts w:ascii="Segoe UI" w:eastAsia="Segoe UI" w:hAnsi="Segoe UI" w:cs="Segoe UI"/>
          <w:b/>
          <w:bCs/>
          <w:color w:val="2D3748"/>
          <w:sz w:val="21"/>
          <w:szCs w:val="21"/>
        </w:rPr>
      </w:pPr>
    </w:p>
    <w:p w14:paraId="0B956C16" w14:textId="77777777" w:rsidR="005F3EC1" w:rsidRPr="00A05580" w:rsidRDefault="005F3EC1" w:rsidP="005F3EC1">
      <w:pPr>
        <w:spacing w:before="100" w:after="100"/>
        <w:jc w:val="both"/>
        <w:rPr>
          <w:rFonts w:ascii="Segoe UI" w:eastAsia="Segoe UI" w:hAnsi="Segoe UI" w:cs="Segoe UI"/>
          <w:b/>
          <w:bCs/>
          <w:color w:val="2D3748"/>
          <w:sz w:val="21"/>
          <w:szCs w:val="21"/>
        </w:rPr>
      </w:pPr>
    </w:p>
    <w:p w14:paraId="4ED8C51E" w14:textId="77777777" w:rsidR="005F3EC1" w:rsidRPr="00A05580" w:rsidRDefault="005F3EC1" w:rsidP="005F3EC1">
      <w:pPr>
        <w:spacing w:before="100" w:after="100"/>
        <w:jc w:val="both"/>
        <w:rPr>
          <w:rFonts w:ascii="Segoe UI" w:eastAsia="Segoe UI" w:hAnsi="Segoe UI" w:cs="Segoe UI"/>
          <w:b/>
          <w:bCs/>
          <w:color w:val="2D3748"/>
          <w:sz w:val="21"/>
          <w:szCs w:val="21"/>
        </w:rPr>
      </w:pPr>
    </w:p>
    <w:p w14:paraId="259397A9" w14:textId="7E6048E0" w:rsidR="00EB11B3" w:rsidRPr="00A05580" w:rsidRDefault="00000000" w:rsidP="005F3EC1">
      <w:pPr>
        <w:spacing w:before="100" w:after="100"/>
        <w:jc w:val="both"/>
        <w:rPr>
          <w:rFonts w:ascii="Segoe UI" w:hAnsi="Segoe UI" w:cs="Segoe UI"/>
          <w:b/>
          <w:bCs/>
        </w:rPr>
      </w:pPr>
      <w:r w:rsidRPr="00A05580">
        <w:rPr>
          <w:rFonts w:ascii="Segoe UI" w:eastAsia="Segoe UI" w:hAnsi="Segoe UI" w:cs="Segoe UI"/>
          <w:b/>
          <w:bCs/>
          <w:color w:val="2D3748"/>
          <w:sz w:val="21"/>
          <w:szCs w:val="21"/>
        </w:rPr>
        <w:t xml:space="preserve">Table 6: </w:t>
      </w:r>
      <w:proofErr w:type="spellStart"/>
      <w:r w:rsidRPr="00A05580">
        <w:rPr>
          <w:rFonts w:ascii="Segoe UI" w:eastAsia="Segoe UI" w:hAnsi="Segoe UI" w:cs="Segoe UI"/>
          <w:b/>
          <w:bCs/>
          <w:color w:val="2D3748"/>
          <w:sz w:val="21"/>
          <w:szCs w:val="21"/>
        </w:rPr>
        <w:t>wp_dubez_payment_records</w:t>
      </w:r>
      <w:proofErr w:type="spellEnd"/>
      <w:r w:rsidRPr="00A05580">
        <w:rPr>
          <w:rFonts w:ascii="Segoe UI" w:eastAsia="Segoe UI" w:hAnsi="Segoe UI" w:cs="Segoe UI"/>
          <w:b/>
          <w:bCs/>
          <w:color w:val="2D3748"/>
          <w:sz w:val="21"/>
          <w:szCs w:val="21"/>
        </w:rPr>
        <w:t xml:space="preserve"> (Ledger log of individual financial events)</w:t>
      </w:r>
    </w:p>
    <w:p w14:paraId="2A2E04F0"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 xml:space="preserve">Every payment record increments the billing table </w:t>
      </w:r>
      <w:proofErr w:type="spellStart"/>
      <w:r w:rsidRPr="00A05580">
        <w:rPr>
          <w:rFonts w:ascii="Segoe UI" w:eastAsia="Segoe UI" w:hAnsi="Segoe UI" w:cs="Segoe UI"/>
          <w:color w:val="2D3748"/>
          <w:sz w:val="21"/>
          <w:szCs w:val="21"/>
        </w:rPr>
        <w:t>amount_paid</w:t>
      </w:r>
      <w:proofErr w:type="spellEnd"/>
      <w:r w:rsidRPr="00A05580">
        <w:rPr>
          <w:rFonts w:ascii="Segoe UI" w:eastAsia="Segoe UI" w:hAnsi="Segoe UI" w:cs="Segoe UI"/>
          <w:color w:val="2D3748"/>
          <w:sz w:val="21"/>
          <w:szCs w:val="21"/>
        </w:rPr>
        <w:t xml:space="preserve"> parameter automatically.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1692"/>
        <w:gridCol w:w="1692"/>
        <w:gridCol w:w="1692"/>
        <w:gridCol w:w="2249"/>
      </w:tblGrid>
      <w:tr w:rsidR="00EB11B3" w:rsidRPr="00A05580" w14:paraId="209D8F50" w14:textId="77777777">
        <w:tc>
          <w:tcPr>
            <w:tcW w:w="1000" w:type="pct"/>
            <w:shd w:val="clear" w:color="auto" w:fill="1A365D"/>
          </w:tcPr>
          <w:p w14:paraId="42803D29"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4CB71CCB"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27D87BDA"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37142772"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1B3A24AC"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4ED1480C" w14:textId="77777777">
        <w:tc>
          <w:tcPr>
            <w:tcW w:w="1000" w:type="pct"/>
            <w:shd w:val="clear" w:color="auto" w:fill="FFFFFF"/>
          </w:tcPr>
          <w:p w14:paraId="578FA5B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3CD5130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5548D50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6622532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4DDDBE1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TRANSACTION ledger ID key</w:t>
            </w:r>
          </w:p>
        </w:tc>
      </w:tr>
      <w:tr w:rsidR="00EB11B3" w:rsidRPr="00A05580" w14:paraId="0D358A80" w14:textId="77777777">
        <w:tc>
          <w:tcPr>
            <w:tcW w:w="1000" w:type="pct"/>
            <w:shd w:val="clear" w:color="auto" w:fill="F7FAFC"/>
          </w:tcPr>
          <w:p w14:paraId="4DC5E533"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billing_id</w:t>
            </w:r>
            <w:proofErr w:type="spellEnd"/>
          </w:p>
        </w:tc>
        <w:tc>
          <w:tcPr>
            <w:tcW w:w="1000" w:type="pct"/>
            <w:shd w:val="clear" w:color="auto" w:fill="F7FAFC"/>
          </w:tcPr>
          <w:p w14:paraId="3BF6C47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04DD165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30AF48D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4F8A719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Links to wp_dubez_student_billing.id</w:t>
            </w:r>
          </w:p>
        </w:tc>
      </w:tr>
      <w:tr w:rsidR="00EB11B3" w:rsidRPr="00A05580" w14:paraId="1DA77E20" w14:textId="77777777">
        <w:tc>
          <w:tcPr>
            <w:tcW w:w="1000" w:type="pct"/>
            <w:shd w:val="clear" w:color="auto" w:fill="FFFFFF"/>
          </w:tcPr>
          <w:p w14:paraId="5A0F0AA5"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student_id</w:t>
            </w:r>
            <w:proofErr w:type="spellEnd"/>
          </w:p>
        </w:tc>
        <w:tc>
          <w:tcPr>
            <w:tcW w:w="1000" w:type="pct"/>
            <w:shd w:val="clear" w:color="auto" w:fill="FFFFFF"/>
          </w:tcPr>
          <w:p w14:paraId="0E1833F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518F0E6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7829818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FFFFF"/>
          </w:tcPr>
          <w:p w14:paraId="6B5B03A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wp_users.ID of academic student</w:t>
            </w:r>
          </w:p>
        </w:tc>
      </w:tr>
      <w:tr w:rsidR="00EB11B3" w:rsidRPr="00A05580" w14:paraId="103A8685" w14:textId="77777777">
        <w:tc>
          <w:tcPr>
            <w:tcW w:w="1000" w:type="pct"/>
            <w:shd w:val="clear" w:color="auto" w:fill="F7FAFC"/>
          </w:tcPr>
          <w:p w14:paraId="3D9E597B"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amount_paid</w:t>
            </w:r>
            <w:proofErr w:type="spellEnd"/>
          </w:p>
        </w:tc>
        <w:tc>
          <w:tcPr>
            <w:tcW w:w="1000" w:type="pct"/>
            <w:shd w:val="clear" w:color="auto" w:fill="F7FAFC"/>
          </w:tcPr>
          <w:p w14:paraId="7EDBA4F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DECIMAL(10,2)</w:t>
            </w:r>
          </w:p>
        </w:tc>
        <w:tc>
          <w:tcPr>
            <w:tcW w:w="1000" w:type="pct"/>
            <w:shd w:val="clear" w:color="auto" w:fill="F7FAFC"/>
          </w:tcPr>
          <w:p w14:paraId="4B53828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5DC41C5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477FE32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specific cash sum processed in this event</w:t>
            </w:r>
          </w:p>
        </w:tc>
      </w:tr>
      <w:tr w:rsidR="00EB11B3" w:rsidRPr="00A05580" w14:paraId="6E056A33" w14:textId="77777777">
        <w:tc>
          <w:tcPr>
            <w:tcW w:w="1000" w:type="pct"/>
            <w:shd w:val="clear" w:color="auto" w:fill="FFFFFF"/>
          </w:tcPr>
          <w:p w14:paraId="30476200"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recorded_by</w:t>
            </w:r>
            <w:proofErr w:type="spellEnd"/>
          </w:p>
        </w:tc>
        <w:tc>
          <w:tcPr>
            <w:tcW w:w="1000" w:type="pct"/>
            <w:shd w:val="clear" w:color="auto" w:fill="FFFFFF"/>
          </w:tcPr>
          <w:p w14:paraId="3D8770F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100695B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67A983D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FFFFF"/>
          </w:tcPr>
          <w:p w14:paraId="6D338F1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User ID of officer logging the payment</w:t>
            </w:r>
          </w:p>
        </w:tc>
      </w:tr>
      <w:tr w:rsidR="00EB11B3" w:rsidRPr="00A05580" w14:paraId="2236C710" w14:textId="77777777">
        <w:tc>
          <w:tcPr>
            <w:tcW w:w="1000" w:type="pct"/>
            <w:shd w:val="clear" w:color="auto" w:fill="F7FAFC"/>
          </w:tcPr>
          <w:p w14:paraId="60C828AD"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lastRenderedPageBreak/>
              <w:t>payment_method</w:t>
            </w:r>
            <w:proofErr w:type="spellEnd"/>
          </w:p>
        </w:tc>
        <w:tc>
          <w:tcPr>
            <w:tcW w:w="1000" w:type="pct"/>
            <w:shd w:val="clear" w:color="auto" w:fill="F7FAFC"/>
          </w:tcPr>
          <w:p w14:paraId="79CD625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7FAFC"/>
          </w:tcPr>
          <w:p w14:paraId="5741A5B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0C7FA46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17D35A2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Manual Bank Transfer, Cash, Card, etc.</w:t>
            </w:r>
          </w:p>
        </w:tc>
      </w:tr>
      <w:tr w:rsidR="00EB11B3" w:rsidRPr="00A05580" w14:paraId="37238C6A" w14:textId="77777777">
        <w:tc>
          <w:tcPr>
            <w:tcW w:w="1000" w:type="pct"/>
            <w:shd w:val="clear" w:color="auto" w:fill="FFFFFF"/>
          </w:tcPr>
          <w:p w14:paraId="2A7F876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created_at</w:t>
            </w:r>
            <w:proofErr w:type="spellEnd"/>
          </w:p>
        </w:tc>
        <w:tc>
          <w:tcPr>
            <w:tcW w:w="1000" w:type="pct"/>
            <w:shd w:val="clear" w:color="auto" w:fill="FFFFFF"/>
          </w:tcPr>
          <w:p w14:paraId="797B5FE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DATETIME</w:t>
            </w:r>
          </w:p>
        </w:tc>
        <w:tc>
          <w:tcPr>
            <w:tcW w:w="1000" w:type="pct"/>
            <w:shd w:val="clear" w:color="auto" w:fill="FFFFFF"/>
          </w:tcPr>
          <w:p w14:paraId="0D1AEBB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5CD0F04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569F44E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Transaction registration timestamp</w:t>
            </w:r>
          </w:p>
        </w:tc>
      </w:tr>
    </w:tbl>
    <w:p w14:paraId="69CE9C51" w14:textId="77777777" w:rsidR="00EB11B3" w:rsidRPr="00A05580" w:rsidRDefault="00EB11B3">
      <w:pPr>
        <w:spacing w:before="100"/>
        <w:rPr>
          <w:rFonts w:ascii="Segoe UI" w:hAnsi="Segoe UI" w:cs="Segoe UI"/>
        </w:rPr>
      </w:pPr>
    </w:p>
    <w:p w14:paraId="2B7ECBF6" w14:textId="4BE204D9" w:rsidR="00EB11B3" w:rsidRPr="00A05580" w:rsidRDefault="00000000" w:rsidP="005F3EC1">
      <w:pPr>
        <w:rPr>
          <w:rFonts w:ascii="Segoe UI" w:hAnsi="Segoe UI" w:cs="Segoe UI"/>
        </w:rPr>
      </w:pPr>
      <w:r w:rsidRPr="00A05580">
        <w:rPr>
          <w:rFonts w:ascii="Segoe UI" w:eastAsia="Segoe UI" w:hAnsi="Segoe UI" w:cs="Segoe UI"/>
          <w:b/>
          <w:bCs/>
          <w:color w:val="1A365D"/>
          <w:sz w:val="32"/>
          <w:szCs w:val="32"/>
        </w:rPr>
        <w:t>Section 8: DB Table Definitions - Part IV</w:t>
      </w:r>
    </w:p>
    <w:p w14:paraId="3A635816"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System Notifications and Audit Trails</w:t>
      </w:r>
    </w:p>
    <w:p w14:paraId="103714EB"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This page details security auditing and communication queues. These tables guarantee strict internal logging of modifications and system announcements.</w:t>
      </w:r>
    </w:p>
    <w:p w14:paraId="2C2A3571" w14:textId="77777777" w:rsidR="00EB11B3" w:rsidRPr="00A05580" w:rsidRDefault="00000000" w:rsidP="005F3EC1">
      <w:pPr>
        <w:spacing w:before="100" w:after="100"/>
        <w:jc w:val="both"/>
        <w:rPr>
          <w:rFonts w:ascii="Segoe UI" w:hAnsi="Segoe UI" w:cs="Segoe UI"/>
          <w:b/>
          <w:bCs/>
        </w:rPr>
      </w:pPr>
      <w:r w:rsidRPr="00A05580">
        <w:rPr>
          <w:rFonts w:ascii="Segoe UI" w:eastAsia="Segoe UI" w:hAnsi="Segoe UI" w:cs="Segoe UI"/>
          <w:b/>
          <w:bCs/>
          <w:color w:val="2D3748"/>
          <w:sz w:val="21"/>
          <w:szCs w:val="21"/>
        </w:rPr>
        <w:t xml:space="preserve">Table 7: </w:t>
      </w:r>
      <w:proofErr w:type="spellStart"/>
      <w:r w:rsidRPr="00A05580">
        <w:rPr>
          <w:rFonts w:ascii="Segoe UI" w:eastAsia="Segoe UI" w:hAnsi="Segoe UI" w:cs="Segoe UI"/>
          <w:b/>
          <w:bCs/>
          <w:color w:val="2D3748"/>
          <w:sz w:val="21"/>
          <w:szCs w:val="21"/>
        </w:rPr>
        <w:t>wp_dubez_messages</w:t>
      </w:r>
      <w:proofErr w:type="spellEnd"/>
      <w:r w:rsidRPr="00A05580">
        <w:rPr>
          <w:rFonts w:ascii="Segoe UI" w:eastAsia="Segoe UI" w:hAnsi="Segoe UI" w:cs="Segoe UI"/>
          <w:b/>
          <w:bCs/>
          <w:color w:val="2D3748"/>
          <w:sz w:val="21"/>
          <w:szCs w:val="21"/>
        </w:rPr>
        <w:t xml:space="preserve"> (Internal notification queue ledger)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53E0F907" w14:textId="77777777">
        <w:tc>
          <w:tcPr>
            <w:tcW w:w="1000" w:type="pct"/>
            <w:shd w:val="clear" w:color="auto" w:fill="1A365D"/>
          </w:tcPr>
          <w:p w14:paraId="6A51011F"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40A4F0A2"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12B03FAF"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0E87E555"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0E75AFAB"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1ADFD377" w14:textId="77777777">
        <w:tc>
          <w:tcPr>
            <w:tcW w:w="1000" w:type="pct"/>
            <w:shd w:val="clear" w:color="auto" w:fill="FFFFFF"/>
          </w:tcPr>
          <w:p w14:paraId="78BE6D7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3C79511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1529568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6DE9F54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4372818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Unique core message tracking ID</w:t>
            </w:r>
          </w:p>
        </w:tc>
      </w:tr>
      <w:tr w:rsidR="00EB11B3" w:rsidRPr="00A05580" w14:paraId="4FBA889B" w14:textId="77777777">
        <w:tc>
          <w:tcPr>
            <w:tcW w:w="1000" w:type="pct"/>
            <w:shd w:val="clear" w:color="auto" w:fill="F7FAFC"/>
          </w:tcPr>
          <w:p w14:paraId="17C03148"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sender_id</w:t>
            </w:r>
            <w:proofErr w:type="spellEnd"/>
          </w:p>
        </w:tc>
        <w:tc>
          <w:tcPr>
            <w:tcW w:w="1000" w:type="pct"/>
            <w:shd w:val="clear" w:color="auto" w:fill="F7FAFC"/>
          </w:tcPr>
          <w:p w14:paraId="432F61B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0BC452B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05A5266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2BBEBF3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Sender user ID, 0 indicates administrative system </w:t>
            </w:r>
            <w:proofErr w:type="spellStart"/>
            <w:r w:rsidRPr="00A05580">
              <w:rPr>
                <w:rFonts w:ascii="Segoe UI" w:eastAsia="Segoe UI" w:hAnsi="Segoe UI" w:cs="Segoe UI"/>
                <w:color w:val="2D3748"/>
                <w:sz w:val="18"/>
                <w:szCs w:val="18"/>
              </w:rPr>
              <w:t>autogen</w:t>
            </w:r>
            <w:proofErr w:type="spellEnd"/>
          </w:p>
        </w:tc>
      </w:tr>
      <w:tr w:rsidR="00EB11B3" w:rsidRPr="00A05580" w14:paraId="16D7C354" w14:textId="77777777">
        <w:tc>
          <w:tcPr>
            <w:tcW w:w="1000" w:type="pct"/>
            <w:shd w:val="clear" w:color="auto" w:fill="FFFFFF"/>
          </w:tcPr>
          <w:p w14:paraId="4217842A"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recipient_id</w:t>
            </w:r>
            <w:proofErr w:type="spellEnd"/>
          </w:p>
        </w:tc>
        <w:tc>
          <w:tcPr>
            <w:tcW w:w="1000" w:type="pct"/>
            <w:shd w:val="clear" w:color="auto" w:fill="FFFFFF"/>
          </w:tcPr>
          <w:p w14:paraId="1B3621A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06B5570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FFFFF"/>
          </w:tcPr>
          <w:p w14:paraId="75D7DE0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FFFFF"/>
          </w:tcPr>
          <w:p w14:paraId="756DF83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targeted user ID (null if role group targeted)</w:t>
            </w:r>
          </w:p>
        </w:tc>
      </w:tr>
      <w:tr w:rsidR="00EB11B3" w:rsidRPr="00A05580" w14:paraId="5F845769" w14:textId="77777777">
        <w:tc>
          <w:tcPr>
            <w:tcW w:w="1000" w:type="pct"/>
            <w:shd w:val="clear" w:color="auto" w:fill="F7FAFC"/>
          </w:tcPr>
          <w:p w14:paraId="6E6D184C"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role_target</w:t>
            </w:r>
            <w:proofErr w:type="spellEnd"/>
          </w:p>
        </w:tc>
        <w:tc>
          <w:tcPr>
            <w:tcW w:w="1000" w:type="pct"/>
            <w:shd w:val="clear" w:color="auto" w:fill="F7FAFC"/>
          </w:tcPr>
          <w:p w14:paraId="6A4A10F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7FAFC"/>
          </w:tcPr>
          <w:p w14:paraId="3678FF2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w:t>
            </w:r>
          </w:p>
        </w:tc>
        <w:tc>
          <w:tcPr>
            <w:tcW w:w="1000" w:type="pct"/>
            <w:shd w:val="clear" w:color="auto" w:fill="F7FAFC"/>
          </w:tcPr>
          <w:p w14:paraId="5AE0B8C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7FAFC"/>
          </w:tcPr>
          <w:p w14:paraId="7A1DAD0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Role group destination: 'teacher', 'parent', 'all'</w:t>
            </w:r>
          </w:p>
        </w:tc>
      </w:tr>
      <w:tr w:rsidR="00EB11B3" w:rsidRPr="00A05580" w14:paraId="1B29F2B1" w14:textId="77777777">
        <w:tc>
          <w:tcPr>
            <w:tcW w:w="1000" w:type="pct"/>
            <w:shd w:val="clear" w:color="auto" w:fill="FFFFFF"/>
          </w:tcPr>
          <w:p w14:paraId="731A3DD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subject</w:t>
            </w:r>
          </w:p>
        </w:tc>
        <w:tc>
          <w:tcPr>
            <w:tcW w:w="1000" w:type="pct"/>
            <w:shd w:val="clear" w:color="auto" w:fill="FFFFFF"/>
          </w:tcPr>
          <w:p w14:paraId="50C46EF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VARCHAR(255)</w:t>
            </w:r>
          </w:p>
        </w:tc>
        <w:tc>
          <w:tcPr>
            <w:tcW w:w="1000" w:type="pct"/>
            <w:shd w:val="clear" w:color="auto" w:fill="FFFFFF"/>
          </w:tcPr>
          <w:p w14:paraId="1AE2341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72F4B32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308937A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Short header description of notice</w:t>
            </w:r>
          </w:p>
        </w:tc>
      </w:tr>
      <w:tr w:rsidR="00EB11B3" w:rsidRPr="00A05580" w14:paraId="0FB8D774" w14:textId="77777777">
        <w:tc>
          <w:tcPr>
            <w:tcW w:w="1000" w:type="pct"/>
            <w:shd w:val="clear" w:color="auto" w:fill="F7FAFC"/>
          </w:tcPr>
          <w:p w14:paraId="33503A08"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message_body</w:t>
            </w:r>
            <w:proofErr w:type="spellEnd"/>
          </w:p>
        </w:tc>
        <w:tc>
          <w:tcPr>
            <w:tcW w:w="1000" w:type="pct"/>
            <w:shd w:val="clear" w:color="auto" w:fill="F7FAFC"/>
          </w:tcPr>
          <w:p w14:paraId="27CF148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TEXT</w:t>
            </w:r>
          </w:p>
        </w:tc>
        <w:tc>
          <w:tcPr>
            <w:tcW w:w="1000" w:type="pct"/>
            <w:shd w:val="clear" w:color="auto" w:fill="F7FAFC"/>
          </w:tcPr>
          <w:p w14:paraId="4E5468A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173F72B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782071C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The detail payload of the alert message</w:t>
            </w:r>
          </w:p>
        </w:tc>
      </w:tr>
      <w:tr w:rsidR="00EB11B3" w:rsidRPr="00A05580" w14:paraId="0A4D2E40" w14:textId="77777777">
        <w:tc>
          <w:tcPr>
            <w:tcW w:w="1000" w:type="pct"/>
            <w:shd w:val="clear" w:color="auto" w:fill="FFFFFF"/>
          </w:tcPr>
          <w:p w14:paraId="412E24A1"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message_type</w:t>
            </w:r>
            <w:proofErr w:type="spellEnd"/>
          </w:p>
        </w:tc>
        <w:tc>
          <w:tcPr>
            <w:tcW w:w="1000" w:type="pct"/>
            <w:shd w:val="clear" w:color="auto" w:fill="FFFFFF"/>
          </w:tcPr>
          <w:p w14:paraId="224003C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0CDD306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1C977E3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FFFFF"/>
          </w:tcPr>
          <w:p w14:paraId="7AD2F6A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Category: 'announcement', '</w:t>
            </w:r>
            <w:proofErr w:type="spellStart"/>
            <w:r w:rsidRPr="00A05580">
              <w:rPr>
                <w:rFonts w:ascii="Segoe UI" w:eastAsia="Segoe UI" w:hAnsi="Segoe UI" w:cs="Segoe UI"/>
                <w:color w:val="2D3748"/>
                <w:sz w:val="18"/>
                <w:szCs w:val="18"/>
              </w:rPr>
              <w:t>fee_alert</w:t>
            </w:r>
            <w:proofErr w:type="spellEnd"/>
            <w:r w:rsidRPr="00A05580">
              <w:rPr>
                <w:rFonts w:ascii="Segoe UI" w:eastAsia="Segoe UI" w:hAnsi="Segoe UI" w:cs="Segoe UI"/>
                <w:color w:val="2D3748"/>
                <w:sz w:val="18"/>
                <w:szCs w:val="18"/>
              </w:rPr>
              <w:t>', '</w:t>
            </w:r>
            <w:proofErr w:type="spellStart"/>
            <w:r w:rsidRPr="00A05580">
              <w:rPr>
                <w:rFonts w:ascii="Segoe UI" w:eastAsia="Segoe UI" w:hAnsi="Segoe UI" w:cs="Segoe UI"/>
                <w:color w:val="2D3748"/>
                <w:sz w:val="18"/>
                <w:szCs w:val="18"/>
              </w:rPr>
              <w:t>risk_alert</w:t>
            </w:r>
            <w:proofErr w:type="spellEnd"/>
            <w:r w:rsidRPr="00A05580">
              <w:rPr>
                <w:rFonts w:ascii="Segoe UI" w:eastAsia="Segoe UI" w:hAnsi="Segoe UI" w:cs="Segoe UI"/>
                <w:color w:val="2D3748"/>
                <w:sz w:val="18"/>
                <w:szCs w:val="18"/>
              </w:rPr>
              <w:t>'</w:t>
            </w:r>
          </w:p>
        </w:tc>
      </w:tr>
      <w:tr w:rsidR="00EB11B3" w:rsidRPr="00A05580" w14:paraId="3DE7673D" w14:textId="77777777">
        <w:tc>
          <w:tcPr>
            <w:tcW w:w="1000" w:type="pct"/>
            <w:shd w:val="clear" w:color="auto" w:fill="F7FAFC"/>
          </w:tcPr>
          <w:p w14:paraId="4DF40F1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status</w:t>
            </w:r>
          </w:p>
        </w:tc>
        <w:tc>
          <w:tcPr>
            <w:tcW w:w="1000" w:type="pct"/>
            <w:shd w:val="clear" w:color="auto" w:fill="F7FAFC"/>
          </w:tcPr>
          <w:p w14:paraId="26F4986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VARCHAR(20)</w:t>
            </w:r>
          </w:p>
        </w:tc>
        <w:tc>
          <w:tcPr>
            <w:tcW w:w="1000" w:type="pct"/>
            <w:shd w:val="clear" w:color="auto" w:fill="F7FAFC"/>
          </w:tcPr>
          <w:p w14:paraId="1087DBE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470CB62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7FAFC"/>
          </w:tcPr>
          <w:p w14:paraId="4DB5436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Unread status tracking flag: 'unread' or 'read'</w:t>
            </w:r>
          </w:p>
        </w:tc>
      </w:tr>
      <w:tr w:rsidR="00EB11B3" w:rsidRPr="00A05580" w14:paraId="5188830A" w14:textId="77777777">
        <w:tc>
          <w:tcPr>
            <w:tcW w:w="1000" w:type="pct"/>
            <w:shd w:val="clear" w:color="auto" w:fill="FFFFFF"/>
          </w:tcPr>
          <w:p w14:paraId="71705810"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created_at</w:t>
            </w:r>
            <w:proofErr w:type="spellEnd"/>
          </w:p>
        </w:tc>
        <w:tc>
          <w:tcPr>
            <w:tcW w:w="1000" w:type="pct"/>
            <w:shd w:val="clear" w:color="auto" w:fill="FFFFFF"/>
          </w:tcPr>
          <w:p w14:paraId="7DEF53E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DATETIME</w:t>
            </w:r>
          </w:p>
        </w:tc>
        <w:tc>
          <w:tcPr>
            <w:tcW w:w="1000" w:type="pct"/>
            <w:shd w:val="clear" w:color="auto" w:fill="FFFFFF"/>
          </w:tcPr>
          <w:p w14:paraId="6172829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01087AD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3D5DC62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Timestamp of notification queuing</w:t>
            </w:r>
          </w:p>
        </w:tc>
      </w:tr>
    </w:tbl>
    <w:p w14:paraId="7D180200" w14:textId="77777777" w:rsidR="00EB11B3" w:rsidRPr="00A05580" w:rsidRDefault="00EB11B3">
      <w:pPr>
        <w:spacing w:before="100"/>
        <w:rPr>
          <w:rFonts w:ascii="Segoe UI" w:hAnsi="Segoe UI" w:cs="Segoe UI"/>
        </w:rPr>
      </w:pPr>
    </w:p>
    <w:p w14:paraId="1D11C55E" w14:textId="77777777" w:rsidR="00EB11B3" w:rsidRPr="00A05580" w:rsidRDefault="00000000" w:rsidP="005F3EC1">
      <w:pPr>
        <w:spacing w:before="100" w:after="100"/>
        <w:jc w:val="both"/>
        <w:rPr>
          <w:rFonts w:ascii="Segoe UI" w:hAnsi="Segoe UI" w:cs="Segoe UI"/>
          <w:b/>
          <w:bCs/>
        </w:rPr>
      </w:pPr>
      <w:r w:rsidRPr="00A05580">
        <w:rPr>
          <w:rFonts w:ascii="Segoe UI" w:eastAsia="Segoe UI" w:hAnsi="Segoe UI" w:cs="Segoe UI"/>
          <w:b/>
          <w:bCs/>
          <w:color w:val="2D3748"/>
          <w:sz w:val="21"/>
          <w:szCs w:val="21"/>
        </w:rPr>
        <w:t xml:space="preserve">Table 8: </w:t>
      </w:r>
      <w:proofErr w:type="spellStart"/>
      <w:r w:rsidRPr="00A05580">
        <w:rPr>
          <w:rFonts w:ascii="Segoe UI" w:eastAsia="Segoe UI" w:hAnsi="Segoe UI" w:cs="Segoe UI"/>
          <w:b/>
          <w:bCs/>
          <w:color w:val="2D3748"/>
          <w:sz w:val="21"/>
          <w:szCs w:val="21"/>
        </w:rPr>
        <w:t>wp_dubez_audit_log</w:t>
      </w:r>
      <w:proofErr w:type="spellEnd"/>
      <w:r w:rsidRPr="00A05580">
        <w:rPr>
          <w:rFonts w:ascii="Segoe UI" w:eastAsia="Segoe UI" w:hAnsi="Segoe UI" w:cs="Segoe UI"/>
          <w:b/>
          <w:bCs/>
          <w:color w:val="2D3748"/>
          <w:sz w:val="21"/>
          <w:szCs w:val="21"/>
        </w:rPr>
        <w:t xml:space="preserve"> (Enterprise tracking system checking student records updates)</w:t>
      </w:r>
    </w:p>
    <w:p w14:paraId="4DCD7B4B"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Auditing cannot be disabled or altered by teachers, securing academic grade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EB11B3" w:rsidRPr="00A05580" w14:paraId="52FA2537" w14:textId="77777777">
        <w:tc>
          <w:tcPr>
            <w:tcW w:w="1000" w:type="pct"/>
            <w:shd w:val="clear" w:color="auto" w:fill="1A365D"/>
          </w:tcPr>
          <w:p w14:paraId="5EFFC569"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ColumnName</w:t>
            </w:r>
            <w:proofErr w:type="spellEnd"/>
          </w:p>
        </w:tc>
        <w:tc>
          <w:tcPr>
            <w:tcW w:w="1000" w:type="pct"/>
            <w:shd w:val="clear" w:color="auto" w:fill="1A365D"/>
          </w:tcPr>
          <w:p w14:paraId="15452CD5"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DataType</w:t>
            </w:r>
            <w:proofErr w:type="spellEnd"/>
          </w:p>
        </w:tc>
        <w:tc>
          <w:tcPr>
            <w:tcW w:w="1000" w:type="pct"/>
            <w:shd w:val="clear" w:color="auto" w:fill="1A365D"/>
          </w:tcPr>
          <w:p w14:paraId="19D59922"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Nullable</w:t>
            </w:r>
          </w:p>
        </w:tc>
        <w:tc>
          <w:tcPr>
            <w:tcW w:w="1000" w:type="pct"/>
            <w:shd w:val="clear" w:color="auto" w:fill="1A365D"/>
          </w:tcPr>
          <w:p w14:paraId="32607835" w14:textId="77777777" w:rsidR="00EB11B3" w:rsidRPr="00A05580" w:rsidRDefault="00000000">
            <w:pPr>
              <w:spacing w:before="80" w:after="80"/>
              <w:rPr>
                <w:rFonts w:ascii="Segoe UI" w:hAnsi="Segoe UI" w:cs="Segoe UI"/>
              </w:rPr>
            </w:pPr>
            <w:proofErr w:type="spellStart"/>
            <w:r w:rsidRPr="00A05580">
              <w:rPr>
                <w:rFonts w:ascii="Segoe UI" w:eastAsia="Segoe UI" w:hAnsi="Segoe UI" w:cs="Segoe UI"/>
                <w:b/>
                <w:bCs/>
                <w:color w:val="FFFFFF"/>
                <w:sz w:val="18"/>
                <w:szCs w:val="18"/>
              </w:rPr>
              <w:t>IndexType</w:t>
            </w:r>
            <w:proofErr w:type="spellEnd"/>
          </w:p>
        </w:tc>
        <w:tc>
          <w:tcPr>
            <w:tcW w:w="1000" w:type="pct"/>
            <w:shd w:val="clear" w:color="auto" w:fill="1A365D"/>
          </w:tcPr>
          <w:p w14:paraId="39F04E57"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Purpose Description</w:t>
            </w:r>
          </w:p>
        </w:tc>
      </w:tr>
      <w:tr w:rsidR="00EB11B3" w:rsidRPr="00A05580" w14:paraId="76FFD6D2" w14:textId="77777777">
        <w:tc>
          <w:tcPr>
            <w:tcW w:w="1000" w:type="pct"/>
            <w:shd w:val="clear" w:color="auto" w:fill="FFFFFF"/>
          </w:tcPr>
          <w:p w14:paraId="61727F0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id</w:t>
            </w:r>
          </w:p>
        </w:tc>
        <w:tc>
          <w:tcPr>
            <w:tcW w:w="1000" w:type="pct"/>
            <w:shd w:val="clear" w:color="auto" w:fill="FFFFFF"/>
          </w:tcPr>
          <w:p w14:paraId="007F22E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FFFFF"/>
          </w:tcPr>
          <w:p w14:paraId="286AD41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2556ED2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PRIMARY KEY</w:t>
            </w:r>
          </w:p>
        </w:tc>
        <w:tc>
          <w:tcPr>
            <w:tcW w:w="1000" w:type="pct"/>
            <w:shd w:val="clear" w:color="auto" w:fill="FFFFFF"/>
          </w:tcPr>
          <w:p w14:paraId="12D4564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Audit catalog record ID</w:t>
            </w:r>
          </w:p>
        </w:tc>
      </w:tr>
      <w:tr w:rsidR="00EB11B3" w:rsidRPr="00A05580" w14:paraId="7A7C4E85" w14:textId="77777777">
        <w:tc>
          <w:tcPr>
            <w:tcW w:w="1000" w:type="pct"/>
            <w:shd w:val="clear" w:color="auto" w:fill="F7FAFC"/>
          </w:tcPr>
          <w:p w14:paraId="4FE12EBC"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lastRenderedPageBreak/>
              <w:t>user_id</w:t>
            </w:r>
            <w:proofErr w:type="spellEnd"/>
          </w:p>
        </w:tc>
        <w:tc>
          <w:tcPr>
            <w:tcW w:w="1000" w:type="pct"/>
            <w:shd w:val="clear" w:color="auto" w:fill="F7FAFC"/>
          </w:tcPr>
          <w:p w14:paraId="0CCACED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BIGINT(20) UNSIGNED</w:t>
            </w:r>
          </w:p>
        </w:tc>
        <w:tc>
          <w:tcPr>
            <w:tcW w:w="1000" w:type="pct"/>
            <w:shd w:val="clear" w:color="auto" w:fill="F7FAFC"/>
          </w:tcPr>
          <w:p w14:paraId="5B6EFC0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4BC8840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FOREIGN KEY</w:t>
            </w:r>
          </w:p>
        </w:tc>
        <w:tc>
          <w:tcPr>
            <w:tcW w:w="1000" w:type="pct"/>
            <w:shd w:val="clear" w:color="auto" w:fill="F7FAFC"/>
          </w:tcPr>
          <w:p w14:paraId="667D92F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References wp_users.id of user executing changes</w:t>
            </w:r>
          </w:p>
        </w:tc>
      </w:tr>
      <w:tr w:rsidR="00EB11B3" w:rsidRPr="00A05580" w14:paraId="6ADC4D74" w14:textId="77777777">
        <w:tc>
          <w:tcPr>
            <w:tcW w:w="1000" w:type="pct"/>
            <w:shd w:val="clear" w:color="auto" w:fill="FFFFFF"/>
          </w:tcPr>
          <w:p w14:paraId="0DDD2C05"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action_type</w:t>
            </w:r>
            <w:proofErr w:type="spellEnd"/>
          </w:p>
        </w:tc>
        <w:tc>
          <w:tcPr>
            <w:tcW w:w="1000" w:type="pct"/>
            <w:shd w:val="clear" w:color="auto" w:fill="FFFFFF"/>
          </w:tcPr>
          <w:p w14:paraId="78EE7E4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VARCHAR(100)</w:t>
            </w:r>
          </w:p>
        </w:tc>
        <w:tc>
          <w:tcPr>
            <w:tcW w:w="1000" w:type="pct"/>
            <w:shd w:val="clear" w:color="auto" w:fill="FFFFFF"/>
          </w:tcPr>
          <w:p w14:paraId="706F480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782C080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INDEXED</w:t>
            </w:r>
          </w:p>
        </w:tc>
        <w:tc>
          <w:tcPr>
            <w:tcW w:w="1000" w:type="pct"/>
            <w:shd w:val="clear" w:color="auto" w:fill="FFFFFF"/>
          </w:tcPr>
          <w:p w14:paraId="4C3D686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 xml:space="preserve">Type of transaction logged, e.g. </w:t>
            </w:r>
            <w:proofErr w:type="spellStart"/>
            <w:r w:rsidRPr="00A05580">
              <w:rPr>
                <w:rFonts w:ascii="Segoe UI" w:eastAsia="Segoe UI" w:hAnsi="Segoe UI" w:cs="Segoe UI"/>
                <w:color w:val="2D3748"/>
                <w:sz w:val="18"/>
                <w:szCs w:val="18"/>
              </w:rPr>
              <w:t>grade_override</w:t>
            </w:r>
            <w:proofErr w:type="spellEnd"/>
          </w:p>
        </w:tc>
      </w:tr>
      <w:tr w:rsidR="00EB11B3" w:rsidRPr="00A05580" w14:paraId="7C656604" w14:textId="77777777">
        <w:tc>
          <w:tcPr>
            <w:tcW w:w="1000" w:type="pct"/>
            <w:shd w:val="clear" w:color="auto" w:fill="F7FAFC"/>
          </w:tcPr>
          <w:p w14:paraId="209440E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description</w:t>
            </w:r>
          </w:p>
        </w:tc>
        <w:tc>
          <w:tcPr>
            <w:tcW w:w="1000" w:type="pct"/>
            <w:shd w:val="clear" w:color="auto" w:fill="F7FAFC"/>
          </w:tcPr>
          <w:p w14:paraId="728A5E7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TEXT</w:t>
            </w:r>
          </w:p>
        </w:tc>
        <w:tc>
          <w:tcPr>
            <w:tcW w:w="1000" w:type="pct"/>
            <w:shd w:val="clear" w:color="auto" w:fill="F7FAFC"/>
          </w:tcPr>
          <w:p w14:paraId="4155F94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1A4A00A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2408B06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Context logging old values vs new input values</w:t>
            </w:r>
          </w:p>
        </w:tc>
      </w:tr>
      <w:tr w:rsidR="00EB11B3" w:rsidRPr="00A05580" w14:paraId="76C92BAE" w14:textId="77777777">
        <w:tc>
          <w:tcPr>
            <w:tcW w:w="1000" w:type="pct"/>
            <w:shd w:val="clear" w:color="auto" w:fill="FFFFFF"/>
          </w:tcPr>
          <w:p w14:paraId="5907A38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term</w:t>
            </w:r>
          </w:p>
        </w:tc>
        <w:tc>
          <w:tcPr>
            <w:tcW w:w="1000" w:type="pct"/>
            <w:shd w:val="clear" w:color="auto" w:fill="FFFFFF"/>
          </w:tcPr>
          <w:p w14:paraId="151990D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FFFFF"/>
          </w:tcPr>
          <w:p w14:paraId="10D577CC"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686186BA"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007A819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Active term option key logged at execution</w:t>
            </w:r>
          </w:p>
        </w:tc>
      </w:tr>
      <w:tr w:rsidR="00EB11B3" w:rsidRPr="00A05580" w14:paraId="00845D03" w14:textId="77777777">
        <w:tc>
          <w:tcPr>
            <w:tcW w:w="1000" w:type="pct"/>
            <w:shd w:val="clear" w:color="auto" w:fill="F7FAFC"/>
          </w:tcPr>
          <w:p w14:paraId="1E9D9F29"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academic_year</w:t>
            </w:r>
            <w:proofErr w:type="spellEnd"/>
          </w:p>
        </w:tc>
        <w:tc>
          <w:tcPr>
            <w:tcW w:w="1000" w:type="pct"/>
            <w:shd w:val="clear" w:color="auto" w:fill="F7FAFC"/>
          </w:tcPr>
          <w:p w14:paraId="1FEFAAF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VARCHAR(50)</w:t>
            </w:r>
          </w:p>
        </w:tc>
        <w:tc>
          <w:tcPr>
            <w:tcW w:w="1000" w:type="pct"/>
            <w:shd w:val="clear" w:color="auto" w:fill="F7FAFC"/>
          </w:tcPr>
          <w:p w14:paraId="487E424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7FAFC"/>
          </w:tcPr>
          <w:p w14:paraId="2EC1B6B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7FAFC"/>
          </w:tcPr>
          <w:p w14:paraId="588BA6A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Active year option key logged at execution</w:t>
            </w:r>
          </w:p>
        </w:tc>
      </w:tr>
      <w:tr w:rsidR="00EB11B3" w:rsidRPr="00A05580" w14:paraId="68BA1282" w14:textId="77777777">
        <w:tc>
          <w:tcPr>
            <w:tcW w:w="1000" w:type="pct"/>
            <w:shd w:val="clear" w:color="auto" w:fill="FFFFFF"/>
          </w:tcPr>
          <w:p w14:paraId="70F0EC7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created_at</w:t>
            </w:r>
            <w:proofErr w:type="spellEnd"/>
          </w:p>
        </w:tc>
        <w:tc>
          <w:tcPr>
            <w:tcW w:w="1000" w:type="pct"/>
            <w:shd w:val="clear" w:color="auto" w:fill="FFFFFF"/>
          </w:tcPr>
          <w:p w14:paraId="65AD84A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DATETIME</w:t>
            </w:r>
          </w:p>
        </w:tc>
        <w:tc>
          <w:tcPr>
            <w:tcW w:w="1000" w:type="pct"/>
            <w:shd w:val="clear" w:color="auto" w:fill="FFFFFF"/>
          </w:tcPr>
          <w:p w14:paraId="4CC6C8D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w:t>
            </w:r>
          </w:p>
        </w:tc>
        <w:tc>
          <w:tcPr>
            <w:tcW w:w="1000" w:type="pct"/>
            <w:shd w:val="clear" w:color="auto" w:fill="FFFFFF"/>
          </w:tcPr>
          <w:p w14:paraId="0112E51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NONE</w:t>
            </w:r>
          </w:p>
        </w:tc>
        <w:tc>
          <w:tcPr>
            <w:tcW w:w="1000" w:type="pct"/>
            <w:shd w:val="clear" w:color="auto" w:fill="FFFFFF"/>
          </w:tcPr>
          <w:p w14:paraId="4CEADA0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Precise timestamp of database mutation</w:t>
            </w:r>
          </w:p>
        </w:tc>
      </w:tr>
    </w:tbl>
    <w:p w14:paraId="4564E8BB" w14:textId="77777777" w:rsidR="00EB11B3" w:rsidRPr="00A05580" w:rsidRDefault="00EB11B3">
      <w:pPr>
        <w:spacing w:before="100"/>
        <w:rPr>
          <w:rFonts w:ascii="Segoe UI" w:hAnsi="Segoe UI" w:cs="Segoe UI"/>
        </w:rPr>
      </w:pPr>
    </w:p>
    <w:p w14:paraId="1EE19A1F" w14:textId="262C8912" w:rsidR="00EB11B3" w:rsidRPr="00A05580" w:rsidRDefault="00000000" w:rsidP="005F3EC1">
      <w:pPr>
        <w:rPr>
          <w:rFonts w:ascii="Segoe UI" w:hAnsi="Segoe UI" w:cs="Segoe UI"/>
        </w:rPr>
      </w:pPr>
      <w:r w:rsidRPr="00A05580">
        <w:rPr>
          <w:rFonts w:ascii="Segoe UI" w:eastAsia="Segoe UI" w:hAnsi="Segoe UI" w:cs="Segoe UI"/>
          <w:b/>
          <w:bCs/>
          <w:color w:val="1A365D"/>
          <w:sz w:val="32"/>
          <w:szCs w:val="32"/>
        </w:rPr>
        <w:t>Section 9: Authentication Security &amp; Access Guards</w:t>
      </w:r>
    </w:p>
    <w:p w14:paraId="4FE24917"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System Interceptors and Redirect Layout</w:t>
      </w:r>
    </w:p>
    <w:p w14:paraId="371AC92E"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 xml:space="preserve">To safeguard access, the system overrides standard WordPress admin entry points and intercepts route templates. The access guard logic is hooks-based, executing during the </w:t>
      </w:r>
      <w:proofErr w:type="spellStart"/>
      <w:r w:rsidRPr="00A05580">
        <w:rPr>
          <w:rFonts w:ascii="Segoe UI" w:eastAsia="Segoe UI" w:hAnsi="Segoe UI" w:cs="Segoe UI"/>
          <w:color w:val="2D3748"/>
          <w:sz w:val="21"/>
          <w:szCs w:val="21"/>
        </w:rPr>
        <w:t>template_redirect</w:t>
      </w:r>
      <w:proofErr w:type="spellEnd"/>
      <w:r w:rsidRPr="00A05580">
        <w:rPr>
          <w:rFonts w:ascii="Segoe UI" w:eastAsia="Segoe UI" w:hAnsi="Segoe UI" w:cs="Segoe UI"/>
          <w:color w:val="2D3748"/>
          <w:sz w:val="21"/>
          <w:szCs w:val="21"/>
        </w:rPr>
        <w:t xml:space="preserve"> trigger and checking the WordPress capabilities array.</w:t>
      </w:r>
    </w:p>
    <w:p w14:paraId="19A4AAAD"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If a request targets any academic dashboard page (e.g. `/teacher-dashboard/`, `/student-portal/`, `/parent-portal/`) and the visitor is anonymous, they are instantly redirected to `/portal-login/`. If they are authenticated, their capabilities are extracted. A student attempting to parse `/teacher-dashboard/` or `/parent-portal/` is redirected back to the `/portal-login/` page.</w:t>
      </w:r>
    </w:p>
    <w:p w14:paraId="5D3474D4" w14:textId="77777777" w:rsidR="00EB11B3" w:rsidRPr="00A05580" w:rsidRDefault="00000000" w:rsidP="005F3EC1">
      <w:pPr>
        <w:spacing w:before="100" w:after="100"/>
        <w:jc w:val="both"/>
        <w:rPr>
          <w:rFonts w:ascii="Segoe UI" w:hAnsi="Segoe UI" w:cs="Segoe UI"/>
        </w:rPr>
      </w:pPr>
      <w:r w:rsidRPr="00A05580">
        <w:rPr>
          <w:rFonts w:ascii="Segoe UI" w:eastAsia="Segoe UI" w:hAnsi="Segoe UI" w:cs="Segoe UI"/>
          <w:color w:val="2D3748"/>
          <w:sz w:val="21"/>
          <w:szCs w:val="21"/>
        </w:rPr>
        <w:t>Further, non-administrative accounts are barred from accessing the backend `wp-admin` dashboard entirely. A custom action hooks into the `</w:t>
      </w:r>
      <w:proofErr w:type="spellStart"/>
      <w:r w:rsidRPr="00A05580">
        <w:rPr>
          <w:rFonts w:ascii="Segoe UI" w:eastAsia="Segoe UI" w:hAnsi="Segoe UI" w:cs="Segoe UI"/>
          <w:color w:val="2D3748"/>
          <w:sz w:val="21"/>
          <w:szCs w:val="21"/>
        </w:rPr>
        <w:t>admin_init</w:t>
      </w:r>
      <w:proofErr w:type="spellEnd"/>
      <w:r w:rsidRPr="00A05580">
        <w:rPr>
          <w:rFonts w:ascii="Segoe UI" w:eastAsia="Segoe UI" w:hAnsi="Segoe UI" w:cs="Segoe UI"/>
          <w:color w:val="2D3748"/>
          <w:sz w:val="21"/>
          <w:szCs w:val="21"/>
        </w:rPr>
        <w:t>` hook, automatically redirecting teachers to the teacher portal, students to the student portal, and parents to the parent portal. This removes potential vectors for dashboard exploits.</w:t>
      </w:r>
    </w:p>
    <w:p w14:paraId="4072DBE2" w14:textId="77777777" w:rsidR="00EB11B3" w:rsidRDefault="00000000" w:rsidP="005F3EC1">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Below is the core router control filter in PHP:</w:t>
      </w:r>
    </w:p>
    <w:p w14:paraId="14611D42" w14:textId="54C2ACAE" w:rsidR="00754698" w:rsidRPr="00A05580" w:rsidRDefault="00754698" w:rsidP="005F3EC1">
      <w:pPr>
        <w:spacing w:before="100" w:after="100"/>
        <w:jc w:val="both"/>
        <w:rPr>
          <w:rFonts w:ascii="Segoe UI" w:hAnsi="Segoe UI" w:cs="Segoe UI"/>
        </w:rPr>
      </w:pPr>
      <w:r w:rsidRPr="00754698">
        <w:rPr>
          <w:rFonts w:ascii="Segoe UI" w:hAnsi="Segoe UI" w:cs="Segoe UI"/>
          <w:noProof/>
        </w:rPr>
        <w:lastRenderedPageBreak/>
        <w:drawing>
          <wp:inline distT="0" distB="0" distL="0" distR="0" wp14:anchorId="4B676FB8" wp14:editId="79102D26">
            <wp:extent cx="5731510" cy="2691765"/>
            <wp:effectExtent l="0" t="0" r="2540" b="0"/>
            <wp:docPr id="113473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31346" name=""/>
                    <pic:cNvPicPr/>
                  </pic:nvPicPr>
                  <pic:blipFill>
                    <a:blip r:embed="rId7"/>
                    <a:stretch>
                      <a:fillRect/>
                    </a:stretch>
                  </pic:blipFill>
                  <pic:spPr>
                    <a:xfrm>
                      <a:off x="0" y="0"/>
                      <a:ext cx="5731510" cy="2691765"/>
                    </a:xfrm>
                    <a:prstGeom prst="rect">
                      <a:avLst/>
                    </a:prstGeom>
                  </pic:spPr>
                </pic:pic>
              </a:graphicData>
            </a:graphic>
          </wp:inline>
        </w:drawing>
      </w:r>
    </w:p>
    <w:p w14:paraId="6513D262" w14:textId="77777777" w:rsidR="00EB11B3" w:rsidRDefault="00EB11B3">
      <w:pPr>
        <w:spacing w:before="100"/>
        <w:rPr>
          <w:rFonts w:ascii="Segoe UI" w:eastAsia="Courier New" w:hAnsi="Segoe UI" w:cs="Segoe UI"/>
          <w:b/>
          <w:bCs/>
          <w:color w:val="1F2937"/>
          <w:sz w:val="17"/>
          <w:szCs w:val="17"/>
        </w:rPr>
      </w:pPr>
    </w:p>
    <w:p w14:paraId="483EA856" w14:textId="77777777" w:rsidR="00754698" w:rsidRDefault="00754698">
      <w:pPr>
        <w:spacing w:before="100"/>
        <w:rPr>
          <w:rFonts w:ascii="Segoe UI" w:eastAsia="Courier New" w:hAnsi="Segoe UI" w:cs="Segoe UI"/>
          <w:b/>
          <w:bCs/>
          <w:color w:val="1F2937"/>
          <w:sz w:val="17"/>
          <w:szCs w:val="17"/>
        </w:rPr>
      </w:pPr>
    </w:p>
    <w:p w14:paraId="19D0FB5F" w14:textId="77777777" w:rsidR="00754698" w:rsidRDefault="00754698">
      <w:pPr>
        <w:spacing w:before="100"/>
        <w:rPr>
          <w:rFonts w:ascii="Segoe UI" w:eastAsia="Courier New" w:hAnsi="Segoe UI" w:cs="Segoe UI"/>
          <w:b/>
          <w:bCs/>
          <w:color w:val="1F2937"/>
          <w:sz w:val="17"/>
          <w:szCs w:val="17"/>
        </w:rPr>
      </w:pPr>
    </w:p>
    <w:p w14:paraId="07A7104A" w14:textId="77777777" w:rsidR="00F9271C" w:rsidRDefault="00F9271C" w:rsidP="00456D61">
      <w:pPr>
        <w:rPr>
          <w:rFonts w:ascii="Segoe UI" w:hAnsi="Segoe UI" w:cs="Segoe UI"/>
          <w:b/>
          <w:bCs/>
        </w:rPr>
      </w:pPr>
    </w:p>
    <w:p w14:paraId="3A67012F" w14:textId="22F40D18" w:rsidR="00EB11B3" w:rsidRPr="00A05580" w:rsidRDefault="00F9271C" w:rsidP="00456D61">
      <w:pPr>
        <w:rPr>
          <w:rFonts w:ascii="Segoe UI" w:hAnsi="Segoe UI" w:cs="Segoe UI"/>
        </w:rPr>
      </w:pPr>
      <w:r w:rsidRPr="00F9271C">
        <w:rPr>
          <w:rFonts w:ascii="Segoe UI" w:eastAsia="Segoe UI" w:hAnsi="Segoe UI" w:cs="Segoe UI"/>
          <w:b/>
          <w:bCs/>
        </w:rPr>
        <w:t xml:space="preserve"> </w:t>
      </w:r>
      <w:r w:rsidRPr="00A05580">
        <w:rPr>
          <w:rFonts w:ascii="Segoe UI" w:eastAsia="Segoe UI" w:hAnsi="Segoe UI" w:cs="Segoe UI"/>
          <w:b/>
          <w:bCs/>
          <w:color w:val="1A365D"/>
          <w:sz w:val="32"/>
          <w:szCs w:val="32"/>
        </w:rPr>
        <w:t>Section 10: Academic Context Layer</w:t>
      </w:r>
    </w:p>
    <w:p w14:paraId="1CA54104" w14:textId="77777777" w:rsidR="00EB11B3" w:rsidRPr="00A05580" w:rsidRDefault="00000000">
      <w:pPr>
        <w:pStyle w:val="Heading2"/>
        <w:spacing w:before="180" w:after="90"/>
        <w:rPr>
          <w:rFonts w:ascii="Segoe UI" w:hAnsi="Segoe UI" w:cs="Segoe UI"/>
        </w:rPr>
      </w:pPr>
      <w:proofErr w:type="spellStart"/>
      <w:r w:rsidRPr="00A05580">
        <w:rPr>
          <w:rFonts w:ascii="Segoe UI" w:eastAsia="Segoe UI" w:hAnsi="Segoe UI" w:cs="Segoe UI"/>
          <w:b/>
          <w:bCs/>
          <w:color w:val="0D9488"/>
          <w:sz w:val="24"/>
          <w:szCs w:val="24"/>
        </w:rPr>
        <w:t>Trimodular</w:t>
      </w:r>
      <w:proofErr w:type="spellEnd"/>
      <w:r w:rsidRPr="00A05580">
        <w:rPr>
          <w:rFonts w:ascii="Segoe UI" w:eastAsia="Segoe UI" w:hAnsi="Segoe UI" w:cs="Segoe UI"/>
          <w:b/>
          <w:bCs/>
          <w:color w:val="0D9488"/>
          <w:sz w:val="24"/>
          <w:szCs w:val="24"/>
        </w:rPr>
        <w:t xml:space="preserve"> Scheduling Structure</w:t>
      </w:r>
    </w:p>
    <w:p w14:paraId="0ABC013C"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Academic systems must support variable temporal states. The ERP organizes historical track records into distinct entities based on a global Context Selector. This manages two key options: `</w:t>
      </w:r>
      <w:proofErr w:type="spellStart"/>
      <w:r w:rsidRPr="00A05580">
        <w:rPr>
          <w:rFonts w:ascii="Segoe UI" w:eastAsia="Segoe UI" w:hAnsi="Segoe UI" w:cs="Segoe UI"/>
          <w:color w:val="2D3748"/>
          <w:sz w:val="21"/>
          <w:szCs w:val="21"/>
        </w:rPr>
        <w:t>dubez_current_academic_year</w:t>
      </w:r>
      <w:proofErr w:type="spellEnd"/>
      <w:r w:rsidRPr="00A05580">
        <w:rPr>
          <w:rFonts w:ascii="Segoe UI" w:eastAsia="Segoe UI" w:hAnsi="Segoe UI" w:cs="Segoe UI"/>
          <w:color w:val="2D3748"/>
          <w:sz w:val="21"/>
          <w:szCs w:val="21"/>
        </w:rPr>
        <w:t>` and `</w:t>
      </w:r>
      <w:proofErr w:type="spellStart"/>
      <w:r w:rsidRPr="00A05580">
        <w:rPr>
          <w:rFonts w:ascii="Segoe UI" w:eastAsia="Segoe UI" w:hAnsi="Segoe UI" w:cs="Segoe UI"/>
          <w:color w:val="2D3748"/>
          <w:sz w:val="21"/>
          <w:szCs w:val="21"/>
        </w:rPr>
        <w:t>dubez_current_term</w:t>
      </w:r>
      <w:proofErr w:type="spellEnd"/>
      <w:r w:rsidRPr="00A05580">
        <w:rPr>
          <w:rFonts w:ascii="Segoe UI" w:eastAsia="Segoe UI" w:hAnsi="Segoe UI" w:cs="Segoe UI"/>
          <w:color w:val="2D3748"/>
          <w:sz w:val="21"/>
          <w:szCs w:val="21"/>
        </w:rPr>
        <w:t>`.</w:t>
      </w:r>
    </w:p>
    <w:p w14:paraId="698818E9"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All portals dynamically adapt their SQL requests based on this active context. Rather than hardcoding date structures, queries filter grades, tuition balances, announcements, and at-risk notifications against these two context markers. A class position represents the student's ranking for the ACTIVE context, ensuring that grades from previous terms do not corrupt the current ranking.</w:t>
      </w:r>
    </w:p>
    <w:p w14:paraId="253092BD"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Administrator retains the right to override the context. Changing options updates the environment globally in real-time. This dynamic context is displayed to user structures via a persistent context indicator bar at the top of portal templates, rendering: 'Session: [Active Year] | [Active Term]'. This enforces context awareness at all user levels.</w:t>
      </w:r>
    </w:p>
    <w:p w14:paraId="537A2C4F" w14:textId="77777777" w:rsidR="00EB11B3" w:rsidRDefault="00000000" w:rsidP="00456D61">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Below is the database helper that resolves this globally:</w:t>
      </w:r>
    </w:p>
    <w:p w14:paraId="15958B55" w14:textId="59CB17BE" w:rsidR="00754698" w:rsidRPr="00A05580" w:rsidRDefault="00754698" w:rsidP="00456D61">
      <w:pPr>
        <w:spacing w:before="100" w:after="100"/>
        <w:jc w:val="both"/>
        <w:rPr>
          <w:rFonts w:ascii="Segoe UI" w:hAnsi="Segoe UI" w:cs="Segoe UI"/>
        </w:rPr>
      </w:pPr>
      <w:r w:rsidRPr="00754698">
        <w:rPr>
          <w:rFonts w:ascii="Segoe UI" w:hAnsi="Segoe UI" w:cs="Segoe UI"/>
          <w:noProof/>
        </w:rPr>
        <w:drawing>
          <wp:inline distT="0" distB="0" distL="0" distR="0" wp14:anchorId="5F5ABDF8" wp14:editId="738CE236">
            <wp:extent cx="3371850" cy="1704797"/>
            <wp:effectExtent l="0" t="0" r="0" b="0"/>
            <wp:docPr id="120025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7383" name=""/>
                    <pic:cNvPicPr/>
                  </pic:nvPicPr>
                  <pic:blipFill>
                    <a:blip r:embed="rId8"/>
                    <a:stretch>
                      <a:fillRect/>
                    </a:stretch>
                  </pic:blipFill>
                  <pic:spPr>
                    <a:xfrm>
                      <a:off x="0" y="0"/>
                      <a:ext cx="3386720" cy="1712315"/>
                    </a:xfrm>
                    <a:prstGeom prst="rect">
                      <a:avLst/>
                    </a:prstGeom>
                  </pic:spPr>
                </pic:pic>
              </a:graphicData>
            </a:graphic>
          </wp:inline>
        </w:drawing>
      </w:r>
    </w:p>
    <w:p w14:paraId="0C8445E5" w14:textId="77777777" w:rsidR="00EB11B3" w:rsidRDefault="00EB11B3">
      <w:pPr>
        <w:spacing w:before="100"/>
        <w:rPr>
          <w:rFonts w:ascii="Segoe UI" w:eastAsia="Courier New" w:hAnsi="Segoe UI" w:cs="Segoe UI"/>
          <w:b/>
          <w:bCs/>
          <w:color w:val="1F2937"/>
          <w:sz w:val="17"/>
          <w:szCs w:val="17"/>
        </w:rPr>
      </w:pPr>
    </w:p>
    <w:p w14:paraId="7905A482" w14:textId="2F288DB2" w:rsidR="00754698" w:rsidRPr="00A05580" w:rsidRDefault="00F9271C">
      <w:pPr>
        <w:spacing w:before="100"/>
        <w:rPr>
          <w:rFonts w:ascii="Segoe UI" w:hAnsi="Segoe UI" w:cs="Segoe UI"/>
          <w:b/>
          <w:bCs/>
        </w:rPr>
      </w:pPr>
      <w:r w:rsidRPr="00F9271C">
        <w:rPr>
          <w:rFonts w:ascii="Segoe UI" w:hAnsi="Segoe UI" w:cs="Segoe UI"/>
          <w:b/>
          <w:bCs/>
          <w:noProof/>
        </w:rPr>
        <w:lastRenderedPageBreak/>
        <w:drawing>
          <wp:inline distT="0" distB="0" distL="0" distR="0" wp14:anchorId="41D0C2F3" wp14:editId="3725D8CE">
            <wp:extent cx="5731510" cy="2893060"/>
            <wp:effectExtent l="0" t="0" r="2540" b="2540"/>
            <wp:docPr id="164060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4425" name=""/>
                    <pic:cNvPicPr/>
                  </pic:nvPicPr>
                  <pic:blipFill>
                    <a:blip r:embed="rId9"/>
                    <a:stretch>
                      <a:fillRect/>
                    </a:stretch>
                  </pic:blipFill>
                  <pic:spPr>
                    <a:xfrm>
                      <a:off x="0" y="0"/>
                      <a:ext cx="5731510" cy="2893060"/>
                    </a:xfrm>
                    <a:prstGeom prst="rect">
                      <a:avLst/>
                    </a:prstGeom>
                  </pic:spPr>
                </pic:pic>
              </a:graphicData>
            </a:graphic>
          </wp:inline>
        </w:drawing>
      </w:r>
    </w:p>
    <w:p w14:paraId="6CC5A1E6" w14:textId="77777777" w:rsidR="00F9271C" w:rsidRDefault="00F9271C" w:rsidP="00456D61">
      <w:pPr>
        <w:rPr>
          <w:rFonts w:ascii="Segoe UI" w:eastAsia="Segoe UI" w:hAnsi="Segoe UI" w:cs="Segoe UI"/>
          <w:b/>
          <w:bCs/>
          <w:color w:val="1A365D"/>
          <w:sz w:val="32"/>
          <w:szCs w:val="32"/>
        </w:rPr>
      </w:pPr>
    </w:p>
    <w:p w14:paraId="707A3D81" w14:textId="77777777" w:rsidR="00F9271C" w:rsidRDefault="00F9271C" w:rsidP="00456D61">
      <w:pPr>
        <w:rPr>
          <w:rFonts w:ascii="Segoe UI" w:eastAsia="Segoe UI" w:hAnsi="Segoe UI" w:cs="Segoe UI"/>
          <w:b/>
          <w:bCs/>
          <w:color w:val="1A365D"/>
          <w:sz w:val="32"/>
          <w:szCs w:val="32"/>
        </w:rPr>
      </w:pPr>
    </w:p>
    <w:p w14:paraId="6998AA12" w14:textId="74E0D5E2" w:rsidR="00EB11B3" w:rsidRPr="00A05580" w:rsidRDefault="00000000" w:rsidP="00456D61">
      <w:pPr>
        <w:rPr>
          <w:rFonts w:ascii="Segoe UI" w:hAnsi="Segoe UI" w:cs="Segoe UI"/>
        </w:rPr>
      </w:pPr>
      <w:r w:rsidRPr="00A05580">
        <w:rPr>
          <w:rFonts w:ascii="Segoe UI" w:eastAsia="Segoe UI" w:hAnsi="Segoe UI" w:cs="Segoe UI"/>
          <w:b/>
          <w:bCs/>
          <w:color w:val="1A365D"/>
          <w:sz w:val="32"/>
          <w:szCs w:val="32"/>
        </w:rPr>
        <w:t>Section 11: Core Portals: Student Dashboard</w:t>
      </w:r>
    </w:p>
    <w:p w14:paraId="20C15AD2"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Scholastic Monitoring and Dashboard Structure</w:t>
      </w:r>
    </w:p>
    <w:p w14:paraId="34C5DB71"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Student Performance Dashboard is designed to provide scholars with real-time academic feedback. The UI displays their overall average score, current class position relative to ranked cohorts, terminal average progression, completion rates for homework, and attendance logs.</w:t>
      </w:r>
    </w:p>
    <w:p w14:paraId="25805DE3"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A key design choice is performance standing categorization based on averages: Excellent Standing (85-100), Good Standing (70-84.9), Satisfactory (60-69.9), and Needs Improvement (&lt;60). These categories map directly to conditional CSS styles, providing a clear visual indication of academic performance.</w:t>
      </w:r>
    </w:p>
    <w:p w14:paraId="6F612EA8" w14:textId="77777777" w:rsidR="00456D61"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average score is derived in real-time from the submissions database, calculating the average of all graded assignments for the active term context. The dashboard displays outstanding assignments that require immediate action, encouraging students to submit outstanding assignments on time.</w:t>
      </w:r>
    </w:p>
    <w:p w14:paraId="0599FA25" w14:textId="77C22DBA" w:rsidR="00EB11B3" w:rsidRDefault="00000000" w:rsidP="00456D61">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The interface is fully responsive, adjusting grid layouts for phone displays to ensure access anytime.</w:t>
      </w:r>
    </w:p>
    <w:p w14:paraId="7E712D04" w14:textId="34AF7F65" w:rsidR="00F9271C" w:rsidRPr="00A05580" w:rsidRDefault="00F9271C" w:rsidP="00456D61">
      <w:pPr>
        <w:spacing w:before="100" w:after="100"/>
        <w:jc w:val="both"/>
        <w:rPr>
          <w:rFonts w:ascii="Segoe UI" w:hAnsi="Segoe UI" w:cs="Segoe UI"/>
        </w:rPr>
      </w:pPr>
      <w:r w:rsidRPr="00F9271C">
        <w:rPr>
          <w:rFonts w:ascii="Segoe UI" w:hAnsi="Segoe UI" w:cs="Segoe UI"/>
          <w:noProof/>
        </w:rPr>
        <w:lastRenderedPageBreak/>
        <w:drawing>
          <wp:inline distT="0" distB="0" distL="0" distR="0" wp14:anchorId="4BB72620" wp14:editId="5ACECD33">
            <wp:extent cx="5731510" cy="2865755"/>
            <wp:effectExtent l="0" t="0" r="2540" b="0"/>
            <wp:docPr id="93815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7578" name=""/>
                    <pic:cNvPicPr/>
                  </pic:nvPicPr>
                  <pic:blipFill>
                    <a:blip r:embed="rId10"/>
                    <a:stretch>
                      <a:fillRect/>
                    </a:stretch>
                  </pic:blipFill>
                  <pic:spPr>
                    <a:xfrm>
                      <a:off x="0" y="0"/>
                      <a:ext cx="5731510" cy="2865755"/>
                    </a:xfrm>
                    <a:prstGeom prst="rect">
                      <a:avLst/>
                    </a:prstGeom>
                  </pic:spPr>
                </pic:pic>
              </a:graphicData>
            </a:graphic>
          </wp:inline>
        </w:drawing>
      </w:r>
    </w:p>
    <w:p w14:paraId="531567A3" w14:textId="77777777" w:rsidR="00754698" w:rsidRDefault="00754698" w:rsidP="00456D61">
      <w:pPr>
        <w:rPr>
          <w:rFonts w:ascii="Segoe UI" w:eastAsia="Segoe UI" w:hAnsi="Segoe UI" w:cs="Segoe UI"/>
          <w:b/>
          <w:bCs/>
          <w:color w:val="1A365D"/>
          <w:sz w:val="32"/>
          <w:szCs w:val="32"/>
        </w:rPr>
      </w:pPr>
    </w:p>
    <w:p w14:paraId="623EB1C8" w14:textId="77777777" w:rsidR="00754698" w:rsidRDefault="00754698" w:rsidP="00456D61">
      <w:pPr>
        <w:rPr>
          <w:rFonts w:ascii="Segoe UI" w:eastAsia="Segoe UI" w:hAnsi="Segoe UI" w:cs="Segoe UI"/>
          <w:b/>
          <w:bCs/>
          <w:color w:val="1A365D"/>
          <w:sz w:val="32"/>
          <w:szCs w:val="32"/>
        </w:rPr>
      </w:pPr>
    </w:p>
    <w:p w14:paraId="423C195C" w14:textId="7735B3C6" w:rsidR="00EB11B3" w:rsidRPr="00A05580" w:rsidRDefault="00000000" w:rsidP="00456D61">
      <w:pPr>
        <w:rPr>
          <w:rFonts w:ascii="Segoe UI" w:hAnsi="Segoe UI" w:cs="Segoe UI"/>
        </w:rPr>
      </w:pPr>
      <w:r w:rsidRPr="00A05580">
        <w:rPr>
          <w:rFonts w:ascii="Segoe UI" w:eastAsia="Segoe UI" w:hAnsi="Segoe UI" w:cs="Segoe UI"/>
          <w:b/>
          <w:bCs/>
          <w:color w:val="1A365D"/>
          <w:sz w:val="32"/>
          <w:szCs w:val="32"/>
        </w:rPr>
        <w:t xml:space="preserve">Section 12: Student Workflows &amp; </w:t>
      </w:r>
      <w:proofErr w:type="spellStart"/>
      <w:r w:rsidRPr="00A05580">
        <w:rPr>
          <w:rFonts w:ascii="Segoe UI" w:eastAsia="Segoe UI" w:hAnsi="Segoe UI" w:cs="Segoe UI"/>
          <w:b/>
          <w:bCs/>
          <w:color w:val="1A365D"/>
          <w:sz w:val="32"/>
          <w:szCs w:val="32"/>
        </w:rPr>
        <w:t>Shortcodes</w:t>
      </w:r>
      <w:proofErr w:type="spellEnd"/>
    </w:p>
    <w:p w14:paraId="16A5ABAD"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Frontend Submission Forms and Grade Books</w:t>
      </w:r>
    </w:p>
    <w:p w14:paraId="6CB7C9BC"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 xml:space="preserve">Students submit homework and retrieve term grades using two custom </w:t>
      </w:r>
      <w:proofErr w:type="spellStart"/>
      <w:r w:rsidRPr="00A05580">
        <w:rPr>
          <w:rFonts w:ascii="Segoe UI" w:eastAsia="Segoe UI" w:hAnsi="Segoe UI" w:cs="Segoe UI"/>
          <w:color w:val="2D3748"/>
          <w:sz w:val="21"/>
          <w:szCs w:val="21"/>
        </w:rPr>
        <w:t>shortcodes</w:t>
      </w:r>
      <w:proofErr w:type="spellEnd"/>
      <w:r w:rsidRPr="00A05580">
        <w:rPr>
          <w:rFonts w:ascii="Segoe UI" w:eastAsia="Segoe UI" w:hAnsi="Segoe UI" w:cs="Segoe UI"/>
          <w:color w:val="2D3748"/>
          <w:sz w:val="21"/>
          <w:szCs w:val="21"/>
        </w:rPr>
        <w:t>: `[</w:t>
      </w:r>
      <w:proofErr w:type="spellStart"/>
      <w:r w:rsidRPr="00A05580">
        <w:rPr>
          <w:rFonts w:ascii="Segoe UI" w:eastAsia="Segoe UI" w:hAnsi="Segoe UI" w:cs="Segoe UI"/>
          <w:color w:val="2D3748"/>
          <w:sz w:val="21"/>
          <w:szCs w:val="21"/>
        </w:rPr>
        <w:t>dubez_student_submit</w:t>
      </w:r>
      <w:proofErr w:type="spellEnd"/>
      <w:r w:rsidRPr="00A05580">
        <w:rPr>
          <w:rFonts w:ascii="Segoe UI" w:eastAsia="Segoe UI" w:hAnsi="Segoe UI" w:cs="Segoe UI"/>
          <w:color w:val="2D3748"/>
          <w:sz w:val="21"/>
          <w:szCs w:val="21"/>
        </w:rPr>
        <w:t>]` and `[</w:t>
      </w:r>
      <w:proofErr w:type="spellStart"/>
      <w:r w:rsidRPr="00A05580">
        <w:rPr>
          <w:rFonts w:ascii="Segoe UI" w:eastAsia="Segoe UI" w:hAnsi="Segoe UI" w:cs="Segoe UI"/>
          <w:color w:val="2D3748"/>
          <w:sz w:val="21"/>
          <w:szCs w:val="21"/>
        </w:rPr>
        <w:t>dubez_student_view_grades</w:t>
      </w:r>
      <w:proofErr w:type="spellEnd"/>
      <w:r w:rsidRPr="00A05580">
        <w:rPr>
          <w:rFonts w:ascii="Segoe UI" w:eastAsia="Segoe UI" w:hAnsi="Segoe UI" w:cs="Segoe UI"/>
          <w:color w:val="2D3748"/>
          <w:sz w:val="21"/>
          <w:szCs w:val="21"/>
        </w:rPr>
        <w:t>]` which handle database mutations safely.</w:t>
      </w:r>
    </w:p>
    <w:p w14:paraId="61C332D9"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 xml:space="preserve">1. Submission Form </w:t>
      </w:r>
      <w:proofErr w:type="spellStart"/>
      <w:r w:rsidRPr="00A05580">
        <w:rPr>
          <w:rFonts w:ascii="Segoe UI" w:eastAsia="Segoe UI" w:hAnsi="Segoe UI" w:cs="Segoe UI"/>
          <w:color w:val="2D3748"/>
          <w:sz w:val="21"/>
          <w:szCs w:val="21"/>
        </w:rPr>
        <w:t>Shortcode</w:t>
      </w:r>
      <w:proofErr w:type="spellEnd"/>
      <w:r w:rsidRPr="00A05580">
        <w:rPr>
          <w:rFonts w:ascii="Segoe UI" w:eastAsia="Segoe UI" w:hAnsi="Segoe UI" w:cs="Segoe UI"/>
          <w:color w:val="2D3748"/>
          <w:sz w:val="21"/>
          <w:szCs w:val="21"/>
        </w:rPr>
        <w:t>: Renders a form containing class-based, filtered options of pending assignments. The file upload process requires security validations. It checks for file extensions to block executable files, generates an upload nonce, and saves the file path inside the submissions database. The status is set to 'pending' to alert the teacher.</w:t>
      </w:r>
    </w:p>
    <w:p w14:paraId="18828AEC"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 xml:space="preserve">2. Grade Book </w:t>
      </w:r>
      <w:proofErr w:type="spellStart"/>
      <w:r w:rsidRPr="00A05580">
        <w:rPr>
          <w:rFonts w:ascii="Segoe UI" w:eastAsia="Segoe UI" w:hAnsi="Segoe UI" w:cs="Segoe UI"/>
          <w:color w:val="2D3748"/>
          <w:sz w:val="21"/>
          <w:szCs w:val="21"/>
        </w:rPr>
        <w:t>Shortcode</w:t>
      </w:r>
      <w:proofErr w:type="spellEnd"/>
      <w:r w:rsidRPr="00A05580">
        <w:rPr>
          <w:rFonts w:ascii="Segoe UI" w:eastAsia="Segoe UI" w:hAnsi="Segoe UI" w:cs="Segoe UI"/>
          <w:color w:val="2D3748"/>
          <w:sz w:val="21"/>
          <w:szCs w:val="21"/>
        </w:rPr>
        <w:t>: Compiles a clean list of all assignments, categories (Quizzes, Midterms, Exams), scores, and teacher comments. It outputs a styled HTML table with a visual progress bar indicating academic progression. This system keeps students informed of their grades, reducing administrative overhead.</w:t>
      </w:r>
    </w:p>
    <w:p w14:paraId="63183C46" w14:textId="77777777" w:rsidR="00EB11B3" w:rsidRDefault="00000000" w:rsidP="00456D61">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Below is a preview of the dynamic submissions template:</w:t>
      </w:r>
    </w:p>
    <w:p w14:paraId="5D07572A" w14:textId="4A764C45" w:rsidR="00F9271C" w:rsidRPr="00A05580" w:rsidRDefault="00F9271C" w:rsidP="00456D61">
      <w:pPr>
        <w:spacing w:before="100" w:after="100"/>
        <w:jc w:val="both"/>
        <w:rPr>
          <w:rFonts w:ascii="Segoe UI" w:hAnsi="Segoe UI" w:cs="Segoe UI"/>
        </w:rPr>
      </w:pPr>
      <w:r w:rsidRPr="00F9271C">
        <w:rPr>
          <w:rFonts w:ascii="Segoe UI" w:hAnsi="Segoe UI" w:cs="Segoe UI"/>
          <w:noProof/>
        </w:rPr>
        <w:drawing>
          <wp:inline distT="0" distB="0" distL="0" distR="0" wp14:anchorId="3758D9F2" wp14:editId="5C97524F">
            <wp:extent cx="5731510" cy="1211580"/>
            <wp:effectExtent l="0" t="0" r="2540" b="7620"/>
            <wp:docPr id="177607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71846" name=""/>
                    <pic:cNvPicPr/>
                  </pic:nvPicPr>
                  <pic:blipFill>
                    <a:blip r:embed="rId11"/>
                    <a:stretch>
                      <a:fillRect/>
                    </a:stretch>
                  </pic:blipFill>
                  <pic:spPr>
                    <a:xfrm>
                      <a:off x="0" y="0"/>
                      <a:ext cx="5731510" cy="1211580"/>
                    </a:xfrm>
                    <a:prstGeom prst="rect">
                      <a:avLst/>
                    </a:prstGeom>
                  </pic:spPr>
                </pic:pic>
              </a:graphicData>
            </a:graphic>
          </wp:inline>
        </w:drawing>
      </w:r>
    </w:p>
    <w:p w14:paraId="2E25A667" w14:textId="77777777" w:rsidR="00EB11B3" w:rsidRDefault="00EB11B3">
      <w:pPr>
        <w:spacing w:before="100"/>
        <w:rPr>
          <w:rFonts w:ascii="Segoe UI" w:eastAsia="Courier New" w:hAnsi="Segoe UI" w:cs="Segoe UI"/>
          <w:b/>
          <w:bCs/>
          <w:color w:val="1F2937"/>
          <w:sz w:val="17"/>
          <w:szCs w:val="17"/>
        </w:rPr>
      </w:pPr>
    </w:p>
    <w:p w14:paraId="6C1C1D0E" w14:textId="77777777" w:rsidR="00F9271C" w:rsidRPr="00A05580" w:rsidRDefault="00F9271C">
      <w:pPr>
        <w:spacing w:before="100"/>
        <w:rPr>
          <w:rFonts w:ascii="Segoe UI" w:hAnsi="Segoe UI" w:cs="Segoe UI"/>
          <w:b/>
          <w:bCs/>
        </w:rPr>
      </w:pPr>
    </w:p>
    <w:p w14:paraId="07595BC6" w14:textId="27C3094C" w:rsidR="00EB11B3" w:rsidRPr="00A05580" w:rsidRDefault="00000000" w:rsidP="00456D61">
      <w:pPr>
        <w:rPr>
          <w:rFonts w:ascii="Segoe UI" w:hAnsi="Segoe UI" w:cs="Segoe UI"/>
        </w:rPr>
      </w:pPr>
      <w:r w:rsidRPr="00A05580">
        <w:rPr>
          <w:rFonts w:ascii="Segoe UI" w:eastAsia="Segoe UI" w:hAnsi="Segoe UI" w:cs="Segoe UI"/>
          <w:b/>
          <w:bCs/>
          <w:color w:val="1A365D"/>
          <w:sz w:val="32"/>
          <w:szCs w:val="32"/>
        </w:rPr>
        <w:t>Section 13: Core Portals: Parent Academy Portal</w:t>
      </w:r>
    </w:p>
    <w:p w14:paraId="0A22771A" w14:textId="77777777" w:rsidR="00EB11B3" w:rsidRPr="00A05580" w:rsidRDefault="00000000" w:rsidP="00456D61">
      <w:pPr>
        <w:pStyle w:val="Heading2"/>
        <w:spacing w:before="180" w:after="90"/>
        <w:jc w:val="both"/>
        <w:rPr>
          <w:rFonts w:ascii="Segoe UI" w:hAnsi="Segoe UI" w:cs="Segoe UI"/>
        </w:rPr>
      </w:pPr>
      <w:r w:rsidRPr="00A05580">
        <w:rPr>
          <w:rFonts w:ascii="Segoe UI" w:eastAsia="Segoe UI" w:hAnsi="Segoe UI" w:cs="Segoe UI"/>
          <w:b/>
          <w:bCs/>
          <w:color w:val="0D9488"/>
          <w:sz w:val="24"/>
          <w:szCs w:val="24"/>
        </w:rPr>
        <w:t>Parent Portal and Home-to-School Dashboards</w:t>
      </w:r>
    </w:p>
    <w:p w14:paraId="673FCE73"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lastRenderedPageBreak/>
        <w:t>Parents require access to their child's academic progress to align home support with school benchmarks. The Parent Portal aggregates academic performance, attendance records, and tuition payments into a single dashboard.</w:t>
      </w:r>
    </w:p>
    <w:p w14:paraId="15DFFFDA"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Parent accounts are mapped to their children using user metadata relationships. When a parent requests the page, the system retrieves the linked student IDs and renders reports for each child. Key metrics include child averages vs. class averages, overall attendance, and unpaid balances.</w:t>
      </w:r>
    </w:p>
    <w:p w14:paraId="4D66FB27"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This integration assists in tuition management. Parents view detailed billing statements listing base fees and adjustments. If there is a payment due, they can upload a bank transfer receipt image, submit the payment amount, and track its progress through the verification pipeline.</w:t>
      </w:r>
    </w:p>
    <w:p w14:paraId="02BDE069" w14:textId="77777777" w:rsidR="00EB11B3" w:rsidRDefault="00000000" w:rsidP="00456D61">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The Parent intelligence hub displays school announcements, keeping parents informed of school activities.</w:t>
      </w:r>
    </w:p>
    <w:p w14:paraId="71811CC0" w14:textId="1608EA18" w:rsidR="00F9271C" w:rsidRPr="00A05580" w:rsidRDefault="00F9271C" w:rsidP="00456D61">
      <w:pPr>
        <w:spacing w:before="100" w:after="100"/>
        <w:jc w:val="both"/>
        <w:rPr>
          <w:rFonts w:ascii="Segoe UI" w:hAnsi="Segoe UI" w:cs="Segoe UI"/>
        </w:rPr>
      </w:pPr>
      <w:r w:rsidRPr="00F9271C">
        <w:rPr>
          <w:rFonts w:ascii="Segoe UI" w:hAnsi="Segoe UI" w:cs="Segoe UI"/>
          <w:noProof/>
        </w:rPr>
        <w:drawing>
          <wp:inline distT="0" distB="0" distL="0" distR="0" wp14:anchorId="6F094CB2" wp14:editId="6C9F43EB">
            <wp:extent cx="5731510" cy="3095625"/>
            <wp:effectExtent l="0" t="0" r="2540" b="9525"/>
            <wp:docPr id="22997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6881" name=""/>
                    <pic:cNvPicPr/>
                  </pic:nvPicPr>
                  <pic:blipFill>
                    <a:blip r:embed="rId12"/>
                    <a:stretch>
                      <a:fillRect/>
                    </a:stretch>
                  </pic:blipFill>
                  <pic:spPr>
                    <a:xfrm>
                      <a:off x="0" y="0"/>
                      <a:ext cx="5731510" cy="3095625"/>
                    </a:xfrm>
                    <a:prstGeom prst="rect">
                      <a:avLst/>
                    </a:prstGeom>
                  </pic:spPr>
                </pic:pic>
              </a:graphicData>
            </a:graphic>
          </wp:inline>
        </w:drawing>
      </w:r>
    </w:p>
    <w:p w14:paraId="24536253" w14:textId="734C464C" w:rsidR="00EB11B3" w:rsidRPr="00A05580" w:rsidRDefault="00000000" w:rsidP="00456D61">
      <w:pPr>
        <w:jc w:val="both"/>
        <w:rPr>
          <w:rFonts w:ascii="Segoe UI" w:hAnsi="Segoe UI" w:cs="Segoe UI"/>
        </w:rPr>
      </w:pPr>
      <w:r w:rsidRPr="00A05580">
        <w:rPr>
          <w:rFonts w:ascii="Segoe UI" w:eastAsia="Segoe UI" w:hAnsi="Segoe UI" w:cs="Segoe UI"/>
          <w:b/>
          <w:bCs/>
          <w:color w:val="1A365D"/>
          <w:sz w:val="32"/>
          <w:szCs w:val="32"/>
        </w:rPr>
        <w:t>Section 14: Core Portals: Teacher Dashboard Metrics</w:t>
      </w:r>
    </w:p>
    <w:p w14:paraId="2DEFC605"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KPI Grid and Roster Tracking Panel</w:t>
      </w:r>
    </w:p>
    <w:p w14:paraId="628C8CAD"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Teacher Dashboard acts as a control center for monitoring grade entries and classroom engagement. Upon loading, it query-filters records associated with the teacher's class ID, presenting an operational overview.</w:t>
      </w:r>
    </w:p>
    <w:p w14:paraId="44FDA10A"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At the top of the interface, the KPI cards track: (1) Total active students enrolled; (2) Total graded submissions; (3) Pending submissions; (4) Total class average; and (5) Current class attendance rates.</w:t>
      </w:r>
    </w:p>
    <w:p w14:paraId="5117CE74"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A prominent element is the Top 3 Students Widget, which highlights standard class leaders dynamically based on overall class rankings. This ranking is recalculated when grades are updated.</w:t>
      </w:r>
    </w:p>
    <w:p w14:paraId="19581F78" w14:textId="77777777" w:rsidR="00EB11B3" w:rsidRDefault="00000000" w:rsidP="00456D61">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Beneath the performance metrics is the At-Risk Student roster, which flags students whose averages have dropped below 50% or whose attendance is below 60%. This allows teachers to identify students in need of academic support.</w:t>
      </w:r>
    </w:p>
    <w:p w14:paraId="6928AE5F" w14:textId="2A0D4000" w:rsidR="00F9271C" w:rsidRPr="00A05580" w:rsidRDefault="00F9271C" w:rsidP="00456D61">
      <w:pPr>
        <w:spacing w:before="100" w:after="100"/>
        <w:jc w:val="both"/>
        <w:rPr>
          <w:rFonts w:ascii="Segoe UI" w:hAnsi="Segoe UI" w:cs="Segoe UI"/>
        </w:rPr>
      </w:pPr>
      <w:r w:rsidRPr="00F9271C">
        <w:rPr>
          <w:rFonts w:ascii="Segoe UI" w:hAnsi="Segoe UI" w:cs="Segoe UI"/>
          <w:noProof/>
        </w:rPr>
        <w:lastRenderedPageBreak/>
        <w:drawing>
          <wp:inline distT="0" distB="0" distL="0" distR="0" wp14:anchorId="595CFECA" wp14:editId="004C3406">
            <wp:extent cx="5731510" cy="3110230"/>
            <wp:effectExtent l="0" t="0" r="2540" b="0"/>
            <wp:docPr id="10688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2391" name=""/>
                    <pic:cNvPicPr/>
                  </pic:nvPicPr>
                  <pic:blipFill>
                    <a:blip r:embed="rId13"/>
                    <a:stretch>
                      <a:fillRect/>
                    </a:stretch>
                  </pic:blipFill>
                  <pic:spPr>
                    <a:xfrm>
                      <a:off x="0" y="0"/>
                      <a:ext cx="5731510" cy="3110230"/>
                    </a:xfrm>
                    <a:prstGeom prst="rect">
                      <a:avLst/>
                    </a:prstGeom>
                  </pic:spPr>
                </pic:pic>
              </a:graphicData>
            </a:graphic>
          </wp:inline>
        </w:drawing>
      </w:r>
    </w:p>
    <w:p w14:paraId="1C086E45" w14:textId="236A6BC4" w:rsidR="00EB11B3" w:rsidRPr="00A05580" w:rsidRDefault="00000000" w:rsidP="00456D61">
      <w:pPr>
        <w:jc w:val="both"/>
        <w:rPr>
          <w:rFonts w:ascii="Segoe UI" w:hAnsi="Segoe UI" w:cs="Segoe UI"/>
        </w:rPr>
      </w:pPr>
      <w:r w:rsidRPr="00A05580">
        <w:rPr>
          <w:rFonts w:ascii="Segoe UI" w:eastAsia="Segoe UI" w:hAnsi="Segoe UI" w:cs="Segoe UI"/>
          <w:b/>
          <w:bCs/>
          <w:color w:val="1A365D"/>
          <w:sz w:val="32"/>
          <w:szCs w:val="32"/>
        </w:rPr>
        <w:t>Section 15: Teacher Marks Subsystem</w:t>
      </w:r>
    </w:p>
    <w:p w14:paraId="0A7B1201"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Custom Grade Entry and Validation</w:t>
      </w:r>
    </w:p>
    <w:p w14:paraId="2E6E6809"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 xml:space="preserve">Teachers grade assignments using the sub-module interface </w:t>
      </w:r>
      <w:r w:rsidRPr="00A05580">
        <w:rPr>
          <w:rFonts w:ascii="Segoe UI" w:eastAsia="Segoe UI" w:hAnsi="Segoe UI" w:cs="Segoe UI"/>
          <w:b/>
          <w:bCs/>
          <w:color w:val="2D3748"/>
          <w:sz w:val="21"/>
          <w:szCs w:val="21"/>
        </w:rPr>
        <w:t>`[</w:t>
      </w:r>
      <w:proofErr w:type="spellStart"/>
      <w:r w:rsidRPr="00A05580">
        <w:rPr>
          <w:rFonts w:ascii="Segoe UI" w:eastAsia="Segoe UI" w:hAnsi="Segoe UI" w:cs="Segoe UI"/>
          <w:b/>
          <w:bCs/>
          <w:color w:val="2D3748"/>
          <w:sz w:val="21"/>
          <w:szCs w:val="21"/>
        </w:rPr>
        <w:t>dubez_teacher_view_submissions</w:t>
      </w:r>
      <w:proofErr w:type="spellEnd"/>
      <w:r w:rsidRPr="00A05580">
        <w:rPr>
          <w:rFonts w:ascii="Segoe UI" w:eastAsia="Segoe UI" w:hAnsi="Segoe UI" w:cs="Segoe UI"/>
          <w:b/>
          <w:bCs/>
          <w:color w:val="2D3748"/>
          <w:sz w:val="21"/>
          <w:szCs w:val="21"/>
        </w:rPr>
        <w:t>]`,</w:t>
      </w:r>
      <w:r w:rsidRPr="00A05580">
        <w:rPr>
          <w:rFonts w:ascii="Segoe UI" w:eastAsia="Segoe UI" w:hAnsi="Segoe UI" w:cs="Segoe UI"/>
          <w:color w:val="2D3748"/>
          <w:sz w:val="21"/>
          <w:szCs w:val="21"/>
        </w:rPr>
        <w:t xml:space="preserve"> which lists pending student uploads in a structured table.</w:t>
      </w:r>
    </w:p>
    <w:p w14:paraId="5C99F989"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When entering grades, the interface enforces strict data entry validations: (1) Inputs must be numbers between 0 and 100; (2) Values are sanitized using PHP's `</w:t>
      </w:r>
      <w:proofErr w:type="spellStart"/>
      <w:r w:rsidRPr="00A05580">
        <w:rPr>
          <w:rFonts w:ascii="Segoe UI" w:eastAsia="Segoe UI" w:hAnsi="Segoe UI" w:cs="Segoe UI"/>
          <w:color w:val="2D3748"/>
          <w:sz w:val="21"/>
          <w:szCs w:val="21"/>
        </w:rPr>
        <w:t>intval</w:t>
      </w:r>
      <w:proofErr w:type="spellEnd"/>
      <w:r w:rsidRPr="00A05580">
        <w:rPr>
          <w:rFonts w:ascii="Segoe UI" w:eastAsia="Segoe UI" w:hAnsi="Segoe UI" w:cs="Segoe UI"/>
          <w:color w:val="2D3748"/>
          <w:sz w:val="21"/>
          <w:szCs w:val="21"/>
        </w:rPr>
        <w:t>()` function before query compilation. Once submitted, the system updates the record, derives the appropriate letter grade, and logs the change to the system audit trail.</w:t>
      </w:r>
    </w:p>
    <w:p w14:paraId="1A06D590"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A lock check ensures that once an administrator locks a term, the grade entry form is disabled, protecting school records from unauthorized changes.</w:t>
      </w:r>
    </w:p>
    <w:p w14:paraId="133BB228"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Below is a preview of the grade entry controller:</w:t>
      </w:r>
    </w:p>
    <w:p w14:paraId="742E6EE3"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if ( </w:t>
      </w:r>
      <w:proofErr w:type="spellStart"/>
      <w:r w:rsidRPr="00A05580">
        <w:rPr>
          <w:rFonts w:ascii="Segoe UI" w:eastAsia="Courier New" w:hAnsi="Segoe UI" w:cs="Segoe UI"/>
          <w:b/>
          <w:bCs/>
          <w:color w:val="1F2937"/>
          <w:sz w:val="17"/>
          <w:szCs w:val="17"/>
        </w:rPr>
        <w:t>isset</w:t>
      </w:r>
      <w:proofErr w:type="spellEnd"/>
      <w:r w:rsidRPr="00A05580">
        <w:rPr>
          <w:rFonts w:ascii="Segoe UI" w:eastAsia="Courier New" w:hAnsi="Segoe UI" w:cs="Segoe UI"/>
          <w:b/>
          <w:bCs/>
          <w:color w:val="1F2937"/>
          <w:sz w:val="17"/>
          <w:szCs w:val="17"/>
        </w:rPr>
        <w:t>($_POST['</w:t>
      </w:r>
      <w:proofErr w:type="spellStart"/>
      <w:r w:rsidRPr="00A05580">
        <w:rPr>
          <w:rFonts w:ascii="Segoe UI" w:eastAsia="Courier New" w:hAnsi="Segoe UI" w:cs="Segoe UI"/>
          <w:b/>
          <w:bCs/>
          <w:color w:val="1F2937"/>
          <w:sz w:val="17"/>
          <w:szCs w:val="17"/>
        </w:rPr>
        <w:t>dubez_grade_submit</w:t>
      </w:r>
      <w:proofErr w:type="spellEnd"/>
      <w:r w:rsidRPr="00A05580">
        <w:rPr>
          <w:rFonts w:ascii="Segoe UI" w:eastAsia="Courier New" w:hAnsi="Segoe UI" w:cs="Segoe UI"/>
          <w:b/>
          <w:bCs/>
          <w:color w:val="1F2937"/>
          <w:sz w:val="17"/>
          <w:szCs w:val="17"/>
        </w:rPr>
        <w:t>']) ) {</w:t>
      </w:r>
    </w:p>
    <w:p w14:paraId="3460E9CF"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if ( !</w:t>
      </w:r>
      <w:proofErr w:type="spellStart"/>
      <w:r w:rsidRPr="00A05580">
        <w:rPr>
          <w:rFonts w:ascii="Segoe UI" w:eastAsia="Courier New" w:hAnsi="Segoe UI" w:cs="Segoe UI"/>
          <w:b/>
          <w:bCs/>
          <w:color w:val="1F2937"/>
          <w:sz w:val="17"/>
          <w:szCs w:val="17"/>
        </w:rPr>
        <w:t>wp_verify_nonce</w:t>
      </w:r>
      <w:proofErr w:type="spellEnd"/>
      <w:r w:rsidRPr="00A05580">
        <w:rPr>
          <w:rFonts w:ascii="Segoe UI" w:eastAsia="Courier New" w:hAnsi="Segoe UI" w:cs="Segoe UI"/>
          <w:b/>
          <w:bCs/>
          <w:color w:val="1F2937"/>
          <w:sz w:val="17"/>
          <w:szCs w:val="17"/>
        </w:rPr>
        <w:t>($_POST['</w:t>
      </w:r>
      <w:proofErr w:type="spellStart"/>
      <w:r w:rsidRPr="00A05580">
        <w:rPr>
          <w:rFonts w:ascii="Segoe UI" w:eastAsia="Courier New" w:hAnsi="Segoe UI" w:cs="Segoe UI"/>
          <w:b/>
          <w:bCs/>
          <w:color w:val="1F2937"/>
          <w:sz w:val="17"/>
          <w:szCs w:val="17"/>
        </w:rPr>
        <w:t>dubez_grade_nonce</w:t>
      </w:r>
      <w:proofErr w:type="spellEnd"/>
      <w:r w:rsidRPr="00A05580">
        <w:rPr>
          <w:rFonts w:ascii="Segoe UI" w:eastAsia="Courier New" w:hAnsi="Segoe UI" w:cs="Segoe UI"/>
          <w:b/>
          <w:bCs/>
          <w:color w:val="1F2937"/>
          <w:sz w:val="17"/>
          <w:szCs w:val="17"/>
        </w:rPr>
        <w:t>'], '</w:t>
      </w:r>
      <w:proofErr w:type="spellStart"/>
      <w:r w:rsidRPr="00A05580">
        <w:rPr>
          <w:rFonts w:ascii="Segoe UI" w:eastAsia="Courier New" w:hAnsi="Segoe UI" w:cs="Segoe UI"/>
          <w:b/>
          <w:bCs/>
          <w:color w:val="1F2937"/>
          <w:sz w:val="17"/>
          <w:szCs w:val="17"/>
        </w:rPr>
        <w:t>dubez_grade_action</w:t>
      </w:r>
      <w:proofErr w:type="spellEnd"/>
      <w:r w:rsidRPr="00A05580">
        <w:rPr>
          <w:rFonts w:ascii="Segoe UI" w:eastAsia="Courier New" w:hAnsi="Segoe UI" w:cs="Segoe UI"/>
          <w:b/>
          <w:bCs/>
          <w:color w:val="1F2937"/>
          <w:sz w:val="17"/>
          <w:szCs w:val="17"/>
        </w:rPr>
        <w:t xml:space="preserve">') ) </w:t>
      </w:r>
      <w:proofErr w:type="spellStart"/>
      <w:r w:rsidRPr="00A05580">
        <w:rPr>
          <w:rFonts w:ascii="Segoe UI" w:eastAsia="Courier New" w:hAnsi="Segoe UI" w:cs="Segoe UI"/>
          <w:b/>
          <w:bCs/>
          <w:color w:val="1F2937"/>
          <w:sz w:val="17"/>
          <w:szCs w:val="17"/>
        </w:rPr>
        <w:t>wp_die</w:t>
      </w:r>
      <w:proofErr w:type="spellEnd"/>
      <w:r w:rsidRPr="00A05580">
        <w:rPr>
          <w:rFonts w:ascii="Segoe UI" w:eastAsia="Courier New" w:hAnsi="Segoe UI" w:cs="Segoe UI"/>
          <w:b/>
          <w:bCs/>
          <w:color w:val="1F2937"/>
          <w:sz w:val="17"/>
          <w:szCs w:val="17"/>
        </w:rPr>
        <w:t>('Failed CSRF');</w:t>
      </w:r>
    </w:p>
    <w:p w14:paraId="04F6810C"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$score = </w:t>
      </w:r>
      <w:proofErr w:type="spellStart"/>
      <w:r w:rsidRPr="00A05580">
        <w:rPr>
          <w:rFonts w:ascii="Segoe UI" w:eastAsia="Courier New" w:hAnsi="Segoe UI" w:cs="Segoe UI"/>
          <w:b/>
          <w:bCs/>
          <w:color w:val="1F2937"/>
          <w:sz w:val="17"/>
          <w:szCs w:val="17"/>
        </w:rPr>
        <w:t>intval</w:t>
      </w:r>
      <w:proofErr w:type="spellEnd"/>
      <w:r w:rsidRPr="00A05580">
        <w:rPr>
          <w:rFonts w:ascii="Segoe UI" w:eastAsia="Courier New" w:hAnsi="Segoe UI" w:cs="Segoe UI"/>
          <w:b/>
          <w:bCs/>
          <w:color w:val="1F2937"/>
          <w:sz w:val="17"/>
          <w:szCs w:val="17"/>
        </w:rPr>
        <w:t>($_POST['</w:t>
      </w:r>
      <w:proofErr w:type="spellStart"/>
      <w:r w:rsidRPr="00A05580">
        <w:rPr>
          <w:rFonts w:ascii="Segoe UI" w:eastAsia="Courier New" w:hAnsi="Segoe UI" w:cs="Segoe UI"/>
          <w:b/>
          <w:bCs/>
          <w:color w:val="1F2937"/>
          <w:sz w:val="17"/>
          <w:szCs w:val="17"/>
        </w:rPr>
        <w:t>numeric_score</w:t>
      </w:r>
      <w:proofErr w:type="spellEnd"/>
      <w:r w:rsidRPr="00A05580">
        <w:rPr>
          <w:rFonts w:ascii="Segoe UI" w:eastAsia="Courier New" w:hAnsi="Segoe UI" w:cs="Segoe UI"/>
          <w:b/>
          <w:bCs/>
          <w:color w:val="1F2937"/>
          <w:sz w:val="17"/>
          <w:szCs w:val="17"/>
        </w:rPr>
        <w:t>']);</w:t>
      </w:r>
    </w:p>
    <w:p w14:paraId="7FC14A79"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if ($score &lt; 0 || $score &gt; 100) </w:t>
      </w:r>
      <w:proofErr w:type="spellStart"/>
      <w:r w:rsidRPr="00A05580">
        <w:rPr>
          <w:rFonts w:ascii="Segoe UI" w:eastAsia="Courier New" w:hAnsi="Segoe UI" w:cs="Segoe UI"/>
          <w:b/>
          <w:bCs/>
          <w:color w:val="1F2937"/>
          <w:sz w:val="17"/>
          <w:szCs w:val="17"/>
        </w:rPr>
        <w:t>wp_die</w:t>
      </w:r>
      <w:proofErr w:type="spellEnd"/>
      <w:r w:rsidRPr="00A05580">
        <w:rPr>
          <w:rFonts w:ascii="Segoe UI" w:eastAsia="Courier New" w:hAnsi="Segoe UI" w:cs="Segoe UI"/>
          <w:b/>
          <w:bCs/>
          <w:color w:val="1F2937"/>
          <w:sz w:val="17"/>
          <w:szCs w:val="17"/>
        </w:rPr>
        <w:t>('Invalid range (0-100)');</w:t>
      </w:r>
    </w:p>
    <w:p w14:paraId="35530F1A"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 Processing UPDATE query inside </w:t>
      </w:r>
      <w:proofErr w:type="spellStart"/>
      <w:r w:rsidRPr="00A05580">
        <w:rPr>
          <w:rFonts w:ascii="Segoe UI" w:eastAsia="Courier New" w:hAnsi="Segoe UI" w:cs="Segoe UI"/>
          <w:b/>
          <w:bCs/>
          <w:color w:val="1F2937"/>
          <w:sz w:val="17"/>
          <w:szCs w:val="17"/>
        </w:rPr>
        <w:t>wp_dubez_submissions</w:t>
      </w:r>
      <w:proofErr w:type="spellEnd"/>
      <w:r w:rsidRPr="00A05580">
        <w:rPr>
          <w:rFonts w:ascii="Segoe UI" w:eastAsia="Courier New" w:hAnsi="Segoe UI" w:cs="Segoe UI"/>
          <w:b/>
          <w:bCs/>
          <w:color w:val="1F2937"/>
          <w:sz w:val="17"/>
          <w:szCs w:val="17"/>
        </w:rPr>
        <w:t>...</w:t>
      </w:r>
    </w:p>
    <w:p w14:paraId="4E7717C2"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w:t>
      </w:r>
    </w:p>
    <w:p w14:paraId="49D759F9" w14:textId="77777777" w:rsidR="00EB11B3" w:rsidRPr="00A05580" w:rsidRDefault="00EB11B3">
      <w:pPr>
        <w:spacing w:before="100"/>
        <w:rPr>
          <w:rFonts w:ascii="Segoe UI" w:hAnsi="Segoe UI" w:cs="Segoe UI"/>
          <w:b/>
          <w:bCs/>
        </w:rPr>
      </w:pPr>
    </w:p>
    <w:p w14:paraId="4C6E573F" w14:textId="526813CD" w:rsidR="00EB11B3" w:rsidRPr="00A05580" w:rsidRDefault="00000000" w:rsidP="00456D61">
      <w:pPr>
        <w:rPr>
          <w:rFonts w:ascii="Segoe UI" w:hAnsi="Segoe UI" w:cs="Segoe UI"/>
        </w:rPr>
      </w:pPr>
      <w:r w:rsidRPr="00A05580">
        <w:rPr>
          <w:rFonts w:ascii="Segoe UI" w:eastAsia="Segoe UI" w:hAnsi="Segoe UI" w:cs="Segoe UI"/>
          <w:b/>
          <w:bCs/>
          <w:color w:val="1A365D"/>
          <w:sz w:val="32"/>
          <w:szCs w:val="32"/>
        </w:rPr>
        <w:t>Section 16: Teacher Attendance Registry</w:t>
      </w:r>
    </w:p>
    <w:p w14:paraId="4015EAAC" w14:textId="77777777" w:rsidR="00EB11B3" w:rsidRPr="00A05580" w:rsidRDefault="00000000" w:rsidP="00456D61">
      <w:pPr>
        <w:pStyle w:val="Heading2"/>
        <w:spacing w:before="180" w:after="90"/>
        <w:jc w:val="both"/>
        <w:rPr>
          <w:rFonts w:ascii="Segoe UI" w:hAnsi="Segoe UI" w:cs="Segoe UI"/>
        </w:rPr>
      </w:pPr>
      <w:r w:rsidRPr="00A05580">
        <w:rPr>
          <w:rFonts w:ascii="Segoe UI" w:eastAsia="Segoe UI" w:hAnsi="Segoe UI" w:cs="Segoe UI"/>
          <w:b/>
          <w:bCs/>
          <w:color w:val="0D9488"/>
          <w:sz w:val="24"/>
          <w:szCs w:val="24"/>
        </w:rPr>
        <w:t>Attendance Sheet Subsystem</w:t>
      </w:r>
    </w:p>
    <w:p w14:paraId="23D899B5"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Teachers record and update attendance using a daily portal screen generated by the `[</w:t>
      </w:r>
      <w:proofErr w:type="spellStart"/>
      <w:r w:rsidRPr="00A05580">
        <w:rPr>
          <w:rFonts w:ascii="Segoe UI" w:eastAsia="Segoe UI" w:hAnsi="Segoe UI" w:cs="Segoe UI"/>
          <w:color w:val="2D3748"/>
          <w:sz w:val="21"/>
          <w:szCs w:val="21"/>
        </w:rPr>
        <w:t>dubez_teacher_attendance</w:t>
      </w:r>
      <w:proofErr w:type="spellEnd"/>
      <w:r w:rsidRPr="00A05580">
        <w:rPr>
          <w:rFonts w:ascii="Segoe UI" w:eastAsia="Segoe UI" w:hAnsi="Segoe UI" w:cs="Segoe UI"/>
          <w:color w:val="2D3748"/>
          <w:sz w:val="21"/>
          <w:szCs w:val="21"/>
        </w:rPr>
        <w:t xml:space="preserve">]` </w:t>
      </w:r>
      <w:proofErr w:type="spellStart"/>
      <w:r w:rsidRPr="00A05580">
        <w:rPr>
          <w:rFonts w:ascii="Segoe UI" w:eastAsia="Segoe UI" w:hAnsi="Segoe UI" w:cs="Segoe UI"/>
          <w:color w:val="2D3748"/>
          <w:sz w:val="21"/>
          <w:szCs w:val="21"/>
        </w:rPr>
        <w:t>shortcode</w:t>
      </w:r>
      <w:proofErr w:type="spellEnd"/>
      <w:r w:rsidRPr="00A05580">
        <w:rPr>
          <w:rFonts w:ascii="Segoe UI" w:eastAsia="Segoe UI" w:hAnsi="Segoe UI" w:cs="Segoe UI"/>
          <w:color w:val="2D3748"/>
          <w:sz w:val="21"/>
          <w:szCs w:val="21"/>
        </w:rPr>
        <w:t>.</w:t>
      </w:r>
    </w:p>
    <w:p w14:paraId="478D8AB2"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screen displays a student roster with present/absent selects. When submitted, the system checks for existing records for the student on that date. If a record exists, it updates the status; otherwise, it inserts a new entry.</w:t>
      </w:r>
    </w:p>
    <w:p w14:paraId="1C0EB59E"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lastRenderedPageBreak/>
        <w:t>Every attendance logging transaction is saved to the database. These records are evaluated by the Alert Engine hourly. If a student's attendance drops below 60%, the system automatically flags the student as at-risk and alerts parents.</w:t>
      </w:r>
    </w:p>
    <w:p w14:paraId="7B5A37E6"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This ledger system ensures accurate attendance tracking and compliance with school policy.</w:t>
      </w:r>
    </w:p>
    <w:p w14:paraId="482289FA" w14:textId="77777777" w:rsidR="00456D61" w:rsidRPr="00A05580" w:rsidRDefault="00456D61" w:rsidP="00456D61">
      <w:pPr>
        <w:rPr>
          <w:rFonts w:ascii="Segoe UI" w:hAnsi="Segoe UI" w:cs="Segoe UI"/>
        </w:rPr>
      </w:pPr>
    </w:p>
    <w:p w14:paraId="504766C5" w14:textId="77777777" w:rsidR="00456D61" w:rsidRPr="00A05580" w:rsidRDefault="00456D61" w:rsidP="00456D61">
      <w:pPr>
        <w:rPr>
          <w:rFonts w:ascii="Segoe UI" w:hAnsi="Segoe UI" w:cs="Segoe UI"/>
        </w:rPr>
      </w:pPr>
    </w:p>
    <w:p w14:paraId="1BEC80F9" w14:textId="77777777" w:rsidR="00456D61" w:rsidRPr="00A05580" w:rsidRDefault="00456D61" w:rsidP="00456D61">
      <w:pPr>
        <w:rPr>
          <w:rFonts w:ascii="Segoe UI" w:hAnsi="Segoe UI" w:cs="Segoe UI"/>
        </w:rPr>
      </w:pPr>
    </w:p>
    <w:p w14:paraId="72655DD1" w14:textId="77777777" w:rsidR="00456D61" w:rsidRPr="00A05580" w:rsidRDefault="00456D61" w:rsidP="00456D61">
      <w:pPr>
        <w:rPr>
          <w:rFonts w:ascii="Segoe UI" w:hAnsi="Segoe UI" w:cs="Segoe UI"/>
        </w:rPr>
      </w:pPr>
    </w:p>
    <w:p w14:paraId="189692BD" w14:textId="77777777" w:rsidR="00456D61" w:rsidRPr="00A05580" w:rsidRDefault="00456D61" w:rsidP="00456D61">
      <w:pPr>
        <w:rPr>
          <w:rFonts w:ascii="Segoe UI" w:hAnsi="Segoe UI" w:cs="Segoe UI"/>
        </w:rPr>
      </w:pPr>
    </w:p>
    <w:p w14:paraId="76D9F522" w14:textId="77777777" w:rsidR="00456D61" w:rsidRPr="00A05580" w:rsidRDefault="00456D61" w:rsidP="00456D61">
      <w:pPr>
        <w:rPr>
          <w:rFonts w:ascii="Segoe UI" w:hAnsi="Segoe UI" w:cs="Segoe UI"/>
        </w:rPr>
      </w:pPr>
    </w:p>
    <w:p w14:paraId="0599219C" w14:textId="638816A7" w:rsidR="00EB11B3" w:rsidRPr="00A05580" w:rsidRDefault="00000000" w:rsidP="00456D61">
      <w:pPr>
        <w:rPr>
          <w:rFonts w:ascii="Segoe UI" w:hAnsi="Segoe UI" w:cs="Segoe UI"/>
        </w:rPr>
      </w:pPr>
      <w:r w:rsidRPr="00A05580">
        <w:rPr>
          <w:rFonts w:ascii="Segoe UI" w:eastAsia="Segoe UI" w:hAnsi="Segoe UI" w:cs="Segoe UI"/>
          <w:b/>
          <w:bCs/>
          <w:color w:val="1A365D"/>
          <w:sz w:val="32"/>
          <w:szCs w:val="32"/>
        </w:rPr>
        <w:t>Section 17: Administrative Command Center</w:t>
      </w:r>
    </w:p>
    <w:p w14:paraId="5EAB0096" w14:textId="77777777" w:rsidR="00EB11B3" w:rsidRPr="00A05580" w:rsidRDefault="00000000" w:rsidP="00456D61">
      <w:pPr>
        <w:pStyle w:val="Heading2"/>
        <w:spacing w:before="180" w:after="90"/>
        <w:jc w:val="both"/>
        <w:rPr>
          <w:rFonts w:ascii="Segoe UI" w:hAnsi="Segoe UI" w:cs="Segoe UI"/>
        </w:rPr>
      </w:pPr>
      <w:r w:rsidRPr="00A05580">
        <w:rPr>
          <w:rFonts w:ascii="Segoe UI" w:eastAsia="Segoe UI" w:hAnsi="Segoe UI" w:cs="Segoe UI"/>
          <w:b/>
          <w:bCs/>
          <w:color w:val="0D9488"/>
          <w:sz w:val="24"/>
          <w:szCs w:val="24"/>
        </w:rPr>
        <w:t>Central Command Center &amp; Administration Panels</w:t>
      </w:r>
    </w:p>
    <w:p w14:paraId="61426D0E"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Administrative Control Center is integrated directly into the WordPress menu as the main settings screen. It provides school administrators with an overview of academic, logistical, and financial operations.</w:t>
      </w:r>
    </w:p>
    <w:p w14:paraId="4C5EA7DF"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dashboard includes several sections: (1) The Institutional KPI Board, which displays students count, staff count, overall system pass rates, average attendance, and payment outstanding figures; (2) The Academic Structure Builder, which allows administrators to register new classes and subjects; (3) The Governance Roster, which lists student grades with administrative overrides; and (4) The Bank Proofs Verification Queue, where administrators approve parent payment proof uploads.</w:t>
      </w:r>
    </w:p>
    <w:p w14:paraId="665B0487"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The Admin Command Center also features a dynamic switcher to toggle between academic terms, adjusting dashboard metrics globally.</w:t>
      </w:r>
    </w:p>
    <w:p w14:paraId="63B75644" w14:textId="77777777" w:rsidR="00456D61" w:rsidRPr="00A05580" w:rsidRDefault="00456D61" w:rsidP="00456D61">
      <w:pPr>
        <w:jc w:val="both"/>
        <w:rPr>
          <w:rFonts w:ascii="Segoe UI" w:hAnsi="Segoe UI" w:cs="Segoe UI"/>
        </w:rPr>
      </w:pPr>
    </w:p>
    <w:p w14:paraId="2FE81197" w14:textId="77777777" w:rsidR="00456D61" w:rsidRPr="00A05580" w:rsidRDefault="00456D61" w:rsidP="00456D61">
      <w:pPr>
        <w:jc w:val="both"/>
        <w:rPr>
          <w:rFonts w:ascii="Segoe UI" w:hAnsi="Segoe UI" w:cs="Segoe UI"/>
        </w:rPr>
      </w:pPr>
    </w:p>
    <w:p w14:paraId="57967B20" w14:textId="77777777" w:rsidR="00456D61" w:rsidRPr="00A05580" w:rsidRDefault="00456D61" w:rsidP="00456D61">
      <w:pPr>
        <w:jc w:val="both"/>
        <w:rPr>
          <w:rFonts w:ascii="Segoe UI" w:hAnsi="Segoe UI" w:cs="Segoe UI"/>
        </w:rPr>
      </w:pPr>
    </w:p>
    <w:p w14:paraId="6FDEFADC" w14:textId="74F78AD8" w:rsidR="00EB11B3" w:rsidRPr="00A05580" w:rsidRDefault="00000000" w:rsidP="00456D61">
      <w:pPr>
        <w:jc w:val="both"/>
        <w:rPr>
          <w:rFonts w:ascii="Segoe UI" w:hAnsi="Segoe UI" w:cs="Segoe UI"/>
        </w:rPr>
      </w:pPr>
      <w:r w:rsidRPr="00A05580">
        <w:rPr>
          <w:rFonts w:ascii="Segoe UI" w:eastAsia="Segoe UI" w:hAnsi="Segoe UI" w:cs="Segoe UI"/>
          <w:b/>
          <w:bCs/>
          <w:color w:val="1A365D"/>
          <w:sz w:val="32"/>
          <w:szCs w:val="32"/>
        </w:rPr>
        <w:t>Section 18: The Elite Ranking Engine Details</w:t>
      </w:r>
    </w:p>
    <w:p w14:paraId="584AB2D2"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Standard Competition Rankings and SQL Computations</w:t>
      </w:r>
    </w:p>
    <w:p w14:paraId="44BB0784" w14:textId="77777777" w:rsidR="00EB11B3" w:rsidRPr="00A05580" w:rsidRDefault="00000000" w:rsidP="00456D61">
      <w:pPr>
        <w:spacing w:before="100" w:after="100"/>
        <w:jc w:val="both"/>
        <w:rPr>
          <w:rFonts w:ascii="Segoe UI" w:hAnsi="Segoe UI" w:cs="Segoe UI"/>
        </w:rPr>
      </w:pP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uses standard competition ranking (1-2-2-4). Dense, identical averages share a rank, and the next rank skips appropriate spots. To handle this efficiently, the system uses MySQL 8 Window functions.</w:t>
      </w:r>
    </w:p>
    <w:p w14:paraId="561C3C00"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Previously, applications computed ranks using loops inside PHP, leading to performance bottlenecks when handling large student datasets. The Elite Ranking Engine shifts this work to the database, executing calculations in a single SQL query using `RANK() OVER (ORDER BY AVG(</w:t>
      </w:r>
      <w:proofErr w:type="spellStart"/>
      <w:r w:rsidRPr="00A05580">
        <w:rPr>
          <w:rFonts w:ascii="Segoe UI" w:eastAsia="Segoe UI" w:hAnsi="Segoe UI" w:cs="Segoe UI"/>
          <w:color w:val="2D3748"/>
          <w:sz w:val="21"/>
          <w:szCs w:val="21"/>
        </w:rPr>
        <w:t>s.numeric_score</w:t>
      </w:r>
      <w:proofErr w:type="spellEnd"/>
      <w:r w:rsidRPr="00A05580">
        <w:rPr>
          <w:rFonts w:ascii="Segoe UI" w:eastAsia="Segoe UI" w:hAnsi="Segoe UI" w:cs="Segoe UI"/>
          <w:color w:val="2D3748"/>
          <w:sz w:val="21"/>
          <w:szCs w:val="21"/>
        </w:rPr>
        <w:t>) DESC)`.</w:t>
      </w:r>
    </w:p>
    <w:p w14:paraId="1436BF2B"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This query groups submissions by student ID, calculates the average score for the active term and year, and assigns a rank. This enables rapid recalculations even during major exam periods.</w:t>
      </w:r>
    </w:p>
    <w:p w14:paraId="13508F11" w14:textId="77777777" w:rsidR="00EB11B3" w:rsidRPr="00A05580" w:rsidRDefault="00000000" w:rsidP="00456D61">
      <w:pPr>
        <w:spacing w:before="100" w:after="100"/>
        <w:jc w:val="both"/>
        <w:rPr>
          <w:rFonts w:ascii="Segoe UI" w:hAnsi="Segoe UI" w:cs="Segoe UI"/>
        </w:rPr>
      </w:pPr>
      <w:r w:rsidRPr="00A05580">
        <w:rPr>
          <w:rFonts w:ascii="Segoe UI" w:eastAsia="Segoe UI" w:hAnsi="Segoe UI" w:cs="Segoe UI"/>
          <w:color w:val="2D3748"/>
          <w:sz w:val="21"/>
          <w:szCs w:val="21"/>
        </w:rPr>
        <w:t>Below is the SQL query used in the ranking engine:</w:t>
      </w:r>
    </w:p>
    <w:p w14:paraId="148D4CBB"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SELECT </w:t>
      </w:r>
    </w:p>
    <w:p w14:paraId="0BC55557"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s.student_id</w:t>
      </w:r>
      <w:proofErr w:type="spellEnd"/>
      <w:r w:rsidRPr="00A05580">
        <w:rPr>
          <w:rFonts w:ascii="Segoe UI" w:eastAsia="Courier New" w:hAnsi="Segoe UI" w:cs="Segoe UI"/>
          <w:b/>
          <w:bCs/>
          <w:color w:val="1F2937"/>
          <w:sz w:val="17"/>
          <w:szCs w:val="17"/>
        </w:rPr>
        <w:t>,</w:t>
      </w:r>
    </w:p>
    <w:p w14:paraId="2C678EF2"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AVG(</w:t>
      </w:r>
      <w:proofErr w:type="spellStart"/>
      <w:r w:rsidRPr="00A05580">
        <w:rPr>
          <w:rFonts w:ascii="Segoe UI" w:eastAsia="Courier New" w:hAnsi="Segoe UI" w:cs="Segoe UI"/>
          <w:b/>
          <w:bCs/>
          <w:color w:val="1F2937"/>
          <w:sz w:val="17"/>
          <w:szCs w:val="17"/>
        </w:rPr>
        <w:t>s.numeric_score</w:t>
      </w:r>
      <w:proofErr w:type="spellEnd"/>
      <w:r w:rsidRPr="00A05580">
        <w:rPr>
          <w:rFonts w:ascii="Segoe UI" w:eastAsia="Courier New" w:hAnsi="Segoe UI" w:cs="Segoe UI"/>
          <w:b/>
          <w:bCs/>
          <w:color w:val="1F2937"/>
          <w:sz w:val="17"/>
          <w:szCs w:val="17"/>
        </w:rPr>
        <w:t xml:space="preserve">) AS </w:t>
      </w:r>
      <w:proofErr w:type="spellStart"/>
      <w:r w:rsidRPr="00A05580">
        <w:rPr>
          <w:rFonts w:ascii="Segoe UI" w:eastAsia="Courier New" w:hAnsi="Segoe UI" w:cs="Segoe UI"/>
          <w:b/>
          <w:bCs/>
          <w:color w:val="1F2937"/>
          <w:sz w:val="17"/>
          <w:szCs w:val="17"/>
        </w:rPr>
        <w:t>overall_average</w:t>
      </w:r>
      <w:proofErr w:type="spellEnd"/>
      <w:r w:rsidRPr="00A05580">
        <w:rPr>
          <w:rFonts w:ascii="Segoe UI" w:eastAsia="Courier New" w:hAnsi="Segoe UI" w:cs="Segoe UI"/>
          <w:b/>
          <w:bCs/>
          <w:color w:val="1F2937"/>
          <w:sz w:val="17"/>
          <w:szCs w:val="17"/>
        </w:rPr>
        <w:t>,</w:t>
      </w:r>
    </w:p>
    <w:p w14:paraId="1BE3B76D"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RANK() OVER (ORDER BY AVG(</w:t>
      </w:r>
      <w:proofErr w:type="spellStart"/>
      <w:r w:rsidRPr="00A05580">
        <w:rPr>
          <w:rFonts w:ascii="Segoe UI" w:eastAsia="Courier New" w:hAnsi="Segoe UI" w:cs="Segoe UI"/>
          <w:b/>
          <w:bCs/>
          <w:color w:val="1F2937"/>
          <w:sz w:val="17"/>
          <w:szCs w:val="17"/>
        </w:rPr>
        <w:t>s.numeric_score</w:t>
      </w:r>
      <w:proofErr w:type="spellEnd"/>
      <w:r w:rsidRPr="00A05580">
        <w:rPr>
          <w:rFonts w:ascii="Segoe UI" w:eastAsia="Courier New" w:hAnsi="Segoe UI" w:cs="Segoe UI"/>
          <w:b/>
          <w:bCs/>
          <w:color w:val="1F2937"/>
          <w:sz w:val="17"/>
          <w:szCs w:val="17"/>
        </w:rPr>
        <w:t>) DESC) AS position</w:t>
      </w:r>
    </w:p>
    <w:p w14:paraId="0A009E74"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FROM </w:t>
      </w:r>
      <w:proofErr w:type="spellStart"/>
      <w:r w:rsidRPr="00A05580">
        <w:rPr>
          <w:rFonts w:ascii="Segoe UI" w:eastAsia="Courier New" w:hAnsi="Segoe UI" w:cs="Segoe UI"/>
          <w:b/>
          <w:bCs/>
          <w:color w:val="1F2937"/>
          <w:sz w:val="17"/>
          <w:szCs w:val="17"/>
        </w:rPr>
        <w:t>wp_dubez_submissions</w:t>
      </w:r>
      <w:proofErr w:type="spellEnd"/>
      <w:r w:rsidRPr="00A05580">
        <w:rPr>
          <w:rFonts w:ascii="Segoe UI" w:eastAsia="Courier New" w:hAnsi="Segoe UI" w:cs="Segoe UI"/>
          <w:b/>
          <w:bCs/>
          <w:color w:val="1F2937"/>
          <w:sz w:val="17"/>
          <w:szCs w:val="17"/>
        </w:rPr>
        <w:t xml:space="preserve"> s</w:t>
      </w:r>
    </w:p>
    <w:p w14:paraId="54CB710D"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INNER JOIN </w:t>
      </w:r>
      <w:proofErr w:type="spellStart"/>
      <w:r w:rsidRPr="00A05580">
        <w:rPr>
          <w:rFonts w:ascii="Segoe UI" w:eastAsia="Courier New" w:hAnsi="Segoe UI" w:cs="Segoe UI"/>
          <w:b/>
          <w:bCs/>
          <w:color w:val="1F2937"/>
          <w:sz w:val="17"/>
          <w:szCs w:val="17"/>
        </w:rPr>
        <w:t>wp_usermeta</w:t>
      </w:r>
      <w:proofErr w:type="spellEnd"/>
      <w:r w:rsidRPr="00A05580">
        <w:rPr>
          <w:rFonts w:ascii="Segoe UI" w:eastAsia="Courier New" w:hAnsi="Segoe UI" w:cs="Segoe UI"/>
          <w:b/>
          <w:bCs/>
          <w:color w:val="1F2937"/>
          <w:sz w:val="17"/>
          <w:szCs w:val="17"/>
        </w:rPr>
        <w:t xml:space="preserve"> um ON </w:t>
      </w:r>
      <w:proofErr w:type="spellStart"/>
      <w:r w:rsidRPr="00A05580">
        <w:rPr>
          <w:rFonts w:ascii="Segoe UI" w:eastAsia="Courier New" w:hAnsi="Segoe UI" w:cs="Segoe UI"/>
          <w:b/>
          <w:bCs/>
          <w:color w:val="1F2937"/>
          <w:sz w:val="17"/>
          <w:szCs w:val="17"/>
        </w:rPr>
        <w:t>s.student_id</w:t>
      </w:r>
      <w:proofErr w:type="spellEnd"/>
      <w:r w:rsidRPr="00A05580">
        <w:rPr>
          <w:rFonts w:ascii="Segoe UI" w:eastAsia="Courier New" w:hAnsi="Segoe UI" w:cs="Segoe UI"/>
          <w:b/>
          <w:bCs/>
          <w:color w:val="1F2937"/>
          <w:sz w:val="17"/>
          <w:szCs w:val="17"/>
        </w:rPr>
        <w:t xml:space="preserve"> = </w:t>
      </w:r>
      <w:proofErr w:type="spellStart"/>
      <w:r w:rsidRPr="00A05580">
        <w:rPr>
          <w:rFonts w:ascii="Segoe UI" w:eastAsia="Courier New" w:hAnsi="Segoe UI" w:cs="Segoe UI"/>
          <w:b/>
          <w:bCs/>
          <w:color w:val="1F2937"/>
          <w:sz w:val="17"/>
          <w:szCs w:val="17"/>
        </w:rPr>
        <w:t>um.user_id</w:t>
      </w:r>
      <w:proofErr w:type="spellEnd"/>
    </w:p>
    <w:p w14:paraId="1BBCE04F"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lastRenderedPageBreak/>
        <w:t xml:space="preserve">WHERE </w:t>
      </w:r>
      <w:proofErr w:type="spellStart"/>
      <w:r w:rsidRPr="00A05580">
        <w:rPr>
          <w:rFonts w:ascii="Segoe UI" w:eastAsia="Courier New" w:hAnsi="Segoe UI" w:cs="Segoe UI"/>
          <w:b/>
          <w:bCs/>
          <w:color w:val="1F2937"/>
          <w:sz w:val="17"/>
          <w:szCs w:val="17"/>
        </w:rPr>
        <w:t>um.meta_key</w:t>
      </w:r>
      <w:proofErr w:type="spellEnd"/>
      <w:r w:rsidRPr="00A05580">
        <w:rPr>
          <w:rFonts w:ascii="Segoe UI" w:eastAsia="Courier New" w:hAnsi="Segoe UI" w:cs="Segoe UI"/>
          <w:b/>
          <w:bCs/>
          <w:color w:val="1F2937"/>
          <w:sz w:val="17"/>
          <w:szCs w:val="17"/>
        </w:rPr>
        <w:t xml:space="preserve"> = '</w:t>
      </w:r>
      <w:proofErr w:type="spellStart"/>
      <w:r w:rsidRPr="00A05580">
        <w:rPr>
          <w:rFonts w:ascii="Segoe UI" w:eastAsia="Courier New" w:hAnsi="Segoe UI" w:cs="Segoe UI"/>
          <w:b/>
          <w:bCs/>
          <w:color w:val="1F2937"/>
          <w:sz w:val="17"/>
          <w:szCs w:val="17"/>
        </w:rPr>
        <w:t>student_class_id</w:t>
      </w:r>
      <w:proofErr w:type="spellEnd"/>
      <w:r w:rsidRPr="00A05580">
        <w:rPr>
          <w:rFonts w:ascii="Segoe UI" w:eastAsia="Courier New" w:hAnsi="Segoe UI" w:cs="Segoe UI"/>
          <w:b/>
          <w:bCs/>
          <w:color w:val="1F2937"/>
          <w:sz w:val="17"/>
          <w:szCs w:val="17"/>
        </w:rPr>
        <w:t xml:space="preserve">' AND </w:t>
      </w:r>
      <w:proofErr w:type="spellStart"/>
      <w:r w:rsidRPr="00A05580">
        <w:rPr>
          <w:rFonts w:ascii="Segoe UI" w:eastAsia="Courier New" w:hAnsi="Segoe UI" w:cs="Segoe UI"/>
          <w:b/>
          <w:bCs/>
          <w:color w:val="1F2937"/>
          <w:sz w:val="17"/>
          <w:szCs w:val="17"/>
        </w:rPr>
        <w:t>um.meta_value</w:t>
      </w:r>
      <w:proofErr w:type="spellEnd"/>
      <w:r w:rsidRPr="00A05580">
        <w:rPr>
          <w:rFonts w:ascii="Segoe UI" w:eastAsia="Courier New" w:hAnsi="Segoe UI" w:cs="Segoe UI"/>
          <w:b/>
          <w:bCs/>
          <w:color w:val="1F2937"/>
          <w:sz w:val="17"/>
          <w:szCs w:val="17"/>
        </w:rPr>
        <w:t xml:space="preserve"> = %d</w:t>
      </w:r>
    </w:p>
    <w:p w14:paraId="37F5EF59"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AND </w:t>
      </w:r>
      <w:proofErr w:type="spellStart"/>
      <w:r w:rsidRPr="00A05580">
        <w:rPr>
          <w:rFonts w:ascii="Segoe UI" w:eastAsia="Courier New" w:hAnsi="Segoe UI" w:cs="Segoe UI"/>
          <w:b/>
          <w:bCs/>
          <w:color w:val="1F2937"/>
          <w:sz w:val="17"/>
          <w:szCs w:val="17"/>
        </w:rPr>
        <w:t>s.academic_year</w:t>
      </w:r>
      <w:proofErr w:type="spellEnd"/>
      <w:r w:rsidRPr="00A05580">
        <w:rPr>
          <w:rFonts w:ascii="Segoe UI" w:eastAsia="Courier New" w:hAnsi="Segoe UI" w:cs="Segoe UI"/>
          <w:b/>
          <w:bCs/>
          <w:color w:val="1F2937"/>
          <w:sz w:val="17"/>
          <w:szCs w:val="17"/>
        </w:rPr>
        <w:t xml:space="preserve"> = %s AND </w:t>
      </w:r>
      <w:proofErr w:type="spellStart"/>
      <w:r w:rsidRPr="00A05580">
        <w:rPr>
          <w:rFonts w:ascii="Segoe UI" w:eastAsia="Courier New" w:hAnsi="Segoe UI" w:cs="Segoe UI"/>
          <w:b/>
          <w:bCs/>
          <w:color w:val="1F2937"/>
          <w:sz w:val="17"/>
          <w:szCs w:val="17"/>
        </w:rPr>
        <w:t>s.submission_term</w:t>
      </w:r>
      <w:proofErr w:type="spellEnd"/>
      <w:r w:rsidRPr="00A05580">
        <w:rPr>
          <w:rFonts w:ascii="Segoe UI" w:eastAsia="Courier New" w:hAnsi="Segoe UI" w:cs="Segoe UI"/>
          <w:b/>
          <w:bCs/>
          <w:color w:val="1F2937"/>
          <w:sz w:val="17"/>
          <w:szCs w:val="17"/>
        </w:rPr>
        <w:t xml:space="preserve"> = %s</w:t>
      </w:r>
    </w:p>
    <w:p w14:paraId="70EBE918"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GROUP BY </w:t>
      </w:r>
      <w:proofErr w:type="spellStart"/>
      <w:r w:rsidRPr="00A05580">
        <w:rPr>
          <w:rFonts w:ascii="Segoe UI" w:eastAsia="Courier New" w:hAnsi="Segoe UI" w:cs="Segoe UI"/>
          <w:b/>
          <w:bCs/>
          <w:color w:val="1F2937"/>
          <w:sz w:val="17"/>
          <w:szCs w:val="17"/>
        </w:rPr>
        <w:t>s.student_id</w:t>
      </w:r>
      <w:proofErr w:type="spellEnd"/>
    </w:p>
    <w:p w14:paraId="255A2DAA" w14:textId="77777777" w:rsidR="00EB11B3" w:rsidRPr="00A05580" w:rsidRDefault="00EB11B3">
      <w:pPr>
        <w:spacing w:before="100"/>
        <w:rPr>
          <w:rFonts w:ascii="Segoe UI" w:hAnsi="Segoe UI" w:cs="Segoe UI"/>
          <w:b/>
          <w:bCs/>
        </w:rPr>
      </w:pPr>
    </w:p>
    <w:p w14:paraId="54469E04" w14:textId="77777777" w:rsidR="00456D61" w:rsidRPr="00A05580" w:rsidRDefault="00456D61" w:rsidP="00456D61">
      <w:pPr>
        <w:rPr>
          <w:rFonts w:ascii="Segoe UI" w:hAnsi="Segoe UI" w:cs="Segoe UI"/>
        </w:rPr>
      </w:pPr>
    </w:p>
    <w:p w14:paraId="1ED064A4" w14:textId="389F59D9" w:rsidR="00EB11B3" w:rsidRPr="00A05580" w:rsidRDefault="00000000" w:rsidP="00456D61">
      <w:pPr>
        <w:rPr>
          <w:rFonts w:ascii="Segoe UI" w:hAnsi="Segoe UI" w:cs="Segoe UI"/>
        </w:rPr>
      </w:pPr>
      <w:r w:rsidRPr="00A05580">
        <w:rPr>
          <w:rFonts w:ascii="Segoe UI" w:eastAsia="Segoe UI" w:hAnsi="Segoe UI" w:cs="Segoe UI"/>
          <w:b/>
          <w:bCs/>
          <w:color w:val="1A365D"/>
          <w:sz w:val="32"/>
          <w:szCs w:val="32"/>
        </w:rPr>
        <w:t>Section 19: Growth Engine &amp; Delta Calculations</w:t>
      </w:r>
    </w:p>
    <w:p w14:paraId="3BB1A8FE"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Term-over-Term Comparison Engine</w:t>
      </w:r>
    </w:p>
    <w:p w14:paraId="29ACE1B4"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Growth Engine measures term-over-term progress, calculating the percentage delta in child performance averages compared to the previous academic term.</w:t>
      </w:r>
    </w:p>
    <w:p w14:paraId="685B908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engine identifies the active term (e.g. 2nd Term) and queries the database for the student's average in the preceding term (e.g. 1st Term). It calculates the mathematical delta: Current Term Average - Previous Term Average.</w:t>
      </w:r>
    </w:p>
    <w:p w14:paraId="1BC4789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This calculation displays visual indicators on student and parent dashboards: positive change triggers an upward arrow in green (↑ +[Delta]%), negative change logs a downward arrow in red (↓ [Delta]%), and no change renders a horizontal amber arrow (→ 0%). If no data is available for the previous term, the engine shows 'No Previous Data', preventing zero-division errors.</w:t>
      </w:r>
    </w:p>
    <w:p w14:paraId="5B5301C2"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This tracking system highlights performance trends over time.</w:t>
      </w:r>
    </w:p>
    <w:p w14:paraId="2144C286" w14:textId="77777777" w:rsidR="00A43A7C" w:rsidRPr="00A05580" w:rsidRDefault="00A43A7C" w:rsidP="00A43A7C">
      <w:pPr>
        <w:jc w:val="both"/>
        <w:rPr>
          <w:rFonts w:ascii="Segoe UI" w:hAnsi="Segoe UI" w:cs="Segoe UI"/>
        </w:rPr>
      </w:pPr>
    </w:p>
    <w:p w14:paraId="73D64AB8" w14:textId="77777777" w:rsidR="00A43A7C" w:rsidRPr="00A05580" w:rsidRDefault="00A43A7C" w:rsidP="00A43A7C">
      <w:pPr>
        <w:jc w:val="both"/>
        <w:rPr>
          <w:rFonts w:ascii="Segoe UI" w:hAnsi="Segoe UI" w:cs="Segoe UI"/>
        </w:rPr>
      </w:pPr>
    </w:p>
    <w:p w14:paraId="71802957" w14:textId="65E741DB" w:rsidR="00EB11B3" w:rsidRPr="00A05580" w:rsidRDefault="00000000" w:rsidP="00A43A7C">
      <w:pPr>
        <w:jc w:val="both"/>
        <w:rPr>
          <w:rFonts w:ascii="Segoe UI" w:hAnsi="Segoe UI" w:cs="Segoe UI"/>
        </w:rPr>
      </w:pPr>
      <w:r w:rsidRPr="00A05580">
        <w:rPr>
          <w:rFonts w:ascii="Segoe UI" w:eastAsia="Segoe UI" w:hAnsi="Segoe UI" w:cs="Segoe UI"/>
          <w:b/>
          <w:bCs/>
          <w:color w:val="1A365D"/>
          <w:sz w:val="32"/>
          <w:szCs w:val="32"/>
        </w:rPr>
        <w:t>Section 20: At-Risk Students Diagnostics Engine</w:t>
      </w:r>
    </w:p>
    <w:p w14:paraId="5CBEDB40"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Operational Interference Thresholds</w:t>
      </w:r>
    </w:p>
    <w:p w14:paraId="20EE0EC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At-Risk Diagnostics Engine monitors student performance and flags individuals who fall below defined academic or engagement thresholds.</w:t>
      </w:r>
    </w:p>
    <w:p w14:paraId="67B9AAAD"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system evaluates four risk triggers: (1) An overall average score below 50%; (2) Placement in the bottom 20% of class rank (for classes containing over 15 students); (3) Zero graded submissions during the active term, suggesting a failure to submit work; (4) An attendance rate under 60%.</w:t>
      </w:r>
    </w:p>
    <w:p w14:paraId="58D5AC80"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Students flagged by the diagnostics engine are displayed on the Teacher Intervention Panel and the Administrator's Dashboard with detailed notes on the triggered alert (e.g., 'Attendance Danger: 45%', 'Failing Average: 42%').</w:t>
      </w:r>
    </w:p>
    <w:p w14:paraId="18479BCB" w14:textId="77777777" w:rsidR="00EB11B3" w:rsidRDefault="00000000" w:rsidP="00A43A7C">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This automated detection system enables school staff to address student performance issues before the end of the term.</w:t>
      </w:r>
    </w:p>
    <w:p w14:paraId="5727B577" w14:textId="7F7C0064" w:rsidR="00785D63" w:rsidRPr="00A05580" w:rsidRDefault="00785D63" w:rsidP="00A43A7C">
      <w:pPr>
        <w:spacing w:before="100" w:after="100"/>
        <w:jc w:val="both"/>
        <w:rPr>
          <w:rFonts w:ascii="Segoe UI" w:hAnsi="Segoe UI" w:cs="Segoe UI"/>
        </w:rPr>
      </w:pPr>
      <w:r w:rsidRPr="00785D63">
        <w:rPr>
          <w:rFonts w:ascii="Segoe UI" w:hAnsi="Segoe UI" w:cs="Segoe UI"/>
          <w:noProof/>
        </w:rPr>
        <w:lastRenderedPageBreak/>
        <w:drawing>
          <wp:inline distT="0" distB="0" distL="0" distR="0" wp14:anchorId="53280260" wp14:editId="37E220B7">
            <wp:extent cx="5731510" cy="3054985"/>
            <wp:effectExtent l="0" t="0" r="2540" b="0"/>
            <wp:docPr id="209793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35676" name=""/>
                    <pic:cNvPicPr/>
                  </pic:nvPicPr>
                  <pic:blipFill>
                    <a:blip r:embed="rId14"/>
                    <a:stretch>
                      <a:fillRect/>
                    </a:stretch>
                  </pic:blipFill>
                  <pic:spPr>
                    <a:xfrm>
                      <a:off x="0" y="0"/>
                      <a:ext cx="5731510" cy="3054985"/>
                    </a:xfrm>
                    <a:prstGeom prst="rect">
                      <a:avLst/>
                    </a:prstGeom>
                  </pic:spPr>
                </pic:pic>
              </a:graphicData>
            </a:graphic>
          </wp:inline>
        </w:drawing>
      </w:r>
    </w:p>
    <w:p w14:paraId="74E9D22B" w14:textId="77777777" w:rsidR="00A43A7C" w:rsidRPr="00A05580" w:rsidRDefault="00A43A7C" w:rsidP="00A43A7C">
      <w:pPr>
        <w:rPr>
          <w:rFonts w:ascii="Segoe UI" w:hAnsi="Segoe UI" w:cs="Segoe UI"/>
        </w:rPr>
      </w:pPr>
    </w:p>
    <w:p w14:paraId="6D0166A4" w14:textId="77777777" w:rsidR="00A43A7C" w:rsidRPr="00A05580" w:rsidRDefault="00A43A7C" w:rsidP="00A43A7C">
      <w:pPr>
        <w:rPr>
          <w:rFonts w:ascii="Segoe UI" w:hAnsi="Segoe UI" w:cs="Segoe UI"/>
        </w:rPr>
      </w:pPr>
    </w:p>
    <w:p w14:paraId="76B027F5" w14:textId="4930B7A1" w:rsidR="00EB11B3" w:rsidRPr="00A05580" w:rsidRDefault="00000000" w:rsidP="00A43A7C">
      <w:pPr>
        <w:rPr>
          <w:rFonts w:ascii="Segoe UI" w:hAnsi="Segoe UI" w:cs="Segoe UI"/>
        </w:rPr>
      </w:pPr>
      <w:r w:rsidRPr="00A05580">
        <w:rPr>
          <w:rFonts w:ascii="Segoe UI" w:eastAsia="Segoe UI" w:hAnsi="Segoe UI" w:cs="Segoe UI"/>
          <w:b/>
          <w:bCs/>
          <w:color w:val="1A365D"/>
          <w:sz w:val="32"/>
          <w:szCs w:val="32"/>
        </w:rPr>
        <w:t>Section 21: Auto-Billing Run and Invoice Generation</w:t>
      </w:r>
    </w:p>
    <w:p w14:paraId="5EF9D8C4"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Class-Based Term Billing Invoicing</w:t>
      </w:r>
    </w:p>
    <w:p w14:paraId="31FDAD4C"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Tuition fee management is automated to ensure financial security and accurate invoicing.</w:t>
      </w:r>
    </w:p>
    <w:p w14:paraId="6BEE0B22"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billing process uses the `</w:t>
      </w:r>
      <w:proofErr w:type="spellStart"/>
      <w:r w:rsidRPr="00A05580">
        <w:rPr>
          <w:rFonts w:ascii="Segoe UI" w:eastAsia="Segoe UI" w:hAnsi="Segoe UI" w:cs="Segoe UI"/>
          <w:color w:val="2D3748"/>
          <w:sz w:val="21"/>
          <w:szCs w:val="21"/>
        </w:rPr>
        <w:t>wp_dubez_fee_structure</w:t>
      </w:r>
      <w:proofErr w:type="spellEnd"/>
      <w:r w:rsidRPr="00A05580">
        <w:rPr>
          <w:rFonts w:ascii="Segoe UI" w:eastAsia="Segoe UI" w:hAnsi="Segoe UI" w:cs="Segoe UI"/>
          <w:color w:val="2D3748"/>
          <w:sz w:val="21"/>
          <w:szCs w:val="21"/>
        </w:rPr>
        <w:t>` configurations defined by administrators for each class cohort and term. When a term begins, the administrator initiates the Auto-Billing Run. The billing engine retrieves a list of all students enrolled in the target class ID and inserts matching invoice records into the `</w:t>
      </w:r>
      <w:proofErr w:type="spellStart"/>
      <w:r w:rsidRPr="00A05580">
        <w:rPr>
          <w:rFonts w:ascii="Segoe UI" w:eastAsia="Segoe UI" w:hAnsi="Segoe UI" w:cs="Segoe UI"/>
          <w:color w:val="2D3748"/>
          <w:sz w:val="21"/>
          <w:szCs w:val="21"/>
        </w:rPr>
        <w:t>wp_dubez_student_billing</w:t>
      </w:r>
      <w:proofErr w:type="spellEnd"/>
      <w:r w:rsidRPr="00A05580">
        <w:rPr>
          <w:rFonts w:ascii="Segoe UI" w:eastAsia="Segoe UI" w:hAnsi="Segoe UI" w:cs="Segoe UI"/>
          <w:color w:val="2D3748"/>
          <w:sz w:val="21"/>
          <w:szCs w:val="21"/>
        </w:rPr>
        <w:t>` table.</w:t>
      </w:r>
    </w:p>
    <w:p w14:paraId="262DFEFB"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Each student's invoice records their base fee amount, amount paid (initialized to 0.00), outstanding balance, and status set to 'unpaid'. If a student has a scholarship template applied, the adjusted amount column overrides the default base fee value.</w:t>
      </w:r>
    </w:p>
    <w:p w14:paraId="4D9B9EC0"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billing ledger tracks tuition status throughout the academic term.</w:t>
      </w:r>
    </w:p>
    <w:p w14:paraId="32A1D3BC" w14:textId="77777777" w:rsidR="00A43A7C" w:rsidRPr="00A05580" w:rsidRDefault="00A43A7C" w:rsidP="00A43A7C">
      <w:pPr>
        <w:jc w:val="both"/>
        <w:rPr>
          <w:rFonts w:ascii="Segoe UI" w:hAnsi="Segoe UI" w:cs="Segoe UI"/>
        </w:rPr>
      </w:pPr>
    </w:p>
    <w:p w14:paraId="364E4DEA" w14:textId="77777777" w:rsidR="00A43A7C" w:rsidRPr="00A05580" w:rsidRDefault="00A43A7C" w:rsidP="00A43A7C">
      <w:pPr>
        <w:jc w:val="both"/>
        <w:rPr>
          <w:rFonts w:ascii="Segoe UI" w:hAnsi="Segoe UI" w:cs="Segoe UI"/>
        </w:rPr>
      </w:pPr>
    </w:p>
    <w:p w14:paraId="5E0448C1" w14:textId="0544AA84" w:rsidR="00EB11B3" w:rsidRPr="00A05580" w:rsidRDefault="00000000" w:rsidP="00A43A7C">
      <w:pPr>
        <w:jc w:val="both"/>
        <w:rPr>
          <w:rFonts w:ascii="Segoe UI" w:hAnsi="Segoe UI" w:cs="Segoe UI"/>
        </w:rPr>
      </w:pPr>
      <w:r w:rsidRPr="00A05580">
        <w:rPr>
          <w:rFonts w:ascii="Segoe UI" w:eastAsia="Segoe UI" w:hAnsi="Segoe UI" w:cs="Segoe UI"/>
          <w:b/>
          <w:bCs/>
          <w:color w:val="1A365D"/>
          <w:sz w:val="32"/>
          <w:szCs w:val="32"/>
        </w:rPr>
        <w:t>Section 22: Proof of Payment &amp; Bank Verification Flow</w:t>
      </w:r>
    </w:p>
    <w:p w14:paraId="65680ACC"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Manual Bank Transfer Lifecycle</w:t>
      </w:r>
    </w:p>
    <w:p w14:paraId="63732985"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To support payments via manual bank transfers, the system features a ledger-matching workflow for parents and administrators.</w:t>
      </w:r>
    </w:p>
    <w:p w14:paraId="540CC55B"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1. Upload Phase: The parent inputs the payment amount, attaches an image receipt, and submits the form. The system updates the billing record, sets the proof status to 'pending', and alerts administrators. The payment status remains 'unpaid' first.</w:t>
      </w:r>
    </w:p>
    <w:p w14:paraId="08FC1F6F" w14:textId="77777777" w:rsidR="00EB11B3" w:rsidRDefault="00000000" w:rsidP="00A43A7C">
      <w:pPr>
        <w:spacing w:before="100" w:after="100"/>
        <w:jc w:val="both"/>
        <w:rPr>
          <w:rFonts w:ascii="Segoe UI" w:eastAsia="Segoe UI" w:hAnsi="Segoe UI" w:cs="Segoe UI"/>
          <w:color w:val="2D3748"/>
          <w:sz w:val="21"/>
          <w:szCs w:val="21"/>
        </w:rPr>
      </w:pPr>
      <w:r w:rsidRPr="00A05580">
        <w:rPr>
          <w:rFonts w:ascii="Segoe UI" w:eastAsia="Segoe UI" w:hAnsi="Segoe UI" w:cs="Segoe UI"/>
          <w:color w:val="2D3748"/>
          <w:sz w:val="21"/>
          <w:szCs w:val="21"/>
        </w:rPr>
        <w:t>2. Vetting Phase: The administrator reviews the attached receipt against the bank statement. They can reject the receipt (resetting the status to 'rejected' with notes) or approve it. Approval updates the paid amount, recalculates the payment status ('paid' or 'partial'), and records the transaction in the ledger.</w:t>
      </w:r>
    </w:p>
    <w:p w14:paraId="234A007C" w14:textId="1A58F849" w:rsidR="00785D63" w:rsidRPr="00A05580" w:rsidRDefault="00785D63" w:rsidP="00A43A7C">
      <w:pPr>
        <w:spacing w:before="100" w:after="100"/>
        <w:jc w:val="both"/>
        <w:rPr>
          <w:rFonts w:ascii="Segoe UI" w:hAnsi="Segoe UI" w:cs="Segoe UI"/>
        </w:rPr>
      </w:pPr>
      <w:r w:rsidRPr="00785D63">
        <w:rPr>
          <w:rFonts w:ascii="Segoe UI" w:hAnsi="Segoe UI" w:cs="Segoe UI"/>
          <w:noProof/>
        </w:rPr>
        <w:lastRenderedPageBreak/>
        <w:drawing>
          <wp:inline distT="0" distB="0" distL="0" distR="0" wp14:anchorId="6239C8E2" wp14:editId="678B1659">
            <wp:extent cx="5731510" cy="2881630"/>
            <wp:effectExtent l="0" t="0" r="2540" b="0"/>
            <wp:docPr id="19465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3533" name=""/>
                    <pic:cNvPicPr/>
                  </pic:nvPicPr>
                  <pic:blipFill>
                    <a:blip r:embed="rId15"/>
                    <a:stretch>
                      <a:fillRect/>
                    </a:stretch>
                  </pic:blipFill>
                  <pic:spPr>
                    <a:xfrm>
                      <a:off x="0" y="0"/>
                      <a:ext cx="5731510" cy="2881630"/>
                    </a:xfrm>
                    <a:prstGeom prst="rect">
                      <a:avLst/>
                    </a:prstGeom>
                  </pic:spPr>
                </pic:pic>
              </a:graphicData>
            </a:graphic>
          </wp:inline>
        </w:drawing>
      </w:r>
    </w:p>
    <w:p w14:paraId="4B4EA3F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This verified logging flow prevents double-entry errors and payment discrepancies.</w:t>
      </w:r>
    </w:p>
    <w:p w14:paraId="57E7ACA0" w14:textId="77777777" w:rsidR="00A43A7C" w:rsidRPr="00A05580" w:rsidRDefault="00A43A7C" w:rsidP="00A43A7C">
      <w:pPr>
        <w:jc w:val="both"/>
        <w:rPr>
          <w:rFonts w:ascii="Segoe UI" w:eastAsia="Segoe UI" w:hAnsi="Segoe UI" w:cs="Segoe UI"/>
          <w:b/>
          <w:bCs/>
          <w:color w:val="1A365D"/>
          <w:sz w:val="32"/>
          <w:szCs w:val="32"/>
        </w:rPr>
      </w:pPr>
    </w:p>
    <w:p w14:paraId="54EE4410" w14:textId="77777777" w:rsidR="00A43A7C" w:rsidRPr="00A05580" w:rsidRDefault="00A43A7C" w:rsidP="00A43A7C">
      <w:pPr>
        <w:jc w:val="both"/>
        <w:rPr>
          <w:rFonts w:ascii="Segoe UI" w:eastAsia="Segoe UI" w:hAnsi="Segoe UI" w:cs="Segoe UI"/>
          <w:b/>
          <w:bCs/>
          <w:color w:val="1A365D"/>
          <w:sz w:val="32"/>
          <w:szCs w:val="32"/>
        </w:rPr>
      </w:pPr>
    </w:p>
    <w:p w14:paraId="2E48808B" w14:textId="6DD66504" w:rsidR="00EB11B3" w:rsidRPr="00A05580" w:rsidRDefault="00000000" w:rsidP="00A43A7C">
      <w:pPr>
        <w:jc w:val="both"/>
        <w:rPr>
          <w:rFonts w:ascii="Segoe UI" w:hAnsi="Segoe UI" w:cs="Segoe UI"/>
        </w:rPr>
      </w:pPr>
      <w:r w:rsidRPr="00A05580">
        <w:rPr>
          <w:rFonts w:ascii="Segoe UI" w:eastAsia="Segoe UI" w:hAnsi="Segoe UI" w:cs="Segoe UI"/>
          <w:b/>
          <w:bCs/>
          <w:color w:val="1A365D"/>
          <w:sz w:val="32"/>
          <w:szCs w:val="32"/>
        </w:rPr>
        <w:t>Section 23: Relational Audit Ledger &amp; Log Viewer</w:t>
      </w:r>
    </w:p>
    <w:p w14:paraId="2E780DD1"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Historical Action Tracker &amp; Governance audits</w:t>
      </w:r>
    </w:p>
    <w:p w14:paraId="4EB6E30A"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Every database change is audited to maintain the integrity of academic and financial records. Operations are logged to the `</w:t>
      </w:r>
      <w:proofErr w:type="spellStart"/>
      <w:r w:rsidRPr="00A05580">
        <w:rPr>
          <w:rFonts w:ascii="Segoe UI" w:eastAsia="Segoe UI" w:hAnsi="Segoe UI" w:cs="Segoe UI"/>
          <w:color w:val="2D3748"/>
          <w:sz w:val="21"/>
          <w:szCs w:val="21"/>
        </w:rPr>
        <w:t>wp_dubez_audit_log</w:t>
      </w:r>
      <w:proofErr w:type="spellEnd"/>
      <w:r w:rsidRPr="00A05580">
        <w:rPr>
          <w:rFonts w:ascii="Segoe UI" w:eastAsia="Segoe UI" w:hAnsi="Segoe UI" w:cs="Segoe UI"/>
          <w:color w:val="2D3748"/>
          <w:sz w:val="21"/>
          <w:szCs w:val="21"/>
        </w:rPr>
        <w:t>` table.</w:t>
      </w:r>
    </w:p>
    <w:p w14:paraId="5930E7D9"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Any updates to grades, attendance, or billing configurations generate an audit trail. The log entry records the executor's ID, the affected student's ID, the action type, details of changed parameters, the active term, and a database timestamp.</w:t>
      </w:r>
    </w:p>
    <w:p w14:paraId="443B5B4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Administrators review these entries through a paginated log viewer. The page handles large datasets efficiently and enables sorting by action categories.</w:t>
      </w:r>
    </w:p>
    <w:p w14:paraId="34299EC4"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Below is the core logging function in PHP:</w:t>
      </w:r>
    </w:p>
    <w:p w14:paraId="3BBC953A"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function </w:t>
      </w:r>
      <w:proofErr w:type="spellStart"/>
      <w:r w:rsidRPr="00A05580">
        <w:rPr>
          <w:rFonts w:ascii="Segoe UI" w:eastAsia="Courier New" w:hAnsi="Segoe UI" w:cs="Segoe UI"/>
          <w:b/>
          <w:bCs/>
          <w:color w:val="1F2937"/>
          <w:sz w:val="17"/>
          <w:szCs w:val="17"/>
        </w:rPr>
        <w:t>dubez_log_action</w:t>
      </w:r>
      <w:proofErr w:type="spellEnd"/>
      <w:r w:rsidRPr="00A05580">
        <w:rPr>
          <w:rFonts w:ascii="Segoe UI" w:eastAsia="Courier New" w:hAnsi="Segoe UI" w:cs="Segoe UI"/>
          <w:b/>
          <w:bCs/>
          <w:color w:val="1F2937"/>
          <w:sz w:val="17"/>
          <w:szCs w:val="17"/>
        </w:rPr>
        <w:t>($</w:t>
      </w:r>
      <w:proofErr w:type="spellStart"/>
      <w:r w:rsidRPr="00A05580">
        <w:rPr>
          <w:rFonts w:ascii="Segoe UI" w:eastAsia="Courier New" w:hAnsi="Segoe UI" w:cs="Segoe UI"/>
          <w:b/>
          <w:bCs/>
          <w:color w:val="1F2937"/>
          <w:sz w:val="17"/>
          <w:szCs w:val="17"/>
        </w:rPr>
        <w:t>action_type</w:t>
      </w:r>
      <w:proofErr w:type="spellEnd"/>
      <w:r w:rsidRPr="00A05580">
        <w:rPr>
          <w:rFonts w:ascii="Segoe UI" w:eastAsia="Courier New" w:hAnsi="Segoe UI" w:cs="Segoe UI"/>
          <w:b/>
          <w:bCs/>
          <w:color w:val="1F2937"/>
          <w:sz w:val="17"/>
          <w:szCs w:val="17"/>
        </w:rPr>
        <w:t>, $description) {</w:t>
      </w:r>
    </w:p>
    <w:p w14:paraId="4CB5AB9C"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global $</w:t>
      </w:r>
      <w:proofErr w:type="spellStart"/>
      <w:r w:rsidRPr="00A05580">
        <w:rPr>
          <w:rFonts w:ascii="Segoe UI" w:eastAsia="Courier New" w:hAnsi="Segoe UI" w:cs="Segoe UI"/>
          <w:b/>
          <w:bCs/>
          <w:color w:val="1F2937"/>
          <w:sz w:val="17"/>
          <w:szCs w:val="17"/>
        </w:rPr>
        <w:t>wpdb</w:t>
      </w:r>
      <w:proofErr w:type="spellEnd"/>
      <w:r w:rsidRPr="00A05580">
        <w:rPr>
          <w:rFonts w:ascii="Segoe UI" w:eastAsia="Courier New" w:hAnsi="Segoe UI" w:cs="Segoe UI"/>
          <w:b/>
          <w:bCs/>
          <w:color w:val="1F2937"/>
          <w:sz w:val="17"/>
          <w:szCs w:val="17"/>
        </w:rPr>
        <w:t>;</w:t>
      </w:r>
    </w:p>
    <w:p w14:paraId="70855BD5"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wpdb</w:t>
      </w:r>
      <w:proofErr w:type="spellEnd"/>
      <w:r w:rsidRPr="00A05580">
        <w:rPr>
          <w:rFonts w:ascii="Segoe UI" w:eastAsia="Courier New" w:hAnsi="Segoe UI" w:cs="Segoe UI"/>
          <w:b/>
          <w:bCs/>
          <w:color w:val="1F2937"/>
          <w:sz w:val="17"/>
          <w:szCs w:val="17"/>
        </w:rPr>
        <w:t>-&gt;insert(</w:t>
      </w:r>
    </w:p>
    <w:p w14:paraId="4720E441"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wpdb</w:t>
      </w:r>
      <w:proofErr w:type="spellEnd"/>
      <w:r w:rsidRPr="00A05580">
        <w:rPr>
          <w:rFonts w:ascii="Segoe UI" w:eastAsia="Courier New" w:hAnsi="Segoe UI" w:cs="Segoe UI"/>
          <w:b/>
          <w:bCs/>
          <w:color w:val="1F2937"/>
          <w:sz w:val="17"/>
          <w:szCs w:val="17"/>
        </w:rPr>
        <w:t>-&gt;prefix . '</w:t>
      </w:r>
      <w:proofErr w:type="spellStart"/>
      <w:r w:rsidRPr="00A05580">
        <w:rPr>
          <w:rFonts w:ascii="Segoe UI" w:eastAsia="Courier New" w:hAnsi="Segoe UI" w:cs="Segoe UI"/>
          <w:b/>
          <w:bCs/>
          <w:color w:val="1F2937"/>
          <w:sz w:val="17"/>
          <w:szCs w:val="17"/>
        </w:rPr>
        <w:t>dubez_audit_log</w:t>
      </w:r>
      <w:proofErr w:type="spellEnd"/>
      <w:r w:rsidRPr="00A05580">
        <w:rPr>
          <w:rFonts w:ascii="Segoe UI" w:eastAsia="Courier New" w:hAnsi="Segoe UI" w:cs="Segoe UI"/>
          <w:b/>
          <w:bCs/>
          <w:color w:val="1F2937"/>
          <w:sz w:val="17"/>
          <w:szCs w:val="17"/>
        </w:rPr>
        <w:t>',</w:t>
      </w:r>
    </w:p>
    <w:p w14:paraId="53E15E6A"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
    <w:p w14:paraId="07EFE952"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user_id</w:t>
      </w:r>
      <w:proofErr w:type="spellEnd"/>
      <w:r w:rsidRPr="00A05580">
        <w:rPr>
          <w:rFonts w:ascii="Segoe UI" w:eastAsia="Courier New" w:hAnsi="Segoe UI" w:cs="Segoe UI"/>
          <w:b/>
          <w:bCs/>
          <w:color w:val="1F2937"/>
          <w:sz w:val="17"/>
          <w:szCs w:val="17"/>
        </w:rPr>
        <w:t xml:space="preserve">'     =&gt; </w:t>
      </w:r>
      <w:proofErr w:type="spellStart"/>
      <w:r w:rsidRPr="00A05580">
        <w:rPr>
          <w:rFonts w:ascii="Segoe UI" w:eastAsia="Courier New" w:hAnsi="Segoe UI" w:cs="Segoe UI"/>
          <w:b/>
          <w:bCs/>
          <w:color w:val="1F2937"/>
          <w:sz w:val="17"/>
          <w:szCs w:val="17"/>
        </w:rPr>
        <w:t>get_current_user_id</w:t>
      </w:r>
      <w:proofErr w:type="spellEnd"/>
      <w:r w:rsidRPr="00A05580">
        <w:rPr>
          <w:rFonts w:ascii="Segoe UI" w:eastAsia="Courier New" w:hAnsi="Segoe UI" w:cs="Segoe UI"/>
          <w:b/>
          <w:bCs/>
          <w:color w:val="1F2937"/>
          <w:sz w:val="17"/>
          <w:szCs w:val="17"/>
        </w:rPr>
        <w:t>(),</w:t>
      </w:r>
    </w:p>
    <w:p w14:paraId="19D695FB"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action_type</w:t>
      </w:r>
      <w:proofErr w:type="spellEnd"/>
      <w:r w:rsidRPr="00A05580">
        <w:rPr>
          <w:rFonts w:ascii="Segoe UI" w:eastAsia="Courier New" w:hAnsi="Segoe UI" w:cs="Segoe UI"/>
          <w:b/>
          <w:bCs/>
          <w:color w:val="1F2937"/>
          <w:sz w:val="17"/>
          <w:szCs w:val="17"/>
        </w:rPr>
        <w:t>' =&gt; $</w:t>
      </w:r>
      <w:proofErr w:type="spellStart"/>
      <w:r w:rsidRPr="00A05580">
        <w:rPr>
          <w:rFonts w:ascii="Segoe UI" w:eastAsia="Courier New" w:hAnsi="Segoe UI" w:cs="Segoe UI"/>
          <w:b/>
          <w:bCs/>
          <w:color w:val="1F2937"/>
          <w:sz w:val="17"/>
          <w:szCs w:val="17"/>
        </w:rPr>
        <w:t>action_type</w:t>
      </w:r>
      <w:proofErr w:type="spellEnd"/>
      <w:r w:rsidRPr="00A05580">
        <w:rPr>
          <w:rFonts w:ascii="Segoe UI" w:eastAsia="Courier New" w:hAnsi="Segoe UI" w:cs="Segoe UI"/>
          <w:b/>
          <w:bCs/>
          <w:color w:val="1F2937"/>
          <w:sz w:val="17"/>
          <w:szCs w:val="17"/>
        </w:rPr>
        <w:t>,</w:t>
      </w:r>
    </w:p>
    <w:p w14:paraId="58447195"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'description' =&gt; $description,</w:t>
      </w:r>
    </w:p>
    <w:p w14:paraId="54C65232"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'term'        =&gt; </w:t>
      </w:r>
      <w:proofErr w:type="spellStart"/>
      <w:r w:rsidRPr="00A05580">
        <w:rPr>
          <w:rFonts w:ascii="Segoe UI" w:eastAsia="Courier New" w:hAnsi="Segoe UI" w:cs="Segoe UI"/>
          <w:b/>
          <w:bCs/>
          <w:color w:val="1F2937"/>
          <w:sz w:val="17"/>
          <w:szCs w:val="17"/>
        </w:rPr>
        <w:t>get_option</w:t>
      </w:r>
      <w:proofErr w:type="spellEnd"/>
      <w:r w:rsidRPr="00A05580">
        <w:rPr>
          <w:rFonts w:ascii="Segoe UI" w:eastAsia="Courier New" w:hAnsi="Segoe UI" w:cs="Segoe UI"/>
          <w:b/>
          <w:bCs/>
          <w:color w:val="1F2937"/>
          <w:sz w:val="17"/>
          <w:szCs w:val="17"/>
        </w:rPr>
        <w:t>('</w:t>
      </w:r>
      <w:proofErr w:type="spellStart"/>
      <w:r w:rsidRPr="00A05580">
        <w:rPr>
          <w:rFonts w:ascii="Segoe UI" w:eastAsia="Courier New" w:hAnsi="Segoe UI" w:cs="Segoe UI"/>
          <w:b/>
          <w:bCs/>
          <w:color w:val="1F2937"/>
          <w:sz w:val="17"/>
          <w:szCs w:val="17"/>
        </w:rPr>
        <w:t>dubez_current_term</w:t>
      </w:r>
      <w:proofErr w:type="spellEnd"/>
      <w:r w:rsidRPr="00A05580">
        <w:rPr>
          <w:rFonts w:ascii="Segoe UI" w:eastAsia="Courier New" w:hAnsi="Segoe UI" w:cs="Segoe UI"/>
          <w:b/>
          <w:bCs/>
          <w:color w:val="1F2937"/>
          <w:sz w:val="17"/>
          <w:szCs w:val="17"/>
        </w:rPr>
        <w:t>'),</w:t>
      </w:r>
    </w:p>
    <w:p w14:paraId="574C25AC"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academic_year</w:t>
      </w:r>
      <w:proofErr w:type="spellEnd"/>
      <w:r w:rsidRPr="00A05580">
        <w:rPr>
          <w:rFonts w:ascii="Segoe UI" w:eastAsia="Courier New" w:hAnsi="Segoe UI" w:cs="Segoe UI"/>
          <w:b/>
          <w:bCs/>
          <w:color w:val="1F2937"/>
          <w:sz w:val="17"/>
          <w:szCs w:val="17"/>
        </w:rPr>
        <w:t xml:space="preserve">'=&gt; </w:t>
      </w:r>
      <w:proofErr w:type="spellStart"/>
      <w:r w:rsidRPr="00A05580">
        <w:rPr>
          <w:rFonts w:ascii="Segoe UI" w:eastAsia="Courier New" w:hAnsi="Segoe UI" w:cs="Segoe UI"/>
          <w:b/>
          <w:bCs/>
          <w:color w:val="1F2937"/>
          <w:sz w:val="17"/>
          <w:szCs w:val="17"/>
        </w:rPr>
        <w:t>get_option</w:t>
      </w:r>
      <w:proofErr w:type="spellEnd"/>
      <w:r w:rsidRPr="00A05580">
        <w:rPr>
          <w:rFonts w:ascii="Segoe UI" w:eastAsia="Courier New" w:hAnsi="Segoe UI" w:cs="Segoe UI"/>
          <w:b/>
          <w:bCs/>
          <w:color w:val="1F2937"/>
          <w:sz w:val="17"/>
          <w:szCs w:val="17"/>
        </w:rPr>
        <w:t>('</w:t>
      </w:r>
      <w:proofErr w:type="spellStart"/>
      <w:r w:rsidRPr="00A05580">
        <w:rPr>
          <w:rFonts w:ascii="Segoe UI" w:eastAsia="Courier New" w:hAnsi="Segoe UI" w:cs="Segoe UI"/>
          <w:b/>
          <w:bCs/>
          <w:color w:val="1F2937"/>
          <w:sz w:val="17"/>
          <w:szCs w:val="17"/>
        </w:rPr>
        <w:t>dubez_current_academic_year</w:t>
      </w:r>
      <w:proofErr w:type="spellEnd"/>
      <w:r w:rsidRPr="00A05580">
        <w:rPr>
          <w:rFonts w:ascii="Segoe UI" w:eastAsia="Courier New" w:hAnsi="Segoe UI" w:cs="Segoe UI"/>
          <w:b/>
          <w:bCs/>
          <w:color w:val="1F2937"/>
          <w:sz w:val="17"/>
          <w:szCs w:val="17"/>
        </w:rPr>
        <w:t>'),</w:t>
      </w:r>
    </w:p>
    <w:p w14:paraId="1F4E2BB3"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roofErr w:type="spellStart"/>
      <w:r w:rsidRPr="00A05580">
        <w:rPr>
          <w:rFonts w:ascii="Segoe UI" w:eastAsia="Courier New" w:hAnsi="Segoe UI" w:cs="Segoe UI"/>
          <w:b/>
          <w:bCs/>
          <w:color w:val="1F2937"/>
          <w:sz w:val="17"/>
          <w:szCs w:val="17"/>
        </w:rPr>
        <w:t>created_at</w:t>
      </w:r>
      <w:proofErr w:type="spellEnd"/>
      <w:r w:rsidRPr="00A05580">
        <w:rPr>
          <w:rFonts w:ascii="Segoe UI" w:eastAsia="Courier New" w:hAnsi="Segoe UI" w:cs="Segoe UI"/>
          <w:b/>
          <w:bCs/>
          <w:color w:val="1F2937"/>
          <w:sz w:val="17"/>
          <w:szCs w:val="17"/>
        </w:rPr>
        <w:t xml:space="preserve">'  =&gt; </w:t>
      </w:r>
      <w:proofErr w:type="spellStart"/>
      <w:r w:rsidRPr="00A05580">
        <w:rPr>
          <w:rFonts w:ascii="Segoe UI" w:eastAsia="Courier New" w:hAnsi="Segoe UI" w:cs="Segoe UI"/>
          <w:b/>
          <w:bCs/>
          <w:color w:val="1F2937"/>
          <w:sz w:val="17"/>
          <w:szCs w:val="17"/>
        </w:rPr>
        <w:t>current_time</w:t>
      </w:r>
      <w:proofErr w:type="spellEnd"/>
      <w:r w:rsidRPr="00A05580">
        <w:rPr>
          <w:rFonts w:ascii="Segoe UI" w:eastAsia="Courier New" w:hAnsi="Segoe UI" w:cs="Segoe UI"/>
          <w:b/>
          <w:bCs/>
          <w:color w:val="1F2937"/>
          <w:sz w:val="17"/>
          <w:szCs w:val="17"/>
        </w:rPr>
        <w:t>('</w:t>
      </w:r>
      <w:proofErr w:type="spellStart"/>
      <w:r w:rsidRPr="00A05580">
        <w:rPr>
          <w:rFonts w:ascii="Segoe UI" w:eastAsia="Courier New" w:hAnsi="Segoe UI" w:cs="Segoe UI"/>
          <w:b/>
          <w:bCs/>
          <w:color w:val="1F2937"/>
          <w:sz w:val="17"/>
          <w:szCs w:val="17"/>
        </w:rPr>
        <w:t>mysql</w:t>
      </w:r>
      <w:proofErr w:type="spellEnd"/>
      <w:r w:rsidRPr="00A05580">
        <w:rPr>
          <w:rFonts w:ascii="Segoe UI" w:eastAsia="Courier New" w:hAnsi="Segoe UI" w:cs="Segoe UI"/>
          <w:b/>
          <w:bCs/>
          <w:color w:val="1F2937"/>
          <w:sz w:val="17"/>
          <w:szCs w:val="17"/>
        </w:rPr>
        <w:t>')</w:t>
      </w:r>
    </w:p>
    <w:p w14:paraId="14EF414E"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
    <w:p w14:paraId="39A9078E"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t>
      </w:r>
    </w:p>
    <w:p w14:paraId="2493B199"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w:t>
      </w:r>
    </w:p>
    <w:p w14:paraId="5110FA58" w14:textId="77777777" w:rsidR="00EB11B3" w:rsidRPr="00A05580" w:rsidRDefault="00EB11B3">
      <w:pPr>
        <w:spacing w:before="100"/>
        <w:rPr>
          <w:rFonts w:ascii="Segoe UI" w:hAnsi="Segoe UI" w:cs="Segoe UI"/>
          <w:b/>
          <w:bCs/>
        </w:rPr>
      </w:pPr>
    </w:p>
    <w:p w14:paraId="7BEB2195" w14:textId="77777777" w:rsidR="00A43A7C" w:rsidRPr="00A05580" w:rsidRDefault="00A43A7C" w:rsidP="00A43A7C">
      <w:pPr>
        <w:rPr>
          <w:rFonts w:ascii="Segoe UI" w:hAnsi="Segoe UI" w:cs="Segoe UI"/>
        </w:rPr>
      </w:pPr>
    </w:p>
    <w:p w14:paraId="364D080B" w14:textId="77777777" w:rsidR="00A43A7C" w:rsidRPr="00A05580" w:rsidRDefault="00A43A7C" w:rsidP="00A43A7C">
      <w:pPr>
        <w:rPr>
          <w:rFonts w:ascii="Segoe UI" w:hAnsi="Segoe UI" w:cs="Segoe UI"/>
        </w:rPr>
      </w:pPr>
    </w:p>
    <w:p w14:paraId="092D5FB9" w14:textId="06744A24" w:rsidR="00EB11B3" w:rsidRPr="00A05580" w:rsidRDefault="00000000" w:rsidP="00A43A7C">
      <w:pPr>
        <w:rPr>
          <w:rFonts w:ascii="Segoe UI" w:hAnsi="Segoe UI" w:cs="Segoe UI"/>
        </w:rPr>
      </w:pPr>
      <w:r w:rsidRPr="00A05580">
        <w:rPr>
          <w:rFonts w:ascii="Segoe UI" w:eastAsia="Segoe UI" w:hAnsi="Segoe UI" w:cs="Segoe UI"/>
          <w:b/>
          <w:bCs/>
          <w:color w:val="1A365D"/>
          <w:sz w:val="32"/>
          <w:szCs w:val="32"/>
        </w:rPr>
        <w:lastRenderedPageBreak/>
        <w:t>Section 24: Messaging System &amp; Automated Alerts</w:t>
      </w:r>
    </w:p>
    <w:p w14:paraId="2CBDFB26"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Triggers for Direct Messaging and Broadcast Channels</w:t>
      </w:r>
    </w:p>
    <w:p w14:paraId="0F58AA76"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internal messaging module manages communications within the ERP. It supports direct notifications, system alerts, and global announcements.</w:t>
      </w:r>
    </w:p>
    <w:p w14:paraId="5790398C"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 xml:space="preserve">An hourly </w:t>
      </w:r>
      <w:proofErr w:type="spellStart"/>
      <w:r w:rsidRPr="00A05580">
        <w:rPr>
          <w:rFonts w:ascii="Segoe UI" w:eastAsia="Segoe UI" w:hAnsi="Segoe UI" w:cs="Segoe UI"/>
          <w:color w:val="2D3748"/>
          <w:sz w:val="21"/>
          <w:szCs w:val="21"/>
        </w:rPr>
        <w:t>cron</w:t>
      </w:r>
      <w:proofErr w:type="spellEnd"/>
      <w:r w:rsidRPr="00A05580">
        <w:rPr>
          <w:rFonts w:ascii="Segoe UI" w:eastAsia="Segoe UI" w:hAnsi="Segoe UI" w:cs="Segoe UI"/>
          <w:color w:val="2D3748"/>
          <w:sz w:val="21"/>
          <w:szCs w:val="21"/>
        </w:rPr>
        <w:t xml:space="preserve"> job runs background queries to check for alerts. If it detects unpaid balances, diagnostic risk flags, or attendance issues, it automatically logs target alerts. An internal query counts unread alerts, updating notification badges in the navigation menus in real-time.</w:t>
      </w:r>
    </w:p>
    <w:p w14:paraId="52FC910A"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Announcements can also be broadcast globally by administrators to all roles, ensuring timely delivery of school notices.</w:t>
      </w:r>
    </w:p>
    <w:p w14:paraId="3E551D0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Below is the database query used to fetch user alerts:</w:t>
      </w:r>
    </w:p>
    <w:p w14:paraId="62475AB3"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SELECT * FROM </w:t>
      </w:r>
      <w:proofErr w:type="spellStart"/>
      <w:r w:rsidRPr="00A05580">
        <w:rPr>
          <w:rFonts w:ascii="Segoe UI" w:eastAsia="Courier New" w:hAnsi="Segoe UI" w:cs="Segoe UI"/>
          <w:b/>
          <w:bCs/>
          <w:color w:val="1F2937"/>
          <w:sz w:val="17"/>
          <w:szCs w:val="17"/>
        </w:rPr>
        <w:t>wp_dubez_messages</w:t>
      </w:r>
      <w:proofErr w:type="spellEnd"/>
    </w:p>
    <w:p w14:paraId="666F77F7"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WHERE </w:t>
      </w:r>
      <w:proofErr w:type="spellStart"/>
      <w:r w:rsidRPr="00A05580">
        <w:rPr>
          <w:rFonts w:ascii="Segoe UI" w:eastAsia="Courier New" w:hAnsi="Segoe UI" w:cs="Segoe UI"/>
          <w:b/>
          <w:bCs/>
          <w:color w:val="1F2937"/>
          <w:sz w:val="17"/>
          <w:szCs w:val="17"/>
        </w:rPr>
        <w:t>recipient_id</w:t>
      </w:r>
      <w:proofErr w:type="spellEnd"/>
      <w:r w:rsidRPr="00A05580">
        <w:rPr>
          <w:rFonts w:ascii="Segoe UI" w:eastAsia="Courier New" w:hAnsi="Segoe UI" w:cs="Segoe UI"/>
          <w:b/>
          <w:bCs/>
          <w:color w:val="1F2937"/>
          <w:sz w:val="17"/>
          <w:szCs w:val="17"/>
        </w:rPr>
        <w:t xml:space="preserve"> = %d OR </w:t>
      </w:r>
      <w:proofErr w:type="spellStart"/>
      <w:r w:rsidRPr="00A05580">
        <w:rPr>
          <w:rFonts w:ascii="Segoe UI" w:eastAsia="Courier New" w:hAnsi="Segoe UI" w:cs="Segoe UI"/>
          <w:b/>
          <w:bCs/>
          <w:color w:val="1F2937"/>
          <w:sz w:val="17"/>
          <w:szCs w:val="17"/>
        </w:rPr>
        <w:t>role_target</w:t>
      </w:r>
      <w:proofErr w:type="spellEnd"/>
      <w:r w:rsidRPr="00A05580">
        <w:rPr>
          <w:rFonts w:ascii="Segoe UI" w:eastAsia="Courier New" w:hAnsi="Segoe UI" w:cs="Segoe UI"/>
          <w:b/>
          <w:bCs/>
          <w:color w:val="1F2937"/>
          <w:sz w:val="17"/>
          <w:szCs w:val="17"/>
        </w:rPr>
        <w:t xml:space="preserve"> IN (</w:t>
      </w:r>
    </w:p>
    <w:p w14:paraId="5D5A30FF"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SELECT </w:t>
      </w:r>
      <w:proofErr w:type="spellStart"/>
      <w:r w:rsidRPr="00A05580">
        <w:rPr>
          <w:rFonts w:ascii="Segoe UI" w:eastAsia="Courier New" w:hAnsi="Segoe UI" w:cs="Segoe UI"/>
          <w:b/>
          <w:bCs/>
          <w:color w:val="1F2937"/>
          <w:sz w:val="17"/>
          <w:szCs w:val="17"/>
        </w:rPr>
        <w:t>meta_value</w:t>
      </w:r>
      <w:proofErr w:type="spellEnd"/>
      <w:r w:rsidRPr="00A05580">
        <w:rPr>
          <w:rFonts w:ascii="Segoe UI" w:eastAsia="Courier New" w:hAnsi="Segoe UI" w:cs="Segoe UI"/>
          <w:b/>
          <w:bCs/>
          <w:color w:val="1F2937"/>
          <w:sz w:val="17"/>
          <w:szCs w:val="17"/>
        </w:rPr>
        <w:t xml:space="preserve"> FROM </w:t>
      </w:r>
      <w:proofErr w:type="spellStart"/>
      <w:r w:rsidRPr="00A05580">
        <w:rPr>
          <w:rFonts w:ascii="Segoe UI" w:eastAsia="Courier New" w:hAnsi="Segoe UI" w:cs="Segoe UI"/>
          <w:b/>
          <w:bCs/>
          <w:color w:val="1F2937"/>
          <w:sz w:val="17"/>
          <w:szCs w:val="17"/>
        </w:rPr>
        <w:t>wp_usermeta</w:t>
      </w:r>
      <w:proofErr w:type="spellEnd"/>
    </w:p>
    <w:p w14:paraId="6816808C"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    WHERE </w:t>
      </w:r>
      <w:proofErr w:type="spellStart"/>
      <w:r w:rsidRPr="00A05580">
        <w:rPr>
          <w:rFonts w:ascii="Segoe UI" w:eastAsia="Courier New" w:hAnsi="Segoe UI" w:cs="Segoe UI"/>
          <w:b/>
          <w:bCs/>
          <w:color w:val="1F2937"/>
          <w:sz w:val="17"/>
          <w:szCs w:val="17"/>
        </w:rPr>
        <w:t>user_id</w:t>
      </w:r>
      <w:proofErr w:type="spellEnd"/>
      <w:r w:rsidRPr="00A05580">
        <w:rPr>
          <w:rFonts w:ascii="Segoe UI" w:eastAsia="Courier New" w:hAnsi="Segoe UI" w:cs="Segoe UI"/>
          <w:b/>
          <w:bCs/>
          <w:color w:val="1F2937"/>
          <w:sz w:val="17"/>
          <w:szCs w:val="17"/>
        </w:rPr>
        <w:t xml:space="preserve"> = %d AND </w:t>
      </w:r>
      <w:proofErr w:type="spellStart"/>
      <w:r w:rsidRPr="00A05580">
        <w:rPr>
          <w:rFonts w:ascii="Segoe UI" w:eastAsia="Courier New" w:hAnsi="Segoe UI" w:cs="Segoe UI"/>
          <w:b/>
          <w:bCs/>
          <w:color w:val="1F2937"/>
          <w:sz w:val="17"/>
          <w:szCs w:val="17"/>
        </w:rPr>
        <w:t>meta_key</w:t>
      </w:r>
      <w:proofErr w:type="spellEnd"/>
      <w:r w:rsidRPr="00A05580">
        <w:rPr>
          <w:rFonts w:ascii="Segoe UI" w:eastAsia="Courier New" w:hAnsi="Segoe UI" w:cs="Segoe UI"/>
          <w:b/>
          <w:bCs/>
          <w:color w:val="1F2937"/>
          <w:sz w:val="17"/>
          <w:szCs w:val="17"/>
        </w:rPr>
        <w:t xml:space="preserve"> = '</w:t>
      </w:r>
      <w:proofErr w:type="spellStart"/>
      <w:r w:rsidRPr="00A05580">
        <w:rPr>
          <w:rFonts w:ascii="Segoe UI" w:eastAsia="Courier New" w:hAnsi="Segoe UI" w:cs="Segoe UI"/>
          <w:b/>
          <w:bCs/>
          <w:color w:val="1F2937"/>
          <w:sz w:val="17"/>
          <w:szCs w:val="17"/>
        </w:rPr>
        <w:t>wp_capabilities</w:t>
      </w:r>
      <w:proofErr w:type="spellEnd"/>
      <w:r w:rsidRPr="00A05580">
        <w:rPr>
          <w:rFonts w:ascii="Segoe UI" w:eastAsia="Courier New" w:hAnsi="Segoe UI" w:cs="Segoe UI"/>
          <w:b/>
          <w:bCs/>
          <w:color w:val="1F2937"/>
          <w:sz w:val="17"/>
          <w:szCs w:val="17"/>
        </w:rPr>
        <w:t>'</w:t>
      </w:r>
    </w:p>
    <w:p w14:paraId="424E79DD"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w:t>
      </w:r>
    </w:p>
    <w:p w14:paraId="57A5E88D" w14:textId="77777777" w:rsidR="00EB11B3" w:rsidRPr="00A05580" w:rsidRDefault="00000000">
      <w:pPr>
        <w:spacing w:before="20" w:after="20"/>
        <w:ind w:left="400"/>
        <w:rPr>
          <w:rFonts w:ascii="Segoe UI" w:hAnsi="Segoe UI" w:cs="Segoe UI"/>
          <w:b/>
          <w:bCs/>
        </w:rPr>
      </w:pPr>
      <w:r w:rsidRPr="00A05580">
        <w:rPr>
          <w:rFonts w:ascii="Segoe UI" w:eastAsia="Courier New" w:hAnsi="Segoe UI" w:cs="Segoe UI"/>
          <w:b/>
          <w:bCs/>
          <w:color w:val="1F2937"/>
          <w:sz w:val="17"/>
          <w:szCs w:val="17"/>
        </w:rPr>
        <w:t xml:space="preserve">ORDER BY </w:t>
      </w:r>
      <w:proofErr w:type="spellStart"/>
      <w:r w:rsidRPr="00A05580">
        <w:rPr>
          <w:rFonts w:ascii="Segoe UI" w:eastAsia="Courier New" w:hAnsi="Segoe UI" w:cs="Segoe UI"/>
          <w:b/>
          <w:bCs/>
          <w:color w:val="1F2937"/>
          <w:sz w:val="17"/>
          <w:szCs w:val="17"/>
        </w:rPr>
        <w:t>created_at</w:t>
      </w:r>
      <w:proofErr w:type="spellEnd"/>
      <w:r w:rsidRPr="00A05580">
        <w:rPr>
          <w:rFonts w:ascii="Segoe UI" w:eastAsia="Courier New" w:hAnsi="Segoe UI" w:cs="Segoe UI"/>
          <w:b/>
          <w:bCs/>
          <w:color w:val="1F2937"/>
          <w:sz w:val="17"/>
          <w:szCs w:val="17"/>
        </w:rPr>
        <w:t xml:space="preserve"> DESC</w:t>
      </w:r>
    </w:p>
    <w:p w14:paraId="12D75E30" w14:textId="77777777" w:rsidR="00EB11B3" w:rsidRPr="00A05580" w:rsidRDefault="00EB11B3">
      <w:pPr>
        <w:spacing w:before="100"/>
        <w:rPr>
          <w:rFonts w:ascii="Segoe UI" w:hAnsi="Segoe UI" w:cs="Segoe UI"/>
        </w:rPr>
      </w:pPr>
    </w:p>
    <w:p w14:paraId="7FD36D0B" w14:textId="77777777" w:rsidR="00A43A7C" w:rsidRPr="00A05580" w:rsidRDefault="00A43A7C" w:rsidP="00A43A7C">
      <w:pPr>
        <w:rPr>
          <w:rFonts w:ascii="Segoe UI" w:hAnsi="Segoe UI" w:cs="Segoe UI"/>
        </w:rPr>
      </w:pPr>
    </w:p>
    <w:p w14:paraId="6347FC10" w14:textId="77777777" w:rsidR="00A43A7C" w:rsidRPr="00A05580" w:rsidRDefault="00A43A7C" w:rsidP="00A43A7C">
      <w:pPr>
        <w:rPr>
          <w:rFonts w:ascii="Segoe UI" w:hAnsi="Segoe UI" w:cs="Segoe UI"/>
        </w:rPr>
      </w:pPr>
    </w:p>
    <w:p w14:paraId="55DCC0DB" w14:textId="6D0B3D9F" w:rsidR="00EB11B3" w:rsidRPr="00A05580" w:rsidRDefault="00000000" w:rsidP="00A43A7C">
      <w:pPr>
        <w:rPr>
          <w:rFonts w:ascii="Segoe UI" w:hAnsi="Segoe UI" w:cs="Segoe UI"/>
        </w:rPr>
      </w:pPr>
      <w:r w:rsidRPr="00A05580">
        <w:rPr>
          <w:rFonts w:ascii="Segoe UI" w:eastAsia="Segoe UI" w:hAnsi="Segoe UI" w:cs="Segoe UI"/>
          <w:b/>
          <w:bCs/>
          <w:color w:val="1A365D"/>
          <w:sz w:val="32"/>
          <w:szCs w:val="32"/>
        </w:rPr>
        <w:t>Section 25: ERP Security, escaping and nonces</w:t>
      </w:r>
    </w:p>
    <w:p w14:paraId="10DF7464"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Input Sanitation, Escaping, and Authentication Hardening</w:t>
      </w:r>
    </w:p>
    <w:p w14:paraId="6780EA35"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To secure the platform against SQL injection and cross-site scripting (XSS), the ERP enforces strict input sanitation, escaping, and authentication checks on all forms.</w:t>
      </w:r>
    </w:p>
    <w:p w14:paraId="57A5D0D7"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Every frontend form utilizes WordPress nonces to prevent CSRF attacks. Scripts verify nonces before executing write queries, and inputs are processed using target functions: user IDs are validated with `</w:t>
      </w:r>
      <w:proofErr w:type="spellStart"/>
      <w:r w:rsidRPr="00A05580">
        <w:rPr>
          <w:rFonts w:ascii="Segoe UI" w:eastAsia="Segoe UI" w:hAnsi="Segoe UI" w:cs="Segoe UI"/>
          <w:color w:val="2D3748"/>
          <w:sz w:val="21"/>
          <w:szCs w:val="21"/>
        </w:rPr>
        <w:t>intval</w:t>
      </w:r>
      <w:proofErr w:type="spellEnd"/>
      <w:r w:rsidRPr="00A05580">
        <w:rPr>
          <w:rFonts w:ascii="Segoe UI" w:eastAsia="Segoe UI" w:hAnsi="Segoe UI" w:cs="Segoe UI"/>
          <w:color w:val="2D3748"/>
          <w:sz w:val="21"/>
          <w:szCs w:val="21"/>
        </w:rPr>
        <w:t>()`, amounts are cast to floats with `</w:t>
      </w:r>
      <w:proofErr w:type="spellStart"/>
      <w:r w:rsidRPr="00A05580">
        <w:rPr>
          <w:rFonts w:ascii="Segoe UI" w:eastAsia="Segoe UI" w:hAnsi="Segoe UI" w:cs="Segoe UI"/>
          <w:color w:val="2D3748"/>
          <w:sz w:val="21"/>
          <w:szCs w:val="21"/>
        </w:rPr>
        <w:t>floatval</w:t>
      </w:r>
      <w:proofErr w:type="spellEnd"/>
      <w:r w:rsidRPr="00A05580">
        <w:rPr>
          <w:rFonts w:ascii="Segoe UI" w:eastAsia="Segoe UI" w:hAnsi="Segoe UI" w:cs="Segoe UI"/>
          <w:color w:val="2D3748"/>
          <w:sz w:val="21"/>
          <w:szCs w:val="21"/>
        </w:rPr>
        <w:t>()`, and text fields are processed using `</w:t>
      </w:r>
      <w:proofErr w:type="spellStart"/>
      <w:r w:rsidRPr="00A05580">
        <w:rPr>
          <w:rFonts w:ascii="Segoe UI" w:eastAsia="Segoe UI" w:hAnsi="Segoe UI" w:cs="Segoe UI"/>
          <w:color w:val="2D3748"/>
          <w:sz w:val="21"/>
          <w:szCs w:val="21"/>
        </w:rPr>
        <w:t>sanitize_text_field</w:t>
      </w:r>
      <w:proofErr w:type="spellEnd"/>
      <w:r w:rsidRPr="00A05580">
        <w:rPr>
          <w:rFonts w:ascii="Segoe UI" w:eastAsia="Segoe UI" w:hAnsi="Segoe UI" w:cs="Segoe UI"/>
          <w:color w:val="2D3748"/>
          <w:sz w:val="21"/>
          <w:szCs w:val="21"/>
        </w:rPr>
        <w:t>()` or `</w:t>
      </w:r>
      <w:proofErr w:type="spellStart"/>
      <w:r w:rsidRPr="00A05580">
        <w:rPr>
          <w:rFonts w:ascii="Segoe UI" w:eastAsia="Segoe UI" w:hAnsi="Segoe UI" w:cs="Segoe UI"/>
          <w:color w:val="2D3748"/>
          <w:sz w:val="21"/>
          <w:szCs w:val="21"/>
        </w:rPr>
        <w:t>wp_kses_post</w:t>
      </w:r>
      <w:proofErr w:type="spellEnd"/>
      <w:r w:rsidRPr="00A05580">
        <w:rPr>
          <w:rFonts w:ascii="Segoe UI" w:eastAsia="Segoe UI" w:hAnsi="Segoe UI" w:cs="Segoe UI"/>
          <w:color w:val="2D3748"/>
          <w:sz w:val="21"/>
          <w:szCs w:val="21"/>
        </w:rPr>
        <w:t>()`.</w:t>
      </w:r>
    </w:p>
    <w:p w14:paraId="0F499CED"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All SQL queries are run through helper functions like `$</w:t>
      </w:r>
      <w:proofErr w:type="spellStart"/>
      <w:r w:rsidRPr="00A05580">
        <w:rPr>
          <w:rFonts w:ascii="Segoe UI" w:eastAsia="Segoe UI" w:hAnsi="Segoe UI" w:cs="Segoe UI"/>
          <w:color w:val="2D3748"/>
          <w:sz w:val="21"/>
          <w:szCs w:val="21"/>
        </w:rPr>
        <w:t>wpdb</w:t>
      </w:r>
      <w:proofErr w:type="spellEnd"/>
      <w:r w:rsidRPr="00A05580">
        <w:rPr>
          <w:rFonts w:ascii="Segoe UI" w:eastAsia="Segoe UI" w:hAnsi="Segoe UI" w:cs="Segoe UI"/>
          <w:color w:val="2D3748"/>
          <w:sz w:val="21"/>
          <w:szCs w:val="21"/>
        </w:rPr>
        <w:t>-&gt;prepare()`. This escapes queries beforehand, neutralizing SQL injection vectors. Frontend outputs use escaping functions like `</w:t>
      </w:r>
      <w:proofErr w:type="spellStart"/>
      <w:r w:rsidRPr="00A05580">
        <w:rPr>
          <w:rFonts w:ascii="Segoe UI" w:eastAsia="Segoe UI" w:hAnsi="Segoe UI" w:cs="Segoe UI"/>
          <w:color w:val="2D3748"/>
          <w:sz w:val="21"/>
          <w:szCs w:val="21"/>
        </w:rPr>
        <w:t>esc_html</w:t>
      </w:r>
      <w:proofErr w:type="spellEnd"/>
      <w:r w:rsidRPr="00A05580">
        <w:rPr>
          <w:rFonts w:ascii="Segoe UI" w:eastAsia="Segoe UI" w:hAnsi="Segoe UI" w:cs="Segoe UI"/>
          <w:color w:val="2D3748"/>
          <w:sz w:val="21"/>
          <w:szCs w:val="21"/>
        </w:rPr>
        <w:t>()` and `</w:t>
      </w:r>
      <w:proofErr w:type="spellStart"/>
      <w:r w:rsidRPr="00A05580">
        <w:rPr>
          <w:rFonts w:ascii="Segoe UI" w:eastAsia="Segoe UI" w:hAnsi="Segoe UI" w:cs="Segoe UI"/>
          <w:color w:val="2D3748"/>
          <w:sz w:val="21"/>
          <w:szCs w:val="21"/>
        </w:rPr>
        <w:t>esc_attr</w:t>
      </w:r>
      <w:proofErr w:type="spellEnd"/>
      <w:r w:rsidRPr="00A05580">
        <w:rPr>
          <w:rFonts w:ascii="Segoe UI" w:eastAsia="Segoe UI" w:hAnsi="Segoe UI" w:cs="Segoe UI"/>
          <w:color w:val="2D3748"/>
          <w:sz w:val="21"/>
          <w:szCs w:val="21"/>
        </w:rPr>
        <w:t>()` to protect against XSS exploits.</w:t>
      </w:r>
    </w:p>
    <w:p w14:paraId="1615FB41"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This validation pattern reduces security vulnerabilities across the system.</w:t>
      </w:r>
    </w:p>
    <w:p w14:paraId="01FCC1F5" w14:textId="77777777" w:rsidR="00A43A7C" w:rsidRPr="00A05580" w:rsidRDefault="00A43A7C" w:rsidP="00A43A7C">
      <w:pPr>
        <w:rPr>
          <w:rFonts w:ascii="Segoe UI" w:hAnsi="Segoe UI" w:cs="Segoe UI"/>
        </w:rPr>
      </w:pPr>
    </w:p>
    <w:p w14:paraId="799FD84A" w14:textId="77777777" w:rsidR="00A43A7C" w:rsidRPr="00A05580" w:rsidRDefault="00A43A7C" w:rsidP="00A43A7C">
      <w:pPr>
        <w:rPr>
          <w:rFonts w:ascii="Segoe UI" w:hAnsi="Segoe UI" w:cs="Segoe UI"/>
        </w:rPr>
      </w:pPr>
    </w:p>
    <w:p w14:paraId="1E9F77BE" w14:textId="58A97FFC" w:rsidR="00EB11B3" w:rsidRPr="00A05580" w:rsidRDefault="00000000" w:rsidP="00A43A7C">
      <w:pPr>
        <w:rPr>
          <w:rFonts w:ascii="Segoe UI" w:hAnsi="Segoe UI" w:cs="Segoe UI"/>
        </w:rPr>
      </w:pPr>
      <w:r w:rsidRPr="00A05580">
        <w:rPr>
          <w:rFonts w:ascii="Segoe UI" w:eastAsia="Segoe UI" w:hAnsi="Segoe UI" w:cs="Segoe UI"/>
          <w:b/>
          <w:bCs/>
          <w:color w:val="1A365D"/>
          <w:sz w:val="32"/>
          <w:szCs w:val="32"/>
        </w:rPr>
        <w:t>Section 26: UI Style Guide &amp; Responsive Typography</w:t>
      </w:r>
    </w:p>
    <w:p w14:paraId="66C1858B"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The Premium Aesthetics Variable Standard Map</w:t>
      </w:r>
    </w:p>
    <w:p w14:paraId="292D1750"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The system UI features a sleek design, moving away from standard WordPress layouts for a premium institutional ERP appearance.</w:t>
      </w:r>
    </w:p>
    <w:p w14:paraId="41E42E88"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Colors are defined as CSS variables using the HSL color model. The palette uses deep navy blue for structure elements, dark slate gray for side menus, and teal accents for highlights. A sans-serif font family, Outfit, is imported from Google Fonts to replace standard system fonts.</w:t>
      </w:r>
    </w:p>
    <w:p w14:paraId="69D9E268"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Typography rules use a typographic scale: H1 is sized at 32px/1.4 line-height, H2 at 24px, and body copy at 14px to maximize readability.</w:t>
      </w:r>
    </w:p>
    <w:p w14:paraId="66CFA92A"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lastRenderedPageBreak/>
        <w:t>The interface adapts to tablet and mobile screens dynamically using CSS breakpoints.</w:t>
      </w:r>
    </w:p>
    <w:p w14:paraId="6EF8C17A" w14:textId="77777777" w:rsidR="00A43A7C" w:rsidRPr="00A05580" w:rsidRDefault="00A43A7C" w:rsidP="00A43A7C">
      <w:pPr>
        <w:jc w:val="both"/>
        <w:rPr>
          <w:rFonts w:ascii="Segoe UI" w:hAnsi="Segoe UI" w:cs="Segoe UI"/>
        </w:rPr>
      </w:pPr>
    </w:p>
    <w:p w14:paraId="61A9EF76" w14:textId="77777777" w:rsidR="00A43A7C" w:rsidRPr="00A05580" w:rsidRDefault="00A43A7C" w:rsidP="00A43A7C">
      <w:pPr>
        <w:jc w:val="both"/>
        <w:rPr>
          <w:rFonts w:ascii="Segoe UI" w:hAnsi="Segoe UI" w:cs="Segoe UI"/>
        </w:rPr>
      </w:pPr>
    </w:p>
    <w:p w14:paraId="69CF21AE" w14:textId="58236A18" w:rsidR="00EB11B3" w:rsidRPr="00A05580" w:rsidRDefault="00000000" w:rsidP="00A43A7C">
      <w:pPr>
        <w:jc w:val="both"/>
        <w:rPr>
          <w:rFonts w:ascii="Segoe UI" w:hAnsi="Segoe UI" w:cs="Segoe UI"/>
        </w:rPr>
      </w:pPr>
      <w:r w:rsidRPr="00A05580">
        <w:rPr>
          <w:rFonts w:ascii="Segoe UI" w:eastAsia="Segoe UI" w:hAnsi="Segoe UI" w:cs="Segoe UI"/>
          <w:b/>
          <w:bCs/>
          <w:color w:val="1A365D"/>
          <w:sz w:val="32"/>
          <w:szCs w:val="32"/>
        </w:rPr>
        <w:t>Section 27: Theme Design Assets &amp; Responsive CSS</w:t>
      </w:r>
    </w:p>
    <w:p w14:paraId="4A4C0912"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CSS Variable Maps &amp; Layout Breakpoints</w:t>
      </w:r>
    </w:p>
    <w:p w14:paraId="6204D0DA"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To support dark and light theme options, colors are mapped to CSS custom variables in the style sheets.</w:t>
      </w:r>
    </w:p>
    <w:p w14:paraId="6DCD28D0"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A global script intercepts user preferences, toggle actions saving settings to local storage and appending appropriate class names to the HTML body. Spacing uses standard margins (8px, 16px, 24px, 48px) to align page panels, while layouts use Flexbox wrapping to adapt grids to different screen sizes.</w:t>
      </w:r>
    </w:p>
    <w:p w14:paraId="72A3A9CC"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Animations, such as hover changes on menu options, use transient styling to improve usability.</w:t>
      </w:r>
    </w:p>
    <w:p w14:paraId="0BB5E93B" w14:textId="77777777" w:rsidR="00EB11B3" w:rsidRPr="00A05580" w:rsidRDefault="00000000" w:rsidP="00A43A7C">
      <w:pPr>
        <w:spacing w:before="100" w:after="100"/>
        <w:jc w:val="both"/>
        <w:rPr>
          <w:rFonts w:ascii="Segoe UI" w:hAnsi="Segoe UI" w:cs="Segoe UI"/>
        </w:rPr>
      </w:pPr>
      <w:r w:rsidRPr="00A05580">
        <w:rPr>
          <w:rFonts w:ascii="Segoe UI" w:eastAsia="Segoe UI" w:hAnsi="Segoe UI" w:cs="Segoe UI"/>
          <w:color w:val="2D3748"/>
          <w:sz w:val="21"/>
          <w:szCs w:val="21"/>
        </w:rPr>
        <w:t>CSS stylesheets are separated from coding templates, keeping formatting logic decoupled.</w:t>
      </w:r>
    </w:p>
    <w:p w14:paraId="7090FF99" w14:textId="77777777" w:rsidR="00EA7BF4" w:rsidRPr="00A05580" w:rsidRDefault="00EA7BF4" w:rsidP="00EA7BF4">
      <w:pPr>
        <w:rPr>
          <w:rFonts w:ascii="Segoe UI" w:hAnsi="Segoe UI" w:cs="Segoe UI"/>
        </w:rPr>
      </w:pPr>
    </w:p>
    <w:p w14:paraId="7784CE99" w14:textId="77777777" w:rsidR="00EA7BF4" w:rsidRPr="00A05580" w:rsidRDefault="00EA7BF4" w:rsidP="00EA7BF4">
      <w:pPr>
        <w:rPr>
          <w:rFonts w:ascii="Segoe UI" w:hAnsi="Segoe UI" w:cs="Segoe UI"/>
        </w:rPr>
      </w:pPr>
    </w:p>
    <w:p w14:paraId="7846E71C" w14:textId="05AA7630" w:rsidR="00EB11B3" w:rsidRPr="00A05580" w:rsidRDefault="00000000" w:rsidP="00EA7BF4">
      <w:pPr>
        <w:rPr>
          <w:rFonts w:ascii="Segoe UI" w:hAnsi="Segoe UI" w:cs="Segoe UI"/>
        </w:rPr>
      </w:pPr>
      <w:r w:rsidRPr="00A05580">
        <w:rPr>
          <w:rFonts w:ascii="Segoe UI" w:eastAsia="Segoe UI" w:hAnsi="Segoe UI" w:cs="Segoe UI"/>
          <w:b/>
          <w:bCs/>
          <w:color w:val="1A365D"/>
          <w:sz w:val="32"/>
          <w:szCs w:val="32"/>
        </w:rPr>
        <w:t>Section 28: System Deployment &amp; Maintenance Checklist</w:t>
      </w:r>
    </w:p>
    <w:p w14:paraId="531D13EF"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PHP Requirements and Deployment Steps</w:t>
      </w:r>
    </w:p>
    <w:p w14:paraId="1D928DEB"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 xml:space="preserve">To deploy 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system in a production environment, the hosting environment must meet specific prerequisites.</w:t>
      </w:r>
    </w:p>
    <w:p w14:paraId="1A5B3EE6"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Prerequisites: (1) Apache/Nginx running PHP 8.0 or newer; (2) MySQL 8.0 or newer, required for ranking window functions; (3) WordPress 6.2 core system installed. Deployment steps include upload of the plugin directory, migration of database tables, creation of WordPress page routes, and configuring roles.</w:t>
      </w:r>
    </w:p>
    <w:p w14:paraId="3988BED1"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Folders, specifically file upload directories, need write permissions but must block direct PHP execution.</w:t>
      </w:r>
    </w:p>
    <w:p w14:paraId="4E0D39C8"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We recommend scheduling weekly backups to safeguard academic records.</w:t>
      </w:r>
    </w:p>
    <w:p w14:paraId="46F3A715" w14:textId="77777777" w:rsidR="00EA7BF4" w:rsidRPr="00A05580" w:rsidRDefault="00EA7BF4" w:rsidP="00EA7BF4">
      <w:pPr>
        <w:jc w:val="both"/>
        <w:rPr>
          <w:rFonts w:ascii="Segoe UI" w:hAnsi="Segoe UI" w:cs="Segoe UI"/>
        </w:rPr>
      </w:pPr>
    </w:p>
    <w:p w14:paraId="7FA0F7ED" w14:textId="77777777" w:rsidR="00EA7BF4" w:rsidRPr="00A05580" w:rsidRDefault="00EA7BF4" w:rsidP="00EA7BF4">
      <w:pPr>
        <w:jc w:val="both"/>
        <w:rPr>
          <w:rFonts w:ascii="Segoe UI" w:hAnsi="Segoe UI" w:cs="Segoe UI"/>
        </w:rPr>
      </w:pPr>
    </w:p>
    <w:p w14:paraId="68989610" w14:textId="0C5DA574" w:rsidR="00EB11B3" w:rsidRPr="00A05580" w:rsidRDefault="00000000" w:rsidP="00EA7BF4">
      <w:pPr>
        <w:jc w:val="both"/>
        <w:rPr>
          <w:rFonts w:ascii="Segoe UI" w:hAnsi="Segoe UI" w:cs="Segoe UI"/>
        </w:rPr>
      </w:pPr>
      <w:r w:rsidRPr="00A05580">
        <w:rPr>
          <w:rFonts w:ascii="Segoe UI" w:eastAsia="Segoe UI" w:hAnsi="Segoe UI" w:cs="Segoe UI"/>
          <w:b/>
          <w:bCs/>
          <w:color w:val="1A365D"/>
          <w:sz w:val="32"/>
          <w:szCs w:val="32"/>
        </w:rPr>
        <w:t>Section 29: Software Engineering Analysis</w:t>
      </w:r>
    </w:p>
    <w:p w14:paraId="40C1DA20"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Database Normalization and Cohesion Metrics</w:t>
      </w:r>
    </w:p>
    <w:p w14:paraId="67D9D032"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ERP design is structured to prioritize database normalization, relational integrity, and high class cohesion.</w:t>
      </w:r>
    </w:p>
    <w:p w14:paraId="2A14EE73"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design conforms to Third Normal Form (3NF). Every field relies solely on the primary key, eliminating multi-column updates and data anomalies. Relational tables replace generic metadata tables, reducing database storage size.</w:t>
      </w:r>
    </w:p>
    <w:p w14:paraId="000C74EB"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Functional modules are decoupled. Grading calculations, billing, and page rendering operate independently. This separation ensures that updates to the user interface do not affect core calculations or databases.</w:t>
      </w:r>
    </w:p>
    <w:p w14:paraId="78EE0541"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This structural approach provides a stable foundation for the ERP platform.</w:t>
      </w:r>
    </w:p>
    <w:p w14:paraId="589C3726" w14:textId="77777777" w:rsidR="00EA7BF4" w:rsidRPr="00A05580" w:rsidRDefault="00EA7BF4" w:rsidP="00EA7BF4">
      <w:pPr>
        <w:jc w:val="both"/>
        <w:rPr>
          <w:rFonts w:ascii="Segoe UI" w:hAnsi="Segoe UI" w:cs="Segoe UI"/>
        </w:rPr>
      </w:pPr>
    </w:p>
    <w:p w14:paraId="21647E03" w14:textId="77777777" w:rsidR="00EA7BF4" w:rsidRPr="00A05580" w:rsidRDefault="00EA7BF4" w:rsidP="00EA7BF4">
      <w:pPr>
        <w:jc w:val="both"/>
        <w:rPr>
          <w:rFonts w:ascii="Segoe UI" w:hAnsi="Segoe UI" w:cs="Segoe UI"/>
        </w:rPr>
      </w:pPr>
    </w:p>
    <w:p w14:paraId="37668609" w14:textId="7BFC8418" w:rsidR="00EB11B3" w:rsidRPr="00A05580" w:rsidRDefault="00000000" w:rsidP="00EA7BF4">
      <w:pPr>
        <w:jc w:val="both"/>
        <w:rPr>
          <w:rFonts w:ascii="Segoe UI" w:hAnsi="Segoe UI" w:cs="Segoe UI"/>
        </w:rPr>
      </w:pPr>
      <w:r w:rsidRPr="00A05580">
        <w:rPr>
          <w:rFonts w:ascii="Segoe UI" w:eastAsia="Segoe UI" w:hAnsi="Segoe UI" w:cs="Segoe UI"/>
          <w:b/>
          <w:bCs/>
          <w:color w:val="1A365D"/>
          <w:sz w:val="32"/>
          <w:szCs w:val="32"/>
        </w:rPr>
        <w:t>Section 30: Future Roadmap: Charts &amp; Graph (Phase 5)</w:t>
      </w:r>
    </w:p>
    <w:p w14:paraId="7330DC16"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Visual Dashboard Integration Plans</w:t>
      </w:r>
    </w:p>
    <w:p w14:paraId="34782982"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Phase 5 roadmap introduces visual data widgets to the Parent and Teacher Portal interfaces during the upcoming trimester upgrade.</w:t>
      </w:r>
    </w:p>
    <w:p w14:paraId="00DD4143"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upgrade integrates Chart.js into portal views. Key features include: (1) Performance charts showing student averages over time; (2) Attendance indicators showing monthly presence-to-absence ratios; (3) Subject grade maps comparing student performance against class averages; (4) Color-coded markers highlighting academic at-risk levels.</w:t>
      </w:r>
    </w:p>
    <w:p w14:paraId="431D636F"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These charts compile data calls from the database in real-time, loading widgets using AJAX to minimize page load times.</w:t>
      </w:r>
    </w:p>
    <w:p w14:paraId="6496E4F0" w14:textId="77777777" w:rsidR="00EA7BF4" w:rsidRPr="00A05580" w:rsidRDefault="00EA7BF4" w:rsidP="00EA7BF4">
      <w:pPr>
        <w:rPr>
          <w:rFonts w:ascii="Segoe UI" w:hAnsi="Segoe UI" w:cs="Segoe UI"/>
        </w:rPr>
      </w:pPr>
    </w:p>
    <w:p w14:paraId="3A9F2C8E" w14:textId="77777777" w:rsidR="00EA7BF4" w:rsidRPr="00A05580" w:rsidRDefault="00EA7BF4" w:rsidP="00EA7BF4">
      <w:pPr>
        <w:rPr>
          <w:rFonts w:ascii="Segoe UI" w:hAnsi="Segoe UI" w:cs="Segoe UI"/>
        </w:rPr>
      </w:pPr>
    </w:p>
    <w:p w14:paraId="147DC4DD" w14:textId="0BD9B91C" w:rsidR="00EB11B3" w:rsidRPr="00A05580" w:rsidRDefault="00000000" w:rsidP="00EA7BF4">
      <w:pPr>
        <w:rPr>
          <w:rFonts w:ascii="Segoe UI" w:hAnsi="Segoe UI" w:cs="Segoe UI"/>
        </w:rPr>
      </w:pPr>
      <w:r w:rsidRPr="00A05580">
        <w:rPr>
          <w:rFonts w:ascii="Segoe UI" w:eastAsia="Segoe UI" w:hAnsi="Segoe UI" w:cs="Segoe UI"/>
          <w:b/>
          <w:bCs/>
          <w:color w:val="1A365D"/>
          <w:sz w:val="32"/>
          <w:szCs w:val="32"/>
        </w:rPr>
        <w:t>Section 31: Future Roadmap: Scaling &amp; Hardening (Phase 8)</w:t>
      </w:r>
    </w:p>
    <w:p w14:paraId="37F61D37"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Performance Tuning and security auditing</w:t>
      </w:r>
    </w:p>
    <w:p w14:paraId="77CB9308"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Phase 8 roadmap focuses on performance tuning, optimizing database transactions, and implementing additional security measures.</w:t>
      </w:r>
    </w:p>
    <w:p w14:paraId="57D481C1"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For performance optimization, target changes include: (1) Query pagination for large rosters; (2) Caching algorithms to store calculated rankings; (3) Relational cleanup scripts to purge expired logs; (4) Hardened nonce verification on forms.</w:t>
      </w:r>
    </w:p>
    <w:p w14:paraId="0E82C007"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These updates aim to optimize database response times and ensure system stability as class cohorts expand.</w:t>
      </w:r>
    </w:p>
    <w:p w14:paraId="67DAEB69" w14:textId="77777777" w:rsidR="00EA7BF4" w:rsidRPr="00A05580" w:rsidRDefault="00EA7BF4" w:rsidP="00EA7BF4">
      <w:pPr>
        <w:jc w:val="both"/>
        <w:rPr>
          <w:rFonts w:ascii="Segoe UI" w:hAnsi="Segoe UI" w:cs="Segoe UI"/>
        </w:rPr>
      </w:pPr>
    </w:p>
    <w:p w14:paraId="33A0E75F" w14:textId="77777777" w:rsidR="00EA7BF4" w:rsidRPr="00A05580" w:rsidRDefault="00EA7BF4" w:rsidP="00EA7BF4">
      <w:pPr>
        <w:jc w:val="both"/>
        <w:rPr>
          <w:rFonts w:ascii="Segoe UI" w:hAnsi="Segoe UI" w:cs="Segoe UI"/>
        </w:rPr>
      </w:pPr>
    </w:p>
    <w:p w14:paraId="27792008" w14:textId="5485FF53" w:rsidR="00EB11B3" w:rsidRPr="00A05580" w:rsidRDefault="00000000" w:rsidP="00EA7BF4">
      <w:pPr>
        <w:jc w:val="both"/>
        <w:rPr>
          <w:rFonts w:ascii="Segoe UI" w:hAnsi="Segoe UI" w:cs="Segoe UI"/>
        </w:rPr>
      </w:pPr>
      <w:r w:rsidRPr="00A05580">
        <w:rPr>
          <w:rFonts w:ascii="Segoe UI" w:eastAsia="Segoe UI" w:hAnsi="Segoe UI" w:cs="Segoe UI"/>
          <w:b/>
          <w:bCs/>
          <w:color w:val="1A365D"/>
          <w:sz w:val="32"/>
          <w:szCs w:val="32"/>
        </w:rPr>
        <w:t>Section 32: Future Roadmap: Multi-Institutional SaaS (Phase 9)</w:t>
      </w:r>
    </w:p>
    <w:p w14:paraId="6CCE9909"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Multitenant SaaS Relational Schema Upgrade</w:t>
      </w:r>
    </w:p>
    <w:p w14:paraId="4CD1EF12"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Phase 9 update expands the ERP to a SaaS configuration, allowing a single installation to support multiple schools.</w:t>
      </w:r>
    </w:p>
    <w:p w14:paraId="2CCD68AC"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The design uses a partitioned database schema: (1) An Institutions table registers schools; (2) An tenant ID column is added to all tables, filtering records to isolate school data; (3) Invoicing systems manage payment processes for each school independently; (4) Portal layouts can be customized with school branding.</w:t>
      </w:r>
    </w:p>
    <w:p w14:paraId="5F354DDF"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This architecture allows for multitenant deployments while maintaining database security and isolation.</w:t>
      </w:r>
    </w:p>
    <w:p w14:paraId="03B0E365" w14:textId="77777777" w:rsidR="00EA7BF4" w:rsidRPr="00A05580" w:rsidRDefault="00EA7BF4" w:rsidP="00EA7BF4">
      <w:pPr>
        <w:rPr>
          <w:rFonts w:ascii="Segoe UI" w:hAnsi="Segoe UI" w:cs="Segoe UI"/>
        </w:rPr>
      </w:pPr>
    </w:p>
    <w:p w14:paraId="6FFA4177" w14:textId="77777777" w:rsidR="00EA7BF4" w:rsidRPr="00A05580" w:rsidRDefault="00EA7BF4" w:rsidP="00EA7BF4">
      <w:pPr>
        <w:rPr>
          <w:rFonts w:ascii="Segoe UI" w:hAnsi="Segoe UI" w:cs="Segoe UI"/>
        </w:rPr>
      </w:pPr>
    </w:p>
    <w:p w14:paraId="314CCD68" w14:textId="77777777" w:rsidR="00EA7BF4" w:rsidRPr="00A05580" w:rsidRDefault="00EA7BF4" w:rsidP="00EA7BF4">
      <w:pPr>
        <w:rPr>
          <w:rFonts w:ascii="Segoe UI" w:eastAsia="Segoe UI" w:hAnsi="Segoe UI" w:cs="Segoe UI"/>
          <w:b/>
          <w:bCs/>
          <w:color w:val="1A365D"/>
          <w:sz w:val="32"/>
          <w:szCs w:val="32"/>
        </w:rPr>
      </w:pPr>
    </w:p>
    <w:p w14:paraId="05A7CF52" w14:textId="77777777" w:rsidR="00EA7BF4" w:rsidRPr="00A05580" w:rsidRDefault="00EA7BF4" w:rsidP="00EA7BF4">
      <w:pPr>
        <w:rPr>
          <w:rFonts w:ascii="Segoe UI" w:eastAsia="Segoe UI" w:hAnsi="Segoe UI" w:cs="Segoe UI"/>
          <w:b/>
          <w:bCs/>
          <w:color w:val="1A365D"/>
          <w:sz w:val="32"/>
          <w:szCs w:val="32"/>
        </w:rPr>
      </w:pPr>
    </w:p>
    <w:p w14:paraId="6A9DB9A3" w14:textId="6A70D4FD" w:rsidR="00EB11B3" w:rsidRPr="00A05580" w:rsidRDefault="00000000" w:rsidP="00EA7BF4">
      <w:pPr>
        <w:rPr>
          <w:rFonts w:ascii="Segoe UI" w:hAnsi="Segoe UI" w:cs="Segoe UI"/>
        </w:rPr>
      </w:pPr>
      <w:r w:rsidRPr="00A05580">
        <w:rPr>
          <w:rFonts w:ascii="Segoe UI" w:eastAsia="Segoe UI" w:hAnsi="Segoe UI" w:cs="Segoe UI"/>
          <w:b/>
          <w:bCs/>
          <w:color w:val="1A365D"/>
          <w:sz w:val="32"/>
          <w:szCs w:val="32"/>
        </w:rPr>
        <w:lastRenderedPageBreak/>
        <w:t>Section 33: Conclusion, Developer Sign-off &amp; Appendix</w:t>
      </w:r>
    </w:p>
    <w:p w14:paraId="3FE785A5" w14:textId="77777777" w:rsidR="00EB11B3" w:rsidRPr="00A05580" w:rsidRDefault="00000000">
      <w:pPr>
        <w:pStyle w:val="Heading2"/>
        <w:spacing w:before="180" w:after="90"/>
        <w:rPr>
          <w:rFonts w:ascii="Segoe UI" w:hAnsi="Segoe UI" w:cs="Segoe UI"/>
        </w:rPr>
      </w:pPr>
      <w:r w:rsidRPr="00A05580">
        <w:rPr>
          <w:rFonts w:ascii="Segoe UI" w:eastAsia="Segoe UI" w:hAnsi="Segoe UI" w:cs="Segoe UI"/>
          <w:b/>
          <w:bCs/>
          <w:color w:val="0D9488"/>
          <w:sz w:val="24"/>
          <w:szCs w:val="24"/>
        </w:rPr>
        <w:t>Release Verification and Capabilities Mapping</w:t>
      </w:r>
    </w:p>
    <w:p w14:paraId="2FFEE635"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 xml:space="preserve">The </w:t>
      </w:r>
      <w:proofErr w:type="spellStart"/>
      <w:r w:rsidRPr="00A05580">
        <w:rPr>
          <w:rFonts w:ascii="Segoe UI" w:eastAsia="Segoe UI" w:hAnsi="Segoe UI" w:cs="Segoe UI"/>
          <w:color w:val="2D3748"/>
          <w:sz w:val="21"/>
          <w:szCs w:val="21"/>
        </w:rPr>
        <w:t>Dubez</w:t>
      </w:r>
      <w:proofErr w:type="spellEnd"/>
      <w:r w:rsidRPr="00A05580">
        <w:rPr>
          <w:rFonts w:ascii="Segoe UI" w:eastAsia="Segoe UI" w:hAnsi="Segoe UI" w:cs="Segoe UI"/>
          <w:color w:val="2D3748"/>
          <w:sz w:val="21"/>
          <w:szCs w:val="21"/>
        </w:rPr>
        <w:t xml:space="preserve"> Academy Custom ERP is operational, providing a relational framework for managing school operations.</w:t>
      </w:r>
    </w:p>
    <w:p w14:paraId="60D23BDF"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By implementing relational database structures, standard rankings, automated billing runs, and transaction audit trails, the platform delivers school management features while maintaining database integrity.</w:t>
      </w:r>
    </w:p>
    <w:p w14:paraId="7C4FB1D3" w14:textId="77777777" w:rsidR="00EB11B3" w:rsidRPr="00A05580" w:rsidRDefault="00000000" w:rsidP="00EA7BF4">
      <w:pPr>
        <w:spacing w:before="100" w:after="100"/>
        <w:jc w:val="both"/>
        <w:rPr>
          <w:rFonts w:ascii="Segoe UI" w:hAnsi="Segoe UI" w:cs="Segoe UI"/>
        </w:rPr>
      </w:pPr>
      <w:r w:rsidRPr="00A05580">
        <w:rPr>
          <w:rFonts w:ascii="Segoe UI" w:eastAsia="Segoe UI" w:hAnsi="Segoe UI" w:cs="Segoe UI"/>
          <w:color w:val="2D3748"/>
          <w:sz w:val="21"/>
          <w:szCs w:val="21"/>
        </w:rPr>
        <w:t>Below is a reference guide mapping system capabilities to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4"/>
        <w:gridCol w:w="1653"/>
        <w:gridCol w:w="1653"/>
        <w:gridCol w:w="1653"/>
        <w:gridCol w:w="1653"/>
      </w:tblGrid>
      <w:tr w:rsidR="00EB11B3" w:rsidRPr="00A05580" w14:paraId="456F4BBC" w14:textId="77777777">
        <w:tc>
          <w:tcPr>
            <w:tcW w:w="1000" w:type="pct"/>
            <w:shd w:val="clear" w:color="auto" w:fill="1A365D"/>
          </w:tcPr>
          <w:p w14:paraId="1865E75D"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System Capability</w:t>
            </w:r>
          </w:p>
        </w:tc>
        <w:tc>
          <w:tcPr>
            <w:tcW w:w="1000" w:type="pct"/>
            <w:shd w:val="clear" w:color="auto" w:fill="1A365D"/>
          </w:tcPr>
          <w:p w14:paraId="18698A11"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School Admin</w:t>
            </w:r>
          </w:p>
        </w:tc>
        <w:tc>
          <w:tcPr>
            <w:tcW w:w="1000" w:type="pct"/>
            <w:shd w:val="clear" w:color="auto" w:fill="1A365D"/>
          </w:tcPr>
          <w:p w14:paraId="23E27942"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Class Teacher</w:t>
            </w:r>
          </w:p>
        </w:tc>
        <w:tc>
          <w:tcPr>
            <w:tcW w:w="1000" w:type="pct"/>
            <w:shd w:val="clear" w:color="auto" w:fill="1A365D"/>
          </w:tcPr>
          <w:p w14:paraId="42528C9A"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Student Portal</w:t>
            </w:r>
          </w:p>
        </w:tc>
        <w:tc>
          <w:tcPr>
            <w:tcW w:w="1000" w:type="pct"/>
            <w:shd w:val="clear" w:color="auto" w:fill="1A365D"/>
          </w:tcPr>
          <w:p w14:paraId="73E8CF8D" w14:textId="77777777" w:rsidR="00EB11B3" w:rsidRPr="00A05580" w:rsidRDefault="00000000">
            <w:pPr>
              <w:spacing w:before="80" w:after="80"/>
              <w:rPr>
                <w:rFonts w:ascii="Segoe UI" w:hAnsi="Segoe UI" w:cs="Segoe UI"/>
              </w:rPr>
            </w:pPr>
            <w:r w:rsidRPr="00A05580">
              <w:rPr>
                <w:rFonts w:ascii="Segoe UI" w:eastAsia="Segoe UI" w:hAnsi="Segoe UI" w:cs="Segoe UI"/>
                <w:b/>
                <w:bCs/>
                <w:color w:val="FFFFFF"/>
                <w:sz w:val="18"/>
                <w:szCs w:val="18"/>
              </w:rPr>
              <w:t>Parent Portal</w:t>
            </w:r>
          </w:p>
        </w:tc>
      </w:tr>
      <w:tr w:rsidR="00EB11B3" w:rsidRPr="00A05580" w14:paraId="23EB07E2" w14:textId="77777777">
        <w:tc>
          <w:tcPr>
            <w:tcW w:w="1000" w:type="pct"/>
            <w:shd w:val="clear" w:color="auto" w:fill="FFFFFF"/>
          </w:tcPr>
          <w:p w14:paraId="59B93A58"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dubez_manage_context</w:t>
            </w:r>
            <w:proofErr w:type="spellEnd"/>
          </w:p>
        </w:tc>
        <w:tc>
          <w:tcPr>
            <w:tcW w:w="1000" w:type="pct"/>
            <w:shd w:val="clear" w:color="auto" w:fill="FFFFFF"/>
          </w:tcPr>
          <w:p w14:paraId="3200340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(Authoritative)</w:t>
            </w:r>
          </w:p>
        </w:tc>
        <w:tc>
          <w:tcPr>
            <w:tcW w:w="1000" w:type="pct"/>
            <w:shd w:val="clear" w:color="auto" w:fill="FFFFFF"/>
          </w:tcPr>
          <w:p w14:paraId="4CD81C1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FFFFF"/>
          </w:tcPr>
          <w:p w14:paraId="19BAD01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FFFFF"/>
          </w:tcPr>
          <w:p w14:paraId="2ECDB02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6AC57CCC" w14:textId="77777777">
        <w:tc>
          <w:tcPr>
            <w:tcW w:w="1000" w:type="pct"/>
            <w:shd w:val="clear" w:color="auto" w:fill="F7FAFC"/>
          </w:tcPr>
          <w:p w14:paraId="0A9A226D"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dubez_manage_fees</w:t>
            </w:r>
            <w:proofErr w:type="spellEnd"/>
          </w:p>
        </w:tc>
        <w:tc>
          <w:tcPr>
            <w:tcW w:w="1000" w:type="pct"/>
            <w:shd w:val="clear" w:color="auto" w:fill="F7FAFC"/>
          </w:tcPr>
          <w:p w14:paraId="5627615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(Authoritative)</w:t>
            </w:r>
          </w:p>
        </w:tc>
        <w:tc>
          <w:tcPr>
            <w:tcW w:w="1000" w:type="pct"/>
            <w:shd w:val="clear" w:color="auto" w:fill="F7FAFC"/>
          </w:tcPr>
          <w:p w14:paraId="3FCE848D"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7FAFC"/>
          </w:tcPr>
          <w:p w14:paraId="70BFDA4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7FAFC"/>
          </w:tcPr>
          <w:p w14:paraId="0B26CE5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73989796" w14:textId="77777777">
        <w:tc>
          <w:tcPr>
            <w:tcW w:w="1000" w:type="pct"/>
            <w:shd w:val="clear" w:color="auto" w:fill="FFFFFF"/>
          </w:tcPr>
          <w:p w14:paraId="35517E9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dubez_generate_billing</w:t>
            </w:r>
            <w:proofErr w:type="spellEnd"/>
          </w:p>
        </w:tc>
        <w:tc>
          <w:tcPr>
            <w:tcW w:w="1000" w:type="pct"/>
            <w:shd w:val="clear" w:color="auto" w:fill="FFFFFF"/>
          </w:tcPr>
          <w:p w14:paraId="12734B71"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(Authoritative)</w:t>
            </w:r>
          </w:p>
        </w:tc>
        <w:tc>
          <w:tcPr>
            <w:tcW w:w="1000" w:type="pct"/>
            <w:shd w:val="clear" w:color="auto" w:fill="FFFFFF"/>
          </w:tcPr>
          <w:p w14:paraId="6C21F1E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FFFFF"/>
          </w:tcPr>
          <w:p w14:paraId="6D4B4D6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FFFFF"/>
          </w:tcPr>
          <w:p w14:paraId="7CE4E0F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3FD20F10" w14:textId="77777777">
        <w:tc>
          <w:tcPr>
            <w:tcW w:w="1000" w:type="pct"/>
            <w:shd w:val="clear" w:color="auto" w:fill="F7FAFC"/>
          </w:tcPr>
          <w:p w14:paraId="3FFC468F"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dubez_approve_payment</w:t>
            </w:r>
            <w:proofErr w:type="spellEnd"/>
          </w:p>
        </w:tc>
        <w:tc>
          <w:tcPr>
            <w:tcW w:w="1000" w:type="pct"/>
            <w:shd w:val="clear" w:color="auto" w:fill="F7FAFC"/>
          </w:tcPr>
          <w:p w14:paraId="4C2BB98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(Authoritative)</w:t>
            </w:r>
          </w:p>
        </w:tc>
        <w:tc>
          <w:tcPr>
            <w:tcW w:w="1000" w:type="pct"/>
            <w:shd w:val="clear" w:color="auto" w:fill="F7FAFC"/>
          </w:tcPr>
          <w:p w14:paraId="44799197"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7FAFC"/>
          </w:tcPr>
          <w:p w14:paraId="06D31903"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7FAFC"/>
          </w:tcPr>
          <w:p w14:paraId="6B7342A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5E82FDA4" w14:textId="77777777">
        <w:tc>
          <w:tcPr>
            <w:tcW w:w="1000" w:type="pct"/>
            <w:shd w:val="clear" w:color="auto" w:fill="FFFFFF"/>
          </w:tcPr>
          <w:p w14:paraId="7898AA68"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dubez_mark_attendance</w:t>
            </w:r>
            <w:proofErr w:type="spellEnd"/>
          </w:p>
        </w:tc>
        <w:tc>
          <w:tcPr>
            <w:tcW w:w="1000" w:type="pct"/>
            <w:shd w:val="clear" w:color="auto" w:fill="FFFFFF"/>
          </w:tcPr>
          <w:p w14:paraId="13CE509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(Override rights)</w:t>
            </w:r>
          </w:p>
        </w:tc>
        <w:tc>
          <w:tcPr>
            <w:tcW w:w="1000" w:type="pct"/>
            <w:shd w:val="clear" w:color="auto" w:fill="FFFFFF"/>
          </w:tcPr>
          <w:p w14:paraId="6CF59D0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(Class Cohort)</w:t>
            </w:r>
          </w:p>
        </w:tc>
        <w:tc>
          <w:tcPr>
            <w:tcW w:w="1000" w:type="pct"/>
            <w:shd w:val="clear" w:color="auto" w:fill="FFFFFF"/>
          </w:tcPr>
          <w:p w14:paraId="2595BA8F"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FFFFF"/>
          </w:tcPr>
          <w:p w14:paraId="7C22CF98"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397A093F" w14:textId="77777777">
        <w:tc>
          <w:tcPr>
            <w:tcW w:w="1000" w:type="pct"/>
            <w:shd w:val="clear" w:color="auto" w:fill="F7FAFC"/>
          </w:tcPr>
          <w:p w14:paraId="62496D7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dubez_grade_assignment</w:t>
            </w:r>
            <w:proofErr w:type="spellEnd"/>
          </w:p>
        </w:tc>
        <w:tc>
          <w:tcPr>
            <w:tcW w:w="1000" w:type="pct"/>
            <w:shd w:val="clear" w:color="auto" w:fill="F7FAFC"/>
          </w:tcPr>
          <w:p w14:paraId="35FA70B6"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(Override rights)</w:t>
            </w:r>
          </w:p>
        </w:tc>
        <w:tc>
          <w:tcPr>
            <w:tcW w:w="1000" w:type="pct"/>
            <w:shd w:val="clear" w:color="auto" w:fill="F7FAFC"/>
          </w:tcPr>
          <w:p w14:paraId="63C2CC3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(Subject List)</w:t>
            </w:r>
          </w:p>
        </w:tc>
        <w:tc>
          <w:tcPr>
            <w:tcW w:w="1000" w:type="pct"/>
            <w:shd w:val="clear" w:color="auto" w:fill="F7FAFC"/>
          </w:tcPr>
          <w:p w14:paraId="4321022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7FAFC"/>
          </w:tcPr>
          <w:p w14:paraId="645C06B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03162748" w14:textId="77777777">
        <w:tc>
          <w:tcPr>
            <w:tcW w:w="1000" w:type="pct"/>
            <w:shd w:val="clear" w:color="auto" w:fill="FFFFFF"/>
          </w:tcPr>
          <w:p w14:paraId="19C19845"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dubez_send_announcement</w:t>
            </w:r>
            <w:proofErr w:type="spellEnd"/>
          </w:p>
        </w:tc>
        <w:tc>
          <w:tcPr>
            <w:tcW w:w="1000" w:type="pct"/>
            <w:shd w:val="clear" w:color="auto" w:fill="FFFFFF"/>
          </w:tcPr>
          <w:p w14:paraId="32FB5580"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(School Broad)</w:t>
            </w:r>
          </w:p>
        </w:tc>
        <w:tc>
          <w:tcPr>
            <w:tcW w:w="1000" w:type="pct"/>
            <w:shd w:val="clear" w:color="auto" w:fill="FFFFFF"/>
          </w:tcPr>
          <w:p w14:paraId="6F0BDF7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(Class Broad)</w:t>
            </w:r>
          </w:p>
        </w:tc>
        <w:tc>
          <w:tcPr>
            <w:tcW w:w="1000" w:type="pct"/>
            <w:shd w:val="clear" w:color="auto" w:fill="FFFFFF"/>
          </w:tcPr>
          <w:p w14:paraId="35881159"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c>
          <w:tcPr>
            <w:tcW w:w="1000" w:type="pct"/>
            <w:shd w:val="clear" w:color="auto" w:fill="FFFFFF"/>
          </w:tcPr>
          <w:p w14:paraId="400E63C4"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NO ACCESS</w:t>
            </w:r>
          </w:p>
        </w:tc>
      </w:tr>
      <w:tr w:rsidR="00EB11B3" w:rsidRPr="00A05580" w14:paraId="740213C3" w14:textId="77777777">
        <w:tc>
          <w:tcPr>
            <w:tcW w:w="1000" w:type="pct"/>
            <w:shd w:val="clear" w:color="auto" w:fill="F7FAFC"/>
          </w:tcPr>
          <w:p w14:paraId="03ED96CE" w14:textId="77777777" w:rsidR="00EB11B3" w:rsidRPr="00A05580" w:rsidRDefault="00000000">
            <w:pPr>
              <w:spacing w:before="60" w:after="60"/>
              <w:rPr>
                <w:rFonts w:ascii="Segoe UI" w:hAnsi="Segoe UI" w:cs="Segoe UI"/>
              </w:rPr>
            </w:pPr>
            <w:proofErr w:type="spellStart"/>
            <w:r w:rsidRPr="00A05580">
              <w:rPr>
                <w:rFonts w:ascii="Segoe UI" w:eastAsia="Segoe UI" w:hAnsi="Segoe UI" w:cs="Segoe UI"/>
                <w:color w:val="2D3748"/>
                <w:sz w:val="18"/>
                <w:szCs w:val="18"/>
              </w:rPr>
              <w:t>dubez_view_academic_reports</w:t>
            </w:r>
            <w:proofErr w:type="spellEnd"/>
          </w:p>
        </w:tc>
        <w:tc>
          <w:tcPr>
            <w:tcW w:w="1000" w:type="pct"/>
            <w:shd w:val="clear" w:color="auto" w:fill="F7FAFC"/>
          </w:tcPr>
          <w:p w14:paraId="4CBEFF4E"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(Full access)</w:t>
            </w:r>
          </w:p>
        </w:tc>
        <w:tc>
          <w:tcPr>
            <w:tcW w:w="1000" w:type="pct"/>
            <w:shd w:val="clear" w:color="auto" w:fill="F7FAFC"/>
          </w:tcPr>
          <w:p w14:paraId="56553315"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(Class Cohort)</w:t>
            </w:r>
          </w:p>
        </w:tc>
        <w:tc>
          <w:tcPr>
            <w:tcW w:w="1000" w:type="pct"/>
            <w:shd w:val="clear" w:color="auto" w:fill="F7FAFC"/>
          </w:tcPr>
          <w:p w14:paraId="1D95A2CB"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(Personal)</w:t>
            </w:r>
          </w:p>
        </w:tc>
        <w:tc>
          <w:tcPr>
            <w:tcW w:w="1000" w:type="pct"/>
            <w:shd w:val="clear" w:color="auto" w:fill="F7FAFC"/>
          </w:tcPr>
          <w:p w14:paraId="10930A62" w14:textId="77777777" w:rsidR="00EB11B3" w:rsidRPr="00A05580" w:rsidRDefault="00000000">
            <w:pPr>
              <w:spacing w:before="60" w:after="60"/>
              <w:rPr>
                <w:rFonts w:ascii="Segoe UI" w:hAnsi="Segoe UI" w:cs="Segoe UI"/>
              </w:rPr>
            </w:pPr>
            <w:r w:rsidRPr="00A05580">
              <w:rPr>
                <w:rFonts w:ascii="Segoe UI" w:eastAsia="Segoe UI" w:hAnsi="Segoe UI" w:cs="Segoe UI"/>
                <w:color w:val="2D3748"/>
                <w:sz w:val="18"/>
                <w:szCs w:val="18"/>
              </w:rPr>
              <w:t>YES (Children)</w:t>
            </w:r>
          </w:p>
        </w:tc>
      </w:tr>
    </w:tbl>
    <w:p w14:paraId="0EBD0898" w14:textId="77777777" w:rsidR="00EB11B3" w:rsidRPr="00A05580" w:rsidRDefault="00EB11B3">
      <w:pPr>
        <w:spacing w:before="100"/>
        <w:rPr>
          <w:rFonts w:ascii="Segoe UI" w:hAnsi="Segoe UI" w:cs="Segoe UI"/>
        </w:rPr>
      </w:pPr>
    </w:p>
    <w:sectPr w:rsidR="00EB11B3" w:rsidRPr="00A05580">
      <w:headerReference w:type="default" r:id="rId16"/>
      <w:footerReference w:type="default" r:id="rId1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9EACF" w14:textId="77777777" w:rsidR="00F30626" w:rsidRDefault="00F30626">
      <w:r>
        <w:separator/>
      </w:r>
    </w:p>
  </w:endnote>
  <w:endnote w:type="continuationSeparator" w:id="0">
    <w:p w14:paraId="28353BE3" w14:textId="77777777" w:rsidR="00F30626" w:rsidRDefault="00F3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EBA62" w14:textId="77777777" w:rsidR="00EB11B3" w:rsidRDefault="00EB11B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BEB1D4" w14:textId="77777777" w:rsidR="00F30626" w:rsidRDefault="00F30626">
      <w:r>
        <w:separator/>
      </w:r>
    </w:p>
  </w:footnote>
  <w:footnote w:type="continuationSeparator" w:id="0">
    <w:p w14:paraId="7A1F6A1F" w14:textId="77777777" w:rsidR="00F30626" w:rsidRDefault="00F30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CEFA7" w14:textId="77777777" w:rsidR="00EB11B3" w:rsidRDefault="00000000">
    <w:pPr>
      <w:spacing w:after="120"/>
      <w:jc w:val="right"/>
    </w:pPr>
    <w:r>
      <w:rPr>
        <w:rFonts w:ascii="Segoe UI" w:eastAsia="Segoe UI" w:hAnsi="Segoe UI" w:cs="Segoe UI"/>
        <w:color w:val="718096"/>
        <w:sz w:val="14"/>
        <w:szCs w:val="14"/>
      </w:rPr>
      <w:t>DUBEZ ACADEMY ERP — CORE SPECIFICATIONS DOCUMENT (MASTER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C54CF"/>
    <w:multiLevelType w:val="hybridMultilevel"/>
    <w:tmpl w:val="8E36447A"/>
    <w:lvl w:ilvl="0" w:tplc="592AFFBA">
      <w:start w:val="1"/>
      <w:numFmt w:val="bullet"/>
      <w:lvlText w:val="●"/>
      <w:lvlJc w:val="left"/>
      <w:pPr>
        <w:ind w:left="720" w:hanging="360"/>
      </w:pPr>
    </w:lvl>
    <w:lvl w:ilvl="1" w:tplc="1FF8AE3C">
      <w:start w:val="1"/>
      <w:numFmt w:val="bullet"/>
      <w:lvlText w:val="○"/>
      <w:lvlJc w:val="left"/>
      <w:pPr>
        <w:ind w:left="1440" w:hanging="360"/>
      </w:pPr>
    </w:lvl>
    <w:lvl w:ilvl="2" w:tplc="AD68DF66">
      <w:start w:val="1"/>
      <w:numFmt w:val="bullet"/>
      <w:lvlText w:val="■"/>
      <w:lvlJc w:val="left"/>
      <w:pPr>
        <w:ind w:left="2160" w:hanging="360"/>
      </w:pPr>
    </w:lvl>
    <w:lvl w:ilvl="3" w:tplc="D63A0658">
      <w:start w:val="1"/>
      <w:numFmt w:val="bullet"/>
      <w:lvlText w:val="●"/>
      <w:lvlJc w:val="left"/>
      <w:pPr>
        <w:ind w:left="2880" w:hanging="360"/>
      </w:pPr>
    </w:lvl>
    <w:lvl w:ilvl="4" w:tplc="D68663F4">
      <w:start w:val="1"/>
      <w:numFmt w:val="bullet"/>
      <w:lvlText w:val="○"/>
      <w:lvlJc w:val="left"/>
      <w:pPr>
        <w:ind w:left="3600" w:hanging="360"/>
      </w:pPr>
    </w:lvl>
    <w:lvl w:ilvl="5" w:tplc="F6F23238">
      <w:start w:val="1"/>
      <w:numFmt w:val="bullet"/>
      <w:lvlText w:val="■"/>
      <w:lvlJc w:val="left"/>
      <w:pPr>
        <w:ind w:left="4320" w:hanging="360"/>
      </w:pPr>
    </w:lvl>
    <w:lvl w:ilvl="6" w:tplc="F2289AB8">
      <w:start w:val="1"/>
      <w:numFmt w:val="bullet"/>
      <w:lvlText w:val="●"/>
      <w:lvlJc w:val="left"/>
      <w:pPr>
        <w:ind w:left="5040" w:hanging="360"/>
      </w:pPr>
    </w:lvl>
    <w:lvl w:ilvl="7" w:tplc="2FC4FEBE">
      <w:start w:val="1"/>
      <w:numFmt w:val="bullet"/>
      <w:lvlText w:val="●"/>
      <w:lvlJc w:val="left"/>
      <w:pPr>
        <w:ind w:left="5760" w:hanging="360"/>
      </w:pPr>
    </w:lvl>
    <w:lvl w:ilvl="8" w:tplc="83D85AC2">
      <w:start w:val="1"/>
      <w:numFmt w:val="bullet"/>
      <w:lvlText w:val="●"/>
      <w:lvlJc w:val="left"/>
      <w:pPr>
        <w:ind w:left="6480" w:hanging="360"/>
      </w:pPr>
    </w:lvl>
  </w:abstractNum>
  <w:num w:numId="1" w16cid:durableId="128717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1B3"/>
    <w:rsid w:val="00456D61"/>
    <w:rsid w:val="0051622E"/>
    <w:rsid w:val="005F3EC1"/>
    <w:rsid w:val="00744623"/>
    <w:rsid w:val="00754698"/>
    <w:rsid w:val="00785D63"/>
    <w:rsid w:val="00852E7E"/>
    <w:rsid w:val="009C35DB"/>
    <w:rsid w:val="009F31DA"/>
    <w:rsid w:val="00A05580"/>
    <w:rsid w:val="00A43A7C"/>
    <w:rsid w:val="00C51BEB"/>
    <w:rsid w:val="00EA7BF4"/>
    <w:rsid w:val="00EB11B3"/>
    <w:rsid w:val="00F30626"/>
    <w:rsid w:val="00F80011"/>
    <w:rsid w:val="00F9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2C58"/>
  <w15:docId w15:val="{38968F97-E84C-43D0-B92A-292182C5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9029272">
      <w:bodyDiv w:val="1"/>
      <w:marLeft w:val="0"/>
      <w:marRight w:val="0"/>
      <w:marTop w:val="0"/>
      <w:marBottom w:val="0"/>
      <w:divBdr>
        <w:top w:val="none" w:sz="0" w:space="0" w:color="auto"/>
        <w:left w:val="none" w:sz="0" w:space="0" w:color="auto"/>
        <w:bottom w:val="none" w:sz="0" w:space="0" w:color="auto"/>
        <w:right w:val="none" w:sz="0" w:space="0" w:color="auto"/>
      </w:divBdr>
    </w:div>
    <w:div w:id="1567648601">
      <w:bodyDiv w:val="1"/>
      <w:marLeft w:val="0"/>
      <w:marRight w:val="0"/>
      <w:marTop w:val="0"/>
      <w:marBottom w:val="0"/>
      <w:divBdr>
        <w:top w:val="none" w:sz="0" w:space="0" w:color="auto"/>
        <w:left w:val="none" w:sz="0" w:space="0" w:color="auto"/>
        <w:bottom w:val="none" w:sz="0" w:space="0" w:color="auto"/>
        <w:right w:val="none" w:sz="0" w:space="0" w:color="auto"/>
      </w:divBdr>
      <w:divsChild>
        <w:div w:id="2140875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30</Pages>
  <Words>7707</Words>
  <Characters>43932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DUBEZ DIGITAL</cp:lastModifiedBy>
  <cp:revision>3</cp:revision>
  <dcterms:created xsi:type="dcterms:W3CDTF">2026-07-12T10:56:00Z</dcterms:created>
  <dcterms:modified xsi:type="dcterms:W3CDTF">2026-07-13T13:41:00Z</dcterms:modified>
</cp:coreProperties>
</file>