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A8F2" w14:textId="39514BEF" w:rsidR="001C60D6" w:rsidRPr="00F30E51" w:rsidRDefault="001B01E0" w:rsidP="00401A4D">
      <w:pPr>
        <w:spacing w:after="120" w:line="360" w:lineRule="auto"/>
        <w:jc w:val="center"/>
        <w:rPr>
          <w:rFonts w:ascii="Times New Roman" w:hAnsi="Times New Roman" w:cs="Times New Roman"/>
          <w:b/>
          <w:bCs/>
          <w:sz w:val="28"/>
          <w:szCs w:val="28"/>
        </w:rPr>
      </w:pPr>
      <w:r w:rsidRPr="00F30E51">
        <w:rPr>
          <w:rFonts w:ascii="Times New Roman" w:hAnsi="Times New Roman" w:cs="Times New Roman"/>
          <w:b/>
          <w:bCs/>
          <w:sz w:val="28"/>
          <w:szCs w:val="28"/>
        </w:rPr>
        <w:t xml:space="preserve">Agricultural Shocks </w:t>
      </w:r>
      <w:r w:rsidR="00DE7241" w:rsidRPr="00F30E51">
        <w:rPr>
          <w:rFonts w:ascii="Times New Roman" w:hAnsi="Times New Roman" w:cs="Times New Roman"/>
          <w:b/>
          <w:bCs/>
          <w:sz w:val="28"/>
          <w:szCs w:val="28"/>
        </w:rPr>
        <w:t xml:space="preserve">and </w:t>
      </w:r>
      <w:r w:rsidR="001050A5" w:rsidRPr="00F30E51">
        <w:rPr>
          <w:rFonts w:ascii="Times New Roman" w:hAnsi="Times New Roman" w:cs="Times New Roman"/>
          <w:b/>
          <w:bCs/>
          <w:sz w:val="28"/>
          <w:szCs w:val="28"/>
        </w:rPr>
        <w:t xml:space="preserve">Social </w:t>
      </w:r>
      <w:r w:rsidR="00DE7241" w:rsidRPr="00F30E51">
        <w:rPr>
          <w:rFonts w:ascii="Times New Roman" w:hAnsi="Times New Roman" w:cs="Times New Roman"/>
          <w:b/>
          <w:bCs/>
          <w:sz w:val="28"/>
          <w:szCs w:val="28"/>
        </w:rPr>
        <w:t xml:space="preserve">Conflict </w:t>
      </w:r>
      <w:r w:rsidRPr="00F30E51">
        <w:rPr>
          <w:rFonts w:ascii="Times New Roman" w:hAnsi="Times New Roman" w:cs="Times New Roman"/>
          <w:b/>
          <w:bCs/>
          <w:sz w:val="28"/>
          <w:szCs w:val="28"/>
        </w:rPr>
        <w:t>in Southeast Asia</w:t>
      </w:r>
    </w:p>
    <w:p w14:paraId="157FBA35" w14:textId="77777777" w:rsidR="00887CCD" w:rsidRPr="00401A4D" w:rsidRDefault="00887CCD" w:rsidP="00401A4D">
      <w:pPr>
        <w:spacing w:after="120" w:line="360" w:lineRule="auto"/>
        <w:rPr>
          <w:rFonts w:ascii="Times New Roman" w:hAnsi="Times New Roman" w:cs="Times New Roman"/>
        </w:rPr>
      </w:pPr>
      <w:bookmarkStart w:id="0" w:name="abstract"/>
    </w:p>
    <w:p w14:paraId="37700FD2" w14:textId="7B89A30B" w:rsidR="001C60D6" w:rsidRPr="00401A4D" w:rsidRDefault="001B01E0" w:rsidP="00401A4D">
      <w:pPr>
        <w:spacing w:after="120" w:line="360" w:lineRule="auto"/>
        <w:rPr>
          <w:rFonts w:ascii="Times New Roman" w:hAnsi="Times New Roman" w:cs="Times New Roman"/>
          <w:b/>
          <w:bCs/>
        </w:rPr>
      </w:pPr>
      <w:r w:rsidRPr="00401A4D">
        <w:rPr>
          <w:rFonts w:ascii="Times New Roman" w:hAnsi="Times New Roman" w:cs="Times New Roman"/>
          <w:b/>
          <w:bCs/>
        </w:rPr>
        <w:t>Abstract</w:t>
      </w:r>
    </w:p>
    <w:p w14:paraId="6A40C54B" w14:textId="770C3D53" w:rsidR="00887CCD" w:rsidRPr="00401A4D" w:rsidRDefault="00401A4D" w:rsidP="00401A4D">
      <w:pPr>
        <w:spacing w:after="120" w:line="360" w:lineRule="auto"/>
        <w:rPr>
          <w:rFonts w:ascii="Times New Roman" w:hAnsi="Times New Roman" w:cs="Times New Roman"/>
        </w:rPr>
      </w:pPr>
      <w:r w:rsidRPr="00401A4D">
        <w:rPr>
          <w:rFonts w:ascii="Times New Roman" w:hAnsi="Times New Roman" w:cs="Times New Roman"/>
        </w:rPr>
        <w:t xml:space="preserve">Conflicts are inevitable, but their occurrence and intensity vary over time and across countries. In lower-income economies where employment and income from agriculture are substantial, forms of political violence may be linked with this sector. We investigate this linkage using high-frequency conflict data covering seven Southeast Asian countries. We focus on changes in conflict during the rice harvest season, which is the most produced and consumed cereal crop in the region. We observe an increase in political violence but a decrease in social unrest in rice-producing areas during the harvest season. We investigate different plausible mechanisms that may lead to such effects, by incorporating shocks associated with rice prices and growing season rainfall, and by comparing regions with predominantly irrigated vs predominantly rainfed rice production practices. Overall, these findings point to the benefits of working with rich and disaggregated data that allow retrieving much detail that would have been camouflaged in a more aggregated setting. These findings offer important insights to policymakers as they point to possible temporal and geographic displacements of political violence, which can be linked with locations where the crop is produced and times when it is harvested. </w:t>
      </w:r>
      <w:r w:rsidR="00093F55" w:rsidRPr="00401A4D">
        <w:rPr>
          <w:rFonts w:ascii="Times New Roman" w:hAnsi="Times New Roman" w:cs="Times New Roman"/>
        </w:rPr>
        <w:t xml:space="preserve"> </w:t>
      </w:r>
    </w:p>
    <w:p w14:paraId="29CA2EE2" w14:textId="77777777" w:rsidR="004F755F" w:rsidRPr="00401A4D" w:rsidRDefault="00093F55" w:rsidP="00401A4D">
      <w:pPr>
        <w:spacing w:after="120" w:line="360" w:lineRule="auto"/>
        <w:rPr>
          <w:rFonts w:ascii="Times New Roman" w:hAnsi="Times New Roman" w:cs="Times New Roman"/>
          <w:b/>
          <w:bCs/>
        </w:rPr>
      </w:pPr>
      <w:bookmarkStart w:id="1" w:name="introduction"/>
      <w:bookmarkEnd w:id="0"/>
      <w:r w:rsidRPr="00401A4D">
        <w:rPr>
          <w:rFonts w:ascii="Times New Roman" w:hAnsi="Times New Roman" w:cs="Times New Roman"/>
          <w:b/>
          <w:bCs/>
        </w:rPr>
        <w:t>Keywords</w:t>
      </w:r>
      <w:r w:rsidRPr="00401A4D">
        <w:rPr>
          <w:rFonts w:ascii="Times New Roman" w:hAnsi="Times New Roman" w:cs="Times New Roman"/>
        </w:rPr>
        <w:t>: Agriculture, Conflict, Seasonality, Southeast Asia</w:t>
      </w:r>
    </w:p>
    <w:p w14:paraId="1B11A2F6" w14:textId="77777777" w:rsidR="004F755F" w:rsidRPr="00401A4D" w:rsidRDefault="004F755F" w:rsidP="00401A4D">
      <w:pPr>
        <w:spacing w:after="120" w:line="360" w:lineRule="auto"/>
        <w:ind w:firstLine="360"/>
        <w:rPr>
          <w:rFonts w:ascii="Times New Roman" w:hAnsi="Times New Roman" w:cs="Times New Roman"/>
        </w:rPr>
      </w:pPr>
    </w:p>
    <w:p w14:paraId="017B368A" w14:textId="77777777" w:rsidR="00401A4D" w:rsidRDefault="00401A4D">
      <w:pPr>
        <w:rPr>
          <w:rFonts w:ascii="Times New Roman" w:hAnsi="Times New Roman" w:cs="Times New Roman"/>
          <w:b/>
          <w:bCs/>
        </w:rPr>
      </w:pPr>
      <w:r>
        <w:rPr>
          <w:rFonts w:ascii="Times New Roman" w:hAnsi="Times New Roman" w:cs="Times New Roman"/>
          <w:b/>
          <w:bCs/>
        </w:rPr>
        <w:br w:type="page"/>
      </w:r>
    </w:p>
    <w:p w14:paraId="4135D040" w14:textId="568CDA4A" w:rsidR="001B10B0" w:rsidRPr="00401A4D" w:rsidRDefault="00401A4D" w:rsidP="00401A4D">
      <w:pPr>
        <w:spacing w:after="120" w:line="360" w:lineRule="auto"/>
        <w:rPr>
          <w:rFonts w:ascii="Times New Roman" w:hAnsi="Times New Roman" w:cs="Times New Roman"/>
          <w:b/>
          <w:bCs/>
        </w:rPr>
      </w:pPr>
      <w:r>
        <w:rPr>
          <w:rFonts w:ascii="Times New Roman" w:hAnsi="Times New Roman" w:cs="Times New Roman"/>
          <w:b/>
          <w:bCs/>
        </w:rPr>
        <w:lastRenderedPageBreak/>
        <w:t xml:space="preserve">1. </w:t>
      </w:r>
      <w:r w:rsidR="001B10B0" w:rsidRPr="00401A4D">
        <w:rPr>
          <w:rFonts w:ascii="Times New Roman" w:hAnsi="Times New Roman" w:cs="Times New Roman"/>
          <w:b/>
          <w:bCs/>
        </w:rPr>
        <w:t>Introduction</w:t>
      </w:r>
    </w:p>
    <w:p w14:paraId="519BA5AC" w14:textId="37310EBC" w:rsidR="009F299F" w:rsidRDefault="001B10B0" w:rsidP="00401A4D">
      <w:pPr>
        <w:spacing w:after="120" w:line="360" w:lineRule="auto"/>
        <w:rPr>
          <w:rFonts w:ascii="Times New Roman" w:hAnsi="Times New Roman" w:cs="Times New Roman"/>
        </w:rPr>
      </w:pPr>
      <w:r w:rsidRPr="00401A4D">
        <w:rPr>
          <w:rFonts w:ascii="Times New Roman" w:hAnsi="Times New Roman" w:cs="Times New Roman"/>
        </w:rPr>
        <w:t xml:space="preserve">In lower–income economies, a small change in people’s wellbeing may trigger a whole range of behavioral </w:t>
      </w:r>
      <w:r w:rsidR="00D00956" w:rsidRPr="00401A4D">
        <w:rPr>
          <w:rFonts w:ascii="Times New Roman" w:hAnsi="Times New Roman" w:cs="Times New Roman"/>
        </w:rPr>
        <w:t>responses</w:t>
      </w:r>
      <w:r w:rsidRPr="00401A4D">
        <w:rPr>
          <w:rFonts w:ascii="Times New Roman" w:hAnsi="Times New Roman" w:cs="Times New Roman"/>
        </w:rPr>
        <w:t xml:space="preserve">, some of which may be unlawful </w:t>
      </w:r>
      <w:r w:rsidR="00D00956">
        <w:rPr>
          <w:rFonts w:ascii="Times New Roman" w:hAnsi="Times New Roman" w:cs="Times New Roman"/>
        </w:rPr>
        <w:t>and possibly</w:t>
      </w:r>
      <w:r w:rsidRPr="00401A4D">
        <w:rPr>
          <w:rFonts w:ascii="Times New Roman" w:hAnsi="Times New Roman" w:cs="Times New Roman"/>
        </w:rPr>
        <w:t xml:space="preserve"> violent. Where institutions are weak, social </w:t>
      </w:r>
      <w:r w:rsidR="00D00956">
        <w:rPr>
          <w:rFonts w:ascii="Times New Roman" w:hAnsi="Times New Roman" w:cs="Times New Roman"/>
        </w:rPr>
        <w:t xml:space="preserve">conflict </w:t>
      </w:r>
      <w:r w:rsidRPr="00401A4D">
        <w:rPr>
          <w:rFonts w:ascii="Times New Roman" w:hAnsi="Times New Roman" w:cs="Times New Roman"/>
        </w:rPr>
        <w:t xml:space="preserve">has been linked to changes in people’s income (e.g., Smith, 2014; Hendrix and Haggard, 2015). </w:t>
      </w:r>
      <w:r w:rsidR="00857B03" w:rsidRPr="00401A4D">
        <w:rPr>
          <w:rFonts w:ascii="Times New Roman" w:hAnsi="Times New Roman" w:cs="Times New Roman"/>
        </w:rPr>
        <w:t xml:space="preserve">While </w:t>
      </w:r>
      <w:r w:rsidR="00BA7A21" w:rsidRPr="00401A4D">
        <w:rPr>
          <w:rFonts w:ascii="Times New Roman" w:hAnsi="Times New Roman" w:cs="Times New Roman"/>
        </w:rPr>
        <w:t>protests and riots are</w:t>
      </w:r>
      <w:r w:rsidRPr="00401A4D">
        <w:rPr>
          <w:rFonts w:ascii="Times New Roman" w:hAnsi="Times New Roman" w:cs="Times New Roman"/>
        </w:rPr>
        <w:t xml:space="preserve"> expected in cities</w:t>
      </w:r>
      <w:r w:rsidR="00857B03" w:rsidRPr="00401A4D">
        <w:rPr>
          <w:rFonts w:ascii="Times New Roman" w:hAnsi="Times New Roman" w:cs="Times New Roman"/>
        </w:rPr>
        <w:t xml:space="preserve"> that</w:t>
      </w:r>
      <w:r w:rsidRPr="00401A4D">
        <w:rPr>
          <w:rFonts w:ascii="Times New Roman" w:hAnsi="Times New Roman" w:cs="Times New Roman"/>
        </w:rPr>
        <w:t xml:space="preserve"> not only are populous areas but also where the state administration—the key target of protesters—</w:t>
      </w:r>
      <w:r w:rsidR="00857B03" w:rsidRPr="00401A4D">
        <w:rPr>
          <w:rFonts w:ascii="Times New Roman" w:hAnsi="Times New Roman" w:cs="Times New Roman"/>
        </w:rPr>
        <w:t>is located, political</w:t>
      </w:r>
      <w:r w:rsidRPr="00401A4D">
        <w:rPr>
          <w:rFonts w:ascii="Times New Roman" w:hAnsi="Times New Roman" w:cs="Times New Roman"/>
        </w:rPr>
        <w:t xml:space="preserve"> violence is</w:t>
      </w:r>
      <w:r w:rsidR="00D00956">
        <w:rPr>
          <w:rFonts w:ascii="Times New Roman" w:hAnsi="Times New Roman" w:cs="Times New Roman"/>
        </w:rPr>
        <w:t xml:space="preserve"> </w:t>
      </w:r>
      <w:r w:rsidR="00B64219">
        <w:rPr>
          <w:rFonts w:ascii="Times New Roman" w:hAnsi="Times New Roman" w:cs="Times New Roman"/>
        </w:rPr>
        <w:t>not just</w:t>
      </w:r>
      <w:r w:rsidRPr="00401A4D">
        <w:rPr>
          <w:rFonts w:ascii="Times New Roman" w:hAnsi="Times New Roman" w:cs="Times New Roman"/>
        </w:rPr>
        <w:t xml:space="preserve"> an urban phenomenon. </w:t>
      </w:r>
      <w:r w:rsidR="009F299F">
        <w:rPr>
          <w:rFonts w:ascii="Times New Roman" w:hAnsi="Times New Roman" w:cs="Times New Roman"/>
        </w:rPr>
        <w:t>Social c</w:t>
      </w:r>
      <w:r w:rsidR="00B64219" w:rsidRPr="00401A4D">
        <w:rPr>
          <w:rFonts w:ascii="Times New Roman" w:hAnsi="Times New Roman" w:cs="Times New Roman"/>
        </w:rPr>
        <w:t xml:space="preserve">onflict is common </w:t>
      </w:r>
      <w:r w:rsidR="00B64219">
        <w:rPr>
          <w:rFonts w:ascii="Times New Roman" w:hAnsi="Times New Roman" w:cs="Times New Roman"/>
        </w:rPr>
        <w:t>i</w:t>
      </w:r>
      <w:r w:rsidRPr="00401A4D">
        <w:rPr>
          <w:rFonts w:ascii="Times New Roman" w:hAnsi="Times New Roman" w:cs="Times New Roman"/>
        </w:rPr>
        <w:t xml:space="preserve">n rural areas, which often constitute the larger share of territories where the </w:t>
      </w:r>
      <w:r w:rsidR="00B64219">
        <w:rPr>
          <w:rFonts w:ascii="Times New Roman" w:hAnsi="Times New Roman" w:cs="Times New Roman"/>
        </w:rPr>
        <w:t xml:space="preserve">state capacity </w:t>
      </w:r>
      <w:r w:rsidRPr="00401A4D">
        <w:rPr>
          <w:rFonts w:ascii="Times New Roman" w:hAnsi="Times New Roman" w:cs="Times New Roman"/>
        </w:rPr>
        <w:t xml:space="preserve">is limited. </w:t>
      </w:r>
    </w:p>
    <w:p w14:paraId="48830955" w14:textId="79A3A25A" w:rsidR="001B10B0" w:rsidRDefault="001B10B0" w:rsidP="009F299F">
      <w:pPr>
        <w:spacing w:after="120" w:line="360" w:lineRule="auto"/>
        <w:ind w:firstLine="360"/>
        <w:rPr>
          <w:rFonts w:ascii="Times New Roman" w:hAnsi="Times New Roman" w:cs="Times New Roman"/>
        </w:rPr>
      </w:pPr>
      <w:r w:rsidRPr="00401A4D">
        <w:rPr>
          <w:rFonts w:ascii="Times New Roman" w:hAnsi="Times New Roman" w:cs="Times New Roman"/>
        </w:rPr>
        <w:t xml:space="preserve">In regions with high </w:t>
      </w:r>
      <w:r w:rsidR="009F299F">
        <w:rPr>
          <w:rFonts w:ascii="Times New Roman" w:hAnsi="Times New Roman" w:cs="Times New Roman"/>
        </w:rPr>
        <w:t xml:space="preserve">economic dependence on </w:t>
      </w:r>
      <w:r w:rsidRPr="00401A4D">
        <w:rPr>
          <w:rFonts w:ascii="Times New Roman" w:hAnsi="Times New Roman" w:cs="Times New Roman"/>
        </w:rPr>
        <w:t>agricultur</w:t>
      </w:r>
      <w:r w:rsidR="009F299F">
        <w:rPr>
          <w:rFonts w:ascii="Times New Roman" w:hAnsi="Times New Roman" w:cs="Times New Roman"/>
        </w:rPr>
        <w:t>e</w:t>
      </w:r>
      <w:r w:rsidRPr="00401A4D">
        <w:rPr>
          <w:rFonts w:ascii="Times New Roman" w:hAnsi="Times New Roman" w:cs="Times New Roman"/>
        </w:rPr>
        <w:t xml:space="preserve">, conflict can be linked with </w:t>
      </w:r>
      <w:r w:rsidR="009F299F">
        <w:rPr>
          <w:rFonts w:ascii="Times New Roman" w:hAnsi="Times New Roman" w:cs="Times New Roman"/>
        </w:rPr>
        <w:t xml:space="preserve">employment in and income from this </w:t>
      </w:r>
      <w:r w:rsidR="00B55185">
        <w:rPr>
          <w:rFonts w:ascii="Times New Roman" w:hAnsi="Times New Roman" w:cs="Times New Roman"/>
        </w:rPr>
        <w:t>sector</w:t>
      </w:r>
      <w:r w:rsidRPr="00401A4D">
        <w:rPr>
          <w:rFonts w:ascii="Times New Roman" w:hAnsi="Times New Roman" w:cs="Times New Roman"/>
        </w:rPr>
        <w:t>. Indeed, empirical evidence points to a strong linkage between crop yields and conflict (</w:t>
      </w:r>
      <w:proofErr w:type="spellStart"/>
      <w:r w:rsidRPr="00401A4D">
        <w:rPr>
          <w:rFonts w:ascii="Times New Roman" w:hAnsi="Times New Roman" w:cs="Times New Roman"/>
        </w:rPr>
        <w:t>Wischnath</w:t>
      </w:r>
      <w:proofErr w:type="spellEnd"/>
      <w:r w:rsidRPr="00401A4D">
        <w:rPr>
          <w:rFonts w:ascii="Times New Roman" w:hAnsi="Times New Roman" w:cs="Times New Roman"/>
        </w:rPr>
        <w:t xml:space="preserve"> </w:t>
      </w:r>
      <w:r w:rsidR="00F13641">
        <w:rPr>
          <w:rFonts w:ascii="Times New Roman" w:hAnsi="Times New Roman" w:cs="Times New Roman"/>
        </w:rPr>
        <w:t>and</w:t>
      </w:r>
      <w:r w:rsidRPr="00401A4D">
        <w:rPr>
          <w:rFonts w:ascii="Times New Roman" w:hAnsi="Times New Roman" w:cs="Times New Roman"/>
        </w:rPr>
        <w:t xml:space="preserve"> </w:t>
      </w:r>
      <w:proofErr w:type="spellStart"/>
      <w:r w:rsidRPr="00401A4D">
        <w:rPr>
          <w:rFonts w:ascii="Times New Roman" w:hAnsi="Times New Roman" w:cs="Times New Roman"/>
        </w:rPr>
        <w:t>Buhaug</w:t>
      </w:r>
      <w:proofErr w:type="spellEnd"/>
      <w:r w:rsidRPr="00401A4D">
        <w:rPr>
          <w:rFonts w:ascii="Times New Roman" w:hAnsi="Times New Roman" w:cs="Times New Roman"/>
        </w:rPr>
        <w:t xml:space="preserve">, 2014; </w:t>
      </w:r>
      <w:proofErr w:type="spellStart"/>
      <w:r w:rsidRPr="00401A4D">
        <w:rPr>
          <w:rFonts w:ascii="Times New Roman" w:hAnsi="Times New Roman" w:cs="Times New Roman"/>
        </w:rPr>
        <w:t>Buhaug</w:t>
      </w:r>
      <w:proofErr w:type="spellEnd"/>
      <w:r w:rsidRPr="00401A4D">
        <w:rPr>
          <w:rFonts w:ascii="Times New Roman" w:hAnsi="Times New Roman" w:cs="Times New Roman"/>
        </w:rPr>
        <w:t xml:space="preserve"> et al. 2015; Koren, 2018; Vestby, 2019), and, somewhat less unequivocally, between commodity price shocks and conflict (Dube and Vargas, 2013; </w:t>
      </w:r>
      <w:proofErr w:type="spellStart"/>
      <w:r w:rsidRPr="00401A4D">
        <w:rPr>
          <w:rFonts w:ascii="Times New Roman" w:hAnsi="Times New Roman" w:cs="Times New Roman"/>
        </w:rPr>
        <w:t>Maystadt</w:t>
      </w:r>
      <w:proofErr w:type="spellEnd"/>
      <w:r w:rsidRPr="00401A4D">
        <w:rPr>
          <w:rFonts w:ascii="Times New Roman" w:hAnsi="Times New Roman" w:cs="Times New Roman"/>
        </w:rPr>
        <w:t xml:space="preserve"> </w:t>
      </w:r>
      <w:r w:rsidR="00F13641">
        <w:rPr>
          <w:rFonts w:ascii="Times New Roman" w:hAnsi="Times New Roman" w:cs="Times New Roman"/>
        </w:rPr>
        <w:t>and</w:t>
      </w:r>
      <w:r w:rsidRPr="00401A4D">
        <w:rPr>
          <w:rFonts w:ascii="Times New Roman" w:hAnsi="Times New Roman" w:cs="Times New Roman"/>
        </w:rPr>
        <w:t xml:space="preserve"> Ecker, 2014; Raleigh</w:t>
      </w:r>
      <w:r w:rsidR="00F13641">
        <w:rPr>
          <w:rFonts w:ascii="Times New Roman" w:hAnsi="Times New Roman" w:cs="Times New Roman"/>
        </w:rPr>
        <w:t xml:space="preserve"> et al.</w:t>
      </w:r>
      <w:r w:rsidRPr="00401A4D">
        <w:rPr>
          <w:rFonts w:ascii="Times New Roman" w:hAnsi="Times New Roman" w:cs="Times New Roman"/>
        </w:rPr>
        <w:t xml:space="preserve"> 2015; Berman and Couttenier, 2015; </w:t>
      </w:r>
      <w:proofErr w:type="spellStart"/>
      <w:r w:rsidRPr="00401A4D">
        <w:rPr>
          <w:rFonts w:ascii="Times New Roman" w:hAnsi="Times New Roman" w:cs="Times New Roman"/>
        </w:rPr>
        <w:t>Crost</w:t>
      </w:r>
      <w:proofErr w:type="spellEnd"/>
      <w:r w:rsidRPr="00401A4D">
        <w:rPr>
          <w:rFonts w:ascii="Times New Roman" w:hAnsi="Times New Roman" w:cs="Times New Roman"/>
        </w:rPr>
        <w:t xml:space="preserve"> and </w:t>
      </w:r>
      <w:proofErr w:type="spellStart"/>
      <w:r w:rsidRPr="00401A4D">
        <w:rPr>
          <w:rFonts w:ascii="Times New Roman" w:hAnsi="Times New Roman" w:cs="Times New Roman"/>
        </w:rPr>
        <w:t>Felter</w:t>
      </w:r>
      <w:proofErr w:type="spellEnd"/>
      <w:r w:rsidRPr="00401A4D">
        <w:rPr>
          <w:rFonts w:ascii="Times New Roman" w:hAnsi="Times New Roman" w:cs="Times New Roman"/>
        </w:rPr>
        <w:t>, 2020</w:t>
      </w:r>
      <w:r w:rsidR="00D00956">
        <w:rPr>
          <w:rFonts w:ascii="Times New Roman" w:hAnsi="Times New Roman" w:cs="Times New Roman"/>
        </w:rPr>
        <w:t>; Ubilava et al, 2022</w:t>
      </w:r>
      <w:r w:rsidRPr="00401A4D">
        <w:rPr>
          <w:rFonts w:ascii="Times New Roman" w:hAnsi="Times New Roman" w:cs="Times New Roman"/>
        </w:rPr>
        <w:t xml:space="preserve">). </w:t>
      </w:r>
    </w:p>
    <w:p w14:paraId="3BA48CB4" w14:textId="77777777" w:rsidR="00577B7F" w:rsidRPr="00401A4D" w:rsidRDefault="00577B7F" w:rsidP="00577B7F">
      <w:pPr>
        <w:spacing w:after="120" w:line="360" w:lineRule="auto"/>
        <w:ind w:firstLine="360"/>
        <w:rPr>
          <w:rFonts w:ascii="Times New Roman" w:hAnsi="Times New Roman" w:cs="Times New Roman"/>
        </w:rPr>
      </w:pPr>
      <w:r w:rsidRPr="00401A4D">
        <w:rPr>
          <w:rFonts w:ascii="Times New Roman" w:hAnsi="Times New Roman" w:cs="Times New Roman"/>
        </w:rPr>
        <w:t xml:space="preserve">The mechanisms by which agricultural shocks might lead to civil conflict or social unrest can be reduced to a couple of theories. One such theory is </w:t>
      </w:r>
      <w:r w:rsidRPr="00401A4D">
        <w:rPr>
          <w:rFonts w:ascii="Times New Roman" w:hAnsi="Times New Roman" w:cs="Times New Roman"/>
          <w:i/>
          <w:iCs/>
        </w:rPr>
        <w:t>grievance</w:t>
      </w:r>
      <w:r w:rsidRPr="00401A4D">
        <w:rPr>
          <w:rFonts w:ascii="Times New Roman" w:hAnsi="Times New Roman" w:cs="Times New Roman"/>
        </w:rPr>
        <w:t xml:space="preserve">, which suggests that people protest deterioration of their wellbeing, relative to others or to their own past. A food crisis caused by reduced availability of affordability of food items, for example, can be a factor in such conflict. Another theory is </w:t>
      </w:r>
      <w:r w:rsidRPr="00401A4D">
        <w:rPr>
          <w:rFonts w:ascii="Times New Roman" w:hAnsi="Times New Roman" w:cs="Times New Roman"/>
          <w:i/>
          <w:iCs/>
        </w:rPr>
        <w:t>greed</w:t>
      </w:r>
      <w:r w:rsidRPr="00401A4D">
        <w:rPr>
          <w:rFonts w:ascii="Times New Roman" w:hAnsi="Times New Roman" w:cs="Times New Roman"/>
        </w:rPr>
        <w:t xml:space="preserve">, which is associated with the predation or rapacity mechanism, which suggests that perpetrators are more likely to engage in conflict when there is more at stake. That is, an increase in farm income, e.g., after a good harvest season, or when the commodity prices are high, increases the value of spoils to be appropriated, which can amplify violence (Koren and </w:t>
      </w:r>
      <w:proofErr w:type="spellStart"/>
      <w:r w:rsidRPr="00401A4D">
        <w:rPr>
          <w:rFonts w:ascii="Times New Roman" w:hAnsi="Times New Roman" w:cs="Times New Roman"/>
        </w:rPr>
        <w:t>Bagozzi</w:t>
      </w:r>
      <w:proofErr w:type="spellEnd"/>
      <w:r w:rsidRPr="00401A4D">
        <w:rPr>
          <w:rFonts w:ascii="Times New Roman" w:hAnsi="Times New Roman" w:cs="Times New Roman"/>
        </w:rPr>
        <w:t xml:space="preserve">, 2017; McGuirk and Burke, 2020). </w:t>
      </w:r>
    </w:p>
    <w:p w14:paraId="32B69E5F" w14:textId="4788FAD1" w:rsidR="00577B7F" w:rsidRPr="00401A4D" w:rsidRDefault="00577B7F" w:rsidP="00577B7F">
      <w:pPr>
        <w:spacing w:after="120" w:line="360" w:lineRule="auto"/>
        <w:ind w:firstLine="360"/>
        <w:rPr>
          <w:rFonts w:ascii="Times New Roman" w:hAnsi="Times New Roman" w:cs="Times New Roman"/>
        </w:rPr>
      </w:pPr>
      <w:r w:rsidRPr="00401A4D">
        <w:rPr>
          <w:rFonts w:ascii="Times New Roman" w:hAnsi="Times New Roman" w:cs="Times New Roman"/>
        </w:rPr>
        <w:t xml:space="preserve">Both theories, of grievance and greed, explain conflict that </w:t>
      </w:r>
      <w:r w:rsidR="00B55185">
        <w:rPr>
          <w:rFonts w:ascii="Times New Roman" w:hAnsi="Times New Roman" w:cs="Times New Roman"/>
        </w:rPr>
        <w:t>happens</w:t>
      </w:r>
      <w:r w:rsidRPr="00401A4D">
        <w:rPr>
          <w:rFonts w:ascii="Times New Roman" w:hAnsi="Times New Roman" w:cs="Times New Roman"/>
        </w:rPr>
        <w:t xml:space="preserve"> not only because there are opportunities to extort wealth or incur damage and thus improve one’s own relative standing, but also because the opportunity costs of engaging in such activities are not very high. </w:t>
      </w:r>
      <w:r w:rsidR="00B55185">
        <w:rPr>
          <w:rFonts w:ascii="Times New Roman" w:hAnsi="Times New Roman" w:cs="Times New Roman"/>
        </w:rPr>
        <w:t>In turn, t</w:t>
      </w:r>
      <w:r w:rsidRPr="00401A4D">
        <w:rPr>
          <w:rFonts w:ascii="Times New Roman" w:hAnsi="Times New Roman" w:cs="Times New Roman"/>
        </w:rPr>
        <w:t xml:space="preserve">he </w:t>
      </w:r>
      <w:r w:rsidRPr="00B55185">
        <w:rPr>
          <w:rFonts w:ascii="Times New Roman" w:hAnsi="Times New Roman" w:cs="Times New Roman"/>
          <w:i/>
          <w:iCs/>
        </w:rPr>
        <w:t>opportunity cost mechanism</w:t>
      </w:r>
      <w:r>
        <w:rPr>
          <w:rFonts w:ascii="Times New Roman" w:hAnsi="Times New Roman" w:cs="Times New Roman"/>
        </w:rPr>
        <w:t xml:space="preserve"> has been primarily portrayed as</w:t>
      </w:r>
      <w:r w:rsidRPr="00401A4D">
        <w:rPr>
          <w:rFonts w:ascii="Times New Roman" w:hAnsi="Times New Roman" w:cs="Times New Roman"/>
        </w:rPr>
        <w:t xml:space="preserve"> a person</w:t>
      </w:r>
      <w:r>
        <w:rPr>
          <w:rFonts w:ascii="Times New Roman" w:hAnsi="Times New Roman" w:cs="Times New Roman"/>
        </w:rPr>
        <w:t>’s</w:t>
      </w:r>
      <w:r w:rsidRPr="00401A4D">
        <w:rPr>
          <w:rFonts w:ascii="Times New Roman" w:hAnsi="Times New Roman" w:cs="Times New Roman"/>
        </w:rPr>
        <w:t xml:space="preserve"> </w:t>
      </w:r>
      <w:r>
        <w:rPr>
          <w:rFonts w:ascii="Times New Roman" w:hAnsi="Times New Roman" w:cs="Times New Roman"/>
        </w:rPr>
        <w:t>choice of</w:t>
      </w:r>
      <w:r w:rsidRPr="00401A4D">
        <w:rPr>
          <w:rFonts w:ascii="Times New Roman" w:hAnsi="Times New Roman" w:cs="Times New Roman"/>
        </w:rPr>
        <w:t xml:space="preserve"> the less peaceful ways of generating income, when the lawful alternatives such as farming doesn’t pay enough (e.g., after a bad crop year, or a drop in commodity prices). </w:t>
      </w:r>
      <w:r>
        <w:rPr>
          <w:rFonts w:ascii="Times New Roman" w:hAnsi="Times New Roman" w:cs="Times New Roman"/>
        </w:rPr>
        <w:t>To that end, t</w:t>
      </w:r>
      <w:r w:rsidRPr="00401A4D">
        <w:rPr>
          <w:rFonts w:ascii="Times New Roman" w:hAnsi="Times New Roman" w:cs="Times New Roman"/>
        </w:rPr>
        <w:t xml:space="preserve">he opportunity cost of fighting </w:t>
      </w:r>
      <w:r>
        <w:rPr>
          <w:rFonts w:ascii="Times New Roman" w:hAnsi="Times New Roman" w:cs="Times New Roman"/>
        </w:rPr>
        <w:t>has been</w:t>
      </w:r>
      <w:r w:rsidRPr="00401A4D">
        <w:rPr>
          <w:rFonts w:ascii="Times New Roman" w:hAnsi="Times New Roman" w:cs="Times New Roman"/>
        </w:rPr>
        <w:t xml:space="preserve"> seen as an increasing function of income—a negative income shock </w:t>
      </w:r>
      <w:r w:rsidRPr="00401A4D">
        <w:rPr>
          <w:rFonts w:ascii="Times New Roman" w:hAnsi="Times New Roman" w:cs="Times New Roman"/>
        </w:rPr>
        <w:lastRenderedPageBreak/>
        <w:t xml:space="preserve">leading to more violence (Collier and </w:t>
      </w:r>
      <w:proofErr w:type="spellStart"/>
      <w:r w:rsidRPr="00401A4D">
        <w:rPr>
          <w:rFonts w:ascii="Times New Roman" w:hAnsi="Times New Roman" w:cs="Times New Roman"/>
        </w:rPr>
        <w:t>Hoeffler</w:t>
      </w:r>
      <w:proofErr w:type="spellEnd"/>
      <w:r w:rsidRPr="00401A4D">
        <w:rPr>
          <w:rFonts w:ascii="Times New Roman" w:hAnsi="Times New Roman" w:cs="Times New Roman"/>
        </w:rPr>
        <w:t xml:space="preserve">, 1998; </w:t>
      </w:r>
      <w:proofErr w:type="spellStart"/>
      <w:r w:rsidRPr="00401A4D">
        <w:rPr>
          <w:rFonts w:ascii="Times New Roman" w:hAnsi="Times New Roman" w:cs="Times New Roman"/>
        </w:rPr>
        <w:t>Fjelde</w:t>
      </w:r>
      <w:proofErr w:type="spellEnd"/>
      <w:r w:rsidRPr="00401A4D">
        <w:rPr>
          <w:rFonts w:ascii="Times New Roman" w:hAnsi="Times New Roman" w:cs="Times New Roman"/>
        </w:rPr>
        <w:t>, 2015). This alludes to a relatively long-term commitment to conflict</w:t>
      </w:r>
      <w:r w:rsidR="00B55185">
        <w:rPr>
          <w:rFonts w:ascii="Times New Roman" w:hAnsi="Times New Roman" w:cs="Times New Roman"/>
        </w:rPr>
        <w:t>, however</w:t>
      </w:r>
      <w:r w:rsidRPr="00401A4D">
        <w:rPr>
          <w:rFonts w:ascii="Times New Roman" w:hAnsi="Times New Roman" w:cs="Times New Roman"/>
        </w:rPr>
        <w:t xml:space="preserve">. </w:t>
      </w:r>
      <w:r>
        <w:rPr>
          <w:rFonts w:ascii="Times New Roman" w:hAnsi="Times New Roman" w:cs="Times New Roman"/>
        </w:rPr>
        <w:t>A</w:t>
      </w:r>
      <w:r w:rsidRPr="00401A4D">
        <w:rPr>
          <w:rFonts w:ascii="Times New Roman" w:hAnsi="Times New Roman" w:cs="Times New Roman"/>
        </w:rPr>
        <w:t xml:space="preserve"> shorter-term </w:t>
      </w:r>
      <w:r>
        <w:rPr>
          <w:rFonts w:ascii="Times New Roman" w:hAnsi="Times New Roman" w:cs="Times New Roman"/>
        </w:rPr>
        <w:t>manifestation of the opportunity cost mechanism</w:t>
      </w:r>
      <w:r w:rsidRPr="00401A4D">
        <w:rPr>
          <w:rFonts w:ascii="Times New Roman" w:hAnsi="Times New Roman" w:cs="Times New Roman"/>
        </w:rPr>
        <w:t xml:space="preserve"> would be instances when people engage in </w:t>
      </w:r>
      <w:r w:rsidR="00B55185">
        <w:rPr>
          <w:rFonts w:ascii="Times New Roman" w:hAnsi="Times New Roman" w:cs="Times New Roman"/>
        </w:rPr>
        <w:t xml:space="preserve">social conflict, such as </w:t>
      </w:r>
      <w:r w:rsidRPr="00401A4D">
        <w:rPr>
          <w:rFonts w:ascii="Times New Roman" w:hAnsi="Times New Roman" w:cs="Times New Roman"/>
        </w:rPr>
        <w:t xml:space="preserve">protests </w:t>
      </w:r>
      <w:r w:rsidR="00B55185">
        <w:rPr>
          <w:rFonts w:ascii="Times New Roman" w:hAnsi="Times New Roman" w:cs="Times New Roman"/>
        </w:rPr>
        <w:t xml:space="preserve">and </w:t>
      </w:r>
      <w:proofErr w:type="gramStart"/>
      <w:r w:rsidR="00B55185">
        <w:rPr>
          <w:rFonts w:ascii="Times New Roman" w:hAnsi="Times New Roman" w:cs="Times New Roman"/>
        </w:rPr>
        <w:t xml:space="preserve">riots in particular, </w:t>
      </w:r>
      <w:r w:rsidRPr="00401A4D">
        <w:rPr>
          <w:rFonts w:ascii="Times New Roman" w:hAnsi="Times New Roman" w:cs="Times New Roman"/>
        </w:rPr>
        <w:t>when</w:t>
      </w:r>
      <w:proofErr w:type="gramEnd"/>
      <w:r w:rsidRPr="00401A4D">
        <w:rPr>
          <w:rFonts w:ascii="Times New Roman" w:hAnsi="Times New Roman" w:cs="Times New Roman"/>
        </w:rPr>
        <w:t xml:space="preserve"> their value of time is relatively low. In </w:t>
      </w:r>
      <w:r w:rsidR="00B55185" w:rsidRPr="00401A4D">
        <w:rPr>
          <w:rFonts w:ascii="Times New Roman" w:hAnsi="Times New Roman" w:cs="Times New Roman"/>
        </w:rPr>
        <w:t>the agricultural</w:t>
      </w:r>
      <w:r w:rsidRPr="00401A4D">
        <w:rPr>
          <w:rFonts w:ascii="Times New Roman" w:hAnsi="Times New Roman" w:cs="Times New Roman"/>
        </w:rPr>
        <w:t xml:space="preserve"> sector, this would be the period during the year when people are not actively farming</w:t>
      </w:r>
      <w:r w:rsidR="00B55185">
        <w:rPr>
          <w:rFonts w:ascii="Times New Roman" w:hAnsi="Times New Roman" w:cs="Times New Roman"/>
        </w:rPr>
        <w:t xml:space="preserve"> (</w:t>
      </w:r>
      <w:proofErr w:type="spellStart"/>
      <w:r w:rsidR="00B55185">
        <w:rPr>
          <w:rFonts w:ascii="Times New Roman" w:hAnsi="Times New Roman" w:cs="Times New Roman"/>
        </w:rPr>
        <w:t>Guardado</w:t>
      </w:r>
      <w:proofErr w:type="spellEnd"/>
      <w:r w:rsidR="00B55185">
        <w:rPr>
          <w:rFonts w:ascii="Times New Roman" w:hAnsi="Times New Roman" w:cs="Times New Roman"/>
        </w:rPr>
        <w:t xml:space="preserve"> and </w:t>
      </w:r>
      <w:proofErr w:type="spellStart"/>
      <w:r w:rsidR="00B55185">
        <w:rPr>
          <w:rFonts w:ascii="Times New Roman" w:hAnsi="Times New Roman" w:cs="Times New Roman"/>
        </w:rPr>
        <w:t>Pennings</w:t>
      </w:r>
      <w:proofErr w:type="spellEnd"/>
      <w:r w:rsidR="00B55185">
        <w:rPr>
          <w:rFonts w:ascii="Times New Roman" w:hAnsi="Times New Roman" w:cs="Times New Roman"/>
        </w:rPr>
        <w:t>, 2023)</w:t>
      </w:r>
      <w:r w:rsidRPr="00401A4D">
        <w:rPr>
          <w:rFonts w:ascii="Times New Roman" w:hAnsi="Times New Roman" w:cs="Times New Roman"/>
        </w:rPr>
        <w:t xml:space="preserve">. </w:t>
      </w:r>
    </w:p>
    <w:p w14:paraId="3818174D" w14:textId="6308D61D" w:rsidR="00B55185" w:rsidRPr="00401A4D" w:rsidRDefault="00B55185" w:rsidP="00B55185">
      <w:pPr>
        <w:spacing w:after="120" w:line="360" w:lineRule="auto"/>
        <w:ind w:firstLine="360"/>
        <w:rPr>
          <w:rFonts w:ascii="Times New Roman" w:hAnsi="Times New Roman" w:cs="Times New Roman"/>
        </w:rPr>
      </w:pPr>
      <w:r w:rsidRPr="00401A4D">
        <w:rPr>
          <w:rFonts w:ascii="Times New Roman" w:hAnsi="Times New Roman" w:cs="Times New Roman"/>
        </w:rPr>
        <w:t>At the heart of the question of the link between agricultural production and conflict</w:t>
      </w:r>
      <w:r>
        <w:rPr>
          <w:rFonts w:ascii="Times New Roman" w:hAnsi="Times New Roman" w:cs="Times New Roman"/>
        </w:rPr>
        <w:t>, thus,</w:t>
      </w:r>
      <w:r w:rsidRPr="00401A4D">
        <w:rPr>
          <w:rFonts w:ascii="Times New Roman" w:hAnsi="Times New Roman" w:cs="Times New Roman"/>
        </w:rPr>
        <w:t xml:space="preserve"> is not only the mechanism but also the form of conflict. </w:t>
      </w:r>
      <w:r>
        <w:rPr>
          <w:rFonts w:ascii="Times New Roman" w:hAnsi="Times New Roman" w:cs="Times New Roman"/>
        </w:rPr>
        <w:t>P</w:t>
      </w:r>
      <w:r w:rsidRPr="00401A4D">
        <w:rPr>
          <w:rFonts w:ascii="Times New Roman" w:hAnsi="Times New Roman" w:cs="Times New Roman"/>
        </w:rPr>
        <w:t>olitical violence aimed at civilians, as alluded above, can be linked to the harvest-time positive income shocks, and the relationship is expected to be positive. Studies of African data have found seasonal changes in conflict intensity. Notably, in crop-producing areas, there is an increase in attacks on civilians during harvest months (Ubilava</w:t>
      </w:r>
      <w:r>
        <w:rPr>
          <w:rFonts w:ascii="Times New Roman" w:hAnsi="Times New Roman" w:cs="Times New Roman"/>
        </w:rPr>
        <w:t xml:space="preserve"> et al.</w:t>
      </w:r>
      <w:r w:rsidRPr="00401A4D">
        <w:rPr>
          <w:rFonts w:ascii="Times New Roman" w:hAnsi="Times New Roman" w:cs="Times New Roman"/>
        </w:rPr>
        <w:t xml:space="preserve"> 2022). In this context, seasonal increases in attacks on civilians in crop-producing areas are a form of </w:t>
      </w:r>
      <w:r w:rsidRPr="00401A4D">
        <w:rPr>
          <w:rFonts w:ascii="Times New Roman" w:hAnsi="Times New Roman" w:cs="Times New Roman"/>
          <w:i/>
          <w:iCs/>
        </w:rPr>
        <w:t xml:space="preserve">output conflict </w:t>
      </w:r>
      <w:r w:rsidRPr="00401A4D">
        <w:rPr>
          <w:rFonts w:ascii="Times New Roman" w:hAnsi="Times New Roman" w:cs="Times New Roman"/>
        </w:rPr>
        <w:t xml:space="preserve">through a </w:t>
      </w:r>
      <w:r w:rsidRPr="00401A4D">
        <w:rPr>
          <w:rFonts w:ascii="Times New Roman" w:hAnsi="Times New Roman" w:cs="Times New Roman"/>
          <w:i/>
          <w:iCs/>
        </w:rPr>
        <w:t>rapacity mechanism</w:t>
      </w:r>
      <w:r w:rsidRPr="00401A4D">
        <w:rPr>
          <w:rFonts w:ascii="Times New Roman" w:hAnsi="Times New Roman" w:cs="Times New Roman"/>
        </w:rPr>
        <w:t>.</w:t>
      </w:r>
    </w:p>
    <w:p w14:paraId="40BB489D" w14:textId="77777777" w:rsidR="001B068C" w:rsidRDefault="00B55185" w:rsidP="00B55185">
      <w:pPr>
        <w:spacing w:after="120" w:line="360" w:lineRule="auto"/>
        <w:ind w:firstLine="360"/>
        <w:rPr>
          <w:rFonts w:ascii="Times New Roman" w:hAnsi="Times New Roman" w:cs="Times New Roman"/>
        </w:rPr>
      </w:pPr>
      <w:r w:rsidRPr="00401A4D">
        <w:rPr>
          <w:rFonts w:ascii="Times New Roman" w:hAnsi="Times New Roman" w:cs="Times New Roman"/>
        </w:rPr>
        <w:t xml:space="preserve">On the other hand, protests and related riots are often triggered by grievances associated with negative income shocks, and thus they are unlikely to </w:t>
      </w:r>
      <w:proofErr w:type="gramStart"/>
      <w:r w:rsidRPr="00401A4D">
        <w:rPr>
          <w:rFonts w:ascii="Times New Roman" w:hAnsi="Times New Roman" w:cs="Times New Roman"/>
        </w:rPr>
        <w:t>be connected with</w:t>
      </w:r>
      <w:proofErr w:type="gramEnd"/>
      <w:r w:rsidRPr="00401A4D">
        <w:rPr>
          <w:rFonts w:ascii="Times New Roman" w:hAnsi="Times New Roman" w:cs="Times New Roman"/>
        </w:rPr>
        <w:t xml:space="preserve"> agricultural harvest, or if they are, the relationship should be negative, for at least two reasons. First, when people—potential protesters—are busy harvesting, they are unlikely to take part in protests as the opportunity cost of this type of conflict is high. Second, if there is a short period of time, during the calendar year, when people in rural areas are relatively better off, compared to other times of the year or to people in urban areas, it is during or shortly after the harvest season, when the years’ worth of income has been realized. </w:t>
      </w:r>
    </w:p>
    <w:p w14:paraId="0F42ACFB" w14:textId="4D152F10" w:rsidR="00B55185" w:rsidRPr="00401A4D" w:rsidRDefault="00B55185" w:rsidP="00B55185">
      <w:pPr>
        <w:spacing w:after="120" w:line="360" w:lineRule="auto"/>
        <w:ind w:firstLine="360"/>
        <w:rPr>
          <w:rFonts w:ascii="Times New Roman" w:hAnsi="Times New Roman" w:cs="Times New Roman"/>
        </w:rPr>
      </w:pPr>
      <w:r w:rsidRPr="00401A4D">
        <w:rPr>
          <w:rFonts w:ascii="Times New Roman" w:hAnsi="Times New Roman" w:cs="Times New Roman"/>
        </w:rPr>
        <w:t>Finally, incidents linked to larger scale conflicts, such as battles between incumbents and insurgents to take control of a territory, for example, are unlikely to be driven by or related to agricultural employment income (Ubilava</w:t>
      </w:r>
      <w:r>
        <w:rPr>
          <w:rFonts w:ascii="Times New Roman" w:hAnsi="Times New Roman" w:cs="Times New Roman"/>
        </w:rPr>
        <w:t xml:space="preserve"> et al.</w:t>
      </w:r>
      <w:r w:rsidRPr="00401A4D">
        <w:rPr>
          <w:rFonts w:ascii="Times New Roman" w:hAnsi="Times New Roman" w:cs="Times New Roman"/>
        </w:rPr>
        <w:t xml:space="preserve"> 2022; </w:t>
      </w:r>
      <w:proofErr w:type="spellStart"/>
      <w:r w:rsidRPr="00401A4D">
        <w:rPr>
          <w:rFonts w:ascii="Times New Roman" w:hAnsi="Times New Roman" w:cs="Times New Roman"/>
        </w:rPr>
        <w:t>Mampilly</w:t>
      </w:r>
      <w:proofErr w:type="spellEnd"/>
      <w:r w:rsidRPr="00401A4D">
        <w:rPr>
          <w:rFonts w:ascii="Times New Roman" w:hAnsi="Times New Roman" w:cs="Times New Roman"/>
        </w:rPr>
        <w:t xml:space="preserve"> and Stewart, 2021). And even if they were, the causal mechanism may very well go in the opposite direction, that is, in times of a civil war, for example, people willingly or unwillingly may be involved in the process, in expense of their usual employment, which in rural societies, often is agricultural production.</w:t>
      </w:r>
    </w:p>
    <w:p w14:paraId="55AEE5CC" w14:textId="2016F383" w:rsidR="00D907B6" w:rsidRPr="00401A4D" w:rsidRDefault="0077223B"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By examining nearly 60 thousand incidents </w:t>
      </w:r>
      <w:r w:rsidR="001B068C">
        <w:rPr>
          <w:rFonts w:ascii="Times New Roman" w:hAnsi="Times New Roman" w:cs="Times New Roman"/>
        </w:rPr>
        <w:t xml:space="preserve">in Southeast Asia </w:t>
      </w:r>
      <w:r w:rsidRPr="00401A4D">
        <w:rPr>
          <w:rFonts w:ascii="Times New Roman" w:hAnsi="Times New Roman" w:cs="Times New Roman"/>
        </w:rPr>
        <w:t>over the span of 12-year monthly data from 2010 to 2021, we find that</w:t>
      </w:r>
      <w:r w:rsidR="006F307D" w:rsidRPr="00401A4D">
        <w:rPr>
          <w:rFonts w:ascii="Times New Roman" w:hAnsi="Times New Roman" w:cs="Times New Roman"/>
        </w:rPr>
        <w:t xml:space="preserve"> changes in conflict in crop-producing areas during </w:t>
      </w:r>
      <w:r w:rsidR="00D00956">
        <w:rPr>
          <w:rFonts w:ascii="Times New Roman" w:hAnsi="Times New Roman" w:cs="Times New Roman"/>
        </w:rPr>
        <w:t xml:space="preserve">the </w:t>
      </w:r>
      <w:r w:rsidR="006F307D" w:rsidRPr="00401A4D">
        <w:rPr>
          <w:rFonts w:ascii="Times New Roman" w:hAnsi="Times New Roman" w:cs="Times New Roman"/>
        </w:rPr>
        <w:t xml:space="preserve">harvest months </w:t>
      </w:r>
      <w:r w:rsidR="00D00956">
        <w:rPr>
          <w:rFonts w:ascii="Times New Roman" w:hAnsi="Times New Roman" w:cs="Times New Roman"/>
        </w:rPr>
        <w:t>of rice—the key cereal crop in the region—depends on</w:t>
      </w:r>
      <w:r w:rsidR="006F307D" w:rsidRPr="00401A4D">
        <w:rPr>
          <w:rFonts w:ascii="Times New Roman" w:hAnsi="Times New Roman" w:cs="Times New Roman"/>
        </w:rPr>
        <w:t xml:space="preserve"> the type of conflict (and thus the type of conflict actor) and the price of rice. Different types of conflict respond </w:t>
      </w:r>
      <w:r w:rsidR="006F307D" w:rsidRPr="00401A4D">
        <w:rPr>
          <w:rFonts w:ascii="Times New Roman" w:hAnsi="Times New Roman" w:cs="Times New Roman"/>
        </w:rPr>
        <w:lastRenderedPageBreak/>
        <w:t>differently to harvest season: p</w:t>
      </w:r>
      <w:r w:rsidRPr="00401A4D">
        <w:rPr>
          <w:rFonts w:ascii="Times New Roman" w:hAnsi="Times New Roman" w:cs="Times New Roman"/>
        </w:rPr>
        <w:t>rotests and riots decrease during rice harvest months</w:t>
      </w:r>
      <w:r w:rsidR="00D907B6" w:rsidRPr="00401A4D">
        <w:rPr>
          <w:rFonts w:ascii="Times New Roman" w:hAnsi="Times New Roman" w:cs="Times New Roman"/>
        </w:rPr>
        <w:t xml:space="preserve">, but </w:t>
      </w:r>
      <w:r w:rsidR="006F307D" w:rsidRPr="00401A4D">
        <w:rPr>
          <w:rFonts w:ascii="Times New Roman" w:hAnsi="Times New Roman" w:cs="Times New Roman"/>
        </w:rPr>
        <w:t xml:space="preserve">battles and </w:t>
      </w:r>
      <w:r w:rsidR="00D907B6" w:rsidRPr="00401A4D">
        <w:rPr>
          <w:rFonts w:ascii="Times New Roman" w:hAnsi="Times New Roman" w:cs="Times New Roman"/>
        </w:rPr>
        <w:t xml:space="preserve">violence against civilians increase during rice harvest months. </w:t>
      </w:r>
      <w:r w:rsidR="006F307D" w:rsidRPr="00401A4D">
        <w:rPr>
          <w:rFonts w:ascii="Times New Roman" w:hAnsi="Times New Roman" w:cs="Times New Roman"/>
        </w:rPr>
        <w:t>This suggests that the mechanism by which harvest-time conflict occurs in Southeast Asia varies by violence type</w:t>
      </w:r>
      <w:r w:rsidR="00D00956">
        <w:rPr>
          <w:rFonts w:ascii="Times New Roman" w:hAnsi="Times New Roman" w:cs="Times New Roman"/>
        </w:rPr>
        <w:t>.</w:t>
      </w:r>
      <w:r w:rsidR="006F307D" w:rsidRPr="00401A4D">
        <w:rPr>
          <w:rFonts w:ascii="Times New Roman" w:hAnsi="Times New Roman" w:cs="Times New Roman"/>
        </w:rPr>
        <w:t xml:space="preserve"> </w:t>
      </w:r>
      <w:r w:rsidR="00D00956">
        <w:rPr>
          <w:rFonts w:ascii="Times New Roman" w:hAnsi="Times New Roman" w:cs="Times New Roman"/>
        </w:rPr>
        <w:t>I</w:t>
      </w:r>
      <w:r w:rsidR="004A7A82" w:rsidRPr="00401A4D">
        <w:rPr>
          <w:rFonts w:ascii="Times New Roman" w:hAnsi="Times New Roman" w:cs="Times New Roman"/>
        </w:rPr>
        <w:t>n the</w:t>
      </w:r>
      <w:r w:rsidR="006F307D" w:rsidRPr="00401A4D">
        <w:rPr>
          <w:rFonts w:ascii="Times New Roman" w:hAnsi="Times New Roman" w:cs="Times New Roman"/>
        </w:rPr>
        <w:t xml:space="preserve"> case of conflict </w:t>
      </w:r>
      <w:r w:rsidR="006F307D" w:rsidRPr="00401A4D">
        <w:rPr>
          <w:rFonts w:ascii="Times New Roman" w:hAnsi="Times New Roman" w:cs="Times New Roman"/>
          <w:i/>
          <w:iCs/>
        </w:rPr>
        <w:t xml:space="preserve">by </w:t>
      </w:r>
      <w:r w:rsidR="006F307D" w:rsidRPr="00401A4D">
        <w:rPr>
          <w:rFonts w:ascii="Times New Roman" w:hAnsi="Times New Roman" w:cs="Times New Roman"/>
        </w:rPr>
        <w:t>civilians, the opportunity cost of conflict increases during harvest time</w:t>
      </w:r>
      <w:r w:rsidR="00D00956">
        <w:rPr>
          <w:rFonts w:ascii="Times New Roman" w:hAnsi="Times New Roman" w:cs="Times New Roman"/>
        </w:rPr>
        <w:t>.</w:t>
      </w:r>
      <w:r w:rsidR="006F307D" w:rsidRPr="00401A4D">
        <w:rPr>
          <w:rFonts w:ascii="Times New Roman" w:hAnsi="Times New Roman" w:cs="Times New Roman"/>
        </w:rPr>
        <w:t xml:space="preserve"> </w:t>
      </w:r>
      <w:r w:rsidR="00D00956">
        <w:rPr>
          <w:rFonts w:ascii="Times New Roman" w:hAnsi="Times New Roman" w:cs="Times New Roman"/>
        </w:rPr>
        <w:t>I</w:t>
      </w:r>
      <w:r w:rsidR="006F307D" w:rsidRPr="00401A4D">
        <w:rPr>
          <w:rFonts w:ascii="Times New Roman" w:hAnsi="Times New Roman" w:cs="Times New Roman"/>
        </w:rPr>
        <w:t xml:space="preserve">n the case of conflict </w:t>
      </w:r>
      <w:r w:rsidR="006F307D" w:rsidRPr="00401A4D">
        <w:rPr>
          <w:rFonts w:ascii="Times New Roman" w:hAnsi="Times New Roman" w:cs="Times New Roman"/>
          <w:i/>
          <w:iCs/>
        </w:rPr>
        <w:t xml:space="preserve">against </w:t>
      </w:r>
      <w:r w:rsidR="006F307D" w:rsidRPr="00401A4D">
        <w:rPr>
          <w:rFonts w:ascii="Times New Roman" w:hAnsi="Times New Roman" w:cs="Times New Roman"/>
        </w:rPr>
        <w:t xml:space="preserve">civilians, harvest time provides </w:t>
      </w:r>
      <w:r w:rsidR="006F307D" w:rsidRPr="00401A4D">
        <w:rPr>
          <w:rFonts w:ascii="Times New Roman" w:hAnsi="Times New Roman" w:cs="Times New Roman"/>
          <w:i/>
          <w:iCs/>
        </w:rPr>
        <w:t xml:space="preserve">rapacious </w:t>
      </w:r>
      <w:r w:rsidR="006F307D" w:rsidRPr="00401A4D">
        <w:rPr>
          <w:rFonts w:ascii="Times New Roman" w:hAnsi="Times New Roman" w:cs="Times New Roman"/>
        </w:rPr>
        <w:t>violent groups with an opportunity to appropriate or destroy agricultural surplus.</w:t>
      </w:r>
    </w:p>
    <w:p w14:paraId="4E0C1958" w14:textId="15D3442D" w:rsidR="00254C57" w:rsidRPr="00401A4D" w:rsidRDefault="00254C57" w:rsidP="00401A4D">
      <w:pPr>
        <w:spacing w:after="120" w:line="360" w:lineRule="auto"/>
        <w:ind w:firstLine="360"/>
        <w:rPr>
          <w:rFonts w:ascii="Times New Roman" w:hAnsi="Times New Roman" w:cs="Times New Roman"/>
        </w:rPr>
      </w:pPr>
      <w:r w:rsidRPr="00401A4D">
        <w:rPr>
          <w:rFonts w:ascii="Times New Roman" w:hAnsi="Times New Roman" w:cs="Times New Roman"/>
        </w:rPr>
        <w:t>However, there are nuances in the findings. When rice prices are one standard deviation higher than their historical average, conflict of all types decrease during harvest season. This finding likely conflates the rapacity mechanisms of conflict with grievance and opportunity cost mechanisms of conflict. That civilians are attacked at the time of harvest</w:t>
      </w:r>
      <w:r w:rsidR="00D00956">
        <w:rPr>
          <w:rFonts w:ascii="Times New Roman" w:hAnsi="Times New Roman" w:cs="Times New Roman"/>
        </w:rPr>
        <w:t>—</w:t>
      </w:r>
      <w:r w:rsidRPr="00401A4D">
        <w:rPr>
          <w:rFonts w:ascii="Times New Roman" w:hAnsi="Times New Roman" w:cs="Times New Roman"/>
        </w:rPr>
        <w:t>when there are spoils to be appropriated</w:t>
      </w:r>
      <w:r w:rsidR="00D00956">
        <w:rPr>
          <w:rFonts w:ascii="Times New Roman" w:hAnsi="Times New Roman" w:cs="Times New Roman"/>
        </w:rPr>
        <w:t>—</w:t>
      </w:r>
      <w:r w:rsidRPr="00401A4D">
        <w:rPr>
          <w:rFonts w:ascii="Times New Roman" w:hAnsi="Times New Roman" w:cs="Times New Roman"/>
        </w:rPr>
        <w:t>accords with the rapacity mechanism. But if this were to be the only mechanism, then such attacks would have amplified when the price of the crop increases. Instead, the opposite effect is observed, which points to the offsetting effect through the other mechanisms. Notably, the estimated effects are for the croplands vis-à-vis the parts that do not qualify as the croplands</w:t>
      </w:r>
      <w:r w:rsidR="00D00956">
        <w:rPr>
          <w:rFonts w:ascii="Times New Roman" w:hAnsi="Times New Roman" w:cs="Times New Roman"/>
        </w:rPr>
        <w:t xml:space="preserve">, which can be highly urban areas or </w:t>
      </w:r>
      <w:r w:rsidR="00A8472D">
        <w:rPr>
          <w:rFonts w:ascii="Times New Roman" w:hAnsi="Times New Roman" w:cs="Times New Roman"/>
        </w:rPr>
        <w:t>rather</w:t>
      </w:r>
      <w:r w:rsidR="00D00956">
        <w:rPr>
          <w:rFonts w:ascii="Times New Roman" w:hAnsi="Times New Roman" w:cs="Times New Roman"/>
        </w:rPr>
        <w:t xml:space="preserve"> deserted areas.</w:t>
      </w:r>
    </w:p>
    <w:p w14:paraId="0E16AEEC" w14:textId="17415CDF" w:rsidR="0077223B" w:rsidRPr="00401A4D" w:rsidRDefault="0077223B" w:rsidP="00401A4D">
      <w:pPr>
        <w:spacing w:after="120" w:line="360" w:lineRule="auto"/>
        <w:ind w:firstLine="360"/>
        <w:rPr>
          <w:rFonts w:ascii="Times New Roman" w:hAnsi="Times New Roman" w:cs="Times New Roman"/>
        </w:rPr>
      </w:pPr>
    </w:p>
    <w:p w14:paraId="419485EB" w14:textId="6615C102" w:rsidR="0077223B" w:rsidRPr="00401A4D" w:rsidRDefault="00401A4D" w:rsidP="00401A4D">
      <w:pPr>
        <w:pStyle w:val="ListParagraph"/>
        <w:spacing w:after="120" w:line="360" w:lineRule="auto"/>
        <w:ind w:left="0"/>
        <w:rPr>
          <w:rFonts w:ascii="Times New Roman" w:hAnsi="Times New Roman" w:cs="Times New Roman"/>
          <w:b/>
          <w:bCs/>
        </w:rPr>
      </w:pPr>
      <w:r>
        <w:rPr>
          <w:rFonts w:ascii="Times New Roman" w:hAnsi="Times New Roman" w:cs="Times New Roman"/>
          <w:b/>
          <w:bCs/>
        </w:rPr>
        <w:t xml:space="preserve">2. </w:t>
      </w:r>
      <w:r w:rsidR="0077223B" w:rsidRPr="00401A4D">
        <w:rPr>
          <w:rFonts w:ascii="Times New Roman" w:hAnsi="Times New Roman" w:cs="Times New Roman"/>
          <w:b/>
          <w:bCs/>
        </w:rPr>
        <w:t>Agricultural shocks and conflict in Southeast Asia</w:t>
      </w:r>
    </w:p>
    <w:p w14:paraId="0377CE71" w14:textId="77777777" w:rsidR="001B068C" w:rsidRDefault="001B068C" w:rsidP="001B068C">
      <w:pPr>
        <w:spacing w:after="120" w:line="360" w:lineRule="auto"/>
        <w:rPr>
          <w:rFonts w:ascii="Times New Roman" w:hAnsi="Times New Roman" w:cs="Times New Roman"/>
        </w:rPr>
      </w:pPr>
      <w:r>
        <w:rPr>
          <w:rFonts w:ascii="Times New Roman" w:hAnsi="Times New Roman" w:cs="Times New Roman"/>
        </w:rPr>
        <w:t xml:space="preserve">The geographic focus of the present study is </w:t>
      </w:r>
      <w:r w:rsidRPr="00401A4D">
        <w:rPr>
          <w:rFonts w:ascii="Times New Roman" w:hAnsi="Times New Roman" w:cs="Times New Roman"/>
        </w:rPr>
        <w:t>Southeast Asia</w:t>
      </w:r>
      <w:r>
        <w:rPr>
          <w:rFonts w:ascii="Times New Roman" w:hAnsi="Times New Roman" w:cs="Times New Roman"/>
        </w:rPr>
        <w:t>.</w:t>
      </w:r>
      <w:r w:rsidRPr="00401A4D">
        <w:rPr>
          <w:rFonts w:ascii="Times New Roman" w:hAnsi="Times New Roman" w:cs="Times New Roman"/>
        </w:rPr>
        <w:t xml:space="preserve"> </w:t>
      </w:r>
      <w:r w:rsidR="001B10B0" w:rsidRPr="00401A4D">
        <w:rPr>
          <w:rFonts w:ascii="Times New Roman" w:hAnsi="Times New Roman" w:cs="Times New Roman"/>
        </w:rPr>
        <w:t>This region is suitable for the present analysis for several reasons. First, most of the countries in the region fall into the lower-middle-income economies, with a considerable proportion of people living at or below the national poverty line (World Bank, 2022a, 2022b)</w:t>
      </w:r>
      <w:r w:rsidR="009C7DCE" w:rsidRPr="00401A4D">
        <w:rPr>
          <w:rFonts w:ascii="Times New Roman" w:hAnsi="Times New Roman" w:cs="Times New Roman"/>
        </w:rPr>
        <w:t>, although the region also has large across-country variation in governance and institutional capacity levels, with Singapore and Brunei at the top, and Laos, Cambodia, and Timor-Leste at the bottom</w:t>
      </w:r>
      <w:r w:rsidR="001B10B0" w:rsidRPr="00401A4D">
        <w:rPr>
          <w:rFonts w:ascii="Times New Roman" w:hAnsi="Times New Roman" w:cs="Times New Roman"/>
        </w:rPr>
        <w:t xml:space="preserve">. </w:t>
      </w:r>
      <w:r w:rsidR="009C7DCE" w:rsidRPr="00401A4D">
        <w:rPr>
          <w:rFonts w:ascii="Times New Roman" w:hAnsi="Times New Roman" w:cs="Times New Roman"/>
        </w:rPr>
        <w:t xml:space="preserve">It also has institutional capacity variation within countries, as the Philippines, Myanmar, and Indonesia in particular struggle to control their geographic peripheries. </w:t>
      </w:r>
    </w:p>
    <w:p w14:paraId="3834FE11" w14:textId="64329480" w:rsidR="001B10B0" w:rsidRPr="00401A4D" w:rsidRDefault="001B10B0" w:rsidP="001B068C">
      <w:pPr>
        <w:spacing w:after="120" w:line="360" w:lineRule="auto"/>
        <w:ind w:firstLine="360"/>
        <w:rPr>
          <w:rFonts w:ascii="Times New Roman" w:hAnsi="Times New Roman" w:cs="Times New Roman"/>
        </w:rPr>
      </w:pPr>
      <w:r w:rsidRPr="00401A4D">
        <w:rPr>
          <w:rFonts w:ascii="Times New Roman" w:hAnsi="Times New Roman" w:cs="Times New Roman"/>
        </w:rPr>
        <w:t>Second, agriculture is a crucial sector for employment and income generation, across much of the region (World Bank, 2022c).</w:t>
      </w:r>
      <w:r w:rsidR="009C7DCE" w:rsidRPr="00401A4D">
        <w:rPr>
          <w:rFonts w:ascii="Times New Roman" w:hAnsi="Times New Roman" w:cs="Times New Roman"/>
        </w:rPr>
        <w:t xml:space="preserve"> While subsistence farming exists in Southeast Asia as in many regions with less developed economies, Southeast Asian countries are often food exporters (unlike many African countries). In fact, Thailand, Vietnam, Myanmar, and Cambodia are all in the </w:t>
      </w:r>
      <w:r w:rsidR="0022266E" w:rsidRPr="00401A4D">
        <w:rPr>
          <w:rFonts w:ascii="Times New Roman" w:hAnsi="Times New Roman" w:cs="Times New Roman"/>
        </w:rPr>
        <w:t>top ten</w:t>
      </w:r>
      <w:r w:rsidR="009C7DCE" w:rsidRPr="00401A4D">
        <w:rPr>
          <w:rFonts w:ascii="Times New Roman" w:hAnsi="Times New Roman" w:cs="Times New Roman"/>
        </w:rPr>
        <w:t xml:space="preserve"> rice exporting countries globally (</w:t>
      </w:r>
      <w:r w:rsidR="0022266E" w:rsidRPr="00401A4D">
        <w:rPr>
          <w:rFonts w:ascii="Times New Roman" w:hAnsi="Times New Roman" w:cs="Times New Roman"/>
        </w:rPr>
        <w:t>FAO</w:t>
      </w:r>
      <w:r w:rsidR="003E3C4B" w:rsidRPr="00401A4D">
        <w:rPr>
          <w:rFonts w:ascii="Times New Roman" w:hAnsi="Times New Roman" w:cs="Times New Roman"/>
        </w:rPr>
        <w:t>,</w:t>
      </w:r>
      <w:r w:rsidR="0022266E" w:rsidRPr="00401A4D">
        <w:rPr>
          <w:rFonts w:ascii="Times New Roman" w:hAnsi="Times New Roman" w:cs="Times New Roman"/>
        </w:rPr>
        <w:t xml:space="preserve"> 2023</w:t>
      </w:r>
      <w:r w:rsidR="009C7DCE" w:rsidRPr="00401A4D">
        <w:rPr>
          <w:rFonts w:ascii="Times New Roman" w:hAnsi="Times New Roman" w:cs="Times New Roman"/>
        </w:rPr>
        <w:t xml:space="preserve">). </w:t>
      </w:r>
      <w:r w:rsidR="00AA3007" w:rsidRPr="00401A4D">
        <w:rPr>
          <w:rFonts w:ascii="Times New Roman" w:hAnsi="Times New Roman" w:cs="Times New Roman"/>
        </w:rPr>
        <w:t xml:space="preserve">This means that violence associated </w:t>
      </w:r>
      <w:r w:rsidR="00AA3007" w:rsidRPr="00401A4D">
        <w:rPr>
          <w:rFonts w:ascii="Times New Roman" w:hAnsi="Times New Roman" w:cs="Times New Roman"/>
        </w:rPr>
        <w:lastRenderedPageBreak/>
        <w:t xml:space="preserve">with rice-producing areas are especially relevant to income generation for both farmers and the state. </w:t>
      </w:r>
      <w:r w:rsidRPr="00401A4D">
        <w:rPr>
          <w:rFonts w:ascii="Times New Roman" w:hAnsi="Times New Roman" w:cs="Times New Roman"/>
        </w:rPr>
        <w:t xml:space="preserve">Finally, civil conflict and social unrest have been defining features of the region’s politics (e.g., </w:t>
      </w:r>
      <w:proofErr w:type="spellStart"/>
      <w:r w:rsidRPr="00401A4D">
        <w:rPr>
          <w:rFonts w:ascii="Times New Roman" w:hAnsi="Times New Roman" w:cs="Times New Roman"/>
        </w:rPr>
        <w:t>Crost</w:t>
      </w:r>
      <w:proofErr w:type="spellEnd"/>
      <w:r w:rsidRPr="00401A4D">
        <w:rPr>
          <w:rFonts w:ascii="Times New Roman" w:hAnsi="Times New Roman" w:cs="Times New Roman"/>
        </w:rPr>
        <w:t xml:space="preserve"> and </w:t>
      </w:r>
      <w:proofErr w:type="spellStart"/>
      <w:r w:rsidRPr="00401A4D">
        <w:rPr>
          <w:rFonts w:ascii="Times New Roman" w:hAnsi="Times New Roman" w:cs="Times New Roman"/>
        </w:rPr>
        <w:t>Felte</w:t>
      </w:r>
      <w:r w:rsidRPr="00F13641">
        <w:rPr>
          <w:rFonts w:ascii="Times New Roman" w:hAnsi="Times New Roman" w:cs="Times New Roman"/>
        </w:rPr>
        <w:t>r</w:t>
      </w:r>
      <w:proofErr w:type="spellEnd"/>
      <w:r w:rsidRPr="00F13641">
        <w:rPr>
          <w:rFonts w:ascii="Times New Roman" w:hAnsi="Times New Roman" w:cs="Times New Roman"/>
        </w:rPr>
        <w:t xml:space="preserve">, 2020; </w:t>
      </w:r>
      <w:proofErr w:type="spellStart"/>
      <w:r w:rsidRPr="00F13641">
        <w:rPr>
          <w:rFonts w:ascii="Times New Roman" w:hAnsi="Times New Roman" w:cs="Times New Roman"/>
        </w:rPr>
        <w:t>Crost</w:t>
      </w:r>
      <w:proofErr w:type="spellEnd"/>
      <w:r w:rsidRPr="00F13641">
        <w:rPr>
          <w:rFonts w:ascii="Times New Roman" w:hAnsi="Times New Roman" w:cs="Times New Roman"/>
        </w:rPr>
        <w:t xml:space="preserve"> et al., 2020; Gatti et al., 2021</w:t>
      </w:r>
      <w:r w:rsidRPr="00401A4D">
        <w:rPr>
          <w:rFonts w:ascii="Times New Roman" w:hAnsi="Times New Roman" w:cs="Times New Roman"/>
        </w:rPr>
        <w:t>)</w:t>
      </w:r>
      <w:r w:rsidR="00651703" w:rsidRPr="00401A4D">
        <w:rPr>
          <w:rFonts w:ascii="Times New Roman" w:hAnsi="Times New Roman" w:cs="Times New Roman"/>
        </w:rPr>
        <w:t>. The Philippines and Myanmar</w:t>
      </w:r>
      <w:r w:rsidR="009C7DCE" w:rsidRPr="00401A4D">
        <w:rPr>
          <w:rFonts w:ascii="Times New Roman" w:hAnsi="Times New Roman" w:cs="Times New Roman"/>
        </w:rPr>
        <w:t>, for example,</w:t>
      </w:r>
      <w:r w:rsidR="00651703" w:rsidRPr="00401A4D">
        <w:rPr>
          <w:rFonts w:ascii="Times New Roman" w:hAnsi="Times New Roman" w:cs="Times New Roman"/>
        </w:rPr>
        <w:t xml:space="preserve"> have seen multiple insurgencies, whether ideology- or ethnicity-based, for nearly their entire independent existences. The protests and conflicts that were sparked by the Myanmar military’s coup in 2021 have evolved into a full-scale civil war</w:t>
      </w:r>
      <w:r w:rsidR="009C7DCE" w:rsidRPr="00401A4D">
        <w:rPr>
          <w:rFonts w:ascii="Times New Roman" w:hAnsi="Times New Roman" w:cs="Times New Roman"/>
        </w:rPr>
        <w:t xml:space="preserve">, while the Philippines has high levels of civil conflict. </w:t>
      </w:r>
      <w:r w:rsidR="00651703" w:rsidRPr="00401A4D">
        <w:rPr>
          <w:rFonts w:ascii="Times New Roman" w:hAnsi="Times New Roman" w:cs="Times New Roman"/>
        </w:rPr>
        <w:t xml:space="preserve">Thailand struggled with a communist insurgency from the 1960s until the early 1980s, and spillover from Myanmar’s insurgencies, while the Thai government continues to fight a low-level ethnic insurgency in southern Thailand. </w:t>
      </w:r>
      <w:r w:rsidRPr="00401A4D">
        <w:rPr>
          <w:rFonts w:ascii="Times New Roman" w:hAnsi="Times New Roman" w:cs="Times New Roman"/>
        </w:rPr>
        <w:t xml:space="preserve"> </w:t>
      </w:r>
      <w:r w:rsidR="00651703" w:rsidRPr="00401A4D">
        <w:rPr>
          <w:rFonts w:ascii="Times New Roman" w:hAnsi="Times New Roman" w:cs="Times New Roman"/>
        </w:rPr>
        <w:t xml:space="preserve">Since Suharto’s fall in 1998, Indonesia has dealt with widespread protests, riots, and civil conflict, Islamist terrorism, as well as ethnic insurgencies in Aceh and West Papua. </w:t>
      </w:r>
    </w:p>
    <w:p w14:paraId="3F666A85" w14:textId="6381AF98" w:rsidR="00374504" w:rsidRPr="00401A4D" w:rsidRDefault="00374504"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 xml:space="preserve">We can imagine </w:t>
      </w:r>
      <w:proofErr w:type="gramStart"/>
      <w:r w:rsidRPr="00401A4D">
        <w:rPr>
          <w:color w:val="2A2A2A"/>
        </w:rPr>
        <w:t>a number of</w:t>
      </w:r>
      <w:proofErr w:type="gramEnd"/>
      <w:r w:rsidRPr="00401A4D">
        <w:rPr>
          <w:color w:val="2A2A2A"/>
        </w:rPr>
        <w:t xml:space="preserve"> different actors in Southeast Asian conflict, all of whom could instigate conflict, including civilians, armed rebel groups, state actors, and militias operating on behalf of competing elites. Civilians may instigate </w:t>
      </w:r>
      <w:proofErr w:type="gramStart"/>
      <w:r w:rsidRPr="00401A4D">
        <w:rPr>
          <w:color w:val="2A2A2A"/>
        </w:rPr>
        <w:t>protests against</w:t>
      </w:r>
      <w:proofErr w:type="gramEnd"/>
      <w:r w:rsidRPr="00401A4D">
        <w:rPr>
          <w:color w:val="2A2A2A"/>
        </w:rPr>
        <w:t xml:space="preserve"> government policies, and these protests may turn into riots. Armed rebel groups, state actors, and militias may engage in violence against civilians, either through armed attacks, battles, or explosions. The logic of conflict, agricultural shocks, and seasonality is likely to be different, and in some ways, diametrically opposed, depending on the type of actor (and thus the type of conflict).</w:t>
      </w:r>
    </w:p>
    <w:p w14:paraId="398778FA" w14:textId="6BF7CCAF" w:rsidR="00254C57" w:rsidRPr="00401A4D" w:rsidRDefault="00254C5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Previous work on the connection between conflict and agricultural output in Southeast Asia has come to nuanced conclusions about the types of conflict pursued by different actors, and the potential relationship with agricultural outputs. Gatti et al</w:t>
      </w:r>
      <w:r w:rsidR="00F13641">
        <w:rPr>
          <w:color w:val="2A2A2A"/>
        </w:rPr>
        <w:t>.</w:t>
      </w:r>
      <w:r w:rsidRPr="00401A4D">
        <w:rPr>
          <w:color w:val="2A2A2A"/>
        </w:rPr>
        <w:t xml:space="preserve"> (2021) find that decreased agricultural output is associated with an increase in civil conflict in Indonesia, but that irrigation infrastructure specifically mitigates this link. They divide conflict into conflict over natural resources, issues of popular justice, conflicts triggered by government policy, those triggered by group identity, as well as separatist incidents. Their findings suggest that this effect is particularly strong for natural resource conflicts, popular justice, law enforcement actions, and less strong for conflicts driven by ethnic separatism and group identity. While the</w:t>
      </w:r>
      <w:r w:rsidR="00EF3BF3">
        <w:rPr>
          <w:color w:val="2A2A2A"/>
        </w:rPr>
        <w:t>ir</w:t>
      </w:r>
      <w:r w:rsidRPr="00401A4D">
        <w:rPr>
          <w:color w:val="2A2A2A"/>
        </w:rPr>
        <w:t xml:space="preserve"> categorizations do not specifically differentiate civilian protest and rioting from state- and rebel-initiated conflict, in broad strokes, it appears that conflicts that would lead to protests against government policy and over natural resources are more amenable to mitigation through decreasing the effects of negative agricultural shocks than ethnic separatist conflicts, which are </w:t>
      </w:r>
      <w:r w:rsidRPr="00401A4D">
        <w:rPr>
          <w:color w:val="2A2A2A"/>
        </w:rPr>
        <w:lastRenderedPageBreak/>
        <w:t xml:space="preserve">more likely to be associated with insurgent activities, particularly in Indonesia, where rebel groups generally have religious or ethnic goals. </w:t>
      </w:r>
    </w:p>
    <w:p w14:paraId="132BDA4E" w14:textId="77777777" w:rsidR="001B068C" w:rsidRPr="00401A4D" w:rsidRDefault="00374504" w:rsidP="001B068C">
      <w:pPr>
        <w:spacing w:after="120" w:line="360" w:lineRule="auto"/>
        <w:ind w:firstLine="360"/>
        <w:rPr>
          <w:rFonts w:ascii="Times New Roman" w:hAnsi="Times New Roman" w:cs="Times New Roman"/>
        </w:rPr>
      </w:pPr>
      <w:r w:rsidRPr="00401A4D">
        <w:rPr>
          <w:rFonts w:ascii="Times New Roman" w:hAnsi="Times New Roman" w:cs="Times New Roman"/>
        </w:rPr>
        <w:t xml:space="preserve">In Southeast Asia, </w:t>
      </w:r>
      <w:r w:rsidR="009C7DCE" w:rsidRPr="00401A4D">
        <w:rPr>
          <w:rFonts w:ascii="Times New Roman" w:hAnsi="Times New Roman" w:cs="Times New Roman"/>
        </w:rPr>
        <w:t xml:space="preserve">both </w:t>
      </w:r>
      <w:r w:rsidR="003A18E0" w:rsidRPr="00401A4D">
        <w:rPr>
          <w:rFonts w:ascii="Times New Roman" w:hAnsi="Times New Roman" w:cs="Times New Roman"/>
        </w:rPr>
        <w:t xml:space="preserve">the opportunity cost and rapacity </w:t>
      </w:r>
      <w:r w:rsidR="009C7DCE" w:rsidRPr="00401A4D">
        <w:rPr>
          <w:rFonts w:ascii="Times New Roman" w:hAnsi="Times New Roman" w:cs="Times New Roman"/>
        </w:rPr>
        <w:t>mechanisms are at play</w:t>
      </w:r>
      <w:r w:rsidR="003A410F" w:rsidRPr="00401A4D">
        <w:rPr>
          <w:rFonts w:ascii="Times New Roman" w:hAnsi="Times New Roman" w:cs="Times New Roman"/>
        </w:rPr>
        <w:t xml:space="preserve">, depending on the </w:t>
      </w:r>
      <w:r w:rsidR="00EF3BF3">
        <w:rPr>
          <w:rFonts w:ascii="Times New Roman" w:hAnsi="Times New Roman" w:cs="Times New Roman"/>
        </w:rPr>
        <w:t xml:space="preserve">actor </w:t>
      </w:r>
      <w:r w:rsidR="003A410F" w:rsidRPr="00401A4D">
        <w:rPr>
          <w:rFonts w:ascii="Times New Roman" w:hAnsi="Times New Roman" w:cs="Times New Roman"/>
        </w:rPr>
        <w:t>type (Table 1)</w:t>
      </w:r>
      <w:r w:rsidR="009C7DCE" w:rsidRPr="00401A4D">
        <w:rPr>
          <w:rFonts w:ascii="Times New Roman" w:hAnsi="Times New Roman" w:cs="Times New Roman"/>
        </w:rPr>
        <w:t xml:space="preserve">. </w:t>
      </w:r>
      <w:r w:rsidR="0077223B" w:rsidRPr="00401A4D">
        <w:rPr>
          <w:rFonts w:ascii="Times New Roman" w:hAnsi="Times New Roman" w:cs="Times New Roman"/>
        </w:rPr>
        <w:t>For explosions and attacks on civilians, i</w:t>
      </w:r>
      <w:r w:rsidR="009C7DCE" w:rsidRPr="00401A4D">
        <w:rPr>
          <w:rFonts w:ascii="Times New Roman" w:hAnsi="Times New Roman" w:cs="Times New Roman"/>
        </w:rPr>
        <w:t xml:space="preserve">nsurgencies may increase their attacks during the harvest season </w:t>
      </w:r>
      <w:r w:rsidR="00EF3BF3" w:rsidRPr="00401A4D">
        <w:rPr>
          <w:rFonts w:ascii="Times New Roman" w:hAnsi="Times New Roman" w:cs="Times New Roman"/>
        </w:rPr>
        <w:t>to</w:t>
      </w:r>
      <w:r w:rsidR="009C7DCE" w:rsidRPr="00401A4D">
        <w:rPr>
          <w:rFonts w:ascii="Times New Roman" w:hAnsi="Times New Roman" w:cs="Times New Roman"/>
        </w:rPr>
        <w:t xml:space="preserve"> maximize the damage they do through </w:t>
      </w:r>
      <w:proofErr w:type="gramStart"/>
      <w:r w:rsidR="009C7DCE" w:rsidRPr="00401A4D">
        <w:rPr>
          <w:rFonts w:ascii="Times New Roman" w:hAnsi="Times New Roman" w:cs="Times New Roman"/>
        </w:rPr>
        <w:t>a number of</w:t>
      </w:r>
      <w:proofErr w:type="gramEnd"/>
      <w:r w:rsidR="009C7DCE" w:rsidRPr="00401A4D">
        <w:rPr>
          <w:rFonts w:ascii="Times New Roman" w:hAnsi="Times New Roman" w:cs="Times New Roman"/>
        </w:rPr>
        <w:t xml:space="preserve"> pathways. First, they may want to expropriate farmers’ income, which is realized during harvest season. Second, for farmers who do not support the insurgency or who are on the sidelines, insurgents may want to harm the farmers’ earning potential </w:t>
      </w:r>
      <w:proofErr w:type="gramStart"/>
      <w:r w:rsidR="009C7DCE" w:rsidRPr="00401A4D">
        <w:rPr>
          <w:rFonts w:ascii="Times New Roman" w:hAnsi="Times New Roman" w:cs="Times New Roman"/>
        </w:rPr>
        <w:t>in order to</w:t>
      </w:r>
      <w:proofErr w:type="gramEnd"/>
      <w:r w:rsidR="009C7DCE" w:rsidRPr="00401A4D">
        <w:rPr>
          <w:rFonts w:ascii="Times New Roman" w:hAnsi="Times New Roman" w:cs="Times New Roman"/>
        </w:rPr>
        <w:t xml:space="preserve"> minimize threats to the insurgency, or to intimidate the farmers into joining them</w:t>
      </w:r>
      <w:r w:rsidR="004F755F" w:rsidRPr="00401A4D">
        <w:rPr>
          <w:rFonts w:ascii="Times New Roman" w:hAnsi="Times New Roman" w:cs="Times New Roman"/>
        </w:rPr>
        <w:t xml:space="preserve"> (Raleigh, 2012; Raleigh </w:t>
      </w:r>
      <w:r w:rsidR="00EF3BF3">
        <w:rPr>
          <w:rFonts w:ascii="Times New Roman" w:hAnsi="Times New Roman" w:cs="Times New Roman"/>
        </w:rPr>
        <w:t>and</w:t>
      </w:r>
      <w:r w:rsidR="004F755F" w:rsidRPr="00401A4D">
        <w:rPr>
          <w:rFonts w:ascii="Times New Roman" w:hAnsi="Times New Roman" w:cs="Times New Roman"/>
        </w:rPr>
        <w:t xml:space="preserve"> Choi 2017)</w:t>
      </w:r>
      <w:r w:rsidR="009C7DCE" w:rsidRPr="00401A4D">
        <w:rPr>
          <w:rFonts w:ascii="Times New Roman" w:hAnsi="Times New Roman" w:cs="Times New Roman"/>
        </w:rPr>
        <w:t xml:space="preserve">. Third, the insurgents may time their attacks </w:t>
      </w:r>
      <w:proofErr w:type="gramStart"/>
      <w:r w:rsidR="009C7DCE" w:rsidRPr="00401A4D">
        <w:rPr>
          <w:rFonts w:ascii="Times New Roman" w:hAnsi="Times New Roman" w:cs="Times New Roman"/>
        </w:rPr>
        <w:t>so as to</w:t>
      </w:r>
      <w:proofErr w:type="gramEnd"/>
      <w:r w:rsidR="009C7DCE" w:rsidRPr="00401A4D">
        <w:rPr>
          <w:rFonts w:ascii="Times New Roman" w:hAnsi="Times New Roman" w:cs="Times New Roman"/>
        </w:rPr>
        <w:t xml:space="preserve"> have maximum </w:t>
      </w:r>
      <w:r w:rsidR="00BF019B" w:rsidRPr="00401A4D">
        <w:rPr>
          <w:rFonts w:ascii="Times New Roman" w:hAnsi="Times New Roman" w:cs="Times New Roman"/>
        </w:rPr>
        <w:t xml:space="preserve">negative </w:t>
      </w:r>
      <w:r w:rsidR="009C7DCE" w:rsidRPr="00401A4D">
        <w:rPr>
          <w:rFonts w:ascii="Times New Roman" w:hAnsi="Times New Roman" w:cs="Times New Roman"/>
        </w:rPr>
        <w:t>effect on the state, inasmuch as the state is also likely deriving revenues during the harvest season</w:t>
      </w:r>
      <w:r w:rsidR="003E3C4B" w:rsidRPr="00401A4D">
        <w:rPr>
          <w:rFonts w:ascii="Times New Roman" w:hAnsi="Times New Roman" w:cs="Times New Roman"/>
        </w:rPr>
        <w:t>, and state revenue is related to the ability of the state to attack the insurgents</w:t>
      </w:r>
      <w:r w:rsidR="009C7DCE" w:rsidRPr="00401A4D">
        <w:rPr>
          <w:rFonts w:ascii="Times New Roman" w:hAnsi="Times New Roman" w:cs="Times New Roman"/>
        </w:rPr>
        <w:t xml:space="preserve"> (</w:t>
      </w:r>
      <w:r w:rsidR="003E3C4B" w:rsidRPr="00401A4D">
        <w:rPr>
          <w:rFonts w:ascii="Times New Roman" w:hAnsi="Times New Roman" w:cs="Times New Roman"/>
        </w:rPr>
        <w:t xml:space="preserve">Fearon and </w:t>
      </w:r>
      <w:proofErr w:type="spellStart"/>
      <w:r w:rsidR="003E3C4B" w:rsidRPr="00401A4D">
        <w:rPr>
          <w:rFonts w:ascii="Times New Roman" w:hAnsi="Times New Roman" w:cs="Times New Roman"/>
        </w:rPr>
        <w:t>Laitin</w:t>
      </w:r>
      <w:proofErr w:type="spellEnd"/>
      <w:r w:rsidR="003E3C4B" w:rsidRPr="00401A4D">
        <w:rPr>
          <w:rFonts w:ascii="Times New Roman" w:hAnsi="Times New Roman" w:cs="Times New Roman"/>
        </w:rPr>
        <w:t xml:space="preserve"> 2003</w:t>
      </w:r>
      <w:r w:rsidR="009C7DCE" w:rsidRPr="00401A4D">
        <w:rPr>
          <w:rFonts w:ascii="Times New Roman" w:hAnsi="Times New Roman" w:cs="Times New Roman"/>
        </w:rPr>
        <w:t>).</w:t>
      </w:r>
    </w:p>
    <w:p w14:paraId="1462AA6C" w14:textId="77777777" w:rsidR="001B068C" w:rsidRPr="00401A4D" w:rsidRDefault="001B068C" w:rsidP="001B068C">
      <w:pPr>
        <w:spacing w:after="120" w:line="276" w:lineRule="auto"/>
        <w:rPr>
          <w:rFonts w:ascii="Times New Roman" w:hAnsi="Times New Roman" w:cs="Times New Roman"/>
          <w:b/>
          <w:bCs/>
          <w:color w:val="2A2A2A"/>
        </w:rPr>
      </w:pPr>
      <w:r w:rsidRPr="00401A4D">
        <w:rPr>
          <w:rFonts w:ascii="Times New Roman" w:hAnsi="Times New Roman" w:cs="Times New Roman"/>
          <w:b/>
          <w:bCs/>
          <w:color w:val="2A2A2A"/>
        </w:rPr>
        <w:t>Table 1. Actors and conflict seasonality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3"/>
        <w:gridCol w:w="2275"/>
        <w:gridCol w:w="2394"/>
        <w:gridCol w:w="2018"/>
      </w:tblGrid>
      <w:tr w:rsidR="001B068C" w:rsidRPr="00401A4D" w14:paraId="0BE225B6" w14:textId="77777777" w:rsidTr="00152321">
        <w:tc>
          <w:tcPr>
            <w:tcW w:w="2323" w:type="dxa"/>
            <w:tcBorders>
              <w:top w:val="single" w:sz="4" w:space="0" w:color="auto"/>
              <w:bottom w:val="single" w:sz="4" w:space="0" w:color="auto"/>
            </w:tcBorders>
          </w:tcPr>
          <w:p w14:paraId="28309AAC" w14:textId="77777777" w:rsidR="001B068C" w:rsidRPr="00401A4D" w:rsidRDefault="001B068C" w:rsidP="00152321">
            <w:pPr>
              <w:pStyle w:val="chapter-para"/>
              <w:spacing w:before="0" w:beforeAutospacing="0" w:after="0" w:afterAutospacing="0" w:line="276" w:lineRule="auto"/>
              <w:textAlignment w:val="baseline"/>
              <w:rPr>
                <w:b/>
                <w:bCs/>
                <w:color w:val="2A2A2A"/>
              </w:rPr>
            </w:pPr>
            <w:r w:rsidRPr="00401A4D">
              <w:rPr>
                <w:b/>
                <w:bCs/>
                <w:color w:val="2A2A2A"/>
              </w:rPr>
              <w:t>Type of actor</w:t>
            </w:r>
          </w:p>
        </w:tc>
        <w:tc>
          <w:tcPr>
            <w:tcW w:w="2275" w:type="dxa"/>
            <w:tcBorders>
              <w:top w:val="single" w:sz="4" w:space="0" w:color="auto"/>
              <w:bottom w:val="single" w:sz="4" w:space="0" w:color="auto"/>
            </w:tcBorders>
          </w:tcPr>
          <w:p w14:paraId="6BAA7D1E" w14:textId="77777777" w:rsidR="001B068C" w:rsidRPr="00401A4D" w:rsidRDefault="001B068C" w:rsidP="00152321">
            <w:pPr>
              <w:pStyle w:val="chapter-para"/>
              <w:spacing w:before="0" w:beforeAutospacing="0" w:after="0" w:afterAutospacing="0" w:line="276" w:lineRule="auto"/>
              <w:textAlignment w:val="baseline"/>
              <w:rPr>
                <w:b/>
                <w:bCs/>
                <w:color w:val="2A2A2A"/>
              </w:rPr>
            </w:pPr>
            <w:r w:rsidRPr="00401A4D">
              <w:rPr>
                <w:b/>
                <w:bCs/>
                <w:color w:val="2A2A2A"/>
              </w:rPr>
              <w:t>Type of conflict</w:t>
            </w:r>
          </w:p>
        </w:tc>
        <w:tc>
          <w:tcPr>
            <w:tcW w:w="2394" w:type="dxa"/>
            <w:tcBorders>
              <w:top w:val="single" w:sz="4" w:space="0" w:color="auto"/>
              <w:bottom w:val="single" w:sz="4" w:space="0" w:color="auto"/>
            </w:tcBorders>
          </w:tcPr>
          <w:p w14:paraId="068ED06D" w14:textId="77777777" w:rsidR="001B068C" w:rsidRPr="00401A4D" w:rsidRDefault="001B068C" w:rsidP="00152321">
            <w:pPr>
              <w:pStyle w:val="chapter-para"/>
              <w:spacing w:before="0" w:beforeAutospacing="0" w:after="0" w:afterAutospacing="0" w:line="276" w:lineRule="auto"/>
              <w:textAlignment w:val="baseline"/>
              <w:rPr>
                <w:b/>
                <w:bCs/>
                <w:color w:val="2A2A2A"/>
              </w:rPr>
            </w:pPr>
            <w:r w:rsidRPr="00401A4D">
              <w:rPr>
                <w:b/>
                <w:bCs/>
                <w:color w:val="2A2A2A"/>
              </w:rPr>
              <w:t>Conflict seasonality</w:t>
            </w:r>
          </w:p>
        </w:tc>
        <w:tc>
          <w:tcPr>
            <w:tcW w:w="2018" w:type="dxa"/>
            <w:tcBorders>
              <w:top w:val="single" w:sz="4" w:space="0" w:color="auto"/>
              <w:bottom w:val="single" w:sz="4" w:space="0" w:color="auto"/>
            </w:tcBorders>
          </w:tcPr>
          <w:p w14:paraId="2FDEA80F" w14:textId="77777777" w:rsidR="001B068C" w:rsidRPr="00401A4D" w:rsidRDefault="001B068C" w:rsidP="00152321">
            <w:pPr>
              <w:pStyle w:val="chapter-para"/>
              <w:spacing w:before="0" w:beforeAutospacing="0" w:after="0" w:afterAutospacing="0" w:line="276" w:lineRule="auto"/>
              <w:textAlignment w:val="baseline"/>
              <w:rPr>
                <w:b/>
                <w:bCs/>
                <w:color w:val="2A2A2A"/>
              </w:rPr>
            </w:pPr>
            <w:r w:rsidRPr="00401A4D">
              <w:rPr>
                <w:b/>
                <w:bCs/>
                <w:color w:val="2A2A2A"/>
              </w:rPr>
              <w:t>Mechanism</w:t>
            </w:r>
          </w:p>
        </w:tc>
      </w:tr>
      <w:tr w:rsidR="001B068C" w:rsidRPr="00401A4D" w14:paraId="080489FF" w14:textId="77777777" w:rsidTr="00152321">
        <w:tc>
          <w:tcPr>
            <w:tcW w:w="2323" w:type="dxa"/>
            <w:tcBorders>
              <w:top w:val="single" w:sz="4" w:space="0" w:color="auto"/>
            </w:tcBorders>
          </w:tcPr>
          <w:p w14:paraId="7DCD7DEC"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Civilians</w:t>
            </w:r>
          </w:p>
        </w:tc>
        <w:tc>
          <w:tcPr>
            <w:tcW w:w="2275" w:type="dxa"/>
            <w:tcBorders>
              <w:top w:val="single" w:sz="4" w:space="0" w:color="auto"/>
            </w:tcBorders>
          </w:tcPr>
          <w:p w14:paraId="4F64B986"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Protests, riots</w:t>
            </w:r>
          </w:p>
        </w:tc>
        <w:tc>
          <w:tcPr>
            <w:tcW w:w="2394" w:type="dxa"/>
            <w:tcBorders>
              <w:top w:val="single" w:sz="4" w:space="0" w:color="auto"/>
            </w:tcBorders>
          </w:tcPr>
          <w:p w14:paraId="662E2E02"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Decrease during harvest times</w:t>
            </w:r>
          </w:p>
        </w:tc>
        <w:tc>
          <w:tcPr>
            <w:tcW w:w="2018" w:type="dxa"/>
            <w:tcBorders>
              <w:top w:val="single" w:sz="4" w:space="0" w:color="auto"/>
            </w:tcBorders>
          </w:tcPr>
          <w:p w14:paraId="14A7E4E3"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Opportunity cost</w:t>
            </w:r>
          </w:p>
        </w:tc>
      </w:tr>
      <w:tr w:rsidR="001B068C" w:rsidRPr="00401A4D" w14:paraId="14C1B38E" w14:textId="77777777" w:rsidTr="00152321">
        <w:trPr>
          <w:trHeight w:val="836"/>
        </w:trPr>
        <w:tc>
          <w:tcPr>
            <w:tcW w:w="2323" w:type="dxa"/>
            <w:tcBorders>
              <w:bottom w:val="single" w:sz="4" w:space="0" w:color="auto"/>
            </w:tcBorders>
          </w:tcPr>
          <w:p w14:paraId="312EB196"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Armed actors (State, armed rebel groups, militias)</w:t>
            </w:r>
          </w:p>
        </w:tc>
        <w:tc>
          <w:tcPr>
            <w:tcW w:w="2275" w:type="dxa"/>
            <w:tcBorders>
              <w:bottom w:val="single" w:sz="4" w:space="0" w:color="auto"/>
            </w:tcBorders>
          </w:tcPr>
          <w:p w14:paraId="675F98F0"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Violence against civilians, battles, explosions</w:t>
            </w:r>
          </w:p>
        </w:tc>
        <w:tc>
          <w:tcPr>
            <w:tcW w:w="2394" w:type="dxa"/>
            <w:tcBorders>
              <w:bottom w:val="single" w:sz="4" w:space="0" w:color="auto"/>
            </w:tcBorders>
          </w:tcPr>
          <w:p w14:paraId="597B1A09"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Increase during harvest times</w:t>
            </w:r>
          </w:p>
        </w:tc>
        <w:tc>
          <w:tcPr>
            <w:tcW w:w="2018" w:type="dxa"/>
            <w:tcBorders>
              <w:bottom w:val="single" w:sz="4" w:space="0" w:color="auto"/>
            </w:tcBorders>
          </w:tcPr>
          <w:p w14:paraId="62A2A5DB"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Rapacity</w:t>
            </w:r>
          </w:p>
        </w:tc>
      </w:tr>
    </w:tbl>
    <w:p w14:paraId="6611FEC3" w14:textId="77777777" w:rsidR="001B068C" w:rsidRPr="00401A4D" w:rsidRDefault="001B068C" w:rsidP="001B068C">
      <w:pPr>
        <w:spacing w:after="120" w:line="360" w:lineRule="auto"/>
        <w:ind w:firstLine="360"/>
        <w:rPr>
          <w:rFonts w:ascii="Times New Roman" w:hAnsi="Times New Roman" w:cs="Times New Roman"/>
        </w:rPr>
      </w:pPr>
    </w:p>
    <w:p w14:paraId="0E1174B0" w14:textId="77777777" w:rsidR="004A7A82" w:rsidRDefault="00401A4D" w:rsidP="00401A4D">
      <w:pPr>
        <w:spacing w:after="120" w:line="360" w:lineRule="auto"/>
        <w:ind w:firstLine="360"/>
        <w:rPr>
          <w:rFonts w:ascii="Times New Roman" w:hAnsi="Times New Roman" w:cs="Times New Roman"/>
        </w:rPr>
      </w:pPr>
      <w:r w:rsidRPr="00401A4D">
        <w:rPr>
          <w:rFonts w:ascii="Times New Roman" w:hAnsi="Times New Roman" w:cs="Times New Roman"/>
          <w:color w:val="2A2A2A"/>
        </w:rPr>
        <w:t xml:space="preserve">By this logic, violence against civilians </w:t>
      </w:r>
      <w:r w:rsidR="004A7A82" w:rsidRPr="00401A4D">
        <w:rPr>
          <w:rFonts w:ascii="Times New Roman" w:hAnsi="Times New Roman" w:cs="Times New Roman"/>
          <w:color w:val="2A2A2A"/>
        </w:rPr>
        <w:t>is</w:t>
      </w:r>
      <w:r w:rsidRPr="00401A4D">
        <w:rPr>
          <w:rFonts w:ascii="Times New Roman" w:hAnsi="Times New Roman" w:cs="Times New Roman"/>
          <w:color w:val="2A2A2A"/>
        </w:rPr>
        <w:t xml:space="preserve"> likely to be focused on the destruction or appropriation of agricultural outputs. </w:t>
      </w:r>
      <w:r w:rsidRPr="00401A4D">
        <w:rPr>
          <w:rFonts w:ascii="Times New Roman" w:hAnsi="Times New Roman" w:cs="Times New Roman"/>
        </w:rPr>
        <w:t xml:space="preserve">Significant numbers of attacks on civilians in Southeast Asia revolve around the theft of rice or the destruction of rice fields, rice storage units, or rice milling facilities. In December 2013, for instance, the Myanmar military attacked civilian rice </w:t>
      </w:r>
      <w:r w:rsidR="004A7A82" w:rsidRPr="00401A4D">
        <w:rPr>
          <w:rFonts w:ascii="Times New Roman" w:hAnsi="Times New Roman" w:cs="Times New Roman"/>
        </w:rPr>
        <w:t>paddies in</w:t>
      </w:r>
      <w:r w:rsidRPr="00401A4D">
        <w:rPr>
          <w:rFonts w:ascii="Times New Roman" w:hAnsi="Times New Roman" w:cs="Times New Roman"/>
        </w:rPr>
        <w:t xml:space="preserve"> Kachin state during the harvest season.</w:t>
      </w:r>
      <w:r w:rsidRPr="00401A4D">
        <w:rPr>
          <w:rStyle w:val="FootnoteReference"/>
          <w:rFonts w:ascii="Times New Roman" w:hAnsi="Times New Roman" w:cs="Times New Roman"/>
        </w:rPr>
        <w:footnoteReference w:id="1"/>
      </w:r>
      <w:r w:rsidRPr="00401A4D">
        <w:rPr>
          <w:rFonts w:ascii="Times New Roman" w:hAnsi="Times New Roman" w:cs="Times New Roman"/>
        </w:rPr>
        <w:t xml:space="preserve">  </w:t>
      </w:r>
    </w:p>
    <w:p w14:paraId="79D72DBE" w14:textId="258B2588" w:rsidR="00401A4D" w:rsidRDefault="00401A4D"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State forces, political militias, and insurgent </w:t>
      </w:r>
      <w:proofErr w:type="gramStart"/>
      <w:r w:rsidRPr="00401A4D">
        <w:rPr>
          <w:rFonts w:ascii="Times New Roman" w:hAnsi="Times New Roman" w:cs="Times New Roman"/>
        </w:rPr>
        <w:t>group</w:t>
      </w:r>
      <w:proofErr w:type="gramEnd"/>
      <w:r w:rsidRPr="00401A4D">
        <w:rPr>
          <w:rFonts w:ascii="Times New Roman" w:hAnsi="Times New Roman" w:cs="Times New Roman"/>
        </w:rPr>
        <w:t xml:space="preserve"> might choose the harvest season as the time to attack because it would maximize the destruction of their enemies’ </w:t>
      </w:r>
      <w:proofErr w:type="gramStart"/>
      <w:r w:rsidRPr="00401A4D">
        <w:rPr>
          <w:rFonts w:ascii="Times New Roman" w:hAnsi="Times New Roman" w:cs="Times New Roman"/>
        </w:rPr>
        <w:t>resources, or</w:t>
      </w:r>
      <w:proofErr w:type="gramEnd"/>
      <w:r w:rsidRPr="00401A4D">
        <w:rPr>
          <w:rFonts w:ascii="Times New Roman" w:hAnsi="Times New Roman" w:cs="Times New Roman"/>
        </w:rPr>
        <w:t xml:space="preserve"> allow them to appropriate that agricultural surplus. In November 2022, a Myanmar military force shot dead three villagers in a raid in Myanmar’s Magway region, two of who were engaged in </w:t>
      </w:r>
      <w:r w:rsidRPr="00401A4D">
        <w:rPr>
          <w:rFonts w:ascii="Times New Roman" w:hAnsi="Times New Roman" w:cs="Times New Roman"/>
        </w:rPr>
        <w:lastRenderedPageBreak/>
        <w:t>harvesting rice in paddy fields.</w:t>
      </w:r>
      <w:r w:rsidRPr="00401A4D">
        <w:rPr>
          <w:rStyle w:val="FootnoteReference"/>
          <w:rFonts w:ascii="Times New Roman" w:hAnsi="Times New Roman" w:cs="Times New Roman"/>
        </w:rPr>
        <w:footnoteReference w:id="2"/>
      </w:r>
      <w:r w:rsidRPr="00401A4D">
        <w:rPr>
          <w:rFonts w:ascii="Times New Roman" w:hAnsi="Times New Roman" w:cs="Times New Roman"/>
        </w:rPr>
        <w:t xml:space="preserve"> The state may also attack villages during the harvesting season that may be aided rebel groups. In November 2021, for instance, in a clash between the Myanmar military and various People Defense Forces (the armed groups associated with the anti-junta civilian government in internal exile), the military burned harvested rice fields in a village that it (obviously) suspected was loyal to the anti-state groups.</w:t>
      </w:r>
      <w:r w:rsidRPr="00401A4D">
        <w:rPr>
          <w:rStyle w:val="FootnoteReference"/>
          <w:rFonts w:ascii="Times New Roman" w:hAnsi="Times New Roman" w:cs="Times New Roman"/>
        </w:rPr>
        <w:footnoteReference w:id="3"/>
      </w:r>
    </w:p>
    <w:p w14:paraId="14CD9ED0" w14:textId="6F4648A6" w:rsidR="00DE1DE7" w:rsidRPr="00401A4D" w:rsidRDefault="00DE1DE7" w:rsidP="00401A4D">
      <w:pPr>
        <w:pStyle w:val="chapter-para"/>
        <w:shd w:val="clear" w:color="auto" w:fill="FFFFFF"/>
        <w:spacing w:before="0" w:beforeAutospacing="0" w:after="120" w:afterAutospacing="0" w:line="360" w:lineRule="auto"/>
        <w:ind w:firstLine="360"/>
        <w:textAlignment w:val="baseline"/>
      </w:pPr>
      <w:r w:rsidRPr="00401A4D">
        <w:t xml:space="preserve">Insurgent groups fighting against the state also have an incentive to attack civilians who are providing agricultural outputs to the state, both to intimidate the civilians against supporting the state, and to deny the state </w:t>
      </w:r>
      <w:proofErr w:type="gramStart"/>
      <w:r w:rsidRPr="00401A4D">
        <w:t>the food</w:t>
      </w:r>
      <w:proofErr w:type="gramEnd"/>
      <w:r w:rsidRPr="00401A4D">
        <w:t xml:space="preserve">. In November 2022, rebel groups </w:t>
      </w:r>
      <w:r w:rsidR="004A7A82" w:rsidRPr="00401A4D">
        <w:t>ambushed</w:t>
      </w:r>
      <w:r w:rsidRPr="00401A4D">
        <w:t xml:space="preserve"> a military convoy carrying rice in Myanmar in Mon state and killed a soldier.</w:t>
      </w:r>
      <w:r w:rsidRPr="00401A4D">
        <w:rPr>
          <w:rStyle w:val="FootnoteReference"/>
        </w:rPr>
        <w:footnoteReference w:id="4"/>
      </w:r>
      <w:r w:rsidRPr="00401A4D">
        <w:t xml:space="preserve"> Pro-government militias can engage in similar behavior to degrade the resources available to their enemies and to appropriate resources for themselves. In June 2022, the pro-military junta </w:t>
      </w:r>
      <w:r w:rsidR="004A7A82" w:rsidRPr="00401A4D">
        <w:t>militia</w:t>
      </w:r>
      <w:r w:rsidRPr="00401A4D">
        <w:t xml:space="preserve"> group Pyu Saw Htee killed a rice mill owner in </w:t>
      </w:r>
      <w:proofErr w:type="spellStart"/>
      <w:r w:rsidRPr="00401A4D">
        <w:t>Sagaing</w:t>
      </w:r>
      <w:proofErr w:type="spellEnd"/>
      <w:r w:rsidRPr="00401A4D">
        <w:t xml:space="preserve"> and stole large amounts of money (which had been intended to buy more rice milling equipment) as well as mobile phones and a motorcycle.</w:t>
      </w:r>
      <w:r w:rsidRPr="00401A4D">
        <w:rPr>
          <w:rStyle w:val="FootnoteReference"/>
        </w:rPr>
        <w:footnoteReference w:id="5"/>
      </w:r>
      <w:r w:rsidRPr="00401A4D">
        <w:t xml:space="preserve"> </w:t>
      </w:r>
    </w:p>
    <w:p w14:paraId="3D330018" w14:textId="74A69D11" w:rsidR="00DE1DE7" w:rsidRPr="00401A4D" w:rsidRDefault="0077223B"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While riots and protests may be initiated by insurgencies or organized anti-government groups, they may also more generally be indicative of dissatisfaction by civilians, whether organized or not. A decrease in protests and riots during harvest season may come through several pathways. First, those who are directly involved in agriculture may decrease their protest activities during harvest time because they are </w:t>
      </w:r>
      <w:r w:rsidR="00EF3BF3">
        <w:rPr>
          <w:rFonts w:ascii="Times New Roman" w:hAnsi="Times New Roman" w:cs="Times New Roman"/>
        </w:rPr>
        <w:t>busy</w:t>
      </w:r>
      <w:r w:rsidRPr="00401A4D">
        <w:rPr>
          <w:rFonts w:ascii="Times New Roman" w:hAnsi="Times New Roman" w:cs="Times New Roman"/>
        </w:rPr>
        <w:t xml:space="preserve"> harvesting. This </w:t>
      </w:r>
      <w:r w:rsidR="00EF3BF3" w:rsidRPr="00401A4D">
        <w:rPr>
          <w:rFonts w:ascii="Times New Roman" w:hAnsi="Times New Roman" w:cs="Times New Roman"/>
        </w:rPr>
        <w:t>relates to</w:t>
      </w:r>
      <w:r w:rsidRPr="00401A4D">
        <w:rPr>
          <w:rFonts w:ascii="Times New Roman" w:hAnsi="Times New Roman" w:cs="Times New Roman"/>
        </w:rPr>
        <w:t xml:space="preserve"> a second pathway, that of a direct opportunity cost mechanism, in which the opportunity cost of protesting increases during harvest time because there is more income to be derived from harvesting. Put another </w:t>
      </w:r>
      <w:r w:rsidRPr="00401A4D">
        <w:rPr>
          <w:rFonts w:ascii="Times New Roman" w:hAnsi="Times New Roman" w:cs="Times New Roman"/>
        </w:rPr>
        <w:lastRenderedPageBreak/>
        <w:t xml:space="preserve">way, the infusion of income from the harvest makes protesting relatively less attractive. This may be because there are </w:t>
      </w:r>
      <w:proofErr w:type="gramStart"/>
      <w:r w:rsidRPr="00401A4D">
        <w:rPr>
          <w:rFonts w:ascii="Times New Roman" w:hAnsi="Times New Roman" w:cs="Times New Roman"/>
        </w:rPr>
        <w:t>actually fewer</w:t>
      </w:r>
      <w:proofErr w:type="gramEnd"/>
      <w:r w:rsidRPr="00401A4D">
        <w:rPr>
          <w:rFonts w:ascii="Times New Roman" w:hAnsi="Times New Roman" w:cs="Times New Roman"/>
        </w:rPr>
        <w:t xml:space="preserve"> grievances against the government </w:t>
      </w:r>
      <w:r w:rsidR="005D008D" w:rsidRPr="00401A4D">
        <w:rPr>
          <w:rFonts w:ascii="Times New Roman" w:hAnsi="Times New Roman" w:cs="Times New Roman"/>
        </w:rPr>
        <w:t>when would-be protesters are realizing income</w:t>
      </w:r>
      <w:r w:rsidRPr="00401A4D">
        <w:rPr>
          <w:rFonts w:ascii="Times New Roman" w:hAnsi="Times New Roman" w:cs="Times New Roman"/>
        </w:rPr>
        <w:t xml:space="preserve">. </w:t>
      </w:r>
      <w:r w:rsidR="005D008D" w:rsidRPr="00401A4D">
        <w:rPr>
          <w:rFonts w:ascii="Times New Roman" w:hAnsi="Times New Roman" w:cs="Times New Roman"/>
        </w:rPr>
        <w:t xml:space="preserve">It may also be because the </w:t>
      </w:r>
      <w:r w:rsidR="001B01E0" w:rsidRPr="00401A4D">
        <w:rPr>
          <w:rFonts w:ascii="Times New Roman" w:hAnsi="Times New Roman" w:cs="Times New Roman"/>
        </w:rPr>
        <w:t>‘income’ from</w:t>
      </w:r>
      <w:r w:rsidR="005D008D" w:rsidRPr="00401A4D">
        <w:rPr>
          <w:rFonts w:ascii="Times New Roman" w:hAnsi="Times New Roman" w:cs="Times New Roman"/>
        </w:rPr>
        <w:t xml:space="preserve"> protesting relative to other activities becomes less competitive. </w:t>
      </w:r>
      <w:r w:rsidRPr="00401A4D">
        <w:rPr>
          <w:rFonts w:ascii="Times New Roman" w:hAnsi="Times New Roman" w:cs="Times New Roman"/>
        </w:rPr>
        <w:t xml:space="preserve">In Indonesia, </w:t>
      </w:r>
      <w:r w:rsidR="005D008D" w:rsidRPr="00401A4D">
        <w:rPr>
          <w:rFonts w:ascii="Times New Roman" w:hAnsi="Times New Roman" w:cs="Times New Roman"/>
        </w:rPr>
        <w:t>for instance, paid protesting is a longstanding means for political parties</w:t>
      </w:r>
      <w:r w:rsidR="001B01E0" w:rsidRPr="00401A4D">
        <w:rPr>
          <w:rFonts w:ascii="Times New Roman" w:hAnsi="Times New Roman" w:cs="Times New Roman"/>
        </w:rPr>
        <w:t xml:space="preserve"> and </w:t>
      </w:r>
      <w:r w:rsidR="005D008D" w:rsidRPr="00401A4D">
        <w:rPr>
          <w:rFonts w:ascii="Times New Roman" w:hAnsi="Times New Roman" w:cs="Times New Roman"/>
        </w:rPr>
        <w:t>civil society groups to pressure the government or send a message.</w:t>
      </w:r>
      <w:r w:rsidR="001B01E0" w:rsidRPr="00401A4D">
        <w:rPr>
          <w:rFonts w:ascii="Times New Roman" w:hAnsi="Times New Roman" w:cs="Times New Roman"/>
        </w:rPr>
        <w:t xml:space="preserve"> In many cases, protesters </w:t>
      </w:r>
      <w:r w:rsidR="005D008D" w:rsidRPr="00401A4D">
        <w:rPr>
          <w:rFonts w:ascii="Times New Roman" w:hAnsi="Times New Roman" w:cs="Times New Roman"/>
        </w:rPr>
        <w:t xml:space="preserve">are provided with a </w:t>
      </w:r>
      <w:r w:rsidR="003A18E0" w:rsidRPr="00401A4D">
        <w:rPr>
          <w:rFonts w:ascii="Times New Roman" w:hAnsi="Times New Roman" w:cs="Times New Roman"/>
        </w:rPr>
        <w:t xml:space="preserve">packed </w:t>
      </w:r>
      <w:r w:rsidR="005D008D" w:rsidRPr="00401A4D">
        <w:rPr>
          <w:rFonts w:ascii="Times New Roman" w:hAnsi="Times New Roman" w:cs="Times New Roman"/>
        </w:rPr>
        <w:t xml:space="preserve">lunch </w:t>
      </w:r>
      <w:r w:rsidR="003A18E0" w:rsidRPr="00401A4D">
        <w:rPr>
          <w:rFonts w:ascii="Times New Roman" w:hAnsi="Times New Roman" w:cs="Times New Roman"/>
        </w:rPr>
        <w:t xml:space="preserve">(‘nasi </w:t>
      </w:r>
      <w:proofErr w:type="spellStart"/>
      <w:r w:rsidR="003A18E0" w:rsidRPr="00401A4D">
        <w:rPr>
          <w:rFonts w:ascii="Times New Roman" w:hAnsi="Times New Roman" w:cs="Times New Roman"/>
        </w:rPr>
        <w:t>bungkus</w:t>
      </w:r>
      <w:proofErr w:type="spellEnd"/>
      <w:r w:rsidR="003A18E0" w:rsidRPr="00401A4D">
        <w:rPr>
          <w:rFonts w:ascii="Times New Roman" w:hAnsi="Times New Roman" w:cs="Times New Roman"/>
        </w:rPr>
        <w:t xml:space="preserve">’ in Indonesian) </w:t>
      </w:r>
      <w:r w:rsidR="005D008D" w:rsidRPr="00401A4D">
        <w:rPr>
          <w:rFonts w:ascii="Times New Roman" w:hAnsi="Times New Roman" w:cs="Times New Roman"/>
        </w:rPr>
        <w:t xml:space="preserve">and a cash payment (hence the term, the ‘nasi </w:t>
      </w:r>
      <w:proofErr w:type="spellStart"/>
      <w:r w:rsidR="005D008D" w:rsidRPr="00401A4D">
        <w:rPr>
          <w:rFonts w:ascii="Times New Roman" w:hAnsi="Times New Roman" w:cs="Times New Roman"/>
        </w:rPr>
        <w:t>bungkus</w:t>
      </w:r>
      <w:proofErr w:type="spellEnd"/>
      <w:r w:rsidR="005D008D" w:rsidRPr="00401A4D">
        <w:rPr>
          <w:rFonts w:ascii="Times New Roman" w:hAnsi="Times New Roman" w:cs="Times New Roman"/>
        </w:rPr>
        <w:t xml:space="preserve"> brigade’)</w:t>
      </w:r>
      <w:r w:rsidR="001B01E0" w:rsidRPr="00401A4D">
        <w:rPr>
          <w:rFonts w:ascii="Times New Roman" w:hAnsi="Times New Roman" w:cs="Times New Roman"/>
        </w:rPr>
        <w:t>, and often have only a tenuous interest in the issue at the center o</w:t>
      </w:r>
      <w:r w:rsidR="001B01E0" w:rsidRPr="00F13641">
        <w:rPr>
          <w:rFonts w:ascii="Times New Roman" w:hAnsi="Times New Roman" w:cs="Times New Roman"/>
        </w:rPr>
        <w:t>f the protest</w:t>
      </w:r>
      <w:r w:rsidR="005D008D" w:rsidRPr="00F13641">
        <w:rPr>
          <w:rFonts w:ascii="Times New Roman" w:hAnsi="Times New Roman" w:cs="Times New Roman"/>
        </w:rPr>
        <w:t xml:space="preserve"> (</w:t>
      </w:r>
      <w:r w:rsidR="005146C5" w:rsidRPr="00F13641">
        <w:rPr>
          <w:rFonts w:ascii="Times New Roman" w:hAnsi="Times New Roman" w:cs="Times New Roman"/>
        </w:rPr>
        <w:t>Andrews</w:t>
      </w:r>
      <w:r w:rsidR="00EF3BF3">
        <w:rPr>
          <w:rFonts w:ascii="Times New Roman" w:hAnsi="Times New Roman" w:cs="Times New Roman"/>
        </w:rPr>
        <w:t>,</w:t>
      </w:r>
      <w:r w:rsidR="005146C5" w:rsidRPr="00F13641">
        <w:rPr>
          <w:rFonts w:ascii="Times New Roman" w:hAnsi="Times New Roman" w:cs="Times New Roman"/>
        </w:rPr>
        <w:t xml:space="preserve"> 2017</w:t>
      </w:r>
      <w:r w:rsidR="005D008D" w:rsidRPr="00F13641">
        <w:rPr>
          <w:rFonts w:ascii="Times New Roman" w:hAnsi="Times New Roman" w:cs="Times New Roman"/>
        </w:rPr>
        <w:t>)</w:t>
      </w:r>
      <w:r w:rsidR="001B01E0" w:rsidRPr="00F13641">
        <w:rPr>
          <w:rFonts w:ascii="Times New Roman" w:hAnsi="Times New Roman" w:cs="Times New Roman"/>
        </w:rPr>
        <w:t>. Thus,</w:t>
      </w:r>
      <w:r w:rsidR="001B01E0" w:rsidRPr="00401A4D">
        <w:rPr>
          <w:rFonts w:ascii="Times New Roman" w:hAnsi="Times New Roman" w:cs="Times New Roman"/>
        </w:rPr>
        <w:t xml:space="preserve"> protest campaigns may find fewer supporters (paid or not) during the harvest season. </w:t>
      </w:r>
    </w:p>
    <w:p w14:paraId="09AABC01" w14:textId="77777777" w:rsidR="00DE1DE7" w:rsidRPr="00401A4D"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Protests by farmers in Southeast Asia are often designed to pressure the government to increase (or maintain) the prices farmers receive for their products. Both Indonesia and the Philippines have seen pressure campaigns from farmers to maintain or increase the price of rice (through a guaranteed price the government pays to farmers), or to prevent rice imports (to minimize competition that can undercut the domestic price).</w:t>
      </w:r>
      <w:r w:rsidRPr="00401A4D">
        <w:rPr>
          <w:rStyle w:val="FootnoteReference"/>
          <w:color w:val="2A2A2A"/>
        </w:rPr>
        <w:footnoteReference w:id="6"/>
      </w:r>
      <w:r w:rsidRPr="00401A4D">
        <w:rPr>
          <w:color w:val="2A2A2A"/>
        </w:rPr>
        <w:t xml:space="preserve"> In a logic where protests increase as grievances against the state increase, or as the opportunity cost of protesting decreases relative to harvesting, we would expect higher prices or better harvests to be associated with fewer protests and riots. </w:t>
      </w:r>
    </w:p>
    <w:p w14:paraId="75FB320D" w14:textId="27709830" w:rsidR="00DE1DE7" w:rsidRPr="00401A4D"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 xml:space="preserve">We would also expect protest and riots to decrease during the harvest season relative to the non-harvest season. In the case of Thailand, for instance, there was a spate of </w:t>
      </w:r>
      <w:proofErr w:type="gramStart"/>
      <w:r w:rsidRPr="00401A4D">
        <w:rPr>
          <w:color w:val="2A2A2A"/>
        </w:rPr>
        <w:t>protests against</w:t>
      </w:r>
      <w:proofErr w:type="gramEnd"/>
      <w:r w:rsidRPr="00401A4D">
        <w:rPr>
          <w:color w:val="2A2A2A"/>
        </w:rPr>
        <w:t xml:space="preserve"> the Thai government by farmers throughout the country in 2014 because of a rice purchasing scheme in which the Thai government was supposed to have paid farmers subsidies for their rice production, but payments were either delayed or non-existent</w:t>
      </w:r>
      <w:r w:rsidR="00E24D56" w:rsidRPr="00401A4D">
        <w:rPr>
          <w:color w:val="2A2A2A"/>
        </w:rPr>
        <w:t xml:space="preserve"> (Mohanty 2012).</w:t>
      </w:r>
      <w:r w:rsidRPr="00401A4D">
        <w:rPr>
          <w:color w:val="2A2A2A"/>
        </w:rPr>
        <w:t xml:space="preserve"> These protests were largely</w:t>
      </w:r>
      <w:r w:rsidRPr="00401A4D">
        <w:rPr>
          <w:i/>
          <w:iCs/>
          <w:color w:val="2A2A2A"/>
        </w:rPr>
        <w:t xml:space="preserve"> not </w:t>
      </w:r>
      <w:r w:rsidRPr="00401A4D">
        <w:rPr>
          <w:color w:val="2A2A2A"/>
        </w:rPr>
        <w:t xml:space="preserve">during rice harvest season (which is December in Thailand), but several months later, when farmer’s grievances </w:t>
      </w:r>
      <w:r w:rsidR="004A7A82" w:rsidRPr="00401A4D">
        <w:rPr>
          <w:color w:val="2A2A2A"/>
        </w:rPr>
        <w:t>increased,</w:t>
      </w:r>
      <w:r w:rsidRPr="00401A4D">
        <w:rPr>
          <w:color w:val="2A2A2A"/>
        </w:rPr>
        <w:t xml:space="preserve"> and the opportunity cost of protesting was lower relative to harvesting. Of interest here is that the Thai farmers’ grievances were against both the </w:t>
      </w:r>
      <w:r w:rsidRPr="00401A4D">
        <w:rPr>
          <w:color w:val="2A2A2A"/>
        </w:rPr>
        <w:lastRenderedPageBreak/>
        <w:t>government (for not paying the subsidies) and anti-government groups (for supposedly blocking the government from paying the subsidies).</w:t>
      </w:r>
      <w:r w:rsidRPr="00401A4D">
        <w:rPr>
          <w:rStyle w:val="FootnoteReference"/>
          <w:color w:val="2A2A2A"/>
        </w:rPr>
        <w:footnoteReference w:id="7"/>
      </w:r>
      <w:r w:rsidRPr="00401A4D">
        <w:rPr>
          <w:color w:val="2A2A2A"/>
        </w:rPr>
        <w:t xml:space="preserve"> The protests were ultimately followed by a military coup against the civilian government in May 2014.</w:t>
      </w:r>
    </w:p>
    <w:p w14:paraId="40BC05B3" w14:textId="333445D6" w:rsidR="00DE1DE7"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 xml:space="preserve">Similarly, civilians might protest during the growing season (which is also often a season of hunger as supplies from the previous harvest dwindle) as a means of extracting concessions from the government. In Thailand in July 2019, for example, hundreds of farmers blocked a road </w:t>
      </w:r>
      <w:r w:rsidR="00EF3BF3" w:rsidRPr="00401A4D">
        <w:rPr>
          <w:color w:val="2A2A2A"/>
        </w:rPr>
        <w:t>to</w:t>
      </w:r>
      <w:r w:rsidRPr="00401A4D">
        <w:rPr>
          <w:color w:val="2A2A2A"/>
        </w:rPr>
        <w:t xml:space="preserve"> force the government to release irrigation water for their rice paddies during a drought.</w:t>
      </w:r>
      <w:r w:rsidRPr="00401A4D">
        <w:rPr>
          <w:rStyle w:val="FootnoteReference"/>
          <w:color w:val="2A2A2A"/>
        </w:rPr>
        <w:footnoteReference w:id="8"/>
      </w:r>
    </w:p>
    <w:p w14:paraId="40812348" w14:textId="77777777" w:rsidR="004A7A82" w:rsidRPr="00401A4D" w:rsidRDefault="004A7A82" w:rsidP="00401A4D">
      <w:pPr>
        <w:pStyle w:val="chapter-para"/>
        <w:shd w:val="clear" w:color="auto" w:fill="FFFFFF"/>
        <w:spacing w:before="0" w:beforeAutospacing="0" w:after="120" w:afterAutospacing="0" w:line="360" w:lineRule="auto"/>
        <w:ind w:firstLine="360"/>
        <w:textAlignment w:val="baseline"/>
        <w:rPr>
          <w:color w:val="2A2A2A"/>
        </w:rPr>
      </w:pPr>
    </w:p>
    <w:p w14:paraId="79614459" w14:textId="4907F0CE" w:rsidR="001B10B0" w:rsidRPr="00401A4D" w:rsidRDefault="00401A4D" w:rsidP="00401A4D">
      <w:pPr>
        <w:spacing w:after="120" w:line="360" w:lineRule="auto"/>
        <w:rPr>
          <w:rFonts w:ascii="Times New Roman" w:hAnsi="Times New Roman" w:cs="Times New Roman"/>
          <w:b/>
          <w:bCs/>
        </w:rPr>
      </w:pPr>
      <w:r>
        <w:rPr>
          <w:rFonts w:ascii="Times New Roman" w:hAnsi="Times New Roman" w:cs="Times New Roman"/>
          <w:b/>
          <w:bCs/>
        </w:rPr>
        <w:t>3</w:t>
      </w:r>
      <w:r w:rsidR="001B10B0" w:rsidRPr="00401A4D">
        <w:rPr>
          <w:rFonts w:ascii="Times New Roman" w:hAnsi="Times New Roman" w:cs="Times New Roman"/>
          <w:b/>
          <w:bCs/>
        </w:rPr>
        <w:t>. Data</w:t>
      </w:r>
    </w:p>
    <w:p w14:paraId="238814BA" w14:textId="3A14AE69" w:rsidR="001B10B0" w:rsidRPr="00401A4D" w:rsidRDefault="00401A4D" w:rsidP="00401A4D">
      <w:pPr>
        <w:spacing w:after="120" w:line="360" w:lineRule="auto"/>
        <w:rPr>
          <w:rFonts w:ascii="Times New Roman" w:hAnsi="Times New Roman" w:cs="Times New Roman"/>
          <w:i/>
          <w:iCs/>
        </w:rPr>
      </w:pPr>
      <w:bookmarkStart w:id="2" w:name="conflict"/>
      <w:r>
        <w:rPr>
          <w:rFonts w:ascii="Times New Roman" w:hAnsi="Times New Roman" w:cs="Times New Roman"/>
          <w:i/>
          <w:iCs/>
        </w:rPr>
        <w:t>3</w:t>
      </w:r>
      <w:r w:rsidR="001B10B0" w:rsidRPr="00401A4D">
        <w:rPr>
          <w:rFonts w:ascii="Times New Roman" w:hAnsi="Times New Roman" w:cs="Times New Roman"/>
          <w:i/>
          <w:iCs/>
        </w:rPr>
        <w:t>.1. Conflict</w:t>
      </w:r>
    </w:p>
    <w:p w14:paraId="368FE9EE" w14:textId="19E7E360" w:rsidR="001B10B0" w:rsidRPr="00401A4D" w:rsidRDefault="001B10B0" w:rsidP="00401A4D">
      <w:pPr>
        <w:spacing w:after="120" w:line="360" w:lineRule="auto"/>
        <w:rPr>
          <w:rFonts w:ascii="Times New Roman" w:hAnsi="Times New Roman" w:cs="Times New Roman"/>
        </w:rPr>
      </w:pPr>
      <w:r w:rsidRPr="00401A4D">
        <w:rPr>
          <w:rFonts w:ascii="Times New Roman" w:hAnsi="Times New Roman" w:cs="Times New Roman"/>
        </w:rPr>
        <w:t xml:space="preserve">For social unrest we use the Armed Conflict Location &amp; Event Data (ACLED) compiled by Raleigh et al. (2010) and available at </w:t>
      </w:r>
      <w:hyperlink r:id="rId8">
        <w:r w:rsidRPr="00401A4D">
          <w:rPr>
            <w:rStyle w:val="Hyperlink"/>
            <w:rFonts w:ascii="Times New Roman" w:hAnsi="Times New Roman" w:cs="Times New Roman"/>
          </w:rPr>
          <w:t>https://acleddata.com/</w:t>
        </w:r>
      </w:hyperlink>
      <w:r w:rsidRPr="00401A4D">
        <w:rPr>
          <w:rFonts w:ascii="Times New Roman" w:hAnsi="Times New Roman" w:cs="Times New Roman"/>
        </w:rPr>
        <w:t>. This dataset is highly granular in the sense that: (</w:t>
      </w:r>
      <w:proofErr w:type="spellStart"/>
      <w:r w:rsidRPr="00401A4D">
        <w:rPr>
          <w:rFonts w:ascii="Times New Roman" w:hAnsi="Times New Roman" w:cs="Times New Roman"/>
        </w:rPr>
        <w:t>i</w:t>
      </w:r>
      <w:proofErr w:type="spellEnd"/>
      <w:r w:rsidRPr="00401A4D">
        <w:rPr>
          <w:rFonts w:ascii="Times New Roman" w:hAnsi="Times New Roman" w:cs="Times New Roman"/>
        </w:rPr>
        <w:t xml:space="preserve">) it features any reported conflict regardless of whether the altercation resulted in any casualty; (ii) it groups incidents into six categories, which include </w:t>
      </w:r>
      <w:r w:rsidRPr="00401A4D">
        <w:rPr>
          <w:rFonts w:ascii="Times New Roman" w:hAnsi="Times New Roman" w:cs="Times New Roman"/>
          <w:i/>
          <w:iCs/>
        </w:rPr>
        <w:t>battles</w:t>
      </w:r>
      <w:r w:rsidRPr="00401A4D">
        <w:rPr>
          <w:rFonts w:ascii="Times New Roman" w:hAnsi="Times New Roman" w:cs="Times New Roman"/>
        </w:rPr>
        <w:t xml:space="preserve">, </w:t>
      </w:r>
      <w:r w:rsidRPr="00401A4D">
        <w:rPr>
          <w:rFonts w:ascii="Times New Roman" w:hAnsi="Times New Roman" w:cs="Times New Roman"/>
          <w:i/>
          <w:iCs/>
        </w:rPr>
        <w:t>strategic developments</w:t>
      </w:r>
      <w:r w:rsidRPr="00401A4D">
        <w:rPr>
          <w:rFonts w:ascii="Times New Roman" w:hAnsi="Times New Roman" w:cs="Times New Roman"/>
        </w:rPr>
        <w:t xml:space="preserve">, and </w:t>
      </w:r>
      <w:r w:rsidRPr="00401A4D">
        <w:rPr>
          <w:rFonts w:ascii="Times New Roman" w:hAnsi="Times New Roman" w:cs="Times New Roman"/>
          <w:i/>
          <w:iCs/>
        </w:rPr>
        <w:t>explosions/remote violence</w:t>
      </w:r>
      <w:r w:rsidRPr="00401A4D">
        <w:rPr>
          <w:rFonts w:ascii="Times New Roman" w:hAnsi="Times New Roman" w:cs="Times New Roman"/>
        </w:rPr>
        <w:t xml:space="preserve"> that feature two parties, typically the state or state-affiliated militias and the rebels, that dispute the control of a territory, it also includes </w:t>
      </w:r>
      <w:r w:rsidRPr="00401A4D">
        <w:rPr>
          <w:rFonts w:ascii="Times New Roman" w:hAnsi="Times New Roman" w:cs="Times New Roman"/>
          <w:i/>
          <w:iCs/>
        </w:rPr>
        <w:t>violence against civilians</w:t>
      </w:r>
      <w:r w:rsidRPr="00401A4D">
        <w:rPr>
          <w:rFonts w:ascii="Times New Roman" w:hAnsi="Times New Roman" w:cs="Times New Roman"/>
        </w:rPr>
        <w:t xml:space="preserve"> perpetrated by any of the paramilitary groups, as well as </w:t>
      </w:r>
      <w:r w:rsidRPr="00401A4D">
        <w:rPr>
          <w:rFonts w:ascii="Times New Roman" w:hAnsi="Times New Roman" w:cs="Times New Roman"/>
          <w:i/>
          <w:iCs/>
        </w:rPr>
        <w:t>protests</w:t>
      </w:r>
      <w:r w:rsidRPr="00401A4D">
        <w:rPr>
          <w:rFonts w:ascii="Times New Roman" w:hAnsi="Times New Roman" w:cs="Times New Roman"/>
        </w:rPr>
        <w:t xml:space="preserve"> and </w:t>
      </w:r>
      <w:r w:rsidRPr="00401A4D">
        <w:rPr>
          <w:rFonts w:ascii="Times New Roman" w:hAnsi="Times New Roman" w:cs="Times New Roman"/>
          <w:i/>
          <w:iCs/>
        </w:rPr>
        <w:t>riots</w:t>
      </w:r>
      <w:r w:rsidRPr="00401A4D">
        <w:rPr>
          <w:rFonts w:ascii="Times New Roman" w:hAnsi="Times New Roman" w:cs="Times New Roman"/>
        </w:rPr>
        <w:t xml:space="preserve"> that feature different manifestations of public disorder of some sort. The main caveat of this dataset is that it covers a relatively short period of time, from 2010 onward for most Southeast Asian countries except for Indonesia (from 2015 onward), Philippines (from 2016 onward), and Malaysia (from 2018 onward). Moreover, there are very few incidents observed in Brunei, Laos, Singapore, and Timor-Leste, and we omit these countries, which leaves Cambodia, Indonesia, Malaysia, Myanmar, Philippines, Thailand, and Vietnam, for the analysis</w:t>
      </w:r>
      <w:r w:rsidR="00BF019B" w:rsidRPr="00401A4D">
        <w:rPr>
          <w:rFonts w:ascii="Times New Roman" w:hAnsi="Times New Roman" w:cs="Times New Roman"/>
        </w:rPr>
        <w:t>.</w:t>
      </w:r>
    </w:p>
    <w:p w14:paraId="5401AF0C" w14:textId="06B98D6E" w:rsidR="00060F68"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 xml:space="preserve">The study period, which ranges from 2010 to 2021, covers a total of nearly 60 thousand incidents observed across seven countries. This excludes incidents with the geo-precision code 3 in the database (approximately 2.5 percent of the data), as the exact locations of such incidents are unknown and they are arbitrarily attributed to the nearest known site, typically a provincial capital. Figure 1 illustrates the geographical distribution of these incidents aggregated at the one-degree cell level. Together with the conflict incidents, the figure also features a selected set of large cities in the region. The data on cities were obtained from the World Cities Database available at </w:t>
      </w:r>
      <w:hyperlink r:id="rId9" w:history="1">
        <w:r w:rsidRPr="00401A4D">
          <w:rPr>
            <w:rStyle w:val="Hyperlink"/>
            <w:rFonts w:ascii="Times New Roman" w:hAnsi="Times New Roman" w:cs="Times New Roman"/>
          </w:rPr>
          <w:t>https://simplemaps.com/data/world-cities</w:t>
        </w:r>
      </w:hyperlink>
      <w:r w:rsidRPr="00401A4D">
        <w:rPr>
          <w:rFonts w:ascii="Times New Roman" w:hAnsi="Times New Roman" w:cs="Times New Roman"/>
        </w:rPr>
        <w:t>. From this map, it becomes apparent that: (</w:t>
      </w:r>
      <w:proofErr w:type="spellStart"/>
      <w:r w:rsidRPr="00401A4D">
        <w:rPr>
          <w:rFonts w:ascii="Times New Roman" w:hAnsi="Times New Roman" w:cs="Times New Roman"/>
        </w:rPr>
        <w:t>i</w:t>
      </w:r>
      <w:proofErr w:type="spellEnd"/>
      <w:r w:rsidRPr="00401A4D">
        <w:rPr>
          <w:rFonts w:ascii="Times New Roman" w:hAnsi="Times New Roman" w:cs="Times New Roman"/>
        </w:rPr>
        <w:t xml:space="preserve">) conflict, broadly defined, occurs across much of the Southeast Asian region; (ii) within the region, some countries are more conflict-prone than others; (iii) there is a fair bit of spatial dependence in the prevalence of conflict; and (iv) conflict, while generally more prevalent in cities, where most people reside, is not necessarily and exclusively a city phenomenon. </w:t>
      </w:r>
    </w:p>
    <w:p w14:paraId="47D8BADF" w14:textId="77777777" w:rsidR="00401A4D" w:rsidRPr="00401A4D" w:rsidRDefault="00401A4D" w:rsidP="00401A4D">
      <w:pPr>
        <w:spacing w:after="120" w:line="360" w:lineRule="auto"/>
        <w:ind w:firstLine="360"/>
        <w:jc w:val="center"/>
        <w:rPr>
          <w:rFonts w:ascii="Times New Roman" w:hAnsi="Times New Roman" w:cs="Times New Roman"/>
        </w:rPr>
      </w:pPr>
      <w:r w:rsidRPr="00401A4D">
        <w:rPr>
          <w:rFonts w:ascii="Times New Roman" w:hAnsi="Times New Roman" w:cs="Times New Roman"/>
          <w:noProof/>
        </w:rPr>
        <w:drawing>
          <wp:inline distT="0" distB="0" distL="0" distR="0" wp14:anchorId="4D3CACF7" wp14:editId="6FB4C253">
            <wp:extent cx="5403276" cy="4572000"/>
            <wp:effectExtent l="0" t="0" r="0" b="0"/>
            <wp:docPr id="2" name="Picture 2"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 objec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3276" cy="4572000"/>
                    </a:xfrm>
                    <a:prstGeom prst="rect">
                      <a:avLst/>
                    </a:prstGeom>
                  </pic:spPr>
                </pic:pic>
              </a:graphicData>
            </a:graphic>
          </wp:inline>
        </w:drawing>
      </w:r>
    </w:p>
    <w:p w14:paraId="6085DEA5" w14:textId="77777777" w:rsidR="00401A4D" w:rsidRPr="00401A4D" w:rsidRDefault="00401A4D" w:rsidP="003226A2">
      <w:pPr>
        <w:spacing w:after="0" w:line="276" w:lineRule="auto"/>
        <w:rPr>
          <w:rFonts w:ascii="Times New Roman" w:hAnsi="Times New Roman" w:cs="Times New Roman"/>
          <w:b/>
          <w:bCs/>
        </w:rPr>
      </w:pPr>
      <w:r w:rsidRPr="00401A4D">
        <w:rPr>
          <w:rFonts w:ascii="Times New Roman" w:hAnsi="Times New Roman" w:cs="Times New Roman"/>
          <w:b/>
          <w:bCs/>
        </w:rPr>
        <w:t>Figure 1: Geographic distribution of violence and protests (2010–2021) and the major cities</w:t>
      </w:r>
    </w:p>
    <w:p w14:paraId="0ABB446C" w14:textId="77777777" w:rsidR="00401A4D" w:rsidRPr="00401A4D" w:rsidRDefault="00401A4D" w:rsidP="00401A4D">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lastRenderedPageBreak/>
        <w:t xml:space="preserve">Note: The conflict data are for Cambodia, Indonesia (2015 – 2021), Malaysia (2018 – 2021), Myanmar, Philippines (2016 – 2021), Thailand, and Vietnam. The size of the dots is proportional to the incidents in a cell, ranging from 1 to 5605 (the southernmost cell of Thailand). The presented cities are the largest, in terms of population, of those with geographic centroid within a one-degree cell. When multiple cities fall within a cell, the largest of these cities is presented. Specifically, featured are the cities with population of more than 0.5 million that fall in the grid cell with aggregated city population of more than 2 million. This rule is arbitrary, and is only used for illustrative purposes, that is, to ensure that a manageable number of cities are presented on the map. </w:t>
      </w:r>
    </w:p>
    <w:p w14:paraId="08A1A37E" w14:textId="77777777" w:rsidR="004A7A82" w:rsidRDefault="004A7A82" w:rsidP="00401A4D">
      <w:pPr>
        <w:spacing w:after="120" w:line="360" w:lineRule="auto"/>
        <w:rPr>
          <w:rFonts w:ascii="Times New Roman" w:hAnsi="Times New Roman" w:cs="Times New Roman"/>
          <w:i/>
          <w:iCs/>
        </w:rPr>
      </w:pPr>
    </w:p>
    <w:p w14:paraId="7ABC7ED3" w14:textId="329E9407" w:rsidR="00060F68" w:rsidRPr="00401A4D" w:rsidRDefault="00401A4D" w:rsidP="00401A4D">
      <w:pPr>
        <w:spacing w:after="120" w:line="360" w:lineRule="auto"/>
        <w:rPr>
          <w:rFonts w:ascii="Times New Roman" w:hAnsi="Times New Roman" w:cs="Times New Roman"/>
          <w:i/>
          <w:iCs/>
        </w:rPr>
      </w:pPr>
      <w:r>
        <w:rPr>
          <w:rFonts w:ascii="Times New Roman" w:hAnsi="Times New Roman" w:cs="Times New Roman"/>
          <w:i/>
          <w:iCs/>
        </w:rPr>
        <w:t>3</w:t>
      </w:r>
      <w:r w:rsidR="00060F68" w:rsidRPr="00401A4D">
        <w:rPr>
          <w:rFonts w:ascii="Times New Roman" w:hAnsi="Times New Roman" w:cs="Times New Roman"/>
          <w:i/>
          <w:iCs/>
        </w:rPr>
        <w:t>.2. Production</w:t>
      </w:r>
    </w:p>
    <w:p w14:paraId="2C5A6694" w14:textId="4A271A2C" w:rsidR="00060F68" w:rsidRPr="00401A4D" w:rsidRDefault="00060F68" w:rsidP="00401A4D">
      <w:pPr>
        <w:spacing w:after="120" w:line="360" w:lineRule="auto"/>
        <w:rPr>
          <w:rFonts w:ascii="Times New Roman" w:hAnsi="Times New Roman" w:cs="Times New Roman"/>
          <w:noProof/>
        </w:rPr>
      </w:pPr>
      <w:r w:rsidRPr="00401A4D">
        <w:rPr>
          <w:rFonts w:ascii="Times New Roman" w:hAnsi="Times New Roman" w:cs="Times New Roman"/>
        </w:rPr>
        <w:t xml:space="preserve">We consider rice </w:t>
      </w:r>
      <w:r w:rsidR="005D100D" w:rsidRPr="00401A4D">
        <w:rPr>
          <w:rFonts w:ascii="Times New Roman" w:hAnsi="Times New Roman" w:cs="Times New Roman"/>
        </w:rPr>
        <w:t>which</w:t>
      </w:r>
      <w:r w:rsidRPr="00401A4D">
        <w:rPr>
          <w:rFonts w:ascii="Times New Roman" w:hAnsi="Times New Roman" w:cs="Times New Roman"/>
        </w:rPr>
        <w:t xml:space="preserve"> is, by far, the most dominant cereal—both in terms of production as well as consumption—</w:t>
      </w:r>
      <w:r w:rsidR="005D100D" w:rsidRPr="00401A4D">
        <w:rPr>
          <w:rFonts w:ascii="Times New Roman" w:hAnsi="Times New Roman" w:cs="Times New Roman"/>
        </w:rPr>
        <w:t xml:space="preserve"> across Southeast Asia</w:t>
      </w:r>
      <w:r w:rsidRPr="00401A4D">
        <w:rPr>
          <w:rFonts w:ascii="Times New Roman" w:hAnsi="Times New Roman" w:cs="Times New Roman"/>
        </w:rPr>
        <w:t xml:space="preserve">. We obtain </w:t>
      </w:r>
      <w:r w:rsidR="005D100D" w:rsidRPr="00401A4D">
        <w:rPr>
          <w:rFonts w:ascii="Times New Roman" w:hAnsi="Times New Roman" w:cs="Times New Roman"/>
        </w:rPr>
        <w:t>data on</w:t>
      </w:r>
      <w:r w:rsidRPr="00401A4D">
        <w:rPr>
          <w:rFonts w:ascii="Times New Roman" w:hAnsi="Times New Roman" w:cs="Times New Roman"/>
        </w:rPr>
        <w:t xml:space="preserve"> the cropland </w:t>
      </w:r>
      <w:r w:rsidR="005D100D" w:rsidRPr="00401A4D">
        <w:rPr>
          <w:rFonts w:ascii="Times New Roman" w:hAnsi="Times New Roman" w:cs="Times New Roman"/>
        </w:rPr>
        <w:t>harvest area from IFPRI (2019). We source the data on crop production calendar from Monfreda et al. (2008)</w:t>
      </w:r>
      <w:r w:rsidRPr="00401A4D">
        <w:rPr>
          <w:rFonts w:ascii="Times New Roman" w:hAnsi="Times New Roman" w:cs="Times New Roman"/>
        </w:rPr>
        <w:t xml:space="preserve">. The harvest may extend multiple months. </w:t>
      </w:r>
      <w:r w:rsidR="005D100D" w:rsidRPr="00401A4D">
        <w:rPr>
          <w:rFonts w:ascii="Times New Roman" w:hAnsi="Times New Roman" w:cs="Times New Roman"/>
        </w:rPr>
        <w:t xml:space="preserve">We define the period from the month when the harvest starts to the month when the harvest ends as the </w:t>
      </w:r>
      <w:r w:rsidR="005D100D" w:rsidRPr="00401A4D">
        <w:rPr>
          <w:rFonts w:ascii="Times New Roman" w:hAnsi="Times New Roman" w:cs="Times New Roman"/>
          <w:i/>
          <w:iCs/>
        </w:rPr>
        <w:t>harvest season</w:t>
      </w:r>
      <w:r w:rsidR="005D100D" w:rsidRPr="00401A4D">
        <w:rPr>
          <w:rFonts w:ascii="Times New Roman" w:hAnsi="Times New Roman" w:cs="Times New Roman"/>
        </w:rPr>
        <w:t xml:space="preserve">. </w:t>
      </w:r>
      <w:r w:rsidRPr="00401A4D">
        <w:rPr>
          <w:rFonts w:ascii="Times New Roman" w:hAnsi="Times New Roman" w:cs="Times New Roman"/>
        </w:rPr>
        <w:t xml:space="preserve">We define the midpoint of the harvest season as the </w:t>
      </w:r>
      <w:r w:rsidRPr="00401A4D">
        <w:rPr>
          <w:rFonts w:ascii="Times New Roman" w:hAnsi="Times New Roman" w:cs="Times New Roman"/>
          <w:i/>
          <w:iCs/>
        </w:rPr>
        <w:t>harvest month</w:t>
      </w:r>
      <w:r w:rsidRPr="00401A4D">
        <w:rPr>
          <w:rFonts w:ascii="Times New Roman" w:hAnsi="Times New Roman" w:cs="Times New Roman"/>
        </w:rPr>
        <w:t>. In instances where a crop is grown over two seasons, we use the main season to identify the crop</w:t>
      </w:r>
      <w:r w:rsidR="005D100D" w:rsidRPr="00401A4D">
        <w:rPr>
          <w:rFonts w:ascii="Times New Roman" w:hAnsi="Times New Roman" w:cs="Times New Roman"/>
        </w:rPr>
        <w:t xml:space="preserve"> </w:t>
      </w:r>
      <w:r w:rsidRPr="00401A4D">
        <w:rPr>
          <w:rFonts w:ascii="Times New Roman" w:hAnsi="Times New Roman" w:cs="Times New Roman"/>
        </w:rPr>
        <w:t xml:space="preserve">year. Within a cell, the </w:t>
      </w:r>
      <w:r w:rsidR="005D100D" w:rsidRPr="00401A4D">
        <w:rPr>
          <w:rFonts w:ascii="Times New Roman" w:hAnsi="Times New Roman" w:cs="Times New Roman"/>
        </w:rPr>
        <w:t xml:space="preserve">area </w:t>
      </w:r>
      <w:r w:rsidRPr="00401A4D">
        <w:rPr>
          <w:rFonts w:ascii="Times New Roman" w:hAnsi="Times New Roman" w:cs="Times New Roman"/>
        </w:rPr>
        <w:t xml:space="preserve">of cropland and the month of the harvest remain fixed over the study period. </w:t>
      </w:r>
    </w:p>
    <w:p w14:paraId="4E9437E5" w14:textId="3A7670D1" w:rsidR="001B10B0" w:rsidRPr="00401A4D" w:rsidRDefault="00E94349" w:rsidP="00401A4D">
      <w:pPr>
        <w:spacing w:after="120" w:line="360" w:lineRule="auto"/>
        <w:jc w:val="center"/>
        <w:rPr>
          <w:rFonts w:ascii="Times New Roman" w:hAnsi="Times New Roman" w:cs="Times New Roman"/>
        </w:rPr>
      </w:pPr>
      <w:bookmarkStart w:id="3" w:name="production"/>
      <w:bookmarkEnd w:id="2"/>
      <w:r w:rsidRPr="00401A4D">
        <w:rPr>
          <w:rFonts w:ascii="Times New Roman" w:hAnsi="Times New Roman" w:cs="Times New Roman"/>
          <w:noProof/>
        </w:rPr>
        <w:lastRenderedPageBreak/>
        <w:drawing>
          <wp:inline distT="0" distB="0" distL="0" distR="0" wp14:anchorId="6CD2D984" wp14:editId="07057B86">
            <wp:extent cx="5403276"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3276" cy="4572000"/>
                    </a:xfrm>
                    <a:prstGeom prst="rect">
                      <a:avLst/>
                    </a:prstGeom>
                  </pic:spPr>
                </pic:pic>
              </a:graphicData>
            </a:graphic>
          </wp:inline>
        </w:drawing>
      </w:r>
    </w:p>
    <w:p w14:paraId="2731273B" w14:textId="037127C8" w:rsidR="001B10B0" w:rsidRPr="00401A4D" w:rsidRDefault="001B10B0" w:rsidP="003226A2">
      <w:pPr>
        <w:spacing w:after="0" w:line="276" w:lineRule="auto"/>
        <w:rPr>
          <w:rFonts w:ascii="Times New Roman" w:hAnsi="Times New Roman" w:cs="Times New Roman"/>
          <w:b/>
          <w:bCs/>
        </w:rPr>
      </w:pPr>
      <w:r w:rsidRPr="00401A4D">
        <w:rPr>
          <w:rFonts w:ascii="Times New Roman" w:hAnsi="Times New Roman" w:cs="Times New Roman"/>
          <w:b/>
          <w:bCs/>
        </w:rPr>
        <w:t>Figure 2: Geographic distribution of rice harvest months</w:t>
      </w:r>
    </w:p>
    <w:p w14:paraId="23BAD083" w14:textId="52DB8906" w:rsidR="001B10B0" w:rsidRPr="00401A4D" w:rsidRDefault="001B10B0" w:rsidP="00401A4D">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The size of the dots is proportional to the </w:t>
      </w:r>
      <w:r w:rsidR="00E94349" w:rsidRPr="00401A4D">
        <w:rPr>
          <w:rFonts w:ascii="Times New Roman" w:hAnsi="Times New Roman" w:cs="Times New Roman"/>
          <w:sz w:val="20"/>
          <w:szCs w:val="20"/>
        </w:rPr>
        <w:t>area devoted for rice production</w:t>
      </w:r>
      <w:r w:rsidRPr="00401A4D">
        <w:rPr>
          <w:rFonts w:ascii="Times New Roman" w:hAnsi="Times New Roman" w:cs="Times New Roman"/>
          <w:sz w:val="20"/>
          <w:szCs w:val="20"/>
        </w:rPr>
        <w:t xml:space="preserve">; the radial bars indicate the count of cells that fall within a given harvest month. </w:t>
      </w:r>
      <w:r w:rsidR="00E94349" w:rsidRPr="00401A4D">
        <w:rPr>
          <w:rFonts w:ascii="Times New Roman" w:hAnsi="Times New Roman" w:cs="Times New Roman"/>
          <w:sz w:val="20"/>
          <w:szCs w:val="20"/>
        </w:rPr>
        <w:t xml:space="preserve">The data on the crop area are from </w:t>
      </w:r>
      <w:r w:rsidR="00D7739E" w:rsidRPr="00401A4D">
        <w:rPr>
          <w:rFonts w:ascii="Times New Roman" w:hAnsi="Times New Roman" w:cs="Times New Roman"/>
          <w:sz w:val="20"/>
          <w:szCs w:val="20"/>
        </w:rPr>
        <w:t>IFPRI (2019)</w:t>
      </w:r>
      <w:r w:rsidR="00E94349" w:rsidRPr="00401A4D">
        <w:rPr>
          <w:rFonts w:ascii="Times New Roman" w:hAnsi="Times New Roman" w:cs="Times New Roman"/>
          <w:sz w:val="20"/>
          <w:szCs w:val="20"/>
        </w:rPr>
        <w:t>. The data on harvest calendar are from Monfreda et al. (2008). The countries covered are Cambodia, Indonesia, Malaysia, Myanmar, Philippines, Thailand, and Vietnam.</w:t>
      </w:r>
    </w:p>
    <w:p w14:paraId="5F5D9FE0" w14:textId="77777777" w:rsidR="004A7A82" w:rsidRDefault="004A7A82" w:rsidP="00401A4D">
      <w:pPr>
        <w:spacing w:after="120" w:line="360" w:lineRule="auto"/>
        <w:rPr>
          <w:rFonts w:ascii="Times New Roman" w:hAnsi="Times New Roman" w:cs="Times New Roman"/>
          <w:i/>
          <w:iCs/>
        </w:rPr>
      </w:pPr>
    </w:p>
    <w:p w14:paraId="54CF0922" w14:textId="3C09CF2C" w:rsidR="001B10B0" w:rsidRPr="00401A4D" w:rsidRDefault="00401A4D" w:rsidP="00401A4D">
      <w:pPr>
        <w:spacing w:after="120" w:line="360" w:lineRule="auto"/>
        <w:rPr>
          <w:rFonts w:ascii="Times New Roman" w:hAnsi="Times New Roman" w:cs="Times New Roman"/>
          <w:i/>
          <w:iCs/>
        </w:rPr>
      </w:pPr>
      <w:r>
        <w:rPr>
          <w:rFonts w:ascii="Times New Roman" w:hAnsi="Times New Roman" w:cs="Times New Roman"/>
          <w:i/>
          <w:iCs/>
        </w:rPr>
        <w:t>3</w:t>
      </w:r>
      <w:r w:rsidR="001B10B0" w:rsidRPr="00401A4D">
        <w:rPr>
          <w:rFonts w:ascii="Times New Roman" w:hAnsi="Times New Roman" w:cs="Times New Roman"/>
          <w:i/>
          <w:iCs/>
        </w:rPr>
        <w:t>.3. Descriptive Statistics</w:t>
      </w:r>
    </w:p>
    <w:p w14:paraId="5257EAC4" w14:textId="3DFF7158" w:rsidR="00D7739E" w:rsidRPr="00401A4D" w:rsidRDefault="001B10B0" w:rsidP="00401A4D">
      <w:pPr>
        <w:spacing w:after="120" w:line="360" w:lineRule="auto"/>
        <w:rPr>
          <w:rFonts w:ascii="Times New Roman" w:hAnsi="Times New Roman" w:cs="Times New Roman"/>
        </w:rPr>
      </w:pPr>
      <w:r w:rsidRPr="00401A4D">
        <w:rPr>
          <w:rFonts w:ascii="Times New Roman" w:hAnsi="Times New Roman" w:cs="Times New Roman"/>
        </w:rPr>
        <w:t xml:space="preserve">In Table </w:t>
      </w:r>
      <w:r w:rsidR="003A410F" w:rsidRPr="00401A4D">
        <w:rPr>
          <w:rFonts w:ascii="Times New Roman" w:hAnsi="Times New Roman" w:cs="Times New Roman"/>
        </w:rPr>
        <w:t>2</w:t>
      </w:r>
      <w:r w:rsidRPr="00401A4D">
        <w:rPr>
          <w:rFonts w:ascii="Times New Roman" w:hAnsi="Times New Roman" w:cs="Times New Roman"/>
        </w:rPr>
        <w:t xml:space="preserve"> we summarize some of the key features of the data. Violence against civilians and protests represent the two most prevalent types of violent events. Incidentally, these two types of conflict typically involve civilians who either are directly targeted (e.g., violent attacks or abduction) or become targets (e.g., intervention against protesters). </w:t>
      </w:r>
    </w:p>
    <w:p w14:paraId="45ED1C6C" w14:textId="247420FD" w:rsidR="001B10B0" w:rsidRPr="00401A4D" w:rsidRDefault="001B10B0" w:rsidP="003226A2">
      <w:pPr>
        <w:spacing w:after="120" w:line="276" w:lineRule="auto"/>
        <w:rPr>
          <w:rFonts w:ascii="Times New Roman" w:hAnsi="Times New Roman" w:cs="Times New Roman"/>
          <w:b/>
          <w:bCs/>
        </w:rPr>
      </w:pPr>
      <w:r w:rsidRPr="00401A4D">
        <w:rPr>
          <w:rFonts w:ascii="Times New Roman" w:hAnsi="Times New Roman" w:cs="Times New Roman"/>
          <w:b/>
          <w:bCs/>
        </w:rPr>
        <w:t xml:space="preserve">Table </w:t>
      </w:r>
      <w:r w:rsidR="003A410F" w:rsidRPr="00401A4D">
        <w:rPr>
          <w:rFonts w:ascii="Times New Roman" w:hAnsi="Times New Roman" w:cs="Times New Roman"/>
          <w:b/>
          <w:bCs/>
        </w:rPr>
        <w:t>2</w:t>
      </w:r>
      <w:r w:rsidRPr="00401A4D">
        <w:rPr>
          <w:rFonts w:ascii="Times New Roman" w:hAnsi="Times New Roman" w:cs="Times New Roman"/>
          <w:b/>
          <w:bCs/>
        </w:rPr>
        <w:t>: Descriptive Statistics</w:t>
      </w:r>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2"/>
        <w:gridCol w:w="1150"/>
        <w:gridCol w:w="1163"/>
        <w:gridCol w:w="1163"/>
        <w:gridCol w:w="1138"/>
        <w:gridCol w:w="1164"/>
      </w:tblGrid>
      <w:tr w:rsidR="001B10B0" w:rsidRPr="004E72B9" w14:paraId="71D3C93B" w14:textId="77777777" w:rsidTr="00DF73A6">
        <w:trPr>
          <w:trHeight w:val="360"/>
        </w:trPr>
        <w:tc>
          <w:tcPr>
            <w:tcW w:w="3696" w:type="dxa"/>
            <w:tcBorders>
              <w:top w:val="single" w:sz="4" w:space="0" w:color="auto"/>
              <w:bottom w:val="single" w:sz="4" w:space="0" w:color="auto"/>
            </w:tcBorders>
            <w:vAlign w:val="center"/>
          </w:tcPr>
          <w:p w14:paraId="3468458F" w14:textId="77777777" w:rsidR="001B10B0" w:rsidRPr="004E72B9" w:rsidRDefault="001B10B0" w:rsidP="00401A4D">
            <w:pPr>
              <w:spacing w:line="276" w:lineRule="auto"/>
              <w:rPr>
                <w:rFonts w:ascii="Times New Roman" w:hAnsi="Times New Roman" w:cs="Times New Roman"/>
                <w:sz w:val="22"/>
                <w:szCs w:val="22"/>
              </w:rPr>
            </w:pPr>
          </w:p>
        </w:tc>
        <w:tc>
          <w:tcPr>
            <w:tcW w:w="1176" w:type="dxa"/>
            <w:tcBorders>
              <w:top w:val="single" w:sz="4" w:space="0" w:color="auto"/>
              <w:bottom w:val="single" w:sz="4" w:space="0" w:color="auto"/>
            </w:tcBorders>
            <w:vAlign w:val="center"/>
          </w:tcPr>
          <w:p w14:paraId="1F414F20" w14:textId="2A568F7E" w:rsidR="001B10B0" w:rsidRPr="004E72B9" w:rsidRDefault="001F7CA1"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C</w:t>
            </w:r>
            <w:r w:rsidR="001B10B0" w:rsidRPr="004E72B9">
              <w:rPr>
                <w:rFonts w:ascii="Times New Roman" w:hAnsi="Times New Roman" w:cs="Times New Roman"/>
                <w:sz w:val="22"/>
                <w:szCs w:val="22"/>
              </w:rPr>
              <w:t>ount</w:t>
            </w:r>
          </w:p>
        </w:tc>
        <w:tc>
          <w:tcPr>
            <w:tcW w:w="1176" w:type="dxa"/>
            <w:tcBorders>
              <w:top w:val="single" w:sz="4" w:space="0" w:color="auto"/>
              <w:bottom w:val="single" w:sz="4" w:space="0" w:color="auto"/>
            </w:tcBorders>
            <w:vAlign w:val="center"/>
          </w:tcPr>
          <w:p w14:paraId="27853FBD"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Mean</w:t>
            </w:r>
          </w:p>
        </w:tc>
        <w:tc>
          <w:tcPr>
            <w:tcW w:w="1176" w:type="dxa"/>
            <w:tcBorders>
              <w:top w:val="single" w:sz="4" w:space="0" w:color="auto"/>
              <w:bottom w:val="single" w:sz="4" w:space="0" w:color="auto"/>
            </w:tcBorders>
            <w:vAlign w:val="center"/>
          </w:tcPr>
          <w:p w14:paraId="3DEB0995"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S.D.</w:t>
            </w:r>
          </w:p>
        </w:tc>
        <w:tc>
          <w:tcPr>
            <w:tcW w:w="1176" w:type="dxa"/>
            <w:tcBorders>
              <w:top w:val="single" w:sz="4" w:space="0" w:color="auto"/>
              <w:bottom w:val="single" w:sz="4" w:space="0" w:color="auto"/>
            </w:tcBorders>
            <w:vAlign w:val="center"/>
          </w:tcPr>
          <w:p w14:paraId="7CDB5D63"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Min</w:t>
            </w:r>
          </w:p>
        </w:tc>
        <w:tc>
          <w:tcPr>
            <w:tcW w:w="1176" w:type="dxa"/>
            <w:tcBorders>
              <w:top w:val="single" w:sz="4" w:space="0" w:color="auto"/>
              <w:bottom w:val="single" w:sz="4" w:space="0" w:color="auto"/>
            </w:tcBorders>
            <w:vAlign w:val="center"/>
          </w:tcPr>
          <w:p w14:paraId="069A8B04"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Max</w:t>
            </w:r>
          </w:p>
        </w:tc>
      </w:tr>
      <w:tr w:rsidR="001B10B0" w:rsidRPr="004E72B9" w14:paraId="4D169FB1" w14:textId="77777777" w:rsidTr="00DF73A6">
        <w:trPr>
          <w:trHeight w:val="360"/>
        </w:trPr>
        <w:tc>
          <w:tcPr>
            <w:tcW w:w="3696" w:type="dxa"/>
            <w:tcBorders>
              <w:top w:val="single" w:sz="4" w:space="0" w:color="auto"/>
            </w:tcBorders>
            <w:vAlign w:val="center"/>
          </w:tcPr>
          <w:p w14:paraId="64DBBFC9" w14:textId="77777777" w:rsidR="001B10B0" w:rsidRPr="004E72B9" w:rsidRDefault="001B10B0" w:rsidP="00401A4D">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597CD3" w14:textId="77777777" w:rsidR="001B10B0" w:rsidRPr="004E72B9" w:rsidRDefault="001B10B0" w:rsidP="00401A4D">
            <w:pPr>
              <w:spacing w:line="276" w:lineRule="auto"/>
              <w:jc w:val="center"/>
              <w:rPr>
                <w:rFonts w:ascii="Times New Roman" w:hAnsi="Times New Roman" w:cs="Times New Roman"/>
                <w:i/>
                <w:iCs/>
                <w:sz w:val="22"/>
                <w:szCs w:val="22"/>
              </w:rPr>
            </w:pPr>
            <w:r w:rsidRPr="004E72B9">
              <w:rPr>
                <w:rFonts w:ascii="Times New Roman" w:hAnsi="Times New Roman" w:cs="Times New Roman"/>
                <w:i/>
                <w:iCs/>
                <w:sz w:val="22"/>
                <w:szCs w:val="22"/>
              </w:rPr>
              <w:t>Unit of observation: cell-year-month (2010 – 2021)</w:t>
            </w:r>
          </w:p>
        </w:tc>
      </w:tr>
      <w:tr w:rsidR="001B10B0" w:rsidRPr="004E72B9" w14:paraId="7BE620D3" w14:textId="77777777" w:rsidTr="00DF73A6">
        <w:trPr>
          <w:trHeight w:val="360"/>
        </w:trPr>
        <w:tc>
          <w:tcPr>
            <w:tcW w:w="3696" w:type="dxa"/>
            <w:tcBorders>
              <w:bottom w:val="nil"/>
            </w:tcBorders>
            <w:vAlign w:val="center"/>
          </w:tcPr>
          <w:p w14:paraId="77F9187F"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All conflict incidents</w:t>
            </w:r>
          </w:p>
        </w:tc>
        <w:tc>
          <w:tcPr>
            <w:tcW w:w="1176" w:type="dxa"/>
            <w:tcBorders>
              <w:bottom w:val="nil"/>
            </w:tcBorders>
            <w:vAlign w:val="center"/>
          </w:tcPr>
          <w:p w14:paraId="2A2DC01E"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bottom w:val="nil"/>
            </w:tcBorders>
            <w:vAlign w:val="center"/>
          </w:tcPr>
          <w:p w14:paraId="382FFBA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1.581</w:t>
            </w:r>
          </w:p>
        </w:tc>
        <w:tc>
          <w:tcPr>
            <w:tcW w:w="1176" w:type="dxa"/>
            <w:tcBorders>
              <w:bottom w:val="nil"/>
            </w:tcBorders>
            <w:vAlign w:val="center"/>
          </w:tcPr>
          <w:p w14:paraId="23D68E83"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7.916</w:t>
            </w:r>
          </w:p>
        </w:tc>
        <w:tc>
          <w:tcPr>
            <w:tcW w:w="1176" w:type="dxa"/>
            <w:tcBorders>
              <w:bottom w:val="nil"/>
            </w:tcBorders>
            <w:vAlign w:val="center"/>
          </w:tcPr>
          <w:p w14:paraId="792604B0"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bottom w:val="nil"/>
            </w:tcBorders>
            <w:vAlign w:val="center"/>
          </w:tcPr>
          <w:p w14:paraId="428ED09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417</w:t>
            </w:r>
          </w:p>
        </w:tc>
      </w:tr>
      <w:tr w:rsidR="001B10B0" w:rsidRPr="004E72B9" w14:paraId="011EE462" w14:textId="77777777" w:rsidTr="00DF73A6">
        <w:trPr>
          <w:trHeight w:val="360"/>
        </w:trPr>
        <w:tc>
          <w:tcPr>
            <w:tcW w:w="3696" w:type="dxa"/>
            <w:tcBorders>
              <w:top w:val="nil"/>
              <w:bottom w:val="nil"/>
            </w:tcBorders>
            <w:vAlign w:val="center"/>
          </w:tcPr>
          <w:p w14:paraId="46864047" w14:textId="036990F0"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Batts</w:t>
            </w:r>
          </w:p>
        </w:tc>
        <w:tc>
          <w:tcPr>
            <w:tcW w:w="1176" w:type="dxa"/>
            <w:tcBorders>
              <w:top w:val="nil"/>
              <w:bottom w:val="nil"/>
            </w:tcBorders>
            <w:vAlign w:val="center"/>
          </w:tcPr>
          <w:p w14:paraId="275CC6ED"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top w:val="nil"/>
              <w:bottom w:val="nil"/>
            </w:tcBorders>
            <w:vAlign w:val="center"/>
          </w:tcPr>
          <w:p w14:paraId="2D48317D"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0.297</w:t>
            </w:r>
          </w:p>
        </w:tc>
        <w:tc>
          <w:tcPr>
            <w:tcW w:w="1176" w:type="dxa"/>
            <w:tcBorders>
              <w:top w:val="nil"/>
              <w:bottom w:val="nil"/>
            </w:tcBorders>
            <w:vAlign w:val="center"/>
          </w:tcPr>
          <w:p w14:paraId="459F5583"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1.827</w:t>
            </w:r>
          </w:p>
        </w:tc>
        <w:tc>
          <w:tcPr>
            <w:tcW w:w="1176" w:type="dxa"/>
            <w:tcBorders>
              <w:top w:val="nil"/>
              <w:bottom w:val="nil"/>
            </w:tcBorders>
            <w:vAlign w:val="center"/>
          </w:tcPr>
          <w:p w14:paraId="0CA058E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nil"/>
              <w:bottom w:val="nil"/>
            </w:tcBorders>
            <w:vAlign w:val="center"/>
          </w:tcPr>
          <w:p w14:paraId="7E7F9FB5"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63</w:t>
            </w:r>
          </w:p>
        </w:tc>
      </w:tr>
      <w:tr w:rsidR="001B10B0" w:rsidRPr="004E72B9" w14:paraId="746D0797" w14:textId="77777777" w:rsidTr="00DF73A6">
        <w:trPr>
          <w:trHeight w:val="360"/>
        </w:trPr>
        <w:tc>
          <w:tcPr>
            <w:tcW w:w="3696" w:type="dxa"/>
            <w:tcBorders>
              <w:top w:val="nil"/>
            </w:tcBorders>
            <w:vAlign w:val="center"/>
          </w:tcPr>
          <w:p w14:paraId="192C405F"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Explosions/Remote violence</w:t>
            </w:r>
          </w:p>
        </w:tc>
        <w:tc>
          <w:tcPr>
            <w:tcW w:w="1176" w:type="dxa"/>
            <w:tcBorders>
              <w:top w:val="nil"/>
            </w:tcBorders>
            <w:vAlign w:val="center"/>
          </w:tcPr>
          <w:p w14:paraId="51AE3BE7"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top w:val="nil"/>
            </w:tcBorders>
            <w:vAlign w:val="center"/>
          </w:tcPr>
          <w:p w14:paraId="243CE586"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0.179</w:t>
            </w:r>
          </w:p>
        </w:tc>
        <w:tc>
          <w:tcPr>
            <w:tcW w:w="1176" w:type="dxa"/>
            <w:tcBorders>
              <w:top w:val="nil"/>
            </w:tcBorders>
            <w:vAlign w:val="center"/>
          </w:tcPr>
          <w:p w14:paraId="4F3E0452"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1.837</w:t>
            </w:r>
          </w:p>
        </w:tc>
        <w:tc>
          <w:tcPr>
            <w:tcW w:w="1176" w:type="dxa"/>
            <w:tcBorders>
              <w:top w:val="nil"/>
            </w:tcBorders>
            <w:vAlign w:val="center"/>
          </w:tcPr>
          <w:p w14:paraId="193891F0"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nil"/>
            </w:tcBorders>
            <w:vAlign w:val="center"/>
          </w:tcPr>
          <w:p w14:paraId="2A4356F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87</w:t>
            </w:r>
          </w:p>
        </w:tc>
      </w:tr>
      <w:tr w:rsidR="00DF73A6" w:rsidRPr="004E72B9" w14:paraId="6BAD36F0" w14:textId="77777777" w:rsidTr="00DF73A6">
        <w:trPr>
          <w:trHeight w:val="360"/>
        </w:trPr>
        <w:tc>
          <w:tcPr>
            <w:tcW w:w="3696" w:type="dxa"/>
            <w:tcBorders>
              <w:bottom w:val="nil"/>
            </w:tcBorders>
            <w:vAlign w:val="center"/>
          </w:tcPr>
          <w:p w14:paraId="244F9782" w14:textId="77777777" w:rsidR="00DF73A6" w:rsidRPr="004E72B9" w:rsidRDefault="00DF73A6"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Strategic developments</w:t>
            </w:r>
          </w:p>
        </w:tc>
        <w:tc>
          <w:tcPr>
            <w:tcW w:w="1176" w:type="dxa"/>
            <w:tcBorders>
              <w:bottom w:val="nil"/>
            </w:tcBorders>
            <w:vAlign w:val="center"/>
          </w:tcPr>
          <w:p w14:paraId="1C7423DB" w14:textId="77777777" w:rsidR="00DF73A6" w:rsidRPr="004E72B9" w:rsidRDefault="00DF73A6"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bottom w:val="nil"/>
            </w:tcBorders>
            <w:vAlign w:val="center"/>
          </w:tcPr>
          <w:p w14:paraId="2E9042EE" w14:textId="77777777" w:rsidR="00DF73A6" w:rsidRPr="004E72B9" w:rsidRDefault="00DF73A6"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0.171</w:t>
            </w:r>
          </w:p>
        </w:tc>
        <w:tc>
          <w:tcPr>
            <w:tcW w:w="1176" w:type="dxa"/>
            <w:tcBorders>
              <w:bottom w:val="nil"/>
            </w:tcBorders>
            <w:vAlign w:val="center"/>
          </w:tcPr>
          <w:p w14:paraId="6F646B0A" w14:textId="77777777" w:rsidR="00DF73A6" w:rsidRPr="004E72B9" w:rsidRDefault="00DF73A6"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1.469</w:t>
            </w:r>
          </w:p>
        </w:tc>
        <w:tc>
          <w:tcPr>
            <w:tcW w:w="1176" w:type="dxa"/>
            <w:tcBorders>
              <w:bottom w:val="nil"/>
            </w:tcBorders>
            <w:vAlign w:val="center"/>
          </w:tcPr>
          <w:p w14:paraId="7A6B62E1" w14:textId="77777777" w:rsidR="00DF73A6" w:rsidRPr="004E72B9" w:rsidRDefault="00DF73A6"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bottom w:val="nil"/>
            </w:tcBorders>
            <w:vAlign w:val="center"/>
          </w:tcPr>
          <w:p w14:paraId="04BD4282" w14:textId="77777777" w:rsidR="00DF73A6" w:rsidRPr="004E72B9" w:rsidRDefault="00DF73A6"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67</w:t>
            </w:r>
          </w:p>
        </w:tc>
      </w:tr>
      <w:tr w:rsidR="001B10B0" w:rsidRPr="004E72B9" w14:paraId="09324229" w14:textId="77777777" w:rsidTr="00DF73A6">
        <w:trPr>
          <w:trHeight w:val="360"/>
        </w:trPr>
        <w:tc>
          <w:tcPr>
            <w:tcW w:w="3696" w:type="dxa"/>
            <w:vAlign w:val="center"/>
          </w:tcPr>
          <w:p w14:paraId="15C92A56"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Violence against civilians</w:t>
            </w:r>
          </w:p>
        </w:tc>
        <w:tc>
          <w:tcPr>
            <w:tcW w:w="1176" w:type="dxa"/>
            <w:vAlign w:val="center"/>
          </w:tcPr>
          <w:p w14:paraId="6169F018"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382CB42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0.344</w:t>
            </w:r>
          </w:p>
        </w:tc>
        <w:tc>
          <w:tcPr>
            <w:tcW w:w="1176" w:type="dxa"/>
            <w:vAlign w:val="center"/>
          </w:tcPr>
          <w:p w14:paraId="26089B3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2.880</w:t>
            </w:r>
          </w:p>
        </w:tc>
        <w:tc>
          <w:tcPr>
            <w:tcW w:w="1176" w:type="dxa"/>
            <w:vAlign w:val="center"/>
          </w:tcPr>
          <w:p w14:paraId="3337F675"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04F6C00C"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164</w:t>
            </w:r>
          </w:p>
        </w:tc>
      </w:tr>
      <w:tr w:rsidR="001B10B0" w:rsidRPr="004E72B9" w14:paraId="64A86493" w14:textId="77777777" w:rsidTr="00DF73A6">
        <w:trPr>
          <w:trHeight w:val="360"/>
        </w:trPr>
        <w:tc>
          <w:tcPr>
            <w:tcW w:w="3696" w:type="dxa"/>
            <w:vAlign w:val="center"/>
          </w:tcPr>
          <w:p w14:paraId="6820E267"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Protests</w:t>
            </w:r>
          </w:p>
        </w:tc>
        <w:tc>
          <w:tcPr>
            <w:tcW w:w="1176" w:type="dxa"/>
            <w:vAlign w:val="center"/>
          </w:tcPr>
          <w:p w14:paraId="509A7C82"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51A76111"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0.541</w:t>
            </w:r>
          </w:p>
        </w:tc>
        <w:tc>
          <w:tcPr>
            <w:tcW w:w="1176" w:type="dxa"/>
            <w:vAlign w:val="center"/>
          </w:tcPr>
          <w:p w14:paraId="1D439ADA"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3.641</w:t>
            </w:r>
          </w:p>
        </w:tc>
        <w:tc>
          <w:tcPr>
            <w:tcW w:w="1176" w:type="dxa"/>
            <w:vAlign w:val="center"/>
          </w:tcPr>
          <w:p w14:paraId="4598503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7F4A68E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268</w:t>
            </w:r>
          </w:p>
        </w:tc>
      </w:tr>
      <w:tr w:rsidR="001B10B0" w:rsidRPr="004E72B9" w14:paraId="01B5CDF7" w14:textId="77777777" w:rsidTr="00DF73A6">
        <w:trPr>
          <w:trHeight w:val="360"/>
        </w:trPr>
        <w:tc>
          <w:tcPr>
            <w:tcW w:w="3696" w:type="dxa"/>
            <w:vAlign w:val="center"/>
          </w:tcPr>
          <w:p w14:paraId="2B274DD2"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Riots</w:t>
            </w:r>
          </w:p>
        </w:tc>
        <w:tc>
          <w:tcPr>
            <w:tcW w:w="1176" w:type="dxa"/>
            <w:vAlign w:val="center"/>
          </w:tcPr>
          <w:p w14:paraId="1DE132C7"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6365CCB0"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0.049</w:t>
            </w:r>
          </w:p>
        </w:tc>
        <w:tc>
          <w:tcPr>
            <w:tcW w:w="1176" w:type="dxa"/>
            <w:vAlign w:val="center"/>
          </w:tcPr>
          <w:p w14:paraId="536A7851"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0.444</w:t>
            </w:r>
          </w:p>
        </w:tc>
        <w:tc>
          <w:tcPr>
            <w:tcW w:w="1176" w:type="dxa"/>
            <w:vAlign w:val="center"/>
          </w:tcPr>
          <w:p w14:paraId="3696A95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4CEB80B7"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42</w:t>
            </w:r>
          </w:p>
        </w:tc>
      </w:tr>
      <w:tr w:rsidR="001B10B0" w:rsidRPr="004E72B9" w14:paraId="230425DC" w14:textId="77777777" w:rsidTr="00DF73A6">
        <w:trPr>
          <w:trHeight w:val="360"/>
        </w:trPr>
        <w:tc>
          <w:tcPr>
            <w:tcW w:w="3696" w:type="dxa"/>
            <w:tcBorders>
              <w:top w:val="single" w:sz="4" w:space="0" w:color="auto"/>
            </w:tcBorders>
            <w:vAlign w:val="center"/>
          </w:tcPr>
          <w:p w14:paraId="371FE38B" w14:textId="77777777" w:rsidR="001B10B0" w:rsidRPr="004E72B9" w:rsidRDefault="001B10B0" w:rsidP="00401A4D">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6912D4" w14:textId="77777777" w:rsidR="001B10B0" w:rsidRPr="004E72B9" w:rsidRDefault="001B10B0" w:rsidP="00401A4D">
            <w:pPr>
              <w:spacing w:line="276" w:lineRule="auto"/>
              <w:ind w:right="276"/>
              <w:jc w:val="center"/>
              <w:rPr>
                <w:rFonts w:ascii="Times New Roman" w:hAnsi="Times New Roman" w:cs="Times New Roman"/>
                <w:i/>
                <w:iCs/>
                <w:sz w:val="22"/>
                <w:szCs w:val="22"/>
              </w:rPr>
            </w:pPr>
            <w:r w:rsidRPr="004E72B9">
              <w:rPr>
                <w:rFonts w:ascii="Times New Roman" w:hAnsi="Times New Roman" w:cs="Times New Roman"/>
                <w:i/>
                <w:iCs/>
                <w:sz w:val="22"/>
                <w:szCs w:val="22"/>
              </w:rPr>
              <w:t>Unit of observation: cell</w:t>
            </w:r>
          </w:p>
        </w:tc>
      </w:tr>
      <w:tr w:rsidR="001B10B0" w:rsidRPr="004E72B9" w14:paraId="51DD3F04" w14:textId="77777777" w:rsidTr="00D7739E">
        <w:trPr>
          <w:trHeight w:val="360"/>
        </w:trPr>
        <w:tc>
          <w:tcPr>
            <w:tcW w:w="3696" w:type="dxa"/>
            <w:tcBorders>
              <w:bottom w:val="single" w:sz="4" w:space="0" w:color="auto"/>
            </w:tcBorders>
            <w:vAlign w:val="center"/>
          </w:tcPr>
          <w:p w14:paraId="712D3067" w14:textId="34EA4976" w:rsidR="001B10B0" w:rsidRPr="004E72B9" w:rsidRDefault="00D7739E"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Rice harvested area (100,000 ha)</w:t>
            </w:r>
          </w:p>
        </w:tc>
        <w:tc>
          <w:tcPr>
            <w:tcW w:w="1176" w:type="dxa"/>
            <w:tcBorders>
              <w:top w:val="single" w:sz="4" w:space="0" w:color="auto"/>
              <w:bottom w:val="single" w:sz="4" w:space="0" w:color="auto"/>
            </w:tcBorders>
            <w:vAlign w:val="center"/>
          </w:tcPr>
          <w:p w14:paraId="6DA6C432" w14:textId="517A49F0" w:rsidR="001B10B0" w:rsidRPr="004E72B9" w:rsidRDefault="00003943"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359</w:t>
            </w:r>
          </w:p>
        </w:tc>
        <w:tc>
          <w:tcPr>
            <w:tcW w:w="1176" w:type="dxa"/>
            <w:tcBorders>
              <w:top w:val="single" w:sz="4" w:space="0" w:color="auto"/>
              <w:bottom w:val="single" w:sz="4" w:space="0" w:color="auto"/>
            </w:tcBorders>
            <w:vAlign w:val="center"/>
          </w:tcPr>
          <w:p w14:paraId="31C197D8" w14:textId="7055D840"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w:t>
            </w:r>
            <w:r w:rsidR="00003943" w:rsidRPr="004E72B9">
              <w:rPr>
                <w:rFonts w:ascii="Times New Roman" w:hAnsi="Times New Roman" w:cs="Times New Roman"/>
                <w:sz w:val="22"/>
                <w:szCs w:val="22"/>
              </w:rPr>
              <w:t>796</w:t>
            </w:r>
          </w:p>
        </w:tc>
        <w:tc>
          <w:tcPr>
            <w:tcW w:w="1176" w:type="dxa"/>
            <w:tcBorders>
              <w:top w:val="single" w:sz="4" w:space="0" w:color="auto"/>
              <w:bottom w:val="single" w:sz="4" w:space="0" w:color="auto"/>
            </w:tcBorders>
            <w:vAlign w:val="center"/>
          </w:tcPr>
          <w:p w14:paraId="6AEAFFAD" w14:textId="0B6BD80C" w:rsidR="001B10B0" w:rsidRPr="004E72B9" w:rsidRDefault="00003943"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w:t>
            </w:r>
            <w:r w:rsidR="001B10B0" w:rsidRPr="004E72B9">
              <w:rPr>
                <w:rFonts w:ascii="Times New Roman" w:hAnsi="Times New Roman" w:cs="Times New Roman"/>
                <w:sz w:val="22"/>
                <w:szCs w:val="22"/>
              </w:rPr>
              <w:t>.</w:t>
            </w:r>
            <w:r w:rsidRPr="004E72B9">
              <w:rPr>
                <w:rFonts w:ascii="Times New Roman" w:hAnsi="Times New Roman" w:cs="Times New Roman"/>
                <w:sz w:val="22"/>
                <w:szCs w:val="22"/>
              </w:rPr>
              <w:t>277</w:t>
            </w:r>
          </w:p>
        </w:tc>
        <w:tc>
          <w:tcPr>
            <w:tcW w:w="1176" w:type="dxa"/>
            <w:tcBorders>
              <w:top w:val="single" w:sz="4" w:space="0" w:color="auto"/>
              <w:bottom w:val="single" w:sz="4" w:space="0" w:color="auto"/>
            </w:tcBorders>
            <w:vAlign w:val="center"/>
          </w:tcPr>
          <w:p w14:paraId="545F7141"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single" w:sz="4" w:space="0" w:color="auto"/>
              <w:bottom w:val="single" w:sz="4" w:space="0" w:color="auto"/>
            </w:tcBorders>
            <w:vAlign w:val="center"/>
          </w:tcPr>
          <w:p w14:paraId="6C88A98C" w14:textId="453812B0" w:rsidR="001B10B0" w:rsidRPr="004E72B9" w:rsidRDefault="00003943"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9</w:t>
            </w:r>
            <w:r w:rsidR="001B10B0" w:rsidRPr="004E72B9">
              <w:rPr>
                <w:rFonts w:ascii="Times New Roman" w:hAnsi="Times New Roman" w:cs="Times New Roman"/>
                <w:sz w:val="22"/>
                <w:szCs w:val="22"/>
              </w:rPr>
              <w:t>.</w:t>
            </w:r>
            <w:r w:rsidRPr="004E72B9">
              <w:rPr>
                <w:rFonts w:ascii="Times New Roman" w:hAnsi="Times New Roman" w:cs="Times New Roman"/>
                <w:sz w:val="22"/>
                <w:szCs w:val="22"/>
              </w:rPr>
              <w:t>087</w:t>
            </w:r>
          </w:p>
        </w:tc>
      </w:tr>
    </w:tbl>
    <w:p w14:paraId="6C205036" w14:textId="06969890" w:rsidR="001B10B0" w:rsidRPr="00401A4D" w:rsidRDefault="001B10B0" w:rsidP="004E72B9">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w:t>
      </w:r>
      <w:bookmarkStart w:id="4" w:name="_Hlk118839092"/>
      <w:r w:rsidRPr="00401A4D">
        <w:rPr>
          <w:rFonts w:ascii="Times New Roman" w:hAnsi="Times New Roman" w:cs="Times New Roman"/>
          <w:sz w:val="20"/>
          <w:szCs w:val="20"/>
        </w:rPr>
        <w:t>the data are for Cambodia, Indonesia (2015–2021), Malaysia (2018–2021), Myanmar, Philippines (2016–2021), Thailand, and Vietnam.</w:t>
      </w:r>
      <w:bookmarkEnd w:id="4"/>
    </w:p>
    <w:p w14:paraId="2EB227E5" w14:textId="77777777" w:rsidR="001B10B0" w:rsidRPr="00401A4D" w:rsidRDefault="001B10B0" w:rsidP="00401A4D">
      <w:pPr>
        <w:spacing w:after="120" w:line="360" w:lineRule="auto"/>
        <w:ind w:firstLine="360"/>
        <w:rPr>
          <w:rFonts w:ascii="Times New Roman" w:hAnsi="Times New Roman" w:cs="Times New Roman"/>
        </w:rPr>
      </w:pPr>
    </w:p>
    <w:p w14:paraId="03B154D6" w14:textId="1C0DE5A0" w:rsidR="001B10B0" w:rsidRPr="00401A4D" w:rsidRDefault="004E72B9" w:rsidP="004E72B9">
      <w:pPr>
        <w:spacing w:after="120" w:line="360" w:lineRule="auto"/>
        <w:rPr>
          <w:rFonts w:ascii="Times New Roman" w:hAnsi="Times New Roman" w:cs="Times New Roman"/>
          <w:b/>
          <w:bCs/>
        </w:rPr>
      </w:pPr>
      <w:bookmarkStart w:id="5" w:name="estimation-strategy"/>
      <w:bookmarkEnd w:id="3"/>
      <w:r>
        <w:rPr>
          <w:rFonts w:ascii="Times New Roman" w:hAnsi="Times New Roman" w:cs="Times New Roman"/>
          <w:b/>
          <w:bCs/>
        </w:rPr>
        <w:t>4</w:t>
      </w:r>
      <w:r w:rsidR="001B10B0" w:rsidRPr="00401A4D">
        <w:rPr>
          <w:rFonts w:ascii="Times New Roman" w:hAnsi="Times New Roman" w:cs="Times New Roman"/>
          <w:b/>
          <w:bCs/>
        </w:rPr>
        <w:t xml:space="preserve">. Estimation </w:t>
      </w:r>
      <w:r w:rsidR="009B6147" w:rsidRPr="00401A4D">
        <w:rPr>
          <w:rFonts w:ascii="Times New Roman" w:hAnsi="Times New Roman" w:cs="Times New Roman"/>
          <w:b/>
          <w:bCs/>
        </w:rPr>
        <w:t>and Identification</w:t>
      </w:r>
    </w:p>
    <w:p w14:paraId="451044A6" w14:textId="4272EE13" w:rsidR="001B10B0" w:rsidRPr="00401A4D" w:rsidRDefault="001B10B0" w:rsidP="004E72B9">
      <w:pPr>
        <w:spacing w:after="120" w:line="360" w:lineRule="auto"/>
        <w:rPr>
          <w:rFonts w:ascii="Times New Roman" w:hAnsi="Times New Roman" w:cs="Times New Roman"/>
        </w:rPr>
      </w:pPr>
      <w:r w:rsidRPr="00401A4D">
        <w:rPr>
          <w:rFonts w:ascii="Times New Roman" w:hAnsi="Times New Roman" w:cs="Times New Roman"/>
        </w:rPr>
        <w:t xml:space="preserve">We denote </w:t>
      </w:r>
      <w:r w:rsidRPr="00401A4D">
        <w:rPr>
          <w:rFonts w:ascii="Times New Roman" w:hAnsi="Times New Roman" w:cs="Times New Roman"/>
          <w:i/>
          <w:iCs/>
        </w:rPr>
        <w:t>location</w:t>
      </w:r>
      <w:r w:rsidRPr="00401A4D">
        <w:rPr>
          <w:rFonts w:ascii="Times New Roman" w:hAnsi="Times New Roman" w:cs="Times New Roman"/>
        </w:rPr>
        <w:t xml:space="preserve">, which is a one-degree cell, with subscript </w:t>
      </w:r>
      <w:proofErr w:type="spellStart"/>
      <w:r w:rsidRPr="00401A4D">
        <w:rPr>
          <w:rFonts w:ascii="Times New Roman" w:hAnsi="Times New Roman" w:cs="Times New Roman"/>
          <w:i/>
          <w:iCs/>
        </w:rPr>
        <w:t>i</w:t>
      </w:r>
      <w:proofErr w:type="spellEnd"/>
      <w:r w:rsidRPr="00401A4D">
        <w:rPr>
          <w:rFonts w:ascii="Times New Roman" w:hAnsi="Times New Roman" w:cs="Times New Roman"/>
        </w:rPr>
        <w:t xml:space="preserve">, and </w:t>
      </w:r>
      <w:r w:rsidRPr="00401A4D">
        <w:rPr>
          <w:rFonts w:ascii="Times New Roman" w:hAnsi="Times New Roman" w:cs="Times New Roman"/>
          <w:i/>
          <w:iCs/>
        </w:rPr>
        <w:t>period</w:t>
      </w:r>
      <w:r w:rsidRPr="00401A4D">
        <w:rPr>
          <w:rFonts w:ascii="Times New Roman" w:hAnsi="Times New Roman" w:cs="Times New Roman"/>
        </w:rPr>
        <w:t xml:space="preserve">, which is a year–month, with subscript </w:t>
      </w:r>
      <w:r w:rsidRPr="00401A4D">
        <w:rPr>
          <w:rFonts w:ascii="Times New Roman" w:hAnsi="Times New Roman" w:cs="Times New Roman"/>
          <w:i/>
          <w:iCs/>
        </w:rPr>
        <w:t>t</w:t>
      </w:r>
      <w:r w:rsidRPr="00401A4D">
        <w:rPr>
          <w:rFonts w:ascii="Times New Roman" w:hAnsi="Times New Roman" w:cs="Times New Roman"/>
        </w:rPr>
        <w:t>. The units of analysis, thus, are location-period covering 3</w:t>
      </w:r>
      <w:r w:rsidR="006D22B7" w:rsidRPr="00401A4D">
        <w:rPr>
          <w:rFonts w:ascii="Times New Roman" w:hAnsi="Times New Roman" w:cs="Times New Roman"/>
        </w:rPr>
        <w:t>59</w:t>
      </w:r>
      <w:r w:rsidRPr="00401A4D">
        <w:rPr>
          <w:rFonts w:ascii="Times New Roman" w:hAnsi="Times New Roman" w:cs="Times New Roman"/>
        </w:rPr>
        <w:t xml:space="preserve"> unique grid cells</w:t>
      </w:r>
      <w:r w:rsidR="006D22B7" w:rsidRPr="00401A4D">
        <w:rPr>
          <w:rFonts w:ascii="Times New Roman" w:hAnsi="Times New Roman" w:cs="Times New Roman"/>
        </w:rPr>
        <w:t xml:space="preserve"> and, in most instances,</w:t>
      </w:r>
      <w:r w:rsidRPr="00401A4D">
        <w:rPr>
          <w:rFonts w:ascii="Times New Roman" w:hAnsi="Times New Roman" w:cs="Times New Roman"/>
        </w:rPr>
        <w:t xml:space="preserve"> </w:t>
      </w:r>
      <w:r w:rsidR="006D22B7" w:rsidRPr="00401A4D">
        <w:rPr>
          <w:rFonts w:ascii="Times New Roman" w:hAnsi="Times New Roman" w:cs="Times New Roman"/>
        </w:rPr>
        <w:t xml:space="preserve">144 periods from </w:t>
      </w:r>
      <w:r w:rsidRPr="00401A4D">
        <w:rPr>
          <w:rFonts w:ascii="Times New Roman" w:hAnsi="Times New Roman" w:cs="Times New Roman"/>
        </w:rPr>
        <w:t xml:space="preserve">January 2010 </w:t>
      </w:r>
      <w:r w:rsidR="006D22B7" w:rsidRPr="00401A4D">
        <w:rPr>
          <w:rFonts w:ascii="Times New Roman" w:hAnsi="Times New Roman" w:cs="Times New Roman"/>
        </w:rPr>
        <w:t>to</w:t>
      </w:r>
      <w:r w:rsidRPr="00401A4D">
        <w:rPr>
          <w:rFonts w:ascii="Times New Roman" w:hAnsi="Times New Roman" w:cs="Times New Roman"/>
        </w:rPr>
        <w:t xml:space="preserve"> December 202</w:t>
      </w:r>
      <w:r w:rsidR="006D22B7" w:rsidRPr="00401A4D">
        <w:rPr>
          <w:rFonts w:ascii="Times New Roman" w:hAnsi="Times New Roman" w:cs="Times New Roman"/>
        </w:rPr>
        <w:t>1</w:t>
      </w:r>
      <w:r w:rsidRPr="00401A4D">
        <w:rPr>
          <w:rFonts w:ascii="Times New Roman" w:hAnsi="Times New Roman" w:cs="Times New Roman"/>
        </w:rPr>
        <w:t xml:space="preserve">. Because we apply monthly rather than yearly data, we opt for </w:t>
      </w:r>
      <w:r w:rsidR="006D22B7" w:rsidRPr="00401A4D">
        <w:rPr>
          <w:rFonts w:ascii="Times New Roman" w:hAnsi="Times New Roman" w:cs="Times New Roman"/>
        </w:rPr>
        <w:t>a somewhat</w:t>
      </w:r>
      <w:r w:rsidRPr="00401A4D">
        <w:rPr>
          <w:rFonts w:ascii="Times New Roman" w:hAnsi="Times New Roman" w:cs="Times New Roman"/>
        </w:rPr>
        <w:t xml:space="preserve"> </w:t>
      </w:r>
      <w:r w:rsidR="006D22B7" w:rsidRPr="00401A4D">
        <w:rPr>
          <w:rFonts w:ascii="Times New Roman" w:hAnsi="Times New Roman" w:cs="Times New Roman"/>
        </w:rPr>
        <w:t>coarse</w:t>
      </w:r>
      <w:r w:rsidRPr="00401A4D">
        <w:rPr>
          <w:rFonts w:ascii="Times New Roman" w:hAnsi="Times New Roman" w:cs="Times New Roman"/>
        </w:rPr>
        <w:t xml:space="preserve"> level of spatial aggregation—one-degree cells that measure approximately 110×110 km near the equator—as opposed to finer level of spatial aggregation, e.g., 0.5-degree cells, as used by other studies</w:t>
      </w:r>
      <w:r w:rsidR="006D22B7" w:rsidRPr="00401A4D">
        <w:rPr>
          <w:rFonts w:ascii="Times New Roman" w:hAnsi="Times New Roman" w:cs="Times New Roman"/>
        </w:rPr>
        <w:t xml:space="preserve"> (e.g., McGuirk and Burke, 2020)</w:t>
      </w:r>
      <w:r w:rsidRPr="00401A4D">
        <w:rPr>
          <w:rFonts w:ascii="Times New Roman" w:hAnsi="Times New Roman" w:cs="Times New Roman"/>
        </w:rPr>
        <w:t xml:space="preserve">, to ensure there are </w:t>
      </w:r>
      <w:r w:rsidR="004E4C08" w:rsidRPr="00401A4D">
        <w:rPr>
          <w:rFonts w:ascii="Times New Roman" w:hAnsi="Times New Roman" w:cs="Times New Roman"/>
        </w:rPr>
        <w:t>enough</w:t>
      </w:r>
      <w:r w:rsidRPr="00401A4D">
        <w:rPr>
          <w:rFonts w:ascii="Times New Roman" w:hAnsi="Times New Roman" w:cs="Times New Roman"/>
        </w:rPr>
        <w:t xml:space="preserve"> units with conflict incidents. </w:t>
      </w:r>
      <w:r w:rsidR="004E4C08" w:rsidRPr="00401A4D">
        <w:rPr>
          <w:rFonts w:ascii="Times New Roman" w:hAnsi="Times New Roman" w:cs="Times New Roman"/>
        </w:rPr>
        <w:t>This</w:t>
      </w:r>
      <w:r w:rsidRPr="00401A4D">
        <w:rPr>
          <w:rFonts w:ascii="Times New Roman" w:hAnsi="Times New Roman" w:cs="Times New Roman"/>
        </w:rPr>
        <w:t xml:space="preserve"> level of aggregation is granular enough to not sabotage the within-country variation in conflict incidents.</w:t>
      </w:r>
    </w:p>
    <w:p w14:paraId="1C2662E8" w14:textId="77777777"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Our main econometric specification is as follows:</w:t>
      </w:r>
    </w:p>
    <w:p w14:paraId="07AD2684" w14:textId="13B78B2C" w:rsidR="001B10B0" w:rsidRPr="00401A4D" w:rsidRDefault="00000000" w:rsidP="004E72B9">
      <w:pPr>
        <w:spacing w:after="120" w:line="360" w:lineRule="auto"/>
        <w:ind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plant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00C37EC3" w:rsidRPr="00401A4D">
        <w:rPr>
          <w:rFonts w:ascii="Times New Roman" w:eastAsiaTheme="minorEastAsia" w:hAnsi="Times New Roman" w:cs="Times New Roman"/>
        </w:rPr>
        <w:t>,</w:t>
      </w:r>
      <w:r w:rsidR="001B10B0" w:rsidRPr="00401A4D">
        <w:rPr>
          <w:rFonts w:ascii="Times New Roman" w:hAnsi="Times New Roman" w:cs="Times New Roman"/>
        </w:rPr>
        <w:t xml:space="preserve"> </w:t>
      </w:r>
      <w:r w:rsidR="001B10B0" w:rsidRPr="00401A4D">
        <w:rPr>
          <w:rFonts w:ascii="Times New Roman" w:hAnsi="Times New Roman" w:cs="Times New Roman"/>
        </w:rPr>
        <w:tab/>
      </w:r>
      <w:r w:rsidR="001B10B0" w:rsidRPr="00401A4D">
        <w:rPr>
          <w:rFonts w:ascii="Times New Roman" w:hAnsi="Times New Roman" w:cs="Times New Roman"/>
        </w:rPr>
        <w:tab/>
      </w:r>
      <w:r w:rsidR="001B10B0" w:rsidRPr="00401A4D">
        <w:rPr>
          <w:rFonts w:ascii="Times New Roman" w:hAnsi="Times New Roman" w:cs="Times New Roman"/>
        </w:rPr>
        <w:tab/>
      </w:r>
      <w:r w:rsidR="001B10B0" w:rsidRPr="00401A4D">
        <w:rPr>
          <w:rFonts w:ascii="Times New Roman" w:hAnsi="Times New Roman" w:cs="Times New Roman"/>
        </w:rPr>
        <w:tab/>
        <w:t>(1)</w:t>
      </w:r>
    </w:p>
    <w:p w14:paraId="18AB4D54" w14:textId="6D0446CB"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Pr="00401A4D">
        <w:rPr>
          <w:rFonts w:ascii="Times New Roman" w:hAnsi="Times New Roman" w:cs="Times New Roman"/>
        </w:rPr>
        <w:t xml:space="preserve"> de</w:t>
      </w:r>
      <w:r w:rsidR="00C37EC3" w:rsidRPr="00401A4D">
        <w:rPr>
          <w:rFonts w:ascii="Times New Roman" w:hAnsi="Times New Roman" w:cs="Times New Roman"/>
        </w:rPr>
        <w:t xml:space="preserve">picts </w:t>
      </w:r>
      <w:r w:rsidRPr="00401A4D">
        <w:rPr>
          <w:rFonts w:ascii="Times New Roman" w:hAnsi="Times New Roman" w:cs="Times New Roman"/>
        </w:rPr>
        <w:t xml:space="preserve">the number of incidents in cell </w:t>
      </w:r>
      <w:proofErr w:type="spellStart"/>
      <w:r w:rsidRPr="00401A4D">
        <w:rPr>
          <w:rFonts w:ascii="Times New Roman" w:hAnsi="Times New Roman" w:cs="Times New Roman"/>
          <w:i/>
          <w:iCs/>
        </w:rPr>
        <w:t>i</w:t>
      </w:r>
      <w:proofErr w:type="spellEnd"/>
      <w:r w:rsidRPr="00401A4D">
        <w:rPr>
          <w:rFonts w:ascii="Times New Roman" w:hAnsi="Times New Roman" w:cs="Times New Roman"/>
        </w:rPr>
        <w:t xml:space="preserve"> in period </w:t>
      </w:r>
      <w:r w:rsidRPr="00401A4D">
        <w:rPr>
          <w:rFonts w:ascii="Times New Roman" w:hAnsi="Times New Roman" w:cs="Times New Roman"/>
          <w:i/>
          <w:iCs/>
        </w:rPr>
        <w:t>t</w:t>
      </w:r>
      <w:r w:rsidRPr="00401A4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401A4D">
        <w:rPr>
          <w:rFonts w:ascii="Times New Roman" w:hAnsi="Times New Roman" w:cs="Times New Roman"/>
        </w:rPr>
        <w:t xml:space="preserve"> is the time-invariant cropland area fraction in cell </w:t>
      </w:r>
      <w:proofErr w:type="spellStart"/>
      <w:r w:rsidRPr="00401A4D">
        <w:rPr>
          <w:rFonts w:ascii="Times New Roman" w:hAnsi="Times New Roman" w:cs="Times New Roman"/>
          <w:i/>
          <w:iCs/>
        </w:rPr>
        <w:t>i</w:t>
      </w:r>
      <w:proofErr w:type="spellEnd"/>
      <w:r w:rsidRPr="00401A4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plant</m:t>
            </m:r>
          </m:e>
          <m:sub>
            <m:r>
              <w:rPr>
                <w:rFonts w:ascii="Cambria Math" w:hAnsi="Cambria Math" w:cs="Times New Roman"/>
              </w:rPr>
              <m:t>it</m:t>
            </m:r>
          </m:sub>
        </m:sSub>
      </m:oMath>
      <w:r w:rsidRPr="00401A4D">
        <w:rPr>
          <w:rFonts w:ascii="Times New Roman" w:eastAsiaTheme="minorEastAsia" w:hAnsi="Times New Roman" w:cs="Times New Roman"/>
        </w:rPr>
        <w:t xml:space="preserve"> </w:t>
      </w:r>
      <w:r w:rsidR="00C37EC3" w:rsidRPr="00401A4D">
        <w:rPr>
          <w:rFonts w:ascii="Times New Roman" w:eastAsiaTheme="minorEastAsia"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oMath>
      <w:r w:rsidR="00C37EC3" w:rsidRPr="00401A4D">
        <w:rPr>
          <w:rFonts w:ascii="Times New Roman" w:eastAsiaTheme="minorEastAsia" w:hAnsi="Times New Roman" w:cs="Times New Roman"/>
        </w:rPr>
        <w:t xml:space="preserve"> </w:t>
      </w:r>
      <w:r w:rsidR="00C37EC3" w:rsidRPr="00401A4D">
        <w:rPr>
          <w:rFonts w:ascii="Times New Roman" w:hAnsi="Times New Roman" w:cs="Times New Roman"/>
        </w:rPr>
        <w:t>are</w:t>
      </w:r>
      <w:r w:rsidRPr="00401A4D">
        <w:rPr>
          <w:rFonts w:ascii="Times New Roman" w:hAnsi="Times New Roman" w:cs="Times New Roman"/>
        </w:rPr>
        <w:t xml:space="preserve"> the cell-specific </w:t>
      </w:r>
      <w:r w:rsidR="00C37EC3" w:rsidRPr="00401A4D">
        <w:rPr>
          <w:rFonts w:ascii="Times New Roman" w:hAnsi="Times New Roman" w:cs="Times New Roman"/>
        </w:rPr>
        <w:t>plant and harvest</w:t>
      </w:r>
      <w:r w:rsidRPr="00401A4D">
        <w:rPr>
          <w:rFonts w:ascii="Times New Roman" w:hAnsi="Times New Roman" w:cs="Times New Roman"/>
        </w:rPr>
        <w:t xml:space="preserve"> dummy variable that take the value of one when the period of observation is the </w:t>
      </w:r>
      <w:r w:rsidR="00C37EC3" w:rsidRPr="00401A4D">
        <w:rPr>
          <w:rFonts w:ascii="Times New Roman" w:hAnsi="Times New Roman" w:cs="Times New Roman"/>
        </w:rPr>
        <w:t xml:space="preserve">planting </w:t>
      </w:r>
      <w:r w:rsidRPr="00401A4D">
        <w:rPr>
          <w:rFonts w:ascii="Times New Roman" w:hAnsi="Times New Roman" w:cs="Times New Roman"/>
        </w:rPr>
        <w:t xml:space="preserve">month </w:t>
      </w:r>
      <w:r w:rsidR="00C37EC3" w:rsidRPr="00401A4D">
        <w:rPr>
          <w:rFonts w:ascii="Times New Roman" w:hAnsi="Times New Roman" w:cs="Times New Roman"/>
        </w:rPr>
        <w:t>and</w:t>
      </w:r>
      <w:r w:rsidRPr="00401A4D">
        <w:rPr>
          <w:rFonts w:ascii="Times New Roman" w:hAnsi="Times New Roman" w:cs="Times New Roman"/>
        </w:rPr>
        <w:t xml:space="preserve"> </w:t>
      </w:r>
      <w:r w:rsidR="00C37EC3" w:rsidRPr="00401A4D">
        <w:rPr>
          <w:rFonts w:ascii="Times New Roman" w:hAnsi="Times New Roman" w:cs="Times New Roman"/>
        </w:rPr>
        <w:t>the harvesting month, respectively</w:t>
      </w:r>
      <w:r w:rsidRPr="00401A4D">
        <w:rPr>
          <w:rFonts w:ascii="Times New Roman" w:hAnsi="Times New Roman" w:cs="Times New Roman"/>
        </w:rPr>
        <w:t xml:space="preserve">, and zero otherwise.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Pr="00401A4D">
        <w:rPr>
          <w:rFonts w:ascii="Times New Roman" w:hAnsi="Times New Roman" w:cs="Times New Roman"/>
        </w:rPr>
        <w:t xml:space="preserve"> is a cell fixed effect, 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oMath>
      <w:r w:rsidRPr="00401A4D">
        <w:rPr>
          <w:rFonts w:ascii="Times New Roman" w:hAnsi="Times New Roman" w:cs="Times New Roman"/>
        </w:rPr>
        <w:t xml:space="preserve"> is a year–month fixed effect.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Pr="00401A4D">
        <w:rPr>
          <w:rFonts w:ascii="Times New Roman" w:hAnsi="Times New Roman" w:cs="Times New Roman"/>
        </w:rPr>
        <w:t xml:space="preserve"> is the error term.</w:t>
      </w:r>
    </w:p>
    <w:p w14:paraId="7EC24BE8" w14:textId="495F0F9E"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The estimated coefficient</w:t>
      </w:r>
      <w:r w:rsidR="003E35DC" w:rsidRPr="00401A4D">
        <w:rPr>
          <w:rFonts w:ascii="Times New Roman" w:hAnsi="Times New Roman" w:cs="Times New Roman"/>
        </w:rPr>
        <w:t>s</w:t>
      </w:r>
      <w:r w:rsidRPr="00401A4D">
        <w:rPr>
          <w:rFonts w:ascii="Times New Roman" w:hAnsi="Times New Roman" w:cs="Times New Roman"/>
        </w:rPr>
        <w:t>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sidRPr="00401A4D">
        <w:rPr>
          <w:rFonts w:ascii="Times New Roman" w:hAnsi="Times New Roman" w:cs="Times New Roman"/>
        </w:rPr>
        <w:t xml:space="preserve"> </w:t>
      </w:r>
      <w:r w:rsidR="003E35DC" w:rsidRPr="00401A4D">
        <w:rPr>
          <w:rFonts w:ascii="Times New Roman" w:hAnsi="Times New Roman" w:cs="Times New Roman"/>
        </w:rPr>
        <w:t>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oMath>
      <w:r w:rsidR="003E35DC" w:rsidRPr="00401A4D">
        <w:rPr>
          <w:rFonts w:ascii="Times New Roman" w:hAnsi="Times New Roman" w:cs="Times New Roman"/>
        </w:rPr>
        <w:t xml:space="preserve"> </w:t>
      </w:r>
      <w:r w:rsidRPr="00401A4D">
        <w:rPr>
          <w:rFonts w:ascii="Times New Roman" w:hAnsi="Times New Roman" w:cs="Times New Roman"/>
        </w:rPr>
        <w:t xml:space="preserve">reflect the </w:t>
      </w:r>
      <w:r w:rsidR="003E35DC" w:rsidRPr="00401A4D">
        <w:rPr>
          <w:rFonts w:ascii="Times New Roman" w:hAnsi="Times New Roman" w:cs="Times New Roman"/>
        </w:rPr>
        <w:t xml:space="preserve">plant- and </w:t>
      </w:r>
      <w:r w:rsidRPr="00401A4D">
        <w:rPr>
          <w:rFonts w:ascii="Times New Roman" w:hAnsi="Times New Roman" w:cs="Times New Roman"/>
        </w:rPr>
        <w:t>harvest</w:t>
      </w:r>
      <w:r w:rsidR="003E35DC" w:rsidRPr="00401A4D">
        <w:rPr>
          <w:rFonts w:ascii="Times New Roman" w:hAnsi="Times New Roman" w:cs="Times New Roman"/>
        </w:rPr>
        <w:t>-time</w:t>
      </w:r>
      <w:r w:rsidRPr="00401A4D">
        <w:rPr>
          <w:rFonts w:ascii="Times New Roman" w:hAnsi="Times New Roman" w:cs="Times New Roman"/>
        </w:rPr>
        <w:t xml:space="preserve"> </w:t>
      </w:r>
      <w:r w:rsidR="003E35DC" w:rsidRPr="00401A4D">
        <w:rPr>
          <w:rFonts w:ascii="Times New Roman" w:hAnsi="Times New Roman" w:cs="Times New Roman"/>
        </w:rPr>
        <w:t xml:space="preserve">effects </w:t>
      </w:r>
      <w:r w:rsidRPr="00401A4D">
        <w:rPr>
          <w:rFonts w:ascii="Times New Roman" w:hAnsi="Times New Roman" w:cs="Times New Roman"/>
        </w:rPr>
        <w:t xml:space="preserve">on incidents of social unrest or civil conflict in a hypothetical location with 100 percent cropland. A positive </w:t>
      </w:r>
      <w:r w:rsidRPr="00401A4D">
        <w:rPr>
          <w:rFonts w:ascii="Times New Roman" w:hAnsi="Times New Roman" w:cs="Times New Roman"/>
        </w:rPr>
        <w:lastRenderedPageBreak/>
        <w:t xml:space="preserve">value of the coefficient implies that </w:t>
      </w:r>
      <w:r w:rsidR="003E35DC" w:rsidRPr="00401A4D">
        <w:rPr>
          <w:rFonts w:ascii="Times New Roman" w:hAnsi="Times New Roman" w:cs="Times New Roman"/>
        </w:rPr>
        <w:t xml:space="preserve">there is more conflict during the </w:t>
      </w:r>
      <w:r w:rsidR="009B6147" w:rsidRPr="00401A4D">
        <w:rPr>
          <w:rFonts w:ascii="Times New Roman" w:hAnsi="Times New Roman" w:cs="Times New Roman"/>
        </w:rPr>
        <w:t xml:space="preserve">given (plant or harvest) month, compared to other months of the crop year, </w:t>
      </w:r>
      <w:r w:rsidRPr="00401A4D">
        <w:rPr>
          <w:rFonts w:ascii="Times New Roman" w:hAnsi="Times New Roman" w:cs="Times New Roman"/>
        </w:rPr>
        <w:t xml:space="preserve">and that this effect is more pronounced in cells with a higher fraction of cropland. While no cell has the cropland area fraction of 1, there are cells with nearly half or more of the area devoted to crop (namely rice) production. </w:t>
      </w:r>
      <w:r w:rsidR="009B6147" w:rsidRPr="00401A4D">
        <w:rPr>
          <w:rFonts w:ascii="Times New Roman" w:hAnsi="Times New Roman" w:cs="Times New Roman"/>
        </w:rPr>
        <w:t>W</w:t>
      </w:r>
      <w:r w:rsidRPr="00401A4D">
        <w:rPr>
          <w:rFonts w:ascii="Times New Roman" w:hAnsi="Times New Roman" w:cs="Times New Roman"/>
        </w:rPr>
        <w:t xml:space="preserve">e scale the estimated coefficient by the expected cropland area fraction </w:t>
      </w:r>
      <w:r w:rsidR="009B6147" w:rsidRPr="00401A4D">
        <w:rPr>
          <w:rFonts w:ascii="Times New Roman" w:hAnsi="Times New Roman" w:cs="Times New Roman"/>
        </w:rPr>
        <w:t>when calculating</w:t>
      </w:r>
      <w:r w:rsidRPr="00401A4D">
        <w:rPr>
          <w:rFonts w:ascii="Times New Roman" w:hAnsi="Times New Roman" w:cs="Times New Roman"/>
        </w:rPr>
        <w:t xml:space="preserve"> the </w:t>
      </w:r>
      <w:r w:rsidR="009B6147" w:rsidRPr="00401A4D">
        <w:rPr>
          <w:rFonts w:ascii="Times New Roman" w:hAnsi="Times New Roman" w:cs="Times New Roman"/>
        </w:rPr>
        <w:t xml:space="preserve">“representative” </w:t>
      </w:r>
      <w:r w:rsidRPr="00401A4D">
        <w:rPr>
          <w:rFonts w:ascii="Times New Roman" w:hAnsi="Times New Roman" w:cs="Times New Roman"/>
        </w:rPr>
        <w:t>magnitude of the impact.</w:t>
      </w:r>
    </w:p>
    <w:p w14:paraId="7EE6EC8D" w14:textId="77777777" w:rsidR="001B10B0" w:rsidRPr="00401A4D" w:rsidRDefault="001B10B0" w:rsidP="00401A4D">
      <w:pPr>
        <w:spacing w:after="120" w:line="360" w:lineRule="auto"/>
        <w:ind w:firstLine="360"/>
        <w:rPr>
          <w:rFonts w:ascii="Times New Roman" w:hAnsi="Times New Roman" w:cs="Times New Roman"/>
        </w:rPr>
      </w:pPr>
    </w:p>
    <w:p w14:paraId="7C0DE55D" w14:textId="0D71E7DF" w:rsidR="001B10B0" w:rsidRPr="00401A4D" w:rsidRDefault="004E72B9" w:rsidP="004E72B9">
      <w:pPr>
        <w:spacing w:after="120" w:line="360" w:lineRule="auto"/>
        <w:rPr>
          <w:rFonts w:ascii="Times New Roman" w:hAnsi="Times New Roman" w:cs="Times New Roman"/>
          <w:b/>
          <w:bCs/>
        </w:rPr>
      </w:pPr>
      <w:bookmarkStart w:id="6" w:name="results-and-discussion"/>
      <w:bookmarkEnd w:id="5"/>
      <w:r>
        <w:rPr>
          <w:rFonts w:ascii="Times New Roman" w:hAnsi="Times New Roman" w:cs="Times New Roman"/>
          <w:b/>
          <w:bCs/>
        </w:rPr>
        <w:t>5</w:t>
      </w:r>
      <w:r w:rsidR="001B10B0" w:rsidRPr="00401A4D">
        <w:rPr>
          <w:rFonts w:ascii="Times New Roman" w:hAnsi="Times New Roman" w:cs="Times New Roman"/>
          <w:b/>
          <w:bCs/>
        </w:rPr>
        <w:t>. Results and Discussion</w:t>
      </w:r>
    </w:p>
    <w:p w14:paraId="3C2522A3" w14:textId="2CC09DE4" w:rsidR="001B10B0" w:rsidRPr="00401A4D" w:rsidRDefault="001B10B0" w:rsidP="004E72B9">
      <w:pPr>
        <w:spacing w:after="120" w:line="360" w:lineRule="auto"/>
        <w:rPr>
          <w:rFonts w:ascii="Times New Roman" w:hAnsi="Times New Roman" w:cs="Times New Roman"/>
        </w:rPr>
      </w:pPr>
      <w:r w:rsidRPr="00401A4D">
        <w:rPr>
          <w:rFonts w:ascii="Times New Roman" w:hAnsi="Times New Roman" w:cs="Times New Roman"/>
        </w:rPr>
        <w:t xml:space="preserve">In </w:t>
      </w:r>
      <w:r w:rsidR="003A410F" w:rsidRPr="00401A4D">
        <w:rPr>
          <w:rFonts w:ascii="Times New Roman" w:hAnsi="Times New Roman" w:cs="Times New Roman"/>
        </w:rPr>
        <w:t>Table 3</w:t>
      </w:r>
      <w:r w:rsidRPr="00401A4D">
        <w:rPr>
          <w:rFonts w:ascii="Times New Roman" w:hAnsi="Times New Roman" w:cs="Times New Roman"/>
        </w:rPr>
        <w:t xml:space="preserve"> we summarize the main results of the study. </w:t>
      </w:r>
      <w:r w:rsidR="00EE32F8" w:rsidRPr="00401A4D">
        <w:rPr>
          <w:rFonts w:ascii="Times New Roman" w:hAnsi="Times New Roman" w:cs="Times New Roman"/>
        </w:rPr>
        <w:t xml:space="preserve">Overall, we observe an increase in conflict and violent attacks against civilians and a decrease in protests and riots during the harvest season, relative to the other months of the year, in the rice croplands of the Southeast Asia. We evaluate the estimated differences by evaluating the estimated parameters at the average size of the croplands (across all rice-producing locations) relative to the baseline conflict (which is the average number of incidents of each form of conflict in consideration). </w:t>
      </w:r>
      <w:r w:rsidR="0005126F" w:rsidRPr="00401A4D">
        <w:rPr>
          <w:rFonts w:ascii="Times New Roman" w:hAnsi="Times New Roman" w:cs="Times New Roman"/>
        </w:rPr>
        <w:t xml:space="preserve">So, we estimate approximately ten-to-twenty-five-percent increase in conflict and violence during the harvest season, and ten-percent decrease in protests during the harvest season. These results are not sensitive to omitting years prior to 2016 (for which we do not have conflict data from Indonesia, Malaysia, and Philippines), or to omitting Indonesia, Malaysia, and Philippines from the sample (see Appendix Tables B1 and B2). </w:t>
      </w:r>
    </w:p>
    <w:p w14:paraId="57D07276" w14:textId="79FEA45B" w:rsidR="0093165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Different mechanisms are presumably at play here. The rapacity mechanism may explain the harvest-time</w:t>
      </w:r>
      <w:r w:rsidR="0005126F" w:rsidRPr="00401A4D">
        <w:rPr>
          <w:rFonts w:ascii="Times New Roman" w:hAnsi="Times New Roman" w:cs="Times New Roman"/>
        </w:rPr>
        <w:t xml:space="preserve"> increase in conflict and violence</w:t>
      </w:r>
      <w:r w:rsidR="003A18E0" w:rsidRPr="00401A4D">
        <w:rPr>
          <w:rFonts w:ascii="Times New Roman" w:hAnsi="Times New Roman" w:cs="Times New Roman"/>
        </w:rPr>
        <w:t xml:space="preserve"> against civilians</w:t>
      </w:r>
      <w:r w:rsidRPr="00401A4D">
        <w:rPr>
          <w:rFonts w:ascii="Times New Roman" w:hAnsi="Times New Roman" w:cs="Times New Roman"/>
        </w:rPr>
        <w:t>, which</w:t>
      </w:r>
      <w:r w:rsidR="0005126F" w:rsidRPr="00401A4D">
        <w:rPr>
          <w:rFonts w:ascii="Times New Roman" w:hAnsi="Times New Roman" w:cs="Times New Roman"/>
        </w:rPr>
        <w:t xml:space="preserve"> may </w:t>
      </w:r>
      <w:r w:rsidRPr="00401A4D">
        <w:rPr>
          <w:rFonts w:ascii="Times New Roman" w:hAnsi="Times New Roman" w:cs="Times New Roman"/>
        </w:rPr>
        <w:t>be a direct effect of perpetrators targeting areas where there are spoils to be appropriated, as well as an indirect effect of a collateral damage associated with explosions or other battle related incidents, for example, as more people are out and about during the harvest season. The opportunity mechanism may explain the</w:t>
      </w:r>
      <w:r w:rsidR="0005126F" w:rsidRPr="00401A4D">
        <w:rPr>
          <w:rFonts w:ascii="Times New Roman" w:hAnsi="Times New Roman" w:cs="Times New Roman"/>
        </w:rPr>
        <w:t xml:space="preserve"> decrease in protests </w:t>
      </w:r>
      <w:r w:rsidRPr="00401A4D">
        <w:rPr>
          <w:rFonts w:ascii="Times New Roman" w:hAnsi="Times New Roman" w:cs="Times New Roman"/>
        </w:rPr>
        <w:t xml:space="preserve">as people are busy harvesting, meaning that the opportunity cost of participating in protests is high. </w:t>
      </w:r>
    </w:p>
    <w:p w14:paraId="035070C3" w14:textId="77777777" w:rsidR="004A7A82" w:rsidRDefault="004A7A82" w:rsidP="003226A2">
      <w:pPr>
        <w:spacing w:after="120" w:line="276" w:lineRule="auto"/>
        <w:rPr>
          <w:rFonts w:ascii="Times New Roman" w:hAnsi="Times New Roman" w:cs="Times New Roman"/>
          <w:b/>
          <w:bCs/>
        </w:rPr>
      </w:pPr>
    </w:p>
    <w:p w14:paraId="3F813D9C" w14:textId="77777777" w:rsidR="004A7A82" w:rsidRDefault="004A7A82" w:rsidP="003226A2">
      <w:pPr>
        <w:spacing w:after="120" w:line="276" w:lineRule="auto"/>
        <w:rPr>
          <w:rFonts w:ascii="Times New Roman" w:hAnsi="Times New Roman" w:cs="Times New Roman"/>
          <w:b/>
          <w:bCs/>
        </w:rPr>
      </w:pPr>
    </w:p>
    <w:p w14:paraId="1D4BD036" w14:textId="40029E57" w:rsidR="008F548D" w:rsidRPr="00401A4D" w:rsidRDefault="008F548D" w:rsidP="003226A2">
      <w:pPr>
        <w:spacing w:after="120" w:line="276" w:lineRule="auto"/>
        <w:rPr>
          <w:rFonts w:ascii="Times New Roman" w:hAnsi="Times New Roman" w:cs="Times New Roman"/>
          <w:b/>
          <w:bCs/>
        </w:rPr>
      </w:pPr>
      <w:r w:rsidRPr="00401A4D">
        <w:rPr>
          <w:rFonts w:ascii="Times New Roman" w:hAnsi="Times New Roman" w:cs="Times New Roman"/>
          <w:b/>
          <w:bCs/>
        </w:rPr>
        <w:t xml:space="preserve">Table </w:t>
      </w:r>
      <w:r w:rsidR="003A410F" w:rsidRPr="00401A4D">
        <w:rPr>
          <w:rFonts w:ascii="Times New Roman" w:hAnsi="Times New Roman" w:cs="Times New Roman"/>
          <w:b/>
          <w:bCs/>
        </w:rPr>
        <w:t>3</w:t>
      </w:r>
      <w:r w:rsidRPr="00401A4D">
        <w:rPr>
          <w:rFonts w:ascii="Times New Roman" w:hAnsi="Times New Roman" w:cs="Times New Roman"/>
          <w:b/>
          <w:bCs/>
        </w:rPr>
        <w:t>: The Harvest-</w:t>
      </w:r>
      <w:r w:rsidR="00BF50A5" w:rsidRPr="00401A4D">
        <w:rPr>
          <w:rFonts w:ascii="Times New Roman" w:hAnsi="Times New Roman" w:cs="Times New Roman"/>
          <w:b/>
          <w:bCs/>
        </w:rPr>
        <w:t>T</w:t>
      </w:r>
      <w:r w:rsidRPr="00401A4D">
        <w:rPr>
          <w:rFonts w:ascii="Times New Roman" w:hAnsi="Times New Roman" w:cs="Times New Roman"/>
          <w:b/>
          <w:bCs/>
        </w:rPr>
        <w:t>ime Conflict in the Rice Croplands of Southeast Asia</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8F548D" w:rsidRPr="00401A4D" w14:paraId="0495BDEC"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07F5DF2" w14:textId="77777777" w:rsidR="008F548D" w:rsidRPr="004E72B9" w:rsidRDefault="008F548D" w:rsidP="004E72B9">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143B47A"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0D6F8291"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09F0B647"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728D8976"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ADF56E3"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5150A9F"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3454C88"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Riots</w:t>
            </w:r>
          </w:p>
        </w:tc>
      </w:tr>
      <w:tr w:rsidR="008F548D" w:rsidRPr="00401A4D" w14:paraId="496D414B"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FA3C944" w14:textId="77777777" w:rsidR="008F548D" w:rsidRPr="004E72B9" w:rsidRDefault="008F548D" w:rsidP="004E72B9">
            <w:pPr>
              <w:spacing w:after="0" w:line="276" w:lineRule="auto"/>
              <w:rPr>
                <w:rFonts w:ascii="Times New Roman" w:eastAsia="Arial" w:hAnsi="Times New Roman" w:cs="Times New Roman"/>
                <w:b/>
                <w:bCs/>
                <w:i/>
                <w:iCs/>
                <w:color w:val="000000"/>
                <w:sz w:val="22"/>
                <w:szCs w:val="22"/>
              </w:rPr>
            </w:pPr>
            <w:r w:rsidRPr="004E72B9">
              <w:rPr>
                <w:rFonts w:ascii="Times New Roman" w:eastAsia="Arial" w:hAnsi="Times New Roman" w:cs="Times New Roman"/>
                <w:b/>
                <w:bCs/>
                <w:i/>
                <w:iCs/>
                <w:color w:val="000000"/>
                <w:sz w:val="22"/>
                <w:szCs w:val="22"/>
              </w:rPr>
              <w:t>Unbalanced panel: all countries, all years</w:t>
            </w:r>
          </w:p>
        </w:tc>
      </w:tr>
      <w:tr w:rsidR="008F548D" w:rsidRPr="00401A4D" w14:paraId="20733554"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7F6EC35E" w14:textId="77777777" w:rsidR="008F548D" w:rsidRPr="004E72B9" w:rsidRDefault="008F548D"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5749E748"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0.074</w:t>
            </w:r>
          </w:p>
        </w:tc>
        <w:tc>
          <w:tcPr>
            <w:tcW w:w="1092" w:type="dxa"/>
            <w:tcBorders>
              <w:top w:val="nil"/>
              <w:bottom w:val="nil"/>
            </w:tcBorders>
            <w:shd w:val="clear" w:color="auto" w:fill="FFFFFF"/>
          </w:tcPr>
          <w:p w14:paraId="493A91FE"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0.027***</w:t>
            </w:r>
          </w:p>
        </w:tc>
        <w:tc>
          <w:tcPr>
            <w:tcW w:w="1092" w:type="dxa"/>
            <w:tcBorders>
              <w:top w:val="nil"/>
              <w:bottom w:val="nil"/>
            </w:tcBorders>
            <w:shd w:val="clear" w:color="auto" w:fill="FFFFFF"/>
          </w:tcPr>
          <w:p w14:paraId="66FF992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0.048**</w:t>
            </w:r>
          </w:p>
        </w:tc>
        <w:tc>
          <w:tcPr>
            <w:tcW w:w="1092" w:type="dxa"/>
            <w:tcBorders>
              <w:top w:val="nil"/>
              <w:bottom w:val="nil"/>
            </w:tcBorders>
            <w:shd w:val="clear" w:color="auto" w:fill="FFFFFF"/>
          </w:tcPr>
          <w:p w14:paraId="76A2A1B6"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0.033***</w:t>
            </w:r>
          </w:p>
        </w:tc>
        <w:tc>
          <w:tcPr>
            <w:tcW w:w="1092" w:type="dxa"/>
            <w:tcBorders>
              <w:top w:val="nil"/>
              <w:bottom w:val="nil"/>
            </w:tcBorders>
            <w:shd w:val="clear" w:color="auto" w:fill="FFFFFF"/>
            <w:tcMar>
              <w:top w:w="0" w:type="dxa"/>
              <w:left w:w="0" w:type="dxa"/>
              <w:bottom w:w="0" w:type="dxa"/>
              <w:right w:w="0" w:type="dxa"/>
            </w:tcMar>
          </w:tcPr>
          <w:p w14:paraId="5822C6B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0.037***</w:t>
            </w:r>
          </w:p>
        </w:tc>
        <w:tc>
          <w:tcPr>
            <w:tcW w:w="1092" w:type="dxa"/>
            <w:tcBorders>
              <w:top w:val="nil"/>
              <w:bottom w:val="nil"/>
            </w:tcBorders>
            <w:shd w:val="clear" w:color="auto" w:fill="FFFFFF"/>
            <w:tcMar>
              <w:top w:w="0" w:type="dxa"/>
              <w:left w:w="0" w:type="dxa"/>
              <w:bottom w:w="0" w:type="dxa"/>
              <w:right w:w="0" w:type="dxa"/>
            </w:tcMar>
          </w:tcPr>
          <w:p w14:paraId="492D4CA4"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-0.066**</w:t>
            </w:r>
          </w:p>
        </w:tc>
        <w:tc>
          <w:tcPr>
            <w:tcW w:w="1092" w:type="dxa"/>
            <w:tcBorders>
              <w:top w:val="nil"/>
              <w:bottom w:val="nil"/>
            </w:tcBorders>
            <w:shd w:val="clear" w:color="auto" w:fill="FFFFFF"/>
            <w:tcMar>
              <w:top w:w="0" w:type="dxa"/>
              <w:left w:w="0" w:type="dxa"/>
              <w:bottom w:w="0" w:type="dxa"/>
              <w:right w:w="0" w:type="dxa"/>
            </w:tcMar>
          </w:tcPr>
          <w:p w14:paraId="69E20F56"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-0.004</w:t>
            </w:r>
          </w:p>
        </w:tc>
      </w:tr>
      <w:tr w:rsidR="008F548D" w:rsidRPr="00401A4D" w14:paraId="0F009F1B"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7ED19E3F" w14:textId="77777777" w:rsidR="008F548D" w:rsidRPr="004E72B9" w:rsidRDefault="008F548D" w:rsidP="004E72B9">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4AB0C2B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(0.052)</w:t>
            </w:r>
          </w:p>
        </w:tc>
        <w:tc>
          <w:tcPr>
            <w:tcW w:w="1092" w:type="dxa"/>
            <w:tcBorders>
              <w:top w:val="nil"/>
              <w:bottom w:val="single" w:sz="4" w:space="0" w:color="auto"/>
            </w:tcBorders>
            <w:shd w:val="clear" w:color="auto" w:fill="FFFFFF"/>
          </w:tcPr>
          <w:p w14:paraId="7A2A8247"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092" w:type="dxa"/>
            <w:tcBorders>
              <w:top w:val="nil"/>
              <w:bottom w:val="single" w:sz="4" w:space="0" w:color="auto"/>
            </w:tcBorders>
            <w:shd w:val="clear" w:color="auto" w:fill="FFFFFF"/>
          </w:tcPr>
          <w:p w14:paraId="4BD4C68B"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(0.019)</w:t>
            </w:r>
          </w:p>
        </w:tc>
        <w:tc>
          <w:tcPr>
            <w:tcW w:w="1092" w:type="dxa"/>
            <w:tcBorders>
              <w:top w:val="nil"/>
              <w:bottom w:val="single" w:sz="4" w:space="0" w:color="auto"/>
            </w:tcBorders>
            <w:shd w:val="clear" w:color="auto" w:fill="FFFFFF"/>
          </w:tcPr>
          <w:p w14:paraId="3CD199F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(0.011)</w:t>
            </w:r>
          </w:p>
        </w:tc>
        <w:tc>
          <w:tcPr>
            <w:tcW w:w="1092" w:type="dxa"/>
            <w:tcBorders>
              <w:top w:val="nil"/>
              <w:bottom w:val="single" w:sz="4" w:space="0" w:color="auto"/>
            </w:tcBorders>
            <w:shd w:val="clear" w:color="auto" w:fill="FFFFFF"/>
            <w:tcMar>
              <w:top w:w="0" w:type="dxa"/>
              <w:left w:w="0" w:type="dxa"/>
              <w:bottom w:w="0" w:type="dxa"/>
              <w:right w:w="0" w:type="dxa"/>
            </w:tcMar>
          </w:tcPr>
          <w:p w14:paraId="500B650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60308DE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(0.029)</w:t>
            </w:r>
          </w:p>
        </w:tc>
        <w:tc>
          <w:tcPr>
            <w:tcW w:w="1092" w:type="dxa"/>
            <w:tcBorders>
              <w:top w:val="nil"/>
              <w:bottom w:val="single" w:sz="4" w:space="0" w:color="auto"/>
            </w:tcBorders>
            <w:shd w:val="clear" w:color="auto" w:fill="FFFFFF"/>
            <w:tcMar>
              <w:top w:w="0" w:type="dxa"/>
              <w:left w:w="0" w:type="dxa"/>
              <w:bottom w:w="0" w:type="dxa"/>
              <w:right w:w="0" w:type="dxa"/>
            </w:tcMar>
          </w:tcPr>
          <w:p w14:paraId="41C072CB"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8F548D" w:rsidRPr="00401A4D" w14:paraId="2909D238" w14:textId="77777777" w:rsidTr="001B01E0">
        <w:trPr>
          <w:cantSplit/>
          <w:jc w:val="center"/>
        </w:trPr>
        <w:tc>
          <w:tcPr>
            <w:tcW w:w="1716" w:type="dxa"/>
            <w:shd w:val="clear" w:color="auto" w:fill="FFFFFF"/>
            <w:tcMar>
              <w:top w:w="0" w:type="dxa"/>
              <w:left w:w="0" w:type="dxa"/>
              <w:bottom w:w="0" w:type="dxa"/>
              <w:right w:w="0" w:type="dxa"/>
            </w:tcMar>
          </w:tcPr>
          <w:p w14:paraId="25E47B9E" w14:textId="77777777" w:rsidR="008F548D" w:rsidRPr="004E72B9" w:rsidRDefault="008F548D"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496727B3"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156AECED"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420FECF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78032B74"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2CA6EBE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1AB543B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36F3261C"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r>
      <w:tr w:rsidR="008F548D" w:rsidRPr="00401A4D" w14:paraId="09D68F0F"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78D28435" w14:textId="77777777" w:rsidR="008F548D" w:rsidRPr="004E72B9" w:rsidRDefault="008F548D" w:rsidP="004E72B9">
            <w:pPr>
              <w:spacing w:after="0" w:line="276" w:lineRule="auto"/>
              <w:rPr>
                <w:rFonts w:ascii="Times New Roman" w:hAnsi="Times New Roman" w:cs="Times New Roman"/>
                <w:i/>
                <w:iCs/>
                <w:sz w:val="22"/>
                <w:szCs w:val="22"/>
              </w:rPr>
            </w:pPr>
            <w:r w:rsidRPr="004E72B9">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3F26EB9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0.301</w:t>
            </w:r>
          </w:p>
        </w:tc>
        <w:tc>
          <w:tcPr>
            <w:tcW w:w="1092" w:type="dxa"/>
            <w:tcBorders>
              <w:bottom w:val="single" w:sz="4" w:space="0" w:color="auto"/>
            </w:tcBorders>
            <w:shd w:val="clear" w:color="auto" w:fill="FFFFFF"/>
          </w:tcPr>
          <w:p w14:paraId="532940A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0.309</w:t>
            </w:r>
          </w:p>
        </w:tc>
        <w:tc>
          <w:tcPr>
            <w:tcW w:w="1092" w:type="dxa"/>
            <w:tcBorders>
              <w:bottom w:val="single" w:sz="4" w:space="0" w:color="auto"/>
            </w:tcBorders>
            <w:shd w:val="clear" w:color="auto" w:fill="FFFFFF"/>
          </w:tcPr>
          <w:p w14:paraId="70A1E1A4"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0.276</w:t>
            </w:r>
          </w:p>
        </w:tc>
        <w:tc>
          <w:tcPr>
            <w:tcW w:w="1092" w:type="dxa"/>
            <w:tcBorders>
              <w:bottom w:val="single" w:sz="4" w:space="0" w:color="auto"/>
            </w:tcBorders>
            <w:shd w:val="clear" w:color="auto" w:fill="FFFFFF"/>
          </w:tcPr>
          <w:p w14:paraId="0D5A3968"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0.207</w:t>
            </w:r>
          </w:p>
        </w:tc>
        <w:tc>
          <w:tcPr>
            <w:tcW w:w="1092" w:type="dxa"/>
            <w:tcBorders>
              <w:bottom w:val="single" w:sz="4" w:space="0" w:color="auto"/>
            </w:tcBorders>
            <w:shd w:val="clear" w:color="auto" w:fill="FFFFFF"/>
            <w:tcMar>
              <w:top w:w="0" w:type="dxa"/>
              <w:left w:w="0" w:type="dxa"/>
              <w:bottom w:w="0" w:type="dxa"/>
              <w:right w:w="0" w:type="dxa"/>
            </w:tcMar>
          </w:tcPr>
          <w:p w14:paraId="595902C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0.378</w:t>
            </w:r>
          </w:p>
        </w:tc>
        <w:tc>
          <w:tcPr>
            <w:tcW w:w="1092" w:type="dxa"/>
            <w:tcBorders>
              <w:bottom w:val="single" w:sz="4" w:space="0" w:color="auto"/>
            </w:tcBorders>
            <w:shd w:val="clear" w:color="auto" w:fill="FFFFFF"/>
            <w:tcMar>
              <w:top w:w="0" w:type="dxa"/>
              <w:left w:w="0" w:type="dxa"/>
              <w:bottom w:w="0" w:type="dxa"/>
              <w:right w:w="0" w:type="dxa"/>
            </w:tcMar>
          </w:tcPr>
          <w:p w14:paraId="46CB73E4"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0.211</w:t>
            </w:r>
          </w:p>
        </w:tc>
        <w:tc>
          <w:tcPr>
            <w:tcW w:w="1092" w:type="dxa"/>
            <w:tcBorders>
              <w:bottom w:val="single" w:sz="4" w:space="0" w:color="auto"/>
            </w:tcBorders>
            <w:shd w:val="clear" w:color="auto" w:fill="FFFFFF"/>
            <w:tcMar>
              <w:top w:w="0" w:type="dxa"/>
              <w:left w:w="0" w:type="dxa"/>
              <w:bottom w:w="0" w:type="dxa"/>
              <w:right w:w="0" w:type="dxa"/>
            </w:tcMar>
          </w:tcPr>
          <w:p w14:paraId="0629BA23"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0.124</w:t>
            </w:r>
          </w:p>
        </w:tc>
      </w:tr>
      <w:tr w:rsidR="008F548D" w:rsidRPr="00401A4D" w14:paraId="7A4B7E7D"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073AEAB9" w14:textId="77777777" w:rsidR="008F548D" w:rsidRPr="004E72B9" w:rsidRDefault="008F548D" w:rsidP="004E72B9">
            <w:pPr>
              <w:spacing w:after="0" w:line="276" w:lineRule="auto"/>
              <w:rPr>
                <w:rFonts w:ascii="Times New Roman" w:eastAsia="Arial" w:hAnsi="Times New Roman" w:cs="Times New Roman"/>
                <w:i/>
                <w:iCs/>
                <w:color w:val="000000"/>
                <w:sz w:val="22"/>
                <w:szCs w:val="22"/>
              </w:rPr>
            </w:pPr>
            <w:r w:rsidRPr="004E72B9">
              <w:rPr>
                <w:rFonts w:ascii="Times New Roman" w:eastAsia="Arial" w:hAnsi="Times New Roman" w:cs="Times New Roman"/>
                <w:i/>
                <w:iCs/>
                <w:color w:val="000000"/>
                <w:sz w:val="22"/>
                <w:szCs w:val="22"/>
              </w:rPr>
              <w:t>Average cropland area harvested (100,000 hectares) and the number of incidents (baseline conflict):</w:t>
            </w:r>
          </w:p>
        </w:tc>
      </w:tr>
      <w:tr w:rsidR="008F548D" w:rsidRPr="00401A4D" w14:paraId="43A97D5C"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D4085F5"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6F5FEE47" w14:textId="4207550F"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1.5</w:t>
            </w:r>
            <w:r w:rsidR="00D7739E" w:rsidRPr="004E72B9">
              <w:rPr>
                <w:rFonts w:ascii="Times New Roman" w:hAnsi="Times New Roman" w:cs="Times New Roman"/>
                <w:sz w:val="22"/>
                <w:szCs w:val="22"/>
              </w:rPr>
              <w:t>9</w:t>
            </w:r>
          </w:p>
        </w:tc>
        <w:tc>
          <w:tcPr>
            <w:tcW w:w="1092" w:type="dxa"/>
            <w:tcBorders>
              <w:top w:val="nil"/>
              <w:bottom w:val="nil"/>
            </w:tcBorders>
            <w:shd w:val="clear" w:color="auto" w:fill="FFFFFF"/>
          </w:tcPr>
          <w:p w14:paraId="4E4517AC"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w:t>
            </w:r>
          </w:p>
        </w:tc>
        <w:tc>
          <w:tcPr>
            <w:tcW w:w="1092" w:type="dxa"/>
            <w:tcBorders>
              <w:top w:val="nil"/>
              <w:bottom w:val="nil"/>
            </w:tcBorders>
            <w:shd w:val="clear" w:color="auto" w:fill="FFFFFF"/>
          </w:tcPr>
          <w:p w14:paraId="4BAA0151"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0.18</w:t>
            </w:r>
          </w:p>
        </w:tc>
        <w:tc>
          <w:tcPr>
            <w:tcW w:w="1092" w:type="dxa"/>
            <w:tcBorders>
              <w:top w:val="nil"/>
              <w:bottom w:val="nil"/>
            </w:tcBorders>
            <w:shd w:val="clear" w:color="auto" w:fill="FFFFFF"/>
          </w:tcPr>
          <w:p w14:paraId="5401667A"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0.17</w:t>
            </w:r>
          </w:p>
        </w:tc>
        <w:tc>
          <w:tcPr>
            <w:tcW w:w="1092" w:type="dxa"/>
            <w:tcBorders>
              <w:top w:val="nil"/>
              <w:bottom w:val="nil"/>
            </w:tcBorders>
            <w:shd w:val="clear" w:color="auto" w:fill="FFFFFF"/>
            <w:tcMar>
              <w:top w:w="0" w:type="dxa"/>
              <w:left w:w="0" w:type="dxa"/>
              <w:bottom w:w="0" w:type="dxa"/>
              <w:right w:w="0" w:type="dxa"/>
            </w:tcMar>
          </w:tcPr>
          <w:p w14:paraId="54C53F4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0.34</w:t>
            </w:r>
          </w:p>
        </w:tc>
        <w:tc>
          <w:tcPr>
            <w:tcW w:w="1092" w:type="dxa"/>
            <w:tcBorders>
              <w:top w:val="nil"/>
              <w:bottom w:val="nil"/>
            </w:tcBorders>
            <w:shd w:val="clear" w:color="auto" w:fill="FFFFFF"/>
            <w:tcMar>
              <w:top w:w="0" w:type="dxa"/>
              <w:left w:w="0" w:type="dxa"/>
              <w:bottom w:w="0" w:type="dxa"/>
              <w:right w:w="0" w:type="dxa"/>
            </w:tcMar>
          </w:tcPr>
          <w:p w14:paraId="2E1A0C72"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0.54</w:t>
            </w:r>
          </w:p>
        </w:tc>
        <w:tc>
          <w:tcPr>
            <w:tcW w:w="1092" w:type="dxa"/>
            <w:tcBorders>
              <w:top w:val="nil"/>
              <w:bottom w:val="nil"/>
            </w:tcBorders>
            <w:shd w:val="clear" w:color="auto" w:fill="FFFFFF"/>
            <w:tcMar>
              <w:top w:w="0" w:type="dxa"/>
              <w:left w:w="0" w:type="dxa"/>
              <w:bottom w:w="0" w:type="dxa"/>
              <w:right w:w="0" w:type="dxa"/>
            </w:tcMar>
          </w:tcPr>
          <w:p w14:paraId="385C2FF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0.05</w:t>
            </w:r>
          </w:p>
        </w:tc>
      </w:tr>
      <w:tr w:rsidR="008F548D" w:rsidRPr="00401A4D" w14:paraId="4D896789"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83B0FB5"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6CD6720F"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79E2AB7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07D83A5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0D41D95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323AD27E"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15A9EBF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32CF15F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r>
      <w:tr w:rsidR="008F548D" w:rsidRPr="00401A4D" w14:paraId="17A556AE"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B55DA52" w14:textId="77777777" w:rsidR="008F548D" w:rsidRPr="004E72B9" w:rsidRDefault="008F548D" w:rsidP="004E72B9">
            <w:pPr>
              <w:spacing w:after="0" w:line="276" w:lineRule="auto"/>
              <w:ind w:right="12"/>
              <w:rPr>
                <w:rFonts w:ascii="Times New Roman" w:hAnsi="Times New Roman" w:cs="Times New Roman"/>
                <w:i/>
                <w:iCs/>
                <w:sz w:val="22"/>
                <w:szCs w:val="22"/>
              </w:rPr>
            </w:pPr>
            <w:r w:rsidRPr="004E72B9">
              <w:rPr>
                <w:rFonts w:ascii="Times New Roman" w:hAnsi="Times New Roman" w:cs="Times New Roman"/>
                <w:i/>
                <w:iCs/>
                <w:sz w:val="22"/>
                <w:szCs w:val="22"/>
              </w:rPr>
              <w:t>Magnitude of the effect evaluated at the average cropland area relative to the baseline conflict:</w:t>
            </w:r>
          </w:p>
        </w:tc>
      </w:tr>
      <w:tr w:rsidR="008F548D" w:rsidRPr="00401A4D" w14:paraId="1A60EAF3"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CFB115A"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Harvest (%)</w:t>
            </w:r>
          </w:p>
        </w:tc>
        <w:tc>
          <w:tcPr>
            <w:tcW w:w="1092" w:type="dxa"/>
            <w:tcBorders>
              <w:top w:val="nil"/>
              <w:bottom w:val="nil"/>
            </w:tcBorders>
            <w:shd w:val="clear" w:color="auto" w:fill="FFFFFF"/>
            <w:tcMar>
              <w:top w:w="0" w:type="dxa"/>
              <w:left w:w="0" w:type="dxa"/>
              <w:bottom w:w="0" w:type="dxa"/>
              <w:right w:w="0" w:type="dxa"/>
            </w:tcMar>
          </w:tcPr>
          <w:p w14:paraId="06D56FC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4.6</w:t>
            </w:r>
          </w:p>
        </w:tc>
        <w:tc>
          <w:tcPr>
            <w:tcW w:w="1092" w:type="dxa"/>
            <w:tcBorders>
              <w:top w:val="nil"/>
              <w:bottom w:val="nil"/>
            </w:tcBorders>
            <w:shd w:val="clear" w:color="auto" w:fill="FFFFFF"/>
          </w:tcPr>
          <w:p w14:paraId="452D129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8.7***</w:t>
            </w:r>
          </w:p>
        </w:tc>
        <w:tc>
          <w:tcPr>
            <w:tcW w:w="1092" w:type="dxa"/>
            <w:tcBorders>
              <w:top w:val="nil"/>
              <w:bottom w:val="nil"/>
            </w:tcBorders>
            <w:shd w:val="clear" w:color="auto" w:fill="FFFFFF"/>
          </w:tcPr>
          <w:p w14:paraId="6D2EC54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26.1**</w:t>
            </w:r>
          </w:p>
        </w:tc>
        <w:tc>
          <w:tcPr>
            <w:tcW w:w="1092" w:type="dxa"/>
            <w:tcBorders>
              <w:top w:val="nil"/>
              <w:bottom w:val="nil"/>
            </w:tcBorders>
            <w:shd w:val="clear" w:color="auto" w:fill="FFFFFF"/>
          </w:tcPr>
          <w:p w14:paraId="36541FBF"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18.6***</w:t>
            </w:r>
          </w:p>
        </w:tc>
        <w:tc>
          <w:tcPr>
            <w:tcW w:w="1092" w:type="dxa"/>
            <w:tcBorders>
              <w:top w:val="nil"/>
              <w:bottom w:val="nil"/>
            </w:tcBorders>
            <w:shd w:val="clear" w:color="auto" w:fill="FFFFFF"/>
            <w:tcMar>
              <w:top w:w="0" w:type="dxa"/>
              <w:left w:w="0" w:type="dxa"/>
              <w:bottom w:w="0" w:type="dxa"/>
              <w:right w:w="0" w:type="dxa"/>
            </w:tcMar>
          </w:tcPr>
          <w:p w14:paraId="5452B72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10.4***</w:t>
            </w:r>
          </w:p>
        </w:tc>
        <w:tc>
          <w:tcPr>
            <w:tcW w:w="1092" w:type="dxa"/>
            <w:tcBorders>
              <w:top w:val="nil"/>
              <w:bottom w:val="nil"/>
            </w:tcBorders>
            <w:shd w:val="clear" w:color="auto" w:fill="FFFFFF"/>
            <w:tcMar>
              <w:top w:w="0" w:type="dxa"/>
              <w:left w:w="0" w:type="dxa"/>
              <w:bottom w:w="0" w:type="dxa"/>
              <w:right w:w="0" w:type="dxa"/>
            </w:tcMar>
          </w:tcPr>
          <w:p w14:paraId="0448578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-11.8**</w:t>
            </w:r>
          </w:p>
        </w:tc>
        <w:tc>
          <w:tcPr>
            <w:tcW w:w="1092" w:type="dxa"/>
            <w:tcBorders>
              <w:top w:val="nil"/>
              <w:bottom w:val="nil"/>
            </w:tcBorders>
            <w:shd w:val="clear" w:color="auto" w:fill="FFFFFF"/>
            <w:tcMar>
              <w:top w:w="0" w:type="dxa"/>
              <w:left w:w="0" w:type="dxa"/>
              <w:bottom w:w="0" w:type="dxa"/>
              <w:right w:w="0" w:type="dxa"/>
            </w:tcMar>
          </w:tcPr>
          <w:p w14:paraId="665307D9"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-8.6</w:t>
            </w:r>
          </w:p>
        </w:tc>
      </w:tr>
      <w:tr w:rsidR="008F548D" w:rsidRPr="00401A4D" w14:paraId="132B21BF"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13221AF6" w14:textId="77777777" w:rsidR="008F548D" w:rsidRPr="004E72B9" w:rsidRDefault="008F548D" w:rsidP="004E72B9">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1E710910"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(3.2)</w:t>
            </w:r>
          </w:p>
        </w:tc>
        <w:tc>
          <w:tcPr>
            <w:tcW w:w="1092" w:type="dxa"/>
            <w:tcBorders>
              <w:top w:val="nil"/>
              <w:bottom w:val="single" w:sz="4" w:space="0" w:color="auto"/>
            </w:tcBorders>
            <w:shd w:val="clear" w:color="auto" w:fill="FFFFFF"/>
          </w:tcPr>
          <w:p w14:paraId="71757F67"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(3.2)</w:t>
            </w:r>
          </w:p>
        </w:tc>
        <w:tc>
          <w:tcPr>
            <w:tcW w:w="1092" w:type="dxa"/>
            <w:tcBorders>
              <w:top w:val="nil"/>
              <w:bottom w:val="single" w:sz="4" w:space="0" w:color="auto"/>
            </w:tcBorders>
            <w:shd w:val="clear" w:color="auto" w:fill="FFFFFF"/>
          </w:tcPr>
          <w:p w14:paraId="43A5956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(10.2)</w:t>
            </w:r>
          </w:p>
        </w:tc>
        <w:tc>
          <w:tcPr>
            <w:tcW w:w="1092" w:type="dxa"/>
            <w:tcBorders>
              <w:top w:val="nil"/>
              <w:bottom w:val="single" w:sz="4" w:space="0" w:color="auto"/>
            </w:tcBorders>
            <w:shd w:val="clear" w:color="auto" w:fill="FFFFFF"/>
          </w:tcPr>
          <w:p w14:paraId="42610AA6"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1FE25CAC"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(2.9)</w:t>
            </w:r>
          </w:p>
        </w:tc>
        <w:tc>
          <w:tcPr>
            <w:tcW w:w="1092" w:type="dxa"/>
            <w:tcBorders>
              <w:top w:val="nil"/>
              <w:bottom w:val="single" w:sz="4" w:space="0" w:color="auto"/>
            </w:tcBorders>
            <w:shd w:val="clear" w:color="auto" w:fill="FFFFFF"/>
            <w:tcMar>
              <w:top w:w="0" w:type="dxa"/>
              <w:left w:w="0" w:type="dxa"/>
              <w:bottom w:w="0" w:type="dxa"/>
              <w:right w:w="0" w:type="dxa"/>
            </w:tcMar>
          </w:tcPr>
          <w:p w14:paraId="4A09E83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(5.3)</w:t>
            </w:r>
          </w:p>
        </w:tc>
        <w:tc>
          <w:tcPr>
            <w:tcW w:w="1092" w:type="dxa"/>
            <w:tcBorders>
              <w:top w:val="nil"/>
              <w:bottom w:val="single" w:sz="4" w:space="0" w:color="auto"/>
            </w:tcBorders>
            <w:shd w:val="clear" w:color="auto" w:fill="FFFFFF"/>
            <w:tcMar>
              <w:top w:w="0" w:type="dxa"/>
              <w:left w:w="0" w:type="dxa"/>
              <w:bottom w:w="0" w:type="dxa"/>
              <w:right w:w="0" w:type="dxa"/>
            </w:tcMar>
          </w:tcPr>
          <w:p w14:paraId="791E1C28"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(6.1)</w:t>
            </w:r>
          </w:p>
        </w:tc>
      </w:tr>
    </w:tbl>
    <w:p w14:paraId="78BA4F8F" w14:textId="77777777" w:rsidR="008F548D" w:rsidRPr="004E72B9" w:rsidRDefault="008F548D" w:rsidP="004E72B9">
      <w:pPr>
        <w:spacing w:after="120" w:line="276" w:lineRule="auto"/>
        <w:rPr>
          <w:rFonts w:ascii="Times New Roman" w:hAnsi="Times New Roman" w:cs="Times New Roman"/>
          <w:sz w:val="20"/>
          <w:szCs w:val="20"/>
        </w:rPr>
      </w:pPr>
      <w:r w:rsidRPr="004E72B9">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E72B9">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E72B9">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is the baseline conflict, which is the monthly average of incidents of a given conflict type.</w:t>
      </w:r>
    </w:p>
    <w:p w14:paraId="7F78DECF" w14:textId="36DAF39D" w:rsidR="0093165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To further evaluate the </w:t>
      </w:r>
      <w:proofErr w:type="gramStart"/>
      <w:r w:rsidRPr="00401A4D">
        <w:rPr>
          <w:rFonts w:ascii="Times New Roman" w:hAnsi="Times New Roman" w:cs="Times New Roman"/>
        </w:rPr>
        <w:t>aforementioned theories</w:t>
      </w:r>
      <w:proofErr w:type="gramEnd"/>
      <w:r w:rsidRPr="00401A4D">
        <w:rPr>
          <w:rFonts w:ascii="Times New Roman" w:hAnsi="Times New Roman" w:cs="Times New Roman"/>
        </w:rPr>
        <w:t xml:space="preserve">, we examine years when the value of the harvest is higher than expected (due to the annual growth in the price of rice) or when the volume of the harvest is higher than expected (due to the rainier crop growing season). We do so by </w:t>
      </w:r>
      <w:r w:rsidR="00211073" w:rsidRPr="00401A4D">
        <w:rPr>
          <w:rFonts w:ascii="Times New Roman" w:hAnsi="Times New Roman" w:cs="Times New Roman"/>
        </w:rPr>
        <w:t>interacting</w:t>
      </w:r>
      <w:r w:rsidRPr="00401A4D">
        <w:rPr>
          <w:rFonts w:ascii="Times New Roman" w:hAnsi="Times New Roman" w:cs="Times New Roman"/>
        </w:rPr>
        <w:t xml:space="preserve"> the treatment variable, which is the product of the cropland area and the harvest season binary variable, with the year-on-year price inflation and the growing season rainfall</w:t>
      </w:r>
      <w:r w:rsidR="00211073" w:rsidRPr="00401A4D">
        <w:rPr>
          <w:rFonts w:ascii="Times New Roman" w:hAnsi="Times New Roman" w:cs="Times New Roman"/>
        </w:rPr>
        <w:t>, respectively</w:t>
      </w:r>
      <w:r w:rsidRPr="00401A4D">
        <w:rPr>
          <w:rFonts w:ascii="Times New Roman" w:hAnsi="Times New Roman" w:cs="Times New Roman"/>
        </w:rPr>
        <w:t xml:space="preserve">. The results of these regressions are presented in Tables </w:t>
      </w:r>
      <w:r w:rsidR="003A410F" w:rsidRPr="00401A4D">
        <w:rPr>
          <w:rFonts w:ascii="Times New Roman" w:hAnsi="Times New Roman" w:cs="Times New Roman"/>
        </w:rPr>
        <w:t>4</w:t>
      </w:r>
      <w:r w:rsidRPr="00401A4D">
        <w:rPr>
          <w:rFonts w:ascii="Times New Roman" w:hAnsi="Times New Roman" w:cs="Times New Roman"/>
        </w:rPr>
        <w:t xml:space="preserve"> and </w:t>
      </w:r>
      <w:r w:rsidR="003A410F" w:rsidRPr="00401A4D">
        <w:rPr>
          <w:rFonts w:ascii="Times New Roman" w:hAnsi="Times New Roman" w:cs="Times New Roman"/>
        </w:rPr>
        <w:t>5</w:t>
      </w:r>
      <w:r w:rsidRPr="00401A4D">
        <w:rPr>
          <w:rFonts w:ascii="Times New Roman" w:hAnsi="Times New Roman" w:cs="Times New Roman"/>
        </w:rPr>
        <w:t xml:space="preserve">. </w:t>
      </w:r>
    </w:p>
    <w:p w14:paraId="7194913F" w14:textId="49566ADF" w:rsidR="00D4246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A common pattern that becomes eviden</w:t>
      </w:r>
      <w:r w:rsidR="00211073" w:rsidRPr="00401A4D">
        <w:rPr>
          <w:rFonts w:ascii="Times New Roman" w:hAnsi="Times New Roman" w:cs="Times New Roman"/>
        </w:rPr>
        <w:t>t</w:t>
      </w:r>
      <w:r w:rsidRPr="00401A4D">
        <w:rPr>
          <w:rFonts w:ascii="Times New Roman" w:hAnsi="Times New Roman" w:cs="Times New Roman"/>
        </w:rPr>
        <w:t xml:space="preserve"> </w:t>
      </w:r>
      <w:r w:rsidR="00211073" w:rsidRPr="00401A4D">
        <w:rPr>
          <w:rFonts w:ascii="Times New Roman" w:hAnsi="Times New Roman" w:cs="Times New Roman"/>
        </w:rPr>
        <w:t>from</w:t>
      </w:r>
      <w:r w:rsidRPr="00401A4D">
        <w:rPr>
          <w:rFonts w:ascii="Times New Roman" w:hAnsi="Times New Roman" w:cs="Times New Roman"/>
        </w:rPr>
        <w:t xml:space="preserve"> both these tables is that </w:t>
      </w:r>
      <w:r w:rsidR="00D42460" w:rsidRPr="00401A4D">
        <w:rPr>
          <w:rFonts w:ascii="Times New Roman" w:hAnsi="Times New Roman" w:cs="Times New Roman"/>
        </w:rPr>
        <w:t xml:space="preserve">when the </w:t>
      </w:r>
      <w:r w:rsidR="00D42460" w:rsidRPr="00401A4D">
        <w:rPr>
          <w:rFonts w:ascii="Times New Roman" w:hAnsi="Times New Roman" w:cs="Times New Roman"/>
          <w:i/>
          <w:iCs/>
        </w:rPr>
        <w:t>value</w:t>
      </w:r>
      <w:r w:rsidR="00D42460" w:rsidRPr="00401A4D">
        <w:rPr>
          <w:rFonts w:ascii="Times New Roman" w:hAnsi="Times New Roman" w:cs="Times New Roman"/>
        </w:rPr>
        <w:t xml:space="preserve"> or the </w:t>
      </w:r>
      <w:r w:rsidR="00D42460" w:rsidRPr="00401A4D">
        <w:rPr>
          <w:rFonts w:ascii="Times New Roman" w:hAnsi="Times New Roman" w:cs="Times New Roman"/>
          <w:i/>
          <w:iCs/>
        </w:rPr>
        <w:t>volume</w:t>
      </w:r>
      <w:r w:rsidR="00D42460" w:rsidRPr="00401A4D">
        <w:rPr>
          <w:rFonts w:ascii="Times New Roman" w:hAnsi="Times New Roman" w:cs="Times New Roman"/>
        </w:rPr>
        <w:t xml:space="preserve"> of the harvest increases, incidents of civil conflict and social unrest decrease (or at least do not increase). This strongly supports the suggestive evidence that people do not protest</w:t>
      </w:r>
      <w:r w:rsidR="008933A9" w:rsidRPr="00401A4D">
        <w:rPr>
          <w:rFonts w:ascii="Times New Roman" w:hAnsi="Times New Roman" w:cs="Times New Roman"/>
        </w:rPr>
        <w:t xml:space="preserve"> </w:t>
      </w:r>
      <w:r w:rsidR="00D42460" w:rsidRPr="00401A4D">
        <w:rPr>
          <w:rFonts w:ascii="Times New Roman" w:hAnsi="Times New Roman" w:cs="Times New Roman"/>
        </w:rPr>
        <w:t xml:space="preserve">when the opportunity cost of participating in protests are high. In addition, this additional finding supports the grievance mechanism, as people evidently protest less (or at least do not protest more) when they receive a positive income shock related to increase in price of rice or quantity of rice realized. </w:t>
      </w:r>
    </w:p>
    <w:p w14:paraId="1F9B7EF5" w14:textId="77777777" w:rsidR="004A7A82" w:rsidRDefault="004A7A82" w:rsidP="003226A2">
      <w:pPr>
        <w:spacing w:after="120" w:line="276" w:lineRule="auto"/>
        <w:rPr>
          <w:rFonts w:ascii="Times New Roman" w:hAnsi="Times New Roman" w:cs="Times New Roman"/>
          <w:b/>
          <w:bCs/>
        </w:rPr>
      </w:pPr>
      <w:bookmarkStart w:id="7" w:name="conclusion"/>
      <w:bookmarkEnd w:id="6"/>
    </w:p>
    <w:p w14:paraId="46708DE1" w14:textId="2B62373A" w:rsidR="003816E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t xml:space="preserve">Table </w:t>
      </w:r>
      <w:r w:rsidR="003A410F" w:rsidRPr="00401A4D">
        <w:rPr>
          <w:rFonts w:ascii="Times New Roman" w:hAnsi="Times New Roman" w:cs="Times New Roman"/>
          <w:b/>
          <w:bCs/>
        </w:rPr>
        <w:t>4</w:t>
      </w:r>
      <w:r w:rsidRPr="00401A4D">
        <w:rPr>
          <w:rFonts w:ascii="Times New Roman" w:hAnsi="Times New Roman" w:cs="Times New Roman"/>
          <w:b/>
          <w:bCs/>
        </w:rPr>
        <w:t xml:space="preserve">: </w:t>
      </w:r>
      <w:r w:rsidR="00EE32F8" w:rsidRPr="00401A4D">
        <w:rPr>
          <w:rFonts w:ascii="Times New Roman" w:hAnsi="Times New Roman" w:cs="Times New Roman"/>
          <w:b/>
          <w:bCs/>
        </w:rPr>
        <w:t xml:space="preserve">The Harvest-Time Conflict in the Wake of </w:t>
      </w:r>
      <w:r w:rsidR="004C30DC" w:rsidRPr="00401A4D">
        <w:rPr>
          <w:rFonts w:ascii="Times New Roman" w:hAnsi="Times New Roman" w:cs="Times New Roman"/>
          <w:b/>
          <w:bCs/>
        </w:rPr>
        <w:t xml:space="preserve">the </w:t>
      </w:r>
      <w:r w:rsidR="00EE32F8" w:rsidRPr="00401A4D">
        <w:rPr>
          <w:rFonts w:ascii="Times New Roman" w:hAnsi="Times New Roman" w:cs="Times New Roman"/>
          <w:b/>
          <w:bCs/>
        </w:rPr>
        <w:t>Rice Price</w:t>
      </w:r>
      <w:r w:rsidR="004C30DC" w:rsidRPr="00401A4D">
        <w:rPr>
          <w:rFonts w:ascii="Times New Roman" w:hAnsi="Times New Roman" w:cs="Times New Roman"/>
          <w:b/>
          <w:bCs/>
        </w:rPr>
        <w:t xml:space="preserve">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865"/>
        <w:gridCol w:w="1066"/>
        <w:gridCol w:w="1077"/>
        <w:gridCol w:w="1077"/>
        <w:gridCol w:w="1077"/>
        <w:gridCol w:w="1066"/>
        <w:gridCol w:w="1066"/>
        <w:gridCol w:w="1066"/>
      </w:tblGrid>
      <w:tr w:rsidR="003816E0" w:rsidRPr="00401A4D" w14:paraId="5327525E" w14:textId="77777777" w:rsidTr="008F548D">
        <w:trPr>
          <w:cantSplit/>
          <w:tblHeader/>
          <w:jc w:val="center"/>
        </w:trPr>
        <w:tc>
          <w:tcPr>
            <w:tcW w:w="20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FFD1C5" w14:textId="77777777" w:rsidR="003816E0" w:rsidRPr="004E72B9" w:rsidRDefault="003816E0" w:rsidP="004E72B9">
            <w:pPr>
              <w:spacing w:after="0" w:line="276" w:lineRule="auto"/>
              <w:rPr>
                <w:rFonts w:ascii="Times New Roman" w:hAnsi="Times New Roman" w:cs="Times New Roman"/>
                <w:sz w:val="22"/>
                <w:szCs w:val="22"/>
              </w:rPr>
            </w:pP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F1F5505"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Conflict</w:t>
            </w:r>
          </w:p>
        </w:tc>
        <w:tc>
          <w:tcPr>
            <w:tcW w:w="1152" w:type="dxa"/>
            <w:tcBorders>
              <w:top w:val="single" w:sz="4" w:space="0" w:color="auto"/>
              <w:bottom w:val="single" w:sz="4" w:space="0" w:color="auto"/>
            </w:tcBorders>
            <w:shd w:val="clear" w:color="auto" w:fill="FFFFFF"/>
            <w:vAlign w:val="center"/>
          </w:tcPr>
          <w:p w14:paraId="700D9494"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Battle</w:t>
            </w:r>
          </w:p>
        </w:tc>
        <w:tc>
          <w:tcPr>
            <w:tcW w:w="1152" w:type="dxa"/>
            <w:tcBorders>
              <w:top w:val="single" w:sz="4" w:space="0" w:color="auto"/>
              <w:bottom w:val="single" w:sz="4" w:space="0" w:color="auto"/>
            </w:tcBorders>
            <w:shd w:val="clear" w:color="auto" w:fill="FFFFFF"/>
            <w:vAlign w:val="center"/>
          </w:tcPr>
          <w:p w14:paraId="5409E408"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Explosion</w:t>
            </w:r>
          </w:p>
        </w:tc>
        <w:tc>
          <w:tcPr>
            <w:tcW w:w="1152" w:type="dxa"/>
            <w:tcBorders>
              <w:top w:val="single" w:sz="4" w:space="0" w:color="auto"/>
              <w:bottom w:val="single" w:sz="4" w:space="0" w:color="auto"/>
            </w:tcBorders>
            <w:shd w:val="clear" w:color="auto" w:fill="FFFFFF"/>
            <w:vAlign w:val="center"/>
          </w:tcPr>
          <w:p w14:paraId="1A7DE0E6"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Strategic</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2990CC"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Violence</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7A4D99E"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Protests</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3D77BC"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Riots</w:t>
            </w:r>
          </w:p>
        </w:tc>
      </w:tr>
      <w:tr w:rsidR="003816E0" w:rsidRPr="00401A4D" w14:paraId="761DAB34"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268FCFA5" w14:textId="77777777" w:rsidR="003816E0" w:rsidRPr="004E72B9" w:rsidRDefault="003816E0" w:rsidP="004E72B9">
            <w:pPr>
              <w:spacing w:after="0" w:line="276" w:lineRule="auto"/>
              <w:rPr>
                <w:rFonts w:ascii="Times New Roman" w:eastAsia="Arial" w:hAnsi="Times New Roman" w:cs="Times New Roman"/>
                <w:b/>
                <w:bCs/>
                <w:i/>
                <w:iCs/>
                <w:color w:val="000000"/>
                <w:sz w:val="22"/>
                <w:szCs w:val="22"/>
              </w:rPr>
            </w:pPr>
            <w:r w:rsidRPr="004E72B9">
              <w:rPr>
                <w:rFonts w:ascii="Times New Roman" w:eastAsia="Arial" w:hAnsi="Times New Roman" w:cs="Times New Roman"/>
                <w:b/>
                <w:bCs/>
                <w:i/>
                <w:iCs/>
                <w:color w:val="000000"/>
                <w:sz w:val="22"/>
                <w:szCs w:val="22"/>
              </w:rPr>
              <w:t>Unbalanced panel: all countries, all years</w:t>
            </w:r>
          </w:p>
        </w:tc>
      </w:tr>
      <w:tr w:rsidR="003C27F3" w:rsidRPr="00401A4D" w14:paraId="36854F62"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6B3DE7EB" w14:textId="328924AF"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w:t>
            </w:r>
          </w:p>
        </w:tc>
        <w:tc>
          <w:tcPr>
            <w:tcW w:w="1152" w:type="dxa"/>
            <w:tcBorders>
              <w:top w:val="nil"/>
              <w:bottom w:val="nil"/>
            </w:tcBorders>
            <w:shd w:val="clear" w:color="auto" w:fill="FFFFFF"/>
            <w:tcMar>
              <w:top w:w="0" w:type="dxa"/>
              <w:left w:w="0" w:type="dxa"/>
              <w:bottom w:w="0" w:type="dxa"/>
              <w:right w:w="0" w:type="dxa"/>
            </w:tcMar>
          </w:tcPr>
          <w:p w14:paraId="40F7104B" w14:textId="72761A0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0.084</w:t>
            </w:r>
          </w:p>
        </w:tc>
        <w:tc>
          <w:tcPr>
            <w:tcW w:w="1152" w:type="dxa"/>
            <w:tcBorders>
              <w:top w:val="nil"/>
              <w:bottom w:val="nil"/>
            </w:tcBorders>
            <w:shd w:val="clear" w:color="auto" w:fill="FFFFFF"/>
          </w:tcPr>
          <w:p w14:paraId="6138D2B4" w14:textId="615E5DF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0.028***</w:t>
            </w:r>
          </w:p>
        </w:tc>
        <w:tc>
          <w:tcPr>
            <w:tcW w:w="1152" w:type="dxa"/>
            <w:tcBorders>
              <w:top w:val="nil"/>
              <w:bottom w:val="nil"/>
            </w:tcBorders>
            <w:shd w:val="clear" w:color="auto" w:fill="FFFFFF"/>
          </w:tcPr>
          <w:p w14:paraId="5BF82BD7" w14:textId="125308E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0.051**</w:t>
            </w:r>
          </w:p>
        </w:tc>
        <w:tc>
          <w:tcPr>
            <w:tcW w:w="1152" w:type="dxa"/>
            <w:tcBorders>
              <w:top w:val="nil"/>
              <w:bottom w:val="nil"/>
            </w:tcBorders>
            <w:shd w:val="clear" w:color="auto" w:fill="FFFFFF"/>
          </w:tcPr>
          <w:p w14:paraId="5AB6B8E3" w14:textId="4014646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0.035***</w:t>
            </w:r>
          </w:p>
        </w:tc>
        <w:tc>
          <w:tcPr>
            <w:tcW w:w="1152" w:type="dxa"/>
            <w:tcBorders>
              <w:top w:val="nil"/>
              <w:bottom w:val="nil"/>
            </w:tcBorders>
            <w:shd w:val="clear" w:color="auto" w:fill="FFFFFF"/>
            <w:tcMar>
              <w:top w:w="0" w:type="dxa"/>
              <w:left w:w="0" w:type="dxa"/>
              <w:bottom w:w="0" w:type="dxa"/>
              <w:right w:w="0" w:type="dxa"/>
            </w:tcMar>
          </w:tcPr>
          <w:p w14:paraId="2EDFB7E1" w14:textId="05817BC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0.038***</w:t>
            </w:r>
          </w:p>
        </w:tc>
        <w:tc>
          <w:tcPr>
            <w:tcW w:w="1152" w:type="dxa"/>
            <w:tcBorders>
              <w:top w:val="nil"/>
              <w:bottom w:val="nil"/>
            </w:tcBorders>
            <w:shd w:val="clear" w:color="auto" w:fill="FFFFFF"/>
            <w:tcMar>
              <w:top w:w="0" w:type="dxa"/>
              <w:left w:w="0" w:type="dxa"/>
              <w:bottom w:w="0" w:type="dxa"/>
              <w:right w:w="0" w:type="dxa"/>
            </w:tcMar>
          </w:tcPr>
          <w:p w14:paraId="579DFD4A" w14:textId="5E4DACB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-0.064**</w:t>
            </w:r>
          </w:p>
        </w:tc>
        <w:tc>
          <w:tcPr>
            <w:tcW w:w="1152" w:type="dxa"/>
            <w:tcBorders>
              <w:top w:val="nil"/>
              <w:bottom w:val="nil"/>
            </w:tcBorders>
            <w:shd w:val="clear" w:color="auto" w:fill="FFFFFF"/>
            <w:tcMar>
              <w:top w:w="0" w:type="dxa"/>
              <w:left w:w="0" w:type="dxa"/>
              <w:bottom w:w="0" w:type="dxa"/>
              <w:right w:w="0" w:type="dxa"/>
            </w:tcMar>
          </w:tcPr>
          <w:p w14:paraId="630AF5D1" w14:textId="1CF92C8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-0.004</w:t>
            </w:r>
          </w:p>
        </w:tc>
      </w:tr>
      <w:tr w:rsidR="008F548D" w:rsidRPr="00401A4D" w14:paraId="58C9FB1E"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43F4F57D" w14:textId="5A4491E4" w:rsidR="003C27F3" w:rsidRPr="004E72B9" w:rsidRDefault="003C27F3" w:rsidP="004E72B9">
            <w:pPr>
              <w:spacing w:after="0" w:line="276" w:lineRule="auto"/>
              <w:rPr>
                <w:rFonts w:ascii="Times New Roman" w:hAnsi="Times New Roman" w:cs="Times New Roman"/>
                <w:sz w:val="22"/>
                <w:szCs w:val="22"/>
              </w:rPr>
            </w:pPr>
          </w:p>
        </w:tc>
        <w:tc>
          <w:tcPr>
            <w:tcW w:w="1152" w:type="dxa"/>
            <w:tcBorders>
              <w:top w:val="nil"/>
              <w:bottom w:val="nil"/>
            </w:tcBorders>
            <w:shd w:val="clear" w:color="auto" w:fill="FFFFFF"/>
            <w:tcMar>
              <w:top w:w="0" w:type="dxa"/>
              <w:left w:w="0" w:type="dxa"/>
              <w:bottom w:w="0" w:type="dxa"/>
              <w:right w:w="0" w:type="dxa"/>
            </w:tcMar>
          </w:tcPr>
          <w:p w14:paraId="277A96C7" w14:textId="51A3FFE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(0.054)</w:t>
            </w:r>
          </w:p>
        </w:tc>
        <w:tc>
          <w:tcPr>
            <w:tcW w:w="1152" w:type="dxa"/>
            <w:tcBorders>
              <w:top w:val="nil"/>
              <w:bottom w:val="nil"/>
            </w:tcBorders>
            <w:shd w:val="clear" w:color="auto" w:fill="FFFFFF"/>
          </w:tcPr>
          <w:p w14:paraId="24F70605" w14:textId="1B9DBE5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152" w:type="dxa"/>
            <w:tcBorders>
              <w:top w:val="nil"/>
              <w:bottom w:val="nil"/>
            </w:tcBorders>
            <w:shd w:val="clear" w:color="auto" w:fill="FFFFFF"/>
          </w:tcPr>
          <w:p w14:paraId="33AEAA5C" w14:textId="0D9B5BD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(0.020)</w:t>
            </w:r>
          </w:p>
        </w:tc>
        <w:tc>
          <w:tcPr>
            <w:tcW w:w="1152" w:type="dxa"/>
            <w:tcBorders>
              <w:top w:val="nil"/>
              <w:bottom w:val="nil"/>
            </w:tcBorders>
            <w:shd w:val="clear" w:color="auto" w:fill="FFFFFF"/>
          </w:tcPr>
          <w:p w14:paraId="4ECA5C45" w14:textId="1C1EC08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(0.012)</w:t>
            </w:r>
          </w:p>
        </w:tc>
        <w:tc>
          <w:tcPr>
            <w:tcW w:w="1152" w:type="dxa"/>
            <w:tcBorders>
              <w:top w:val="nil"/>
              <w:bottom w:val="nil"/>
            </w:tcBorders>
            <w:shd w:val="clear" w:color="auto" w:fill="FFFFFF"/>
            <w:tcMar>
              <w:top w:w="0" w:type="dxa"/>
              <w:left w:w="0" w:type="dxa"/>
              <w:bottom w:w="0" w:type="dxa"/>
              <w:right w:w="0" w:type="dxa"/>
            </w:tcMar>
          </w:tcPr>
          <w:p w14:paraId="44429C88" w14:textId="62CC3C0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(0.011)</w:t>
            </w:r>
          </w:p>
        </w:tc>
        <w:tc>
          <w:tcPr>
            <w:tcW w:w="1152" w:type="dxa"/>
            <w:tcBorders>
              <w:top w:val="nil"/>
              <w:bottom w:val="nil"/>
            </w:tcBorders>
            <w:shd w:val="clear" w:color="auto" w:fill="FFFFFF"/>
            <w:tcMar>
              <w:top w:w="0" w:type="dxa"/>
              <w:left w:w="0" w:type="dxa"/>
              <w:bottom w:w="0" w:type="dxa"/>
              <w:right w:w="0" w:type="dxa"/>
            </w:tcMar>
          </w:tcPr>
          <w:p w14:paraId="4A7BE299" w14:textId="5027BB9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(0.029)</w:t>
            </w:r>
          </w:p>
        </w:tc>
        <w:tc>
          <w:tcPr>
            <w:tcW w:w="1152" w:type="dxa"/>
            <w:tcBorders>
              <w:top w:val="nil"/>
              <w:bottom w:val="nil"/>
            </w:tcBorders>
            <w:shd w:val="clear" w:color="auto" w:fill="FFFFFF"/>
            <w:tcMar>
              <w:top w:w="0" w:type="dxa"/>
              <w:left w:w="0" w:type="dxa"/>
              <w:bottom w:w="0" w:type="dxa"/>
              <w:right w:w="0" w:type="dxa"/>
            </w:tcMar>
          </w:tcPr>
          <w:p w14:paraId="0DB0F595" w14:textId="1F54BB5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8F548D" w:rsidRPr="00401A4D" w14:paraId="3E1062F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32A00E84" w14:textId="0EE0597E"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 × Price</w:t>
            </w:r>
          </w:p>
        </w:tc>
        <w:tc>
          <w:tcPr>
            <w:tcW w:w="1152" w:type="dxa"/>
            <w:tcBorders>
              <w:top w:val="nil"/>
              <w:bottom w:val="nil"/>
            </w:tcBorders>
            <w:shd w:val="clear" w:color="auto" w:fill="FFFFFF"/>
            <w:tcMar>
              <w:top w:w="0" w:type="dxa"/>
              <w:left w:w="0" w:type="dxa"/>
              <w:bottom w:w="0" w:type="dxa"/>
              <w:right w:w="0" w:type="dxa"/>
            </w:tcMar>
          </w:tcPr>
          <w:p w14:paraId="4159A270" w14:textId="40315C1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-0.295**</w:t>
            </w:r>
          </w:p>
        </w:tc>
        <w:tc>
          <w:tcPr>
            <w:tcW w:w="1152" w:type="dxa"/>
            <w:tcBorders>
              <w:top w:val="nil"/>
              <w:bottom w:val="nil"/>
            </w:tcBorders>
            <w:shd w:val="clear" w:color="auto" w:fill="FFFFFF"/>
          </w:tcPr>
          <w:p w14:paraId="26B97D47" w14:textId="7443964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-0.034**</w:t>
            </w:r>
          </w:p>
        </w:tc>
        <w:tc>
          <w:tcPr>
            <w:tcW w:w="1152" w:type="dxa"/>
            <w:tcBorders>
              <w:top w:val="nil"/>
              <w:bottom w:val="nil"/>
            </w:tcBorders>
            <w:shd w:val="clear" w:color="auto" w:fill="FFFFFF"/>
          </w:tcPr>
          <w:p w14:paraId="3507D76C" w14:textId="229595E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-0.087***</w:t>
            </w:r>
          </w:p>
        </w:tc>
        <w:tc>
          <w:tcPr>
            <w:tcW w:w="1152" w:type="dxa"/>
            <w:tcBorders>
              <w:top w:val="nil"/>
              <w:bottom w:val="nil"/>
            </w:tcBorders>
            <w:shd w:val="clear" w:color="auto" w:fill="FFFFFF"/>
          </w:tcPr>
          <w:p w14:paraId="08E020C8" w14:textId="1BD1BEF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-0.075***</w:t>
            </w:r>
          </w:p>
        </w:tc>
        <w:tc>
          <w:tcPr>
            <w:tcW w:w="1152" w:type="dxa"/>
            <w:tcBorders>
              <w:top w:val="nil"/>
              <w:bottom w:val="nil"/>
            </w:tcBorders>
            <w:shd w:val="clear" w:color="auto" w:fill="FFFFFF"/>
            <w:tcMar>
              <w:top w:w="0" w:type="dxa"/>
              <w:left w:w="0" w:type="dxa"/>
              <w:bottom w:w="0" w:type="dxa"/>
              <w:right w:w="0" w:type="dxa"/>
            </w:tcMar>
          </w:tcPr>
          <w:p w14:paraId="19564444" w14:textId="01E6902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-0.040**</w:t>
            </w:r>
          </w:p>
        </w:tc>
        <w:tc>
          <w:tcPr>
            <w:tcW w:w="1152" w:type="dxa"/>
            <w:tcBorders>
              <w:top w:val="nil"/>
              <w:bottom w:val="nil"/>
            </w:tcBorders>
            <w:shd w:val="clear" w:color="auto" w:fill="FFFFFF"/>
            <w:tcMar>
              <w:top w:w="0" w:type="dxa"/>
              <w:left w:w="0" w:type="dxa"/>
              <w:bottom w:w="0" w:type="dxa"/>
              <w:right w:w="0" w:type="dxa"/>
            </w:tcMar>
          </w:tcPr>
          <w:p w14:paraId="1D85B39B" w14:textId="0089661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-0.057*</w:t>
            </w:r>
          </w:p>
        </w:tc>
        <w:tc>
          <w:tcPr>
            <w:tcW w:w="1152" w:type="dxa"/>
            <w:tcBorders>
              <w:top w:val="nil"/>
              <w:bottom w:val="nil"/>
            </w:tcBorders>
            <w:shd w:val="clear" w:color="auto" w:fill="FFFFFF"/>
            <w:tcMar>
              <w:top w:w="0" w:type="dxa"/>
              <w:left w:w="0" w:type="dxa"/>
              <w:bottom w:w="0" w:type="dxa"/>
              <w:right w:w="0" w:type="dxa"/>
            </w:tcMar>
          </w:tcPr>
          <w:p w14:paraId="2D47FF0D" w14:textId="314298C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3C27F3" w:rsidRPr="00401A4D" w14:paraId="40716B63" w14:textId="77777777" w:rsidTr="008F548D">
        <w:trPr>
          <w:cantSplit/>
          <w:jc w:val="center"/>
        </w:trPr>
        <w:tc>
          <w:tcPr>
            <w:tcW w:w="2016" w:type="dxa"/>
            <w:tcBorders>
              <w:top w:val="nil"/>
            </w:tcBorders>
            <w:shd w:val="clear" w:color="auto" w:fill="FFFFFF"/>
            <w:tcMar>
              <w:top w:w="0" w:type="dxa"/>
              <w:left w:w="0" w:type="dxa"/>
              <w:bottom w:w="0" w:type="dxa"/>
              <w:right w:w="0" w:type="dxa"/>
            </w:tcMar>
          </w:tcPr>
          <w:p w14:paraId="33433121" w14:textId="210E18C3" w:rsidR="003C27F3" w:rsidRPr="004E72B9" w:rsidRDefault="003C27F3" w:rsidP="004E72B9">
            <w:pPr>
              <w:spacing w:after="0" w:line="276" w:lineRule="auto"/>
              <w:rPr>
                <w:rFonts w:ascii="Times New Roman" w:hAnsi="Times New Roman" w:cs="Times New Roman"/>
                <w:sz w:val="22"/>
                <w:szCs w:val="22"/>
              </w:rPr>
            </w:pPr>
          </w:p>
        </w:tc>
        <w:tc>
          <w:tcPr>
            <w:tcW w:w="1152" w:type="dxa"/>
            <w:tcBorders>
              <w:top w:val="nil"/>
              <w:bottom w:val="single" w:sz="4" w:space="0" w:color="auto"/>
            </w:tcBorders>
            <w:shd w:val="clear" w:color="auto" w:fill="FFFFFF"/>
            <w:tcMar>
              <w:top w:w="0" w:type="dxa"/>
              <w:left w:w="0" w:type="dxa"/>
              <w:bottom w:w="0" w:type="dxa"/>
              <w:right w:w="0" w:type="dxa"/>
            </w:tcMar>
          </w:tcPr>
          <w:p w14:paraId="33C08040" w14:textId="769F09D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(0.115)</w:t>
            </w:r>
          </w:p>
        </w:tc>
        <w:tc>
          <w:tcPr>
            <w:tcW w:w="1152" w:type="dxa"/>
            <w:tcBorders>
              <w:top w:val="nil"/>
              <w:bottom w:val="single" w:sz="4" w:space="0" w:color="auto"/>
            </w:tcBorders>
            <w:shd w:val="clear" w:color="auto" w:fill="FFFFFF"/>
          </w:tcPr>
          <w:p w14:paraId="7B04F91A" w14:textId="4E49676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(0.014)</w:t>
            </w:r>
          </w:p>
        </w:tc>
        <w:tc>
          <w:tcPr>
            <w:tcW w:w="1152" w:type="dxa"/>
            <w:tcBorders>
              <w:top w:val="nil"/>
              <w:bottom w:val="single" w:sz="4" w:space="0" w:color="auto"/>
            </w:tcBorders>
            <w:shd w:val="clear" w:color="auto" w:fill="FFFFFF"/>
          </w:tcPr>
          <w:p w14:paraId="08D56331" w14:textId="7111B73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(0.032)</w:t>
            </w:r>
          </w:p>
        </w:tc>
        <w:tc>
          <w:tcPr>
            <w:tcW w:w="1152" w:type="dxa"/>
            <w:tcBorders>
              <w:top w:val="nil"/>
              <w:bottom w:val="single" w:sz="4" w:space="0" w:color="auto"/>
            </w:tcBorders>
            <w:shd w:val="clear" w:color="auto" w:fill="FFFFFF"/>
          </w:tcPr>
          <w:p w14:paraId="7D4B154E" w14:textId="4FAE5AB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(0.026)</w:t>
            </w:r>
          </w:p>
        </w:tc>
        <w:tc>
          <w:tcPr>
            <w:tcW w:w="1152" w:type="dxa"/>
            <w:tcBorders>
              <w:top w:val="nil"/>
              <w:bottom w:val="single" w:sz="4" w:space="0" w:color="auto"/>
            </w:tcBorders>
            <w:shd w:val="clear" w:color="auto" w:fill="FFFFFF"/>
            <w:tcMar>
              <w:top w:w="0" w:type="dxa"/>
              <w:left w:w="0" w:type="dxa"/>
              <w:bottom w:w="0" w:type="dxa"/>
              <w:right w:w="0" w:type="dxa"/>
            </w:tcMar>
          </w:tcPr>
          <w:p w14:paraId="447D4E9E" w14:textId="6EDA54F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(0.018)</w:t>
            </w:r>
          </w:p>
        </w:tc>
        <w:tc>
          <w:tcPr>
            <w:tcW w:w="1152" w:type="dxa"/>
            <w:tcBorders>
              <w:top w:val="nil"/>
              <w:bottom w:val="single" w:sz="4" w:space="0" w:color="auto"/>
            </w:tcBorders>
            <w:shd w:val="clear" w:color="auto" w:fill="FFFFFF"/>
            <w:tcMar>
              <w:top w:w="0" w:type="dxa"/>
              <w:left w:w="0" w:type="dxa"/>
              <w:bottom w:w="0" w:type="dxa"/>
              <w:right w:w="0" w:type="dxa"/>
            </w:tcMar>
          </w:tcPr>
          <w:p w14:paraId="163DD1DA" w14:textId="48FACD6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(0.031)</w:t>
            </w:r>
          </w:p>
        </w:tc>
        <w:tc>
          <w:tcPr>
            <w:tcW w:w="1152" w:type="dxa"/>
            <w:tcBorders>
              <w:top w:val="nil"/>
              <w:bottom w:val="single" w:sz="4" w:space="0" w:color="auto"/>
            </w:tcBorders>
            <w:shd w:val="clear" w:color="auto" w:fill="FFFFFF"/>
            <w:tcMar>
              <w:top w:w="0" w:type="dxa"/>
              <w:left w:w="0" w:type="dxa"/>
              <w:bottom w:w="0" w:type="dxa"/>
              <w:right w:w="0" w:type="dxa"/>
            </w:tcMar>
          </w:tcPr>
          <w:p w14:paraId="5CA8527D" w14:textId="58A655C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(0.002)</w:t>
            </w:r>
          </w:p>
        </w:tc>
      </w:tr>
      <w:tr w:rsidR="003C27F3" w:rsidRPr="00401A4D" w14:paraId="6EE4FBC2" w14:textId="77777777" w:rsidTr="008F548D">
        <w:trPr>
          <w:cantSplit/>
          <w:jc w:val="center"/>
        </w:trPr>
        <w:tc>
          <w:tcPr>
            <w:tcW w:w="2016" w:type="dxa"/>
            <w:shd w:val="clear" w:color="auto" w:fill="FFFFFF"/>
            <w:tcMar>
              <w:top w:w="0" w:type="dxa"/>
              <w:left w:w="0" w:type="dxa"/>
              <w:bottom w:w="0" w:type="dxa"/>
              <w:right w:w="0" w:type="dxa"/>
            </w:tcMar>
          </w:tcPr>
          <w:p w14:paraId="5A3196F8" w14:textId="7D991569"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Obs.</w:t>
            </w:r>
          </w:p>
        </w:tc>
        <w:tc>
          <w:tcPr>
            <w:tcW w:w="1152" w:type="dxa"/>
            <w:tcBorders>
              <w:top w:val="single" w:sz="4" w:space="0" w:color="auto"/>
            </w:tcBorders>
            <w:shd w:val="clear" w:color="auto" w:fill="FFFFFF"/>
            <w:tcMar>
              <w:top w:w="0" w:type="dxa"/>
              <w:left w:w="0" w:type="dxa"/>
              <w:bottom w:w="0" w:type="dxa"/>
              <w:right w:w="0" w:type="dxa"/>
            </w:tcMar>
          </w:tcPr>
          <w:p w14:paraId="3B799869" w14:textId="03EB9F41"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42D8D8B3" w14:textId="70BC23E3"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13FE1BBA" w14:textId="79CC4A26"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167A7A1A" w14:textId="60716C4D"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73AAEE84" w14:textId="1D6F4A1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7F8D2B32" w14:textId="031B4D3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65BF1712" w14:textId="120BA9C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r>
      <w:tr w:rsidR="003C27F3" w:rsidRPr="00401A4D" w14:paraId="6E1EEC16" w14:textId="77777777" w:rsidTr="008F548D">
        <w:trPr>
          <w:cantSplit/>
          <w:jc w:val="center"/>
        </w:trPr>
        <w:tc>
          <w:tcPr>
            <w:tcW w:w="2016" w:type="dxa"/>
            <w:tcBorders>
              <w:bottom w:val="single" w:sz="4" w:space="0" w:color="auto"/>
            </w:tcBorders>
            <w:shd w:val="clear" w:color="auto" w:fill="FFFFFF"/>
            <w:tcMar>
              <w:top w:w="0" w:type="dxa"/>
              <w:left w:w="0" w:type="dxa"/>
              <w:bottom w:w="0" w:type="dxa"/>
              <w:right w:w="0" w:type="dxa"/>
            </w:tcMar>
          </w:tcPr>
          <w:p w14:paraId="619B22BB" w14:textId="2783B686" w:rsidR="003C27F3" w:rsidRPr="004E72B9" w:rsidRDefault="003C27F3" w:rsidP="004E72B9">
            <w:pPr>
              <w:spacing w:after="0" w:line="276" w:lineRule="auto"/>
              <w:rPr>
                <w:rFonts w:ascii="Times New Roman" w:hAnsi="Times New Roman" w:cs="Times New Roman"/>
                <w:i/>
                <w:iCs/>
                <w:sz w:val="22"/>
                <w:szCs w:val="22"/>
              </w:rPr>
            </w:pPr>
            <w:r w:rsidRPr="004E72B9">
              <w:rPr>
                <w:rFonts w:ascii="Times New Roman" w:hAnsi="Times New Roman" w:cs="Times New Roman"/>
                <w:sz w:val="22"/>
                <w:szCs w:val="22"/>
              </w:rPr>
              <w:t>R2</w:t>
            </w:r>
          </w:p>
        </w:tc>
        <w:tc>
          <w:tcPr>
            <w:tcW w:w="1152" w:type="dxa"/>
            <w:tcBorders>
              <w:bottom w:val="single" w:sz="4" w:space="0" w:color="auto"/>
            </w:tcBorders>
            <w:shd w:val="clear" w:color="auto" w:fill="FFFFFF"/>
            <w:tcMar>
              <w:top w:w="0" w:type="dxa"/>
              <w:left w:w="0" w:type="dxa"/>
              <w:bottom w:w="0" w:type="dxa"/>
              <w:right w:w="0" w:type="dxa"/>
            </w:tcMar>
          </w:tcPr>
          <w:p w14:paraId="17905772" w14:textId="65A94DB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0.302</w:t>
            </w:r>
          </w:p>
        </w:tc>
        <w:tc>
          <w:tcPr>
            <w:tcW w:w="1152" w:type="dxa"/>
            <w:tcBorders>
              <w:bottom w:val="single" w:sz="4" w:space="0" w:color="auto"/>
            </w:tcBorders>
            <w:shd w:val="clear" w:color="auto" w:fill="FFFFFF"/>
          </w:tcPr>
          <w:p w14:paraId="17777F64" w14:textId="28B38D6C"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0.31</w:t>
            </w:r>
          </w:p>
        </w:tc>
        <w:tc>
          <w:tcPr>
            <w:tcW w:w="1152" w:type="dxa"/>
            <w:tcBorders>
              <w:bottom w:val="single" w:sz="4" w:space="0" w:color="auto"/>
            </w:tcBorders>
            <w:shd w:val="clear" w:color="auto" w:fill="FFFFFF"/>
          </w:tcPr>
          <w:p w14:paraId="5E5EE409" w14:textId="7ADC6662"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0.278</w:t>
            </w:r>
          </w:p>
        </w:tc>
        <w:tc>
          <w:tcPr>
            <w:tcW w:w="1152" w:type="dxa"/>
            <w:tcBorders>
              <w:bottom w:val="single" w:sz="4" w:space="0" w:color="auto"/>
            </w:tcBorders>
            <w:shd w:val="clear" w:color="auto" w:fill="FFFFFF"/>
          </w:tcPr>
          <w:p w14:paraId="795F1CC2" w14:textId="55A2FB35"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0.209</w:t>
            </w:r>
          </w:p>
        </w:tc>
        <w:tc>
          <w:tcPr>
            <w:tcW w:w="1152" w:type="dxa"/>
            <w:tcBorders>
              <w:bottom w:val="single" w:sz="4" w:space="0" w:color="auto"/>
            </w:tcBorders>
            <w:shd w:val="clear" w:color="auto" w:fill="FFFFFF"/>
            <w:tcMar>
              <w:top w:w="0" w:type="dxa"/>
              <w:left w:w="0" w:type="dxa"/>
              <w:bottom w:w="0" w:type="dxa"/>
              <w:right w:w="0" w:type="dxa"/>
            </w:tcMar>
          </w:tcPr>
          <w:p w14:paraId="50DF4978" w14:textId="5D9BB5AA"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0.378</w:t>
            </w:r>
          </w:p>
        </w:tc>
        <w:tc>
          <w:tcPr>
            <w:tcW w:w="1152" w:type="dxa"/>
            <w:tcBorders>
              <w:bottom w:val="single" w:sz="4" w:space="0" w:color="auto"/>
            </w:tcBorders>
            <w:shd w:val="clear" w:color="auto" w:fill="FFFFFF"/>
            <w:tcMar>
              <w:top w:w="0" w:type="dxa"/>
              <w:left w:w="0" w:type="dxa"/>
              <w:bottom w:w="0" w:type="dxa"/>
              <w:right w:w="0" w:type="dxa"/>
            </w:tcMar>
          </w:tcPr>
          <w:p w14:paraId="21125856" w14:textId="2994289D"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0.212</w:t>
            </w:r>
          </w:p>
        </w:tc>
        <w:tc>
          <w:tcPr>
            <w:tcW w:w="1152" w:type="dxa"/>
            <w:tcBorders>
              <w:bottom w:val="single" w:sz="4" w:space="0" w:color="auto"/>
            </w:tcBorders>
            <w:shd w:val="clear" w:color="auto" w:fill="FFFFFF"/>
            <w:tcMar>
              <w:top w:w="0" w:type="dxa"/>
              <w:left w:w="0" w:type="dxa"/>
              <w:bottom w:w="0" w:type="dxa"/>
              <w:right w:w="0" w:type="dxa"/>
            </w:tcMar>
          </w:tcPr>
          <w:p w14:paraId="57D3A99E" w14:textId="3BB1B45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0.124</w:t>
            </w:r>
          </w:p>
        </w:tc>
      </w:tr>
      <w:tr w:rsidR="003816E0" w:rsidRPr="00401A4D" w14:paraId="367B3DFD"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3353F217" w14:textId="77777777" w:rsidR="003816E0" w:rsidRPr="004E72B9" w:rsidRDefault="003816E0" w:rsidP="004E72B9">
            <w:pPr>
              <w:spacing w:after="0" w:line="276" w:lineRule="auto"/>
              <w:rPr>
                <w:rFonts w:ascii="Times New Roman" w:eastAsia="Arial" w:hAnsi="Times New Roman" w:cs="Times New Roman"/>
                <w:i/>
                <w:iCs/>
                <w:color w:val="000000"/>
                <w:sz w:val="22"/>
                <w:szCs w:val="22"/>
              </w:rPr>
            </w:pPr>
            <w:r w:rsidRPr="004E72B9">
              <w:rPr>
                <w:rFonts w:ascii="Times New Roman" w:eastAsia="Arial" w:hAnsi="Times New Roman" w:cs="Times New Roman"/>
                <w:i/>
                <w:iCs/>
                <w:color w:val="000000"/>
                <w:sz w:val="22"/>
                <w:szCs w:val="22"/>
              </w:rPr>
              <w:t>Average cropland area harvested (100,000 hectares) and the number of incidents (baseline conflict):</w:t>
            </w:r>
          </w:p>
        </w:tc>
      </w:tr>
      <w:tr w:rsidR="003816E0" w:rsidRPr="00401A4D" w14:paraId="15370B10"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3105E063" w14:textId="77777777" w:rsidR="003816E0" w:rsidRPr="004E72B9" w:rsidRDefault="003816E0"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Baseline conflict</w:t>
            </w:r>
          </w:p>
        </w:tc>
        <w:tc>
          <w:tcPr>
            <w:tcW w:w="1152" w:type="dxa"/>
            <w:tcBorders>
              <w:top w:val="nil"/>
              <w:bottom w:val="nil"/>
            </w:tcBorders>
            <w:shd w:val="clear" w:color="auto" w:fill="FFFFFF"/>
            <w:tcMar>
              <w:top w:w="0" w:type="dxa"/>
              <w:left w:w="0" w:type="dxa"/>
              <w:bottom w:w="0" w:type="dxa"/>
              <w:right w:w="0" w:type="dxa"/>
            </w:tcMar>
          </w:tcPr>
          <w:p w14:paraId="497E08C3" w14:textId="7A744B09"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1.59</w:t>
            </w:r>
          </w:p>
        </w:tc>
        <w:tc>
          <w:tcPr>
            <w:tcW w:w="1152" w:type="dxa"/>
            <w:tcBorders>
              <w:top w:val="nil"/>
              <w:bottom w:val="nil"/>
            </w:tcBorders>
            <w:shd w:val="clear" w:color="auto" w:fill="FFFFFF"/>
          </w:tcPr>
          <w:p w14:paraId="0322EFAB" w14:textId="59ECD2A0"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w:t>
            </w:r>
          </w:p>
        </w:tc>
        <w:tc>
          <w:tcPr>
            <w:tcW w:w="1152" w:type="dxa"/>
            <w:tcBorders>
              <w:top w:val="nil"/>
              <w:bottom w:val="nil"/>
            </w:tcBorders>
            <w:shd w:val="clear" w:color="auto" w:fill="FFFFFF"/>
          </w:tcPr>
          <w:p w14:paraId="6E5129E4" w14:textId="1B3C5578"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0.18</w:t>
            </w:r>
          </w:p>
        </w:tc>
        <w:tc>
          <w:tcPr>
            <w:tcW w:w="1152" w:type="dxa"/>
            <w:tcBorders>
              <w:top w:val="nil"/>
              <w:bottom w:val="nil"/>
            </w:tcBorders>
            <w:shd w:val="clear" w:color="auto" w:fill="FFFFFF"/>
          </w:tcPr>
          <w:p w14:paraId="3AC10791" w14:textId="5CAAA490"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0.17</w:t>
            </w:r>
          </w:p>
        </w:tc>
        <w:tc>
          <w:tcPr>
            <w:tcW w:w="1152" w:type="dxa"/>
            <w:tcBorders>
              <w:top w:val="nil"/>
              <w:bottom w:val="nil"/>
            </w:tcBorders>
            <w:shd w:val="clear" w:color="auto" w:fill="FFFFFF"/>
            <w:tcMar>
              <w:top w:w="0" w:type="dxa"/>
              <w:left w:w="0" w:type="dxa"/>
              <w:bottom w:w="0" w:type="dxa"/>
              <w:right w:w="0" w:type="dxa"/>
            </w:tcMar>
          </w:tcPr>
          <w:p w14:paraId="1A4C1A46" w14:textId="2BEBE45C"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0.35</w:t>
            </w:r>
          </w:p>
        </w:tc>
        <w:tc>
          <w:tcPr>
            <w:tcW w:w="1152" w:type="dxa"/>
            <w:tcBorders>
              <w:top w:val="nil"/>
              <w:bottom w:val="nil"/>
            </w:tcBorders>
            <w:shd w:val="clear" w:color="auto" w:fill="FFFFFF"/>
            <w:tcMar>
              <w:top w:w="0" w:type="dxa"/>
              <w:left w:w="0" w:type="dxa"/>
              <w:bottom w:w="0" w:type="dxa"/>
              <w:right w:w="0" w:type="dxa"/>
            </w:tcMar>
          </w:tcPr>
          <w:p w14:paraId="7498A5AD" w14:textId="24277D8E"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0.54</w:t>
            </w:r>
          </w:p>
        </w:tc>
        <w:tc>
          <w:tcPr>
            <w:tcW w:w="1152" w:type="dxa"/>
            <w:tcBorders>
              <w:top w:val="nil"/>
              <w:bottom w:val="nil"/>
            </w:tcBorders>
            <w:shd w:val="clear" w:color="auto" w:fill="FFFFFF"/>
            <w:tcMar>
              <w:top w:w="0" w:type="dxa"/>
              <w:left w:w="0" w:type="dxa"/>
              <w:bottom w:w="0" w:type="dxa"/>
              <w:right w:w="0" w:type="dxa"/>
            </w:tcMar>
          </w:tcPr>
          <w:p w14:paraId="1F18CB2C" w14:textId="4EF38B7C"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0.05</w:t>
            </w:r>
          </w:p>
        </w:tc>
      </w:tr>
      <w:tr w:rsidR="003816E0" w:rsidRPr="00401A4D" w14:paraId="583DD280"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7BB02180" w14:textId="77777777" w:rsidR="003816E0" w:rsidRPr="004E72B9" w:rsidRDefault="003816E0"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Area harvested</w:t>
            </w:r>
          </w:p>
        </w:tc>
        <w:tc>
          <w:tcPr>
            <w:tcW w:w="1152" w:type="dxa"/>
            <w:tcBorders>
              <w:top w:val="nil"/>
              <w:bottom w:val="single" w:sz="4" w:space="0" w:color="auto"/>
            </w:tcBorders>
            <w:shd w:val="clear" w:color="auto" w:fill="FFFFFF"/>
            <w:tcMar>
              <w:top w:w="0" w:type="dxa"/>
              <w:left w:w="0" w:type="dxa"/>
              <w:bottom w:w="0" w:type="dxa"/>
              <w:right w:w="0" w:type="dxa"/>
            </w:tcMar>
          </w:tcPr>
          <w:p w14:paraId="2F0230A6" w14:textId="1FB3AFEA"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0211219B" w14:textId="337C57D1"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6642EDDB" w14:textId="2B8152B8"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30ABCD65" w14:textId="4850B07D"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49F35636" w14:textId="4EFD79AA"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173F2A24" w14:textId="156D7642"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6D40565B" w14:textId="7C6796CE"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r>
      <w:tr w:rsidR="003816E0" w:rsidRPr="00401A4D" w14:paraId="518C24C2" w14:textId="77777777" w:rsidTr="00EF3BF3">
        <w:trPr>
          <w:cantSplit/>
          <w:trHeight w:val="432"/>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56C152A3" w14:textId="77777777" w:rsidR="003816E0" w:rsidRPr="004E72B9" w:rsidRDefault="003816E0" w:rsidP="004E72B9">
            <w:pPr>
              <w:spacing w:after="0" w:line="276" w:lineRule="auto"/>
              <w:ind w:right="12"/>
              <w:rPr>
                <w:rFonts w:ascii="Times New Roman" w:hAnsi="Times New Roman" w:cs="Times New Roman"/>
                <w:i/>
                <w:iCs/>
                <w:sz w:val="22"/>
                <w:szCs w:val="22"/>
              </w:rPr>
            </w:pPr>
            <w:r w:rsidRPr="004E72B9">
              <w:rPr>
                <w:rFonts w:ascii="Times New Roman" w:hAnsi="Times New Roman" w:cs="Times New Roman"/>
                <w:i/>
                <w:iCs/>
                <w:sz w:val="22"/>
                <w:szCs w:val="22"/>
              </w:rPr>
              <w:t>Magnitude of the effect evaluated at the average cropland area relative to the baseline conflict:</w:t>
            </w:r>
          </w:p>
        </w:tc>
      </w:tr>
      <w:tr w:rsidR="003C27F3" w:rsidRPr="00401A4D" w14:paraId="31CDB84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86B15C0" w14:textId="77777777" w:rsidR="003C27F3" w:rsidRPr="004E72B9" w:rsidRDefault="003C27F3"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Harvest (%)</w:t>
            </w:r>
          </w:p>
        </w:tc>
        <w:tc>
          <w:tcPr>
            <w:tcW w:w="1152" w:type="dxa"/>
            <w:tcBorders>
              <w:top w:val="nil"/>
              <w:bottom w:val="nil"/>
            </w:tcBorders>
            <w:shd w:val="clear" w:color="auto" w:fill="FFFFFF"/>
            <w:tcMar>
              <w:top w:w="0" w:type="dxa"/>
              <w:left w:w="0" w:type="dxa"/>
              <w:bottom w:w="0" w:type="dxa"/>
              <w:right w:w="0" w:type="dxa"/>
            </w:tcMar>
          </w:tcPr>
          <w:p w14:paraId="0F2E101D" w14:textId="2E395CFD"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5.1</w:t>
            </w:r>
          </w:p>
        </w:tc>
        <w:tc>
          <w:tcPr>
            <w:tcW w:w="1152" w:type="dxa"/>
            <w:tcBorders>
              <w:top w:val="nil"/>
              <w:bottom w:val="nil"/>
            </w:tcBorders>
            <w:shd w:val="clear" w:color="auto" w:fill="FFFFFF"/>
          </w:tcPr>
          <w:p w14:paraId="752CE633" w14:textId="4C62375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9.1***</w:t>
            </w:r>
          </w:p>
        </w:tc>
        <w:tc>
          <w:tcPr>
            <w:tcW w:w="1152" w:type="dxa"/>
            <w:tcBorders>
              <w:top w:val="nil"/>
              <w:bottom w:val="nil"/>
            </w:tcBorders>
            <w:shd w:val="clear" w:color="auto" w:fill="FFFFFF"/>
          </w:tcPr>
          <w:p w14:paraId="56881F2C" w14:textId="6561D61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27.6**</w:t>
            </w:r>
          </w:p>
        </w:tc>
        <w:tc>
          <w:tcPr>
            <w:tcW w:w="1152" w:type="dxa"/>
            <w:tcBorders>
              <w:top w:val="nil"/>
              <w:bottom w:val="nil"/>
            </w:tcBorders>
            <w:shd w:val="clear" w:color="auto" w:fill="FFFFFF"/>
          </w:tcPr>
          <w:p w14:paraId="3F20C382" w14:textId="4204071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19.9***</w:t>
            </w:r>
          </w:p>
        </w:tc>
        <w:tc>
          <w:tcPr>
            <w:tcW w:w="1152" w:type="dxa"/>
            <w:tcBorders>
              <w:top w:val="nil"/>
              <w:bottom w:val="nil"/>
            </w:tcBorders>
            <w:shd w:val="clear" w:color="auto" w:fill="FFFFFF"/>
            <w:tcMar>
              <w:top w:w="0" w:type="dxa"/>
              <w:left w:w="0" w:type="dxa"/>
              <w:bottom w:w="0" w:type="dxa"/>
              <w:right w:w="0" w:type="dxa"/>
            </w:tcMar>
          </w:tcPr>
          <w:p w14:paraId="66F93AF9" w14:textId="011B8B9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10.8***</w:t>
            </w:r>
          </w:p>
        </w:tc>
        <w:tc>
          <w:tcPr>
            <w:tcW w:w="1152" w:type="dxa"/>
            <w:tcBorders>
              <w:top w:val="nil"/>
              <w:bottom w:val="nil"/>
            </w:tcBorders>
            <w:shd w:val="clear" w:color="auto" w:fill="FFFFFF"/>
            <w:tcMar>
              <w:top w:w="0" w:type="dxa"/>
              <w:left w:w="0" w:type="dxa"/>
              <w:bottom w:w="0" w:type="dxa"/>
              <w:right w:w="0" w:type="dxa"/>
            </w:tcMar>
          </w:tcPr>
          <w:p w14:paraId="0258601E" w14:textId="1FF9664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-11.5**</w:t>
            </w:r>
          </w:p>
        </w:tc>
        <w:tc>
          <w:tcPr>
            <w:tcW w:w="1152" w:type="dxa"/>
            <w:tcBorders>
              <w:top w:val="nil"/>
              <w:bottom w:val="nil"/>
            </w:tcBorders>
            <w:shd w:val="clear" w:color="auto" w:fill="FFFFFF"/>
            <w:tcMar>
              <w:top w:w="0" w:type="dxa"/>
              <w:left w:w="0" w:type="dxa"/>
              <w:bottom w:w="0" w:type="dxa"/>
              <w:right w:w="0" w:type="dxa"/>
            </w:tcMar>
          </w:tcPr>
          <w:p w14:paraId="136C0377" w14:textId="591EF85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-8.4</w:t>
            </w:r>
          </w:p>
        </w:tc>
      </w:tr>
      <w:tr w:rsidR="003C27F3" w:rsidRPr="00401A4D" w14:paraId="0DE05558"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63BA5C7" w14:textId="77777777" w:rsidR="003C27F3" w:rsidRPr="004E72B9" w:rsidRDefault="003C27F3" w:rsidP="004E72B9">
            <w:pPr>
              <w:spacing w:after="0" w:line="276" w:lineRule="auto"/>
              <w:rPr>
                <w:rFonts w:ascii="Times New Roman" w:eastAsia="Arial" w:hAnsi="Times New Roman" w:cs="Times New Roman"/>
                <w:color w:val="000000"/>
                <w:sz w:val="22"/>
                <w:szCs w:val="22"/>
              </w:rPr>
            </w:pPr>
          </w:p>
        </w:tc>
        <w:tc>
          <w:tcPr>
            <w:tcW w:w="1152" w:type="dxa"/>
            <w:tcBorders>
              <w:top w:val="nil"/>
              <w:bottom w:val="nil"/>
            </w:tcBorders>
            <w:shd w:val="clear" w:color="auto" w:fill="FFFFFF"/>
            <w:tcMar>
              <w:top w:w="0" w:type="dxa"/>
              <w:left w:w="0" w:type="dxa"/>
              <w:bottom w:w="0" w:type="dxa"/>
              <w:right w:w="0" w:type="dxa"/>
            </w:tcMar>
          </w:tcPr>
          <w:p w14:paraId="395381B5" w14:textId="22C984D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(3.3)</w:t>
            </w:r>
          </w:p>
        </w:tc>
        <w:tc>
          <w:tcPr>
            <w:tcW w:w="1152" w:type="dxa"/>
            <w:tcBorders>
              <w:top w:val="nil"/>
              <w:bottom w:val="nil"/>
            </w:tcBorders>
            <w:shd w:val="clear" w:color="auto" w:fill="FFFFFF"/>
          </w:tcPr>
          <w:p w14:paraId="53A3E25B" w14:textId="45DB6958"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(3.4)</w:t>
            </w:r>
          </w:p>
        </w:tc>
        <w:tc>
          <w:tcPr>
            <w:tcW w:w="1152" w:type="dxa"/>
            <w:tcBorders>
              <w:top w:val="nil"/>
              <w:bottom w:val="nil"/>
            </w:tcBorders>
            <w:shd w:val="clear" w:color="auto" w:fill="FFFFFF"/>
          </w:tcPr>
          <w:p w14:paraId="512FA296" w14:textId="7B184B8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(10.7)</w:t>
            </w:r>
          </w:p>
        </w:tc>
        <w:tc>
          <w:tcPr>
            <w:tcW w:w="1152" w:type="dxa"/>
            <w:tcBorders>
              <w:top w:val="nil"/>
              <w:bottom w:val="nil"/>
            </w:tcBorders>
            <w:shd w:val="clear" w:color="auto" w:fill="FFFFFF"/>
          </w:tcPr>
          <w:p w14:paraId="2B7D330E" w14:textId="60AF9D9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(6.7)</w:t>
            </w:r>
          </w:p>
        </w:tc>
        <w:tc>
          <w:tcPr>
            <w:tcW w:w="1152" w:type="dxa"/>
            <w:tcBorders>
              <w:top w:val="nil"/>
              <w:bottom w:val="nil"/>
            </w:tcBorders>
            <w:shd w:val="clear" w:color="auto" w:fill="FFFFFF"/>
            <w:tcMar>
              <w:top w:w="0" w:type="dxa"/>
              <w:left w:w="0" w:type="dxa"/>
              <w:bottom w:w="0" w:type="dxa"/>
              <w:right w:w="0" w:type="dxa"/>
            </w:tcMar>
          </w:tcPr>
          <w:p w14:paraId="7D1C5C66" w14:textId="6B713DA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(3.0)</w:t>
            </w:r>
          </w:p>
        </w:tc>
        <w:tc>
          <w:tcPr>
            <w:tcW w:w="1152" w:type="dxa"/>
            <w:tcBorders>
              <w:top w:val="nil"/>
              <w:bottom w:val="nil"/>
            </w:tcBorders>
            <w:shd w:val="clear" w:color="auto" w:fill="FFFFFF"/>
            <w:tcMar>
              <w:top w:w="0" w:type="dxa"/>
              <w:left w:w="0" w:type="dxa"/>
              <w:bottom w:w="0" w:type="dxa"/>
              <w:right w:w="0" w:type="dxa"/>
            </w:tcMar>
          </w:tcPr>
          <w:p w14:paraId="4411BDB9" w14:textId="40F81EE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(5.3)</w:t>
            </w:r>
          </w:p>
        </w:tc>
        <w:tc>
          <w:tcPr>
            <w:tcW w:w="1152" w:type="dxa"/>
            <w:tcBorders>
              <w:top w:val="nil"/>
              <w:bottom w:val="nil"/>
            </w:tcBorders>
            <w:shd w:val="clear" w:color="auto" w:fill="FFFFFF"/>
            <w:tcMar>
              <w:top w:w="0" w:type="dxa"/>
              <w:left w:w="0" w:type="dxa"/>
              <w:bottom w:w="0" w:type="dxa"/>
              <w:right w:w="0" w:type="dxa"/>
            </w:tcMar>
          </w:tcPr>
          <w:p w14:paraId="77A84808" w14:textId="05A957C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(6.0)</w:t>
            </w:r>
          </w:p>
        </w:tc>
      </w:tr>
      <w:tr w:rsidR="003C27F3" w:rsidRPr="00401A4D" w14:paraId="21DB0627"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51FC4CCF" w14:textId="2A681264" w:rsidR="003C27F3" w:rsidRPr="004E72B9" w:rsidRDefault="003C27F3"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 xml:space="preserve">Harvest </w:t>
            </w:r>
            <w:r w:rsidRPr="004E72B9">
              <w:rPr>
                <w:rFonts w:ascii="Times New Roman" w:hAnsi="Times New Roman" w:cs="Times New Roman"/>
                <w:sz w:val="22"/>
                <w:szCs w:val="22"/>
              </w:rPr>
              <w:t>× Price</w:t>
            </w:r>
            <w:r w:rsidRPr="004E72B9">
              <w:rPr>
                <w:rFonts w:ascii="Times New Roman" w:eastAsia="Arial" w:hAnsi="Times New Roman" w:cs="Times New Roman"/>
                <w:color w:val="000000"/>
                <w:sz w:val="22"/>
                <w:szCs w:val="22"/>
              </w:rPr>
              <w:t xml:space="preserve"> (%)</w:t>
            </w:r>
          </w:p>
        </w:tc>
        <w:tc>
          <w:tcPr>
            <w:tcW w:w="1152" w:type="dxa"/>
            <w:tcBorders>
              <w:top w:val="nil"/>
              <w:bottom w:val="nil"/>
            </w:tcBorders>
            <w:shd w:val="clear" w:color="auto" w:fill="FFFFFF"/>
            <w:tcMar>
              <w:top w:w="0" w:type="dxa"/>
              <w:left w:w="0" w:type="dxa"/>
              <w:bottom w:w="0" w:type="dxa"/>
              <w:right w:w="0" w:type="dxa"/>
            </w:tcMar>
          </w:tcPr>
          <w:p w14:paraId="571B7AAA" w14:textId="0072509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-13.0**</w:t>
            </w:r>
          </w:p>
        </w:tc>
        <w:tc>
          <w:tcPr>
            <w:tcW w:w="1152" w:type="dxa"/>
            <w:tcBorders>
              <w:top w:val="nil"/>
              <w:bottom w:val="nil"/>
            </w:tcBorders>
            <w:shd w:val="clear" w:color="auto" w:fill="FFFFFF"/>
          </w:tcPr>
          <w:p w14:paraId="543DA0F3" w14:textId="0E19215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-2.0</w:t>
            </w:r>
          </w:p>
        </w:tc>
        <w:tc>
          <w:tcPr>
            <w:tcW w:w="1152" w:type="dxa"/>
            <w:tcBorders>
              <w:top w:val="nil"/>
              <w:bottom w:val="nil"/>
            </w:tcBorders>
            <w:shd w:val="clear" w:color="auto" w:fill="FFFFFF"/>
          </w:tcPr>
          <w:p w14:paraId="5B547845" w14:textId="71C9360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-19.6**</w:t>
            </w:r>
          </w:p>
        </w:tc>
        <w:tc>
          <w:tcPr>
            <w:tcW w:w="1152" w:type="dxa"/>
            <w:tcBorders>
              <w:top w:val="nil"/>
              <w:bottom w:val="nil"/>
            </w:tcBorders>
            <w:shd w:val="clear" w:color="auto" w:fill="FFFFFF"/>
          </w:tcPr>
          <w:p w14:paraId="5296E1C8" w14:textId="279F34FA"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-22.5**</w:t>
            </w:r>
          </w:p>
        </w:tc>
        <w:tc>
          <w:tcPr>
            <w:tcW w:w="1152" w:type="dxa"/>
            <w:tcBorders>
              <w:top w:val="nil"/>
              <w:bottom w:val="nil"/>
            </w:tcBorders>
            <w:shd w:val="clear" w:color="auto" w:fill="FFFFFF"/>
            <w:tcMar>
              <w:top w:w="0" w:type="dxa"/>
              <w:left w:w="0" w:type="dxa"/>
              <w:bottom w:w="0" w:type="dxa"/>
              <w:right w:w="0" w:type="dxa"/>
            </w:tcMar>
          </w:tcPr>
          <w:p w14:paraId="01609305" w14:textId="65D0A7A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-0.6</w:t>
            </w:r>
          </w:p>
        </w:tc>
        <w:tc>
          <w:tcPr>
            <w:tcW w:w="1152" w:type="dxa"/>
            <w:tcBorders>
              <w:top w:val="nil"/>
              <w:bottom w:val="nil"/>
            </w:tcBorders>
            <w:shd w:val="clear" w:color="auto" w:fill="FFFFFF"/>
            <w:tcMar>
              <w:top w:w="0" w:type="dxa"/>
              <w:left w:w="0" w:type="dxa"/>
              <w:bottom w:w="0" w:type="dxa"/>
              <w:right w:w="0" w:type="dxa"/>
            </w:tcMar>
          </w:tcPr>
          <w:p w14:paraId="70F4E6BA" w14:textId="1FA4BD2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-21.6***</w:t>
            </w:r>
          </w:p>
        </w:tc>
        <w:tc>
          <w:tcPr>
            <w:tcW w:w="1152" w:type="dxa"/>
            <w:tcBorders>
              <w:top w:val="nil"/>
              <w:bottom w:val="nil"/>
            </w:tcBorders>
            <w:shd w:val="clear" w:color="auto" w:fill="FFFFFF"/>
            <w:tcMar>
              <w:top w:w="0" w:type="dxa"/>
              <w:left w:w="0" w:type="dxa"/>
              <w:bottom w:w="0" w:type="dxa"/>
              <w:right w:w="0" w:type="dxa"/>
            </w:tcMar>
          </w:tcPr>
          <w:p w14:paraId="7E446B73" w14:textId="133BB17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-14.7**</w:t>
            </w:r>
          </w:p>
        </w:tc>
      </w:tr>
      <w:tr w:rsidR="003C27F3" w:rsidRPr="00401A4D" w14:paraId="30E557ED"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3C23A103" w14:textId="77777777" w:rsidR="003C27F3" w:rsidRPr="004E72B9" w:rsidRDefault="003C27F3" w:rsidP="004E72B9">
            <w:pPr>
              <w:spacing w:after="0" w:line="276" w:lineRule="auto"/>
              <w:rPr>
                <w:rFonts w:ascii="Times New Roman" w:eastAsia="Arial" w:hAnsi="Times New Roman" w:cs="Times New Roman"/>
                <w:color w:val="000000"/>
                <w:sz w:val="22"/>
                <w:szCs w:val="22"/>
              </w:rPr>
            </w:pPr>
          </w:p>
        </w:tc>
        <w:tc>
          <w:tcPr>
            <w:tcW w:w="1152" w:type="dxa"/>
            <w:tcBorders>
              <w:top w:val="nil"/>
              <w:bottom w:val="single" w:sz="4" w:space="0" w:color="auto"/>
            </w:tcBorders>
            <w:shd w:val="clear" w:color="auto" w:fill="FFFFFF"/>
            <w:tcMar>
              <w:top w:w="0" w:type="dxa"/>
              <w:left w:w="0" w:type="dxa"/>
              <w:bottom w:w="0" w:type="dxa"/>
              <w:right w:w="0" w:type="dxa"/>
            </w:tcMar>
          </w:tcPr>
          <w:p w14:paraId="3DE4B76C" w14:textId="0E21146D"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(5.4)</w:t>
            </w:r>
          </w:p>
        </w:tc>
        <w:tc>
          <w:tcPr>
            <w:tcW w:w="1152" w:type="dxa"/>
            <w:tcBorders>
              <w:top w:val="nil"/>
              <w:bottom w:val="single" w:sz="4" w:space="0" w:color="auto"/>
            </w:tcBorders>
            <w:shd w:val="clear" w:color="auto" w:fill="FFFFFF"/>
          </w:tcPr>
          <w:p w14:paraId="0A5D8114" w14:textId="35B40C4C"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(2.4)</w:t>
            </w:r>
          </w:p>
        </w:tc>
        <w:tc>
          <w:tcPr>
            <w:tcW w:w="1152" w:type="dxa"/>
            <w:tcBorders>
              <w:top w:val="nil"/>
              <w:bottom w:val="single" w:sz="4" w:space="0" w:color="auto"/>
            </w:tcBorders>
            <w:shd w:val="clear" w:color="auto" w:fill="FFFFFF"/>
          </w:tcPr>
          <w:p w14:paraId="402DA3BF" w14:textId="1533F979"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(7.8)</w:t>
            </w:r>
          </w:p>
        </w:tc>
        <w:tc>
          <w:tcPr>
            <w:tcW w:w="1152" w:type="dxa"/>
            <w:tcBorders>
              <w:top w:val="nil"/>
              <w:bottom w:val="single" w:sz="4" w:space="0" w:color="auto"/>
            </w:tcBorders>
            <w:shd w:val="clear" w:color="auto" w:fill="FFFFFF"/>
          </w:tcPr>
          <w:p w14:paraId="31EFBB2B" w14:textId="55334EC1"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(9.4)</w:t>
            </w:r>
          </w:p>
        </w:tc>
        <w:tc>
          <w:tcPr>
            <w:tcW w:w="1152" w:type="dxa"/>
            <w:tcBorders>
              <w:top w:val="nil"/>
              <w:bottom w:val="single" w:sz="4" w:space="0" w:color="auto"/>
            </w:tcBorders>
            <w:shd w:val="clear" w:color="auto" w:fill="FFFFFF"/>
            <w:tcMar>
              <w:top w:w="0" w:type="dxa"/>
              <w:left w:w="0" w:type="dxa"/>
              <w:bottom w:w="0" w:type="dxa"/>
              <w:right w:w="0" w:type="dxa"/>
            </w:tcMar>
          </w:tcPr>
          <w:p w14:paraId="54EC1FDC" w14:textId="2451F320"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(3.3)</w:t>
            </w:r>
          </w:p>
        </w:tc>
        <w:tc>
          <w:tcPr>
            <w:tcW w:w="1152" w:type="dxa"/>
            <w:tcBorders>
              <w:top w:val="nil"/>
              <w:bottom w:val="single" w:sz="4" w:space="0" w:color="auto"/>
            </w:tcBorders>
            <w:shd w:val="clear" w:color="auto" w:fill="FFFFFF"/>
            <w:tcMar>
              <w:top w:w="0" w:type="dxa"/>
              <w:left w:w="0" w:type="dxa"/>
              <w:bottom w:w="0" w:type="dxa"/>
              <w:right w:w="0" w:type="dxa"/>
            </w:tcMar>
          </w:tcPr>
          <w:p w14:paraId="018F2074" w14:textId="5DD90487"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(8.0)</w:t>
            </w:r>
          </w:p>
        </w:tc>
        <w:tc>
          <w:tcPr>
            <w:tcW w:w="1152" w:type="dxa"/>
            <w:tcBorders>
              <w:top w:val="nil"/>
              <w:bottom w:val="single" w:sz="4" w:space="0" w:color="auto"/>
            </w:tcBorders>
            <w:shd w:val="clear" w:color="auto" w:fill="FFFFFF"/>
            <w:tcMar>
              <w:top w:w="0" w:type="dxa"/>
              <w:left w:w="0" w:type="dxa"/>
              <w:bottom w:w="0" w:type="dxa"/>
              <w:right w:w="0" w:type="dxa"/>
            </w:tcMar>
          </w:tcPr>
          <w:p w14:paraId="6ADCBA56" w14:textId="42101CF2"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(7.0)</w:t>
            </w:r>
          </w:p>
        </w:tc>
      </w:tr>
    </w:tbl>
    <w:p w14:paraId="696AE6A7" w14:textId="6041AD17" w:rsidR="003816E0" w:rsidRPr="004E72B9" w:rsidRDefault="003816E0" w:rsidP="004E72B9">
      <w:pPr>
        <w:spacing w:after="120" w:line="276" w:lineRule="auto"/>
        <w:rPr>
          <w:rFonts w:ascii="Times New Roman" w:eastAsiaTheme="minorEastAsia" w:hAnsi="Times New Roman" w:cs="Times New Roman"/>
          <w:sz w:val="20"/>
          <w:szCs w:val="20"/>
        </w:rPr>
      </w:pPr>
      <w:r w:rsidRPr="004E72B9">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E72B9">
        <w:rPr>
          <w:rFonts w:ascii="Times New Roman" w:hAnsi="Times New Roman" w:cs="Times New Roman"/>
          <w:sz w:val="20"/>
          <w:szCs w:val="20"/>
        </w:rPr>
        <w:t xml:space="preserve">Price is the standardized measure of the year-on-year inflation of Thai Rice; </w:t>
      </w:r>
      <w:r w:rsidRPr="004E72B9">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E72B9">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E72B9">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is the baseline conflict, which is the monthly average of incidents of a given conflict type.</w:t>
      </w:r>
    </w:p>
    <w:p w14:paraId="0DE7627E" w14:textId="44C5975A" w:rsidR="00211073" w:rsidRPr="00401A4D" w:rsidRDefault="00211073"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That we observe less conflict and violence when the value or the volume of the harvest increases weakens the suggested rapacity mechanism but leaves room for a possibility of the opportunity cost and grievance mechanisms dominating the effect. People, and </w:t>
      </w:r>
      <w:proofErr w:type="gramStart"/>
      <w:r w:rsidRPr="00401A4D">
        <w:rPr>
          <w:rFonts w:ascii="Times New Roman" w:hAnsi="Times New Roman" w:cs="Times New Roman"/>
        </w:rPr>
        <w:t xml:space="preserve">famers in particular, </w:t>
      </w:r>
      <w:r w:rsidR="006F307D" w:rsidRPr="00401A4D">
        <w:rPr>
          <w:rFonts w:ascii="Times New Roman" w:hAnsi="Times New Roman" w:cs="Times New Roman"/>
        </w:rPr>
        <w:t>are</w:t>
      </w:r>
      <w:proofErr w:type="gramEnd"/>
      <w:r w:rsidR="006F307D" w:rsidRPr="00401A4D">
        <w:rPr>
          <w:rFonts w:ascii="Times New Roman" w:hAnsi="Times New Roman" w:cs="Times New Roman"/>
        </w:rPr>
        <w:t xml:space="preserve"> </w:t>
      </w:r>
      <w:r w:rsidRPr="00401A4D">
        <w:rPr>
          <w:rFonts w:ascii="Times New Roman" w:hAnsi="Times New Roman" w:cs="Times New Roman"/>
        </w:rPr>
        <w:t>involve</w:t>
      </w:r>
      <w:r w:rsidR="006F307D" w:rsidRPr="00401A4D">
        <w:rPr>
          <w:rFonts w:ascii="Times New Roman" w:hAnsi="Times New Roman" w:cs="Times New Roman"/>
        </w:rPr>
        <w:t>d</w:t>
      </w:r>
      <w:r w:rsidRPr="00401A4D">
        <w:rPr>
          <w:rFonts w:ascii="Times New Roman" w:hAnsi="Times New Roman" w:cs="Times New Roman"/>
        </w:rPr>
        <w:t xml:space="preserve"> in less conflict when income from their agricultural employment is high. Moreover, the estimated impact is for cropland relative to the locations with no cropland, which likely suffer from higher prices of rice (and other food items). </w:t>
      </w:r>
      <w:r w:rsidR="008933A9" w:rsidRPr="00401A4D">
        <w:rPr>
          <w:rFonts w:ascii="Times New Roman" w:hAnsi="Times New Roman" w:cs="Times New Roman"/>
        </w:rPr>
        <w:t>As a result,</w:t>
      </w:r>
      <w:r w:rsidRPr="00401A4D">
        <w:rPr>
          <w:rFonts w:ascii="Times New Roman" w:hAnsi="Times New Roman" w:cs="Times New Roman"/>
        </w:rPr>
        <w:t xml:space="preserve"> a decrease in conflict and violence in the cropland may be explained by less grievance in these locations (and more grievance in other locations), thus leading to the spatial displacement of conflict.</w:t>
      </w:r>
    </w:p>
    <w:p w14:paraId="42AB5220" w14:textId="72FABCD8" w:rsidR="00840899" w:rsidRPr="00401A4D" w:rsidRDefault="001B10B0" w:rsidP="003226A2">
      <w:pPr>
        <w:spacing w:after="120" w:line="276" w:lineRule="auto"/>
        <w:rPr>
          <w:rFonts w:ascii="Times New Roman" w:hAnsi="Times New Roman" w:cs="Times New Roman"/>
          <w:b/>
          <w:bCs/>
        </w:rPr>
      </w:pPr>
      <w:r w:rsidRPr="00401A4D">
        <w:rPr>
          <w:rFonts w:ascii="Times New Roman" w:hAnsi="Times New Roman" w:cs="Times New Roman"/>
          <w:b/>
          <w:bCs/>
        </w:rPr>
        <w:br w:type="page"/>
      </w:r>
      <w:r w:rsidR="00840899"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5</w:t>
      </w:r>
      <w:r w:rsidR="00840899" w:rsidRPr="00401A4D">
        <w:rPr>
          <w:rFonts w:ascii="Times New Roman" w:hAnsi="Times New Roman" w:cs="Times New Roman"/>
          <w:b/>
          <w:bCs/>
        </w:rPr>
        <w:t xml:space="preserve">: </w:t>
      </w:r>
      <w:r w:rsidR="00EE32F8" w:rsidRPr="00401A4D">
        <w:rPr>
          <w:rFonts w:ascii="Times New Roman" w:hAnsi="Times New Roman" w:cs="Times New Roman"/>
          <w:b/>
          <w:bCs/>
        </w:rPr>
        <w:t>The Harvest-Time Conflict After a Rainy Crop Growing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840899" w:rsidRPr="004A3975" w14:paraId="27A9673C" w14:textId="77777777" w:rsidTr="001B01E0">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7A80D9" w14:textId="77777777" w:rsidR="00840899" w:rsidRPr="004A3975" w:rsidRDefault="00840899" w:rsidP="004A3975">
            <w:pPr>
              <w:spacing w:after="0" w:line="276" w:lineRule="auto"/>
              <w:rPr>
                <w:rFonts w:ascii="Times New Roman" w:hAnsi="Times New Roman" w:cs="Times New Roman"/>
                <w:sz w:val="22"/>
                <w:szCs w:val="22"/>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ADDBE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24" w:type="dxa"/>
            <w:tcBorders>
              <w:top w:val="single" w:sz="4" w:space="0" w:color="auto"/>
              <w:bottom w:val="single" w:sz="4" w:space="0" w:color="auto"/>
            </w:tcBorders>
            <w:shd w:val="clear" w:color="auto" w:fill="FFFFFF"/>
            <w:vAlign w:val="center"/>
          </w:tcPr>
          <w:p w14:paraId="0FD9E2F2"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24" w:type="dxa"/>
            <w:tcBorders>
              <w:top w:val="single" w:sz="4" w:space="0" w:color="auto"/>
              <w:bottom w:val="single" w:sz="4" w:space="0" w:color="auto"/>
            </w:tcBorders>
            <w:shd w:val="clear" w:color="auto" w:fill="FFFFFF"/>
            <w:vAlign w:val="center"/>
          </w:tcPr>
          <w:p w14:paraId="34E40FF8"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24" w:type="dxa"/>
            <w:tcBorders>
              <w:top w:val="single" w:sz="4" w:space="0" w:color="auto"/>
              <w:bottom w:val="single" w:sz="4" w:space="0" w:color="auto"/>
            </w:tcBorders>
            <w:shd w:val="clear" w:color="auto" w:fill="FFFFFF"/>
            <w:vAlign w:val="center"/>
          </w:tcPr>
          <w:p w14:paraId="2C455D75"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C1F2C7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F9BEB3"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15C16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840899" w:rsidRPr="004A3975" w14:paraId="3925F146"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8EA21F8" w14:textId="77777777" w:rsidR="00840899" w:rsidRPr="004A3975" w:rsidRDefault="00840899"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EE32F8" w:rsidRPr="004A3975" w14:paraId="618F70C0"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7FA5DD86" w14:textId="3784E2DF" w:rsidR="00EE32F8" w:rsidRPr="004A3975" w:rsidRDefault="00EE32F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23" w:type="dxa"/>
            <w:tcBorders>
              <w:top w:val="nil"/>
              <w:bottom w:val="nil"/>
            </w:tcBorders>
            <w:shd w:val="clear" w:color="auto" w:fill="FFFFFF"/>
            <w:tcMar>
              <w:top w:w="0" w:type="dxa"/>
              <w:left w:w="0" w:type="dxa"/>
              <w:bottom w:w="0" w:type="dxa"/>
              <w:right w:w="0" w:type="dxa"/>
            </w:tcMar>
          </w:tcPr>
          <w:p w14:paraId="19304861" w14:textId="67112FB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0.074</w:t>
            </w:r>
          </w:p>
        </w:tc>
        <w:tc>
          <w:tcPr>
            <w:tcW w:w="1024" w:type="dxa"/>
            <w:tcBorders>
              <w:top w:val="nil"/>
              <w:bottom w:val="nil"/>
            </w:tcBorders>
            <w:shd w:val="clear" w:color="auto" w:fill="FFFFFF"/>
          </w:tcPr>
          <w:p w14:paraId="6C557DE3" w14:textId="3340B64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0.027***</w:t>
            </w:r>
          </w:p>
        </w:tc>
        <w:tc>
          <w:tcPr>
            <w:tcW w:w="1024" w:type="dxa"/>
            <w:tcBorders>
              <w:top w:val="nil"/>
              <w:bottom w:val="nil"/>
            </w:tcBorders>
            <w:shd w:val="clear" w:color="auto" w:fill="FFFFFF"/>
          </w:tcPr>
          <w:p w14:paraId="26CB66B3" w14:textId="4D51904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0.048**</w:t>
            </w:r>
          </w:p>
        </w:tc>
        <w:tc>
          <w:tcPr>
            <w:tcW w:w="1024" w:type="dxa"/>
            <w:tcBorders>
              <w:top w:val="nil"/>
              <w:bottom w:val="nil"/>
            </w:tcBorders>
            <w:shd w:val="clear" w:color="auto" w:fill="FFFFFF"/>
          </w:tcPr>
          <w:p w14:paraId="642FB6F8" w14:textId="3EC5C51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0.032***</w:t>
            </w:r>
          </w:p>
        </w:tc>
        <w:tc>
          <w:tcPr>
            <w:tcW w:w="1024" w:type="dxa"/>
            <w:tcBorders>
              <w:top w:val="nil"/>
              <w:bottom w:val="nil"/>
            </w:tcBorders>
            <w:shd w:val="clear" w:color="auto" w:fill="FFFFFF"/>
            <w:tcMar>
              <w:top w:w="0" w:type="dxa"/>
              <w:left w:w="0" w:type="dxa"/>
              <w:bottom w:w="0" w:type="dxa"/>
              <w:right w:w="0" w:type="dxa"/>
            </w:tcMar>
          </w:tcPr>
          <w:p w14:paraId="158B2F0C" w14:textId="19B4586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0.037***</w:t>
            </w:r>
          </w:p>
        </w:tc>
        <w:tc>
          <w:tcPr>
            <w:tcW w:w="1024" w:type="dxa"/>
            <w:tcBorders>
              <w:top w:val="nil"/>
              <w:bottom w:val="nil"/>
            </w:tcBorders>
            <w:shd w:val="clear" w:color="auto" w:fill="FFFFFF"/>
            <w:tcMar>
              <w:top w:w="0" w:type="dxa"/>
              <w:left w:w="0" w:type="dxa"/>
              <w:bottom w:w="0" w:type="dxa"/>
              <w:right w:w="0" w:type="dxa"/>
            </w:tcMar>
          </w:tcPr>
          <w:p w14:paraId="1798A8DE" w14:textId="2AA917BC"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-0.065**</w:t>
            </w:r>
          </w:p>
        </w:tc>
        <w:tc>
          <w:tcPr>
            <w:tcW w:w="1024" w:type="dxa"/>
            <w:tcBorders>
              <w:top w:val="nil"/>
              <w:bottom w:val="nil"/>
            </w:tcBorders>
            <w:shd w:val="clear" w:color="auto" w:fill="FFFFFF"/>
            <w:tcMar>
              <w:top w:w="0" w:type="dxa"/>
              <w:left w:w="0" w:type="dxa"/>
              <w:bottom w:w="0" w:type="dxa"/>
              <w:right w:w="0" w:type="dxa"/>
            </w:tcMar>
          </w:tcPr>
          <w:p w14:paraId="56930764" w14:textId="0A90507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EE32F8" w:rsidRPr="004A3975" w14:paraId="3581718F"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6E56564" w14:textId="279ED8A4" w:rsidR="00EE32F8" w:rsidRPr="004A3975" w:rsidRDefault="00EE32F8" w:rsidP="004A3975">
            <w:pPr>
              <w:spacing w:after="0" w:line="276" w:lineRule="auto"/>
              <w:rPr>
                <w:rFonts w:ascii="Times New Roman" w:hAnsi="Times New Roman" w:cs="Times New Roman"/>
                <w:sz w:val="22"/>
                <w:szCs w:val="22"/>
              </w:rPr>
            </w:pPr>
          </w:p>
        </w:tc>
        <w:tc>
          <w:tcPr>
            <w:tcW w:w="1023" w:type="dxa"/>
            <w:tcBorders>
              <w:top w:val="nil"/>
              <w:bottom w:val="nil"/>
            </w:tcBorders>
            <w:shd w:val="clear" w:color="auto" w:fill="FFFFFF"/>
            <w:tcMar>
              <w:top w:w="0" w:type="dxa"/>
              <w:left w:w="0" w:type="dxa"/>
              <w:bottom w:w="0" w:type="dxa"/>
              <w:right w:w="0" w:type="dxa"/>
            </w:tcMar>
          </w:tcPr>
          <w:p w14:paraId="396F9FE5" w14:textId="11B6F7D7"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24" w:type="dxa"/>
            <w:tcBorders>
              <w:top w:val="nil"/>
              <w:bottom w:val="nil"/>
            </w:tcBorders>
            <w:shd w:val="clear" w:color="auto" w:fill="FFFFFF"/>
          </w:tcPr>
          <w:p w14:paraId="0A55E39E" w14:textId="334E9C9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Pr>
          <w:p w14:paraId="1C09EC8F" w14:textId="69DB250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43C4DA5A" w14:textId="1727556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nil"/>
            </w:tcBorders>
            <w:shd w:val="clear" w:color="auto" w:fill="FFFFFF"/>
            <w:tcMar>
              <w:top w:w="0" w:type="dxa"/>
              <w:left w:w="0" w:type="dxa"/>
              <w:bottom w:w="0" w:type="dxa"/>
              <w:right w:w="0" w:type="dxa"/>
            </w:tcMar>
          </w:tcPr>
          <w:p w14:paraId="71F99592" w14:textId="5B04398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Mar>
              <w:top w:w="0" w:type="dxa"/>
              <w:left w:w="0" w:type="dxa"/>
              <w:bottom w:w="0" w:type="dxa"/>
              <w:right w:w="0" w:type="dxa"/>
            </w:tcMar>
          </w:tcPr>
          <w:p w14:paraId="0EEBEAF1" w14:textId="4C205D44"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(0.029)</w:t>
            </w:r>
          </w:p>
        </w:tc>
        <w:tc>
          <w:tcPr>
            <w:tcW w:w="1024" w:type="dxa"/>
            <w:tcBorders>
              <w:top w:val="nil"/>
              <w:bottom w:val="nil"/>
            </w:tcBorders>
            <w:shd w:val="clear" w:color="auto" w:fill="FFFFFF"/>
            <w:tcMar>
              <w:top w:w="0" w:type="dxa"/>
              <w:left w:w="0" w:type="dxa"/>
              <w:bottom w:w="0" w:type="dxa"/>
              <w:right w:w="0" w:type="dxa"/>
            </w:tcMar>
          </w:tcPr>
          <w:p w14:paraId="0BA0DE6B" w14:textId="10A6D66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EE32F8" w:rsidRPr="004A3975" w14:paraId="2C8D39F4"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41EE47C0" w14:textId="283C1A78" w:rsidR="00EE32F8" w:rsidRPr="004A3975" w:rsidRDefault="00EE32F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23" w:type="dxa"/>
            <w:tcBorders>
              <w:top w:val="nil"/>
              <w:bottom w:val="nil"/>
            </w:tcBorders>
            <w:shd w:val="clear" w:color="auto" w:fill="FFFFFF"/>
            <w:tcMar>
              <w:top w:w="0" w:type="dxa"/>
              <w:left w:w="0" w:type="dxa"/>
              <w:bottom w:w="0" w:type="dxa"/>
              <w:right w:w="0" w:type="dxa"/>
            </w:tcMar>
          </w:tcPr>
          <w:p w14:paraId="6D43718E" w14:textId="65311EA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-0.054</w:t>
            </w:r>
          </w:p>
        </w:tc>
        <w:tc>
          <w:tcPr>
            <w:tcW w:w="1024" w:type="dxa"/>
            <w:tcBorders>
              <w:top w:val="nil"/>
              <w:bottom w:val="nil"/>
            </w:tcBorders>
            <w:shd w:val="clear" w:color="auto" w:fill="FFFFFF"/>
          </w:tcPr>
          <w:p w14:paraId="4F684880" w14:textId="41CD8C1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c>
          <w:tcPr>
            <w:tcW w:w="1024" w:type="dxa"/>
            <w:tcBorders>
              <w:top w:val="nil"/>
              <w:bottom w:val="nil"/>
            </w:tcBorders>
            <w:shd w:val="clear" w:color="auto" w:fill="FFFFFF"/>
          </w:tcPr>
          <w:p w14:paraId="6EB23056" w14:textId="524AA05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44F54B47" w14:textId="01901AC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Mar>
              <w:top w:w="0" w:type="dxa"/>
              <w:left w:w="0" w:type="dxa"/>
              <w:bottom w:w="0" w:type="dxa"/>
              <w:right w:w="0" w:type="dxa"/>
            </w:tcMar>
          </w:tcPr>
          <w:p w14:paraId="1155BC56" w14:textId="3170AC1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-0.014*</w:t>
            </w:r>
          </w:p>
        </w:tc>
        <w:tc>
          <w:tcPr>
            <w:tcW w:w="1024" w:type="dxa"/>
            <w:tcBorders>
              <w:top w:val="nil"/>
              <w:bottom w:val="nil"/>
            </w:tcBorders>
            <w:shd w:val="clear" w:color="auto" w:fill="FFFFFF"/>
            <w:tcMar>
              <w:top w:w="0" w:type="dxa"/>
              <w:left w:w="0" w:type="dxa"/>
              <w:bottom w:w="0" w:type="dxa"/>
              <w:right w:w="0" w:type="dxa"/>
            </w:tcMar>
          </w:tcPr>
          <w:p w14:paraId="2126E50B" w14:textId="523ADA7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c>
          <w:tcPr>
            <w:tcW w:w="1024" w:type="dxa"/>
            <w:tcBorders>
              <w:top w:val="nil"/>
              <w:bottom w:val="nil"/>
            </w:tcBorders>
            <w:shd w:val="clear" w:color="auto" w:fill="FFFFFF"/>
            <w:tcMar>
              <w:top w:w="0" w:type="dxa"/>
              <w:left w:w="0" w:type="dxa"/>
              <w:bottom w:w="0" w:type="dxa"/>
              <w:right w:w="0" w:type="dxa"/>
            </w:tcMar>
          </w:tcPr>
          <w:p w14:paraId="6C2D9A81" w14:textId="45D63B8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r>
      <w:tr w:rsidR="00EE32F8" w:rsidRPr="004A3975" w14:paraId="4E132C90" w14:textId="77777777" w:rsidTr="001B01E0">
        <w:trPr>
          <w:cantSplit/>
          <w:jc w:val="center"/>
        </w:trPr>
        <w:tc>
          <w:tcPr>
            <w:tcW w:w="2193" w:type="dxa"/>
            <w:tcBorders>
              <w:top w:val="nil"/>
            </w:tcBorders>
            <w:shd w:val="clear" w:color="auto" w:fill="FFFFFF"/>
            <w:tcMar>
              <w:top w:w="0" w:type="dxa"/>
              <w:left w:w="0" w:type="dxa"/>
              <w:bottom w:w="0" w:type="dxa"/>
              <w:right w:w="0" w:type="dxa"/>
            </w:tcMar>
          </w:tcPr>
          <w:p w14:paraId="40F51F7B" w14:textId="45DC0165" w:rsidR="00EE32F8" w:rsidRPr="004A3975" w:rsidRDefault="00EE32F8" w:rsidP="004A3975">
            <w:pPr>
              <w:spacing w:after="0" w:line="276" w:lineRule="auto"/>
              <w:rPr>
                <w:rFonts w:ascii="Times New Roman" w:hAnsi="Times New Roman" w:cs="Times New Roman"/>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16C5835C" w14:textId="2655539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24" w:type="dxa"/>
            <w:tcBorders>
              <w:top w:val="nil"/>
              <w:bottom w:val="single" w:sz="4" w:space="0" w:color="auto"/>
            </w:tcBorders>
            <w:shd w:val="clear" w:color="auto" w:fill="FFFFFF"/>
          </w:tcPr>
          <w:p w14:paraId="324D1373" w14:textId="3274067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single" w:sz="4" w:space="0" w:color="auto"/>
            </w:tcBorders>
            <w:shd w:val="clear" w:color="auto" w:fill="FFFFFF"/>
          </w:tcPr>
          <w:p w14:paraId="51EFF100" w14:textId="2828074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24" w:type="dxa"/>
            <w:tcBorders>
              <w:top w:val="nil"/>
              <w:bottom w:val="single" w:sz="4" w:space="0" w:color="auto"/>
            </w:tcBorders>
            <w:shd w:val="clear" w:color="auto" w:fill="FFFFFF"/>
          </w:tcPr>
          <w:p w14:paraId="7CFD7F1D" w14:textId="22ACDE2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Mar>
              <w:top w:w="0" w:type="dxa"/>
              <w:left w:w="0" w:type="dxa"/>
              <w:bottom w:w="0" w:type="dxa"/>
              <w:right w:w="0" w:type="dxa"/>
            </w:tcMar>
          </w:tcPr>
          <w:p w14:paraId="24026DE1" w14:textId="5CD44FF1"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0C3E0B69" w14:textId="580BCA7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24" w:type="dxa"/>
            <w:tcBorders>
              <w:top w:val="nil"/>
              <w:bottom w:val="single" w:sz="4" w:space="0" w:color="auto"/>
            </w:tcBorders>
            <w:shd w:val="clear" w:color="auto" w:fill="FFFFFF"/>
            <w:tcMar>
              <w:top w:w="0" w:type="dxa"/>
              <w:left w:w="0" w:type="dxa"/>
              <w:bottom w:w="0" w:type="dxa"/>
              <w:right w:w="0" w:type="dxa"/>
            </w:tcMar>
          </w:tcPr>
          <w:p w14:paraId="4348773D" w14:textId="5762D8A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840899" w:rsidRPr="004A3975" w14:paraId="29D292C2" w14:textId="77777777" w:rsidTr="001B01E0">
        <w:trPr>
          <w:cantSplit/>
          <w:jc w:val="center"/>
        </w:trPr>
        <w:tc>
          <w:tcPr>
            <w:tcW w:w="2193" w:type="dxa"/>
            <w:shd w:val="clear" w:color="auto" w:fill="FFFFFF"/>
            <w:tcMar>
              <w:top w:w="0" w:type="dxa"/>
              <w:left w:w="0" w:type="dxa"/>
              <w:bottom w:w="0" w:type="dxa"/>
              <w:right w:w="0" w:type="dxa"/>
            </w:tcMar>
          </w:tcPr>
          <w:p w14:paraId="50A15C24" w14:textId="77777777" w:rsidR="00840899" w:rsidRPr="004A3975" w:rsidRDefault="00840899"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23" w:type="dxa"/>
            <w:tcBorders>
              <w:top w:val="single" w:sz="4" w:space="0" w:color="auto"/>
            </w:tcBorders>
            <w:shd w:val="clear" w:color="auto" w:fill="FFFFFF"/>
            <w:tcMar>
              <w:top w:w="0" w:type="dxa"/>
              <w:left w:w="0" w:type="dxa"/>
              <w:bottom w:w="0" w:type="dxa"/>
              <w:right w:w="0" w:type="dxa"/>
            </w:tcMar>
          </w:tcPr>
          <w:p w14:paraId="5958A406"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389956F1"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6DA93071"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0EB4578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378EFF9B"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03F0B92D"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44FC9AFC"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EE32F8" w:rsidRPr="004A3975" w14:paraId="739B5450" w14:textId="77777777" w:rsidTr="001B01E0">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0E54F4D2" w14:textId="77777777" w:rsidR="00EE32F8" w:rsidRPr="004A3975" w:rsidRDefault="00EE32F8"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23" w:type="dxa"/>
            <w:tcBorders>
              <w:bottom w:val="single" w:sz="4" w:space="0" w:color="auto"/>
            </w:tcBorders>
            <w:shd w:val="clear" w:color="auto" w:fill="FFFFFF"/>
            <w:tcMar>
              <w:top w:w="0" w:type="dxa"/>
              <w:left w:w="0" w:type="dxa"/>
              <w:bottom w:w="0" w:type="dxa"/>
              <w:right w:w="0" w:type="dxa"/>
            </w:tcMar>
          </w:tcPr>
          <w:p w14:paraId="6C40D5AF" w14:textId="56B0CD5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0.301</w:t>
            </w:r>
          </w:p>
        </w:tc>
        <w:tc>
          <w:tcPr>
            <w:tcW w:w="1024" w:type="dxa"/>
            <w:tcBorders>
              <w:bottom w:val="single" w:sz="4" w:space="0" w:color="auto"/>
            </w:tcBorders>
            <w:shd w:val="clear" w:color="auto" w:fill="FFFFFF"/>
          </w:tcPr>
          <w:p w14:paraId="0E5279A9" w14:textId="52E63B2D"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0.309</w:t>
            </w:r>
          </w:p>
        </w:tc>
        <w:tc>
          <w:tcPr>
            <w:tcW w:w="1024" w:type="dxa"/>
            <w:tcBorders>
              <w:bottom w:val="single" w:sz="4" w:space="0" w:color="auto"/>
            </w:tcBorders>
            <w:shd w:val="clear" w:color="auto" w:fill="FFFFFF"/>
          </w:tcPr>
          <w:p w14:paraId="0D120F35" w14:textId="70BEFAF7"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24" w:type="dxa"/>
            <w:tcBorders>
              <w:bottom w:val="single" w:sz="4" w:space="0" w:color="auto"/>
            </w:tcBorders>
            <w:shd w:val="clear" w:color="auto" w:fill="FFFFFF"/>
          </w:tcPr>
          <w:p w14:paraId="08DE0A52" w14:textId="73D63D9F"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0.207</w:t>
            </w:r>
          </w:p>
        </w:tc>
        <w:tc>
          <w:tcPr>
            <w:tcW w:w="1024" w:type="dxa"/>
            <w:tcBorders>
              <w:bottom w:val="single" w:sz="4" w:space="0" w:color="auto"/>
            </w:tcBorders>
            <w:shd w:val="clear" w:color="auto" w:fill="FFFFFF"/>
            <w:tcMar>
              <w:top w:w="0" w:type="dxa"/>
              <w:left w:w="0" w:type="dxa"/>
              <w:bottom w:w="0" w:type="dxa"/>
              <w:right w:w="0" w:type="dxa"/>
            </w:tcMar>
          </w:tcPr>
          <w:p w14:paraId="493EA9C1" w14:textId="0BB3F47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0.378</w:t>
            </w:r>
          </w:p>
        </w:tc>
        <w:tc>
          <w:tcPr>
            <w:tcW w:w="1024" w:type="dxa"/>
            <w:tcBorders>
              <w:bottom w:val="single" w:sz="4" w:space="0" w:color="auto"/>
            </w:tcBorders>
            <w:shd w:val="clear" w:color="auto" w:fill="FFFFFF"/>
            <w:tcMar>
              <w:top w:w="0" w:type="dxa"/>
              <w:left w:w="0" w:type="dxa"/>
              <w:bottom w:w="0" w:type="dxa"/>
              <w:right w:w="0" w:type="dxa"/>
            </w:tcMar>
          </w:tcPr>
          <w:p w14:paraId="04033346" w14:textId="39C94434"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0.211</w:t>
            </w:r>
          </w:p>
        </w:tc>
        <w:tc>
          <w:tcPr>
            <w:tcW w:w="1024" w:type="dxa"/>
            <w:tcBorders>
              <w:bottom w:val="single" w:sz="4" w:space="0" w:color="auto"/>
            </w:tcBorders>
            <w:shd w:val="clear" w:color="auto" w:fill="FFFFFF"/>
            <w:tcMar>
              <w:top w:w="0" w:type="dxa"/>
              <w:left w:w="0" w:type="dxa"/>
              <w:bottom w:w="0" w:type="dxa"/>
              <w:right w:w="0" w:type="dxa"/>
            </w:tcMar>
          </w:tcPr>
          <w:p w14:paraId="09D2B5F6" w14:textId="32FE9DD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840899" w:rsidRPr="004A3975" w14:paraId="456FEDEF"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8FE78E0" w14:textId="77777777" w:rsidR="00840899" w:rsidRPr="004A3975" w:rsidRDefault="00840899"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840899" w:rsidRPr="004A3975" w14:paraId="1696578B"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7207CB61" w14:textId="77777777" w:rsidR="00840899" w:rsidRPr="004A3975" w:rsidRDefault="00840899"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23" w:type="dxa"/>
            <w:tcBorders>
              <w:top w:val="nil"/>
              <w:bottom w:val="nil"/>
            </w:tcBorders>
            <w:shd w:val="clear" w:color="auto" w:fill="FFFFFF"/>
            <w:tcMar>
              <w:top w:w="0" w:type="dxa"/>
              <w:left w:w="0" w:type="dxa"/>
              <w:bottom w:w="0" w:type="dxa"/>
              <w:right w:w="0" w:type="dxa"/>
            </w:tcMar>
          </w:tcPr>
          <w:p w14:paraId="3012351C"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24" w:type="dxa"/>
            <w:tcBorders>
              <w:top w:val="nil"/>
              <w:bottom w:val="nil"/>
            </w:tcBorders>
            <w:shd w:val="clear" w:color="auto" w:fill="FFFFFF"/>
          </w:tcPr>
          <w:p w14:paraId="458C4A2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24" w:type="dxa"/>
            <w:tcBorders>
              <w:top w:val="nil"/>
              <w:bottom w:val="nil"/>
            </w:tcBorders>
            <w:shd w:val="clear" w:color="auto" w:fill="FFFFFF"/>
          </w:tcPr>
          <w:p w14:paraId="320602AD"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24" w:type="dxa"/>
            <w:tcBorders>
              <w:top w:val="nil"/>
              <w:bottom w:val="nil"/>
            </w:tcBorders>
            <w:shd w:val="clear" w:color="auto" w:fill="FFFFFF"/>
          </w:tcPr>
          <w:p w14:paraId="2BA18363"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24" w:type="dxa"/>
            <w:tcBorders>
              <w:top w:val="nil"/>
              <w:bottom w:val="nil"/>
            </w:tcBorders>
            <w:shd w:val="clear" w:color="auto" w:fill="FFFFFF"/>
            <w:tcMar>
              <w:top w:w="0" w:type="dxa"/>
              <w:left w:w="0" w:type="dxa"/>
              <w:bottom w:w="0" w:type="dxa"/>
              <w:right w:w="0" w:type="dxa"/>
            </w:tcMar>
          </w:tcPr>
          <w:p w14:paraId="6E3A2CF3"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24" w:type="dxa"/>
            <w:tcBorders>
              <w:top w:val="nil"/>
              <w:bottom w:val="nil"/>
            </w:tcBorders>
            <w:shd w:val="clear" w:color="auto" w:fill="FFFFFF"/>
            <w:tcMar>
              <w:top w:w="0" w:type="dxa"/>
              <w:left w:w="0" w:type="dxa"/>
              <w:bottom w:w="0" w:type="dxa"/>
              <w:right w:w="0" w:type="dxa"/>
            </w:tcMar>
          </w:tcPr>
          <w:p w14:paraId="48DB6B20"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24" w:type="dxa"/>
            <w:tcBorders>
              <w:top w:val="nil"/>
              <w:bottom w:val="nil"/>
            </w:tcBorders>
            <w:shd w:val="clear" w:color="auto" w:fill="FFFFFF"/>
            <w:tcMar>
              <w:top w:w="0" w:type="dxa"/>
              <w:left w:w="0" w:type="dxa"/>
              <w:bottom w:w="0" w:type="dxa"/>
              <w:right w:w="0" w:type="dxa"/>
            </w:tcMar>
          </w:tcPr>
          <w:p w14:paraId="24A9866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840899" w:rsidRPr="004A3975" w14:paraId="01C69ECF"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20A92A78" w14:textId="77777777" w:rsidR="00840899" w:rsidRPr="004A3975" w:rsidRDefault="00840899"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14CEEF33"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61BB3471"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65D7C6BD"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21F02BE2"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15D0542C"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7439D201"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693A6F24"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840899" w:rsidRPr="004A3975" w14:paraId="611BC295"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BC71FCD" w14:textId="77777777" w:rsidR="00840899" w:rsidRPr="004A3975" w:rsidRDefault="00840899"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EE32F8" w:rsidRPr="004A3975" w14:paraId="7386280E"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0104A713" w14:textId="77777777" w:rsidR="00EE32F8" w:rsidRPr="004A3975" w:rsidRDefault="00EE32F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23" w:type="dxa"/>
            <w:tcBorders>
              <w:top w:val="nil"/>
              <w:bottom w:val="nil"/>
            </w:tcBorders>
            <w:shd w:val="clear" w:color="auto" w:fill="FFFFFF"/>
            <w:tcMar>
              <w:top w:w="0" w:type="dxa"/>
              <w:left w:w="0" w:type="dxa"/>
              <w:bottom w:w="0" w:type="dxa"/>
              <w:right w:w="0" w:type="dxa"/>
            </w:tcMar>
          </w:tcPr>
          <w:p w14:paraId="2A8A2852" w14:textId="092F642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4.5</w:t>
            </w:r>
          </w:p>
        </w:tc>
        <w:tc>
          <w:tcPr>
            <w:tcW w:w="1024" w:type="dxa"/>
            <w:tcBorders>
              <w:top w:val="nil"/>
              <w:bottom w:val="nil"/>
            </w:tcBorders>
            <w:shd w:val="clear" w:color="auto" w:fill="FFFFFF"/>
          </w:tcPr>
          <w:p w14:paraId="11398FE9" w14:textId="07E859E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c>
          <w:tcPr>
            <w:tcW w:w="1024" w:type="dxa"/>
            <w:tcBorders>
              <w:top w:val="nil"/>
              <w:bottom w:val="nil"/>
            </w:tcBorders>
            <w:shd w:val="clear" w:color="auto" w:fill="FFFFFF"/>
          </w:tcPr>
          <w:p w14:paraId="68528C83" w14:textId="30D2968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26.0**</w:t>
            </w:r>
          </w:p>
        </w:tc>
        <w:tc>
          <w:tcPr>
            <w:tcW w:w="1024" w:type="dxa"/>
            <w:tcBorders>
              <w:top w:val="nil"/>
              <w:bottom w:val="nil"/>
            </w:tcBorders>
            <w:shd w:val="clear" w:color="auto" w:fill="FFFFFF"/>
          </w:tcPr>
          <w:p w14:paraId="41E55BE3" w14:textId="770CACA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18.4***</w:t>
            </w:r>
          </w:p>
        </w:tc>
        <w:tc>
          <w:tcPr>
            <w:tcW w:w="1024" w:type="dxa"/>
            <w:tcBorders>
              <w:top w:val="nil"/>
              <w:bottom w:val="nil"/>
            </w:tcBorders>
            <w:shd w:val="clear" w:color="auto" w:fill="FFFFFF"/>
            <w:tcMar>
              <w:top w:w="0" w:type="dxa"/>
              <w:left w:w="0" w:type="dxa"/>
              <w:bottom w:w="0" w:type="dxa"/>
              <w:right w:w="0" w:type="dxa"/>
            </w:tcMar>
          </w:tcPr>
          <w:p w14:paraId="1702F0FA" w14:textId="67BD248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10.3***</w:t>
            </w:r>
          </w:p>
        </w:tc>
        <w:tc>
          <w:tcPr>
            <w:tcW w:w="1024" w:type="dxa"/>
            <w:tcBorders>
              <w:top w:val="nil"/>
              <w:bottom w:val="nil"/>
            </w:tcBorders>
            <w:shd w:val="clear" w:color="auto" w:fill="FFFFFF"/>
            <w:tcMar>
              <w:top w:w="0" w:type="dxa"/>
              <w:left w:w="0" w:type="dxa"/>
              <w:bottom w:w="0" w:type="dxa"/>
              <w:right w:w="0" w:type="dxa"/>
            </w:tcMar>
          </w:tcPr>
          <w:p w14:paraId="66E374AB" w14:textId="7AFFC27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c>
          <w:tcPr>
            <w:tcW w:w="1024" w:type="dxa"/>
            <w:tcBorders>
              <w:top w:val="nil"/>
              <w:bottom w:val="nil"/>
            </w:tcBorders>
            <w:shd w:val="clear" w:color="auto" w:fill="FFFFFF"/>
            <w:tcMar>
              <w:top w:w="0" w:type="dxa"/>
              <w:left w:w="0" w:type="dxa"/>
              <w:bottom w:w="0" w:type="dxa"/>
              <w:right w:w="0" w:type="dxa"/>
            </w:tcMar>
          </w:tcPr>
          <w:p w14:paraId="3EFFB9C2" w14:textId="101C880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r>
      <w:tr w:rsidR="00EE32F8" w:rsidRPr="004A3975" w14:paraId="44FA542B"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7CBBA674" w14:textId="77777777" w:rsidR="00EE32F8" w:rsidRPr="004A3975" w:rsidRDefault="00EE32F8" w:rsidP="004A3975">
            <w:pPr>
              <w:spacing w:after="0" w:line="276" w:lineRule="auto"/>
              <w:rPr>
                <w:rFonts w:ascii="Times New Roman" w:eastAsia="Arial" w:hAnsi="Times New Roman" w:cs="Times New Roman"/>
                <w:color w:val="000000"/>
                <w:sz w:val="22"/>
                <w:szCs w:val="22"/>
              </w:rPr>
            </w:pPr>
          </w:p>
        </w:tc>
        <w:tc>
          <w:tcPr>
            <w:tcW w:w="1023" w:type="dxa"/>
            <w:tcBorders>
              <w:top w:val="nil"/>
              <w:bottom w:val="nil"/>
            </w:tcBorders>
            <w:shd w:val="clear" w:color="auto" w:fill="FFFFFF"/>
            <w:tcMar>
              <w:top w:w="0" w:type="dxa"/>
              <w:left w:w="0" w:type="dxa"/>
              <w:bottom w:w="0" w:type="dxa"/>
              <w:right w:w="0" w:type="dxa"/>
            </w:tcMar>
          </w:tcPr>
          <w:p w14:paraId="45EDBCA2" w14:textId="0AD60D7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4C6A5C81" w14:textId="5EE446A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276BAFE9" w14:textId="319C949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(10.2)</w:t>
            </w:r>
          </w:p>
        </w:tc>
        <w:tc>
          <w:tcPr>
            <w:tcW w:w="1024" w:type="dxa"/>
            <w:tcBorders>
              <w:top w:val="nil"/>
              <w:bottom w:val="nil"/>
            </w:tcBorders>
            <w:shd w:val="clear" w:color="auto" w:fill="FFFFFF"/>
          </w:tcPr>
          <w:p w14:paraId="69483876" w14:textId="448C09D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24" w:type="dxa"/>
            <w:tcBorders>
              <w:top w:val="nil"/>
              <w:bottom w:val="nil"/>
            </w:tcBorders>
            <w:shd w:val="clear" w:color="auto" w:fill="FFFFFF"/>
            <w:tcMar>
              <w:top w:w="0" w:type="dxa"/>
              <w:left w:w="0" w:type="dxa"/>
              <w:bottom w:w="0" w:type="dxa"/>
              <w:right w:w="0" w:type="dxa"/>
            </w:tcMar>
          </w:tcPr>
          <w:p w14:paraId="12AAF743" w14:textId="22AC497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w:t>
            </w:r>
          </w:p>
        </w:tc>
        <w:tc>
          <w:tcPr>
            <w:tcW w:w="1024" w:type="dxa"/>
            <w:tcBorders>
              <w:top w:val="nil"/>
              <w:bottom w:val="nil"/>
            </w:tcBorders>
            <w:shd w:val="clear" w:color="auto" w:fill="FFFFFF"/>
            <w:tcMar>
              <w:top w:w="0" w:type="dxa"/>
              <w:left w:w="0" w:type="dxa"/>
              <w:bottom w:w="0" w:type="dxa"/>
              <w:right w:w="0" w:type="dxa"/>
            </w:tcMar>
          </w:tcPr>
          <w:p w14:paraId="43DC8A80" w14:textId="66DA96E1"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(5.2)</w:t>
            </w:r>
          </w:p>
        </w:tc>
        <w:tc>
          <w:tcPr>
            <w:tcW w:w="1024" w:type="dxa"/>
            <w:tcBorders>
              <w:top w:val="nil"/>
              <w:bottom w:val="nil"/>
            </w:tcBorders>
            <w:shd w:val="clear" w:color="auto" w:fill="FFFFFF"/>
            <w:tcMar>
              <w:top w:w="0" w:type="dxa"/>
              <w:left w:w="0" w:type="dxa"/>
              <w:bottom w:w="0" w:type="dxa"/>
              <w:right w:w="0" w:type="dxa"/>
            </w:tcMar>
          </w:tcPr>
          <w:p w14:paraId="7EBA1D13" w14:textId="745B4B1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EE32F8" w:rsidRPr="004A3975" w14:paraId="2EBAB382"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27BCF9C" w14:textId="5B096BB1" w:rsidR="00EE32F8" w:rsidRPr="004A3975" w:rsidRDefault="00EE32F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23" w:type="dxa"/>
            <w:tcBorders>
              <w:top w:val="nil"/>
              <w:bottom w:val="nil"/>
            </w:tcBorders>
            <w:shd w:val="clear" w:color="auto" w:fill="FFFFFF"/>
            <w:tcMar>
              <w:top w:w="0" w:type="dxa"/>
              <w:left w:w="0" w:type="dxa"/>
              <w:bottom w:w="0" w:type="dxa"/>
              <w:right w:w="0" w:type="dxa"/>
            </w:tcMar>
          </w:tcPr>
          <w:p w14:paraId="72D87347" w14:textId="424126F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w:t>
            </w:r>
          </w:p>
        </w:tc>
        <w:tc>
          <w:tcPr>
            <w:tcW w:w="1024" w:type="dxa"/>
            <w:tcBorders>
              <w:top w:val="nil"/>
              <w:bottom w:val="nil"/>
            </w:tcBorders>
            <w:shd w:val="clear" w:color="auto" w:fill="FFFFFF"/>
          </w:tcPr>
          <w:p w14:paraId="74CB624D" w14:textId="42836EB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7.9**</w:t>
            </w:r>
          </w:p>
        </w:tc>
        <w:tc>
          <w:tcPr>
            <w:tcW w:w="1024" w:type="dxa"/>
            <w:tcBorders>
              <w:top w:val="nil"/>
              <w:bottom w:val="nil"/>
            </w:tcBorders>
            <w:shd w:val="clear" w:color="auto" w:fill="FFFFFF"/>
          </w:tcPr>
          <w:p w14:paraId="39871963" w14:textId="730E268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15.7*</w:t>
            </w:r>
          </w:p>
        </w:tc>
        <w:tc>
          <w:tcPr>
            <w:tcW w:w="1024" w:type="dxa"/>
            <w:tcBorders>
              <w:top w:val="nil"/>
              <w:bottom w:val="nil"/>
            </w:tcBorders>
            <w:shd w:val="clear" w:color="auto" w:fill="FFFFFF"/>
          </w:tcPr>
          <w:p w14:paraId="0EE5B6B8" w14:textId="294DFD7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7.4</w:t>
            </w:r>
          </w:p>
        </w:tc>
        <w:tc>
          <w:tcPr>
            <w:tcW w:w="1024" w:type="dxa"/>
            <w:tcBorders>
              <w:top w:val="nil"/>
              <w:bottom w:val="nil"/>
            </w:tcBorders>
            <w:shd w:val="clear" w:color="auto" w:fill="FFFFFF"/>
            <w:tcMar>
              <w:top w:w="0" w:type="dxa"/>
              <w:left w:w="0" w:type="dxa"/>
              <w:bottom w:w="0" w:type="dxa"/>
              <w:right w:w="0" w:type="dxa"/>
            </w:tcMar>
          </w:tcPr>
          <w:p w14:paraId="1D9F7CD3" w14:textId="2FC2014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6.4**</w:t>
            </w:r>
          </w:p>
        </w:tc>
        <w:tc>
          <w:tcPr>
            <w:tcW w:w="1024" w:type="dxa"/>
            <w:tcBorders>
              <w:top w:val="nil"/>
              <w:bottom w:val="nil"/>
            </w:tcBorders>
            <w:shd w:val="clear" w:color="auto" w:fill="FFFFFF"/>
            <w:tcMar>
              <w:top w:w="0" w:type="dxa"/>
              <w:left w:w="0" w:type="dxa"/>
              <w:bottom w:w="0" w:type="dxa"/>
              <w:right w:w="0" w:type="dxa"/>
            </w:tcMar>
          </w:tcPr>
          <w:p w14:paraId="0A84652D" w14:textId="471BB8B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-11.2**</w:t>
            </w:r>
          </w:p>
        </w:tc>
        <w:tc>
          <w:tcPr>
            <w:tcW w:w="1024" w:type="dxa"/>
            <w:tcBorders>
              <w:top w:val="nil"/>
              <w:bottom w:val="nil"/>
            </w:tcBorders>
            <w:shd w:val="clear" w:color="auto" w:fill="FFFFFF"/>
            <w:tcMar>
              <w:top w:w="0" w:type="dxa"/>
              <w:left w:w="0" w:type="dxa"/>
              <w:bottom w:w="0" w:type="dxa"/>
              <w:right w:w="0" w:type="dxa"/>
            </w:tcMar>
          </w:tcPr>
          <w:p w14:paraId="142A1D82" w14:textId="3492916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-12.4*</w:t>
            </w:r>
          </w:p>
        </w:tc>
      </w:tr>
      <w:tr w:rsidR="00EE32F8" w:rsidRPr="004A3975" w14:paraId="324A96D6"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4B854D4E" w14:textId="77777777" w:rsidR="00EE32F8" w:rsidRPr="004A3975" w:rsidRDefault="00EE32F8" w:rsidP="004A3975">
            <w:pPr>
              <w:spacing w:after="0" w:line="276" w:lineRule="auto"/>
              <w:rPr>
                <w:rFonts w:ascii="Times New Roman" w:eastAsia="Arial" w:hAnsi="Times New Roman" w:cs="Times New Roman"/>
                <w:color w:val="000000"/>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53F38353" w14:textId="71490F18"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(2.5)</w:t>
            </w:r>
          </w:p>
        </w:tc>
        <w:tc>
          <w:tcPr>
            <w:tcW w:w="1024" w:type="dxa"/>
            <w:tcBorders>
              <w:top w:val="nil"/>
              <w:bottom w:val="single" w:sz="4" w:space="0" w:color="auto"/>
            </w:tcBorders>
            <w:shd w:val="clear" w:color="auto" w:fill="FFFFFF"/>
          </w:tcPr>
          <w:p w14:paraId="4001E6C3" w14:textId="793A39DC"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(3.9)</w:t>
            </w:r>
          </w:p>
        </w:tc>
        <w:tc>
          <w:tcPr>
            <w:tcW w:w="1024" w:type="dxa"/>
            <w:tcBorders>
              <w:top w:val="nil"/>
              <w:bottom w:val="single" w:sz="4" w:space="0" w:color="auto"/>
            </w:tcBorders>
            <w:shd w:val="clear" w:color="auto" w:fill="FFFFFF"/>
          </w:tcPr>
          <w:p w14:paraId="23FE97FD" w14:textId="7D35AF67"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(8.9)</w:t>
            </w:r>
          </w:p>
        </w:tc>
        <w:tc>
          <w:tcPr>
            <w:tcW w:w="1024" w:type="dxa"/>
            <w:tcBorders>
              <w:top w:val="nil"/>
              <w:bottom w:val="single" w:sz="4" w:space="0" w:color="auto"/>
            </w:tcBorders>
            <w:shd w:val="clear" w:color="auto" w:fill="FFFFFF"/>
          </w:tcPr>
          <w:p w14:paraId="791993E2" w14:textId="2FC7FA06"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(5.2)</w:t>
            </w:r>
          </w:p>
        </w:tc>
        <w:tc>
          <w:tcPr>
            <w:tcW w:w="1024" w:type="dxa"/>
            <w:tcBorders>
              <w:top w:val="nil"/>
              <w:bottom w:val="single" w:sz="4" w:space="0" w:color="auto"/>
            </w:tcBorders>
            <w:shd w:val="clear" w:color="auto" w:fill="FFFFFF"/>
            <w:tcMar>
              <w:top w:w="0" w:type="dxa"/>
              <w:left w:w="0" w:type="dxa"/>
              <w:bottom w:w="0" w:type="dxa"/>
              <w:right w:w="0" w:type="dxa"/>
            </w:tcMar>
          </w:tcPr>
          <w:p w14:paraId="654B302C" w14:textId="2597CD35"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(2.9)</w:t>
            </w:r>
          </w:p>
        </w:tc>
        <w:tc>
          <w:tcPr>
            <w:tcW w:w="1024" w:type="dxa"/>
            <w:tcBorders>
              <w:top w:val="nil"/>
              <w:bottom w:val="single" w:sz="4" w:space="0" w:color="auto"/>
            </w:tcBorders>
            <w:shd w:val="clear" w:color="auto" w:fill="FFFFFF"/>
            <w:tcMar>
              <w:top w:w="0" w:type="dxa"/>
              <w:left w:w="0" w:type="dxa"/>
              <w:bottom w:w="0" w:type="dxa"/>
              <w:right w:w="0" w:type="dxa"/>
            </w:tcMar>
          </w:tcPr>
          <w:p w14:paraId="1083F78E" w14:textId="0F9711EC"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(4.8)</w:t>
            </w:r>
          </w:p>
        </w:tc>
        <w:tc>
          <w:tcPr>
            <w:tcW w:w="1024" w:type="dxa"/>
            <w:tcBorders>
              <w:top w:val="nil"/>
              <w:bottom w:val="single" w:sz="4" w:space="0" w:color="auto"/>
            </w:tcBorders>
            <w:shd w:val="clear" w:color="auto" w:fill="FFFFFF"/>
            <w:tcMar>
              <w:top w:w="0" w:type="dxa"/>
              <w:left w:w="0" w:type="dxa"/>
              <w:bottom w:w="0" w:type="dxa"/>
              <w:right w:w="0" w:type="dxa"/>
            </w:tcMar>
          </w:tcPr>
          <w:p w14:paraId="31BCC7D2" w14:textId="136E0174"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(7.2)</w:t>
            </w:r>
          </w:p>
        </w:tc>
      </w:tr>
    </w:tbl>
    <w:p w14:paraId="72895785" w14:textId="4B675BBC" w:rsidR="00840899" w:rsidRPr="004A3975" w:rsidRDefault="00840899"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Rain is the standardized measure of cumulative rainfall during the crop growing season preceding the harvest;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4EA94BD" w14:textId="2D6DB77F" w:rsidR="00840899" w:rsidRPr="00401A4D" w:rsidRDefault="00211073"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To further investigate this suggestive evidence, we interact the treatment variable with the proportion of irrigated land </w:t>
      </w:r>
      <w:r w:rsidR="00EF3BF3" w:rsidRPr="00401A4D">
        <w:rPr>
          <w:rFonts w:ascii="Times New Roman" w:hAnsi="Times New Roman" w:cs="Times New Roman"/>
        </w:rPr>
        <w:t>in each</w:t>
      </w:r>
      <w:r w:rsidRPr="00401A4D">
        <w:rPr>
          <w:rFonts w:ascii="Times New Roman" w:hAnsi="Times New Roman" w:cs="Times New Roman"/>
        </w:rPr>
        <w:t xml:space="preserve"> cell</w:t>
      </w:r>
      <w:r w:rsidR="001327E1" w:rsidRPr="00401A4D">
        <w:rPr>
          <w:rFonts w:ascii="Times New Roman" w:hAnsi="Times New Roman" w:cs="Times New Roman"/>
        </w:rPr>
        <w:t xml:space="preserve"> (see Appendix Figure A1)</w:t>
      </w:r>
      <w:r w:rsidRPr="00401A4D">
        <w:rPr>
          <w:rFonts w:ascii="Times New Roman" w:hAnsi="Times New Roman" w:cs="Times New Roman"/>
        </w:rPr>
        <w:t xml:space="preserve">. </w:t>
      </w:r>
      <w:r w:rsidR="009C77C8" w:rsidRPr="00401A4D">
        <w:rPr>
          <w:rFonts w:ascii="Times New Roman" w:hAnsi="Times New Roman" w:cs="Times New Roman"/>
        </w:rPr>
        <w:t xml:space="preserve">The </w:t>
      </w:r>
      <w:r w:rsidRPr="00401A4D">
        <w:rPr>
          <w:rFonts w:ascii="Times New Roman" w:hAnsi="Times New Roman" w:cs="Times New Roman"/>
        </w:rPr>
        <w:t xml:space="preserve">irrigated rice is the higher-yield </w:t>
      </w:r>
      <w:r w:rsidR="009C77C8" w:rsidRPr="00401A4D">
        <w:rPr>
          <w:rFonts w:ascii="Times New Roman" w:hAnsi="Times New Roman" w:cs="Times New Roman"/>
        </w:rPr>
        <w:t xml:space="preserve">and, often, commercially produced </w:t>
      </w:r>
      <w:r w:rsidRPr="00401A4D">
        <w:rPr>
          <w:rFonts w:ascii="Times New Roman" w:hAnsi="Times New Roman" w:cs="Times New Roman"/>
        </w:rPr>
        <w:t xml:space="preserve">rice, </w:t>
      </w:r>
      <w:r w:rsidR="009C77C8" w:rsidRPr="00401A4D">
        <w:rPr>
          <w:rFonts w:ascii="Times New Roman" w:hAnsi="Times New Roman" w:cs="Times New Roman"/>
        </w:rPr>
        <w:t xml:space="preserve">as opposed to the rainfed rice, which is lower-yield and, typically, produced at subsistence levels. So, very different types of farmers are likely involved in these two production practices. As before, we assess harvest-time social conflict when the value or the volume of the harvest increases, by interacting the right-hand-side variables with the year-on-year rice price inflation and the growing season rainfall. Results of this exercise are presented in Tables </w:t>
      </w:r>
      <w:r w:rsidR="003A410F" w:rsidRPr="00401A4D">
        <w:rPr>
          <w:rFonts w:ascii="Times New Roman" w:hAnsi="Times New Roman" w:cs="Times New Roman"/>
        </w:rPr>
        <w:t>6</w:t>
      </w:r>
      <w:r w:rsidR="009C77C8" w:rsidRPr="00401A4D">
        <w:rPr>
          <w:rFonts w:ascii="Times New Roman" w:hAnsi="Times New Roman" w:cs="Times New Roman"/>
        </w:rPr>
        <w:t xml:space="preserve"> and </w:t>
      </w:r>
      <w:r w:rsidR="003A410F" w:rsidRPr="00401A4D">
        <w:rPr>
          <w:rFonts w:ascii="Times New Roman" w:hAnsi="Times New Roman" w:cs="Times New Roman"/>
        </w:rPr>
        <w:t>7</w:t>
      </w:r>
      <w:r w:rsidR="009C77C8" w:rsidRPr="00401A4D">
        <w:rPr>
          <w:rFonts w:ascii="Times New Roman" w:hAnsi="Times New Roman" w:cs="Times New Roman"/>
        </w:rPr>
        <w:t>.</w:t>
      </w:r>
    </w:p>
    <w:p w14:paraId="72871130" w14:textId="0E164E5B" w:rsidR="00840899" w:rsidRPr="00401A4D" w:rsidRDefault="00840899" w:rsidP="00401A4D">
      <w:pPr>
        <w:spacing w:after="120" w:line="360" w:lineRule="auto"/>
        <w:ind w:firstLine="360"/>
        <w:rPr>
          <w:rFonts w:ascii="Times New Roman" w:hAnsi="Times New Roman" w:cs="Times New Roman"/>
          <w:b/>
          <w:bCs/>
        </w:rPr>
      </w:pPr>
    </w:p>
    <w:p w14:paraId="08C8BC6C" w14:textId="17F13A07" w:rsidR="004C30DC" w:rsidRPr="00401A4D" w:rsidRDefault="004C30DC" w:rsidP="00401A4D">
      <w:pPr>
        <w:spacing w:after="120" w:line="360" w:lineRule="auto"/>
        <w:ind w:firstLine="360"/>
        <w:rPr>
          <w:rFonts w:ascii="Times New Roman" w:hAnsi="Times New Roman" w:cs="Times New Roman"/>
          <w:b/>
          <w:bCs/>
        </w:rPr>
      </w:pPr>
    </w:p>
    <w:p w14:paraId="504D08EB" w14:textId="519B189D" w:rsidR="004C30DC" w:rsidRPr="00401A4D" w:rsidRDefault="004C30DC"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6</w:t>
      </w:r>
      <w:r w:rsidRPr="00401A4D">
        <w:rPr>
          <w:rFonts w:ascii="Times New Roman" w:hAnsi="Times New Roman" w:cs="Times New Roman"/>
          <w:b/>
          <w:bCs/>
        </w:rPr>
        <w:t>: The Harvest-Time Conflict in Irrigated/Rainfed Lands in the Wake of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032504" w:rsidRPr="004A3975" w14:paraId="554DAB10" w14:textId="77777777" w:rsidTr="00674AF1">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65C00B4" w14:textId="77777777" w:rsidR="004C30DC" w:rsidRPr="004A3975" w:rsidRDefault="004C30DC" w:rsidP="004A3975">
            <w:pPr>
              <w:spacing w:after="0" w:line="276" w:lineRule="auto"/>
              <w:rPr>
                <w:rFonts w:ascii="Times New Roman" w:hAnsi="Times New Roman" w:cs="Times New Roman"/>
                <w:sz w:val="22"/>
                <w:szCs w:val="22"/>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93D15C"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64" w:type="dxa"/>
            <w:tcBorders>
              <w:top w:val="single" w:sz="4" w:space="0" w:color="auto"/>
              <w:bottom w:val="single" w:sz="4" w:space="0" w:color="auto"/>
            </w:tcBorders>
            <w:shd w:val="clear" w:color="auto" w:fill="FFFFFF"/>
            <w:vAlign w:val="center"/>
          </w:tcPr>
          <w:p w14:paraId="7BD37356"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63" w:type="dxa"/>
            <w:tcBorders>
              <w:top w:val="single" w:sz="4" w:space="0" w:color="auto"/>
              <w:bottom w:val="single" w:sz="4" w:space="0" w:color="auto"/>
            </w:tcBorders>
            <w:shd w:val="clear" w:color="auto" w:fill="FFFFFF"/>
            <w:vAlign w:val="center"/>
          </w:tcPr>
          <w:p w14:paraId="79FC9DEE"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63" w:type="dxa"/>
            <w:tcBorders>
              <w:top w:val="single" w:sz="4" w:space="0" w:color="auto"/>
              <w:bottom w:val="single" w:sz="4" w:space="0" w:color="auto"/>
            </w:tcBorders>
            <w:shd w:val="clear" w:color="auto" w:fill="FFFFFF"/>
            <w:vAlign w:val="center"/>
          </w:tcPr>
          <w:p w14:paraId="6B43B5C2"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FA0CEE3"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72D943B"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A9C9D5C"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4C30DC" w:rsidRPr="004A3975" w14:paraId="1894A63B"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A85A15" w14:textId="77777777" w:rsidR="004C30DC" w:rsidRPr="004A3975" w:rsidRDefault="004C30DC"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032504" w:rsidRPr="004A3975" w14:paraId="6E174453"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19B9EDAB" w14:textId="014C8B65"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51" w:type="dxa"/>
            <w:tcBorders>
              <w:top w:val="nil"/>
              <w:bottom w:val="nil"/>
            </w:tcBorders>
            <w:shd w:val="clear" w:color="auto" w:fill="FFFFFF"/>
            <w:tcMar>
              <w:top w:w="0" w:type="dxa"/>
              <w:left w:w="0" w:type="dxa"/>
              <w:bottom w:w="0" w:type="dxa"/>
              <w:right w:w="0" w:type="dxa"/>
            </w:tcMar>
          </w:tcPr>
          <w:p w14:paraId="0CDF707F" w14:textId="5B67E75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0.154</w:t>
            </w:r>
          </w:p>
        </w:tc>
        <w:tc>
          <w:tcPr>
            <w:tcW w:w="1064" w:type="dxa"/>
            <w:tcBorders>
              <w:top w:val="nil"/>
              <w:bottom w:val="nil"/>
            </w:tcBorders>
            <w:shd w:val="clear" w:color="auto" w:fill="FFFFFF"/>
          </w:tcPr>
          <w:p w14:paraId="72EB7487" w14:textId="2866493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0.051***</w:t>
            </w:r>
          </w:p>
        </w:tc>
        <w:tc>
          <w:tcPr>
            <w:tcW w:w="1063" w:type="dxa"/>
            <w:tcBorders>
              <w:top w:val="nil"/>
              <w:bottom w:val="nil"/>
            </w:tcBorders>
            <w:shd w:val="clear" w:color="auto" w:fill="FFFFFF"/>
          </w:tcPr>
          <w:p w14:paraId="4DE24851" w14:textId="3F33098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0.112***</w:t>
            </w:r>
          </w:p>
        </w:tc>
        <w:tc>
          <w:tcPr>
            <w:tcW w:w="1063" w:type="dxa"/>
            <w:tcBorders>
              <w:top w:val="nil"/>
              <w:bottom w:val="nil"/>
            </w:tcBorders>
            <w:shd w:val="clear" w:color="auto" w:fill="FFFFFF"/>
          </w:tcPr>
          <w:p w14:paraId="7CFD2D34" w14:textId="4296F8B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50" w:type="dxa"/>
            <w:tcBorders>
              <w:top w:val="nil"/>
              <w:bottom w:val="nil"/>
            </w:tcBorders>
            <w:shd w:val="clear" w:color="auto" w:fill="FFFFFF"/>
            <w:tcMar>
              <w:top w:w="0" w:type="dxa"/>
              <w:left w:w="0" w:type="dxa"/>
              <w:bottom w:w="0" w:type="dxa"/>
              <w:right w:w="0" w:type="dxa"/>
            </w:tcMar>
          </w:tcPr>
          <w:p w14:paraId="17BC25AB" w14:textId="385D85D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nil"/>
            </w:tcBorders>
            <w:shd w:val="clear" w:color="auto" w:fill="FFFFFF"/>
            <w:tcMar>
              <w:top w:w="0" w:type="dxa"/>
              <w:left w:w="0" w:type="dxa"/>
              <w:bottom w:w="0" w:type="dxa"/>
              <w:right w:w="0" w:type="dxa"/>
            </w:tcMar>
          </w:tcPr>
          <w:p w14:paraId="27FDDBAD" w14:textId="4D627C4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-0.125**</w:t>
            </w:r>
          </w:p>
        </w:tc>
        <w:tc>
          <w:tcPr>
            <w:tcW w:w="1050" w:type="dxa"/>
            <w:tcBorders>
              <w:top w:val="nil"/>
              <w:bottom w:val="nil"/>
            </w:tcBorders>
            <w:shd w:val="clear" w:color="auto" w:fill="FFFFFF"/>
            <w:tcMar>
              <w:top w:w="0" w:type="dxa"/>
              <w:left w:w="0" w:type="dxa"/>
              <w:bottom w:w="0" w:type="dxa"/>
              <w:right w:w="0" w:type="dxa"/>
            </w:tcMar>
          </w:tcPr>
          <w:p w14:paraId="50E14B6C" w14:textId="17B45BD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032504" w:rsidRPr="004A3975" w14:paraId="236ADE42"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0DA5190B" w14:textId="4F49627A" w:rsidR="00032504" w:rsidRPr="004A3975" w:rsidRDefault="00032504"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11BE7C43" w14:textId="7C9CB9A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(0.096)</w:t>
            </w:r>
          </w:p>
        </w:tc>
        <w:tc>
          <w:tcPr>
            <w:tcW w:w="1064" w:type="dxa"/>
            <w:tcBorders>
              <w:top w:val="nil"/>
              <w:bottom w:val="nil"/>
            </w:tcBorders>
            <w:shd w:val="clear" w:color="auto" w:fill="FFFFFF"/>
          </w:tcPr>
          <w:p w14:paraId="53B1D1D5" w14:textId="238C07E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63" w:type="dxa"/>
            <w:tcBorders>
              <w:top w:val="nil"/>
              <w:bottom w:val="nil"/>
            </w:tcBorders>
            <w:shd w:val="clear" w:color="auto" w:fill="FFFFFF"/>
          </w:tcPr>
          <w:p w14:paraId="67CBBAC2" w14:textId="4E17EBA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nil"/>
            </w:tcBorders>
            <w:shd w:val="clear" w:color="auto" w:fill="FFFFFF"/>
          </w:tcPr>
          <w:p w14:paraId="0DC89147" w14:textId="06B945F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6279FA60" w14:textId="0CBE8AE0"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7C872DCE" w14:textId="04E25AF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(0.053)</w:t>
            </w:r>
          </w:p>
        </w:tc>
        <w:tc>
          <w:tcPr>
            <w:tcW w:w="1050" w:type="dxa"/>
            <w:tcBorders>
              <w:top w:val="nil"/>
              <w:bottom w:val="nil"/>
            </w:tcBorders>
            <w:shd w:val="clear" w:color="auto" w:fill="FFFFFF"/>
            <w:tcMar>
              <w:top w:w="0" w:type="dxa"/>
              <w:left w:w="0" w:type="dxa"/>
              <w:bottom w:w="0" w:type="dxa"/>
              <w:right w:w="0" w:type="dxa"/>
            </w:tcMar>
          </w:tcPr>
          <w:p w14:paraId="68F53E7B" w14:textId="7AC77F6D"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032504" w:rsidRPr="004A3975" w14:paraId="22B1AB9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5E63C70" w14:textId="7DD6E774"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0CA96CE2" w14:textId="5AC33F44"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-0.176</w:t>
            </w:r>
          </w:p>
        </w:tc>
        <w:tc>
          <w:tcPr>
            <w:tcW w:w="1064" w:type="dxa"/>
            <w:tcBorders>
              <w:top w:val="nil"/>
              <w:bottom w:val="nil"/>
            </w:tcBorders>
            <w:shd w:val="clear" w:color="auto" w:fill="FFFFFF"/>
          </w:tcPr>
          <w:p w14:paraId="5AC2C58F" w14:textId="0F5EF21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-0.057***</w:t>
            </w:r>
          </w:p>
        </w:tc>
        <w:tc>
          <w:tcPr>
            <w:tcW w:w="1063" w:type="dxa"/>
            <w:tcBorders>
              <w:top w:val="nil"/>
              <w:bottom w:val="nil"/>
            </w:tcBorders>
            <w:shd w:val="clear" w:color="auto" w:fill="FFFFFF"/>
          </w:tcPr>
          <w:p w14:paraId="7D21E646" w14:textId="487B174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-0.145***</w:t>
            </w:r>
          </w:p>
        </w:tc>
        <w:tc>
          <w:tcPr>
            <w:tcW w:w="1063" w:type="dxa"/>
            <w:tcBorders>
              <w:top w:val="nil"/>
              <w:bottom w:val="nil"/>
            </w:tcBorders>
            <w:shd w:val="clear" w:color="auto" w:fill="FFFFFF"/>
          </w:tcPr>
          <w:p w14:paraId="188BF7C7" w14:textId="3538E95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50" w:type="dxa"/>
            <w:tcBorders>
              <w:top w:val="nil"/>
              <w:bottom w:val="nil"/>
            </w:tcBorders>
            <w:shd w:val="clear" w:color="auto" w:fill="FFFFFF"/>
            <w:tcMar>
              <w:top w:w="0" w:type="dxa"/>
              <w:left w:w="0" w:type="dxa"/>
              <w:bottom w:w="0" w:type="dxa"/>
              <w:right w:w="0" w:type="dxa"/>
            </w:tcMar>
          </w:tcPr>
          <w:p w14:paraId="4CAD59F2" w14:textId="635C93A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-0.061***</w:t>
            </w:r>
          </w:p>
        </w:tc>
        <w:tc>
          <w:tcPr>
            <w:tcW w:w="1050" w:type="dxa"/>
            <w:tcBorders>
              <w:top w:val="nil"/>
              <w:bottom w:val="nil"/>
            </w:tcBorders>
            <w:shd w:val="clear" w:color="auto" w:fill="FFFFFF"/>
            <w:tcMar>
              <w:top w:w="0" w:type="dxa"/>
              <w:left w:w="0" w:type="dxa"/>
              <w:bottom w:w="0" w:type="dxa"/>
              <w:right w:w="0" w:type="dxa"/>
            </w:tcMar>
          </w:tcPr>
          <w:p w14:paraId="31606BC9" w14:textId="719A7BA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0.139**</w:t>
            </w:r>
          </w:p>
        </w:tc>
        <w:tc>
          <w:tcPr>
            <w:tcW w:w="1050" w:type="dxa"/>
            <w:tcBorders>
              <w:top w:val="nil"/>
              <w:bottom w:val="nil"/>
            </w:tcBorders>
            <w:shd w:val="clear" w:color="auto" w:fill="FFFFFF"/>
            <w:tcMar>
              <w:top w:w="0" w:type="dxa"/>
              <w:left w:w="0" w:type="dxa"/>
              <w:bottom w:w="0" w:type="dxa"/>
              <w:right w:w="0" w:type="dxa"/>
            </w:tcMar>
          </w:tcPr>
          <w:p w14:paraId="5B13D3D0" w14:textId="4E87E3FB"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4C30DC" w:rsidRPr="004A3975" w14:paraId="7B2BB94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3BE890A" w14:textId="25999EFD" w:rsidR="004C30DC"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nil"/>
            </w:tcBorders>
            <w:shd w:val="clear" w:color="auto" w:fill="FFFFFF"/>
            <w:tcMar>
              <w:top w:w="0" w:type="dxa"/>
              <w:left w:w="0" w:type="dxa"/>
              <w:bottom w:w="0" w:type="dxa"/>
              <w:right w:w="0" w:type="dxa"/>
            </w:tcMar>
          </w:tcPr>
          <w:p w14:paraId="4F9C34CD" w14:textId="5624CB9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(0.113)</w:t>
            </w:r>
          </w:p>
        </w:tc>
        <w:tc>
          <w:tcPr>
            <w:tcW w:w="1064" w:type="dxa"/>
            <w:tcBorders>
              <w:top w:val="nil"/>
              <w:bottom w:val="nil"/>
            </w:tcBorders>
            <w:shd w:val="clear" w:color="auto" w:fill="FFFFFF"/>
          </w:tcPr>
          <w:p w14:paraId="36A27317" w14:textId="5CA308B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63" w:type="dxa"/>
            <w:tcBorders>
              <w:top w:val="nil"/>
              <w:bottom w:val="nil"/>
            </w:tcBorders>
            <w:shd w:val="clear" w:color="auto" w:fill="FFFFFF"/>
          </w:tcPr>
          <w:p w14:paraId="1126124C" w14:textId="759147E9"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63" w:type="dxa"/>
            <w:tcBorders>
              <w:top w:val="nil"/>
              <w:bottom w:val="nil"/>
            </w:tcBorders>
            <w:shd w:val="clear" w:color="auto" w:fill="FFFFFF"/>
          </w:tcPr>
          <w:p w14:paraId="7C98B862" w14:textId="6180BF2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50" w:type="dxa"/>
            <w:tcBorders>
              <w:top w:val="nil"/>
              <w:bottom w:val="nil"/>
            </w:tcBorders>
            <w:shd w:val="clear" w:color="auto" w:fill="FFFFFF"/>
            <w:tcMar>
              <w:top w:w="0" w:type="dxa"/>
              <w:left w:w="0" w:type="dxa"/>
              <w:bottom w:w="0" w:type="dxa"/>
              <w:right w:w="0" w:type="dxa"/>
            </w:tcMar>
          </w:tcPr>
          <w:p w14:paraId="09E69273" w14:textId="233187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6D8CE937" w14:textId="3E29B39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(0.069)</w:t>
            </w:r>
          </w:p>
        </w:tc>
        <w:tc>
          <w:tcPr>
            <w:tcW w:w="1050" w:type="dxa"/>
            <w:tcBorders>
              <w:top w:val="nil"/>
              <w:bottom w:val="nil"/>
            </w:tcBorders>
            <w:shd w:val="clear" w:color="auto" w:fill="FFFFFF"/>
            <w:tcMar>
              <w:top w:w="0" w:type="dxa"/>
              <w:left w:w="0" w:type="dxa"/>
              <w:bottom w:w="0" w:type="dxa"/>
              <w:right w:w="0" w:type="dxa"/>
            </w:tcMar>
          </w:tcPr>
          <w:p w14:paraId="51DBDFF6" w14:textId="60DA93D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r>
      <w:tr w:rsidR="00032504" w:rsidRPr="004A3975" w14:paraId="2FF0200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31F4BC12" w14:textId="77211202"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51" w:type="dxa"/>
            <w:tcBorders>
              <w:top w:val="nil"/>
              <w:bottom w:val="nil"/>
            </w:tcBorders>
            <w:shd w:val="clear" w:color="auto" w:fill="FFFFFF"/>
            <w:tcMar>
              <w:top w:w="0" w:type="dxa"/>
              <w:left w:w="0" w:type="dxa"/>
              <w:bottom w:w="0" w:type="dxa"/>
              <w:right w:w="0" w:type="dxa"/>
            </w:tcMar>
          </w:tcPr>
          <w:p w14:paraId="14DFBB75" w14:textId="42343D6B"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-0.573***</w:t>
            </w:r>
          </w:p>
        </w:tc>
        <w:tc>
          <w:tcPr>
            <w:tcW w:w="1064" w:type="dxa"/>
            <w:tcBorders>
              <w:top w:val="nil"/>
              <w:bottom w:val="nil"/>
            </w:tcBorders>
            <w:shd w:val="clear" w:color="auto" w:fill="FFFFFF"/>
          </w:tcPr>
          <w:p w14:paraId="662744D4" w14:textId="69250CE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-0.070**</w:t>
            </w:r>
          </w:p>
        </w:tc>
        <w:tc>
          <w:tcPr>
            <w:tcW w:w="1063" w:type="dxa"/>
            <w:tcBorders>
              <w:top w:val="nil"/>
              <w:bottom w:val="nil"/>
            </w:tcBorders>
            <w:shd w:val="clear" w:color="auto" w:fill="FFFFFF"/>
          </w:tcPr>
          <w:p w14:paraId="0B88643E" w14:textId="4D6D14B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-0.165***</w:t>
            </w:r>
          </w:p>
        </w:tc>
        <w:tc>
          <w:tcPr>
            <w:tcW w:w="1063" w:type="dxa"/>
            <w:tcBorders>
              <w:top w:val="nil"/>
              <w:bottom w:val="nil"/>
            </w:tcBorders>
            <w:shd w:val="clear" w:color="auto" w:fill="FFFFFF"/>
          </w:tcPr>
          <w:p w14:paraId="0A7A4F3B" w14:textId="6CC0BB05"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-0.158***</w:t>
            </w:r>
          </w:p>
        </w:tc>
        <w:tc>
          <w:tcPr>
            <w:tcW w:w="1050" w:type="dxa"/>
            <w:tcBorders>
              <w:top w:val="nil"/>
              <w:bottom w:val="nil"/>
            </w:tcBorders>
            <w:shd w:val="clear" w:color="auto" w:fill="FFFFFF"/>
            <w:tcMar>
              <w:top w:w="0" w:type="dxa"/>
              <w:left w:w="0" w:type="dxa"/>
              <w:bottom w:w="0" w:type="dxa"/>
              <w:right w:w="0" w:type="dxa"/>
            </w:tcMar>
          </w:tcPr>
          <w:p w14:paraId="113E4076" w14:textId="38D3A96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-0.088***</w:t>
            </w:r>
          </w:p>
        </w:tc>
        <w:tc>
          <w:tcPr>
            <w:tcW w:w="1050" w:type="dxa"/>
            <w:tcBorders>
              <w:top w:val="nil"/>
              <w:bottom w:val="nil"/>
            </w:tcBorders>
            <w:shd w:val="clear" w:color="auto" w:fill="FFFFFF"/>
            <w:tcMar>
              <w:top w:w="0" w:type="dxa"/>
              <w:left w:w="0" w:type="dxa"/>
              <w:bottom w:w="0" w:type="dxa"/>
              <w:right w:w="0" w:type="dxa"/>
            </w:tcMar>
          </w:tcPr>
          <w:p w14:paraId="1C3BA0EC" w14:textId="2B168E30"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-0.093</w:t>
            </w:r>
          </w:p>
        </w:tc>
        <w:tc>
          <w:tcPr>
            <w:tcW w:w="1050" w:type="dxa"/>
            <w:tcBorders>
              <w:top w:val="nil"/>
              <w:bottom w:val="nil"/>
            </w:tcBorders>
            <w:shd w:val="clear" w:color="auto" w:fill="FFFFFF"/>
            <w:tcMar>
              <w:top w:w="0" w:type="dxa"/>
              <w:left w:w="0" w:type="dxa"/>
              <w:bottom w:w="0" w:type="dxa"/>
              <w:right w:w="0" w:type="dxa"/>
            </w:tcMar>
          </w:tcPr>
          <w:p w14:paraId="36993E19" w14:textId="1B59A30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032504" w:rsidRPr="004A3975" w14:paraId="2DA9F959"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3ED340E" w14:textId="7AE6DCF7" w:rsidR="00032504" w:rsidRPr="004A3975" w:rsidRDefault="00032504"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5DF2D1E7" w14:textId="4FF6F5CD"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(0.214)</w:t>
            </w:r>
          </w:p>
        </w:tc>
        <w:tc>
          <w:tcPr>
            <w:tcW w:w="1064" w:type="dxa"/>
            <w:tcBorders>
              <w:top w:val="nil"/>
              <w:bottom w:val="nil"/>
            </w:tcBorders>
            <w:shd w:val="clear" w:color="auto" w:fill="FFFFFF"/>
          </w:tcPr>
          <w:p w14:paraId="476B7C6F" w14:textId="50409F73"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(0.028)</w:t>
            </w:r>
          </w:p>
        </w:tc>
        <w:tc>
          <w:tcPr>
            <w:tcW w:w="1063" w:type="dxa"/>
            <w:tcBorders>
              <w:top w:val="nil"/>
              <w:bottom w:val="nil"/>
            </w:tcBorders>
            <w:shd w:val="clear" w:color="auto" w:fill="FFFFFF"/>
          </w:tcPr>
          <w:p w14:paraId="01918F49" w14:textId="5A31E0C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(0.062)</w:t>
            </w:r>
          </w:p>
        </w:tc>
        <w:tc>
          <w:tcPr>
            <w:tcW w:w="1063" w:type="dxa"/>
            <w:tcBorders>
              <w:top w:val="nil"/>
              <w:bottom w:val="nil"/>
            </w:tcBorders>
            <w:shd w:val="clear" w:color="auto" w:fill="FFFFFF"/>
          </w:tcPr>
          <w:p w14:paraId="483298A5" w14:textId="468948F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(0.047)</w:t>
            </w:r>
          </w:p>
        </w:tc>
        <w:tc>
          <w:tcPr>
            <w:tcW w:w="1050" w:type="dxa"/>
            <w:tcBorders>
              <w:top w:val="nil"/>
              <w:bottom w:val="nil"/>
            </w:tcBorders>
            <w:shd w:val="clear" w:color="auto" w:fill="FFFFFF"/>
            <w:tcMar>
              <w:top w:w="0" w:type="dxa"/>
              <w:left w:w="0" w:type="dxa"/>
              <w:bottom w:w="0" w:type="dxa"/>
              <w:right w:w="0" w:type="dxa"/>
            </w:tcMar>
          </w:tcPr>
          <w:p w14:paraId="5816C377" w14:textId="1BC15D03"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50" w:type="dxa"/>
            <w:tcBorders>
              <w:top w:val="nil"/>
              <w:bottom w:val="nil"/>
            </w:tcBorders>
            <w:shd w:val="clear" w:color="auto" w:fill="FFFFFF"/>
            <w:tcMar>
              <w:top w:w="0" w:type="dxa"/>
              <w:left w:w="0" w:type="dxa"/>
              <w:bottom w:w="0" w:type="dxa"/>
              <w:right w:w="0" w:type="dxa"/>
            </w:tcMar>
          </w:tcPr>
          <w:p w14:paraId="7C558325" w14:textId="641A0CC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(0.057)</w:t>
            </w:r>
          </w:p>
        </w:tc>
        <w:tc>
          <w:tcPr>
            <w:tcW w:w="1050" w:type="dxa"/>
            <w:tcBorders>
              <w:top w:val="nil"/>
              <w:bottom w:val="nil"/>
            </w:tcBorders>
            <w:shd w:val="clear" w:color="auto" w:fill="FFFFFF"/>
            <w:tcMar>
              <w:top w:w="0" w:type="dxa"/>
              <w:left w:w="0" w:type="dxa"/>
              <w:bottom w:w="0" w:type="dxa"/>
              <w:right w:w="0" w:type="dxa"/>
            </w:tcMar>
          </w:tcPr>
          <w:p w14:paraId="77951740" w14:textId="56696CE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032504" w:rsidRPr="004A3975" w14:paraId="687A37A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5DD6131" w14:textId="13B24F8B"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51" w:type="dxa"/>
            <w:tcBorders>
              <w:top w:val="nil"/>
              <w:bottom w:val="nil"/>
            </w:tcBorders>
            <w:shd w:val="clear" w:color="auto" w:fill="FFFFFF"/>
            <w:tcMar>
              <w:top w:w="0" w:type="dxa"/>
              <w:left w:w="0" w:type="dxa"/>
              <w:bottom w:w="0" w:type="dxa"/>
              <w:right w:w="0" w:type="dxa"/>
            </w:tcMar>
          </w:tcPr>
          <w:p w14:paraId="28E67F20" w14:textId="3BC2863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0.644***</w:t>
            </w:r>
          </w:p>
        </w:tc>
        <w:tc>
          <w:tcPr>
            <w:tcW w:w="1064" w:type="dxa"/>
            <w:tcBorders>
              <w:top w:val="nil"/>
              <w:bottom w:val="nil"/>
            </w:tcBorders>
            <w:shd w:val="clear" w:color="auto" w:fill="FFFFFF"/>
          </w:tcPr>
          <w:p w14:paraId="2DA7BECD" w14:textId="1B43FD4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0.085**</w:t>
            </w:r>
          </w:p>
        </w:tc>
        <w:tc>
          <w:tcPr>
            <w:tcW w:w="1063" w:type="dxa"/>
            <w:tcBorders>
              <w:top w:val="nil"/>
              <w:bottom w:val="nil"/>
            </w:tcBorders>
            <w:shd w:val="clear" w:color="auto" w:fill="FFFFFF"/>
          </w:tcPr>
          <w:p w14:paraId="174F7F97" w14:textId="4533996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0.182**</w:t>
            </w:r>
          </w:p>
        </w:tc>
        <w:tc>
          <w:tcPr>
            <w:tcW w:w="1063" w:type="dxa"/>
            <w:tcBorders>
              <w:top w:val="nil"/>
              <w:bottom w:val="nil"/>
            </w:tcBorders>
            <w:shd w:val="clear" w:color="auto" w:fill="FFFFFF"/>
          </w:tcPr>
          <w:p w14:paraId="5FDE7169" w14:textId="5786FACA"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0.194***</w:t>
            </w:r>
          </w:p>
        </w:tc>
        <w:tc>
          <w:tcPr>
            <w:tcW w:w="1050" w:type="dxa"/>
            <w:tcBorders>
              <w:top w:val="nil"/>
              <w:bottom w:val="nil"/>
            </w:tcBorders>
            <w:shd w:val="clear" w:color="auto" w:fill="FFFFFF"/>
            <w:tcMar>
              <w:top w:w="0" w:type="dxa"/>
              <w:left w:w="0" w:type="dxa"/>
              <w:bottom w:w="0" w:type="dxa"/>
              <w:right w:w="0" w:type="dxa"/>
            </w:tcMar>
          </w:tcPr>
          <w:p w14:paraId="73B1B3C4" w14:textId="48A069F4"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0.111***</w:t>
            </w:r>
          </w:p>
        </w:tc>
        <w:tc>
          <w:tcPr>
            <w:tcW w:w="1050" w:type="dxa"/>
            <w:tcBorders>
              <w:top w:val="nil"/>
              <w:bottom w:val="nil"/>
            </w:tcBorders>
            <w:shd w:val="clear" w:color="auto" w:fill="FFFFFF"/>
            <w:tcMar>
              <w:top w:w="0" w:type="dxa"/>
              <w:left w:w="0" w:type="dxa"/>
              <w:bottom w:w="0" w:type="dxa"/>
              <w:right w:w="0" w:type="dxa"/>
            </w:tcMar>
          </w:tcPr>
          <w:p w14:paraId="034A5241" w14:textId="1B9F7AD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0.083</w:t>
            </w:r>
          </w:p>
        </w:tc>
        <w:tc>
          <w:tcPr>
            <w:tcW w:w="1050" w:type="dxa"/>
            <w:tcBorders>
              <w:top w:val="nil"/>
              <w:bottom w:val="nil"/>
            </w:tcBorders>
            <w:shd w:val="clear" w:color="auto" w:fill="FFFFFF"/>
            <w:tcMar>
              <w:top w:w="0" w:type="dxa"/>
              <w:left w:w="0" w:type="dxa"/>
              <w:bottom w:w="0" w:type="dxa"/>
              <w:right w:w="0" w:type="dxa"/>
            </w:tcMar>
          </w:tcPr>
          <w:p w14:paraId="55423864" w14:textId="369FF53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r>
      <w:tr w:rsidR="00032504" w:rsidRPr="004A3975" w14:paraId="5C01D606" w14:textId="77777777" w:rsidTr="00674AF1">
        <w:trPr>
          <w:cantSplit/>
          <w:jc w:val="center"/>
        </w:trPr>
        <w:tc>
          <w:tcPr>
            <w:tcW w:w="1969" w:type="dxa"/>
            <w:tcBorders>
              <w:top w:val="nil"/>
            </w:tcBorders>
            <w:shd w:val="clear" w:color="auto" w:fill="FFFFFF"/>
            <w:tcMar>
              <w:top w:w="0" w:type="dxa"/>
              <w:left w:w="0" w:type="dxa"/>
              <w:bottom w:w="0" w:type="dxa"/>
              <w:right w:w="0" w:type="dxa"/>
            </w:tcMar>
          </w:tcPr>
          <w:p w14:paraId="33B71FDF" w14:textId="2C171DE2" w:rsidR="004C30DC"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single" w:sz="4" w:space="0" w:color="auto"/>
            </w:tcBorders>
            <w:shd w:val="clear" w:color="auto" w:fill="FFFFFF"/>
            <w:tcMar>
              <w:top w:w="0" w:type="dxa"/>
              <w:left w:w="0" w:type="dxa"/>
              <w:bottom w:w="0" w:type="dxa"/>
              <w:right w:w="0" w:type="dxa"/>
            </w:tcMar>
          </w:tcPr>
          <w:p w14:paraId="134E8C0D" w14:textId="5E82A1E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(0.247)</w:t>
            </w:r>
          </w:p>
        </w:tc>
        <w:tc>
          <w:tcPr>
            <w:tcW w:w="1064" w:type="dxa"/>
            <w:tcBorders>
              <w:top w:val="nil"/>
              <w:bottom w:val="single" w:sz="4" w:space="0" w:color="auto"/>
            </w:tcBorders>
            <w:shd w:val="clear" w:color="auto" w:fill="FFFFFF"/>
          </w:tcPr>
          <w:p w14:paraId="475F80A0" w14:textId="548AED38"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single" w:sz="4" w:space="0" w:color="auto"/>
            </w:tcBorders>
            <w:shd w:val="clear" w:color="auto" w:fill="FFFFFF"/>
          </w:tcPr>
          <w:p w14:paraId="35D652EA" w14:textId="70BB5B4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(0.078)</w:t>
            </w:r>
          </w:p>
        </w:tc>
        <w:tc>
          <w:tcPr>
            <w:tcW w:w="1063" w:type="dxa"/>
            <w:tcBorders>
              <w:top w:val="nil"/>
              <w:bottom w:val="single" w:sz="4" w:space="0" w:color="auto"/>
            </w:tcBorders>
            <w:shd w:val="clear" w:color="auto" w:fill="FFFFFF"/>
          </w:tcPr>
          <w:p w14:paraId="7A37BE36" w14:textId="5EAA90A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(0.055)</w:t>
            </w:r>
          </w:p>
        </w:tc>
        <w:tc>
          <w:tcPr>
            <w:tcW w:w="1050" w:type="dxa"/>
            <w:tcBorders>
              <w:top w:val="nil"/>
              <w:bottom w:val="single" w:sz="4" w:space="0" w:color="auto"/>
            </w:tcBorders>
            <w:shd w:val="clear" w:color="auto" w:fill="FFFFFF"/>
            <w:tcMar>
              <w:top w:w="0" w:type="dxa"/>
              <w:left w:w="0" w:type="dxa"/>
              <w:bottom w:w="0" w:type="dxa"/>
              <w:right w:w="0" w:type="dxa"/>
            </w:tcMar>
          </w:tcPr>
          <w:p w14:paraId="47890A57" w14:textId="507B73D6"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(0.039)</w:t>
            </w:r>
          </w:p>
        </w:tc>
        <w:tc>
          <w:tcPr>
            <w:tcW w:w="1050" w:type="dxa"/>
            <w:tcBorders>
              <w:top w:val="nil"/>
              <w:bottom w:val="single" w:sz="4" w:space="0" w:color="auto"/>
            </w:tcBorders>
            <w:shd w:val="clear" w:color="auto" w:fill="FFFFFF"/>
            <w:tcMar>
              <w:top w:w="0" w:type="dxa"/>
              <w:left w:w="0" w:type="dxa"/>
              <w:bottom w:w="0" w:type="dxa"/>
              <w:right w:w="0" w:type="dxa"/>
            </w:tcMar>
          </w:tcPr>
          <w:p w14:paraId="6F5E74A8" w14:textId="2B17C2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(0.068)</w:t>
            </w:r>
          </w:p>
        </w:tc>
        <w:tc>
          <w:tcPr>
            <w:tcW w:w="1050" w:type="dxa"/>
            <w:tcBorders>
              <w:top w:val="nil"/>
              <w:bottom w:val="single" w:sz="4" w:space="0" w:color="auto"/>
            </w:tcBorders>
            <w:shd w:val="clear" w:color="auto" w:fill="FFFFFF"/>
            <w:tcMar>
              <w:top w:w="0" w:type="dxa"/>
              <w:left w:w="0" w:type="dxa"/>
              <w:bottom w:w="0" w:type="dxa"/>
              <w:right w:w="0" w:type="dxa"/>
            </w:tcMar>
          </w:tcPr>
          <w:p w14:paraId="15AE550F" w14:textId="498F144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r>
      <w:tr w:rsidR="00032504" w:rsidRPr="004A3975" w14:paraId="6ED0E4B5" w14:textId="77777777" w:rsidTr="00674AF1">
        <w:trPr>
          <w:cantSplit/>
          <w:jc w:val="center"/>
        </w:trPr>
        <w:tc>
          <w:tcPr>
            <w:tcW w:w="1969" w:type="dxa"/>
            <w:shd w:val="clear" w:color="auto" w:fill="FFFFFF"/>
            <w:tcMar>
              <w:top w:w="0" w:type="dxa"/>
              <w:left w:w="0" w:type="dxa"/>
              <w:bottom w:w="0" w:type="dxa"/>
              <w:right w:w="0" w:type="dxa"/>
            </w:tcMar>
          </w:tcPr>
          <w:p w14:paraId="4D7C7926" w14:textId="77777777" w:rsidR="004C30DC" w:rsidRPr="004A3975" w:rsidRDefault="004C30DC"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51" w:type="dxa"/>
            <w:tcBorders>
              <w:top w:val="single" w:sz="4" w:space="0" w:color="auto"/>
            </w:tcBorders>
            <w:shd w:val="clear" w:color="auto" w:fill="FFFFFF"/>
            <w:tcMar>
              <w:top w:w="0" w:type="dxa"/>
              <w:left w:w="0" w:type="dxa"/>
              <w:bottom w:w="0" w:type="dxa"/>
              <w:right w:w="0" w:type="dxa"/>
            </w:tcMar>
          </w:tcPr>
          <w:p w14:paraId="3B407FE5"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64" w:type="dxa"/>
            <w:tcBorders>
              <w:top w:val="single" w:sz="4" w:space="0" w:color="auto"/>
            </w:tcBorders>
            <w:shd w:val="clear" w:color="auto" w:fill="FFFFFF"/>
          </w:tcPr>
          <w:p w14:paraId="34774CE8"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5FCE3C84"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05F484CD"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10974EB8"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17B39CB2"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608F26D0"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032504" w:rsidRPr="004A3975" w14:paraId="6DF34E9A" w14:textId="77777777" w:rsidTr="00674AF1">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5EE2EA37" w14:textId="77777777" w:rsidR="004C30DC" w:rsidRPr="004A3975" w:rsidRDefault="004C30DC"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51" w:type="dxa"/>
            <w:tcBorders>
              <w:bottom w:val="single" w:sz="4" w:space="0" w:color="auto"/>
            </w:tcBorders>
            <w:shd w:val="clear" w:color="auto" w:fill="FFFFFF"/>
            <w:tcMar>
              <w:top w:w="0" w:type="dxa"/>
              <w:left w:w="0" w:type="dxa"/>
              <w:bottom w:w="0" w:type="dxa"/>
              <w:right w:w="0" w:type="dxa"/>
            </w:tcMar>
          </w:tcPr>
          <w:p w14:paraId="42402090" w14:textId="1C75DBB4"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0.303</w:t>
            </w:r>
          </w:p>
        </w:tc>
        <w:tc>
          <w:tcPr>
            <w:tcW w:w="1064" w:type="dxa"/>
            <w:tcBorders>
              <w:bottom w:val="single" w:sz="4" w:space="0" w:color="auto"/>
            </w:tcBorders>
            <w:shd w:val="clear" w:color="auto" w:fill="FFFFFF"/>
          </w:tcPr>
          <w:p w14:paraId="312E1353" w14:textId="0DE969C6"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0.310</w:t>
            </w:r>
          </w:p>
        </w:tc>
        <w:tc>
          <w:tcPr>
            <w:tcW w:w="1063" w:type="dxa"/>
            <w:tcBorders>
              <w:bottom w:val="single" w:sz="4" w:space="0" w:color="auto"/>
            </w:tcBorders>
            <w:shd w:val="clear" w:color="auto" w:fill="FFFFFF"/>
          </w:tcPr>
          <w:p w14:paraId="4FA816EA"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63" w:type="dxa"/>
            <w:tcBorders>
              <w:bottom w:val="single" w:sz="4" w:space="0" w:color="auto"/>
            </w:tcBorders>
            <w:shd w:val="clear" w:color="auto" w:fill="FFFFFF"/>
          </w:tcPr>
          <w:p w14:paraId="7E83FEF2" w14:textId="6D0D70E4"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0.211</w:t>
            </w:r>
          </w:p>
        </w:tc>
        <w:tc>
          <w:tcPr>
            <w:tcW w:w="1050" w:type="dxa"/>
            <w:tcBorders>
              <w:bottom w:val="single" w:sz="4" w:space="0" w:color="auto"/>
            </w:tcBorders>
            <w:shd w:val="clear" w:color="auto" w:fill="FFFFFF"/>
            <w:tcMar>
              <w:top w:w="0" w:type="dxa"/>
              <w:left w:w="0" w:type="dxa"/>
              <w:bottom w:w="0" w:type="dxa"/>
              <w:right w:w="0" w:type="dxa"/>
            </w:tcMar>
          </w:tcPr>
          <w:p w14:paraId="28D8985B" w14:textId="17598D7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0.379</w:t>
            </w:r>
          </w:p>
        </w:tc>
        <w:tc>
          <w:tcPr>
            <w:tcW w:w="1050" w:type="dxa"/>
            <w:tcBorders>
              <w:bottom w:val="single" w:sz="4" w:space="0" w:color="auto"/>
            </w:tcBorders>
            <w:shd w:val="clear" w:color="auto" w:fill="FFFFFF"/>
            <w:tcMar>
              <w:top w:w="0" w:type="dxa"/>
              <w:left w:w="0" w:type="dxa"/>
              <w:bottom w:w="0" w:type="dxa"/>
              <w:right w:w="0" w:type="dxa"/>
            </w:tcMar>
          </w:tcPr>
          <w:p w14:paraId="18599A13" w14:textId="0BED366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0.212</w:t>
            </w:r>
          </w:p>
        </w:tc>
        <w:tc>
          <w:tcPr>
            <w:tcW w:w="1050" w:type="dxa"/>
            <w:tcBorders>
              <w:bottom w:val="single" w:sz="4" w:space="0" w:color="auto"/>
            </w:tcBorders>
            <w:shd w:val="clear" w:color="auto" w:fill="FFFFFF"/>
            <w:tcMar>
              <w:top w:w="0" w:type="dxa"/>
              <w:left w:w="0" w:type="dxa"/>
              <w:bottom w:w="0" w:type="dxa"/>
              <w:right w:w="0" w:type="dxa"/>
            </w:tcMar>
          </w:tcPr>
          <w:p w14:paraId="40789B87"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4C30DC" w:rsidRPr="004A3975" w14:paraId="742C5A85"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B4B81" w14:textId="77777777" w:rsidR="004C30DC" w:rsidRPr="004A3975" w:rsidRDefault="004C30DC"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032504" w:rsidRPr="004A3975" w14:paraId="1414956A"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499852B"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51" w:type="dxa"/>
            <w:tcBorders>
              <w:top w:val="nil"/>
              <w:bottom w:val="nil"/>
            </w:tcBorders>
            <w:shd w:val="clear" w:color="auto" w:fill="FFFFFF"/>
            <w:tcMar>
              <w:top w:w="0" w:type="dxa"/>
              <w:left w:w="0" w:type="dxa"/>
              <w:bottom w:w="0" w:type="dxa"/>
              <w:right w:w="0" w:type="dxa"/>
            </w:tcMar>
          </w:tcPr>
          <w:p w14:paraId="7096AF57"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64" w:type="dxa"/>
            <w:tcBorders>
              <w:top w:val="nil"/>
              <w:bottom w:val="nil"/>
            </w:tcBorders>
            <w:shd w:val="clear" w:color="auto" w:fill="FFFFFF"/>
          </w:tcPr>
          <w:p w14:paraId="5FD18BF3"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63" w:type="dxa"/>
            <w:tcBorders>
              <w:top w:val="nil"/>
              <w:bottom w:val="nil"/>
            </w:tcBorders>
            <w:shd w:val="clear" w:color="auto" w:fill="FFFFFF"/>
          </w:tcPr>
          <w:p w14:paraId="04F2C020"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63" w:type="dxa"/>
            <w:tcBorders>
              <w:top w:val="nil"/>
              <w:bottom w:val="nil"/>
            </w:tcBorders>
            <w:shd w:val="clear" w:color="auto" w:fill="FFFFFF"/>
          </w:tcPr>
          <w:p w14:paraId="6FC12CBE"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50" w:type="dxa"/>
            <w:tcBorders>
              <w:top w:val="nil"/>
              <w:bottom w:val="nil"/>
            </w:tcBorders>
            <w:shd w:val="clear" w:color="auto" w:fill="FFFFFF"/>
            <w:tcMar>
              <w:top w:w="0" w:type="dxa"/>
              <w:left w:w="0" w:type="dxa"/>
              <w:bottom w:w="0" w:type="dxa"/>
              <w:right w:w="0" w:type="dxa"/>
            </w:tcMar>
          </w:tcPr>
          <w:p w14:paraId="60DE59CD"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50" w:type="dxa"/>
            <w:tcBorders>
              <w:top w:val="nil"/>
              <w:bottom w:val="nil"/>
            </w:tcBorders>
            <w:shd w:val="clear" w:color="auto" w:fill="FFFFFF"/>
            <w:tcMar>
              <w:top w:w="0" w:type="dxa"/>
              <w:left w:w="0" w:type="dxa"/>
              <w:bottom w:w="0" w:type="dxa"/>
              <w:right w:w="0" w:type="dxa"/>
            </w:tcMar>
          </w:tcPr>
          <w:p w14:paraId="4D27F326"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50" w:type="dxa"/>
            <w:tcBorders>
              <w:top w:val="nil"/>
              <w:bottom w:val="nil"/>
            </w:tcBorders>
            <w:shd w:val="clear" w:color="auto" w:fill="FFFFFF"/>
            <w:tcMar>
              <w:top w:w="0" w:type="dxa"/>
              <w:left w:w="0" w:type="dxa"/>
              <w:bottom w:w="0" w:type="dxa"/>
              <w:right w:w="0" w:type="dxa"/>
            </w:tcMar>
          </w:tcPr>
          <w:p w14:paraId="10A7E54E"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032504" w:rsidRPr="004A3975" w14:paraId="1F69A233"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4B4C032"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553E4350"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4" w:type="dxa"/>
            <w:tcBorders>
              <w:top w:val="nil"/>
              <w:bottom w:val="single" w:sz="4" w:space="0" w:color="auto"/>
            </w:tcBorders>
            <w:shd w:val="clear" w:color="auto" w:fill="FFFFFF"/>
          </w:tcPr>
          <w:p w14:paraId="50A9255C"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040B175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388AFAB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46C0E1FF"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70AAD138"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64294C8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4C30DC" w:rsidRPr="004A3975" w14:paraId="7C1C35BF"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280391F" w14:textId="77777777" w:rsidR="004C30DC" w:rsidRPr="004A3975" w:rsidRDefault="004C30DC"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4C30DC" w:rsidRPr="004A3975" w14:paraId="12EF922F"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558964DF" w14:textId="5A2C6892" w:rsidR="004C30DC" w:rsidRPr="004A3975" w:rsidRDefault="00032504"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Rainfed</w:t>
            </w:r>
          </w:p>
        </w:tc>
      </w:tr>
      <w:tr w:rsidR="00032504" w:rsidRPr="004A3975" w14:paraId="47214DB8"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146D845"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75E3C0E1" w14:textId="1C55414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9.5</w:t>
            </w:r>
          </w:p>
        </w:tc>
        <w:tc>
          <w:tcPr>
            <w:tcW w:w="1064" w:type="dxa"/>
            <w:tcBorders>
              <w:top w:val="nil"/>
              <w:bottom w:val="nil"/>
            </w:tcBorders>
            <w:shd w:val="clear" w:color="auto" w:fill="FFFFFF"/>
          </w:tcPr>
          <w:p w14:paraId="3D6B7492" w14:textId="3B6B798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16.9***</w:t>
            </w:r>
          </w:p>
        </w:tc>
        <w:tc>
          <w:tcPr>
            <w:tcW w:w="1063" w:type="dxa"/>
            <w:tcBorders>
              <w:top w:val="nil"/>
              <w:bottom w:val="nil"/>
            </w:tcBorders>
            <w:shd w:val="clear" w:color="auto" w:fill="FFFFFF"/>
          </w:tcPr>
          <w:p w14:paraId="5E63D031" w14:textId="7DE8C12C"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60.7***</w:t>
            </w:r>
          </w:p>
        </w:tc>
        <w:tc>
          <w:tcPr>
            <w:tcW w:w="1063" w:type="dxa"/>
            <w:tcBorders>
              <w:top w:val="nil"/>
              <w:bottom w:val="nil"/>
            </w:tcBorders>
            <w:shd w:val="clear" w:color="auto" w:fill="FFFFFF"/>
          </w:tcPr>
          <w:p w14:paraId="3636C8C2" w14:textId="079AAB3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31.7***</w:t>
            </w:r>
          </w:p>
        </w:tc>
        <w:tc>
          <w:tcPr>
            <w:tcW w:w="1050" w:type="dxa"/>
            <w:tcBorders>
              <w:top w:val="nil"/>
              <w:bottom w:val="nil"/>
            </w:tcBorders>
            <w:shd w:val="clear" w:color="auto" w:fill="FFFFFF"/>
            <w:tcMar>
              <w:top w:w="0" w:type="dxa"/>
              <w:left w:w="0" w:type="dxa"/>
              <w:bottom w:w="0" w:type="dxa"/>
              <w:right w:w="0" w:type="dxa"/>
            </w:tcMar>
          </w:tcPr>
          <w:p w14:paraId="6EC095F6" w14:textId="76F1123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18.0***</w:t>
            </w:r>
          </w:p>
        </w:tc>
        <w:tc>
          <w:tcPr>
            <w:tcW w:w="1050" w:type="dxa"/>
            <w:tcBorders>
              <w:top w:val="nil"/>
              <w:bottom w:val="nil"/>
            </w:tcBorders>
            <w:shd w:val="clear" w:color="auto" w:fill="FFFFFF"/>
            <w:tcMar>
              <w:top w:w="0" w:type="dxa"/>
              <w:left w:w="0" w:type="dxa"/>
              <w:bottom w:w="0" w:type="dxa"/>
              <w:right w:w="0" w:type="dxa"/>
            </w:tcMar>
          </w:tcPr>
          <w:p w14:paraId="6D45F640" w14:textId="3E6BDC3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-22.4**</w:t>
            </w:r>
          </w:p>
        </w:tc>
        <w:tc>
          <w:tcPr>
            <w:tcW w:w="1050" w:type="dxa"/>
            <w:tcBorders>
              <w:top w:val="nil"/>
              <w:bottom w:val="nil"/>
            </w:tcBorders>
            <w:shd w:val="clear" w:color="auto" w:fill="FFFFFF"/>
            <w:tcMar>
              <w:top w:w="0" w:type="dxa"/>
              <w:left w:w="0" w:type="dxa"/>
              <w:bottom w:w="0" w:type="dxa"/>
              <w:right w:w="0" w:type="dxa"/>
            </w:tcMar>
          </w:tcPr>
          <w:p w14:paraId="3004E711" w14:textId="5CDF6F8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r>
      <w:tr w:rsidR="00032504" w:rsidRPr="004A3975" w14:paraId="307ABF1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3AF5DD0"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59AEE9D3" w14:textId="6B19AA1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(5.9)</w:t>
            </w:r>
          </w:p>
        </w:tc>
        <w:tc>
          <w:tcPr>
            <w:tcW w:w="1064" w:type="dxa"/>
            <w:tcBorders>
              <w:top w:val="nil"/>
              <w:bottom w:val="nil"/>
            </w:tcBorders>
            <w:shd w:val="clear" w:color="auto" w:fill="FFFFFF"/>
          </w:tcPr>
          <w:p w14:paraId="264D27C2" w14:textId="255315DE"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c>
          <w:tcPr>
            <w:tcW w:w="1063" w:type="dxa"/>
            <w:tcBorders>
              <w:top w:val="nil"/>
              <w:bottom w:val="nil"/>
            </w:tcBorders>
            <w:shd w:val="clear" w:color="auto" w:fill="FFFFFF"/>
          </w:tcPr>
          <w:p w14:paraId="78FB0AB9" w14:textId="2175E294"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63" w:type="dxa"/>
            <w:tcBorders>
              <w:top w:val="nil"/>
              <w:bottom w:val="nil"/>
            </w:tcBorders>
            <w:shd w:val="clear" w:color="auto" w:fill="FFFFFF"/>
          </w:tcPr>
          <w:p w14:paraId="51D765D3" w14:textId="1195B3E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(11.4)</w:t>
            </w:r>
          </w:p>
        </w:tc>
        <w:tc>
          <w:tcPr>
            <w:tcW w:w="1050" w:type="dxa"/>
            <w:tcBorders>
              <w:top w:val="nil"/>
              <w:bottom w:val="nil"/>
            </w:tcBorders>
            <w:shd w:val="clear" w:color="auto" w:fill="FFFFFF"/>
            <w:tcMar>
              <w:top w:w="0" w:type="dxa"/>
              <w:left w:w="0" w:type="dxa"/>
              <w:bottom w:w="0" w:type="dxa"/>
              <w:right w:w="0" w:type="dxa"/>
            </w:tcMar>
          </w:tcPr>
          <w:p w14:paraId="4F6A2AFD" w14:textId="7CC1F84E"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(4.8)</w:t>
            </w:r>
          </w:p>
        </w:tc>
        <w:tc>
          <w:tcPr>
            <w:tcW w:w="1050" w:type="dxa"/>
            <w:tcBorders>
              <w:top w:val="nil"/>
              <w:bottom w:val="nil"/>
            </w:tcBorders>
            <w:shd w:val="clear" w:color="auto" w:fill="FFFFFF"/>
            <w:tcMar>
              <w:top w:w="0" w:type="dxa"/>
              <w:left w:w="0" w:type="dxa"/>
              <w:bottom w:w="0" w:type="dxa"/>
              <w:right w:w="0" w:type="dxa"/>
            </w:tcMar>
          </w:tcPr>
          <w:p w14:paraId="370015DC" w14:textId="4E3E20A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(9.5)</w:t>
            </w:r>
          </w:p>
        </w:tc>
        <w:tc>
          <w:tcPr>
            <w:tcW w:w="1050" w:type="dxa"/>
            <w:tcBorders>
              <w:top w:val="nil"/>
              <w:bottom w:val="nil"/>
            </w:tcBorders>
            <w:shd w:val="clear" w:color="auto" w:fill="FFFFFF"/>
            <w:tcMar>
              <w:top w:w="0" w:type="dxa"/>
              <w:left w:w="0" w:type="dxa"/>
              <w:bottom w:w="0" w:type="dxa"/>
              <w:right w:w="0" w:type="dxa"/>
            </w:tcMar>
          </w:tcPr>
          <w:p w14:paraId="19536C9F" w14:textId="2D6DEB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(8.9)</w:t>
            </w:r>
          </w:p>
        </w:tc>
      </w:tr>
      <w:tr w:rsidR="004C30DC" w:rsidRPr="004A3975" w14:paraId="22A72B3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98A88A3" w14:textId="47BE2ACA" w:rsidR="004C30DC"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72A88E15" w14:textId="6CF1FA3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-25.7**</w:t>
            </w:r>
          </w:p>
        </w:tc>
        <w:tc>
          <w:tcPr>
            <w:tcW w:w="1064" w:type="dxa"/>
            <w:tcBorders>
              <w:top w:val="nil"/>
              <w:bottom w:val="nil"/>
            </w:tcBorders>
            <w:shd w:val="clear" w:color="auto" w:fill="FFFFFF"/>
          </w:tcPr>
          <w:p w14:paraId="475FB6A9" w14:textId="1A196EE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-6.1</w:t>
            </w:r>
          </w:p>
        </w:tc>
        <w:tc>
          <w:tcPr>
            <w:tcW w:w="1063" w:type="dxa"/>
            <w:tcBorders>
              <w:top w:val="nil"/>
              <w:bottom w:val="nil"/>
            </w:tcBorders>
            <w:shd w:val="clear" w:color="auto" w:fill="FFFFFF"/>
          </w:tcPr>
          <w:p w14:paraId="3DEF5520" w14:textId="5CC0095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-28.4</w:t>
            </w:r>
          </w:p>
        </w:tc>
        <w:tc>
          <w:tcPr>
            <w:tcW w:w="1063" w:type="dxa"/>
            <w:tcBorders>
              <w:top w:val="nil"/>
              <w:bottom w:val="nil"/>
            </w:tcBorders>
            <w:shd w:val="clear" w:color="auto" w:fill="FFFFFF"/>
          </w:tcPr>
          <w:p w14:paraId="21A17D66" w14:textId="4E33AA7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-58.1***</w:t>
            </w:r>
          </w:p>
        </w:tc>
        <w:tc>
          <w:tcPr>
            <w:tcW w:w="1050" w:type="dxa"/>
            <w:tcBorders>
              <w:top w:val="nil"/>
              <w:bottom w:val="nil"/>
            </w:tcBorders>
            <w:shd w:val="clear" w:color="auto" w:fill="FFFFFF"/>
            <w:tcMar>
              <w:top w:w="0" w:type="dxa"/>
              <w:left w:w="0" w:type="dxa"/>
              <w:bottom w:w="0" w:type="dxa"/>
              <w:right w:w="0" w:type="dxa"/>
            </w:tcMar>
          </w:tcPr>
          <w:p w14:paraId="4B54848D" w14:textId="2F1EAEB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-6.8</w:t>
            </w:r>
          </w:p>
        </w:tc>
        <w:tc>
          <w:tcPr>
            <w:tcW w:w="1050" w:type="dxa"/>
            <w:tcBorders>
              <w:top w:val="nil"/>
              <w:bottom w:val="nil"/>
            </w:tcBorders>
            <w:shd w:val="clear" w:color="auto" w:fill="FFFFFF"/>
            <w:tcMar>
              <w:top w:w="0" w:type="dxa"/>
              <w:left w:w="0" w:type="dxa"/>
              <w:bottom w:w="0" w:type="dxa"/>
              <w:right w:w="0" w:type="dxa"/>
            </w:tcMar>
          </w:tcPr>
          <w:p w14:paraId="046DEE8B" w14:textId="472120A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-39.2***</w:t>
            </w:r>
          </w:p>
        </w:tc>
        <w:tc>
          <w:tcPr>
            <w:tcW w:w="1050" w:type="dxa"/>
            <w:tcBorders>
              <w:top w:val="nil"/>
              <w:bottom w:val="nil"/>
            </w:tcBorders>
            <w:shd w:val="clear" w:color="auto" w:fill="FFFFFF"/>
            <w:tcMar>
              <w:top w:w="0" w:type="dxa"/>
              <w:left w:w="0" w:type="dxa"/>
              <w:bottom w:w="0" w:type="dxa"/>
              <w:right w:w="0" w:type="dxa"/>
            </w:tcMar>
          </w:tcPr>
          <w:p w14:paraId="0864EB65" w14:textId="5CEFA5A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r>
      <w:tr w:rsidR="004C30DC" w:rsidRPr="004A3975" w14:paraId="7C27A4D5"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7F73827"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72321E03" w14:textId="70B1D2F9"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(10.9)</w:t>
            </w:r>
          </w:p>
        </w:tc>
        <w:tc>
          <w:tcPr>
            <w:tcW w:w="1064" w:type="dxa"/>
            <w:tcBorders>
              <w:top w:val="nil"/>
              <w:bottom w:val="nil"/>
            </w:tcBorders>
            <w:shd w:val="clear" w:color="auto" w:fill="FFFFFF"/>
          </w:tcPr>
          <w:p w14:paraId="07B63DDF" w14:textId="70F7913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(5.4)</w:t>
            </w:r>
          </w:p>
        </w:tc>
        <w:tc>
          <w:tcPr>
            <w:tcW w:w="1063" w:type="dxa"/>
            <w:tcBorders>
              <w:top w:val="nil"/>
              <w:bottom w:val="nil"/>
            </w:tcBorders>
            <w:shd w:val="clear" w:color="auto" w:fill="FFFFFF"/>
          </w:tcPr>
          <w:p w14:paraId="75705353" w14:textId="648AE76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(20.5)</w:t>
            </w:r>
          </w:p>
        </w:tc>
        <w:tc>
          <w:tcPr>
            <w:tcW w:w="1063" w:type="dxa"/>
            <w:tcBorders>
              <w:top w:val="nil"/>
              <w:bottom w:val="nil"/>
            </w:tcBorders>
            <w:shd w:val="clear" w:color="auto" w:fill="FFFFFF"/>
          </w:tcPr>
          <w:p w14:paraId="713983A5" w14:textId="3FDD824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50" w:type="dxa"/>
            <w:tcBorders>
              <w:top w:val="nil"/>
              <w:bottom w:val="nil"/>
            </w:tcBorders>
            <w:shd w:val="clear" w:color="auto" w:fill="FFFFFF"/>
            <w:tcMar>
              <w:top w:w="0" w:type="dxa"/>
              <w:left w:w="0" w:type="dxa"/>
              <w:bottom w:w="0" w:type="dxa"/>
              <w:right w:w="0" w:type="dxa"/>
            </w:tcMar>
          </w:tcPr>
          <w:p w14:paraId="467C51BE" w14:textId="2FDC191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50" w:type="dxa"/>
            <w:tcBorders>
              <w:top w:val="nil"/>
              <w:bottom w:val="nil"/>
            </w:tcBorders>
            <w:shd w:val="clear" w:color="auto" w:fill="FFFFFF"/>
            <w:tcMar>
              <w:top w:w="0" w:type="dxa"/>
              <w:left w:w="0" w:type="dxa"/>
              <w:bottom w:w="0" w:type="dxa"/>
              <w:right w:w="0" w:type="dxa"/>
            </w:tcMar>
          </w:tcPr>
          <w:p w14:paraId="2A58C928" w14:textId="29BC4B46"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50" w:type="dxa"/>
            <w:tcBorders>
              <w:top w:val="nil"/>
              <w:bottom w:val="nil"/>
            </w:tcBorders>
            <w:shd w:val="clear" w:color="auto" w:fill="FFFFFF"/>
            <w:tcMar>
              <w:top w:w="0" w:type="dxa"/>
              <w:left w:w="0" w:type="dxa"/>
              <w:bottom w:w="0" w:type="dxa"/>
              <w:right w:w="0" w:type="dxa"/>
            </w:tcMar>
          </w:tcPr>
          <w:p w14:paraId="2B29C2EC" w14:textId="37A078D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(12.5)</w:t>
            </w:r>
          </w:p>
        </w:tc>
      </w:tr>
      <w:tr w:rsidR="00032504" w:rsidRPr="004A3975" w14:paraId="1DE18C39" w14:textId="77777777" w:rsidTr="00674AF1">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11C7179D" w14:textId="207EAFF4" w:rsidR="00032504" w:rsidRPr="004A3975" w:rsidRDefault="00032504"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Irrigated</w:t>
            </w:r>
          </w:p>
        </w:tc>
      </w:tr>
      <w:tr w:rsidR="00674AF1" w:rsidRPr="004A3975" w14:paraId="7EE80D1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6940ABE" w14:textId="184FEA11"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686CE221" w14:textId="2247F991"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w:t>
            </w:r>
          </w:p>
        </w:tc>
        <w:tc>
          <w:tcPr>
            <w:tcW w:w="1064" w:type="dxa"/>
            <w:tcBorders>
              <w:top w:val="nil"/>
              <w:bottom w:val="nil"/>
            </w:tcBorders>
            <w:shd w:val="clear" w:color="auto" w:fill="FFFFFF"/>
          </w:tcPr>
          <w:p w14:paraId="342BF44A" w14:textId="3E3DEB05"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w:t>
            </w:r>
          </w:p>
        </w:tc>
        <w:tc>
          <w:tcPr>
            <w:tcW w:w="1063" w:type="dxa"/>
            <w:tcBorders>
              <w:top w:val="nil"/>
              <w:bottom w:val="nil"/>
            </w:tcBorders>
            <w:shd w:val="clear" w:color="auto" w:fill="FFFFFF"/>
          </w:tcPr>
          <w:p w14:paraId="15478EBB" w14:textId="686DF342"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-17.8**</w:t>
            </w:r>
          </w:p>
        </w:tc>
        <w:tc>
          <w:tcPr>
            <w:tcW w:w="1063" w:type="dxa"/>
            <w:tcBorders>
              <w:top w:val="nil"/>
              <w:bottom w:val="nil"/>
            </w:tcBorders>
            <w:shd w:val="clear" w:color="auto" w:fill="FFFFFF"/>
          </w:tcPr>
          <w:p w14:paraId="753B5939" w14:textId="5D1A200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50" w:type="dxa"/>
            <w:tcBorders>
              <w:top w:val="nil"/>
              <w:bottom w:val="nil"/>
            </w:tcBorders>
            <w:shd w:val="clear" w:color="auto" w:fill="FFFFFF"/>
            <w:tcMar>
              <w:top w:w="0" w:type="dxa"/>
              <w:left w:w="0" w:type="dxa"/>
              <w:bottom w:w="0" w:type="dxa"/>
              <w:right w:w="0" w:type="dxa"/>
            </w:tcMar>
          </w:tcPr>
          <w:p w14:paraId="00DACFE1" w14:textId="4E4B08A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w:t>
            </w:r>
          </w:p>
        </w:tc>
        <w:tc>
          <w:tcPr>
            <w:tcW w:w="1050" w:type="dxa"/>
            <w:tcBorders>
              <w:top w:val="nil"/>
              <w:bottom w:val="nil"/>
            </w:tcBorders>
            <w:shd w:val="clear" w:color="auto" w:fill="FFFFFF"/>
            <w:tcMar>
              <w:top w:w="0" w:type="dxa"/>
              <w:left w:w="0" w:type="dxa"/>
              <w:bottom w:w="0" w:type="dxa"/>
              <w:right w:w="0" w:type="dxa"/>
            </w:tcMar>
          </w:tcPr>
          <w:p w14:paraId="65659B11" w14:textId="2F97C849"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w:t>
            </w:r>
          </w:p>
        </w:tc>
        <w:tc>
          <w:tcPr>
            <w:tcW w:w="1050" w:type="dxa"/>
            <w:tcBorders>
              <w:top w:val="nil"/>
              <w:bottom w:val="nil"/>
            </w:tcBorders>
            <w:shd w:val="clear" w:color="auto" w:fill="FFFFFF"/>
            <w:tcMar>
              <w:top w:w="0" w:type="dxa"/>
              <w:left w:w="0" w:type="dxa"/>
              <w:bottom w:w="0" w:type="dxa"/>
              <w:right w:w="0" w:type="dxa"/>
            </w:tcMar>
          </w:tcPr>
          <w:p w14:paraId="05FABB17" w14:textId="6CEB5549"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-7.6</w:t>
            </w:r>
          </w:p>
        </w:tc>
      </w:tr>
      <w:tr w:rsidR="00674AF1" w:rsidRPr="004A3975" w14:paraId="117B44FD"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49CEF89" w14:textId="77777777" w:rsidR="00674AF1" w:rsidRPr="004A3975" w:rsidRDefault="00674AF1"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439E60F7" w14:textId="1B33B746"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w:t>
            </w:r>
          </w:p>
        </w:tc>
        <w:tc>
          <w:tcPr>
            <w:tcW w:w="1064" w:type="dxa"/>
            <w:tcBorders>
              <w:top w:val="nil"/>
              <w:bottom w:val="nil"/>
            </w:tcBorders>
            <w:shd w:val="clear" w:color="auto" w:fill="FFFFFF"/>
          </w:tcPr>
          <w:p w14:paraId="2DFAC9DC" w14:textId="2A0AC5AF"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w:t>
            </w:r>
          </w:p>
        </w:tc>
        <w:tc>
          <w:tcPr>
            <w:tcW w:w="1063" w:type="dxa"/>
            <w:tcBorders>
              <w:top w:val="nil"/>
              <w:bottom w:val="nil"/>
            </w:tcBorders>
            <w:shd w:val="clear" w:color="auto" w:fill="FFFFFF"/>
          </w:tcPr>
          <w:p w14:paraId="091EC681" w14:textId="7A4E8876"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(7.5)</w:t>
            </w:r>
          </w:p>
        </w:tc>
        <w:tc>
          <w:tcPr>
            <w:tcW w:w="1063" w:type="dxa"/>
            <w:tcBorders>
              <w:top w:val="nil"/>
              <w:bottom w:val="nil"/>
            </w:tcBorders>
            <w:shd w:val="clear" w:color="auto" w:fill="FFFFFF"/>
          </w:tcPr>
          <w:p w14:paraId="7CB20492" w14:textId="31D6186B"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(3.3)</w:t>
            </w:r>
          </w:p>
        </w:tc>
        <w:tc>
          <w:tcPr>
            <w:tcW w:w="1050" w:type="dxa"/>
            <w:tcBorders>
              <w:top w:val="nil"/>
              <w:bottom w:val="nil"/>
            </w:tcBorders>
            <w:shd w:val="clear" w:color="auto" w:fill="FFFFFF"/>
            <w:tcMar>
              <w:top w:w="0" w:type="dxa"/>
              <w:left w:w="0" w:type="dxa"/>
              <w:bottom w:w="0" w:type="dxa"/>
              <w:right w:w="0" w:type="dxa"/>
            </w:tcMar>
          </w:tcPr>
          <w:p w14:paraId="546660B4" w14:textId="7D739CF4"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w:t>
            </w:r>
          </w:p>
        </w:tc>
        <w:tc>
          <w:tcPr>
            <w:tcW w:w="1050" w:type="dxa"/>
            <w:tcBorders>
              <w:top w:val="nil"/>
              <w:bottom w:val="nil"/>
            </w:tcBorders>
            <w:shd w:val="clear" w:color="auto" w:fill="FFFFFF"/>
            <w:tcMar>
              <w:top w:w="0" w:type="dxa"/>
              <w:left w:w="0" w:type="dxa"/>
              <w:bottom w:w="0" w:type="dxa"/>
              <w:right w:w="0" w:type="dxa"/>
            </w:tcMar>
          </w:tcPr>
          <w:p w14:paraId="7698C968" w14:textId="575945E8"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(5.5)</w:t>
            </w:r>
          </w:p>
        </w:tc>
        <w:tc>
          <w:tcPr>
            <w:tcW w:w="1050" w:type="dxa"/>
            <w:tcBorders>
              <w:top w:val="nil"/>
              <w:bottom w:val="nil"/>
            </w:tcBorders>
            <w:shd w:val="clear" w:color="auto" w:fill="FFFFFF"/>
            <w:tcMar>
              <w:top w:w="0" w:type="dxa"/>
              <w:left w:w="0" w:type="dxa"/>
              <w:bottom w:w="0" w:type="dxa"/>
              <w:right w:w="0" w:type="dxa"/>
            </w:tcMar>
          </w:tcPr>
          <w:p w14:paraId="5E7389D3" w14:textId="16DBCC7F"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(11.6)</w:t>
            </w:r>
          </w:p>
        </w:tc>
      </w:tr>
      <w:tr w:rsidR="00674AF1" w:rsidRPr="004A3975" w14:paraId="664B739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002B3F1" w14:textId="6178DF18"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32BE20C8" w14:textId="178E145B"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3.0</w:t>
            </w:r>
          </w:p>
        </w:tc>
        <w:tc>
          <w:tcPr>
            <w:tcW w:w="1064" w:type="dxa"/>
            <w:tcBorders>
              <w:top w:val="nil"/>
              <w:bottom w:val="nil"/>
            </w:tcBorders>
            <w:shd w:val="clear" w:color="auto" w:fill="FFFFFF"/>
          </w:tcPr>
          <w:p w14:paraId="42FC78CA" w14:textId="2ECD88A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63" w:type="dxa"/>
            <w:tcBorders>
              <w:top w:val="nil"/>
              <w:bottom w:val="nil"/>
            </w:tcBorders>
            <w:shd w:val="clear" w:color="auto" w:fill="FFFFFF"/>
          </w:tcPr>
          <w:p w14:paraId="6AB2B8F1" w14:textId="0C718ED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c>
          <w:tcPr>
            <w:tcW w:w="1063" w:type="dxa"/>
            <w:tcBorders>
              <w:top w:val="nil"/>
              <w:bottom w:val="nil"/>
            </w:tcBorders>
            <w:shd w:val="clear" w:color="auto" w:fill="FFFFFF"/>
          </w:tcPr>
          <w:p w14:paraId="656DF467" w14:textId="1AFCEFAC"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22.5***</w:t>
            </w:r>
          </w:p>
        </w:tc>
        <w:tc>
          <w:tcPr>
            <w:tcW w:w="1050" w:type="dxa"/>
            <w:tcBorders>
              <w:top w:val="nil"/>
              <w:bottom w:val="nil"/>
            </w:tcBorders>
            <w:shd w:val="clear" w:color="auto" w:fill="FFFFFF"/>
            <w:tcMar>
              <w:top w:w="0" w:type="dxa"/>
              <w:left w:w="0" w:type="dxa"/>
              <w:bottom w:w="0" w:type="dxa"/>
              <w:right w:w="0" w:type="dxa"/>
            </w:tcMar>
          </w:tcPr>
          <w:p w14:paraId="4646011D" w14:textId="6E03B5D4"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7.1**</w:t>
            </w:r>
          </w:p>
        </w:tc>
        <w:tc>
          <w:tcPr>
            <w:tcW w:w="1050" w:type="dxa"/>
            <w:tcBorders>
              <w:top w:val="nil"/>
              <w:bottom w:val="nil"/>
            </w:tcBorders>
            <w:shd w:val="clear" w:color="auto" w:fill="FFFFFF"/>
            <w:tcMar>
              <w:top w:w="0" w:type="dxa"/>
              <w:left w:w="0" w:type="dxa"/>
              <w:bottom w:w="0" w:type="dxa"/>
              <w:right w:w="0" w:type="dxa"/>
            </w:tcMar>
          </w:tcPr>
          <w:p w14:paraId="06A58C62" w14:textId="44890D7A"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w:t>
            </w:r>
          </w:p>
        </w:tc>
        <w:tc>
          <w:tcPr>
            <w:tcW w:w="1050" w:type="dxa"/>
            <w:tcBorders>
              <w:top w:val="nil"/>
              <w:bottom w:val="nil"/>
            </w:tcBorders>
            <w:shd w:val="clear" w:color="auto" w:fill="FFFFFF"/>
            <w:tcMar>
              <w:top w:w="0" w:type="dxa"/>
              <w:left w:w="0" w:type="dxa"/>
              <w:bottom w:w="0" w:type="dxa"/>
              <w:right w:w="0" w:type="dxa"/>
            </w:tcMar>
          </w:tcPr>
          <w:p w14:paraId="18072CB9" w14:textId="4304C3B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-25.5</w:t>
            </w:r>
          </w:p>
        </w:tc>
      </w:tr>
      <w:tr w:rsidR="00032504" w:rsidRPr="004A3975" w14:paraId="4F4F978F"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79F805D"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single" w:sz="4" w:space="0" w:color="auto"/>
            </w:tcBorders>
            <w:shd w:val="clear" w:color="auto" w:fill="FFFFFF"/>
            <w:tcMar>
              <w:top w:w="0" w:type="dxa"/>
              <w:left w:w="0" w:type="dxa"/>
              <w:bottom w:w="0" w:type="dxa"/>
              <w:right w:w="0" w:type="dxa"/>
            </w:tcMar>
          </w:tcPr>
          <w:p w14:paraId="3D0C5550" w14:textId="7BED8C2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(4.4)</w:t>
            </w:r>
          </w:p>
        </w:tc>
        <w:tc>
          <w:tcPr>
            <w:tcW w:w="1064" w:type="dxa"/>
            <w:tcBorders>
              <w:top w:val="nil"/>
              <w:bottom w:val="single" w:sz="4" w:space="0" w:color="auto"/>
            </w:tcBorders>
            <w:shd w:val="clear" w:color="auto" w:fill="FFFFFF"/>
          </w:tcPr>
          <w:p w14:paraId="1D31BCB3" w14:textId="5F0210E9"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(4.8)</w:t>
            </w:r>
          </w:p>
        </w:tc>
        <w:tc>
          <w:tcPr>
            <w:tcW w:w="1063" w:type="dxa"/>
            <w:tcBorders>
              <w:top w:val="nil"/>
              <w:bottom w:val="single" w:sz="4" w:space="0" w:color="auto"/>
            </w:tcBorders>
            <w:shd w:val="clear" w:color="auto" w:fill="FFFFFF"/>
          </w:tcPr>
          <w:p w14:paraId="1820E251" w14:textId="21FA3F78"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(18.7)</w:t>
            </w:r>
          </w:p>
        </w:tc>
        <w:tc>
          <w:tcPr>
            <w:tcW w:w="1063" w:type="dxa"/>
            <w:tcBorders>
              <w:top w:val="nil"/>
              <w:bottom w:val="single" w:sz="4" w:space="0" w:color="auto"/>
            </w:tcBorders>
            <w:shd w:val="clear" w:color="auto" w:fill="FFFFFF"/>
          </w:tcPr>
          <w:p w14:paraId="4096F53F" w14:textId="75E22388"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(8.1)</w:t>
            </w:r>
          </w:p>
        </w:tc>
        <w:tc>
          <w:tcPr>
            <w:tcW w:w="1050" w:type="dxa"/>
            <w:tcBorders>
              <w:top w:val="nil"/>
              <w:bottom w:val="single" w:sz="4" w:space="0" w:color="auto"/>
            </w:tcBorders>
            <w:shd w:val="clear" w:color="auto" w:fill="FFFFFF"/>
            <w:tcMar>
              <w:top w:w="0" w:type="dxa"/>
              <w:left w:w="0" w:type="dxa"/>
              <w:bottom w:w="0" w:type="dxa"/>
              <w:right w:w="0" w:type="dxa"/>
            </w:tcMar>
          </w:tcPr>
          <w:p w14:paraId="7A4B5816" w14:textId="076888F1"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(3.2)</w:t>
            </w:r>
          </w:p>
        </w:tc>
        <w:tc>
          <w:tcPr>
            <w:tcW w:w="1050" w:type="dxa"/>
            <w:tcBorders>
              <w:top w:val="nil"/>
              <w:bottom w:val="single" w:sz="4" w:space="0" w:color="auto"/>
            </w:tcBorders>
            <w:shd w:val="clear" w:color="auto" w:fill="FFFFFF"/>
            <w:tcMar>
              <w:top w:w="0" w:type="dxa"/>
              <w:left w:w="0" w:type="dxa"/>
              <w:bottom w:w="0" w:type="dxa"/>
              <w:right w:w="0" w:type="dxa"/>
            </w:tcMar>
          </w:tcPr>
          <w:p w14:paraId="377F3AE7" w14:textId="334CF08E"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(6.2)</w:t>
            </w:r>
          </w:p>
        </w:tc>
        <w:tc>
          <w:tcPr>
            <w:tcW w:w="1050" w:type="dxa"/>
            <w:tcBorders>
              <w:top w:val="nil"/>
              <w:bottom w:val="single" w:sz="4" w:space="0" w:color="auto"/>
            </w:tcBorders>
            <w:shd w:val="clear" w:color="auto" w:fill="FFFFFF"/>
            <w:tcMar>
              <w:top w:w="0" w:type="dxa"/>
              <w:left w:w="0" w:type="dxa"/>
              <w:bottom w:w="0" w:type="dxa"/>
              <w:right w:w="0" w:type="dxa"/>
            </w:tcMar>
          </w:tcPr>
          <w:p w14:paraId="270393F3" w14:textId="2D26C714"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(19.7)</w:t>
            </w:r>
          </w:p>
        </w:tc>
      </w:tr>
    </w:tbl>
    <w:p w14:paraId="3B763153" w14:textId="55F42445" w:rsidR="004C30DC" w:rsidRPr="004A3975" w:rsidRDefault="004C30DC"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Price is the standardized measure of the year-on-year inflation of Thai Rice; Irrigated denotes the proportion of irrigated land in a cell;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70E3053E" w14:textId="23B37DE7" w:rsidR="004C30DC" w:rsidRPr="00401A4D" w:rsidRDefault="004C30DC" w:rsidP="00401A4D">
      <w:pPr>
        <w:spacing w:after="120" w:line="360" w:lineRule="auto"/>
        <w:ind w:firstLine="360"/>
        <w:rPr>
          <w:rFonts w:ascii="Times New Roman" w:hAnsi="Times New Roman" w:cs="Times New Roman"/>
          <w:b/>
          <w:bCs/>
        </w:rPr>
      </w:pPr>
    </w:p>
    <w:p w14:paraId="37F1C5EF" w14:textId="51433272" w:rsidR="00674AF1" w:rsidRPr="00401A4D" w:rsidRDefault="00674AF1" w:rsidP="00401A4D">
      <w:pPr>
        <w:spacing w:after="120" w:line="360" w:lineRule="auto"/>
        <w:ind w:firstLine="360"/>
        <w:rPr>
          <w:rFonts w:ascii="Times New Roman" w:hAnsi="Times New Roman" w:cs="Times New Roman"/>
          <w:b/>
          <w:bCs/>
        </w:rPr>
      </w:pPr>
    </w:p>
    <w:p w14:paraId="20AC06CD" w14:textId="19D2AA29" w:rsidR="00674AF1" w:rsidRPr="00401A4D" w:rsidRDefault="00674AF1"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7</w:t>
      </w:r>
      <w:r w:rsidRPr="00401A4D">
        <w:rPr>
          <w:rFonts w:ascii="Times New Roman" w:hAnsi="Times New Roman" w:cs="Times New Roman"/>
          <w:b/>
          <w:bCs/>
        </w:rPr>
        <w:t>: The Harvest-Time Conflict in Irrigated/Rainfed Lands After a Rainy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674AF1" w:rsidRPr="004A3975" w14:paraId="7446DB2C" w14:textId="77777777" w:rsidTr="001B01E0">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8DACFC" w14:textId="77777777" w:rsidR="00674AF1" w:rsidRPr="004A3975" w:rsidRDefault="00674AF1" w:rsidP="004A3975">
            <w:pPr>
              <w:spacing w:after="0" w:line="276" w:lineRule="auto"/>
              <w:rPr>
                <w:rFonts w:ascii="Times New Roman" w:hAnsi="Times New Roman" w:cs="Times New Roman"/>
                <w:sz w:val="22"/>
                <w:szCs w:val="22"/>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031F01B"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64" w:type="dxa"/>
            <w:tcBorders>
              <w:top w:val="single" w:sz="4" w:space="0" w:color="auto"/>
              <w:bottom w:val="single" w:sz="4" w:space="0" w:color="auto"/>
            </w:tcBorders>
            <w:shd w:val="clear" w:color="auto" w:fill="FFFFFF"/>
            <w:vAlign w:val="center"/>
          </w:tcPr>
          <w:p w14:paraId="66D4E3E5"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63" w:type="dxa"/>
            <w:tcBorders>
              <w:top w:val="single" w:sz="4" w:space="0" w:color="auto"/>
              <w:bottom w:val="single" w:sz="4" w:space="0" w:color="auto"/>
            </w:tcBorders>
            <w:shd w:val="clear" w:color="auto" w:fill="FFFFFF"/>
            <w:vAlign w:val="center"/>
          </w:tcPr>
          <w:p w14:paraId="1037BFDB"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63" w:type="dxa"/>
            <w:tcBorders>
              <w:top w:val="single" w:sz="4" w:space="0" w:color="auto"/>
              <w:bottom w:val="single" w:sz="4" w:space="0" w:color="auto"/>
            </w:tcBorders>
            <w:shd w:val="clear" w:color="auto" w:fill="FFFFFF"/>
            <w:vAlign w:val="center"/>
          </w:tcPr>
          <w:p w14:paraId="45C7EB1B"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1934DA4"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B165676"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2FFA418"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674AF1" w:rsidRPr="004A3975" w14:paraId="57DFC788"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5D531880" w14:textId="77777777" w:rsidR="00674AF1" w:rsidRPr="004A3975" w:rsidRDefault="00674AF1"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211073" w:rsidRPr="004A3975" w14:paraId="48B740E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EF68EDD" w14:textId="6B6FD581"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51" w:type="dxa"/>
            <w:tcBorders>
              <w:top w:val="nil"/>
              <w:bottom w:val="nil"/>
            </w:tcBorders>
            <w:shd w:val="clear" w:color="auto" w:fill="FFFFFF"/>
            <w:tcMar>
              <w:top w:w="0" w:type="dxa"/>
              <w:left w:w="0" w:type="dxa"/>
              <w:bottom w:w="0" w:type="dxa"/>
              <w:right w:w="0" w:type="dxa"/>
            </w:tcMar>
          </w:tcPr>
          <w:p w14:paraId="13D381B0" w14:textId="3103A8E2"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0.156</w:t>
            </w:r>
          </w:p>
        </w:tc>
        <w:tc>
          <w:tcPr>
            <w:tcW w:w="1064" w:type="dxa"/>
            <w:tcBorders>
              <w:top w:val="nil"/>
              <w:bottom w:val="nil"/>
            </w:tcBorders>
            <w:shd w:val="clear" w:color="auto" w:fill="FFFFFF"/>
          </w:tcPr>
          <w:p w14:paraId="342308C4" w14:textId="6E0FB6B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63" w:type="dxa"/>
            <w:tcBorders>
              <w:top w:val="nil"/>
              <w:bottom w:val="nil"/>
            </w:tcBorders>
            <w:shd w:val="clear" w:color="auto" w:fill="FFFFFF"/>
          </w:tcPr>
          <w:p w14:paraId="3F141A26" w14:textId="1FF1EA3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0.112***</w:t>
            </w:r>
          </w:p>
        </w:tc>
        <w:tc>
          <w:tcPr>
            <w:tcW w:w="1063" w:type="dxa"/>
            <w:tcBorders>
              <w:top w:val="nil"/>
              <w:bottom w:val="nil"/>
            </w:tcBorders>
            <w:shd w:val="clear" w:color="auto" w:fill="FFFFFF"/>
          </w:tcPr>
          <w:p w14:paraId="013C0092" w14:textId="44FE394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50" w:type="dxa"/>
            <w:tcBorders>
              <w:top w:val="nil"/>
              <w:bottom w:val="nil"/>
            </w:tcBorders>
            <w:shd w:val="clear" w:color="auto" w:fill="FFFFFF"/>
            <w:tcMar>
              <w:top w:w="0" w:type="dxa"/>
              <w:left w:w="0" w:type="dxa"/>
              <w:bottom w:w="0" w:type="dxa"/>
              <w:right w:w="0" w:type="dxa"/>
            </w:tcMar>
          </w:tcPr>
          <w:p w14:paraId="75EE8F91" w14:textId="3CBDF6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nil"/>
            </w:tcBorders>
            <w:shd w:val="clear" w:color="auto" w:fill="FFFFFF"/>
            <w:tcMar>
              <w:top w:w="0" w:type="dxa"/>
              <w:left w:w="0" w:type="dxa"/>
              <w:bottom w:w="0" w:type="dxa"/>
              <w:right w:w="0" w:type="dxa"/>
            </w:tcMar>
          </w:tcPr>
          <w:p w14:paraId="5C06A629" w14:textId="4C93EA59"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c>
          <w:tcPr>
            <w:tcW w:w="1050" w:type="dxa"/>
            <w:tcBorders>
              <w:top w:val="nil"/>
              <w:bottom w:val="nil"/>
            </w:tcBorders>
            <w:shd w:val="clear" w:color="auto" w:fill="FFFFFF"/>
            <w:tcMar>
              <w:top w:w="0" w:type="dxa"/>
              <w:left w:w="0" w:type="dxa"/>
              <w:bottom w:w="0" w:type="dxa"/>
              <w:right w:w="0" w:type="dxa"/>
            </w:tcMar>
          </w:tcPr>
          <w:p w14:paraId="06215B46" w14:textId="3F3CE3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211073" w:rsidRPr="004A3975" w14:paraId="24AE8B03"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940D746" w14:textId="16732542" w:rsidR="00211073" w:rsidRPr="004A3975" w:rsidRDefault="00211073"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078F629D" w14:textId="4508574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(0.095)</w:t>
            </w:r>
          </w:p>
        </w:tc>
        <w:tc>
          <w:tcPr>
            <w:tcW w:w="1064" w:type="dxa"/>
            <w:tcBorders>
              <w:top w:val="nil"/>
              <w:bottom w:val="nil"/>
            </w:tcBorders>
            <w:shd w:val="clear" w:color="auto" w:fill="FFFFFF"/>
          </w:tcPr>
          <w:p w14:paraId="22C6CDC5" w14:textId="6C0A26E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63" w:type="dxa"/>
            <w:tcBorders>
              <w:top w:val="nil"/>
              <w:bottom w:val="nil"/>
            </w:tcBorders>
            <w:shd w:val="clear" w:color="auto" w:fill="FFFFFF"/>
          </w:tcPr>
          <w:p w14:paraId="3FD0C2E7" w14:textId="5C831E0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nil"/>
            </w:tcBorders>
            <w:shd w:val="clear" w:color="auto" w:fill="FFFFFF"/>
          </w:tcPr>
          <w:p w14:paraId="46D1E492" w14:textId="2D2479C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7D3A87E8" w14:textId="6B60320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497CCB70" w14:textId="646B86D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50" w:type="dxa"/>
            <w:tcBorders>
              <w:top w:val="nil"/>
              <w:bottom w:val="nil"/>
            </w:tcBorders>
            <w:shd w:val="clear" w:color="auto" w:fill="FFFFFF"/>
            <w:tcMar>
              <w:top w:w="0" w:type="dxa"/>
              <w:left w:w="0" w:type="dxa"/>
              <w:bottom w:w="0" w:type="dxa"/>
              <w:right w:w="0" w:type="dxa"/>
            </w:tcMar>
          </w:tcPr>
          <w:p w14:paraId="539560C7" w14:textId="0C1FBEC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211073" w:rsidRPr="004A3975" w14:paraId="51A1F625"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5717A7F6" w14:textId="18619D2A"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41937936" w14:textId="22CC277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-0.190*</w:t>
            </w:r>
          </w:p>
        </w:tc>
        <w:tc>
          <w:tcPr>
            <w:tcW w:w="1064" w:type="dxa"/>
            <w:tcBorders>
              <w:top w:val="nil"/>
              <w:bottom w:val="nil"/>
            </w:tcBorders>
            <w:shd w:val="clear" w:color="auto" w:fill="FFFFFF"/>
          </w:tcPr>
          <w:p w14:paraId="519DD539" w14:textId="1DC203C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-0.058***</w:t>
            </w:r>
          </w:p>
        </w:tc>
        <w:tc>
          <w:tcPr>
            <w:tcW w:w="1063" w:type="dxa"/>
            <w:tcBorders>
              <w:top w:val="nil"/>
              <w:bottom w:val="nil"/>
            </w:tcBorders>
            <w:shd w:val="clear" w:color="auto" w:fill="FFFFFF"/>
          </w:tcPr>
          <w:p w14:paraId="2F09C5EC" w14:textId="7D42323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-0.149***</w:t>
            </w:r>
          </w:p>
        </w:tc>
        <w:tc>
          <w:tcPr>
            <w:tcW w:w="1063" w:type="dxa"/>
            <w:tcBorders>
              <w:top w:val="nil"/>
              <w:bottom w:val="nil"/>
            </w:tcBorders>
            <w:shd w:val="clear" w:color="auto" w:fill="FFFFFF"/>
          </w:tcPr>
          <w:p w14:paraId="24FABCE3" w14:textId="0FD9B1E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-0.055**</w:t>
            </w:r>
          </w:p>
        </w:tc>
        <w:tc>
          <w:tcPr>
            <w:tcW w:w="1050" w:type="dxa"/>
            <w:tcBorders>
              <w:top w:val="nil"/>
              <w:bottom w:val="nil"/>
            </w:tcBorders>
            <w:shd w:val="clear" w:color="auto" w:fill="FFFFFF"/>
            <w:tcMar>
              <w:top w:w="0" w:type="dxa"/>
              <w:left w:w="0" w:type="dxa"/>
              <w:bottom w:w="0" w:type="dxa"/>
              <w:right w:w="0" w:type="dxa"/>
            </w:tcMar>
          </w:tcPr>
          <w:p w14:paraId="422D1540" w14:textId="4FED5CE2"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-0.063***</w:t>
            </w:r>
          </w:p>
        </w:tc>
        <w:tc>
          <w:tcPr>
            <w:tcW w:w="1050" w:type="dxa"/>
            <w:tcBorders>
              <w:top w:val="nil"/>
              <w:bottom w:val="nil"/>
            </w:tcBorders>
            <w:shd w:val="clear" w:color="auto" w:fill="FFFFFF"/>
            <w:tcMar>
              <w:top w:w="0" w:type="dxa"/>
              <w:left w:w="0" w:type="dxa"/>
              <w:bottom w:w="0" w:type="dxa"/>
              <w:right w:w="0" w:type="dxa"/>
            </w:tcMar>
          </w:tcPr>
          <w:p w14:paraId="56950859" w14:textId="0F26490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0.135**</w:t>
            </w:r>
          </w:p>
        </w:tc>
        <w:tc>
          <w:tcPr>
            <w:tcW w:w="1050" w:type="dxa"/>
            <w:tcBorders>
              <w:top w:val="nil"/>
              <w:bottom w:val="nil"/>
            </w:tcBorders>
            <w:shd w:val="clear" w:color="auto" w:fill="FFFFFF"/>
            <w:tcMar>
              <w:top w:w="0" w:type="dxa"/>
              <w:left w:w="0" w:type="dxa"/>
              <w:bottom w:w="0" w:type="dxa"/>
              <w:right w:w="0" w:type="dxa"/>
            </w:tcMar>
          </w:tcPr>
          <w:p w14:paraId="2E6E1ED7" w14:textId="6F99052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0.000</w:t>
            </w:r>
          </w:p>
        </w:tc>
      </w:tr>
      <w:tr w:rsidR="00211073" w:rsidRPr="004A3975" w14:paraId="5E4F8AD6"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4D6CD3B0" w14:textId="73D713F2"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nil"/>
            </w:tcBorders>
            <w:shd w:val="clear" w:color="auto" w:fill="FFFFFF"/>
            <w:tcMar>
              <w:top w:w="0" w:type="dxa"/>
              <w:left w:w="0" w:type="dxa"/>
              <w:bottom w:w="0" w:type="dxa"/>
              <w:right w:w="0" w:type="dxa"/>
            </w:tcMar>
          </w:tcPr>
          <w:p w14:paraId="6301F681" w14:textId="7E0C8B3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(0.114)</w:t>
            </w:r>
          </w:p>
        </w:tc>
        <w:tc>
          <w:tcPr>
            <w:tcW w:w="1064" w:type="dxa"/>
            <w:tcBorders>
              <w:top w:val="nil"/>
              <w:bottom w:val="nil"/>
            </w:tcBorders>
            <w:shd w:val="clear" w:color="auto" w:fill="FFFFFF"/>
          </w:tcPr>
          <w:p w14:paraId="5D5A9E75" w14:textId="4246316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63" w:type="dxa"/>
            <w:tcBorders>
              <w:top w:val="nil"/>
              <w:bottom w:val="nil"/>
            </w:tcBorders>
            <w:shd w:val="clear" w:color="auto" w:fill="FFFFFF"/>
          </w:tcPr>
          <w:p w14:paraId="787DE869" w14:textId="19E1DD5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(0.044)</w:t>
            </w:r>
          </w:p>
        </w:tc>
        <w:tc>
          <w:tcPr>
            <w:tcW w:w="1063" w:type="dxa"/>
            <w:tcBorders>
              <w:top w:val="nil"/>
              <w:bottom w:val="nil"/>
            </w:tcBorders>
            <w:shd w:val="clear" w:color="auto" w:fill="FFFFFF"/>
          </w:tcPr>
          <w:p w14:paraId="1149F24B" w14:textId="08F415F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(0.023)</w:t>
            </w:r>
          </w:p>
        </w:tc>
        <w:tc>
          <w:tcPr>
            <w:tcW w:w="1050" w:type="dxa"/>
            <w:tcBorders>
              <w:top w:val="nil"/>
              <w:bottom w:val="nil"/>
            </w:tcBorders>
            <w:shd w:val="clear" w:color="auto" w:fill="FFFFFF"/>
            <w:tcMar>
              <w:top w:w="0" w:type="dxa"/>
              <w:left w:w="0" w:type="dxa"/>
              <w:bottom w:w="0" w:type="dxa"/>
              <w:right w:w="0" w:type="dxa"/>
            </w:tcMar>
          </w:tcPr>
          <w:p w14:paraId="5CE0DB52" w14:textId="16FA63C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394ABBD8" w14:textId="1ED320C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(0.068)</w:t>
            </w:r>
          </w:p>
        </w:tc>
        <w:tc>
          <w:tcPr>
            <w:tcW w:w="1050" w:type="dxa"/>
            <w:tcBorders>
              <w:top w:val="nil"/>
              <w:bottom w:val="nil"/>
            </w:tcBorders>
            <w:shd w:val="clear" w:color="auto" w:fill="FFFFFF"/>
            <w:tcMar>
              <w:top w:w="0" w:type="dxa"/>
              <w:left w:w="0" w:type="dxa"/>
              <w:bottom w:w="0" w:type="dxa"/>
              <w:right w:w="0" w:type="dxa"/>
            </w:tcMar>
          </w:tcPr>
          <w:p w14:paraId="03152C42" w14:textId="249DA82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r>
      <w:tr w:rsidR="00211073" w:rsidRPr="004A3975" w14:paraId="2A2A5972"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2C8E09B0" w14:textId="57CBD3DF"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51" w:type="dxa"/>
            <w:tcBorders>
              <w:top w:val="nil"/>
              <w:bottom w:val="nil"/>
            </w:tcBorders>
            <w:shd w:val="clear" w:color="auto" w:fill="FFFFFF"/>
            <w:tcMar>
              <w:top w:w="0" w:type="dxa"/>
              <w:left w:w="0" w:type="dxa"/>
              <w:bottom w:w="0" w:type="dxa"/>
              <w:right w:w="0" w:type="dxa"/>
            </w:tcMar>
          </w:tcPr>
          <w:p w14:paraId="60167C87" w14:textId="7C11B2C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-0.075</w:t>
            </w:r>
          </w:p>
        </w:tc>
        <w:tc>
          <w:tcPr>
            <w:tcW w:w="1064" w:type="dxa"/>
            <w:tcBorders>
              <w:top w:val="nil"/>
              <w:bottom w:val="nil"/>
            </w:tcBorders>
            <w:shd w:val="clear" w:color="auto" w:fill="FFFFFF"/>
          </w:tcPr>
          <w:p w14:paraId="59B42DD8" w14:textId="20DAA6CD"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-0.006</w:t>
            </w:r>
          </w:p>
        </w:tc>
        <w:tc>
          <w:tcPr>
            <w:tcW w:w="1063" w:type="dxa"/>
            <w:tcBorders>
              <w:top w:val="nil"/>
              <w:bottom w:val="nil"/>
            </w:tcBorders>
            <w:shd w:val="clear" w:color="auto" w:fill="FFFFFF"/>
          </w:tcPr>
          <w:p w14:paraId="704F9966" w14:textId="01A2A7F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63" w:type="dxa"/>
            <w:tcBorders>
              <w:top w:val="nil"/>
              <w:bottom w:val="nil"/>
            </w:tcBorders>
            <w:shd w:val="clear" w:color="auto" w:fill="FFFFFF"/>
          </w:tcPr>
          <w:p w14:paraId="38BCC768" w14:textId="4872E57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50" w:type="dxa"/>
            <w:tcBorders>
              <w:top w:val="nil"/>
              <w:bottom w:val="nil"/>
            </w:tcBorders>
            <w:shd w:val="clear" w:color="auto" w:fill="FFFFFF"/>
            <w:tcMar>
              <w:top w:w="0" w:type="dxa"/>
              <w:left w:w="0" w:type="dxa"/>
              <w:bottom w:w="0" w:type="dxa"/>
              <w:right w:w="0" w:type="dxa"/>
            </w:tcMar>
          </w:tcPr>
          <w:p w14:paraId="3D3AA33E" w14:textId="3FDE84B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50" w:type="dxa"/>
            <w:tcBorders>
              <w:top w:val="nil"/>
              <w:bottom w:val="nil"/>
            </w:tcBorders>
            <w:shd w:val="clear" w:color="auto" w:fill="FFFFFF"/>
            <w:tcMar>
              <w:top w:w="0" w:type="dxa"/>
              <w:left w:w="0" w:type="dxa"/>
              <w:bottom w:w="0" w:type="dxa"/>
              <w:right w:w="0" w:type="dxa"/>
            </w:tcMar>
          </w:tcPr>
          <w:p w14:paraId="0D955FC9" w14:textId="6E509DC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368868D4" w14:textId="7F0194E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-0.007</w:t>
            </w:r>
          </w:p>
        </w:tc>
      </w:tr>
      <w:tr w:rsidR="00211073" w:rsidRPr="004A3975" w14:paraId="0E6A704C"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5B62861" w14:textId="6D1BD0CD" w:rsidR="00211073" w:rsidRPr="004A3975" w:rsidRDefault="00211073"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2837F365" w14:textId="42BC31A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(0.097)</w:t>
            </w:r>
          </w:p>
        </w:tc>
        <w:tc>
          <w:tcPr>
            <w:tcW w:w="1064" w:type="dxa"/>
            <w:tcBorders>
              <w:top w:val="nil"/>
              <w:bottom w:val="nil"/>
            </w:tcBorders>
            <w:shd w:val="clear" w:color="auto" w:fill="FFFFFF"/>
          </w:tcPr>
          <w:p w14:paraId="05814196" w14:textId="48CA14E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63" w:type="dxa"/>
            <w:tcBorders>
              <w:top w:val="nil"/>
              <w:bottom w:val="nil"/>
            </w:tcBorders>
            <w:shd w:val="clear" w:color="auto" w:fill="FFFFFF"/>
          </w:tcPr>
          <w:p w14:paraId="4ABDCD71" w14:textId="0B90F3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(0.026)</w:t>
            </w:r>
          </w:p>
        </w:tc>
        <w:tc>
          <w:tcPr>
            <w:tcW w:w="1063" w:type="dxa"/>
            <w:tcBorders>
              <w:top w:val="nil"/>
              <w:bottom w:val="nil"/>
            </w:tcBorders>
            <w:shd w:val="clear" w:color="auto" w:fill="FFFFFF"/>
          </w:tcPr>
          <w:p w14:paraId="6E7F397F" w14:textId="52D7930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21CDA7FD" w14:textId="333186F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50" w:type="dxa"/>
            <w:tcBorders>
              <w:top w:val="nil"/>
              <w:bottom w:val="nil"/>
            </w:tcBorders>
            <w:shd w:val="clear" w:color="auto" w:fill="FFFFFF"/>
            <w:tcMar>
              <w:top w:w="0" w:type="dxa"/>
              <w:left w:w="0" w:type="dxa"/>
              <w:bottom w:w="0" w:type="dxa"/>
              <w:right w:w="0" w:type="dxa"/>
            </w:tcMar>
          </w:tcPr>
          <w:p w14:paraId="69B24948" w14:textId="0E133D0C"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50" w:type="dxa"/>
            <w:tcBorders>
              <w:top w:val="nil"/>
              <w:bottom w:val="nil"/>
            </w:tcBorders>
            <w:shd w:val="clear" w:color="auto" w:fill="FFFFFF"/>
            <w:tcMar>
              <w:top w:w="0" w:type="dxa"/>
              <w:left w:w="0" w:type="dxa"/>
              <w:bottom w:w="0" w:type="dxa"/>
              <w:right w:w="0" w:type="dxa"/>
            </w:tcMar>
          </w:tcPr>
          <w:p w14:paraId="77B24E15" w14:textId="1319B93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211073" w:rsidRPr="004A3975" w14:paraId="5F146B2B"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2462C00B" w14:textId="49C495AA"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51" w:type="dxa"/>
            <w:tcBorders>
              <w:top w:val="nil"/>
              <w:bottom w:val="nil"/>
            </w:tcBorders>
            <w:shd w:val="clear" w:color="auto" w:fill="FFFFFF"/>
            <w:tcMar>
              <w:top w:w="0" w:type="dxa"/>
              <w:left w:w="0" w:type="dxa"/>
              <w:bottom w:w="0" w:type="dxa"/>
              <w:right w:w="0" w:type="dxa"/>
            </w:tcMar>
          </w:tcPr>
          <w:p w14:paraId="7B6E34D1" w14:textId="1E21230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64" w:type="dxa"/>
            <w:tcBorders>
              <w:top w:val="nil"/>
              <w:bottom w:val="nil"/>
            </w:tcBorders>
            <w:shd w:val="clear" w:color="auto" w:fill="FFFFFF"/>
          </w:tcPr>
          <w:p w14:paraId="4DED396D" w14:textId="0E51AEAD"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63" w:type="dxa"/>
            <w:tcBorders>
              <w:top w:val="nil"/>
              <w:bottom w:val="nil"/>
            </w:tcBorders>
            <w:shd w:val="clear" w:color="auto" w:fill="FFFFFF"/>
          </w:tcPr>
          <w:p w14:paraId="20C0DC0C" w14:textId="110BC4B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c>
          <w:tcPr>
            <w:tcW w:w="1063" w:type="dxa"/>
            <w:tcBorders>
              <w:top w:val="nil"/>
              <w:bottom w:val="nil"/>
            </w:tcBorders>
            <w:shd w:val="clear" w:color="auto" w:fill="FFFFFF"/>
          </w:tcPr>
          <w:p w14:paraId="21C67CD9" w14:textId="63F55B8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-0.018</w:t>
            </w:r>
          </w:p>
        </w:tc>
        <w:tc>
          <w:tcPr>
            <w:tcW w:w="1050" w:type="dxa"/>
            <w:tcBorders>
              <w:top w:val="nil"/>
              <w:bottom w:val="nil"/>
            </w:tcBorders>
            <w:shd w:val="clear" w:color="auto" w:fill="FFFFFF"/>
            <w:tcMar>
              <w:top w:w="0" w:type="dxa"/>
              <w:left w:w="0" w:type="dxa"/>
              <w:bottom w:w="0" w:type="dxa"/>
              <w:right w:w="0" w:type="dxa"/>
            </w:tcMar>
          </w:tcPr>
          <w:p w14:paraId="56B0450E" w14:textId="5371656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c>
          <w:tcPr>
            <w:tcW w:w="1050" w:type="dxa"/>
            <w:tcBorders>
              <w:top w:val="nil"/>
              <w:bottom w:val="nil"/>
            </w:tcBorders>
            <w:shd w:val="clear" w:color="auto" w:fill="FFFFFF"/>
            <w:tcMar>
              <w:top w:w="0" w:type="dxa"/>
              <w:left w:w="0" w:type="dxa"/>
              <w:bottom w:w="0" w:type="dxa"/>
              <w:right w:w="0" w:type="dxa"/>
            </w:tcMar>
          </w:tcPr>
          <w:p w14:paraId="43561B14" w14:textId="39EFB42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0.045</w:t>
            </w:r>
          </w:p>
        </w:tc>
        <w:tc>
          <w:tcPr>
            <w:tcW w:w="1050" w:type="dxa"/>
            <w:tcBorders>
              <w:top w:val="nil"/>
              <w:bottom w:val="nil"/>
            </w:tcBorders>
            <w:shd w:val="clear" w:color="auto" w:fill="FFFFFF"/>
            <w:tcMar>
              <w:top w:w="0" w:type="dxa"/>
              <w:left w:w="0" w:type="dxa"/>
              <w:bottom w:w="0" w:type="dxa"/>
              <w:right w:w="0" w:type="dxa"/>
            </w:tcMar>
          </w:tcPr>
          <w:p w14:paraId="5959A4CE" w14:textId="6106E92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r>
      <w:tr w:rsidR="00211073" w:rsidRPr="004A3975" w14:paraId="7D2F92A3" w14:textId="77777777" w:rsidTr="001B01E0">
        <w:trPr>
          <w:cantSplit/>
          <w:jc w:val="center"/>
        </w:trPr>
        <w:tc>
          <w:tcPr>
            <w:tcW w:w="1969" w:type="dxa"/>
            <w:tcBorders>
              <w:top w:val="nil"/>
            </w:tcBorders>
            <w:shd w:val="clear" w:color="auto" w:fill="FFFFFF"/>
            <w:tcMar>
              <w:top w:w="0" w:type="dxa"/>
              <w:left w:w="0" w:type="dxa"/>
              <w:bottom w:w="0" w:type="dxa"/>
              <w:right w:w="0" w:type="dxa"/>
            </w:tcMar>
          </w:tcPr>
          <w:p w14:paraId="2D6045E3" w14:textId="1F4D1802"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single" w:sz="4" w:space="0" w:color="auto"/>
            </w:tcBorders>
            <w:shd w:val="clear" w:color="auto" w:fill="FFFFFF"/>
            <w:tcMar>
              <w:top w:w="0" w:type="dxa"/>
              <w:left w:w="0" w:type="dxa"/>
              <w:bottom w:w="0" w:type="dxa"/>
              <w:right w:w="0" w:type="dxa"/>
            </w:tcMar>
          </w:tcPr>
          <w:p w14:paraId="6165D334" w14:textId="63FF2E1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(0.138)</w:t>
            </w:r>
          </w:p>
        </w:tc>
        <w:tc>
          <w:tcPr>
            <w:tcW w:w="1064" w:type="dxa"/>
            <w:tcBorders>
              <w:top w:val="nil"/>
              <w:bottom w:val="single" w:sz="4" w:space="0" w:color="auto"/>
            </w:tcBorders>
            <w:shd w:val="clear" w:color="auto" w:fill="FFFFFF"/>
          </w:tcPr>
          <w:p w14:paraId="1A646582" w14:textId="4F97C0E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63" w:type="dxa"/>
            <w:tcBorders>
              <w:top w:val="nil"/>
              <w:bottom w:val="single" w:sz="4" w:space="0" w:color="auto"/>
            </w:tcBorders>
            <w:shd w:val="clear" w:color="auto" w:fill="FFFFFF"/>
          </w:tcPr>
          <w:p w14:paraId="1896EA1F" w14:textId="0BD15A7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(0.034)</w:t>
            </w:r>
          </w:p>
        </w:tc>
        <w:tc>
          <w:tcPr>
            <w:tcW w:w="1063" w:type="dxa"/>
            <w:tcBorders>
              <w:top w:val="nil"/>
              <w:bottom w:val="single" w:sz="4" w:space="0" w:color="auto"/>
            </w:tcBorders>
            <w:shd w:val="clear" w:color="auto" w:fill="FFFFFF"/>
          </w:tcPr>
          <w:p w14:paraId="70A05C15" w14:textId="7988E95C"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50" w:type="dxa"/>
            <w:tcBorders>
              <w:top w:val="nil"/>
              <w:bottom w:val="single" w:sz="4" w:space="0" w:color="auto"/>
            </w:tcBorders>
            <w:shd w:val="clear" w:color="auto" w:fill="FFFFFF"/>
            <w:tcMar>
              <w:top w:w="0" w:type="dxa"/>
              <w:left w:w="0" w:type="dxa"/>
              <w:bottom w:w="0" w:type="dxa"/>
              <w:right w:w="0" w:type="dxa"/>
            </w:tcMar>
          </w:tcPr>
          <w:p w14:paraId="52F99401" w14:textId="146D75F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(0.021)</w:t>
            </w:r>
          </w:p>
        </w:tc>
        <w:tc>
          <w:tcPr>
            <w:tcW w:w="1050" w:type="dxa"/>
            <w:tcBorders>
              <w:top w:val="nil"/>
              <w:bottom w:val="single" w:sz="4" w:space="0" w:color="auto"/>
            </w:tcBorders>
            <w:shd w:val="clear" w:color="auto" w:fill="FFFFFF"/>
            <w:tcMar>
              <w:top w:w="0" w:type="dxa"/>
              <w:left w:w="0" w:type="dxa"/>
              <w:bottom w:w="0" w:type="dxa"/>
              <w:right w:w="0" w:type="dxa"/>
            </w:tcMar>
          </w:tcPr>
          <w:p w14:paraId="4BAFC64D" w14:textId="4653753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single" w:sz="4" w:space="0" w:color="auto"/>
            </w:tcBorders>
            <w:shd w:val="clear" w:color="auto" w:fill="FFFFFF"/>
            <w:tcMar>
              <w:top w:w="0" w:type="dxa"/>
              <w:left w:w="0" w:type="dxa"/>
              <w:bottom w:w="0" w:type="dxa"/>
              <w:right w:w="0" w:type="dxa"/>
            </w:tcMar>
          </w:tcPr>
          <w:p w14:paraId="31574CF1" w14:textId="0AC3F1A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r>
      <w:tr w:rsidR="00674AF1" w:rsidRPr="004A3975" w14:paraId="5233929E" w14:textId="77777777" w:rsidTr="001B01E0">
        <w:trPr>
          <w:cantSplit/>
          <w:jc w:val="center"/>
        </w:trPr>
        <w:tc>
          <w:tcPr>
            <w:tcW w:w="1969" w:type="dxa"/>
            <w:shd w:val="clear" w:color="auto" w:fill="FFFFFF"/>
            <w:tcMar>
              <w:top w:w="0" w:type="dxa"/>
              <w:left w:w="0" w:type="dxa"/>
              <w:bottom w:w="0" w:type="dxa"/>
              <w:right w:w="0" w:type="dxa"/>
            </w:tcMar>
          </w:tcPr>
          <w:p w14:paraId="2519764C" w14:textId="77777777" w:rsidR="00674AF1" w:rsidRPr="004A3975" w:rsidRDefault="00674AF1"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51" w:type="dxa"/>
            <w:tcBorders>
              <w:top w:val="single" w:sz="4" w:space="0" w:color="auto"/>
            </w:tcBorders>
            <w:shd w:val="clear" w:color="auto" w:fill="FFFFFF"/>
            <w:tcMar>
              <w:top w:w="0" w:type="dxa"/>
              <w:left w:w="0" w:type="dxa"/>
              <w:bottom w:w="0" w:type="dxa"/>
              <w:right w:w="0" w:type="dxa"/>
            </w:tcMar>
          </w:tcPr>
          <w:p w14:paraId="5CDBF77B"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64" w:type="dxa"/>
            <w:tcBorders>
              <w:top w:val="single" w:sz="4" w:space="0" w:color="auto"/>
            </w:tcBorders>
            <w:shd w:val="clear" w:color="auto" w:fill="FFFFFF"/>
          </w:tcPr>
          <w:p w14:paraId="7DB21A86"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34B075A6"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709E3B97"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01610B57"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02FCC946"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36C22C8B"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674AF1" w:rsidRPr="004A3975" w14:paraId="3E9C6613" w14:textId="77777777" w:rsidTr="001B01E0">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1F8C98E2" w14:textId="77777777" w:rsidR="00674AF1" w:rsidRPr="004A3975" w:rsidRDefault="00674AF1"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51" w:type="dxa"/>
            <w:tcBorders>
              <w:bottom w:val="single" w:sz="4" w:space="0" w:color="auto"/>
            </w:tcBorders>
            <w:shd w:val="clear" w:color="auto" w:fill="FFFFFF"/>
            <w:tcMar>
              <w:top w:w="0" w:type="dxa"/>
              <w:left w:w="0" w:type="dxa"/>
              <w:bottom w:w="0" w:type="dxa"/>
              <w:right w:w="0" w:type="dxa"/>
            </w:tcMar>
          </w:tcPr>
          <w:p w14:paraId="6FD1D5A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0.303</w:t>
            </w:r>
          </w:p>
        </w:tc>
        <w:tc>
          <w:tcPr>
            <w:tcW w:w="1064" w:type="dxa"/>
            <w:tcBorders>
              <w:bottom w:val="single" w:sz="4" w:space="0" w:color="auto"/>
            </w:tcBorders>
            <w:shd w:val="clear" w:color="auto" w:fill="FFFFFF"/>
          </w:tcPr>
          <w:p w14:paraId="5FFDCF9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0.310</w:t>
            </w:r>
          </w:p>
        </w:tc>
        <w:tc>
          <w:tcPr>
            <w:tcW w:w="1063" w:type="dxa"/>
            <w:tcBorders>
              <w:bottom w:val="single" w:sz="4" w:space="0" w:color="auto"/>
            </w:tcBorders>
            <w:shd w:val="clear" w:color="auto" w:fill="FFFFFF"/>
          </w:tcPr>
          <w:p w14:paraId="2712AE8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63" w:type="dxa"/>
            <w:tcBorders>
              <w:bottom w:val="single" w:sz="4" w:space="0" w:color="auto"/>
            </w:tcBorders>
            <w:shd w:val="clear" w:color="auto" w:fill="FFFFFF"/>
          </w:tcPr>
          <w:p w14:paraId="12BF1C03"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0.211</w:t>
            </w:r>
          </w:p>
        </w:tc>
        <w:tc>
          <w:tcPr>
            <w:tcW w:w="1050" w:type="dxa"/>
            <w:tcBorders>
              <w:bottom w:val="single" w:sz="4" w:space="0" w:color="auto"/>
            </w:tcBorders>
            <w:shd w:val="clear" w:color="auto" w:fill="FFFFFF"/>
            <w:tcMar>
              <w:top w:w="0" w:type="dxa"/>
              <w:left w:w="0" w:type="dxa"/>
              <w:bottom w:w="0" w:type="dxa"/>
              <w:right w:w="0" w:type="dxa"/>
            </w:tcMar>
          </w:tcPr>
          <w:p w14:paraId="48A248D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0.379</w:t>
            </w:r>
          </w:p>
        </w:tc>
        <w:tc>
          <w:tcPr>
            <w:tcW w:w="1050" w:type="dxa"/>
            <w:tcBorders>
              <w:bottom w:val="single" w:sz="4" w:space="0" w:color="auto"/>
            </w:tcBorders>
            <w:shd w:val="clear" w:color="auto" w:fill="FFFFFF"/>
            <w:tcMar>
              <w:top w:w="0" w:type="dxa"/>
              <w:left w:w="0" w:type="dxa"/>
              <w:bottom w:w="0" w:type="dxa"/>
              <w:right w:w="0" w:type="dxa"/>
            </w:tcMar>
          </w:tcPr>
          <w:p w14:paraId="14D0A72A"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0.212</w:t>
            </w:r>
          </w:p>
        </w:tc>
        <w:tc>
          <w:tcPr>
            <w:tcW w:w="1050" w:type="dxa"/>
            <w:tcBorders>
              <w:bottom w:val="single" w:sz="4" w:space="0" w:color="auto"/>
            </w:tcBorders>
            <w:shd w:val="clear" w:color="auto" w:fill="FFFFFF"/>
            <w:tcMar>
              <w:top w:w="0" w:type="dxa"/>
              <w:left w:w="0" w:type="dxa"/>
              <w:bottom w:w="0" w:type="dxa"/>
              <w:right w:w="0" w:type="dxa"/>
            </w:tcMar>
          </w:tcPr>
          <w:p w14:paraId="23A9A7F0"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674AF1" w:rsidRPr="004A3975" w14:paraId="7BE4E767"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104B01C" w14:textId="77777777" w:rsidR="00674AF1" w:rsidRPr="004A3975" w:rsidRDefault="00674AF1"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674AF1" w:rsidRPr="004A3975" w14:paraId="08DBE52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78E5454" w14:textId="77777777"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51" w:type="dxa"/>
            <w:tcBorders>
              <w:top w:val="nil"/>
              <w:bottom w:val="nil"/>
            </w:tcBorders>
            <w:shd w:val="clear" w:color="auto" w:fill="FFFFFF"/>
            <w:tcMar>
              <w:top w:w="0" w:type="dxa"/>
              <w:left w:w="0" w:type="dxa"/>
              <w:bottom w:w="0" w:type="dxa"/>
              <w:right w:w="0" w:type="dxa"/>
            </w:tcMar>
          </w:tcPr>
          <w:p w14:paraId="4A45E25F"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64" w:type="dxa"/>
            <w:tcBorders>
              <w:top w:val="nil"/>
              <w:bottom w:val="nil"/>
            </w:tcBorders>
            <w:shd w:val="clear" w:color="auto" w:fill="FFFFFF"/>
          </w:tcPr>
          <w:p w14:paraId="760A37C4"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63" w:type="dxa"/>
            <w:tcBorders>
              <w:top w:val="nil"/>
              <w:bottom w:val="nil"/>
            </w:tcBorders>
            <w:shd w:val="clear" w:color="auto" w:fill="FFFFFF"/>
          </w:tcPr>
          <w:p w14:paraId="010A5191"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63" w:type="dxa"/>
            <w:tcBorders>
              <w:top w:val="nil"/>
              <w:bottom w:val="nil"/>
            </w:tcBorders>
            <w:shd w:val="clear" w:color="auto" w:fill="FFFFFF"/>
          </w:tcPr>
          <w:p w14:paraId="03E7E8CB"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50" w:type="dxa"/>
            <w:tcBorders>
              <w:top w:val="nil"/>
              <w:bottom w:val="nil"/>
            </w:tcBorders>
            <w:shd w:val="clear" w:color="auto" w:fill="FFFFFF"/>
            <w:tcMar>
              <w:top w:w="0" w:type="dxa"/>
              <w:left w:w="0" w:type="dxa"/>
              <w:bottom w:w="0" w:type="dxa"/>
              <w:right w:w="0" w:type="dxa"/>
            </w:tcMar>
          </w:tcPr>
          <w:p w14:paraId="72DA614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50" w:type="dxa"/>
            <w:tcBorders>
              <w:top w:val="nil"/>
              <w:bottom w:val="nil"/>
            </w:tcBorders>
            <w:shd w:val="clear" w:color="auto" w:fill="FFFFFF"/>
            <w:tcMar>
              <w:top w:w="0" w:type="dxa"/>
              <w:left w:w="0" w:type="dxa"/>
              <w:bottom w:w="0" w:type="dxa"/>
              <w:right w:w="0" w:type="dxa"/>
            </w:tcMar>
          </w:tcPr>
          <w:p w14:paraId="3ED3BD18"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50" w:type="dxa"/>
            <w:tcBorders>
              <w:top w:val="nil"/>
              <w:bottom w:val="nil"/>
            </w:tcBorders>
            <w:shd w:val="clear" w:color="auto" w:fill="FFFFFF"/>
            <w:tcMar>
              <w:top w:w="0" w:type="dxa"/>
              <w:left w:w="0" w:type="dxa"/>
              <w:bottom w:w="0" w:type="dxa"/>
              <w:right w:w="0" w:type="dxa"/>
            </w:tcMar>
          </w:tcPr>
          <w:p w14:paraId="5C0A0E85"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674AF1" w:rsidRPr="004A3975" w14:paraId="295E0578" w14:textId="77777777" w:rsidTr="001B01E0">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6F1CA2C" w14:textId="77777777"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34E5FA1D"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4" w:type="dxa"/>
            <w:tcBorders>
              <w:top w:val="nil"/>
              <w:bottom w:val="single" w:sz="4" w:space="0" w:color="auto"/>
            </w:tcBorders>
            <w:shd w:val="clear" w:color="auto" w:fill="FFFFFF"/>
          </w:tcPr>
          <w:p w14:paraId="75B8F56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53AAC269"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58F12244"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35BC68AA"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1808130F"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08CFDD00"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674AF1" w:rsidRPr="004A3975" w14:paraId="260D7D8B"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704967A" w14:textId="77777777" w:rsidR="00674AF1" w:rsidRPr="004A3975" w:rsidRDefault="00674AF1"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674AF1" w:rsidRPr="004A3975" w14:paraId="0E497895"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6E961250" w14:textId="77777777" w:rsidR="00674AF1" w:rsidRPr="004A3975" w:rsidRDefault="00674AF1"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Rainfed</w:t>
            </w:r>
          </w:p>
        </w:tc>
      </w:tr>
      <w:tr w:rsidR="005A614D" w:rsidRPr="004A3975" w14:paraId="5B56197F"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3A3A6CD" w14:textId="77777777"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2842C291" w14:textId="374F7FA5"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9.6</w:t>
            </w:r>
          </w:p>
        </w:tc>
        <w:tc>
          <w:tcPr>
            <w:tcW w:w="1064" w:type="dxa"/>
            <w:tcBorders>
              <w:top w:val="nil"/>
              <w:bottom w:val="nil"/>
            </w:tcBorders>
            <w:shd w:val="clear" w:color="auto" w:fill="FFFFFF"/>
          </w:tcPr>
          <w:p w14:paraId="242F0214" w14:textId="68F69DAA"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17.0***</w:t>
            </w:r>
          </w:p>
        </w:tc>
        <w:tc>
          <w:tcPr>
            <w:tcW w:w="1063" w:type="dxa"/>
            <w:tcBorders>
              <w:top w:val="nil"/>
              <w:bottom w:val="nil"/>
            </w:tcBorders>
            <w:shd w:val="clear" w:color="auto" w:fill="FFFFFF"/>
          </w:tcPr>
          <w:p w14:paraId="3A6F8518" w14:textId="4B083BEC"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60.9***</w:t>
            </w:r>
          </w:p>
        </w:tc>
        <w:tc>
          <w:tcPr>
            <w:tcW w:w="1063" w:type="dxa"/>
            <w:tcBorders>
              <w:top w:val="nil"/>
              <w:bottom w:val="nil"/>
            </w:tcBorders>
            <w:shd w:val="clear" w:color="auto" w:fill="FFFFFF"/>
          </w:tcPr>
          <w:p w14:paraId="6351BCAA" w14:textId="23F33CC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32.1***</w:t>
            </w:r>
          </w:p>
        </w:tc>
        <w:tc>
          <w:tcPr>
            <w:tcW w:w="1050" w:type="dxa"/>
            <w:tcBorders>
              <w:top w:val="nil"/>
              <w:bottom w:val="nil"/>
            </w:tcBorders>
            <w:shd w:val="clear" w:color="auto" w:fill="FFFFFF"/>
            <w:tcMar>
              <w:top w:w="0" w:type="dxa"/>
              <w:left w:w="0" w:type="dxa"/>
              <w:bottom w:w="0" w:type="dxa"/>
              <w:right w:w="0" w:type="dxa"/>
            </w:tcMar>
          </w:tcPr>
          <w:p w14:paraId="51BFA285" w14:textId="0312B26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18.1***</w:t>
            </w:r>
          </w:p>
        </w:tc>
        <w:tc>
          <w:tcPr>
            <w:tcW w:w="1050" w:type="dxa"/>
            <w:tcBorders>
              <w:top w:val="nil"/>
              <w:bottom w:val="nil"/>
            </w:tcBorders>
            <w:shd w:val="clear" w:color="auto" w:fill="FFFFFF"/>
            <w:tcMar>
              <w:top w:w="0" w:type="dxa"/>
              <w:left w:w="0" w:type="dxa"/>
              <w:bottom w:w="0" w:type="dxa"/>
              <w:right w:w="0" w:type="dxa"/>
            </w:tcMar>
          </w:tcPr>
          <w:p w14:paraId="3FCA9D36" w14:textId="325B36D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-22.3**</w:t>
            </w:r>
          </w:p>
        </w:tc>
        <w:tc>
          <w:tcPr>
            <w:tcW w:w="1050" w:type="dxa"/>
            <w:tcBorders>
              <w:top w:val="nil"/>
              <w:bottom w:val="nil"/>
            </w:tcBorders>
            <w:shd w:val="clear" w:color="auto" w:fill="FFFFFF"/>
            <w:tcMar>
              <w:top w:w="0" w:type="dxa"/>
              <w:left w:w="0" w:type="dxa"/>
              <w:bottom w:w="0" w:type="dxa"/>
              <w:right w:w="0" w:type="dxa"/>
            </w:tcMar>
          </w:tcPr>
          <w:p w14:paraId="5AFDF2BD" w14:textId="30AC118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-9.1</w:t>
            </w:r>
          </w:p>
        </w:tc>
      </w:tr>
      <w:tr w:rsidR="005A614D" w:rsidRPr="004A3975" w14:paraId="604E2B8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11CF901"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1F894301" w14:textId="702D410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(5.9)</w:t>
            </w:r>
          </w:p>
        </w:tc>
        <w:tc>
          <w:tcPr>
            <w:tcW w:w="1064" w:type="dxa"/>
            <w:tcBorders>
              <w:top w:val="nil"/>
              <w:bottom w:val="nil"/>
            </w:tcBorders>
            <w:shd w:val="clear" w:color="auto" w:fill="FFFFFF"/>
          </w:tcPr>
          <w:p w14:paraId="6FDC3435" w14:textId="07E8C18F"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c>
          <w:tcPr>
            <w:tcW w:w="1063" w:type="dxa"/>
            <w:tcBorders>
              <w:top w:val="nil"/>
              <w:bottom w:val="nil"/>
            </w:tcBorders>
            <w:shd w:val="clear" w:color="auto" w:fill="FFFFFF"/>
          </w:tcPr>
          <w:p w14:paraId="6DCBD3F5" w14:textId="122A12D5"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(19.5)</w:t>
            </w:r>
          </w:p>
        </w:tc>
        <w:tc>
          <w:tcPr>
            <w:tcW w:w="1063" w:type="dxa"/>
            <w:tcBorders>
              <w:top w:val="nil"/>
              <w:bottom w:val="nil"/>
            </w:tcBorders>
            <w:shd w:val="clear" w:color="auto" w:fill="FFFFFF"/>
          </w:tcPr>
          <w:p w14:paraId="3F8F3DD6" w14:textId="5DA7230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(11.5)</w:t>
            </w:r>
          </w:p>
        </w:tc>
        <w:tc>
          <w:tcPr>
            <w:tcW w:w="1050" w:type="dxa"/>
            <w:tcBorders>
              <w:top w:val="nil"/>
              <w:bottom w:val="nil"/>
            </w:tcBorders>
            <w:shd w:val="clear" w:color="auto" w:fill="FFFFFF"/>
            <w:tcMar>
              <w:top w:w="0" w:type="dxa"/>
              <w:left w:w="0" w:type="dxa"/>
              <w:bottom w:w="0" w:type="dxa"/>
              <w:right w:w="0" w:type="dxa"/>
            </w:tcMar>
          </w:tcPr>
          <w:p w14:paraId="754420DE" w14:textId="6FF76EC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(4.8)</w:t>
            </w:r>
          </w:p>
        </w:tc>
        <w:tc>
          <w:tcPr>
            <w:tcW w:w="1050" w:type="dxa"/>
            <w:tcBorders>
              <w:top w:val="nil"/>
              <w:bottom w:val="nil"/>
            </w:tcBorders>
            <w:shd w:val="clear" w:color="auto" w:fill="FFFFFF"/>
            <w:tcMar>
              <w:top w:w="0" w:type="dxa"/>
              <w:left w:w="0" w:type="dxa"/>
              <w:bottom w:w="0" w:type="dxa"/>
              <w:right w:w="0" w:type="dxa"/>
            </w:tcMar>
          </w:tcPr>
          <w:p w14:paraId="51ADD497" w14:textId="247133EF"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(9.4)</w:t>
            </w:r>
          </w:p>
        </w:tc>
        <w:tc>
          <w:tcPr>
            <w:tcW w:w="1050" w:type="dxa"/>
            <w:tcBorders>
              <w:top w:val="nil"/>
              <w:bottom w:val="nil"/>
            </w:tcBorders>
            <w:shd w:val="clear" w:color="auto" w:fill="FFFFFF"/>
            <w:tcMar>
              <w:top w:w="0" w:type="dxa"/>
              <w:left w:w="0" w:type="dxa"/>
              <w:bottom w:w="0" w:type="dxa"/>
              <w:right w:w="0" w:type="dxa"/>
            </w:tcMar>
          </w:tcPr>
          <w:p w14:paraId="14C18D15" w14:textId="6E7BF34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(8.9)</w:t>
            </w:r>
          </w:p>
        </w:tc>
      </w:tr>
      <w:tr w:rsidR="005A614D" w:rsidRPr="004A3975" w14:paraId="6975F905"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1E7DBA4" w14:textId="5D9F709F"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26E1EC02" w14:textId="5E61384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5.0</w:t>
            </w:r>
          </w:p>
        </w:tc>
        <w:tc>
          <w:tcPr>
            <w:tcW w:w="1064" w:type="dxa"/>
            <w:tcBorders>
              <w:top w:val="nil"/>
              <w:bottom w:val="nil"/>
            </w:tcBorders>
            <w:shd w:val="clear" w:color="auto" w:fill="FFFFFF"/>
          </w:tcPr>
          <w:p w14:paraId="4427E2DE" w14:textId="024B127B"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15.0*</w:t>
            </w:r>
          </w:p>
        </w:tc>
        <w:tc>
          <w:tcPr>
            <w:tcW w:w="1063" w:type="dxa"/>
            <w:tcBorders>
              <w:top w:val="nil"/>
              <w:bottom w:val="nil"/>
            </w:tcBorders>
            <w:shd w:val="clear" w:color="auto" w:fill="FFFFFF"/>
          </w:tcPr>
          <w:p w14:paraId="493725D5" w14:textId="3A5EE17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49.9**</w:t>
            </w:r>
          </w:p>
        </w:tc>
        <w:tc>
          <w:tcPr>
            <w:tcW w:w="1063" w:type="dxa"/>
            <w:tcBorders>
              <w:top w:val="nil"/>
              <w:bottom w:val="nil"/>
            </w:tcBorders>
            <w:shd w:val="clear" w:color="auto" w:fill="FFFFFF"/>
          </w:tcPr>
          <w:p w14:paraId="63B32548" w14:textId="1FF6116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25.8**</w:t>
            </w:r>
          </w:p>
        </w:tc>
        <w:tc>
          <w:tcPr>
            <w:tcW w:w="1050" w:type="dxa"/>
            <w:tcBorders>
              <w:top w:val="nil"/>
              <w:bottom w:val="nil"/>
            </w:tcBorders>
            <w:shd w:val="clear" w:color="auto" w:fill="FFFFFF"/>
            <w:tcMar>
              <w:top w:w="0" w:type="dxa"/>
              <w:left w:w="0" w:type="dxa"/>
              <w:bottom w:w="0" w:type="dxa"/>
              <w:right w:w="0" w:type="dxa"/>
            </w:tcMar>
          </w:tcPr>
          <w:p w14:paraId="6AAA313E" w14:textId="77AB92F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14.3**</w:t>
            </w:r>
          </w:p>
        </w:tc>
        <w:tc>
          <w:tcPr>
            <w:tcW w:w="1050" w:type="dxa"/>
            <w:tcBorders>
              <w:top w:val="nil"/>
              <w:bottom w:val="nil"/>
            </w:tcBorders>
            <w:shd w:val="clear" w:color="auto" w:fill="FFFFFF"/>
            <w:tcMar>
              <w:top w:w="0" w:type="dxa"/>
              <w:left w:w="0" w:type="dxa"/>
              <w:bottom w:w="0" w:type="dxa"/>
              <w:right w:w="0" w:type="dxa"/>
            </w:tcMar>
          </w:tcPr>
          <w:p w14:paraId="1E2FFB8E" w14:textId="798681F6"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-25.4***</w:t>
            </w:r>
          </w:p>
        </w:tc>
        <w:tc>
          <w:tcPr>
            <w:tcW w:w="1050" w:type="dxa"/>
            <w:tcBorders>
              <w:top w:val="nil"/>
              <w:bottom w:val="nil"/>
            </w:tcBorders>
            <w:shd w:val="clear" w:color="auto" w:fill="FFFFFF"/>
            <w:tcMar>
              <w:top w:w="0" w:type="dxa"/>
              <w:left w:w="0" w:type="dxa"/>
              <w:bottom w:w="0" w:type="dxa"/>
              <w:right w:w="0" w:type="dxa"/>
            </w:tcMar>
          </w:tcPr>
          <w:p w14:paraId="31D23CDF" w14:textId="5953AB4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r>
      <w:tr w:rsidR="005A614D" w:rsidRPr="004A3975" w14:paraId="22B7BC62"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DDF35FE"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272730CF" w14:textId="1718F61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(5.0)</w:t>
            </w:r>
          </w:p>
        </w:tc>
        <w:tc>
          <w:tcPr>
            <w:tcW w:w="1064" w:type="dxa"/>
            <w:tcBorders>
              <w:top w:val="nil"/>
              <w:bottom w:val="nil"/>
            </w:tcBorders>
            <w:shd w:val="clear" w:color="auto" w:fill="FFFFFF"/>
          </w:tcPr>
          <w:p w14:paraId="25883F75" w14:textId="140F71D0"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(8.1)</w:t>
            </w:r>
          </w:p>
        </w:tc>
        <w:tc>
          <w:tcPr>
            <w:tcW w:w="1063" w:type="dxa"/>
            <w:tcBorders>
              <w:top w:val="nil"/>
              <w:bottom w:val="nil"/>
            </w:tcBorders>
            <w:shd w:val="clear" w:color="auto" w:fill="FFFFFF"/>
          </w:tcPr>
          <w:p w14:paraId="76F71F34" w14:textId="7603668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63" w:type="dxa"/>
            <w:tcBorders>
              <w:top w:val="nil"/>
              <w:bottom w:val="nil"/>
            </w:tcBorders>
            <w:shd w:val="clear" w:color="auto" w:fill="FFFFFF"/>
          </w:tcPr>
          <w:p w14:paraId="0174F479" w14:textId="0606A4B4"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(10.7)</w:t>
            </w:r>
          </w:p>
        </w:tc>
        <w:tc>
          <w:tcPr>
            <w:tcW w:w="1050" w:type="dxa"/>
            <w:tcBorders>
              <w:top w:val="nil"/>
              <w:bottom w:val="nil"/>
            </w:tcBorders>
            <w:shd w:val="clear" w:color="auto" w:fill="FFFFFF"/>
            <w:tcMar>
              <w:top w:w="0" w:type="dxa"/>
              <w:left w:w="0" w:type="dxa"/>
              <w:bottom w:w="0" w:type="dxa"/>
              <w:right w:w="0" w:type="dxa"/>
            </w:tcMar>
          </w:tcPr>
          <w:p w14:paraId="7ED36CB1" w14:textId="5C0283F4"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w:t>
            </w:r>
          </w:p>
        </w:tc>
        <w:tc>
          <w:tcPr>
            <w:tcW w:w="1050" w:type="dxa"/>
            <w:tcBorders>
              <w:top w:val="nil"/>
              <w:bottom w:val="nil"/>
            </w:tcBorders>
            <w:shd w:val="clear" w:color="auto" w:fill="FFFFFF"/>
            <w:tcMar>
              <w:top w:w="0" w:type="dxa"/>
              <w:left w:w="0" w:type="dxa"/>
              <w:bottom w:w="0" w:type="dxa"/>
              <w:right w:w="0" w:type="dxa"/>
            </w:tcMar>
          </w:tcPr>
          <w:p w14:paraId="0FFDBEFC" w14:textId="2BB76CBB"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(8.2)</w:t>
            </w:r>
          </w:p>
        </w:tc>
        <w:tc>
          <w:tcPr>
            <w:tcW w:w="1050" w:type="dxa"/>
            <w:tcBorders>
              <w:top w:val="nil"/>
              <w:bottom w:val="nil"/>
            </w:tcBorders>
            <w:shd w:val="clear" w:color="auto" w:fill="FFFFFF"/>
            <w:tcMar>
              <w:top w:w="0" w:type="dxa"/>
              <w:left w:w="0" w:type="dxa"/>
              <w:bottom w:w="0" w:type="dxa"/>
              <w:right w:w="0" w:type="dxa"/>
            </w:tcMar>
          </w:tcPr>
          <w:p w14:paraId="14949228" w14:textId="598D273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(11.9)</w:t>
            </w:r>
          </w:p>
        </w:tc>
      </w:tr>
      <w:tr w:rsidR="00674AF1" w:rsidRPr="004A3975" w14:paraId="34C2B5E6" w14:textId="77777777" w:rsidTr="001B01E0">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7DC2C9C0" w14:textId="77777777" w:rsidR="00674AF1" w:rsidRPr="004A3975" w:rsidRDefault="00674AF1"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Irrigated</w:t>
            </w:r>
          </w:p>
        </w:tc>
      </w:tr>
      <w:tr w:rsidR="005A614D" w:rsidRPr="004A3975" w14:paraId="34CD8A14"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2CC908CE" w14:textId="77777777"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37638EEB" w14:textId="1F21D05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64" w:type="dxa"/>
            <w:tcBorders>
              <w:top w:val="nil"/>
              <w:bottom w:val="nil"/>
            </w:tcBorders>
            <w:shd w:val="clear" w:color="auto" w:fill="FFFFFF"/>
          </w:tcPr>
          <w:p w14:paraId="016E9D2D" w14:textId="0598A36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w:t>
            </w:r>
          </w:p>
        </w:tc>
        <w:tc>
          <w:tcPr>
            <w:tcW w:w="1063" w:type="dxa"/>
            <w:tcBorders>
              <w:top w:val="nil"/>
              <w:bottom w:val="nil"/>
            </w:tcBorders>
            <w:shd w:val="clear" w:color="auto" w:fill="FFFFFF"/>
          </w:tcPr>
          <w:p w14:paraId="0B90659F" w14:textId="3D72776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-19.7**</w:t>
            </w:r>
          </w:p>
        </w:tc>
        <w:tc>
          <w:tcPr>
            <w:tcW w:w="1063" w:type="dxa"/>
            <w:tcBorders>
              <w:top w:val="nil"/>
              <w:bottom w:val="nil"/>
            </w:tcBorders>
            <w:shd w:val="clear" w:color="auto" w:fill="FFFFFF"/>
          </w:tcPr>
          <w:p w14:paraId="3D9746ED" w14:textId="3DE2D46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0.7</w:t>
            </w:r>
          </w:p>
        </w:tc>
        <w:tc>
          <w:tcPr>
            <w:tcW w:w="1050" w:type="dxa"/>
            <w:tcBorders>
              <w:top w:val="nil"/>
              <w:bottom w:val="nil"/>
            </w:tcBorders>
            <w:shd w:val="clear" w:color="auto" w:fill="FFFFFF"/>
            <w:tcMar>
              <w:top w:w="0" w:type="dxa"/>
              <w:left w:w="0" w:type="dxa"/>
              <w:bottom w:w="0" w:type="dxa"/>
              <w:right w:w="0" w:type="dxa"/>
            </w:tcMar>
          </w:tcPr>
          <w:p w14:paraId="6F88BFFC" w14:textId="66B1EAE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w:t>
            </w:r>
          </w:p>
        </w:tc>
        <w:tc>
          <w:tcPr>
            <w:tcW w:w="1050" w:type="dxa"/>
            <w:tcBorders>
              <w:top w:val="nil"/>
              <w:bottom w:val="nil"/>
            </w:tcBorders>
            <w:shd w:val="clear" w:color="auto" w:fill="FFFFFF"/>
            <w:tcMar>
              <w:top w:w="0" w:type="dxa"/>
              <w:left w:w="0" w:type="dxa"/>
              <w:bottom w:w="0" w:type="dxa"/>
              <w:right w:w="0" w:type="dxa"/>
            </w:tcMar>
          </w:tcPr>
          <w:p w14:paraId="6C3A0C72" w14:textId="7A0B782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2.0</w:t>
            </w:r>
          </w:p>
        </w:tc>
        <w:tc>
          <w:tcPr>
            <w:tcW w:w="1050" w:type="dxa"/>
            <w:tcBorders>
              <w:top w:val="nil"/>
              <w:bottom w:val="nil"/>
            </w:tcBorders>
            <w:shd w:val="clear" w:color="auto" w:fill="FFFFFF"/>
            <w:tcMar>
              <w:top w:w="0" w:type="dxa"/>
              <w:left w:w="0" w:type="dxa"/>
              <w:bottom w:w="0" w:type="dxa"/>
              <w:right w:w="0" w:type="dxa"/>
            </w:tcMar>
          </w:tcPr>
          <w:p w14:paraId="09FC72D2" w14:textId="75EBE627"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-8.3</w:t>
            </w:r>
          </w:p>
        </w:tc>
      </w:tr>
      <w:tr w:rsidR="005A614D" w:rsidRPr="004A3975" w14:paraId="13E83B38"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C36E60D"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712450D1" w14:textId="15C13F9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w:t>
            </w:r>
          </w:p>
        </w:tc>
        <w:tc>
          <w:tcPr>
            <w:tcW w:w="1064" w:type="dxa"/>
            <w:tcBorders>
              <w:top w:val="nil"/>
              <w:bottom w:val="nil"/>
            </w:tcBorders>
            <w:shd w:val="clear" w:color="auto" w:fill="FFFFFF"/>
          </w:tcPr>
          <w:p w14:paraId="193D68CD" w14:textId="5A1F520A"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w:t>
            </w:r>
          </w:p>
        </w:tc>
        <w:tc>
          <w:tcPr>
            <w:tcW w:w="1063" w:type="dxa"/>
            <w:tcBorders>
              <w:top w:val="nil"/>
              <w:bottom w:val="nil"/>
            </w:tcBorders>
            <w:shd w:val="clear" w:color="auto" w:fill="FFFFFF"/>
          </w:tcPr>
          <w:p w14:paraId="63EA3226" w14:textId="1FC0F53C"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(8.0)</w:t>
            </w:r>
          </w:p>
        </w:tc>
        <w:tc>
          <w:tcPr>
            <w:tcW w:w="1063" w:type="dxa"/>
            <w:tcBorders>
              <w:top w:val="nil"/>
              <w:bottom w:val="nil"/>
            </w:tcBorders>
            <w:shd w:val="clear" w:color="auto" w:fill="FFFFFF"/>
          </w:tcPr>
          <w:p w14:paraId="2A92C60E" w14:textId="5D34C456"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(3.1)</w:t>
            </w:r>
          </w:p>
        </w:tc>
        <w:tc>
          <w:tcPr>
            <w:tcW w:w="1050" w:type="dxa"/>
            <w:tcBorders>
              <w:top w:val="nil"/>
              <w:bottom w:val="nil"/>
            </w:tcBorders>
            <w:shd w:val="clear" w:color="auto" w:fill="FFFFFF"/>
            <w:tcMar>
              <w:top w:w="0" w:type="dxa"/>
              <w:left w:w="0" w:type="dxa"/>
              <w:bottom w:w="0" w:type="dxa"/>
              <w:right w:w="0" w:type="dxa"/>
            </w:tcMar>
          </w:tcPr>
          <w:p w14:paraId="5BC4D04A" w14:textId="258539B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w:t>
            </w:r>
          </w:p>
        </w:tc>
        <w:tc>
          <w:tcPr>
            <w:tcW w:w="1050" w:type="dxa"/>
            <w:tcBorders>
              <w:top w:val="nil"/>
              <w:bottom w:val="nil"/>
            </w:tcBorders>
            <w:shd w:val="clear" w:color="auto" w:fill="FFFFFF"/>
            <w:tcMar>
              <w:top w:w="0" w:type="dxa"/>
              <w:left w:w="0" w:type="dxa"/>
              <w:bottom w:w="0" w:type="dxa"/>
              <w:right w:w="0" w:type="dxa"/>
            </w:tcMar>
          </w:tcPr>
          <w:p w14:paraId="2877927B" w14:textId="2F1709A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(5.5)</w:t>
            </w:r>
          </w:p>
        </w:tc>
        <w:tc>
          <w:tcPr>
            <w:tcW w:w="1050" w:type="dxa"/>
            <w:tcBorders>
              <w:top w:val="nil"/>
              <w:bottom w:val="nil"/>
            </w:tcBorders>
            <w:shd w:val="clear" w:color="auto" w:fill="FFFFFF"/>
            <w:tcMar>
              <w:top w:w="0" w:type="dxa"/>
              <w:left w:w="0" w:type="dxa"/>
              <w:bottom w:w="0" w:type="dxa"/>
              <w:right w:w="0" w:type="dxa"/>
            </w:tcMar>
          </w:tcPr>
          <w:p w14:paraId="0E3B4C3B" w14:textId="327A16C7"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r>
      <w:tr w:rsidR="005A614D" w:rsidRPr="004A3975" w14:paraId="7250717B"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F348745" w14:textId="23ED072E"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2D363730" w14:textId="7CEBCF4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w:t>
            </w:r>
          </w:p>
        </w:tc>
        <w:tc>
          <w:tcPr>
            <w:tcW w:w="1064" w:type="dxa"/>
            <w:tcBorders>
              <w:top w:val="nil"/>
              <w:bottom w:val="nil"/>
            </w:tcBorders>
            <w:shd w:val="clear" w:color="auto" w:fill="FFFFFF"/>
          </w:tcPr>
          <w:p w14:paraId="13EFED1B" w14:textId="6E95493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w:t>
            </w:r>
          </w:p>
        </w:tc>
        <w:tc>
          <w:tcPr>
            <w:tcW w:w="1063" w:type="dxa"/>
            <w:tcBorders>
              <w:top w:val="nil"/>
              <w:bottom w:val="nil"/>
            </w:tcBorders>
            <w:shd w:val="clear" w:color="auto" w:fill="FFFFFF"/>
          </w:tcPr>
          <w:p w14:paraId="7667CEEA" w14:textId="7734C5C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-28.5**</w:t>
            </w:r>
          </w:p>
        </w:tc>
        <w:tc>
          <w:tcPr>
            <w:tcW w:w="1063" w:type="dxa"/>
            <w:tcBorders>
              <w:top w:val="nil"/>
              <w:bottom w:val="nil"/>
            </w:tcBorders>
            <w:shd w:val="clear" w:color="auto" w:fill="FFFFFF"/>
          </w:tcPr>
          <w:p w14:paraId="0779EA5C" w14:textId="46F4572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-16.0</w:t>
            </w:r>
          </w:p>
        </w:tc>
        <w:tc>
          <w:tcPr>
            <w:tcW w:w="1050" w:type="dxa"/>
            <w:tcBorders>
              <w:top w:val="nil"/>
              <w:bottom w:val="nil"/>
            </w:tcBorders>
            <w:shd w:val="clear" w:color="auto" w:fill="FFFFFF"/>
            <w:tcMar>
              <w:top w:w="0" w:type="dxa"/>
              <w:left w:w="0" w:type="dxa"/>
              <w:bottom w:w="0" w:type="dxa"/>
              <w:right w:w="0" w:type="dxa"/>
            </w:tcMar>
          </w:tcPr>
          <w:p w14:paraId="6B208EEE" w14:textId="403673C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-3.9</w:t>
            </w:r>
          </w:p>
        </w:tc>
        <w:tc>
          <w:tcPr>
            <w:tcW w:w="1050" w:type="dxa"/>
            <w:tcBorders>
              <w:top w:val="nil"/>
              <w:bottom w:val="nil"/>
            </w:tcBorders>
            <w:shd w:val="clear" w:color="auto" w:fill="FFFFFF"/>
            <w:tcMar>
              <w:top w:w="0" w:type="dxa"/>
              <w:left w:w="0" w:type="dxa"/>
              <w:bottom w:w="0" w:type="dxa"/>
              <w:right w:w="0" w:type="dxa"/>
            </w:tcMar>
          </w:tcPr>
          <w:p w14:paraId="5B18338D" w14:textId="21A626B0"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7.0</w:t>
            </w:r>
          </w:p>
        </w:tc>
        <w:tc>
          <w:tcPr>
            <w:tcW w:w="1050" w:type="dxa"/>
            <w:tcBorders>
              <w:top w:val="nil"/>
              <w:bottom w:val="nil"/>
            </w:tcBorders>
            <w:shd w:val="clear" w:color="auto" w:fill="FFFFFF"/>
            <w:tcMar>
              <w:top w:w="0" w:type="dxa"/>
              <w:left w:w="0" w:type="dxa"/>
              <w:bottom w:w="0" w:type="dxa"/>
              <w:right w:w="0" w:type="dxa"/>
            </w:tcMar>
          </w:tcPr>
          <w:p w14:paraId="4A7E8210" w14:textId="383767E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w:t>
            </w:r>
          </w:p>
        </w:tc>
      </w:tr>
      <w:tr w:rsidR="005A614D" w:rsidRPr="004A3975" w14:paraId="748B8065" w14:textId="77777777" w:rsidTr="001B01E0">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131E7B70"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single" w:sz="4" w:space="0" w:color="auto"/>
            </w:tcBorders>
            <w:shd w:val="clear" w:color="auto" w:fill="FFFFFF"/>
            <w:tcMar>
              <w:top w:w="0" w:type="dxa"/>
              <w:left w:w="0" w:type="dxa"/>
              <w:bottom w:w="0" w:type="dxa"/>
              <w:right w:w="0" w:type="dxa"/>
            </w:tcMar>
          </w:tcPr>
          <w:p w14:paraId="137245FE" w14:textId="0B83433A"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(5.1)</w:t>
            </w:r>
          </w:p>
        </w:tc>
        <w:tc>
          <w:tcPr>
            <w:tcW w:w="1064" w:type="dxa"/>
            <w:tcBorders>
              <w:top w:val="nil"/>
              <w:bottom w:val="single" w:sz="4" w:space="0" w:color="auto"/>
            </w:tcBorders>
            <w:shd w:val="clear" w:color="auto" w:fill="FFFFFF"/>
          </w:tcPr>
          <w:p w14:paraId="21F3CDA2" w14:textId="0FAA2B80"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(3.5)</w:t>
            </w:r>
          </w:p>
        </w:tc>
        <w:tc>
          <w:tcPr>
            <w:tcW w:w="1063" w:type="dxa"/>
            <w:tcBorders>
              <w:top w:val="nil"/>
              <w:bottom w:val="single" w:sz="4" w:space="0" w:color="auto"/>
            </w:tcBorders>
            <w:shd w:val="clear" w:color="auto" w:fill="FFFFFF"/>
          </w:tcPr>
          <w:p w14:paraId="212487B6" w14:textId="329F1E7B"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(13.5)</w:t>
            </w:r>
          </w:p>
        </w:tc>
        <w:tc>
          <w:tcPr>
            <w:tcW w:w="1063" w:type="dxa"/>
            <w:tcBorders>
              <w:top w:val="nil"/>
              <w:bottom w:val="single" w:sz="4" w:space="0" w:color="auto"/>
            </w:tcBorders>
            <w:shd w:val="clear" w:color="auto" w:fill="FFFFFF"/>
          </w:tcPr>
          <w:p w14:paraId="11770C04" w14:textId="2FF2CE04"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(11.0)</w:t>
            </w:r>
          </w:p>
        </w:tc>
        <w:tc>
          <w:tcPr>
            <w:tcW w:w="1050" w:type="dxa"/>
            <w:tcBorders>
              <w:top w:val="nil"/>
              <w:bottom w:val="single" w:sz="4" w:space="0" w:color="auto"/>
            </w:tcBorders>
            <w:shd w:val="clear" w:color="auto" w:fill="FFFFFF"/>
            <w:tcMar>
              <w:top w:w="0" w:type="dxa"/>
              <w:left w:w="0" w:type="dxa"/>
              <w:bottom w:w="0" w:type="dxa"/>
              <w:right w:w="0" w:type="dxa"/>
            </w:tcMar>
          </w:tcPr>
          <w:p w14:paraId="1F14A017" w14:textId="0365865C"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(3.3)</w:t>
            </w:r>
          </w:p>
        </w:tc>
        <w:tc>
          <w:tcPr>
            <w:tcW w:w="1050" w:type="dxa"/>
            <w:tcBorders>
              <w:top w:val="nil"/>
              <w:bottom w:val="single" w:sz="4" w:space="0" w:color="auto"/>
            </w:tcBorders>
            <w:shd w:val="clear" w:color="auto" w:fill="FFFFFF"/>
            <w:tcMar>
              <w:top w:w="0" w:type="dxa"/>
              <w:left w:w="0" w:type="dxa"/>
              <w:bottom w:w="0" w:type="dxa"/>
              <w:right w:w="0" w:type="dxa"/>
            </w:tcMar>
          </w:tcPr>
          <w:p w14:paraId="754E5364" w14:textId="7A2E12FC"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(10.4)</w:t>
            </w:r>
          </w:p>
        </w:tc>
        <w:tc>
          <w:tcPr>
            <w:tcW w:w="1050" w:type="dxa"/>
            <w:tcBorders>
              <w:top w:val="nil"/>
              <w:bottom w:val="single" w:sz="4" w:space="0" w:color="auto"/>
            </w:tcBorders>
            <w:shd w:val="clear" w:color="auto" w:fill="FFFFFF"/>
            <w:tcMar>
              <w:top w:w="0" w:type="dxa"/>
              <w:left w:w="0" w:type="dxa"/>
              <w:bottom w:w="0" w:type="dxa"/>
              <w:right w:w="0" w:type="dxa"/>
            </w:tcMar>
          </w:tcPr>
          <w:p w14:paraId="58E216A4" w14:textId="61C0F600"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w:t>
            </w:r>
          </w:p>
        </w:tc>
      </w:tr>
    </w:tbl>
    <w:p w14:paraId="26C99555" w14:textId="7E3AF323" w:rsidR="00674AF1" w:rsidRPr="004A3975" w:rsidRDefault="00674AF1"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Rain is the standardized measure of cumulative rainfall during the crop growing season preceding the harvest; Irrigated denotes the proportion of irrigated land in the cell;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1E72B46C" w14:textId="2D62D1E5" w:rsidR="00674AF1" w:rsidRPr="00401A4D" w:rsidRDefault="009C77C8"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Several additional features of interest emerge that, moreover, help clarify some of the earlier findings. In general, much of the estimated effect is due to changes in conflict and violence at the </w:t>
      </w:r>
      <w:r w:rsidRPr="00401A4D">
        <w:rPr>
          <w:rFonts w:ascii="Times New Roman" w:hAnsi="Times New Roman" w:cs="Times New Roman"/>
        </w:rPr>
        <w:lastRenderedPageBreak/>
        <w:t xml:space="preserve">rainfed rice locations. There are no apparent </w:t>
      </w:r>
      <w:r w:rsidR="00386DB4" w:rsidRPr="00401A4D">
        <w:rPr>
          <w:rFonts w:ascii="Times New Roman" w:hAnsi="Times New Roman" w:cs="Times New Roman"/>
        </w:rPr>
        <w:t xml:space="preserve">harvest-time </w:t>
      </w:r>
      <w:r w:rsidRPr="00401A4D">
        <w:rPr>
          <w:rFonts w:ascii="Times New Roman" w:hAnsi="Times New Roman" w:cs="Times New Roman"/>
        </w:rPr>
        <w:t xml:space="preserve">changes in social unrest in parts of the region where irrigated rice is produced, </w:t>
      </w:r>
      <w:r w:rsidR="00386DB4" w:rsidRPr="00401A4D">
        <w:rPr>
          <w:rFonts w:ascii="Times New Roman" w:hAnsi="Times New Roman" w:cs="Times New Roman"/>
        </w:rPr>
        <w:t>nor any such changes emerge in the wake of price or (presumable) yield increase. A notable exception is the increase in harvest-time violence against civilians in the irrigated areas when rice prices are on the rise. This supports the predation motives of conflict. By contrast, in rainfed parts of the region, violence against civilians vanishes after the price increase, plausibly driven by reduced grievance.</w:t>
      </w:r>
    </w:p>
    <w:p w14:paraId="19F32A57" w14:textId="77777777" w:rsidR="00674AF1" w:rsidRPr="00401A4D" w:rsidRDefault="00674AF1" w:rsidP="00401A4D">
      <w:pPr>
        <w:spacing w:after="120" w:line="360" w:lineRule="auto"/>
        <w:ind w:firstLine="360"/>
        <w:rPr>
          <w:rFonts w:ascii="Times New Roman" w:hAnsi="Times New Roman" w:cs="Times New Roman"/>
          <w:b/>
          <w:bCs/>
        </w:rPr>
      </w:pPr>
    </w:p>
    <w:p w14:paraId="630C6244" w14:textId="6E09723A" w:rsidR="001B10B0" w:rsidRPr="00401A4D" w:rsidRDefault="004A3975" w:rsidP="004A3975">
      <w:pPr>
        <w:spacing w:after="120" w:line="360" w:lineRule="auto"/>
        <w:rPr>
          <w:rFonts w:ascii="Times New Roman" w:hAnsi="Times New Roman" w:cs="Times New Roman"/>
          <w:b/>
          <w:bCs/>
        </w:rPr>
      </w:pPr>
      <w:r>
        <w:rPr>
          <w:rFonts w:ascii="Times New Roman" w:hAnsi="Times New Roman" w:cs="Times New Roman"/>
          <w:b/>
          <w:bCs/>
        </w:rPr>
        <w:t>6</w:t>
      </w:r>
      <w:r w:rsidR="001B10B0" w:rsidRPr="00401A4D">
        <w:rPr>
          <w:rFonts w:ascii="Times New Roman" w:hAnsi="Times New Roman" w:cs="Times New Roman"/>
          <w:b/>
          <w:bCs/>
        </w:rPr>
        <w:t>. Conclusion</w:t>
      </w:r>
    </w:p>
    <w:p w14:paraId="09E3773C" w14:textId="0C6E01C5" w:rsidR="00AD1F9A" w:rsidRPr="00401A4D" w:rsidRDefault="00AD1F9A" w:rsidP="004A3975">
      <w:pPr>
        <w:pStyle w:val="chapter-para"/>
        <w:shd w:val="clear" w:color="auto" w:fill="FFFFFF"/>
        <w:spacing w:before="0" w:beforeAutospacing="0" w:after="120" w:afterAutospacing="0" w:line="360" w:lineRule="auto"/>
        <w:textAlignment w:val="baseline"/>
        <w:rPr>
          <w:color w:val="2A2A2A"/>
        </w:rPr>
      </w:pPr>
      <w:r w:rsidRPr="00401A4D">
        <w:rPr>
          <w:color w:val="2A2A2A"/>
        </w:rPr>
        <w:t xml:space="preserve">We make </w:t>
      </w:r>
      <w:r w:rsidR="004A7A82">
        <w:rPr>
          <w:color w:val="2A2A2A"/>
        </w:rPr>
        <w:t>several</w:t>
      </w:r>
      <w:r w:rsidRPr="00401A4D">
        <w:rPr>
          <w:color w:val="2A2A2A"/>
        </w:rPr>
        <w:t xml:space="preserve"> contributions to the literature on conflict and agricultural shocks. To better understand the pathways between harvest-time violence and conflict, we disaggregate conflict into two types of conflict which are often carried out by different groups of people for different reasons – violence against civilians, including but not limited to battles and explosions, usually carried out by the state, allied militias, or anti-state insurgent groups; and protests and riots, often against state policies, by civilians. Instead of resolving the debate over the mechanisms of resource-related conflict on one side or </w:t>
      </w:r>
      <w:r w:rsidR="004A7A82">
        <w:rPr>
          <w:color w:val="2A2A2A"/>
        </w:rPr>
        <w:t xml:space="preserve">the </w:t>
      </w:r>
      <w:r w:rsidRPr="00401A4D">
        <w:rPr>
          <w:color w:val="2A2A2A"/>
        </w:rPr>
        <w:t xml:space="preserve">other, we suggest that different types of conflict (usually instigated by different types of conflict actors) are related to seasonal agricultural output through different mechanisms: conflict </w:t>
      </w:r>
      <w:r w:rsidRPr="00401A4D">
        <w:rPr>
          <w:i/>
          <w:iCs/>
          <w:color w:val="2A2A2A"/>
        </w:rPr>
        <w:t xml:space="preserve">by </w:t>
      </w:r>
      <w:r w:rsidRPr="00401A4D">
        <w:rPr>
          <w:color w:val="2A2A2A"/>
        </w:rPr>
        <w:t xml:space="preserve">civilians is better understood through the opportunity cost mechanism, while conflict </w:t>
      </w:r>
      <w:r w:rsidRPr="00401A4D">
        <w:rPr>
          <w:i/>
          <w:iCs/>
          <w:color w:val="2A2A2A"/>
        </w:rPr>
        <w:t xml:space="preserve">against </w:t>
      </w:r>
      <w:r w:rsidRPr="00401A4D">
        <w:rPr>
          <w:color w:val="2A2A2A"/>
        </w:rPr>
        <w:t xml:space="preserve">civilians is better understood through the rapacity mechanism. The result, in Southeast Asia at least, is a situation in which protests and riots decrease during the harvest season, while violence against </w:t>
      </w:r>
      <w:r w:rsidR="004A7A82" w:rsidRPr="00401A4D">
        <w:rPr>
          <w:color w:val="2A2A2A"/>
        </w:rPr>
        <w:t>civilians</w:t>
      </w:r>
      <w:r w:rsidRPr="00401A4D">
        <w:rPr>
          <w:color w:val="2A2A2A"/>
        </w:rPr>
        <w:t xml:space="preserve"> and armed conflict increases during the harvest season.</w:t>
      </w:r>
    </w:p>
    <w:p w14:paraId="6D22B0C1" w14:textId="77777777" w:rsidR="001B10B0" w:rsidRPr="00401A4D" w:rsidRDefault="001B10B0" w:rsidP="00401A4D">
      <w:pPr>
        <w:spacing w:after="120" w:line="360" w:lineRule="auto"/>
        <w:ind w:firstLine="360"/>
        <w:rPr>
          <w:rFonts w:ascii="Times New Roman" w:hAnsi="Times New Roman" w:cs="Times New Roman"/>
        </w:rPr>
      </w:pPr>
    </w:p>
    <w:p w14:paraId="66E3C516" w14:textId="77777777" w:rsidR="001B10B0" w:rsidRPr="00401A4D" w:rsidRDefault="001B10B0" w:rsidP="00401A4D">
      <w:pPr>
        <w:spacing w:after="120" w:line="360" w:lineRule="auto"/>
        <w:ind w:firstLine="360"/>
        <w:rPr>
          <w:rFonts w:ascii="Times New Roman" w:hAnsi="Times New Roman" w:cs="Times New Roman"/>
        </w:rPr>
      </w:pPr>
      <w:bookmarkStart w:id="8" w:name="references"/>
      <w:bookmarkEnd w:id="7"/>
      <w:r w:rsidRPr="00401A4D">
        <w:rPr>
          <w:rFonts w:ascii="Times New Roman" w:hAnsi="Times New Roman" w:cs="Times New Roman"/>
        </w:rPr>
        <w:br w:type="page"/>
      </w:r>
    </w:p>
    <w:p w14:paraId="4B0CC943" w14:textId="77777777" w:rsidR="001B10B0" w:rsidRPr="00401A4D" w:rsidRDefault="001B10B0" w:rsidP="00EF3BF3">
      <w:pPr>
        <w:spacing w:after="0" w:line="360" w:lineRule="auto"/>
        <w:ind w:left="360" w:hanging="360"/>
        <w:rPr>
          <w:rFonts w:ascii="Times New Roman" w:hAnsi="Times New Roman" w:cs="Times New Roman"/>
          <w:b/>
          <w:bCs/>
        </w:rPr>
      </w:pPr>
      <w:r w:rsidRPr="00401A4D">
        <w:rPr>
          <w:rFonts w:ascii="Times New Roman" w:hAnsi="Times New Roman" w:cs="Times New Roman"/>
          <w:b/>
          <w:bCs/>
        </w:rPr>
        <w:lastRenderedPageBreak/>
        <w:t>References</w:t>
      </w:r>
    </w:p>
    <w:p w14:paraId="3755338F" w14:textId="00490BDB" w:rsidR="005146C5" w:rsidRPr="00401A4D" w:rsidRDefault="005146C5" w:rsidP="00EF3BF3">
      <w:pPr>
        <w:spacing w:after="0" w:line="360" w:lineRule="auto"/>
        <w:ind w:left="360" w:hanging="360"/>
        <w:rPr>
          <w:rFonts w:ascii="Times New Roman" w:hAnsi="Times New Roman" w:cs="Times New Roman"/>
          <w:color w:val="000000" w:themeColor="text1"/>
        </w:rPr>
      </w:pPr>
      <w:r w:rsidRPr="00401A4D">
        <w:rPr>
          <w:rFonts w:ascii="Times New Roman" w:eastAsia="Times New Roman" w:hAnsi="Times New Roman" w:cs="Times New Roman"/>
          <w:color w:val="000000" w:themeColor="text1"/>
          <w:kern w:val="36"/>
        </w:rPr>
        <w:t xml:space="preserve">Andrews, </w:t>
      </w:r>
      <w:r w:rsidR="00EF3BF3">
        <w:rPr>
          <w:rFonts w:ascii="Times New Roman" w:eastAsia="Times New Roman" w:hAnsi="Times New Roman" w:cs="Times New Roman"/>
          <w:color w:val="000000" w:themeColor="text1"/>
          <w:kern w:val="36"/>
        </w:rPr>
        <w:t>S.</w:t>
      </w:r>
      <w:r w:rsidRPr="00401A4D">
        <w:rPr>
          <w:rFonts w:ascii="Times New Roman" w:eastAsia="Times New Roman" w:hAnsi="Times New Roman" w:cs="Times New Roman"/>
          <w:color w:val="000000" w:themeColor="text1"/>
          <w:kern w:val="36"/>
        </w:rPr>
        <w:t xml:space="preserve"> (2017). Packed Lunch Protesters: Outrage for Hire in Indonesia</w:t>
      </w:r>
      <w:r w:rsidR="00EF3BF3">
        <w:rPr>
          <w:rFonts w:ascii="Times New Roman" w:eastAsia="Times New Roman" w:hAnsi="Times New Roman" w:cs="Times New Roman"/>
          <w:color w:val="000000" w:themeColor="text1"/>
          <w:kern w:val="36"/>
        </w:rPr>
        <w:t>.</w:t>
      </w:r>
      <w:r w:rsidRPr="00401A4D">
        <w:rPr>
          <w:rFonts w:ascii="Times New Roman" w:eastAsia="Times New Roman" w:hAnsi="Times New Roman" w:cs="Times New Roman"/>
          <w:color w:val="000000" w:themeColor="text1"/>
          <w:kern w:val="36"/>
        </w:rPr>
        <w:t xml:space="preserve"> </w:t>
      </w:r>
      <w:r w:rsidRPr="00401A4D">
        <w:rPr>
          <w:rFonts w:ascii="Times New Roman" w:eastAsia="Times New Roman" w:hAnsi="Times New Roman" w:cs="Times New Roman"/>
          <w:i/>
          <w:iCs/>
          <w:color w:val="000000" w:themeColor="text1"/>
          <w:kern w:val="36"/>
        </w:rPr>
        <w:t>The Diplomat</w:t>
      </w:r>
      <w:r w:rsidRPr="00401A4D">
        <w:rPr>
          <w:rFonts w:ascii="Times New Roman" w:eastAsia="Times New Roman" w:hAnsi="Times New Roman" w:cs="Times New Roman"/>
          <w:color w:val="000000" w:themeColor="text1"/>
          <w:kern w:val="36"/>
        </w:rPr>
        <w:t xml:space="preserve">, 3 February, </w:t>
      </w:r>
      <w:hyperlink r:id="rId12" w:history="1">
        <w:r w:rsidRPr="00401A4D">
          <w:rPr>
            <w:rStyle w:val="Hyperlink"/>
            <w:rFonts w:ascii="Times New Roman" w:hAnsi="Times New Roman" w:cs="Times New Roman"/>
            <w:color w:val="000000" w:themeColor="text1"/>
          </w:rPr>
          <w:t>https://thediplomat.com/2017/02/packed-lunch-protesters-outrage-for-hire-in-indonesia/</w:t>
        </w:r>
      </w:hyperlink>
    </w:p>
    <w:p w14:paraId="294E3474" w14:textId="77777777"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Berman, </w:t>
      </w:r>
      <w:proofErr w:type="gramStart"/>
      <w:r w:rsidRPr="007160A5">
        <w:rPr>
          <w:rFonts w:ascii="Times New Roman" w:hAnsi="Times New Roman" w:cs="Times New Roman"/>
          <w:color w:val="000000"/>
        </w:rPr>
        <w:t>N.</w:t>
      </w:r>
      <w:proofErr w:type="gramEnd"/>
      <w:r w:rsidRPr="007160A5">
        <w:rPr>
          <w:rFonts w:ascii="Times New Roman" w:hAnsi="Times New Roman" w:cs="Times New Roman"/>
          <w:color w:val="000000"/>
        </w:rPr>
        <w:t xml:space="preserve"> and M. Couttenier (2015). External Shocks, Internal Shots: The Geography of Civil Conflicts. </w:t>
      </w:r>
      <w:r w:rsidRPr="00EF3BF3">
        <w:rPr>
          <w:rFonts w:ascii="Times New Roman" w:hAnsi="Times New Roman" w:cs="Times New Roman"/>
          <w:i/>
          <w:iCs/>
          <w:color w:val="000000"/>
        </w:rPr>
        <w:t>The Review of Economics and Statistics 97</w:t>
      </w:r>
      <w:r w:rsidRPr="007160A5">
        <w:rPr>
          <w:rFonts w:ascii="Times New Roman" w:hAnsi="Times New Roman" w:cs="Times New Roman"/>
          <w:color w:val="000000"/>
        </w:rPr>
        <w:t>(4), 758–776.</w:t>
      </w:r>
    </w:p>
    <w:p w14:paraId="32786D49" w14:textId="763D50B5" w:rsidR="007160A5" w:rsidRDefault="007160A5" w:rsidP="00EF3BF3">
      <w:pPr>
        <w:spacing w:after="0" w:line="360" w:lineRule="auto"/>
        <w:ind w:left="360" w:hanging="360"/>
        <w:rPr>
          <w:rFonts w:ascii="Times New Roman" w:hAnsi="Times New Roman" w:cs="Times New Roman"/>
          <w:color w:val="000000"/>
        </w:rPr>
      </w:pPr>
      <w:proofErr w:type="spellStart"/>
      <w:r w:rsidRPr="007160A5">
        <w:rPr>
          <w:rFonts w:ascii="Times New Roman" w:hAnsi="Times New Roman" w:cs="Times New Roman"/>
          <w:color w:val="000000"/>
        </w:rPr>
        <w:t>Buhaug</w:t>
      </w:r>
      <w:proofErr w:type="spellEnd"/>
      <w:r w:rsidRPr="007160A5">
        <w:rPr>
          <w:rFonts w:ascii="Times New Roman" w:hAnsi="Times New Roman" w:cs="Times New Roman"/>
          <w:color w:val="000000"/>
        </w:rPr>
        <w:t xml:space="preserve">, H., T. A. Benjaminsen, E. Sjaastad, and O. M. Theisen (2015). Climate Variability, Food Production Shocks, and Violent Conflict in Sub-Saharan Africa. </w:t>
      </w:r>
      <w:r w:rsidRPr="00EF3BF3">
        <w:rPr>
          <w:rFonts w:ascii="Times New Roman" w:hAnsi="Times New Roman" w:cs="Times New Roman"/>
          <w:i/>
          <w:iCs/>
          <w:color w:val="000000"/>
        </w:rPr>
        <w:t>Environmental Research Letters 10</w:t>
      </w:r>
      <w:r w:rsidRPr="007160A5">
        <w:rPr>
          <w:rFonts w:ascii="Times New Roman" w:hAnsi="Times New Roman" w:cs="Times New Roman"/>
          <w:color w:val="000000"/>
        </w:rPr>
        <w:t>(12), 125015</w:t>
      </w:r>
      <w:r>
        <w:rPr>
          <w:rFonts w:ascii="Times New Roman" w:hAnsi="Times New Roman" w:cs="Times New Roman"/>
          <w:color w:val="000000"/>
        </w:rPr>
        <w:t>.</w:t>
      </w:r>
    </w:p>
    <w:p w14:paraId="529EF6A7" w14:textId="77777777"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Collier, </w:t>
      </w:r>
      <w:proofErr w:type="gramStart"/>
      <w:r w:rsidRPr="007160A5">
        <w:rPr>
          <w:rFonts w:ascii="Times New Roman" w:hAnsi="Times New Roman" w:cs="Times New Roman"/>
          <w:color w:val="000000"/>
        </w:rPr>
        <w:t>P.</w:t>
      </w:r>
      <w:proofErr w:type="gramEnd"/>
      <w:r w:rsidRPr="007160A5">
        <w:rPr>
          <w:rFonts w:ascii="Times New Roman" w:hAnsi="Times New Roman" w:cs="Times New Roman"/>
          <w:color w:val="000000"/>
        </w:rPr>
        <w:t xml:space="preserve"> and A. Hoeffler (1998). On Economic Causes of Civil War. </w:t>
      </w:r>
      <w:r w:rsidRPr="00EF3BF3">
        <w:rPr>
          <w:rFonts w:ascii="Times New Roman" w:hAnsi="Times New Roman" w:cs="Times New Roman"/>
          <w:i/>
          <w:iCs/>
          <w:color w:val="000000"/>
        </w:rPr>
        <w:t>Oxford Economic Papers 50</w:t>
      </w:r>
      <w:r w:rsidRPr="007160A5">
        <w:rPr>
          <w:rFonts w:ascii="Times New Roman" w:hAnsi="Times New Roman" w:cs="Times New Roman"/>
          <w:color w:val="000000"/>
        </w:rPr>
        <w:t>(4), 563–573.</w:t>
      </w:r>
    </w:p>
    <w:p w14:paraId="550B69F2" w14:textId="79ABE5E2" w:rsidR="00A63097" w:rsidRPr="00401A4D" w:rsidRDefault="00A63097" w:rsidP="00EF3BF3">
      <w:pPr>
        <w:spacing w:after="0" w:line="360" w:lineRule="auto"/>
        <w:ind w:left="360" w:hanging="360"/>
        <w:rPr>
          <w:rFonts w:ascii="Times New Roman" w:hAnsi="Times New Roman" w:cs="Times New Roman"/>
          <w:color w:val="000000" w:themeColor="text1"/>
        </w:rPr>
      </w:pP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&amp; Felter, J. H. (2020). Export crops and civil conflict. </w:t>
      </w:r>
      <w:r w:rsidRPr="00401A4D">
        <w:rPr>
          <w:rFonts w:ascii="Times New Roman" w:hAnsi="Times New Roman" w:cs="Times New Roman"/>
          <w:i/>
          <w:iCs/>
          <w:color w:val="000000"/>
        </w:rPr>
        <w:t>Journal of the European Economic Association, 18</w:t>
      </w:r>
      <w:r w:rsidRPr="00401A4D">
        <w:rPr>
          <w:rFonts w:ascii="Times New Roman" w:hAnsi="Times New Roman" w:cs="Times New Roman"/>
          <w:color w:val="000000"/>
        </w:rPr>
        <w:t>(3), 1484-1520.</w:t>
      </w:r>
    </w:p>
    <w:p w14:paraId="0E5A62E4" w14:textId="77777777" w:rsidR="00A63097" w:rsidRPr="00401A4D" w:rsidRDefault="00A63097" w:rsidP="00EF3BF3">
      <w:pPr>
        <w:autoSpaceDE w:val="0"/>
        <w:autoSpaceDN w:val="0"/>
        <w:adjustRightInd w:val="0"/>
        <w:spacing w:after="0" w:line="360" w:lineRule="auto"/>
        <w:ind w:left="360" w:hanging="360"/>
        <w:rPr>
          <w:rFonts w:ascii="Times New Roman" w:hAnsi="Times New Roman" w:cs="Times New Roman"/>
          <w:color w:val="000000"/>
        </w:rPr>
      </w:pP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Felter, J. H., Mansour, H., &amp; Rees, D. I. (2020). Narrow incumbent victories and post-election conflict: Evidence from the </w:t>
      </w:r>
      <w:proofErr w:type="spellStart"/>
      <w:r w:rsidRPr="00401A4D">
        <w:rPr>
          <w:rFonts w:ascii="Times New Roman" w:hAnsi="Times New Roman" w:cs="Times New Roman"/>
          <w:color w:val="000000"/>
        </w:rPr>
        <w:t>philippines</w:t>
      </w:r>
      <w:proofErr w:type="spellEnd"/>
      <w:r w:rsidRPr="00401A4D">
        <w:rPr>
          <w:rFonts w:ascii="Times New Roman" w:hAnsi="Times New Roman" w:cs="Times New Roman"/>
          <w:color w:val="000000"/>
        </w:rPr>
        <w:t xml:space="preserve">. </w:t>
      </w:r>
      <w:r w:rsidRPr="00401A4D">
        <w:rPr>
          <w:rFonts w:ascii="Times New Roman" w:hAnsi="Times New Roman" w:cs="Times New Roman"/>
          <w:i/>
          <w:iCs/>
          <w:color w:val="000000"/>
        </w:rPr>
        <w:t>The World Bank Economic Review, 34</w:t>
      </w:r>
      <w:r w:rsidRPr="00401A4D">
        <w:rPr>
          <w:rFonts w:ascii="Times New Roman" w:hAnsi="Times New Roman" w:cs="Times New Roman"/>
          <w:color w:val="000000"/>
        </w:rPr>
        <w:t xml:space="preserve">(3), 767-789. </w:t>
      </w:r>
    </w:p>
    <w:p w14:paraId="165B7EEC" w14:textId="77777777" w:rsidR="007160A5" w:rsidRDefault="007160A5" w:rsidP="00EF3BF3">
      <w:pPr>
        <w:spacing w:after="0" w:line="360" w:lineRule="auto"/>
        <w:ind w:left="360" w:hanging="360"/>
        <w:rPr>
          <w:rFonts w:ascii="Times New Roman" w:hAnsi="Times New Roman" w:cs="Times New Roman"/>
        </w:rPr>
      </w:pPr>
      <w:r w:rsidRPr="007160A5">
        <w:rPr>
          <w:rFonts w:ascii="Times New Roman" w:hAnsi="Times New Roman" w:cs="Times New Roman"/>
        </w:rPr>
        <w:t>Dube, O. and J. F. Vargas (2013). Commodity Price Shocks and Civil Conflict: Evidence from Colombia. Review of Economic Studies 80(4), 1384–1421.</w:t>
      </w:r>
    </w:p>
    <w:p w14:paraId="74428780" w14:textId="21E16F7F" w:rsidR="005146C5" w:rsidRPr="00401A4D" w:rsidRDefault="0022266E"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FAO (2023). Food and Agriculture </w:t>
      </w:r>
      <w:proofErr w:type="spellStart"/>
      <w:r w:rsidRPr="00401A4D">
        <w:rPr>
          <w:rFonts w:ascii="Times New Roman" w:hAnsi="Times New Roman" w:cs="Times New Roman"/>
        </w:rPr>
        <w:t>Organisation</w:t>
      </w:r>
      <w:proofErr w:type="spellEnd"/>
      <w:r w:rsidRPr="00401A4D">
        <w:rPr>
          <w:rFonts w:ascii="Times New Roman" w:hAnsi="Times New Roman" w:cs="Times New Roman"/>
        </w:rPr>
        <w:t xml:space="preserve"> of the United </w:t>
      </w:r>
      <w:r w:rsidR="00F13641" w:rsidRPr="00401A4D">
        <w:rPr>
          <w:rFonts w:ascii="Times New Roman" w:hAnsi="Times New Roman" w:cs="Times New Roman"/>
        </w:rPr>
        <w:t>Nations, https://www.fao.org/faostat/en/#data/QCL</w:t>
      </w:r>
    </w:p>
    <w:p w14:paraId="0BBDE858" w14:textId="103E7526" w:rsidR="003E3C4B" w:rsidRPr="00401A4D" w:rsidRDefault="003E3C4B" w:rsidP="00EF3BF3">
      <w:pPr>
        <w:autoSpaceDE w:val="0"/>
        <w:autoSpaceDN w:val="0"/>
        <w:adjustRightInd w:val="0"/>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Fearon, J. D., &amp; </w:t>
      </w:r>
      <w:proofErr w:type="spellStart"/>
      <w:r w:rsidRPr="00401A4D">
        <w:rPr>
          <w:rFonts w:ascii="Times New Roman" w:hAnsi="Times New Roman" w:cs="Times New Roman"/>
          <w:color w:val="000000"/>
        </w:rPr>
        <w:t>Laitin</w:t>
      </w:r>
      <w:proofErr w:type="spellEnd"/>
      <w:r w:rsidRPr="00401A4D">
        <w:rPr>
          <w:rFonts w:ascii="Times New Roman" w:hAnsi="Times New Roman" w:cs="Times New Roman"/>
          <w:color w:val="000000"/>
        </w:rPr>
        <w:t xml:space="preserve">, D. D. (2003). Ethnicity, insurgency, and civil war. </w:t>
      </w:r>
      <w:r w:rsidRPr="00401A4D">
        <w:rPr>
          <w:rFonts w:ascii="Times New Roman" w:hAnsi="Times New Roman" w:cs="Times New Roman"/>
          <w:i/>
          <w:iCs/>
          <w:color w:val="000000"/>
        </w:rPr>
        <w:t>American Political Science Review, 97</w:t>
      </w:r>
      <w:r w:rsidRPr="00401A4D">
        <w:rPr>
          <w:rFonts w:ascii="Times New Roman" w:hAnsi="Times New Roman" w:cs="Times New Roman"/>
          <w:color w:val="000000"/>
        </w:rPr>
        <w:t xml:space="preserve">(1), 75-90. </w:t>
      </w:r>
    </w:p>
    <w:p w14:paraId="1116C41E"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Fjelde, H. (2015). Farming or </w:t>
      </w:r>
      <w:proofErr w:type="gramStart"/>
      <w:r w:rsidRPr="007160A5">
        <w:rPr>
          <w:rFonts w:ascii="Times New Roman" w:hAnsi="Times New Roman" w:cs="Times New Roman"/>
          <w:color w:val="000000"/>
        </w:rPr>
        <w:t>Fighting</w:t>
      </w:r>
      <w:proofErr w:type="gramEnd"/>
      <w:r w:rsidRPr="007160A5">
        <w:rPr>
          <w:rFonts w:ascii="Times New Roman" w:hAnsi="Times New Roman" w:cs="Times New Roman"/>
          <w:color w:val="000000"/>
        </w:rPr>
        <w:t>? Agricultural Price Shocks and Civil War in Africa. World Development 67, 525–534.</w:t>
      </w:r>
    </w:p>
    <w:p w14:paraId="30C66DAD" w14:textId="3B03851F" w:rsidR="00A63097" w:rsidRPr="00401A4D" w:rsidRDefault="00A63097" w:rsidP="00EF3BF3">
      <w:pPr>
        <w:autoSpaceDE w:val="0"/>
        <w:autoSpaceDN w:val="0"/>
        <w:adjustRightInd w:val="0"/>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Gatti, N., Baylis, K., &amp; </w:t>
      </w: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(2021). Can irrigation infrastructure mitigate the effect of rainfall shocks on conflict? Evidence from Indonesia. </w:t>
      </w:r>
      <w:r w:rsidRPr="00401A4D">
        <w:rPr>
          <w:rFonts w:ascii="Times New Roman" w:hAnsi="Times New Roman" w:cs="Times New Roman"/>
          <w:i/>
          <w:iCs/>
          <w:color w:val="000000"/>
        </w:rPr>
        <w:t>American Journal of Agricultural Economics, 103</w:t>
      </w:r>
      <w:r w:rsidRPr="00401A4D">
        <w:rPr>
          <w:rFonts w:ascii="Times New Roman" w:hAnsi="Times New Roman" w:cs="Times New Roman"/>
          <w:color w:val="000000"/>
        </w:rPr>
        <w:t xml:space="preserve">(1), 211-231. </w:t>
      </w:r>
    </w:p>
    <w:p w14:paraId="54E24AF4" w14:textId="1C6F1467" w:rsidR="007160A5" w:rsidRDefault="007160A5" w:rsidP="00EF3BF3">
      <w:pPr>
        <w:autoSpaceDE w:val="0"/>
        <w:autoSpaceDN w:val="0"/>
        <w:adjustRightInd w:val="0"/>
        <w:spacing w:after="0" w:line="360" w:lineRule="auto"/>
        <w:ind w:left="360" w:hanging="360"/>
        <w:rPr>
          <w:rFonts w:ascii="Times New Roman" w:hAnsi="Times New Roman" w:cs="Times New Roman"/>
        </w:rPr>
      </w:pPr>
      <w:r w:rsidRPr="007160A5">
        <w:rPr>
          <w:rFonts w:ascii="Times New Roman" w:hAnsi="Times New Roman" w:cs="Times New Roman"/>
        </w:rPr>
        <w:t xml:space="preserve">Hendrix, C. S., and S. Haggard </w:t>
      </w:r>
      <w:r>
        <w:rPr>
          <w:rFonts w:ascii="Times New Roman" w:hAnsi="Times New Roman" w:cs="Times New Roman"/>
        </w:rPr>
        <w:t>(</w:t>
      </w:r>
      <w:r w:rsidRPr="007160A5">
        <w:rPr>
          <w:rFonts w:ascii="Times New Roman" w:hAnsi="Times New Roman" w:cs="Times New Roman"/>
        </w:rPr>
        <w:t>2015</w:t>
      </w:r>
      <w:r>
        <w:rPr>
          <w:rFonts w:ascii="Times New Roman" w:hAnsi="Times New Roman" w:cs="Times New Roman"/>
        </w:rPr>
        <w:t>)</w:t>
      </w:r>
      <w:r w:rsidRPr="007160A5">
        <w:rPr>
          <w:rFonts w:ascii="Times New Roman" w:hAnsi="Times New Roman" w:cs="Times New Roman"/>
        </w:rPr>
        <w:t>. Global Food Prices, Regime Type, and Urban Unrest in the Developing World.</w:t>
      </w:r>
      <w:r>
        <w:rPr>
          <w:rFonts w:ascii="Times New Roman" w:hAnsi="Times New Roman" w:cs="Times New Roman"/>
        </w:rPr>
        <w:t xml:space="preserve"> </w:t>
      </w:r>
      <w:r w:rsidRPr="007160A5">
        <w:rPr>
          <w:rFonts w:ascii="Times New Roman" w:hAnsi="Times New Roman" w:cs="Times New Roman"/>
          <w:i/>
          <w:iCs/>
        </w:rPr>
        <w:t>Journal of Peace Research 52</w:t>
      </w:r>
      <w:r w:rsidRPr="007160A5">
        <w:rPr>
          <w:rFonts w:ascii="Times New Roman" w:hAnsi="Times New Roman" w:cs="Times New Roman"/>
        </w:rPr>
        <w:t>(2): 143– 57.</w:t>
      </w:r>
    </w:p>
    <w:p w14:paraId="54D83643" w14:textId="694F113E" w:rsidR="00E94349" w:rsidRDefault="00F13641" w:rsidP="00EF3BF3">
      <w:pPr>
        <w:autoSpaceDE w:val="0"/>
        <w:autoSpaceDN w:val="0"/>
        <w:adjustRightInd w:val="0"/>
        <w:spacing w:after="0" w:line="360" w:lineRule="auto"/>
        <w:ind w:left="360" w:hanging="360"/>
        <w:rPr>
          <w:rFonts w:ascii="Times New Roman" w:hAnsi="Times New Roman" w:cs="Times New Roman"/>
        </w:rPr>
      </w:pPr>
      <w:r>
        <w:rPr>
          <w:rFonts w:ascii="Times New Roman" w:hAnsi="Times New Roman" w:cs="Times New Roman"/>
        </w:rPr>
        <w:lastRenderedPageBreak/>
        <w:t xml:space="preserve">IFPRI </w:t>
      </w:r>
      <w:r w:rsidR="00E94349" w:rsidRPr="00401A4D">
        <w:rPr>
          <w:rFonts w:ascii="Times New Roman" w:hAnsi="Times New Roman" w:cs="Times New Roman"/>
        </w:rPr>
        <w:t xml:space="preserve">(2019). </w:t>
      </w:r>
      <w:r w:rsidRPr="00401A4D">
        <w:rPr>
          <w:rFonts w:ascii="Times New Roman" w:hAnsi="Times New Roman" w:cs="Times New Roman"/>
        </w:rPr>
        <w:t>International Food Policy Research Institute</w:t>
      </w:r>
      <w:r>
        <w:rPr>
          <w:rFonts w:ascii="Times New Roman" w:hAnsi="Times New Roman" w:cs="Times New Roman"/>
        </w:rPr>
        <w:t>.</w:t>
      </w:r>
      <w:r w:rsidRPr="00401A4D">
        <w:rPr>
          <w:rFonts w:ascii="Times New Roman" w:hAnsi="Times New Roman" w:cs="Times New Roman"/>
        </w:rPr>
        <w:t xml:space="preserve"> </w:t>
      </w:r>
      <w:r w:rsidR="00E94349" w:rsidRPr="00401A4D">
        <w:rPr>
          <w:rFonts w:ascii="Times New Roman" w:hAnsi="Times New Roman" w:cs="Times New Roman"/>
        </w:rPr>
        <w:t>Global Spatially Disaggregated Crop Production Statistics Data for 2010 Version 2.0, https://doi.org/10.7910/DVN/PRFF8V, Harvard Dataverse, V4</w:t>
      </w:r>
    </w:p>
    <w:p w14:paraId="66D9D551" w14:textId="66EEC68C" w:rsidR="007160A5"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Koren, O. (2018). Food Abundance and Violent Conflict in Africa. American Journal of Agricultural Economics 100(4), 981–1006.</w:t>
      </w:r>
    </w:p>
    <w:p w14:paraId="7143C970" w14:textId="0244053E" w:rsidR="007160A5" w:rsidRPr="00401A4D"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Koren, O. and B. E. Bagozzi (2017). Living Off the Land: The Connection Between Cropland, Food Security, and Violence Against Civilians. Journal of Peace Research 54(3), 351–364.</w:t>
      </w:r>
    </w:p>
    <w:p w14:paraId="50000923" w14:textId="77777777" w:rsidR="00E24D56" w:rsidRPr="00401A4D" w:rsidRDefault="003E3C4B" w:rsidP="00EF3BF3">
      <w:pPr>
        <w:autoSpaceDE w:val="0"/>
        <w:autoSpaceDN w:val="0"/>
        <w:adjustRightInd w:val="0"/>
        <w:spacing w:after="0" w:line="360" w:lineRule="auto"/>
        <w:ind w:left="360" w:hanging="360"/>
        <w:rPr>
          <w:rFonts w:ascii="Times New Roman" w:eastAsiaTheme="minorEastAsia" w:hAnsi="Times New Roman" w:cs="Times New Roman"/>
          <w:color w:val="000000"/>
          <w:lang w:eastAsia="zh-CN"/>
        </w:rPr>
      </w:pPr>
      <w:proofErr w:type="spellStart"/>
      <w:r w:rsidRPr="00401A4D">
        <w:rPr>
          <w:rFonts w:ascii="Times New Roman" w:eastAsiaTheme="minorEastAsia" w:hAnsi="Times New Roman" w:cs="Times New Roman"/>
          <w:lang w:eastAsia="zh-CN"/>
        </w:rPr>
        <w:t>Mampilly</w:t>
      </w:r>
      <w:proofErr w:type="spellEnd"/>
      <w:r w:rsidRPr="00401A4D">
        <w:rPr>
          <w:rFonts w:ascii="Times New Roman" w:eastAsiaTheme="minorEastAsia" w:hAnsi="Times New Roman" w:cs="Times New Roman"/>
          <w:lang w:eastAsia="zh-CN"/>
        </w:rPr>
        <w:t xml:space="preserve">, Z., &amp; Stewart, M. A. (2021). A typology of rebel political institutional arrangements. </w:t>
      </w:r>
      <w:r w:rsidRPr="00401A4D">
        <w:rPr>
          <w:rFonts w:ascii="Times New Roman" w:eastAsiaTheme="minorEastAsia" w:hAnsi="Times New Roman" w:cs="Times New Roman"/>
          <w:i/>
          <w:iCs/>
          <w:lang w:eastAsia="zh-CN"/>
        </w:rPr>
        <w:t>Journal of Conflict Resolution, 65</w:t>
      </w:r>
      <w:r w:rsidRPr="00401A4D">
        <w:rPr>
          <w:rFonts w:ascii="Times New Roman" w:eastAsiaTheme="minorEastAsia" w:hAnsi="Times New Roman" w:cs="Times New Roman"/>
          <w:lang w:eastAsia="zh-CN"/>
        </w:rPr>
        <w:t xml:space="preserve">(1), 15-45. </w:t>
      </w:r>
    </w:p>
    <w:p w14:paraId="3943C43F"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themeColor="text1"/>
          <w:lang w:val="en-AU"/>
        </w:rPr>
      </w:pPr>
      <w:proofErr w:type="spellStart"/>
      <w:r w:rsidRPr="007160A5">
        <w:rPr>
          <w:rFonts w:ascii="Times New Roman" w:hAnsi="Times New Roman" w:cs="Times New Roman"/>
          <w:color w:val="000000" w:themeColor="text1"/>
          <w:lang w:val="en-AU"/>
        </w:rPr>
        <w:t>Maystadt</w:t>
      </w:r>
      <w:proofErr w:type="spellEnd"/>
      <w:r w:rsidRPr="007160A5">
        <w:rPr>
          <w:rFonts w:ascii="Times New Roman" w:hAnsi="Times New Roman" w:cs="Times New Roman"/>
          <w:color w:val="000000" w:themeColor="text1"/>
          <w:lang w:val="en-AU"/>
        </w:rPr>
        <w:t>, J.-F. and O. Ecker (2014). Extreme Weather and Civil War: Does Drought Fuel Conflict in Somalia Through Livestock Price Shocks? American Journal of Agricultural Economics 96(4), 1157–1182.</w:t>
      </w:r>
    </w:p>
    <w:p w14:paraId="3FD0626C"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themeColor="text1"/>
          <w:lang w:val="en-AU"/>
        </w:rPr>
      </w:pPr>
      <w:r w:rsidRPr="007160A5">
        <w:rPr>
          <w:rFonts w:ascii="Times New Roman" w:hAnsi="Times New Roman" w:cs="Times New Roman"/>
          <w:color w:val="000000" w:themeColor="text1"/>
          <w:lang w:val="en-AU"/>
        </w:rPr>
        <w:t>McGuirk, E. and M. Burke (2020). The Economics Origins of Conflict in Africa. Journal of Political Economy 128, 3940–3997.</w:t>
      </w:r>
    </w:p>
    <w:p w14:paraId="30062D92" w14:textId="4CFF946B" w:rsidR="00E24D56" w:rsidRPr="00401A4D" w:rsidRDefault="00E24D56" w:rsidP="00EF3BF3">
      <w:pPr>
        <w:autoSpaceDE w:val="0"/>
        <w:autoSpaceDN w:val="0"/>
        <w:adjustRightInd w:val="0"/>
        <w:spacing w:after="0" w:line="360" w:lineRule="auto"/>
        <w:ind w:left="360" w:hanging="360"/>
        <w:rPr>
          <w:rFonts w:ascii="Times New Roman" w:eastAsiaTheme="minorEastAsia" w:hAnsi="Times New Roman" w:cs="Times New Roman"/>
          <w:color w:val="000000" w:themeColor="text1"/>
          <w:lang w:eastAsia="zh-CN"/>
        </w:rPr>
      </w:pPr>
      <w:r w:rsidRPr="00401A4D">
        <w:rPr>
          <w:rFonts w:ascii="Times New Roman" w:hAnsi="Times New Roman" w:cs="Times New Roman"/>
          <w:color w:val="000000" w:themeColor="text1"/>
          <w:lang w:val="en-AU"/>
        </w:rPr>
        <w:t xml:space="preserve">Mohanty, </w:t>
      </w:r>
      <w:r w:rsidR="00F13641">
        <w:rPr>
          <w:rFonts w:ascii="Times New Roman" w:hAnsi="Times New Roman" w:cs="Times New Roman"/>
        </w:rPr>
        <w:t>S.</w:t>
      </w:r>
      <w:r w:rsidRPr="00401A4D">
        <w:rPr>
          <w:rFonts w:ascii="Times New Roman" w:hAnsi="Times New Roman" w:cs="Times New Roman"/>
          <w:color w:val="000000" w:themeColor="text1"/>
          <w:lang w:val="en-AU"/>
        </w:rPr>
        <w:t xml:space="preserve"> (2012) “Why does everyone hate the Thai rice mortgage scheme?” </w:t>
      </w:r>
      <w:r w:rsidRPr="00401A4D">
        <w:rPr>
          <w:rFonts w:ascii="Times New Roman" w:hAnsi="Times New Roman" w:cs="Times New Roman"/>
          <w:i/>
          <w:iCs/>
          <w:color w:val="000000" w:themeColor="text1"/>
          <w:lang w:val="en-AU"/>
        </w:rPr>
        <w:t>Food Navigator Asia</w:t>
      </w:r>
      <w:r w:rsidRPr="00401A4D">
        <w:rPr>
          <w:rFonts w:ascii="Times New Roman" w:hAnsi="Times New Roman" w:cs="Times New Roman"/>
          <w:color w:val="000000" w:themeColor="text1"/>
          <w:lang w:val="en-AU"/>
        </w:rPr>
        <w:t xml:space="preserve">, 13 November. </w:t>
      </w:r>
      <w:r w:rsidR="00F13641" w:rsidRPr="00F13641">
        <w:rPr>
          <w:rFonts w:ascii="Times New Roman" w:hAnsi="Times New Roman" w:cs="Times New Roman"/>
          <w:color w:val="000000" w:themeColor="text1"/>
        </w:rPr>
        <w:t>https://www.foodnavigator-asia.com/Article/2012/11/13/Why-does-everyone-hate-the-Thai-rice-mortgage-scheme</w:t>
      </w:r>
      <w:r w:rsidR="00F13641">
        <w:rPr>
          <w:rFonts w:ascii="Times New Roman" w:hAnsi="Times New Roman" w:cs="Times New Roman"/>
          <w:color w:val="000000" w:themeColor="text1"/>
        </w:rPr>
        <w:t>.</w:t>
      </w:r>
    </w:p>
    <w:p w14:paraId="4491FB3D" w14:textId="2264009E"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Monfreda, C., N. </w:t>
      </w:r>
      <w:proofErr w:type="spellStart"/>
      <w:r w:rsidRPr="00401A4D">
        <w:rPr>
          <w:rFonts w:ascii="Times New Roman" w:hAnsi="Times New Roman" w:cs="Times New Roman"/>
        </w:rPr>
        <w:t>Ramankutty</w:t>
      </w:r>
      <w:proofErr w:type="spellEnd"/>
      <w:r w:rsidRPr="00401A4D">
        <w:rPr>
          <w:rFonts w:ascii="Times New Roman" w:hAnsi="Times New Roman" w:cs="Times New Roman"/>
        </w:rPr>
        <w:t>, and J. A. Foley (2008)</w:t>
      </w:r>
      <w:r w:rsidR="00E94349" w:rsidRPr="00401A4D">
        <w:rPr>
          <w:rFonts w:ascii="Times New Roman" w:hAnsi="Times New Roman" w:cs="Times New Roman"/>
        </w:rPr>
        <w:t>.</w:t>
      </w:r>
      <w:r w:rsidRPr="00401A4D">
        <w:rPr>
          <w:rFonts w:ascii="Times New Roman" w:hAnsi="Times New Roman" w:cs="Times New Roman"/>
        </w:rPr>
        <w:t xml:space="preserve"> Farming the Planet: 2. Geographic Distribution of Crop Areas, Yields, Physiological Types, and Net Primary Production in the Year 2000, </w:t>
      </w:r>
      <w:r w:rsidRPr="00401A4D">
        <w:rPr>
          <w:rFonts w:ascii="Times New Roman" w:hAnsi="Times New Roman" w:cs="Times New Roman"/>
          <w:i/>
          <w:iCs/>
        </w:rPr>
        <w:t>Global Biogeochemical Cycles 22</w:t>
      </w:r>
      <w:r w:rsidRPr="00401A4D">
        <w:rPr>
          <w:rFonts w:ascii="Times New Roman" w:hAnsi="Times New Roman" w:cs="Times New Roman"/>
        </w:rPr>
        <w:t>, GB1022</w:t>
      </w:r>
    </w:p>
    <w:p w14:paraId="2F601C37"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Raleigh, C., A. Linke, H. Hegre, and J. Karlsen (2010). Introducing ACLED: An Armed Conflict Location and Event Dataset: Special Data Feature. </w:t>
      </w:r>
      <w:r w:rsidRPr="00401A4D">
        <w:rPr>
          <w:rFonts w:ascii="Times New Roman" w:hAnsi="Times New Roman" w:cs="Times New Roman"/>
          <w:i/>
          <w:iCs/>
        </w:rPr>
        <w:t>Journal of Peace Research 47(5)</w:t>
      </w:r>
      <w:r w:rsidRPr="00401A4D">
        <w:rPr>
          <w:rFonts w:ascii="Times New Roman" w:hAnsi="Times New Roman" w:cs="Times New Roman"/>
        </w:rPr>
        <w:t>, 651–660.</w:t>
      </w:r>
    </w:p>
    <w:p w14:paraId="2C04A875" w14:textId="77777777" w:rsidR="00C37476" w:rsidRPr="00401A4D" w:rsidRDefault="00C37476" w:rsidP="00EF3BF3">
      <w:pPr>
        <w:pStyle w:val="EndNoteBibliography"/>
        <w:spacing w:after="0" w:line="360" w:lineRule="auto"/>
        <w:ind w:left="360" w:hanging="360"/>
        <w:rPr>
          <w:rFonts w:ascii="Times New Roman" w:hAnsi="Times New Roman" w:cs="Times New Roman"/>
          <w:noProof/>
          <w:sz w:val="24"/>
          <w:szCs w:val="24"/>
        </w:rPr>
      </w:pPr>
      <w:r w:rsidRPr="00401A4D">
        <w:rPr>
          <w:rFonts w:ascii="Times New Roman" w:hAnsi="Times New Roman" w:cs="Times New Roman"/>
          <w:noProof/>
          <w:sz w:val="24"/>
          <w:szCs w:val="24"/>
        </w:rPr>
        <w:t xml:space="preserve">Raleigh, C. (2012). Violence against civilians: A disaggregated analysis. </w:t>
      </w:r>
      <w:r w:rsidRPr="00401A4D">
        <w:rPr>
          <w:rFonts w:ascii="Times New Roman" w:hAnsi="Times New Roman" w:cs="Times New Roman"/>
          <w:i/>
          <w:noProof/>
          <w:sz w:val="24"/>
          <w:szCs w:val="24"/>
        </w:rPr>
        <w:t>International Interactions, 38</w:t>
      </w:r>
      <w:r w:rsidRPr="00401A4D">
        <w:rPr>
          <w:rFonts w:ascii="Times New Roman" w:hAnsi="Times New Roman" w:cs="Times New Roman"/>
          <w:noProof/>
          <w:sz w:val="24"/>
          <w:szCs w:val="24"/>
        </w:rPr>
        <w:t xml:space="preserve">(4), 462-481. </w:t>
      </w:r>
    </w:p>
    <w:p w14:paraId="410305DC" w14:textId="79ADE82E" w:rsidR="00C37476" w:rsidRDefault="00C37476" w:rsidP="00EF3BF3">
      <w:pPr>
        <w:pStyle w:val="EndNoteBibliography"/>
        <w:spacing w:after="0" w:line="360" w:lineRule="auto"/>
        <w:ind w:left="360" w:hanging="360"/>
        <w:rPr>
          <w:rFonts w:ascii="Times New Roman" w:hAnsi="Times New Roman" w:cs="Times New Roman"/>
          <w:noProof/>
          <w:sz w:val="24"/>
          <w:szCs w:val="24"/>
        </w:rPr>
      </w:pPr>
      <w:r w:rsidRPr="00401A4D">
        <w:rPr>
          <w:rFonts w:ascii="Times New Roman" w:hAnsi="Times New Roman" w:cs="Times New Roman"/>
          <w:noProof/>
          <w:sz w:val="24"/>
          <w:szCs w:val="24"/>
        </w:rPr>
        <w:t xml:space="preserve">Raleigh, C., &amp; Choi, H. J. (2017). Conflict Dynamics and Feedback: Explaining Change in Violence against Civilians within Conflicts. </w:t>
      </w:r>
      <w:r w:rsidRPr="00401A4D">
        <w:rPr>
          <w:rFonts w:ascii="Times New Roman" w:hAnsi="Times New Roman" w:cs="Times New Roman"/>
          <w:i/>
          <w:noProof/>
          <w:sz w:val="24"/>
          <w:szCs w:val="24"/>
        </w:rPr>
        <w:t>International Interactions, 43</w:t>
      </w:r>
      <w:r w:rsidRPr="00401A4D">
        <w:rPr>
          <w:rFonts w:ascii="Times New Roman" w:hAnsi="Times New Roman" w:cs="Times New Roman"/>
          <w:noProof/>
          <w:sz w:val="24"/>
          <w:szCs w:val="24"/>
        </w:rPr>
        <w:t>(5), 848-878. doi:10.1080/03050629.2017.1235271</w:t>
      </w:r>
    </w:p>
    <w:p w14:paraId="1FB12F50" w14:textId="35305FDB" w:rsidR="007160A5" w:rsidRPr="00401A4D" w:rsidRDefault="007160A5" w:rsidP="00EF3BF3">
      <w:pPr>
        <w:pStyle w:val="EndNoteBibliography"/>
        <w:spacing w:after="0" w:line="360" w:lineRule="auto"/>
        <w:ind w:left="360" w:hanging="360"/>
        <w:rPr>
          <w:rFonts w:ascii="Times New Roman" w:hAnsi="Times New Roman" w:cs="Times New Roman"/>
          <w:noProof/>
          <w:sz w:val="24"/>
          <w:szCs w:val="24"/>
        </w:rPr>
      </w:pPr>
      <w:r w:rsidRPr="007160A5">
        <w:rPr>
          <w:rFonts w:ascii="Times New Roman" w:hAnsi="Times New Roman" w:cs="Times New Roman"/>
          <w:noProof/>
          <w:sz w:val="24"/>
          <w:szCs w:val="24"/>
        </w:rPr>
        <w:t>Raleigh, C., Choi, H. J., &amp; Kniveton, D. (2015). The Devil Is In the Details: An Investigation of the Relationships Between Conflict, Food Price and Climate Across Africa. Global Environmental Change, 32, 187-199.</w:t>
      </w:r>
    </w:p>
    <w:p w14:paraId="152747A5" w14:textId="6E229D8C"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lastRenderedPageBreak/>
        <w:t xml:space="preserve">Sacks, W.J., D. </w:t>
      </w:r>
      <w:proofErr w:type="spellStart"/>
      <w:r w:rsidRPr="00401A4D">
        <w:rPr>
          <w:rFonts w:ascii="Times New Roman" w:hAnsi="Times New Roman" w:cs="Times New Roman"/>
        </w:rPr>
        <w:t>Deryng</w:t>
      </w:r>
      <w:proofErr w:type="spellEnd"/>
      <w:r w:rsidRPr="00401A4D">
        <w:rPr>
          <w:rFonts w:ascii="Times New Roman" w:hAnsi="Times New Roman" w:cs="Times New Roman"/>
        </w:rPr>
        <w:t xml:space="preserve">, J.A. Foley, and N. </w:t>
      </w:r>
      <w:proofErr w:type="spellStart"/>
      <w:r w:rsidRPr="00401A4D">
        <w:rPr>
          <w:rFonts w:ascii="Times New Roman" w:hAnsi="Times New Roman" w:cs="Times New Roman"/>
        </w:rPr>
        <w:t>Ramankutty</w:t>
      </w:r>
      <w:proofErr w:type="spellEnd"/>
      <w:r w:rsidRPr="00401A4D">
        <w:rPr>
          <w:rFonts w:ascii="Times New Roman" w:hAnsi="Times New Roman" w:cs="Times New Roman"/>
        </w:rPr>
        <w:t xml:space="preserve"> (2010). Crop Planting Dates: An Analysis of Global Patterns. </w:t>
      </w:r>
      <w:r w:rsidRPr="00401A4D">
        <w:rPr>
          <w:rFonts w:ascii="Times New Roman" w:hAnsi="Times New Roman" w:cs="Times New Roman"/>
          <w:i/>
          <w:iCs/>
        </w:rPr>
        <w:t>Global Ecology and Biogeography 19</w:t>
      </w:r>
      <w:r w:rsidRPr="00401A4D">
        <w:rPr>
          <w:rFonts w:ascii="Times New Roman" w:hAnsi="Times New Roman" w:cs="Times New Roman"/>
        </w:rPr>
        <w:t>, 607-620</w:t>
      </w:r>
      <w:bookmarkEnd w:id="8"/>
    </w:p>
    <w:p w14:paraId="09B15684" w14:textId="6B0346D9"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Smith, T. G. </w:t>
      </w:r>
      <w:r>
        <w:rPr>
          <w:rFonts w:ascii="Times New Roman" w:hAnsi="Times New Roman" w:cs="Times New Roman"/>
          <w:color w:val="000000"/>
        </w:rPr>
        <w:t>(</w:t>
      </w:r>
      <w:r w:rsidRPr="007160A5">
        <w:rPr>
          <w:rFonts w:ascii="Times New Roman" w:hAnsi="Times New Roman" w:cs="Times New Roman"/>
          <w:color w:val="000000"/>
        </w:rPr>
        <w:t>2014</w:t>
      </w:r>
      <w:r>
        <w:rPr>
          <w:rFonts w:ascii="Times New Roman" w:hAnsi="Times New Roman" w:cs="Times New Roman"/>
          <w:color w:val="000000"/>
        </w:rPr>
        <w:t>)</w:t>
      </w:r>
      <w:r w:rsidRPr="007160A5">
        <w:rPr>
          <w:rFonts w:ascii="Times New Roman" w:hAnsi="Times New Roman" w:cs="Times New Roman"/>
          <w:color w:val="000000"/>
        </w:rPr>
        <w:t xml:space="preserve">. Feeding Unrest: Disentangling the Causal Relationship between Food Price Shocks and Sociopolitical Conflict in Urban Africa. </w:t>
      </w:r>
      <w:r w:rsidRPr="007160A5">
        <w:rPr>
          <w:rFonts w:ascii="Times New Roman" w:hAnsi="Times New Roman" w:cs="Times New Roman"/>
          <w:i/>
          <w:iCs/>
          <w:color w:val="000000"/>
        </w:rPr>
        <w:t>Journal of Peace Research 51</w:t>
      </w:r>
      <w:r w:rsidRPr="007160A5">
        <w:rPr>
          <w:rFonts w:ascii="Times New Roman" w:hAnsi="Times New Roman" w:cs="Times New Roman"/>
          <w:color w:val="000000"/>
        </w:rPr>
        <w:t>(6)</w:t>
      </w:r>
      <w:r>
        <w:rPr>
          <w:rFonts w:ascii="Times New Roman" w:hAnsi="Times New Roman" w:cs="Times New Roman"/>
          <w:color w:val="000000"/>
        </w:rPr>
        <w:t>,</w:t>
      </w:r>
      <w:r w:rsidRPr="007160A5">
        <w:rPr>
          <w:rFonts w:ascii="Times New Roman" w:hAnsi="Times New Roman" w:cs="Times New Roman"/>
          <w:color w:val="000000"/>
        </w:rPr>
        <w:t xml:space="preserve"> 679– 95.</w:t>
      </w:r>
    </w:p>
    <w:p w14:paraId="521DE1A6" w14:textId="4A87C791" w:rsidR="005146C5" w:rsidRPr="00401A4D" w:rsidRDefault="005146C5" w:rsidP="00EF3BF3">
      <w:pPr>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Ubilava, D., et al. (2022). "Agricultural windfalls and the seasonality of political violence in Africa." </w:t>
      </w:r>
      <w:r w:rsidRPr="007160A5">
        <w:rPr>
          <w:rFonts w:ascii="Times New Roman" w:hAnsi="Times New Roman" w:cs="Times New Roman"/>
          <w:color w:val="000000"/>
        </w:rPr>
        <w:t>American Journal of Agricultural Economics</w:t>
      </w:r>
      <w:r w:rsidR="007160A5">
        <w:rPr>
          <w:rFonts w:ascii="Times New Roman" w:hAnsi="Times New Roman" w:cs="Times New Roman"/>
          <w:color w:val="000000"/>
        </w:rPr>
        <w:t xml:space="preserve"> (in press)</w:t>
      </w:r>
      <w:r w:rsidRPr="007160A5">
        <w:rPr>
          <w:rFonts w:ascii="Times New Roman" w:hAnsi="Times New Roman" w:cs="Times New Roman"/>
          <w:color w:val="000000"/>
        </w:rPr>
        <w:t>.</w:t>
      </w:r>
    </w:p>
    <w:p w14:paraId="3E98BDE0" w14:textId="77777777" w:rsidR="007160A5" w:rsidRDefault="007160A5" w:rsidP="00EF3BF3">
      <w:pPr>
        <w:spacing w:after="0" w:line="360" w:lineRule="auto"/>
        <w:ind w:left="360" w:hanging="360"/>
        <w:rPr>
          <w:rFonts w:ascii="Times New Roman" w:hAnsi="Times New Roman" w:cs="Times New Roman"/>
        </w:rPr>
      </w:pPr>
      <w:r w:rsidRPr="007160A5">
        <w:rPr>
          <w:rFonts w:ascii="Times New Roman" w:hAnsi="Times New Roman" w:cs="Times New Roman"/>
        </w:rPr>
        <w:t xml:space="preserve">Vestby, J. (2019). Climate Variability and Individual Motivations for Participating in Political Violence. Global Environmental Change, 56, 114-123. </w:t>
      </w:r>
    </w:p>
    <w:p w14:paraId="2678D8C3" w14:textId="712F4C8D" w:rsidR="007160A5" w:rsidRDefault="007160A5" w:rsidP="00EF3BF3">
      <w:pPr>
        <w:spacing w:after="0" w:line="360" w:lineRule="auto"/>
        <w:ind w:left="360" w:hanging="360"/>
        <w:rPr>
          <w:rFonts w:ascii="Times New Roman" w:hAnsi="Times New Roman" w:cs="Times New Roman"/>
        </w:rPr>
      </w:pPr>
      <w:proofErr w:type="spellStart"/>
      <w:r w:rsidRPr="007160A5">
        <w:rPr>
          <w:rFonts w:ascii="Times New Roman" w:hAnsi="Times New Roman" w:cs="Times New Roman"/>
        </w:rPr>
        <w:t>Wischnath</w:t>
      </w:r>
      <w:proofErr w:type="spellEnd"/>
      <w:r w:rsidRPr="007160A5">
        <w:rPr>
          <w:rFonts w:ascii="Times New Roman" w:hAnsi="Times New Roman" w:cs="Times New Roman"/>
        </w:rPr>
        <w:t xml:space="preserve">, G., &amp; </w:t>
      </w:r>
      <w:proofErr w:type="spellStart"/>
      <w:r w:rsidRPr="007160A5">
        <w:rPr>
          <w:rFonts w:ascii="Times New Roman" w:hAnsi="Times New Roman" w:cs="Times New Roman"/>
        </w:rPr>
        <w:t>Buhaug</w:t>
      </w:r>
      <w:proofErr w:type="spellEnd"/>
      <w:r w:rsidRPr="007160A5">
        <w:rPr>
          <w:rFonts w:ascii="Times New Roman" w:hAnsi="Times New Roman" w:cs="Times New Roman"/>
        </w:rPr>
        <w:t xml:space="preserve">, H. (2014). Rice or Riots: On Food Production and Conflict Severity Across India. Political Geography, 43, 6-15. </w:t>
      </w:r>
    </w:p>
    <w:p w14:paraId="1EF43A5E" w14:textId="5F5DA466"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World Bank (2022a). World Bank Country and Lending Groups. The World Bank Group. https://datahelpdesk.worldbank.org/knowledgebase/articles/906519-world-bank-country-and-lending-groups. Accessed 10 Nov 2022. </w:t>
      </w:r>
    </w:p>
    <w:p w14:paraId="1A6FEF2F"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World Bank (2022b). World Development Indicators. Poverty headcount ratio at national poverty lines (% of population) [Data file]. https://data.worldbank.org/indicator/SI.POV.NAHC</w:t>
      </w:r>
    </w:p>
    <w:p w14:paraId="5337990B"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World Bank (2022c). World Development Indicators. Employment in agriculture (% of total employment) [Data file]. https://data.worldbank.org/indicator/SL.AGR.EMPL.ZS</w:t>
      </w:r>
    </w:p>
    <w:p w14:paraId="7216D210" w14:textId="7937673A"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5D8022B7" w14:textId="5079356C" w:rsidR="00887CCD"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APPENDICES</w:t>
      </w:r>
    </w:p>
    <w:p w14:paraId="55035829" w14:textId="4CD27673"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411708E5" w14:textId="7BFDDA8B" w:rsidR="00AC6E65" w:rsidRPr="00401A4D" w:rsidRDefault="00AC6E65" w:rsidP="004A3975">
      <w:pPr>
        <w:spacing w:after="120" w:line="360" w:lineRule="auto"/>
        <w:rPr>
          <w:rFonts w:ascii="Times New Roman" w:hAnsi="Times New Roman" w:cs="Times New Roman"/>
        </w:rPr>
      </w:pPr>
      <w:r w:rsidRPr="00401A4D">
        <w:rPr>
          <w:rFonts w:ascii="Times New Roman" w:hAnsi="Times New Roman" w:cs="Times New Roman"/>
        </w:rPr>
        <w:lastRenderedPageBreak/>
        <w:t>A. FIGURES</w:t>
      </w:r>
    </w:p>
    <w:p w14:paraId="3B728EE6" w14:textId="77777777" w:rsidR="001327E1" w:rsidRPr="00401A4D" w:rsidRDefault="001327E1" w:rsidP="00401A4D">
      <w:pPr>
        <w:spacing w:after="120" w:line="360" w:lineRule="auto"/>
        <w:ind w:firstLine="360"/>
        <w:rPr>
          <w:rFonts w:ascii="Times New Roman" w:hAnsi="Times New Roman" w:cs="Times New Roman"/>
        </w:rPr>
      </w:pPr>
    </w:p>
    <w:p w14:paraId="21379377" w14:textId="6C9E7EF6" w:rsidR="001327E1" w:rsidRPr="00401A4D" w:rsidRDefault="00003943" w:rsidP="004A3975">
      <w:pPr>
        <w:spacing w:after="120" w:line="360" w:lineRule="auto"/>
        <w:ind w:firstLine="360"/>
        <w:jc w:val="center"/>
        <w:rPr>
          <w:rFonts w:ascii="Times New Roman" w:hAnsi="Times New Roman" w:cs="Times New Roman"/>
        </w:rPr>
      </w:pPr>
      <w:r w:rsidRPr="00401A4D">
        <w:rPr>
          <w:rFonts w:ascii="Times New Roman" w:hAnsi="Times New Roman" w:cs="Times New Roman"/>
          <w:noProof/>
        </w:rPr>
        <w:drawing>
          <wp:inline distT="0" distB="0" distL="0" distR="0" wp14:anchorId="1779970F" wp14:editId="0617B0C5">
            <wp:extent cx="5943801" cy="32005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801" cy="3200508"/>
                    </a:xfrm>
                    <a:prstGeom prst="rect">
                      <a:avLst/>
                    </a:prstGeom>
                  </pic:spPr>
                </pic:pic>
              </a:graphicData>
            </a:graphic>
          </wp:inline>
        </w:drawing>
      </w:r>
    </w:p>
    <w:p w14:paraId="53C61845" w14:textId="77777777" w:rsidR="00003943" w:rsidRPr="00401A4D" w:rsidRDefault="001327E1" w:rsidP="003226A2">
      <w:pPr>
        <w:spacing w:after="120" w:line="276" w:lineRule="auto"/>
        <w:rPr>
          <w:rFonts w:ascii="Times New Roman" w:hAnsi="Times New Roman" w:cs="Times New Roman"/>
          <w:b/>
          <w:bCs/>
        </w:rPr>
      </w:pPr>
      <w:r w:rsidRPr="00401A4D">
        <w:rPr>
          <w:rFonts w:ascii="Times New Roman" w:hAnsi="Times New Roman" w:cs="Times New Roman"/>
          <w:b/>
          <w:bCs/>
        </w:rPr>
        <w:t>Figure A1: Distribution of the proportion of irrigated rice croplands</w:t>
      </w:r>
    </w:p>
    <w:p w14:paraId="06D33D52" w14:textId="3D82EE12" w:rsidR="00AC6E65" w:rsidRPr="004A3975" w:rsidRDefault="00003943" w:rsidP="004A3975">
      <w:pPr>
        <w:spacing w:after="120" w:line="276" w:lineRule="auto"/>
        <w:rPr>
          <w:rFonts w:ascii="Times New Roman" w:hAnsi="Times New Roman" w:cs="Times New Roman"/>
          <w:b/>
          <w:bCs/>
          <w:sz w:val="20"/>
          <w:szCs w:val="20"/>
        </w:rPr>
      </w:pPr>
      <w:r w:rsidRPr="004A3975">
        <w:rPr>
          <w:rFonts w:ascii="Times New Roman" w:hAnsi="Times New Roman" w:cs="Times New Roman"/>
          <w:sz w:val="20"/>
          <w:szCs w:val="20"/>
        </w:rPr>
        <w:t>Note: Data are from IFRPI (2019)</w:t>
      </w:r>
      <w:r w:rsidR="00271127" w:rsidRPr="004A3975">
        <w:rPr>
          <w:rFonts w:ascii="Times New Roman" w:hAnsi="Times New Roman" w:cs="Times New Roman"/>
          <w:sz w:val="20"/>
          <w:szCs w:val="20"/>
        </w:rPr>
        <w:t>,</w:t>
      </w:r>
      <w:r w:rsidRPr="004A3975">
        <w:rPr>
          <w:rFonts w:ascii="Times New Roman" w:hAnsi="Times New Roman" w:cs="Times New Roman"/>
          <w:sz w:val="20"/>
          <w:szCs w:val="20"/>
        </w:rPr>
        <w:t xml:space="preserve"> and cover Cambodia, Indonesia, Malaysia, Myanmar, Philippines, Thailand, and Vietnam.</w:t>
      </w:r>
      <w:r w:rsidR="00AC6E65" w:rsidRPr="004A3975">
        <w:rPr>
          <w:rFonts w:ascii="Times New Roman" w:hAnsi="Times New Roman" w:cs="Times New Roman"/>
          <w:b/>
          <w:bCs/>
          <w:sz w:val="20"/>
          <w:szCs w:val="20"/>
        </w:rPr>
        <w:br w:type="page"/>
      </w:r>
    </w:p>
    <w:p w14:paraId="658166DD" w14:textId="7B509199" w:rsidR="00AC6E65" w:rsidRPr="00401A4D" w:rsidRDefault="00AC6E65" w:rsidP="004A3975">
      <w:pPr>
        <w:spacing w:after="120" w:line="360" w:lineRule="auto"/>
        <w:rPr>
          <w:rFonts w:ascii="Times New Roman" w:hAnsi="Times New Roman" w:cs="Times New Roman"/>
        </w:rPr>
      </w:pPr>
      <w:r w:rsidRPr="00401A4D">
        <w:rPr>
          <w:rFonts w:ascii="Times New Roman" w:hAnsi="Times New Roman" w:cs="Times New Roman"/>
        </w:rPr>
        <w:lastRenderedPageBreak/>
        <w:t>B. TABLES</w:t>
      </w:r>
    </w:p>
    <w:p w14:paraId="24CA541C" w14:textId="76BB065D" w:rsidR="004B5A3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t xml:space="preserve">Table B1: </w:t>
      </w:r>
      <w:r w:rsidR="00BF50A5" w:rsidRPr="00401A4D">
        <w:rPr>
          <w:rFonts w:ascii="Times New Roman" w:hAnsi="Times New Roman" w:cs="Times New Roman"/>
          <w:b/>
          <w:bCs/>
        </w:rPr>
        <w:t>The Harvest-Time Conflict in the Southeast Asia</w:t>
      </w:r>
      <w:r w:rsidR="003B61FE" w:rsidRPr="00401A4D">
        <w:rPr>
          <w:rFonts w:ascii="Times New Roman" w:hAnsi="Times New Roman" w:cs="Times New Roman"/>
          <w:b/>
          <w:bCs/>
        </w:rPr>
        <w:t xml:space="preserve"> (subset of years)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4B5A30" w:rsidRPr="004A3975" w14:paraId="4FA9E83B"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1097291" w14:textId="77777777" w:rsidR="004B5A30" w:rsidRPr="004A3975" w:rsidRDefault="004B5A30" w:rsidP="004A3975">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27CE796"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6CCD4733"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1A314F70"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70C14258"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1B0ED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6147B0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ABFEB1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4B5A30" w:rsidRPr="004A3975" w14:paraId="3FD699A0"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43EFF58" w14:textId="50EB4769" w:rsidR="004B5A30" w:rsidRPr="004A3975" w:rsidRDefault="004B5A30"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Balanced panel: all countries excluding Malaysia, years 2016-2021</w:t>
            </w:r>
          </w:p>
        </w:tc>
      </w:tr>
      <w:tr w:rsidR="00167BD8" w:rsidRPr="004A3975" w14:paraId="41495811"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66AA2ACA" w14:textId="6E967927" w:rsidR="00167BD8" w:rsidRPr="004A3975" w:rsidRDefault="00167BD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29386A84" w14:textId="5C1689E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0.120</w:t>
            </w:r>
          </w:p>
        </w:tc>
        <w:tc>
          <w:tcPr>
            <w:tcW w:w="1092" w:type="dxa"/>
            <w:tcBorders>
              <w:top w:val="nil"/>
              <w:bottom w:val="nil"/>
            </w:tcBorders>
            <w:shd w:val="clear" w:color="auto" w:fill="FFFFFF"/>
          </w:tcPr>
          <w:p w14:paraId="745B0957" w14:textId="3945D8C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0.041**</w:t>
            </w:r>
          </w:p>
        </w:tc>
        <w:tc>
          <w:tcPr>
            <w:tcW w:w="1092" w:type="dxa"/>
            <w:tcBorders>
              <w:top w:val="nil"/>
              <w:bottom w:val="nil"/>
            </w:tcBorders>
            <w:shd w:val="clear" w:color="auto" w:fill="FFFFFF"/>
          </w:tcPr>
          <w:p w14:paraId="63824211" w14:textId="043A268C"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0.086***</w:t>
            </w:r>
          </w:p>
        </w:tc>
        <w:tc>
          <w:tcPr>
            <w:tcW w:w="1092" w:type="dxa"/>
            <w:tcBorders>
              <w:top w:val="nil"/>
              <w:bottom w:val="nil"/>
            </w:tcBorders>
            <w:shd w:val="clear" w:color="auto" w:fill="FFFFFF"/>
          </w:tcPr>
          <w:p w14:paraId="172D82EF" w14:textId="0F52E74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92" w:type="dxa"/>
            <w:tcBorders>
              <w:top w:val="nil"/>
              <w:bottom w:val="nil"/>
            </w:tcBorders>
            <w:shd w:val="clear" w:color="auto" w:fill="FFFFFF"/>
            <w:tcMar>
              <w:top w:w="0" w:type="dxa"/>
              <w:left w:w="0" w:type="dxa"/>
              <w:bottom w:w="0" w:type="dxa"/>
              <w:right w:w="0" w:type="dxa"/>
            </w:tcMar>
          </w:tcPr>
          <w:p w14:paraId="4804CEDC" w14:textId="5E127F5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0.065***</w:t>
            </w:r>
          </w:p>
        </w:tc>
        <w:tc>
          <w:tcPr>
            <w:tcW w:w="1092" w:type="dxa"/>
            <w:tcBorders>
              <w:top w:val="nil"/>
              <w:bottom w:val="nil"/>
            </w:tcBorders>
            <w:shd w:val="clear" w:color="auto" w:fill="FFFFFF"/>
            <w:tcMar>
              <w:top w:w="0" w:type="dxa"/>
              <w:left w:w="0" w:type="dxa"/>
              <w:bottom w:w="0" w:type="dxa"/>
              <w:right w:w="0" w:type="dxa"/>
            </w:tcMar>
          </w:tcPr>
          <w:p w14:paraId="7B80A50F" w14:textId="17034A14"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-0.120**</w:t>
            </w:r>
          </w:p>
        </w:tc>
        <w:tc>
          <w:tcPr>
            <w:tcW w:w="1092" w:type="dxa"/>
            <w:tcBorders>
              <w:top w:val="nil"/>
              <w:bottom w:val="nil"/>
            </w:tcBorders>
            <w:shd w:val="clear" w:color="auto" w:fill="FFFFFF"/>
            <w:tcMar>
              <w:top w:w="0" w:type="dxa"/>
              <w:left w:w="0" w:type="dxa"/>
              <w:bottom w:w="0" w:type="dxa"/>
              <w:right w:w="0" w:type="dxa"/>
            </w:tcMar>
          </w:tcPr>
          <w:p w14:paraId="11493A2C" w14:textId="7D6E216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-0.007</w:t>
            </w:r>
          </w:p>
        </w:tc>
      </w:tr>
      <w:tr w:rsidR="00167BD8" w:rsidRPr="004A3975" w14:paraId="6B2F8510"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35C452DA" w14:textId="08A00B9E" w:rsidR="00167BD8" w:rsidRPr="004A3975" w:rsidRDefault="00167BD8" w:rsidP="004A3975">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47AB4465" w14:textId="0618A12B"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(0.089)</w:t>
            </w:r>
          </w:p>
        </w:tc>
        <w:tc>
          <w:tcPr>
            <w:tcW w:w="1092" w:type="dxa"/>
            <w:tcBorders>
              <w:top w:val="nil"/>
              <w:bottom w:val="single" w:sz="4" w:space="0" w:color="auto"/>
            </w:tcBorders>
            <w:shd w:val="clear" w:color="auto" w:fill="FFFFFF"/>
          </w:tcPr>
          <w:p w14:paraId="106BB04F" w14:textId="79EBB32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92" w:type="dxa"/>
            <w:tcBorders>
              <w:top w:val="nil"/>
              <w:bottom w:val="single" w:sz="4" w:space="0" w:color="auto"/>
            </w:tcBorders>
            <w:shd w:val="clear" w:color="auto" w:fill="FFFFFF"/>
          </w:tcPr>
          <w:p w14:paraId="0E578378" w14:textId="6245D8C3"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92" w:type="dxa"/>
            <w:tcBorders>
              <w:top w:val="nil"/>
              <w:bottom w:val="single" w:sz="4" w:space="0" w:color="auto"/>
            </w:tcBorders>
            <w:shd w:val="clear" w:color="auto" w:fill="FFFFFF"/>
          </w:tcPr>
          <w:p w14:paraId="4E5B51FC" w14:textId="2C99A4C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92" w:type="dxa"/>
            <w:tcBorders>
              <w:top w:val="nil"/>
              <w:bottom w:val="single" w:sz="4" w:space="0" w:color="auto"/>
            </w:tcBorders>
            <w:shd w:val="clear" w:color="auto" w:fill="FFFFFF"/>
            <w:tcMar>
              <w:top w:w="0" w:type="dxa"/>
              <w:left w:w="0" w:type="dxa"/>
              <w:bottom w:w="0" w:type="dxa"/>
              <w:right w:w="0" w:type="dxa"/>
            </w:tcMar>
          </w:tcPr>
          <w:p w14:paraId="2064FDA6" w14:textId="1D5259E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92" w:type="dxa"/>
            <w:tcBorders>
              <w:top w:val="nil"/>
              <w:bottom w:val="single" w:sz="4" w:space="0" w:color="auto"/>
            </w:tcBorders>
            <w:shd w:val="clear" w:color="auto" w:fill="FFFFFF"/>
            <w:tcMar>
              <w:top w:w="0" w:type="dxa"/>
              <w:left w:w="0" w:type="dxa"/>
              <w:bottom w:w="0" w:type="dxa"/>
              <w:right w:w="0" w:type="dxa"/>
            </w:tcMar>
          </w:tcPr>
          <w:p w14:paraId="5D639F9F" w14:textId="7B4ED77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(0.050)</w:t>
            </w:r>
          </w:p>
        </w:tc>
        <w:tc>
          <w:tcPr>
            <w:tcW w:w="1092" w:type="dxa"/>
            <w:tcBorders>
              <w:top w:val="nil"/>
              <w:bottom w:val="single" w:sz="4" w:space="0" w:color="auto"/>
            </w:tcBorders>
            <w:shd w:val="clear" w:color="auto" w:fill="FFFFFF"/>
            <w:tcMar>
              <w:top w:w="0" w:type="dxa"/>
              <w:left w:w="0" w:type="dxa"/>
              <w:bottom w:w="0" w:type="dxa"/>
              <w:right w:w="0" w:type="dxa"/>
            </w:tcMar>
          </w:tcPr>
          <w:p w14:paraId="51EF7A31" w14:textId="1AABE79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167BD8" w:rsidRPr="004A3975" w14:paraId="791760BA" w14:textId="77777777" w:rsidTr="001B01E0">
        <w:trPr>
          <w:cantSplit/>
          <w:jc w:val="center"/>
        </w:trPr>
        <w:tc>
          <w:tcPr>
            <w:tcW w:w="1716" w:type="dxa"/>
            <w:shd w:val="clear" w:color="auto" w:fill="FFFFFF"/>
            <w:tcMar>
              <w:top w:w="0" w:type="dxa"/>
              <w:left w:w="0" w:type="dxa"/>
              <w:bottom w:w="0" w:type="dxa"/>
              <w:right w:w="0" w:type="dxa"/>
            </w:tcMar>
          </w:tcPr>
          <w:p w14:paraId="191099CC" w14:textId="0111E4EF" w:rsidR="00167BD8" w:rsidRPr="004A3975" w:rsidRDefault="00167BD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2CE8D8A3" w14:textId="55DEA89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7BCBC186" w14:textId="6AB89871"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52CC297D" w14:textId="5C733584"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7D608B54" w14:textId="7E954B00"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7BCE1D6F" w14:textId="6B87551A"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2D4C1859" w14:textId="344C7FD9"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5B4ECCE5" w14:textId="00B91D0D"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r>
      <w:tr w:rsidR="00167BD8" w:rsidRPr="004A3975" w14:paraId="128F6793"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10E6C339" w14:textId="782AE776" w:rsidR="00167BD8" w:rsidRPr="004A3975" w:rsidRDefault="00167BD8"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7FDC1AB9" w14:textId="5F197C5C"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0.293</w:t>
            </w:r>
          </w:p>
        </w:tc>
        <w:tc>
          <w:tcPr>
            <w:tcW w:w="1092" w:type="dxa"/>
            <w:tcBorders>
              <w:bottom w:val="single" w:sz="4" w:space="0" w:color="auto"/>
            </w:tcBorders>
            <w:shd w:val="clear" w:color="auto" w:fill="FFFFFF"/>
          </w:tcPr>
          <w:p w14:paraId="39FA342D" w14:textId="6B69E222"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0.315</w:t>
            </w:r>
          </w:p>
        </w:tc>
        <w:tc>
          <w:tcPr>
            <w:tcW w:w="1092" w:type="dxa"/>
            <w:tcBorders>
              <w:bottom w:val="single" w:sz="4" w:space="0" w:color="auto"/>
            </w:tcBorders>
            <w:shd w:val="clear" w:color="auto" w:fill="FFFFFF"/>
          </w:tcPr>
          <w:p w14:paraId="4EB07DAF" w14:textId="3E9D9637"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92" w:type="dxa"/>
            <w:tcBorders>
              <w:bottom w:val="single" w:sz="4" w:space="0" w:color="auto"/>
            </w:tcBorders>
            <w:shd w:val="clear" w:color="auto" w:fill="FFFFFF"/>
          </w:tcPr>
          <w:p w14:paraId="63D28C85" w14:textId="7DE0D4A8"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0.171</w:t>
            </w:r>
          </w:p>
        </w:tc>
        <w:tc>
          <w:tcPr>
            <w:tcW w:w="1092" w:type="dxa"/>
            <w:tcBorders>
              <w:bottom w:val="single" w:sz="4" w:space="0" w:color="auto"/>
            </w:tcBorders>
            <w:shd w:val="clear" w:color="auto" w:fill="FFFFFF"/>
            <w:tcMar>
              <w:top w:w="0" w:type="dxa"/>
              <w:left w:w="0" w:type="dxa"/>
              <w:bottom w:w="0" w:type="dxa"/>
              <w:right w:w="0" w:type="dxa"/>
            </w:tcMar>
          </w:tcPr>
          <w:p w14:paraId="1F65C460" w14:textId="20EEB9A5"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0.377</w:t>
            </w:r>
          </w:p>
        </w:tc>
        <w:tc>
          <w:tcPr>
            <w:tcW w:w="1092" w:type="dxa"/>
            <w:tcBorders>
              <w:bottom w:val="single" w:sz="4" w:space="0" w:color="auto"/>
            </w:tcBorders>
            <w:shd w:val="clear" w:color="auto" w:fill="FFFFFF"/>
            <w:tcMar>
              <w:top w:w="0" w:type="dxa"/>
              <w:left w:w="0" w:type="dxa"/>
              <w:bottom w:w="0" w:type="dxa"/>
              <w:right w:w="0" w:type="dxa"/>
            </w:tcMar>
          </w:tcPr>
          <w:p w14:paraId="1E2B6C98" w14:textId="2BF81A3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0.226</w:t>
            </w:r>
          </w:p>
        </w:tc>
        <w:tc>
          <w:tcPr>
            <w:tcW w:w="1092" w:type="dxa"/>
            <w:tcBorders>
              <w:bottom w:val="single" w:sz="4" w:space="0" w:color="auto"/>
            </w:tcBorders>
            <w:shd w:val="clear" w:color="auto" w:fill="FFFFFF"/>
            <w:tcMar>
              <w:top w:w="0" w:type="dxa"/>
              <w:left w:w="0" w:type="dxa"/>
              <w:bottom w:w="0" w:type="dxa"/>
              <w:right w:w="0" w:type="dxa"/>
            </w:tcMar>
          </w:tcPr>
          <w:p w14:paraId="02F1D545" w14:textId="2D5A56A4"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4B5A30" w:rsidRPr="004A3975" w14:paraId="69F6C6CE"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2852C07" w14:textId="01EA79B0" w:rsidR="004B5A30" w:rsidRPr="004A3975" w:rsidRDefault="00167BD8"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167BD8" w:rsidRPr="004A3975" w14:paraId="3A1B8978"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B35CADE" w14:textId="77777777" w:rsidR="00167BD8"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19B46E0F" w14:textId="5FE3ACD9"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2.02</w:t>
            </w:r>
          </w:p>
        </w:tc>
        <w:tc>
          <w:tcPr>
            <w:tcW w:w="1092" w:type="dxa"/>
            <w:tcBorders>
              <w:top w:val="nil"/>
              <w:bottom w:val="nil"/>
            </w:tcBorders>
            <w:shd w:val="clear" w:color="auto" w:fill="FFFFFF"/>
          </w:tcPr>
          <w:p w14:paraId="39EEECE6" w14:textId="03A8E908"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92" w:type="dxa"/>
            <w:tcBorders>
              <w:top w:val="nil"/>
              <w:bottom w:val="nil"/>
            </w:tcBorders>
            <w:shd w:val="clear" w:color="auto" w:fill="FFFFFF"/>
          </w:tcPr>
          <w:p w14:paraId="1E02F6EB" w14:textId="6B47469A"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w:t>
            </w:r>
          </w:p>
        </w:tc>
        <w:tc>
          <w:tcPr>
            <w:tcW w:w="1092" w:type="dxa"/>
            <w:tcBorders>
              <w:top w:val="nil"/>
              <w:bottom w:val="nil"/>
            </w:tcBorders>
            <w:shd w:val="clear" w:color="auto" w:fill="FFFFFF"/>
          </w:tcPr>
          <w:p w14:paraId="72C75429" w14:textId="333BF2F7"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0.22</w:t>
            </w:r>
          </w:p>
        </w:tc>
        <w:tc>
          <w:tcPr>
            <w:tcW w:w="1092" w:type="dxa"/>
            <w:tcBorders>
              <w:top w:val="nil"/>
              <w:bottom w:val="nil"/>
            </w:tcBorders>
            <w:shd w:val="clear" w:color="auto" w:fill="FFFFFF"/>
            <w:tcMar>
              <w:top w:w="0" w:type="dxa"/>
              <w:left w:w="0" w:type="dxa"/>
              <w:bottom w:w="0" w:type="dxa"/>
              <w:right w:w="0" w:type="dxa"/>
            </w:tcMar>
          </w:tcPr>
          <w:p w14:paraId="63F48AF9" w14:textId="6B61ADE0"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w:t>
            </w:r>
          </w:p>
        </w:tc>
        <w:tc>
          <w:tcPr>
            <w:tcW w:w="1092" w:type="dxa"/>
            <w:tcBorders>
              <w:top w:val="nil"/>
              <w:bottom w:val="nil"/>
            </w:tcBorders>
            <w:shd w:val="clear" w:color="auto" w:fill="FFFFFF"/>
            <w:tcMar>
              <w:top w:w="0" w:type="dxa"/>
              <w:left w:w="0" w:type="dxa"/>
              <w:bottom w:w="0" w:type="dxa"/>
              <w:right w:w="0" w:type="dxa"/>
            </w:tcMar>
          </w:tcPr>
          <w:p w14:paraId="378469D2" w14:textId="60A2081B"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0.69</w:t>
            </w:r>
          </w:p>
        </w:tc>
        <w:tc>
          <w:tcPr>
            <w:tcW w:w="1092" w:type="dxa"/>
            <w:tcBorders>
              <w:top w:val="nil"/>
              <w:bottom w:val="nil"/>
            </w:tcBorders>
            <w:shd w:val="clear" w:color="auto" w:fill="FFFFFF"/>
            <w:tcMar>
              <w:top w:w="0" w:type="dxa"/>
              <w:left w:w="0" w:type="dxa"/>
              <w:bottom w:w="0" w:type="dxa"/>
              <w:right w:w="0" w:type="dxa"/>
            </w:tcMar>
          </w:tcPr>
          <w:p w14:paraId="6DDC5E53" w14:textId="6A0543DD"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0.06</w:t>
            </w:r>
          </w:p>
        </w:tc>
      </w:tr>
      <w:tr w:rsidR="00167BD8" w:rsidRPr="004A3975" w14:paraId="6CB82B14"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4D75890D" w14:textId="1FDFE455" w:rsidR="00167BD8"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31178400" w14:textId="6BA32AF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6E2FCA64" w14:textId="5DC59FB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3A7448BA" w14:textId="73C6207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1A16DEB7" w14:textId="732F476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A6ACF78" w14:textId="246A9736"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6EA62940" w14:textId="7F387B5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789636C" w14:textId="338219DA"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r>
      <w:tr w:rsidR="004B5A30" w:rsidRPr="004A3975" w14:paraId="396BEFFB"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059A06A" w14:textId="77777777" w:rsidR="004B5A30" w:rsidRPr="004A3975" w:rsidRDefault="004B5A30"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fraction relative to the baseline conflict:</w:t>
            </w:r>
          </w:p>
        </w:tc>
      </w:tr>
      <w:tr w:rsidR="00667726" w:rsidRPr="004A3975" w14:paraId="49288CAD"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79393945" w14:textId="356463AE" w:rsidR="00667726"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effect</w:t>
            </w:r>
            <w:r w:rsidR="00667726" w:rsidRPr="004A3975">
              <w:rPr>
                <w:rFonts w:ascii="Times New Roman" w:eastAsia="Arial" w:hAnsi="Times New Roman" w:cs="Times New Roman"/>
                <w:color w:val="000000"/>
                <w:sz w:val="22"/>
                <w:szCs w:val="22"/>
              </w:rPr>
              <w:t xml:space="preserve"> (%)</w:t>
            </w:r>
          </w:p>
        </w:tc>
        <w:tc>
          <w:tcPr>
            <w:tcW w:w="1092" w:type="dxa"/>
            <w:tcBorders>
              <w:top w:val="nil"/>
              <w:bottom w:val="nil"/>
            </w:tcBorders>
            <w:shd w:val="clear" w:color="auto" w:fill="FFFFFF"/>
            <w:tcMar>
              <w:top w:w="0" w:type="dxa"/>
              <w:left w:w="0" w:type="dxa"/>
              <w:bottom w:w="0" w:type="dxa"/>
              <w:right w:w="0" w:type="dxa"/>
            </w:tcMar>
          </w:tcPr>
          <w:p w14:paraId="2356F857" w14:textId="78885D82"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5.2</w:t>
            </w:r>
          </w:p>
        </w:tc>
        <w:tc>
          <w:tcPr>
            <w:tcW w:w="1092" w:type="dxa"/>
            <w:tcBorders>
              <w:top w:val="nil"/>
              <w:bottom w:val="nil"/>
            </w:tcBorders>
            <w:shd w:val="clear" w:color="auto" w:fill="FFFFFF"/>
          </w:tcPr>
          <w:p w14:paraId="5A81E736" w14:textId="7822E185"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10.2**</w:t>
            </w:r>
          </w:p>
        </w:tc>
        <w:tc>
          <w:tcPr>
            <w:tcW w:w="1092" w:type="dxa"/>
            <w:tcBorders>
              <w:top w:val="nil"/>
              <w:bottom w:val="nil"/>
            </w:tcBorders>
            <w:shd w:val="clear" w:color="auto" w:fill="FFFFFF"/>
          </w:tcPr>
          <w:p w14:paraId="448FF901" w14:textId="4997D9C2"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36.2***</w:t>
            </w:r>
          </w:p>
        </w:tc>
        <w:tc>
          <w:tcPr>
            <w:tcW w:w="1092" w:type="dxa"/>
            <w:tcBorders>
              <w:top w:val="nil"/>
              <w:bottom w:val="nil"/>
            </w:tcBorders>
            <w:shd w:val="clear" w:color="auto" w:fill="FFFFFF"/>
          </w:tcPr>
          <w:p w14:paraId="625074E7" w14:textId="7E178318"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c>
          <w:tcPr>
            <w:tcW w:w="1092" w:type="dxa"/>
            <w:tcBorders>
              <w:top w:val="nil"/>
              <w:bottom w:val="nil"/>
            </w:tcBorders>
            <w:shd w:val="clear" w:color="auto" w:fill="FFFFFF"/>
            <w:tcMar>
              <w:top w:w="0" w:type="dxa"/>
              <w:left w:w="0" w:type="dxa"/>
              <w:bottom w:w="0" w:type="dxa"/>
              <w:right w:w="0" w:type="dxa"/>
            </w:tcMar>
          </w:tcPr>
          <w:p w14:paraId="43A19E14" w14:textId="7D3CA1C6"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11.3***</w:t>
            </w:r>
          </w:p>
        </w:tc>
        <w:tc>
          <w:tcPr>
            <w:tcW w:w="1092" w:type="dxa"/>
            <w:tcBorders>
              <w:top w:val="nil"/>
              <w:bottom w:val="nil"/>
            </w:tcBorders>
            <w:shd w:val="clear" w:color="auto" w:fill="FFFFFF"/>
            <w:tcMar>
              <w:top w:w="0" w:type="dxa"/>
              <w:left w:w="0" w:type="dxa"/>
              <w:bottom w:w="0" w:type="dxa"/>
              <w:right w:w="0" w:type="dxa"/>
            </w:tcMar>
          </w:tcPr>
          <w:p w14:paraId="2A3A4F24" w14:textId="06862409"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-15.0**</w:t>
            </w:r>
          </w:p>
        </w:tc>
        <w:tc>
          <w:tcPr>
            <w:tcW w:w="1092" w:type="dxa"/>
            <w:tcBorders>
              <w:top w:val="nil"/>
              <w:bottom w:val="nil"/>
            </w:tcBorders>
            <w:shd w:val="clear" w:color="auto" w:fill="FFFFFF"/>
            <w:tcMar>
              <w:top w:w="0" w:type="dxa"/>
              <w:left w:w="0" w:type="dxa"/>
              <w:bottom w:w="0" w:type="dxa"/>
              <w:right w:w="0" w:type="dxa"/>
            </w:tcMar>
          </w:tcPr>
          <w:p w14:paraId="19FAE4CF" w14:textId="08203A81"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-11.2</w:t>
            </w:r>
          </w:p>
        </w:tc>
      </w:tr>
      <w:tr w:rsidR="00667726" w:rsidRPr="004A3975" w14:paraId="053CAC2D"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33A99A85" w14:textId="77777777" w:rsidR="00667726" w:rsidRPr="004A3975" w:rsidRDefault="00667726" w:rsidP="004A3975">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0C99B9B6" w14:textId="28123888"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(3.8)</w:t>
            </w:r>
          </w:p>
        </w:tc>
        <w:tc>
          <w:tcPr>
            <w:tcW w:w="1092" w:type="dxa"/>
            <w:tcBorders>
              <w:top w:val="nil"/>
              <w:bottom w:val="single" w:sz="4" w:space="0" w:color="auto"/>
            </w:tcBorders>
            <w:shd w:val="clear" w:color="auto" w:fill="FFFFFF"/>
          </w:tcPr>
          <w:p w14:paraId="007622FC" w14:textId="12BC75A9"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(4.0)</w:t>
            </w:r>
          </w:p>
        </w:tc>
        <w:tc>
          <w:tcPr>
            <w:tcW w:w="1092" w:type="dxa"/>
            <w:tcBorders>
              <w:top w:val="nil"/>
              <w:bottom w:val="single" w:sz="4" w:space="0" w:color="auto"/>
            </w:tcBorders>
            <w:shd w:val="clear" w:color="auto" w:fill="FFFFFF"/>
          </w:tcPr>
          <w:p w14:paraId="4F28C2EF" w14:textId="43CA7EB0"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(13.9)</w:t>
            </w:r>
          </w:p>
        </w:tc>
        <w:tc>
          <w:tcPr>
            <w:tcW w:w="1092" w:type="dxa"/>
            <w:tcBorders>
              <w:top w:val="nil"/>
              <w:bottom w:val="single" w:sz="4" w:space="0" w:color="auto"/>
            </w:tcBorders>
            <w:shd w:val="clear" w:color="auto" w:fill="FFFFFF"/>
          </w:tcPr>
          <w:p w14:paraId="69CB3D2A" w14:textId="05846B3D"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(7.8)</w:t>
            </w:r>
          </w:p>
        </w:tc>
        <w:tc>
          <w:tcPr>
            <w:tcW w:w="1092" w:type="dxa"/>
            <w:tcBorders>
              <w:top w:val="nil"/>
              <w:bottom w:val="single" w:sz="4" w:space="0" w:color="auto"/>
            </w:tcBorders>
            <w:shd w:val="clear" w:color="auto" w:fill="FFFFFF"/>
            <w:tcMar>
              <w:top w:w="0" w:type="dxa"/>
              <w:left w:w="0" w:type="dxa"/>
              <w:bottom w:w="0" w:type="dxa"/>
              <w:right w:w="0" w:type="dxa"/>
            </w:tcMar>
          </w:tcPr>
          <w:p w14:paraId="34F6609B" w14:textId="1A465BCC"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(3.0)</w:t>
            </w:r>
          </w:p>
        </w:tc>
        <w:tc>
          <w:tcPr>
            <w:tcW w:w="1092" w:type="dxa"/>
            <w:tcBorders>
              <w:top w:val="nil"/>
              <w:bottom w:val="single" w:sz="4" w:space="0" w:color="auto"/>
            </w:tcBorders>
            <w:shd w:val="clear" w:color="auto" w:fill="FFFFFF"/>
            <w:tcMar>
              <w:top w:w="0" w:type="dxa"/>
              <w:left w:w="0" w:type="dxa"/>
              <w:bottom w:w="0" w:type="dxa"/>
              <w:right w:w="0" w:type="dxa"/>
            </w:tcMar>
          </w:tcPr>
          <w:p w14:paraId="6AE4E6CF" w14:textId="61544452"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(6.3)</w:t>
            </w:r>
          </w:p>
        </w:tc>
        <w:tc>
          <w:tcPr>
            <w:tcW w:w="1092" w:type="dxa"/>
            <w:tcBorders>
              <w:top w:val="nil"/>
              <w:bottom w:val="single" w:sz="4" w:space="0" w:color="auto"/>
            </w:tcBorders>
            <w:shd w:val="clear" w:color="auto" w:fill="FFFFFF"/>
            <w:tcMar>
              <w:top w:w="0" w:type="dxa"/>
              <w:left w:w="0" w:type="dxa"/>
              <w:bottom w:w="0" w:type="dxa"/>
              <w:right w:w="0" w:type="dxa"/>
            </w:tcMar>
          </w:tcPr>
          <w:p w14:paraId="6A777E7F" w14:textId="0F204745"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(6.9)</w:t>
            </w:r>
          </w:p>
        </w:tc>
      </w:tr>
    </w:tbl>
    <w:p w14:paraId="03A5EC41" w14:textId="7CB089A9" w:rsidR="004B5A30" w:rsidRPr="004A3975" w:rsidRDefault="004B5A30"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w:t>
      </w:r>
      <w:r w:rsidR="003816E0" w:rsidRPr="004A3975">
        <w:rPr>
          <w:rFonts w:ascii="Times New Roman" w:hAnsi="Times New Roman" w:cs="Times New Roman"/>
          <w:sz w:val="20"/>
          <w:szCs w:val="20"/>
        </w:rPr>
        <w:t>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003816E0"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003816E0"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0DB3B19" w14:textId="0F652C0B"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5F55523B" w14:textId="783DC237" w:rsidR="003816E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B2: </w:t>
      </w:r>
      <w:bookmarkEnd w:id="1"/>
      <w:r w:rsidR="00BF50A5" w:rsidRPr="00401A4D">
        <w:rPr>
          <w:rFonts w:ascii="Times New Roman" w:hAnsi="Times New Roman" w:cs="Times New Roman"/>
          <w:b/>
          <w:bCs/>
        </w:rPr>
        <w:t xml:space="preserve">The Harvest-Time Conflict in the Southeast Asia </w:t>
      </w:r>
      <w:r w:rsidR="003B61FE" w:rsidRPr="00401A4D">
        <w:rPr>
          <w:rFonts w:ascii="Times New Roman" w:hAnsi="Times New Roman" w:cs="Times New Roman"/>
          <w:b/>
          <w:bCs/>
        </w:rPr>
        <w:t>(subset of countries)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3816E0" w:rsidRPr="004A3975" w14:paraId="7B617EDA"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7409918" w14:textId="77777777" w:rsidR="003816E0" w:rsidRPr="004A3975" w:rsidRDefault="003816E0" w:rsidP="004A3975">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43E0AA2"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4B2AA551"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3E1504AB"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4760F1B5"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D258192"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E8AF8E"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3A3BB9E"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3816E0" w:rsidRPr="004A3975" w14:paraId="1BC9FD46"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64C64F5" w14:textId="2ACC5AB5" w:rsidR="003816E0" w:rsidRPr="004A3975" w:rsidRDefault="003816E0"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Balanced panel: all countries excluding Indonesia, Malaysia, and Philippines, all years</w:t>
            </w:r>
          </w:p>
        </w:tc>
      </w:tr>
      <w:tr w:rsidR="003816E0" w:rsidRPr="004A3975" w14:paraId="47081F05"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2F0619FB" w14:textId="3A295476" w:rsidR="003816E0" w:rsidRPr="004A3975" w:rsidRDefault="003816E0"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181F8AD4" w14:textId="0175C5A4"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0.098*</w:t>
            </w:r>
          </w:p>
        </w:tc>
        <w:tc>
          <w:tcPr>
            <w:tcW w:w="1092" w:type="dxa"/>
            <w:tcBorders>
              <w:top w:val="nil"/>
              <w:bottom w:val="nil"/>
            </w:tcBorders>
            <w:shd w:val="clear" w:color="auto" w:fill="FFFFFF"/>
          </w:tcPr>
          <w:p w14:paraId="0D1D95ED" w14:textId="1493512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0.023**</w:t>
            </w:r>
          </w:p>
        </w:tc>
        <w:tc>
          <w:tcPr>
            <w:tcW w:w="1092" w:type="dxa"/>
            <w:tcBorders>
              <w:top w:val="nil"/>
              <w:bottom w:val="nil"/>
            </w:tcBorders>
            <w:shd w:val="clear" w:color="auto" w:fill="FFFFFF"/>
          </w:tcPr>
          <w:p w14:paraId="430D4D56" w14:textId="2BA13B9A"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0.048***</w:t>
            </w:r>
          </w:p>
        </w:tc>
        <w:tc>
          <w:tcPr>
            <w:tcW w:w="1092" w:type="dxa"/>
            <w:tcBorders>
              <w:top w:val="nil"/>
              <w:bottom w:val="nil"/>
            </w:tcBorders>
            <w:shd w:val="clear" w:color="auto" w:fill="FFFFFF"/>
          </w:tcPr>
          <w:p w14:paraId="705CA478" w14:textId="16B8544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0.039***</w:t>
            </w:r>
          </w:p>
        </w:tc>
        <w:tc>
          <w:tcPr>
            <w:tcW w:w="1092" w:type="dxa"/>
            <w:tcBorders>
              <w:top w:val="nil"/>
              <w:bottom w:val="nil"/>
            </w:tcBorders>
            <w:shd w:val="clear" w:color="auto" w:fill="FFFFFF"/>
            <w:tcMar>
              <w:top w:w="0" w:type="dxa"/>
              <w:left w:w="0" w:type="dxa"/>
              <w:bottom w:w="0" w:type="dxa"/>
              <w:right w:w="0" w:type="dxa"/>
            </w:tcMar>
          </w:tcPr>
          <w:p w14:paraId="2D1E93B2" w14:textId="2B805C5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0.031***</w:t>
            </w:r>
          </w:p>
        </w:tc>
        <w:tc>
          <w:tcPr>
            <w:tcW w:w="1092" w:type="dxa"/>
            <w:tcBorders>
              <w:top w:val="nil"/>
              <w:bottom w:val="nil"/>
            </w:tcBorders>
            <w:shd w:val="clear" w:color="auto" w:fill="FFFFFF"/>
            <w:tcMar>
              <w:top w:w="0" w:type="dxa"/>
              <w:left w:w="0" w:type="dxa"/>
              <w:bottom w:w="0" w:type="dxa"/>
              <w:right w:w="0" w:type="dxa"/>
            </w:tcMar>
          </w:tcPr>
          <w:p w14:paraId="0914D023" w14:textId="55C7155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92" w:type="dxa"/>
            <w:tcBorders>
              <w:top w:val="nil"/>
              <w:bottom w:val="nil"/>
            </w:tcBorders>
            <w:shd w:val="clear" w:color="auto" w:fill="FFFFFF"/>
            <w:tcMar>
              <w:top w:w="0" w:type="dxa"/>
              <w:left w:w="0" w:type="dxa"/>
              <w:bottom w:w="0" w:type="dxa"/>
              <w:right w:w="0" w:type="dxa"/>
            </w:tcMar>
          </w:tcPr>
          <w:p w14:paraId="7E81723A" w14:textId="289D5BF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3816E0" w:rsidRPr="004A3975" w14:paraId="7D14EB4B"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1D9AD7B6" w14:textId="395E5A00" w:rsidR="003816E0" w:rsidRPr="004A3975" w:rsidRDefault="003816E0" w:rsidP="004A3975">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5852333D" w14:textId="44A5D4B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92" w:type="dxa"/>
            <w:tcBorders>
              <w:top w:val="nil"/>
              <w:bottom w:val="single" w:sz="4" w:space="0" w:color="auto"/>
            </w:tcBorders>
            <w:shd w:val="clear" w:color="auto" w:fill="FFFFFF"/>
          </w:tcPr>
          <w:p w14:paraId="648487FF" w14:textId="28DF7E0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92" w:type="dxa"/>
            <w:tcBorders>
              <w:top w:val="nil"/>
              <w:bottom w:val="single" w:sz="4" w:space="0" w:color="auto"/>
            </w:tcBorders>
            <w:shd w:val="clear" w:color="auto" w:fill="FFFFFF"/>
          </w:tcPr>
          <w:p w14:paraId="4B621D80" w14:textId="20F38A52"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(0.018)</w:t>
            </w:r>
          </w:p>
        </w:tc>
        <w:tc>
          <w:tcPr>
            <w:tcW w:w="1092" w:type="dxa"/>
            <w:tcBorders>
              <w:top w:val="nil"/>
              <w:bottom w:val="single" w:sz="4" w:space="0" w:color="auto"/>
            </w:tcBorders>
            <w:shd w:val="clear" w:color="auto" w:fill="FFFFFF"/>
          </w:tcPr>
          <w:p w14:paraId="0E128581" w14:textId="3A0E3E3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92" w:type="dxa"/>
            <w:tcBorders>
              <w:top w:val="nil"/>
              <w:bottom w:val="single" w:sz="4" w:space="0" w:color="auto"/>
            </w:tcBorders>
            <w:shd w:val="clear" w:color="auto" w:fill="FFFFFF"/>
            <w:tcMar>
              <w:top w:w="0" w:type="dxa"/>
              <w:left w:w="0" w:type="dxa"/>
              <w:bottom w:w="0" w:type="dxa"/>
              <w:right w:w="0" w:type="dxa"/>
            </w:tcMar>
          </w:tcPr>
          <w:p w14:paraId="77985CB5" w14:textId="4F756FF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2B298A76" w14:textId="6755221B"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(0.027)</w:t>
            </w:r>
          </w:p>
        </w:tc>
        <w:tc>
          <w:tcPr>
            <w:tcW w:w="1092" w:type="dxa"/>
            <w:tcBorders>
              <w:top w:val="nil"/>
              <w:bottom w:val="single" w:sz="4" w:space="0" w:color="auto"/>
            </w:tcBorders>
            <w:shd w:val="clear" w:color="auto" w:fill="FFFFFF"/>
            <w:tcMar>
              <w:top w:w="0" w:type="dxa"/>
              <w:left w:w="0" w:type="dxa"/>
              <w:bottom w:w="0" w:type="dxa"/>
              <w:right w:w="0" w:type="dxa"/>
            </w:tcMar>
          </w:tcPr>
          <w:p w14:paraId="73B18A56" w14:textId="480A5BA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r>
      <w:tr w:rsidR="003816E0" w:rsidRPr="004A3975" w14:paraId="092D23C3" w14:textId="77777777" w:rsidTr="001B01E0">
        <w:trPr>
          <w:cantSplit/>
          <w:jc w:val="center"/>
        </w:trPr>
        <w:tc>
          <w:tcPr>
            <w:tcW w:w="1716" w:type="dxa"/>
            <w:shd w:val="clear" w:color="auto" w:fill="FFFFFF"/>
            <w:tcMar>
              <w:top w:w="0" w:type="dxa"/>
              <w:left w:w="0" w:type="dxa"/>
              <w:bottom w:w="0" w:type="dxa"/>
              <w:right w:w="0" w:type="dxa"/>
            </w:tcMar>
          </w:tcPr>
          <w:p w14:paraId="2693855F" w14:textId="7794203E" w:rsidR="003816E0" w:rsidRPr="004A3975" w:rsidRDefault="003816E0"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0470615C" w14:textId="5DFFEC5A"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6653C3B6" w14:textId="301E7DE2"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36880D49" w14:textId="73EC18FE"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1C728024" w14:textId="4953F6F7"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6FAA97A7" w14:textId="7A8FD91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7E88D2CE" w14:textId="5B27C0C0"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620C33D3" w14:textId="5341E4F9"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r>
      <w:tr w:rsidR="003816E0" w:rsidRPr="004A3975" w14:paraId="418BC50F"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23C197DB" w14:textId="0FFC2B82" w:rsidR="003816E0" w:rsidRPr="004A3975" w:rsidRDefault="003816E0"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54EB5FE2" w14:textId="09BCCBD3"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0.284</w:t>
            </w:r>
          </w:p>
        </w:tc>
        <w:tc>
          <w:tcPr>
            <w:tcW w:w="1092" w:type="dxa"/>
            <w:tcBorders>
              <w:bottom w:val="single" w:sz="4" w:space="0" w:color="auto"/>
            </w:tcBorders>
            <w:shd w:val="clear" w:color="auto" w:fill="FFFFFF"/>
          </w:tcPr>
          <w:p w14:paraId="64CA4B33" w14:textId="0CF013F4"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0.306</w:t>
            </w:r>
          </w:p>
        </w:tc>
        <w:tc>
          <w:tcPr>
            <w:tcW w:w="1092" w:type="dxa"/>
            <w:tcBorders>
              <w:bottom w:val="single" w:sz="4" w:space="0" w:color="auto"/>
            </w:tcBorders>
            <w:shd w:val="clear" w:color="auto" w:fill="FFFFFF"/>
          </w:tcPr>
          <w:p w14:paraId="3FB3C529" w14:textId="6063E642"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0.296</w:t>
            </w:r>
          </w:p>
        </w:tc>
        <w:tc>
          <w:tcPr>
            <w:tcW w:w="1092" w:type="dxa"/>
            <w:tcBorders>
              <w:bottom w:val="single" w:sz="4" w:space="0" w:color="auto"/>
            </w:tcBorders>
            <w:shd w:val="clear" w:color="auto" w:fill="FFFFFF"/>
          </w:tcPr>
          <w:p w14:paraId="6E9F835E" w14:textId="5D35D186"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0.247</w:t>
            </w:r>
          </w:p>
        </w:tc>
        <w:tc>
          <w:tcPr>
            <w:tcW w:w="1092" w:type="dxa"/>
            <w:tcBorders>
              <w:bottom w:val="single" w:sz="4" w:space="0" w:color="auto"/>
            </w:tcBorders>
            <w:shd w:val="clear" w:color="auto" w:fill="FFFFFF"/>
            <w:tcMar>
              <w:top w:w="0" w:type="dxa"/>
              <w:left w:w="0" w:type="dxa"/>
              <w:bottom w:w="0" w:type="dxa"/>
              <w:right w:w="0" w:type="dxa"/>
            </w:tcMar>
          </w:tcPr>
          <w:p w14:paraId="787FA64E" w14:textId="37A5193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0.257</w:t>
            </w:r>
          </w:p>
        </w:tc>
        <w:tc>
          <w:tcPr>
            <w:tcW w:w="1092" w:type="dxa"/>
            <w:tcBorders>
              <w:bottom w:val="single" w:sz="4" w:space="0" w:color="auto"/>
            </w:tcBorders>
            <w:shd w:val="clear" w:color="auto" w:fill="FFFFFF"/>
            <w:tcMar>
              <w:top w:w="0" w:type="dxa"/>
              <w:left w:w="0" w:type="dxa"/>
              <w:bottom w:w="0" w:type="dxa"/>
              <w:right w:w="0" w:type="dxa"/>
            </w:tcMar>
          </w:tcPr>
          <w:p w14:paraId="541BF399" w14:textId="27D7814B"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0.216</w:t>
            </w:r>
          </w:p>
        </w:tc>
        <w:tc>
          <w:tcPr>
            <w:tcW w:w="1092" w:type="dxa"/>
            <w:tcBorders>
              <w:bottom w:val="single" w:sz="4" w:space="0" w:color="auto"/>
            </w:tcBorders>
            <w:shd w:val="clear" w:color="auto" w:fill="FFFFFF"/>
            <w:tcMar>
              <w:top w:w="0" w:type="dxa"/>
              <w:left w:w="0" w:type="dxa"/>
              <w:bottom w:w="0" w:type="dxa"/>
              <w:right w:w="0" w:type="dxa"/>
            </w:tcMar>
          </w:tcPr>
          <w:p w14:paraId="4F5D18C3" w14:textId="233F349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0.075</w:t>
            </w:r>
          </w:p>
        </w:tc>
      </w:tr>
      <w:tr w:rsidR="003816E0" w:rsidRPr="004A3975" w14:paraId="506A1FB1"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3B095" w14:textId="77777777" w:rsidR="003816E0" w:rsidRPr="004A3975" w:rsidRDefault="003816E0"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3816E0" w:rsidRPr="004A3975" w14:paraId="772B8FD9"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124EA1CB"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6DA1B013" w14:textId="4C1BFCC8"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1.77</w:t>
            </w:r>
          </w:p>
        </w:tc>
        <w:tc>
          <w:tcPr>
            <w:tcW w:w="1092" w:type="dxa"/>
            <w:tcBorders>
              <w:top w:val="nil"/>
              <w:bottom w:val="nil"/>
            </w:tcBorders>
            <w:shd w:val="clear" w:color="auto" w:fill="FFFFFF"/>
          </w:tcPr>
          <w:p w14:paraId="6EECC61B" w14:textId="42553187"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0.37</w:t>
            </w:r>
          </w:p>
        </w:tc>
        <w:tc>
          <w:tcPr>
            <w:tcW w:w="1092" w:type="dxa"/>
            <w:tcBorders>
              <w:top w:val="nil"/>
              <w:bottom w:val="nil"/>
            </w:tcBorders>
            <w:shd w:val="clear" w:color="auto" w:fill="FFFFFF"/>
          </w:tcPr>
          <w:p w14:paraId="0C78E7BB" w14:textId="6689604D"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0.29</w:t>
            </w:r>
          </w:p>
        </w:tc>
        <w:tc>
          <w:tcPr>
            <w:tcW w:w="1092" w:type="dxa"/>
            <w:tcBorders>
              <w:top w:val="nil"/>
              <w:bottom w:val="nil"/>
            </w:tcBorders>
            <w:shd w:val="clear" w:color="auto" w:fill="FFFFFF"/>
          </w:tcPr>
          <w:p w14:paraId="155EB665" w14:textId="20A9E666"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0.25</w:t>
            </w:r>
          </w:p>
        </w:tc>
        <w:tc>
          <w:tcPr>
            <w:tcW w:w="1092" w:type="dxa"/>
            <w:tcBorders>
              <w:top w:val="nil"/>
              <w:bottom w:val="nil"/>
            </w:tcBorders>
            <w:shd w:val="clear" w:color="auto" w:fill="FFFFFF"/>
            <w:tcMar>
              <w:top w:w="0" w:type="dxa"/>
              <w:left w:w="0" w:type="dxa"/>
              <w:bottom w:w="0" w:type="dxa"/>
              <w:right w:w="0" w:type="dxa"/>
            </w:tcMar>
          </w:tcPr>
          <w:p w14:paraId="6D8802C7" w14:textId="4CBE945C"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w:t>
            </w:r>
          </w:p>
        </w:tc>
        <w:tc>
          <w:tcPr>
            <w:tcW w:w="1092" w:type="dxa"/>
            <w:tcBorders>
              <w:top w:val="nil"/>
              <w:bottom w:val="nil"/>
            </w:tcBorders>
            <w:shd w:val="clear" w:color="auto" w:fill="FFFFFF"/>
            <w:tcMar>
              <w:top w:w="0" w:type="dxa"/>
              <w:left w:w="0" w:type="dxa"/>
              <w:bottom w:w="0" w:type="dxa"/>
              <w:right w:w="0" w:type="dxa"/>
            </w:tcMar>
          </w:tcPr>
          <w:p w14:paraId="15DF6E14" w14:textId="47C5738E"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0.61</w:t>
            </w:r>
          </w:p>
        </w:tc>
        <w:tc>
          <w:tcPr>
            <w:tcW w:w="1092" w:type="dxa"/>
            <w:tcBorders>
              <w:top w:val="nil"/>
              <w:bottom w:val="nil"/>
            </w:tcBorders>
            <w:shd w:val="clear" w:color="auto" w:fill="FFFFFF"/>
            <w:tcMar>
              <w:top w:w="0" w:type="dxa"/>
              <w:left w:w="0" w:type="dxa"/>
              <w:bottom w:w="0" w:type="dxa"/>
              <w:right w:w="0" w:type="dxa"/>
            </w:tcMar>
          </w:tcPr>
          <w:p w14:paraId="378EAA64" w14:textId="76B0343D"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0.03</w:t>
            </w:r>
          </w:p>
        </w:tc>
      </w:tr>
      <w:tr w:rsidR="003816E0" w:rsidRPr="004A3975" w14:paraId="3C9C2DD3"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D3A69A6"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24F3DBD9" w14:textId="4B94480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3A45E5CE" w14:textId="2D5E8775"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268DDEBD" w14:textId="1596288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2BA6B667" w14:textId="28CBE65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35B05AAC" w14:textId="71A207A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49933660" w14:textId="5A658212"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2F99DC10" w14:textId="2ACE1F8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r>
      <w:tr w:rsidR="003816E0" w:rsidRPr="004A3975" w14:paraId="0B401CD4"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E96D397" w14:textId="77777777" w:rsidR="003816E0" w:rsidRPr="004A3975" w:rsidRDefault="003816E0"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fraction relative to the baseline conflict:</w:t>
            </w:r>
          </w:p>
        </w:tc>
      </w:tr>
      <w:tr w:rsidR="003816E0" w:rsidRPr="004A3975" w14:paraId="0D0C1C4D"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59EA3BE"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effect (%)</w:t>
            </w:r>
          </w:p>
        </w:tc>
        <w:tc>
          <w:tcPr>
            <w:tcW w:w="1092" w:type="dxa"/>
            <w:tcBorders>
              <w:top w:val="nil"/>
              <w:bottom w:val="nil"/>
            </w:tcBorders>
            <w:shd w:val="clear" w:color="auto" w:fill="FFFFFF"/>
            <w:tcMar>
              <w:top w:w="0" w:type="dxa"/>
              <w:left w:w="0" w:type="dxa"/>
              <w:bottom w:w="0" w:type="dxa"/>
              <w:right w:w="0" w:type="dxa"/>
            </w:tcMar>
          </w:tcPr>
          <w:p w14:paraId="21FC88BE" w14:textId="3C0D2B0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8.0*</w:t>
            </w:r>
          </w:p>
        </w:tc>
        <w:tc>
          <w:tcPr>
            <w:tcW w:w="1092" w:type="dxa"/>
            <w:tcBorders>
              <w:top w:val="nil"/>
              <w:bottom w:val="nil"/>
            </w:tcBorders>
            <w:shd w:val="clear" w:color="auto" w:fill="FFFFFF"/>
          </w:tcPr>
          <w:p w14:paraId="701696E5" w14:textId="5108BDE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8.8**</w:t>
            </w:r>
          </w:p>
        </w:tc>
        <w:tc>
          <w:tcPr>
            <w:tcW w:w="1092" w:type="dxa"/>
            <w:tcBorders>
              <w:top w:val="nil"/>
              <w:bottom w:val="nil"/>
            </w:tcBorders>
            <w:shd w:val="clear" w:color="auto" w:fill="FFFFFF"/>
          </w:tcPr>
          <w:p w14:paraId="2DA7C009" w14:textId="7E600A40"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23.9***</w:t>
            </w:r>
          </w:p>
        </w:tc>
        <w:tc>
          <w:tcPr>
            <w:tcW w:w="1092" w:type="dxa"/>
            <w:tcBorders>
              <w:top w:val="nil"/>
              <w:bottom w:val="nil"/>
            </w:tcBorders>
            <w:shd w:val="clear" w:color="auto" w:fill="FFFFFF"/>
          </w:tcPr>
          <w:p w14:paraId="177EE207" w14:textId="604DEDE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c>
          <w:tcPr>
            <w:tcW w:w="1092" w:type="dxa"/>
            <w:tcBorders>
              <w:top w:val="nil"/>
              <w:bottom w:val="nil"/>
            </w:tcBorders>
            <w:shd w:val="clear" w:color="auto" w:fill="FFFFFF"/>
            <w:tcMar>
              <w:top w:w="0" w:type="dxa"/>
              <w:left w:w="0" w:type="dxa"/>
              <w:bottom w:w="0" w:type="dxa"/>
              <w:right w:w="0" w:type="dxa"/>
            </w:tcMar>
          </w:tcPr>
          <w:p w14:paraId="79B1E854" w14:textId="266D10A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21.3***</w:t>
            </w:r>
          </w:p>
        </w:tc>
        <w:tc>
          <w:tcPr>
            <w:tcW w:w="1092" w:type="dxa"/>
            <w:tcBorders>
              <w:top w:val="nil"/>
              <w:bottom w:val="nil"/>
            </w:tcBorders>
            <w:shd w:val="clear" w:color="auto" w:fill="FFFFFF"/>
            <w:tcMar>
              <w:top w:w="0" w:type="dxa"/>
              <w:left w:w="0" w:type="dxa"/>
              <w:bottom w:w="0" w:type="dxa"/>
              <w:right w:w="0" w:type="dxa"/>
            </w:tcMar>
          </w:tcPr>
          <w:p w14:paraId="392ACACA" w14:textId="5433533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-9.8</w:t>
            </w:r>
          </w:p>
        </w:tc>
        <w:tc>
          <w:tcPr>
            <w:tcW w:w="1092" w:type="dxa"/>
            <w:tcBorders>
              <w:top w:val="nil"/>
              <w:bottom w:val="nil"/>
            </w:tcBorders>
            <w:shd w:val="clear" w:color="auto" w:fill="FFFFFF"/>
            <w:tcMar>
              <w:top w:w="0" w:type="dxa"/>
              <w:left w:w="0" w:type="dxa"/>
              <w:bottom w:w="0" w:type="dxa"/>
              <w:right w:w="0" w:type="dxa"/>
            </w:tcMar>
          </w:tcPr>
          <w:p w14:paraId="39B26CFE" w14:textId="2FCAD2F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3816E0" w:rsidRPr="004A3975" w14:paraId="1833868F"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24A66927" w14:textId="77777777" w:rsidR="003816E0" w:rsidRPr="004A3975" w:rsidRDefault="003816E0" w:rsidP="004A3975">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1F1CB2F8" w14:textId="7A8705DF"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(4.3)</w:t>
            </w:r>
          </w:p>
        </w:tc>
        <w:tc>
          <w:tcPr>
            <w:tcW w:w="1092" w:type="dxa"/>
            <w:tcBorders>
              <w:top w:val="nil"/>
              <w:bottom w:val="single" w:sz="4" w:space="0" w:color="auto"/>
            </w:tcBorders>
            <w:shd w:val="clear" w:color="auto" w:fill="FFFFFF"/>
          </w:tcPr>
          <w:p w14:paraId="2B0A979B" w14:textId="7A7F9335"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(4.0)</w:t>
            </w:r>
          </w:p>
        </w:tc>
        <w:tc>
          <w:tcPr>
            <w:tcW w:w="1092" w:type="dxa"/>
            <w:tcBorders>
              <w:top w:val="nil"/>
              <w:bottom w:val="single" w:sz="4" w:space="0" w:color="auto"/>
            </w:tcBorders>
            <w:shd w:val="clear" w:color="auto" w:fill="FFFFFF"/>
          </w:tcPr>
          <w:p w14:paraId="5066E209" w14:textId="17037FE8"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(9.0)</w:t>
            </w:r>
          </w:p>
        </w:tc>
        <w:tc>
          <w:tcPr>
            <w:tcW w:w="1092" w:type="dxa"/>
            <w:tcBorders>
              <w:top w:val="nil"/>
              <w:bottom w:val="single" w:sz="4" w:space="0" w:color="auto"/>
            </w:tcBorders>
            <w:shd w:val="clear" w:color="auto" w:fill="FFFFFF"/>
          </w:tcPr>
          <w:p w14:paraId="15FA4D1D" w14:textId="72344C60"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(6.8)</w:t>
            </w:r>
          </w:p>
        </w:tc>
        <w:tc>
          <w:tcPr>
            <w:tcW w:w="1092" w:type="dxa"/>
            <w:tcBorders>
              <w:top w:val="nil"/>
              <w:bottom w:val="single" w:sz="4" w:space="0" w:color="auto"/>
            </w:tcBorders>
            <w:shd w:val="clear" w:color="auto" w:fill="FFFFFF"/>
            <w:tcMar>
              <w:top w:w="0" w:type="dxa"/>
              <w:left w:w="0" w:type="dxa"/>
              <w:bottom w:w="0" w:type="dxa"/>
              <w:right w:w="0" w:type="dxa"/>
            </w:tcMar>
          </w:tcPr>
          <w:p w14:paraId="3E6CFCD8" w14:textId="7BCFE2D3"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(6.9)</w:t>
            </w:r>
          </w:p>
        </w:tc>
        <w:tc>
          <w:tcPr>
            <w:tcW w:w="1092" w:type="dxa"/>
            <w:tcBorders>
              <w:top w:val="nil"/>
              <w:bottom w:val="single" w:sz="4" w:space="0" w:color="auto"/>
            </w:tcBorders>
            <w:shd w:val="clear" w:color="auto" w:fill="FFFFFF"/>
            <w:tcMar>
              <w:top w:w="0" w:type="dxa"/>
              <w:left w:w="0" w:type="dxa"/>
              <w:bottom w:w="0" w:type="dxa"/>
              <w:right w:w="0" w:type="dxa"/>
            </w:tcMar>
          </w:tcPr>
          <w:p w14:paraId="762CC3DB" w14:textId="683CD77A"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2E629D26" w14:textId="44F5E5A1"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(8.5)</w:t>
            </w:r>
          </w:p>
        </w:tc>
      </w:tr>
    </w:tbl>
    <w:p w14:paraId="0BBDE7EE" w14:textId="77777777" w:rsidR="003816E0" w:rsidRPr="004A3975" w:rsidRDefault="003816E0"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BD2FCC4" w14:textId="4D5A56B2" w:rsidR="00C5345E" w:rsidRPr="00401A4D" w:rsidRDefault="00C5345E"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6F4C8934" w14:textId="53EE56B6" w:rsidR="00C5345E" w:rsidRPr="00401A4D" w:rsidRDefault="00C5345E"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B3: </w:t>
      </w:r>
      <w:r w:rsidR="003B61FE" w:rsidRPr="00401A4D">
        <w:rPr>
          <w:rFonts w:ascii="Times New Roman" w:hAnsi="Times New Roman" w:cs="Times New Roman"/>
          <w:b/>
          <w:bCs/>
        </w:rPr>
        <w:t>The Harvest-Time Conflict in the Southeast Asia (price levels)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C5345E" w:rsidRPr="004A3975" w14:paraId="711E9A7D" w14:textId="77777777" w:rsidTr="001B01E0">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388081"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0A6D55E"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24" w:type="dxa"/>
            <w:tcBorders>
              <w:top w:val="single" w:sz="4" w:space="0" w:color="auto"/>
              <w:bottom w:val="single" w:sz="4" w:space="0" w:color="auto"/>
            </w:tcBorders>
            <w:shd w:val="clear" w:color="auto" w:fill="FFFFFF"/>
            <w:vAlign w:val="center"/>
          </w:tcPr>
          <w:p w14:paraId="3B543E55"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24" w:type="dxa"/>
            <w:tcBorders>
              <w:top w:val="single" w:sz="4" w:space="0" w:color="auto"/>
              <w:bottom w:val="single" w:sz="4" w:space="0" w:color="auto"/>
            </w:tcBorders>
            <w:shd w:val="clear" w:color="auto" w:fill="FFFFFF"/>
            <w:vAlign w:val="center"/>
          </w:tcPr>
          <w:p w14:paraId="29E80BC9"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24" w:type="dxa"/>
            <w:tcBorders>
              <w:top w:val="single" w:sz="4" w:space="0" w:color="auto"/>
              <w:bottom w:val="single" w:sz="4" w:space="0" w:color="auto"/>
            </w:tcBorders>
            <w:shd w:val="clear" w:color="auto" w:fill="FFFFFF"/>
            <w:vAlign w:val="center"/>
          </w:tcPr>
          <w:p w14:paraId="4618EDBE"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565760D"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06EBD5E"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63A787"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C5345E" w:rsidRPr="004A3975" w14:paraId="7B00A7F3"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E19B34F" w14:textId="77777777" w:rsidR="00C5345E" w:rsidRPr="004A3975" w:rsidRDefault="00C5345E"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C5345E" w:rsidRPr="004A3975" w14:paraId="79D3FFFA"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633815B4"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23" w:type="dxa"/>
            <w:tcBorders>
              <w:top w:val="nil"/>
              <w:bottom w:val="nil"/>
            </w:tcBorders>
            <w:shd w:val="clear" w:color="auto" w:fill="FFFFFF"/>
            <w:tcMar>
              <w:top w:w="0" w:type="dxa"/>
              <w:left w:w="0" w:type="dxa"/>
              <w:bottom w:w="0" w:type="dxa"/>
              <w:right w:w="0" w:type="dxa"/>
            </w:tcMar>
          </w:tcPr>
          <w:p w14:paraId="79A5811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0.070</w:t>
            </w:r>
          </w:p>
        </w:tc>
        <w:tc>
          <w:tcPr>
            <w:tcW w:w="1024" w:type="dxa"/>
            <w:tcBorders>
              <w:top w:val="nil"/>
              <w:bottom w:val="nil"/>
            </w:tcBorders>
            <w:shd w:val="clear" w:color="auto" w:fill="FFFFFF"/>
          </w:tcPr>
          <w:p w14:paraId="5D5736D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0.028***</w:t>
            </w:r>
          </w:p>
        </w:tc>
        <w:tc>
          <w:tcPr>
            <w:tcW w:w="1024" w:type="dxa"/>
            <w:tcBorders>
              <w:top w:val="nil"/>
              <w:bottom w:val="nil"/>
            </w:tcBorders>
            <w:shd w:val="clear" w:color="auto" w:fill="FFFFFF"/>
          </w:tcPr>
          <w:p w14:paraId="75E0838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0.046***</w:t>
            </w:r>
          </w:p>
        </w:tc>
        <w:tc>
          <w:tcPr>
            <w:tcW w:w="1024" w:type="dxa"/>
            <w:tcBorders>
              <w:top w:val="nil"/>
              <w:bottom w:val="nil"/>
            </w:tcBorders>
            <w:shd w:val="clear" w:color="auto" w:fill="FFFFFF"/>
          </w:tcPr>
          <w:p w14:paraId="41233B5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0.031***</w:t>
            </w:r>
          </w:p>
        </w:tc>
        <w:tc>
          <w:tcPr>
            <w:tcW w:w="1024" w:type="dxa"/>
            <w:tcBorders>
              <w:top w:val="nil"/>
              <w:bottom w:val="nil"/>
            </w:tcBorders>
            <w:shd w:val="clear" w:color="auto" w:fill="FFFFFF"/>
            <w:tcMar>
              <w:top w:w="0" w:type="dxa"/>
              <w:left w:w="0" w:type="dxa"/>
              <w:bottom w:w="0" w:type="dxa"/>
              <w:right w:w="0" w:type="dxa"/>
            </w:tcMar>
          </w:tcPr>
          <w:p w14:paraId="7FA9774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24" w:type="dxa"/>
            <w:tcBorders>
              <w:top w:val="nil"/>
              <w:bottom w:val="nil"/>
            </w:tcBorders>
            <w:shd w:val="clear" w:color="auto" w:fill="FFFFFF"/>
            <w:tcMar>
              <w:top w:w="0" w:type="dxa"/>
              <w:left w:w="0" w:type="dxa"/>
              <w:bottom w:w="0" w:type="dxa"/>
              <w:right w:w="0" w:type="dxa"/>
            </w:tcMar>
          </w:tcPr>
          <w:p w14:paraId="235137A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-0.066**</w:t>
            </w:r>
          </w:p>
        </w:tc>
        <w:tc>
          <w:tcPr>
            <w:tcW w:w="1024" w:type="dxa"/>
            <w:tcBorders>
              <w:top w:val="nil"/>
              <w:bottom w:val="nil"/>
            </w:tcBorders>
            <w:shd w:val="clear" w:color="auto" w:fill="FFFFFF"/>
            <w:tcMar>
              <w:top w:w="0" w:type="dxa"/>
              <w:left w:w="0" w:type="dxa"/>
              <w:bottom w:w="0" w:type="dxa"/>
              <w:right w:w="0" w:type="dxa"/>
            </w:tcMar>
          </w:tcPr>
          <w:p w14:paraId="7DD1EF3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C5345E" w:rsidRPr="004A3975" w14:paraId="78C2A846"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5100DBC"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nil"/>
              <w:bottom w:val="nil"/>
            </w:tcBorders>
            <w:shd w:val="clear" w:color="auto" w:fill="FFFFFF"/>
            <w:tcMar>
              <w:top w:w="0" w:type="dxa"/>
              <w:left w:w="0" w:type="dxa"/>
              <w:bottom w:w="0" w:type="dxa"/>
              <w:right w:w="0" w:type="dxa"/>
            </w:tcMar>
          </w:tcPr>
          <w:p w14:paraId="63EBBF2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24" w:type="dxa"/>
            <w:tcBorders>
              <w:top w:val="nil"/>
              <w:bottom w:val="nil"/>
            </w:tcBorders>
            <w:shd w:val="clear" w:color="auto" w:fill="FFFFFF"/>
          </w:tcPr>
          <w:p w14:paraId="6610736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Pr>
          <w:p w14:paraId="2027765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24" w:type="dxa"/>
            <w:tcBorders>
              <w:top w:val="nil"/>
              <w:bottom w:val="nil"/>
            </w:tcBorders>
            <w:shd w:val="clear" w:color="auto" w:fill="FFFFFF"/>
          </w:tcPr>
          <w:p w14:paraId="24F44F49"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Mar>
              <w:top w:w="0" w:type="dxa"/>
              <w:left w:w="0" w:type="dxa"/>
              <w:bottom w:w="0" w:type="dxa"/>
              <w:right w:w="0" w:type="dxa"/>
            </w:tcMar>
          </w:tcPr>
          <w:p w14:paraId="4B926F4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nil"/>
            </w:tcBorders>
            <w:shd w:val="clear" w:color="auto" w:fill="FFFFFF"/>
            <w:tcMar>
              <w:top w:w="0" w:type="dxa"/>
              <w:left w:w="0" w:type="dxa"/>
              <w:bottom w:w="0" w:type="dxa"/>
              <w:right w:w="0" w:type="dxa"/>
            </w:tcMar>
          </w:tcPr>
          <w:p w14:paraId="4BC39C6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(0.029)</w:t>
            </w:r>
          </w:p>
        </w:tc>
        <w:tc>
          <w:tcPr>
            <w:tcW w:w="1024" w:type="dxa"/>
            <w:tcBorders>
              <w:top w:val="nil"/>
              <w:bottom w:val="nil"/>
            </w:tcBorders>
            <w:shd w:val="clear" w:color="auto" w:fill="FFFFFF"/>
            <w:tcMar>
              <w:top w:w="0" w:type="dxa"/>
              <w:left w:w="0" w:type="dxa"/>
              <w:bottom w:w="0" w:type="dxa"/>
              <w:right w:w="0" w:type="dxa"/>
            </w:tcMar>
          </w:tcPr>
          <w:p w14:paraId="2A5422A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C5345E" w:rsidRPr="004A3975" w14:paraId="4EACE78D"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EBE816F"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23" w:type="dxa"/>
            <w:tcBorders>
              <w:top w:val="nil"/>
              <w:bottom w:val="nil"/>
            </w:tcBorders>
            <w:shd w:val="clear" w:color="auto" w:fill="FFFFFF"/>
            <w:tcMar>
              <w:top w:w="0" w:type="dxa"/>
              <w:left w:w="0" w:type="dxa"/>
              <w:bottom w:w="0" w:type="dxa"/>
              <w:right w:w="0" w:type="dxa"/>
            </w:tcMar>
          </w:tcPr>
          <w:p w14:paraId="4D7870D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24" w:type="dxa"/>
            <w:tcBorders>
              <w:top w:val="nil"/>
              <w:bottom w:val="nil"/>
            </w:tcBorders>
            <w:shd w:val="clear" w:color="auto" w:fill="FFFFFF"/>
          </w:tcPr>
          <w:p w14:paraId="208DC91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24" w:type="dxa"/>
            <w:tcBorders>
              <w:top w:val="nil"/>
              <w:bottom w:val="nil"/>
            </w:tcBorders>
            <w:shd w:val="clear" w:color="auto" w:fill="FFFFFF"/>
          </w:tcPr>
          <w:p w14:paraId="7A67464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6700C97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-0.015*</w:t>
            </w:r>
          </w:p>
        </w:tc>
        <w:tc>
          <w:tcPr>
            <w:tcW w:w="1024" w:type="dxa"/>
            <w:tcBorders>
              <w:top w:val="nil"/>
              <w:bottom w:val="nil"/>
            </w:tcBorders>
            <w:shd w:val="clear" w:color="auto" w:fill="FFFFFF"/>
            <w:tcMar>
              <w:top w:w="0" w:type="dxa"/>
              <w:left w:w="0" w:type="dxa"/>
              <w:bottom w:w="0" w:type="dxa"/>
              <w:right w:w="0" w:type="dxa"/>
            </w:tcMar>
          </w:tcPr>
          <w:p w14:paraId="243ED89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24" w:type="dxa"/>
            <w:tcBorders>
              <w:top w:val="nil"/>
              <w:bottom w:val="nil"/>
            </w:tcBorders>
            <w:shd w:val="clear" w:color="auto" w:fill="FFFFFF"/>
            <w:tcMar>
              <w:top w:w="0" w:type="dxa"/>
              <w:left w:w="0" w:type="dxa"/>
              <w:bottom w:w="0" w:type="dxa"/>
              <w:right w:w="0" w:type="dxa"/>
            </w:tcMar>
          </w:tcPr>
          <w:p w14:paraId="1A07EF5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c>
          <w:tcPr>
            <w:tcW w:w="1024" w:type="dxa"/>
            <w:tcBorders>
              <w:top w:val="nil"/>
              <w:bottom w:val="nil"/>
            </w:tcBorders>
            <w:shd w:val="clear" w:color="auto" w:fill="FFFFFF"/>
            <w:tcMar>
              <w:top w:w="0" w:type="dxa"/>
              <w:left w:w="0" w:type="dxa"/>
              <w:bottom w:w="0" w:type="dxa"/>
              <w:right w:w="0" w:type="dxa"/>
            </w:tcMar>
          </w:tcPr>
          <w:p w14:paraId="3D750E2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0.000</w:t>
            </w:r>
          </w:p>
        </w:tc>
      </w:tr>
      <w:tr w:rsidR="00C5345E" w:rsidRPr="004A3975" w14:paraId="3696C201" w14:textId="77777777" w:rsidTr="001B01E0">
        <w:trPr>
          <w:cantSplit/>
          <w:jc w:val="center"/>
        </w:trPr>
        <w:tc>
          <w:tcPr>
            <w:tcW w:w="2193" w:type="dxa"/>
            <w:tcBorders>
              <w:top w:val="nil"/>
            </w:tcBorders>
            <w:shd w:val="clear" w:color="auto" w:fill="FFFFFF"/>
            <w:tcMar>
              <w:top w:w="0" w:type="dxa"/>
              <w:left w:w="0" w:type="dxa"/>
              <w:bottom w:w="0" w:type="dxa"/>
              <w:right w:w="0" w:type="dxa"/>
            </w:tcMar>
          </w:tcPr>
          <w:p w14:paraId="5A3BEFF3"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4871346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24" w:type="dxa"/>
            <w:tcBorders>
              <w:top w:val="nil"/>
              <w:bottom w:val="single" w:sz="4" w:space="0" w:color="auto"/>
            </w:tcBorders>
            <w:shd w:val="clear" w:color="auto" w:fill="FFFFFF"/>
          </w:tcPr>
          <w:p w14:paraId="39F4990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Pr>
          <w:p w14:paraId="779E94A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Pr>
          <w:p w14:paraId="19BA9E7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single" w:sz="4" w:space="0" w:color="auto"/>
            </w:tcBorders>
            <w:shd w:val="clear" w:color="auto" w:fill="FFFFFF"/>
            <w:tcMar>
              <w:top w:w="0" w:type="dxa"/>
              <w:left w:w="0" w:type="dxa"/>
              <w:bottom w:w="0" w:type="dxa"/>
              <w:right w:w="0" w:type="dxa"/>
            </w:tcMar>
          </w:tcPr>
          <w:p w14:paraId="275E318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639F741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24" w:type="dxa"/>
            <w:tcBorders>
              <w:top w:val="nil"/>
              <w:bottom w:val="single" w:sz="4" w:space="0" w:color="auto"/>
            </w:tcBorders>
            <w:shd w:val="clear" w:color="auto" w:fill="FFFFFF"/>
            <w:tcMar>
              <w:top w:w="0" w:type="dxa"/>
              <w:left w:w="0" w:type="dxa"/>
              <w:bottom w:w="0" w:type="dxa"/>
              <w:right w:w="0" w:type="dxa"/>
            </w:tcMar>
          </w:tcPr>
          <w:p w14:paraId="77349075"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C5345E" w:rsidRPr="004A3975" w14:paraId="1D1DE936" w14:textId="77777777" w:rsidTr="001B01E0">
        <w:trPr>
          <w:cantSplit/>
          <w:jc w:val="center"/>
        </w:trPr>
        <w:tc>
          <w:tcPr>
            <w:tcW w:w="2193" w:type="dxa"/>
            <w:shd w:val="clear" w:color="auto" w:fill="FFFFFF"/>
            <w:tcMar>
              <w:top w:w="0" w:type="dxa"/>
              <w:left w:w="0" w:type="dxa"/>
              <w:bottom w:w="0" w:type="dxa"/>
              <w:right w:w="0" w:type="dxa"/>
            </w:tcMar>
          </w:tcPr>
          <w:p w14:paraId="509D709C"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23" w:type="dxa"/>
            <w:tcBorders>
              <w:top w:val="single" w:sz="4" w:space="0" w:color="auto"/>
            </w:tcBorders>
            <w:shd w:val="clear" w:color="auto" w:fill="FFFFFF"/>
            <w:tcMar>
              <w:top w:w="0" w:type="dxa"/>
              <w:left w:w="0" w:type="dxa"/>
              <w:bottom w:w="0" w:type="dxa"/>
              <w:right w:w="0" w:type="dxa"/>
            </w:tcMar>
          </w:tcPr>
          <w:p w14:paraId="42F5FF1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7248F1B2"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736D24A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3D244FE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351AD33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6125036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6401336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C5345E" w:rsidRPr="004A3975" w14:paraId="14932F38" w14:textId="77777777" w:rsidTr="001B01E0">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1F887A96" w14:textId="77777777" w:rsidR="00C5345E" w:rsidRPr="004A3975" w:rsidRDefault="00C5345E"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23" w:type="dxa"/>
            <w:tcBorders>
              <w:bottom w:val="single" w:sz="4" w:space="0" w:color="auto"/>
            </w:tcBorders>
            <w:shd w:val="clear" w:color="auto" w:fill="FFFFFF"/>
            <w:tcMar>
              <w:top w:w="0" w:type="dxa"/>
              <w:left w:w="0" w:type="dxa"/>
              <w:bottom w:w="0" w:type="dxa"/>
              <w:right w:w="0" w:type="dxa"/>
            </w:tcMar>
          </w:tcPr>
          <w:p w14:paraId="51D38849"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0.301</w:t>
            </w:r>
          </w:p>
        </w:tc>
        <w:tc>
          <w:tcPr>
            <w:tcW w:w="1024" w:type="dxa"/>
            <w:tcBorders>
              <w:bottom w:val="single" w:sz="4" w:space="0" w:color="auto"/>
            </w:tcBorders>
            <w:shd w:val="clear" w:color="auto" w:fill="FFFFFF"/>
          </w:tcPr>
          <w:p w14:paraId="3B20306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0.309</w:t>
            </w:r>
          </w:p>
        </w:tc>
        <w:tc>
          <w:tcPr>
            <w:tcW w:w="1024" w:type="dxa"/>
            <w:tcBorders>
              <w:bottom w:val="single" w:sz="4" w:space="0" w:color="auto"/>
            </w:tcBorders>
            <w:shd w:val="clear" w:color="auto" w:fill="FFFFFF"/>
          </w:tcPr>
          <w:p w14:paraId="5CEE0874"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24" w:type="dxa"/>
            <w:tcBorders>
              <w:bottom w:val="single" w:sz="4" w:space="0" w:color="auto"/>
            </w:tcBorders>
            <w:shd w:val="clear" w:color="auto" w:fill="FFFFFF"/>
          </w:tcPr>
          <w:p w14:paraId="32C741F4"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0.207</w:t>
            </w:r>
          </w:p>
        </w:tc>
        <w:tc>
          <w:tcPr>
            <w:tcW w:w="1024" w:type="dxa"/>
            <w:tcBorders>
              <w:bottom w:val="single" w:sz="4" w:space="0" w:color="auto"/>
            </w:tcBorders>
            <w:shd w:val="clear" w:color="auto" w:fill="FFFFFF"/>
            <w:tcMar>
              <w:top w:w="0" w:type="dxa"/>
              <w:left w:w="0" w:type="dxa"/>
              <w:bottom w:w="0" w:type="dxa"/>
              <w:right w:w="0" w:type="dxa"/>
            </w:tcMar>
          </w:tcPr>
          <w:p w14:paraId="2139F22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0.378</w:t>
            </w:r>
          </w:p>
        </w:tc>
        <w:tc>
          <w:tcPr>
            <w:tcW w:w="1024" w:type="dxa"/>
            <w:tcBorders>
              <w:bottom w:val="single" w:sz="4" w:space="0" w:color="auto"/>
            </w:tcBorders>
            <w:shd w:val="clear" w:color="auto" w:fill="FFFFFF"/>
            <w:tcMar>
              <w:top w:w="0" w:type="dxa"/>
              <w:left w:w="0" w:type="dxa"/>
              <w:bottom w:w="0" w:type="dxa"/>
              <w:right w:w="0" w:type="dxa"/>
            </w:tcMar>
          </w:tcPr>
          <w:p w14:paraId="470A903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0.211</w:t>
            </w:r>
          </w:p>
        </w:tc>
        <w:tc>
          <w:tcPr>
            <w:tcW w:w="1024" w:type="dxa"/>
            <w:tcBorders>
              <w:bottom w:val="single" w:sz="4" w:space="0" w:color="auto"/>
            </w:tcBorders>
            <w:shd w:val="clear" w:color="auto" w:fill="FFFFFF"/>
            <w:tcMar>
              <w:top w:w="0" w:type="dxa"/>
              <w:left w:w="0" w:type="dxa"/>
              <w:bottom w:w="0" w:type="dxa"/>
              <w:right w:w="0" w:type="dxa"/>
            </w:tcMar>
          </w:tcPr>
          <w:p w14:paraId="7B4B589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C5345E" w:rsidRPr="004A3975" w14:paraId="74579968"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D872306" w14:textId="77777777" w:rsidR="00C5345E" w:rsidRPr="004A3975" w:rsidRDefault="00C5345E"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C5345E" w:rsidRPr="004A3975" w14:paraId="305680DA"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FA53147"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23" w:type="dxa"/>
            <w:tcBorders>
              <w:top w:val="nil"/>
              <w:bottom w:val="nil"/>
            </w:tcBorders>
            <w:shd w:val="clear" w:color="auto" w:fill="FFFFFF"/>
            <w:tcMar>
              <w:top w:w="0" w:type="dxa"/>
              <w:left w:w="0" w:type="dxa"/>
              <w:bottom w:w="0" w:type="dxa"/>
              <w:right w:w="0" w:type="dxa"/>
            </w:tcMar>
          </w:tcPr>
          <w:p w14:paraId="5F604C6E"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24" w:type="dxa"/>
            <w:tcBorders>
              <w:top w:val="nil"/>
              <w:bottom w:val="nil"/>
            </w:tcBorders>
            <w:shd w:val="clear" w:color="auto" w:fill="FFFFFF"/>
          </w:tcPr>
          <w:p w14:paraId="0C60F76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24" w:type="dxa"/>
            <w:tcBorders>
              <w:top w:val="nil"/>
              <w:bottom w:val="nil"/>
            </w:tcBorders>
            <w:shd w:val="clear" w:color="auto" w:fill="FFFFFF"/>
          </w:tcPr>
          <w:p w14:paraId="7F00AD7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24" w:type="dxa"/>
            <w:tcBorders>
              <w:top w:val="nil"/>
              <w:bottom w:val="nil"/>
            </w:tcBorders>
            <w:shd w:val="clear" w:color="auto" w:fill="FFFFFF"/>
          </w:tcPr>
          <w:p w14:paraId="580AC5A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24" w:type="dxa"/>
            <w:tcBorders>
              <w:top w:val="nil"/>
              <w:bottom w:val="nil"/>
            </w:tcBorders>
            <w:shd w:val="clear" w:color="auto" w:fill="FFFFFF"/>
            <w:tcMar>
              <w:top w:w="0" w:type="dxa"/>
              <w:left w:w="0" w:type="dxa"/>
              <w:bottom w:w="0" w:type="dxa"/>
              <w:right w:w="0" w:type="dxa"/>
            </w:tcMar>
          </w:tcPr>
          <w:p w14:paraId="304C9BD0"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24" w:type="dxa"/>
            <w:tcBorders>
              <w:top w:val="nil"/>
              <w:bottom w:val="nil"/>
            </w:tcBorders>
            <w:shd w:val="clear" w:color="auto" w:fill="FFFFFF"/>
            <w:tcMar>
              <w:top w:w="0" w:type="dxa"/>
              <w:left w:w="0" w:type="dxa"/>
              <w:bottom w:w="0" w:type="dxa"/>
              <w:right w:w="0" w:type="dxa"/>
            </w:tcMar>
          </w:tcPr>
          <w:p w14:paraId="06024ABD"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24" w:type="dxa"/>
            <w:tcBorders>
              <w:top w:val="nil"/>
              <w:bottom w:val="nil"/>
            </w:tcBorders>
            <w:shd w:val="clear" w:color="auto" w:fill="FFFFFF"/>
            <w:tcMar>
              <w:top w:w="0" w:type="dxa"/>
              <w:left w:w="0" w:type="dxa"/>
              <w:bottom w:w="0" w:type="dxa"/>
              <w:right w:w="0" w:type="dxa"/>
            </w:tcMar>
          </w:tcPr>
          <w:p w14:paraId="20F9F5C6"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C5345E" w:rsidRPr="004A3975" w14:paraId="733A5464"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0199EF76"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0984213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2CFA056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0EAF2DE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717FFBE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55F0737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48BC0C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070675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C5345E" w:rsidRPr="004A3975" w14:paraId="4F616BAE"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C478F7" w14:textId="77777777" w:rsidR="00C5345E" w:rsidRPr="004A3975" w:rsidRDefault="00C5345E"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C5345E" w:rsidRPr="004A3975" w14:paraId="0DF3FE37"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76CC4C8"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23" w:type="dxa"/>
            <w:tcBorders>
              <w:top w:val="nil"/>
              <w:bottom w:val="nil"/>
            </w:tcBorders>
            <w:shd w:val="clear" w:color="auto" w:fill="FFFFFF"/>
            <w:tcMar>
              <w:top w:w="0" w:type="dxa"/>
              <w:left w:w="0" w:type="dxa"/>
              <w:bottom w:w="0" w:type="dxa"/>
              <w:right w:w="0" w:type="dxa"/>
            </w:tcMar>
          </w:tcPr>
          <w:p w14:paraId="52C60CF0"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4.3</w:t>
            </w:r>
          </w:p>
        </w:tc>
        <w:tc>
          <w:tcPr>
            <w:tcW w:w="1024" w:type="dxa"/>
            <w:tcBorders>
              <w:top w:val="nil"/>
              <w:bottom w:val="nil"/>
            </w:tcBorders>
            <w:shd w:val="clear" w:color="auto" w:fill="FFFFFF"/>
          </w:tcPr>
          <w:p w14:paraId="12EB3CB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9.3***</w:t>
            </w:r>
          </w:p>
        </w:tc>
        <w:tc>
          <w:tcPr>
            <w:tcW w:w="1024" w:type="dxa"/>
            <w:tcBorders>
              <w:top w:val="nil"/>
              <w:bottom w:val="nil"/>
            </w:tcBorders>
            <w:shd w:val="clear" w:color="auto" w:fill="FFFFFF"/>
          </w:tcPr>
          <w:p w14:paraId="6583FC2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24.8***</w:t>
            </w:r>
          </w:p>
        </w:tc>
        <w:tc>
          <w:tcPr>
            <w:tcW w:w="1024" w:type="dxa"/>
            <w:tcBorders>
              <w:top w:val="nil"/>
              <w:bottom w:val="nil"/>
            </w:tcBorders>
            <w:shd w:val="clear" w:color="auto" w:fill="FFFFFF"/>
          </w:tcPr>
          <w:p w14:paraId="136E858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17.4***</w:t>
            </w:r>
          </w:p>
        </w:tc>
        <w:tc>
          <w:tcPr>
            <w:tcW w:w="1024" w:type="dxa"/>
            <w:tcBorders>
              <w:top w:val="nil"/>
              <w:bottom w:val="nil"/>
            </w:tcBorders>
            <w:shd w:val="clear" w:color="auto" w:fill="FFFFFF"/>
            <w:tcMar>
              <w:top w:w="0" w:type="dxa"/>
              <w:left w:w="0" w:type="dxa"/>
              <w:bottom w:w="0" w:type="dxa"/>
              <w:right w:w="0" w:type="dxa"/>
            </w:tcMar>
          </w:tcPr>
          <w:p w14:paraId="12050F1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9.9***</w:t>
            </w:r>
          </w:p>
        </w:tc>
        <w:tc>
          <w:tcPr>
            <w:tcW w:w="1024" w:type="dxa"/>
            <w:tcBorders>
              <w:top w:val="nil"/>
              <w:bottom w:val="nil"/>
            </w:tcBorders>
            <w:shd w:val="clear" w:color="auto" w:fill="FFFFFF"/>
            <w:tcMar>
              <w:top w:w="0" w:type="dxa"/>
              <w:left w:w="0" w:type="dxa"/>
              <w:bottom w:w="0" w:type="dxa"/>
              <w:right w:w="0" w:type="dxa"/>
            </w:tcMar>
          </w:tcPr>
          <w:p w14:paraId="6721B68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c>
          <w:tcPr>
            <w:tcW w:w="1024" w:type="dxa"/>
            <w:tcBorders>
              <w:top w:val="nil"/>
              <w:bottom w:val="nil"/>
            </w:tcBorders>
            <w:shd w:val="clear" w:color="auto" w:fill="FFFFFF"/>
            <w:tcMar>
              <w:top w:w="0" w:type="dxa"/>
              <w:left w:w="0" w:type="dxa"/>
              <w:bottom w:w="0" w:type="dxa"/>
              <w:right w:w="0" w:type="dxa"/>
            </w:tcMar>
          </w:tcPr>
          <w:p w14:paraId="136467E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r>
      <w:tr w:rsidR="00C5345E" w:rsidRPr="004A3975" w14:paraId="1B3AD7E2"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46C34E8" w14:textId="77777777" w:rsidR="00C5345E" w:rsidRPr="004A3975" w:rsidRDefault="00C5345E" w:rsidP="004A3975">
            <w:pPr>
              <w:spacing w:after="0" w:line="276" w:lineRule="auto"/>
              <w:rPr>
                <w:rFonts w:ascii="Times New Roman" w:eastAsia="Arial" w:hAnsi="Times New Roman" w:cs="Times New Roman"/>
                <w:color w:val="000000"/>
                <w:sz w:val="22"/>
                <w:szCs w:val="22"/>
              </w:rPr>
            </w:pPr>
          </w:p>
        </w:tc>
        <w:tc>
          <w:tcPr>
            <w:tcW w:w="1023" w:type="dxa"/>
            <w:tcBorders>
              <w:top w:val="nil"/>
              <w:bottom w:val="nil"/>
            </w:tcBorders>
            <w:shd w:val="clear" w:color="auto" w:fill="FFFFFF"/>
            <w:tcMar>
              <w:top w:w="0" w:type="dxa"/>
              <w:left w:w="0" w:type="dxa"/>
              <w:bottom w:w="0" w:type="dxa"/>
              <w:right w:w="0" w:type="dxa"/>
            </w:tcMar>
          </w:tcPr>
          <w:p w14:paraId="2636999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(3.0)</w:t>
            </w:r>
          </w:p>
        </w:tc>
        <w:tc>
          <w:tcPr>
            <w:tcW w:w="1024" w:type="dxa"/>
            <w:tcBorders>
              <w:top w:val="nil"/>
              <w:bottom w:val="nil"/>
            </w:tcBorders>
            <w:shd w:val="clear" w:color="auto" w:fill="FFFFFF"/>
          </w:tcPr>
          <w:p w14:paraId="17AE6875"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18EA11F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(9.4)</w:t>
            </w:r>
          </w:p>
        </w:tc>
        <w:tc>
          <w:tcPr>
            <w:tcW w:w="1024" w:type="dxa"/>
            <w:tcBorders>
              <w:top w:val="nil"/>
              <w:bottom w:val="nil"/>
            </w:tcBorders>
            <w:shd w:val="clear" w:color="auto" w:fill="FFFFFF"/>
          </w:tcPr>
          <w:p w14:paraId="66C10DA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w:t>
            </w:r>
          </w:p>
        </w:tc>
        <w:tc>
          <w:tcPr>
            <w:tcW w:w="1024" w:type="dxa"/>
            <w:tcBorders>
              <w:top w:val="nil"/>
              <w:bottom w:val="nil"/>
            </w:tcBorders>
            <w:shd w:val="clear" w:color="auto" w:fill="FFFFFF"/>
            <w:tcMar>
              <w:top w:w="0" w:type="dxa"/>
              <w:left w:w="0" w:type="dxa"/>
              <w:bottom w:w="0" w:type="dxa"/>
              <w:right w:w="0" w:type="dxa"/>
            </w:tcMar>
          </w:tcPr>
          <w:p w14:paraId="1736558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(2.7)</w:t>
            </w:r>
          </w:p>
        </w:tc>
        <w:tc>
          <w:tcPr>
            <w:tcW w:w="1024" w:type="dxa"/>
            <w:tcBorders>
              <w:top w:val="nil"/>
              <w:bottom w:val="nil"/>
            </w:tcBorders>
            <w:shd w:val="clear" w:color="auto" w:fill="FFFFFF"/>
            <w:tcMar>
              <w:top w:w="0" w:type="dxa"/>
              <w:left w:w="0" w:type="dxa"/>
              <w:bottom w:w="0" w:type="dxa"/>
              <w:right w:w="0" w:type="dxa"/>
            </w:tcMar>
          </w:tcPr>
          <w:p w14:paraId="1A7AFD6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(5.3)</w:t>
            </w:r>
          </w:p>
        </w:tc>
        <w:tc>
          <w:tcPr>
            <w:tcW w:w="1024" w:type="dxa"/>
            <w:tcBorders>
              <w:top w:val="nil"/>
              <w:bottom w:val="nil"/>
            </w:tcBorders>
            <w:shd w:val="clear" w:color="auto" w:fill="FFFFFF"/>
            <w:tcMar>
              <w:top w:w="0" w:type="dxa"/>
              <w:left w:w="0" w:type="dxa"/>
              <w:bottom w:w="0" w:type="dxa"/>
              <w:right w:w="0" w:type="dxa"/>
            </w:tcMar>
          </w:tcPr>
          <w:p w14:paraId="7B58DD9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C5345E" w:rsidRPr="004A3975" w14:paraId="7CC998C0"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3B78B8B7"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23" w:type="dxa"/>
            <w:tcBorders>
              <w:top w:val="nil"/>
              <w:bottom w:val="nil"/>
            </w:tcBorders>
            <w:shd w:val="clear" w:color="auto" w:fill="FFFFFF"/>
            <w:tcMar>
              <w:top w:w="0" w:type="dxa"/>
              <w:left w:w="0" w:type="dxa"/>
              <w:bottom w:w="0" w:type="dxa"/>
              <w:right w:w="0" w:type="dxa"/>
            </w:tcMar>
          </w:tcPr>
          <w:p w14:paraId="2153267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24" w:type="dxa"/>
            <w:tcBorders>
              <w:top w:val="nil"/>
              <w:bottom w:val="nil"/>
            </w:tcBorders>
            <w:shd w:val="clear" w:color="auto" w:fill="FFFFFF"/>
          </w:tcPr>
          <w:p w14:paraId="0DF8535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13.3***</w:t>
            </w:r>
          </w:p>
        </w:tc>
        <w:tc>
          <w:tcPr>
            <w:tcW w:w="1024" w:type="dxa"/>
            <w:tcBorders>
              <w:top w:val="nil"/>
              <w:bottom w:val="nil"/>
            </w:tcBorders>
            <w:shd w:val="clear" w:color="auto" w:fill="FFFFFF"/>
          </w:tcPr>
          <w:p w14:paraId="0AA2FB5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14.7***</w:t>
            </w:r>
          </w:p>
        </w:tc>
        <w:tc>
          <w:tcPr>
            <w:tcW w:w="1024" w:type="dxa"/>
            <w:tcBorders>
              <w:top w:val="nil"/>
              <w:bottom w:val="nil"/>
            </w:tcBorders>
            <w:shd w:val="clear" w:color="auto" w:fill="FFFFFF"/>
          </w:tcPr>
          <w:p w14:paraId="2991094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c>
          <w:tcPr>
            <w:tcW w:w="1024" w:type="dxa"/>
            <w:tcBorders>
              <w:top w:val="nil"/>
              <w:bottom w:val="nil"/>
            </w:tcBorders>
            <w:shd w:val="clear" w:color="auto" w:fill="FFFFFF"/>
            <w:tcMar>
              <w:top w:w="0" w:type="dxa"/>
              <w:left w:w="0" w:type="dxa"/>
              <w:bottom w:w="0" w:type="dxa"/>
              <w:right w:w="0" w:type="dxa"/>
            </w:tcMar>
          </w:tcPr>
          <w:p w14:paraId="3C1EC0D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24" w:type="dxa"/>
            <w:tcBorders>
              <w:top w:val="nil"/>
              <w:bottom w:val="nil"/>
            </w:tcBorders>
            <w:shd w:val="clear" w:color="auto" w:fill="FFFFFF"/>
            <w:tcMar>
              <w:top w:w="0" w:type="dxa"/>
              <w:left w:w="0" w:type="dxa"/>
              <w:bottom w:w="0" w:type="dxa"/>
              <w:right w:w="0" w:type="dxa"/>
            </w:tcMar>
          </w:tcPr>
          <w:p w14:paraId="02D9BBB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-12.0**</w:t>
            </w:r>
          </w:p>
        </w:tc>
        <w:tc>
          <w:tcPr>
            <w:tcW w:w="1024" w:type="dxa"/>
            <w:tcBorders>
              <w:top w:val="nil"/>
              <w:bottom w:val="nil"/>
            </w:tcBorders>
            <w:shd w:val="clear" w:color="auto" w:fill="FFFFFF"/>
            <w:tcMar>
              <w:top w:w="0" w:type="dxa"/>
              <w:left w:w="0" w:type="dxa"/>
              <w:bottom w:w="0" w:type="dxa"/>
              <w:right w:w="0" w:type="dxa"/>
            </w:tcMar>
          </w:tcPr>
          <w:p w14:paraId="76036F1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-8.1</w:t>
            </w:r>
          </w:p>
        </w:tc>
      </w:tr>
      <w:tr w:rsidR="00C5345E" w:rsidRPr="004A3975" w14:paraId="2090E187"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5CF5F4F6" w14:textId="77777777" w:rsidR="00C5345E" w:rsidRPr="004A3975" w:rsidRDefault="00C5345E" w:rsidP="004A3975">
            <w:pPr>
              <w:spacing w:after="0" w:line="276" w:lineRule="auto"/>
              <w:rPr>
                <w:rFonts w:ascii="Times New Roman" w:eastAsia="Arial" w:hAnsi="Times New Roman" w:cs="Times New Roman"/>
                <w:color w:val="000000"/>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62C35AE8"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(2.8)</w:t>
            </w:r>
          </w:p>
        </w:tc>
        <w:tc>
          <w:tcPr>
            <w:tcW w:w="1024" w:type="dxa"/>
            <w:tcBorders>
              <w:top w:val="nil"/>
              <w:bottom w:val="single" w:sz="4" w:space="0" w:color="auto"/>
            </w:tcBorders>
            <w:shd w:val="clear" w:color="auto" w:fill="FFFFFF"/>
          </w:tcPr>
          <w:p w14:paraId="7B83527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(4.5)</w:t>
            </w:r>
          </w:p>
        </w:tc>
        <w:tc>
          <w:tcPr>
            <w:tcW w:w="1024" w:type="dxa"/>
            <w:tcBorders>
              <w:top w:val="nil"/>
              <w:bottom w:val="single" w:sz="4" w:space="0" w:color="auto"/>
            </w:tcBorders>
            <w:shd w:val="clear" w:color="auto" w:fill="FFFFFF"/>
          </w:tcPr>
          <w:p w14:paraId="77FEA2E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(4.6)</w:t>
            </w:r>
          </w:p>
        </w:tc>
        <w:tc>
          <w:tcPr>
            <w:tcW w:w="1024" w:type="dxa"/>
            <w:tcBorders>
              <w:top w:val="nil"/>
              <w:bottom w:val="single" w:sz="4" w:space="0" w:color="auto"/>
            </w:tcBorders>
            <w:shd w:val="clear" w:color="auto" w:fill="FFFFFF"/>
          </w:tcPr>
          <w:p w14:paraId="7EBD2AE5"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(3.8)</w:t>
            </w:r>
          </w:p>
        </w:tc>
        <w:tc>
          <w:tcPr>
            <w:tcW w:w="1024" w:type="dxa"/>
            <w:tcBorders>
              <w:top w:val="nil"/>
              <w:bottom w:val="single" w:sz="4" w:space="0" w:color="auto"/>
            </w:tcBorders>
            <w:shd w:val="clear" w:color="auto" w:fill="FFFFFF"/>
            <w:tcMar>
              <w:top w:w="0" w:type="dxa"/>
              <w:left w:w="0" w:type="dxa"/>
              <w:bottom w:w="0" w:type="dxa"/>
              <w:right w:w="0" w:type="dxa"/>
            </w:tcMar>
          </w:tcPr>
          <w:p w14:paraId="3A239A70"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(2.5)</w:t>
            </w:r>
          </w:p>
        </w:tc>
        <w:tc>
          <w:tcPr>
            <w:tcW w:w="1024" w:type="dxa"/>
            <w:tcBorders>
              <w:top w:val="nil"/>
              <w:bottom w:val="single" w:sz="4" w:space="0" w:color="auto"/>
            </w:tcBorders>
            <w:shd w:val="clear" w:color="auto" w:fill="FFFFFF"/>
            <w:tcMar>
              <w:top w:w="0" w:type="dxa"/>
              <w:left w:w="0" w:type="dxa"/>
              <w:bottom w:w="0" w:type="dxa"/>
              <w:right w:w="0" w:type="dxa"/>
            </w:tcMar>
          </w:tcPr>
          <w:p w14:paraId="02E88F4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(6.0)</w:t>
            </w:r>
          </w:p>
        </w:tc>
        <w:tc>
          <w:tcPr>
            <w:tcW w:w="1024" w:type="dxa"/>
            <w:tcBorders>
              <w:top w:val="nil"/>
              <w:bottom w:val="single" w:sz="4" w:space="0" w:color="auto"/>
            </w:tcBorders>
            <w:shd w:val="clear" w:color="auto" w:fill="FFFFFF"/>
            <w:tcMar>
              <w:top w:w="0" w:type="dxa"/>
              <w:left w:w="0" w:type="dxa"/>
              <w:bottom w:w="0" w:type="dxa"/>
              <w:right w:w="0" w:type="dxa"/>
            </w:tcMar>
          </w:tcPr>
          <w:p w14:paraId="2ECD99C5"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(6.1)</w:t>
            </w:r>
          </w:p>
        </w:tc>
      </w:tr>
    </w:tbl>
    <w:p w14:paraId="7128C30B" w14:textId="77777777" w:rsidR="00C5345E" w:rsidRPr="004A3975" w:rsidRDefault="00C5345E"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1DBCCE8C" w14:textId="77777777" w:rsidR="00AC6E65" w:rsidRPr="00401A4D" w:rsidRDefault="00AC6E65" w:rsidP="00401A4D">
      <w:pPr>
        <w:spacing w:after="120" w:line="360" w:lineRule="auto"/>
        <w:ind w:firstLine="360"/>
        <w:rPr>
          <w:rFonts w:ascii="Times New Roman" w:hAnsi="Times New Roman" w:cs="Times New Roman"/>
        </w:rPr>
      </w:pPr>
    </w:p>
    <w:sectPr w:rsidR="00AC6E65" w:rsidRPr="00401A4D">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5CA68" w14:textId="77777777" w:rsidR="00F72E56" w:rsidRDefault="00F72E56">
      <w:pPr>
        <w:spacing w:after="0"/>
      </w:pPr>
      <w:r>
        <w:separator/>
      </w:r>
    </w:p>
  </w:endnote>
  <w:endnote w:type="continuationSeparator" w:id="0">
    <w:p w14:paraId="4CD348B2" w14:textId="77777777" w:rsidR="00F72E56" w:rsidRDefault="00F72E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735263"/>
      <w:docPartObj>
        <w:docPartGallery w:val="Page Numbers (Bottom of Page)"/>
        <w:docPartUnique/>
      </w:docPartObj>
    </w:sdtPr>
    <w:sdtEndPr>
      <w:rPr>
        <w:noProof/>
      </w:rPr>
    </w:sdtEndPr>
    <w:sdtContent>
      <w:p w14:paraId="6DE638F9" w14:textId="388E53E6" w:rsidR="00155EE8" w:rsidRDefault="00155E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110FB" w14:textId="77777777" w:rsidR="00155EE8" w:rsidRDefault="00155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7D336" w14:textId="77777777" w:rsidR="00F72E56" w:rsidRDefault="00F72E56">
      <w:r>
        <w:separator/>
      </w:r>
    </w:p>
  </w:footnote>
  <w:footnote w:type="continuationSeparator" w:id="0">
    <w:p w14:paraId="1E6488CF" w14:textId="77777777" w:rsidR="00F72E56" w:rsidRDefault="00F72E56">
      <w:r>
        <w:continuationSeparator/>
      </w:r>
    </w:p>
  </w:footnote>
  <w:footnote w:id="1">
    <w:p w14:paraId="4F02D42C" w14:textId="77777777" w:rsidR="00401A4D" w:rsidRPr="004A7A82" w:rsidRDefault="00401A4D" w:rsidP="00401A4D">
      <w:pPr>
        <w:pStyle w:val="NormalWeb"/>
        <w:spacing w:before="0" w:beforeAutospacing="0" w:after="0" w:afterAutospacing="0"/>
        <w:rPr>
          <w:sz w:val="20"/>
          <w:szCs w:val="20"/>
        </w:rPr>
      </w:pPr>
      <w:r w:rsidRPr="004A7A82">
        <w:rPr>
          <w:rStyle w:val="FootnoteReference"/>
          <w:sz w:val="20"/>
          <w:szCs w:val="20"/>
        </w:rPr>
        <w:footnoteRef/>
      </w:r>
      <w:r w:rsidRPr="004A7A82">
        <w:rPr>
          <w:sz w:val="20"/>
          <w:szCs w:val="20"/>
        </w:rPr>
        <w:t xml:space="preserve"> ACLED #</w:t>
      </w:r>
      <w:r w:rsidRPr="004A7A82">
        <w:rPr>
          <w:color w:val="000000"/>
          <w:sz w:val="20"/>
          <w:szCs w:val="20"/>
        </w:rPr>
        <w:t xml:space="preserve"> 9785083</w:t>
      </w:r>
      <w:r w:rsidRPr="004A7A82">
        <w:rPr>
          <w:sz w:val="20"/>
          <w:szCs w:val="20"/>
        </w:rPr>
        <w:t>: “On 9 December 2013, in Mung Ding Pa, Kachin state, the Myanmar army shelled civilian rice fields.”</w:t>
      </w:r>
    </w:p>
  </w:footnote>
  <w:footnote w:id="2">
    <w:p w14:paraId="3A928975" w14:textId="77777777" w:rsidR="00401A4D" w:rsidRPr="004A7A82" w:rsidRDefault="00401A4D" w:rsidP="00401A4D">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9679246</w:t>
      </w:r>
      <w:r w:rsidRPr="004A7A82">
        <w:rPr>
          <w:rFonts w:ascii="Times New Roman" w:hAnsi="Times New Roman" w:cs="Times New Roman"/>
          <w:sz w:val="20"/>
          <w:szCs w:val="20"/>
        </w:rPr>
        <w:t>: “On 22 November 2022, in Zar Haw village (Gangaw township, Gangaw district, Magway region), the Myanmar military IB-50 shot dead a villager in the head during the raid. The military also shot dead two other villagers who were harvesting rice in the paddy fields for unknown reasons.”</w:t>
      </w:r>
    </w:p>
  </w:footnote>
  <w:footnote w:id="3">
    <w:p w14:paraId="22B00F71" w14:textId="77777777" w:rsidR="00401A4D" w:rsidRPr="004A7A82" w:rsidRDefault="00401A4D" w:rsidP="00401A4D">
      <w:pPr>
        <w:pStyle w:val="FootnoteText"/>
        <w:spacing w:after="0"/>
        <w:rPr>
          <w:rFonts w:ascii="Times New Roman" w:hAnsi="Times New Roman" w:cs="Times New Roman"/>
          <w:sz w:val="20"/>
          <w:szCs w:val="20"/>
          <w:lang w:val="en-AU"/>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8807873</w:t>
      </w:r>
      <w:r w:rsidRPr="004A7A82">
        <w:rPr>
          <w:rFonts w:ascii="Times New Roman" w:hAnsi="Times New Roman" w:cs="Times New Roman"/>
          <w:sz w:val="20"/>
          <w:szCs w:val="20"/>
        </w:rPr>
        <w:t>: “On 4 November 2021, west of Pekon township (Taunggyi district, Shan-South), military troops clashed with the joint forces of Pekon PDF, Moebye PDF, Loikaw PDF, Demoso PDF, the KNDF and the Karenni Army. Military troops fired artillery and torched, looted a nearby village and burned harvested rice in paddy fields according to Pekon PDF. At least 20 military troops were killed and a resistance fighter was injured.”</w:t>
      </w:r>
    </w:p>
  </w:footnote>
  <w:footnote w:id="4">
    <w:p w14:paraId="33760DC2" w14:textId="2412D4DE"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9641230</w:t>
      </w:r>
      <w:r w:rsidRPr="004A7A82">
        <w:rPr>
          <w:rFonts w:ascii="Times New Roman" w:hAnsi="Times New Roman" w:cs="Times New Roman"/>
          <w:sz w:val="20"/>
          <w:szCs w:val="20"/>
        </w:rPr>
        <w:t>: “On 11 November 2022, between Aye Ka Bar and Bay La Maing villages (coded as Aye Ka Bar) (Thanbyuzayat township, Mawlamyine district, Mon state), Mon State Mount Taungnyo People Guerrilla Force ambushed a convoy of three military vehicles carrying rice at about 7 am. One military solider was killed and two others were injured.</w:t>
      </w:r>
    </w:p>
  </w:footnote>
  <w:footnote w:id="5">
    <w:p w14:paraId="71FE849E" w14:textId="4630FFC3"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9411619</w:t>
      </w:r>
      <w:r w:rsidRPr="004A7A82">
        <w:rPr>
          <w:rFonts w:ascii="Times New Roman" w:hAnsi="Times New Roman" w:cs="Times New Roman"/>
          <w:sz w:val="20"/>
          <w:szCs w:val="20"/>
        </w:rPr>
        <w:t>: “On 27 June 2022, in Kyunhla town (Kyunhla township, Kanbalu district, Sagaing region), Pyu Saw Htee members detained and killed a 40-year-old rice mill owner from Pi Tauk Pin village, Kanbalu township when he traveled to the Kyunhla town with a companion to buy equipment for his rice mill. The Pyu Saw Htee members seized 1.5 million Kyats, 2 mobile phones and 1 motorcycle from them. It was reported that the rice mill owner was shot dead as he tried to run away near a quarry outside the town. His companion escaped.”</w:t>
      </w:r>
    </w:p>
  </w:footnote>
  <w:footnote w:id="6">
    <w:p w14:paraId="7232CAFF" w14:textId="672162DA"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 xml:space="preserve"> 7787765</w:t>
      </w:r>
      <w:r w:rsidRPr="004A7A82">
        <w:rPr>
          <w:rFonts w:ascii="Times New Roman" w:hAnsi="Times New Roman" w:cs="Times New Roman"/>
          <w:sz w:val="20"/>
          <w:szCs w:val="20"/>
        </w:rPr>
        <w:t>: “On 22 March 2021, dozens of students from the Agricultural Student Coalition (Komar) held a peaceful protest in front of their university in UPN Veteran, Yogyakarta city (Yogyakarta province). They opposed the government plan of importing rice. [size=dozens]”</w:t>
      </w:r>
    </w:p>
    <w:p w14:paraId="761EBE3A" w14:textId="5656E719" w:rsidR="00155EE8" w:rsidRPr="004A7A82" w:rsidRDefault="00155EE8" w:rsidP="0046307F">
      <w:pPr>
        <w:spacing w:after="0"/>
        <w:rPr>
          <w:rFonts w:ascii="Times New Roman" w:hAnsi="Times New Roman" w:cs="Times New Roman"/>
          <w:sz w:val="20"/>
          <w:szCs w:val="20"/>
        </w:rPr>
      </w:pPr>
      <w:r w:rsidRPr="004A7A82">
        <w:rPr>
          <w:rFonts w:ascii="Times New Roman" w:hAnsi="Times New Roman" w:cs="Times New Roman"/>
          <w:sz w:val="20"/>
          <w:szCs w:val="20"/>
        </w:rPr>
        <w:t>ACLED #</w:t>
      </w:r>
      <w:r w:rsidRPr="004A7A82">
        <w:rPr>
          <w:rFonts w:ascii="Times New Roman" w:hAnsi="Times New Roman" w:cs="Times New Roman"/>
          <w:color w:val="000000"/>
          <w:sz w:val="20"/>
          <w:szCs w:val="20"/>
        </w:rPr>
        <w:t xml:space="preserve"> 9103355: “</w:t>
      </w:r>
      <w:r w:rsidRPr="004A7A82">
        <w:rPr>
          <w:rFonts w:ascii="Times New Roman" w:hAnsi="Times New Roman" w:cs="Times New Roman"/>
          <w:sz w:val="20"/>
          <w:szCs w:val="20"/>
        </w:rPr>
        <w:t>On 24 September 2018, a group of students held a peaceful protest in Medan City, North Sumatra province, demanding the government to stop importing rice. [size=no report]”</w:t>
      </w:r>
    </w:p>
    <w:p w14:paraId="1474BD7F" w14:textId="27C2206A" w:rsidR="00155EE8" w:rsidRPr="004A7A82" w:rsidRDefault="00155EE8" w:rsidP="0046307F">
      <w:pPr>
        <w:spacing w:after="0"/>
        <w:rPr>
          <w:rFonts w:ascii="Times New Roman" w:hAnsi="Times New Roman" w:cs="Times New Roman"/>
          <w:sz w:val="20"/>
          <w:szCs w:val="20"/>
        </w:rPr>
      </w:pPr>
      <w:r w:rsidRPr="004A7A82">
        <w:rPr>
          <w:rFonts w:ascii="Times New Roman" w:hAnsi="Times New Roman" w:cs="Times New Roman"/>
          <w:sz w:val="20"/>
          <w:szCs w:val="20"/>
        </w:rPr>
        <w:t>ACLED #</w:t>
      </w:r>
      <w:r w:rsidRPr="004A7A82">
        <w:rPr>
          <w:rFonts w:ascii="Times New Roman" w:hAnsi="Times New Roman" w:cs="Times New Roman"/>
          <w:color w:val="000000"/>
          <w:sz w:val="20"/>
          <w:szCs w:val="20"/>
        </w:rPr>
        <w:t xml:space="preserve"> 9225485</w:t>
      </w:r>
      <w:r w:rsidRPr="004A7A82">
        <w:rPr>
          <w:rFonts w:ascii="Times New Roman" w:hAnsi="Times New Roman" w:cs="Times New Roman"/>
          <w:sz w:val="20"/>
          <w:szCs w:val="20"/>
        </w:rPr>
        <w:t>: “On 22 January 2018, in Sukolilo, hundreds of farmers staged a rally to protest against the government's plan to import rice, stating that it will lower local rice prices.”</w:t>
      </w:r>
    </w:p>
  </w:footnote>
  <w:footnote w:id="7">
    <w:p w14:paraId="6CDB3580" w14:textId="02218107"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w:t>
      </w:r>
      <w:r w:rsidRPr="004A7A82">
        <w:rPr>
          <w:rFonts w:ascii="Times New Roman" w:hAnsi="Times New Roman" w:cs="Times New Roman"/>
          <w:sz w:val="20"/>
          <w:szCs w:val="20"/>
          <w:lang w:val="en-AU"/>
        </w:rPr>
        <w:t>ACLED #</w:t>
      </w:r>
      <w:r w:rsidRPr="004A7A82">
        <w:rPr>
          <w:rFonts w:ascii="Times New Roman" w:hAnsi="Times New Roman" w:cs="Times New Roman"/>
          <w:color w:val="000000"/>
          <w:sz w:val="20"/>
          <w:szCs w:val="20"/>
        </w:rPr>
        <w:t xml:space="preserve"> 7908847</w:t>
      </w:r>
      <w:r w:rsidRPr="004A7A82">
        <w:rPr>
          <w:rFonts w:ascii="Times New Roman" w:hAnsi="Times New Roman" w:cs="Times New Roman"/>
          <w:sz w:val="20"/>
          <w:szCs w:val="20"/>
          <w:lang w:val="en-AU"/>
        </w:rPr>
        <w:t>: “</w:t>
      </w:r>
      <w:r w:rsidRPr="004A7A82">
        <w:rPr>
          <w:rFonts w:ascii="Times New Roman" w:hAnsi="Times New Roman" w:cs="Times New Roman"/>
          <w:sz w:val="20"/>
          <w:szCs w:val="20"/>
        </w:rPr>
        <w:t>Farmers in the province of Phichit staged a protest against the anti-government movement, blasting its attempt to block the government's efforts to secure funds for the rice pledging program. Hundreds of farmers gathered at a major intersection to express their opposition to the People's Democracy Reform Committee (PDRC), who they believed have been blocking the government's attempt to pay rice farmers for rice pledged under the pledging program.”</w:t>
      </w:r>
    </w:p>
  </w:footnote>
  <w:footnote w:id="8">
    <w:p w14:paraId="30A05494" w14:textId="77777777"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On 19 July 2019, approximately 150 farmers gathered at a dam in Moo 13, tambon Thep Nakhon, Mueang Kamphaeng Phet of Kamphaeng Phet province, Thailand. They demanded the Irrigation Department release some water into their rice field to ease the effect of the draught. After having waited for a long time to negotiate with an officer, they blocked the road. [size=150]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2842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2981700"/>
    <w:multiLevelType w:val="hybridMultilevel"/>
    <w:tmpl w:val="3CFA9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475C5"/>
    <w:multiLevelType w:val="hybridMultilevel"/>
    <w:tmpl w:val="B2004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E67DA"/>
    <w:multiLevelType w:val="hybridMultilevel"/>
    <w:tmpl w:val="D484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C6EE0"/>
    <w:multiLevelType w:val="hybridMultilevel"/>
    <w:tmpl w:val="A8228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1137B"/>
    <w:multiLevelType w:val="hybridMultilevel"/>
    <w:tmpl w:val="389E8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170B"/>
    <w:multiLevelType w:val="hybridMultilevel"/>
    <w:tmpl w:val="91481DFC"/>
    <w:lvl w:ilvl="0" w:tplc="1E86784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E5D58"/>
    <w:multiLevelType w:val="hybridMultilevel"/>
    <w:tmpl w:val="9E42D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F4932"/>
    <w:multiLevelType w:val="hybridMultilevel"/>
    <w:tmpl w:val="77B2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30233"/>
    <w:multiLevelType w:val="hybridMultilevel"/>
    <w:tmpl w:val="F1862BDC"/>
    <w:lvl w:ilvl="0" w:tplc="B31007F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26835"/>
    <w:multiLevelType w:val="hybridMultilevel"/>
    <w:tmpl w:val="309C3F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7318161">
    <w:abstractNumId w:val="0"/>
  </w:num>
  <w:num w:numId="2" w16cid:durableId="14769145">
    <w:abstractNumId w:val="1"/>
  </w:num>
  <w:num w:numId="3" w16cid:durableId="1455363137">
    <w:abstractNumId w:val="5"/>
  </w:num>
  <w:num w:numId="4" w16cid:durableId="278729309">
    <w:abstractNumId w:val="2"/>
  </w:num>
  <w:num w:numId="5" w16cid:durableId="1114255700">
    <w:abstractNumId w:val="4"/>
  </w:num>
  <w:num w:numId="6" w16cid:durableId="1785221910">
    <w:abstractNumId w:val="7"/>
  </w:num>
  <w:num w:numId="7" w16cid:durableId="549613777">
    <w:abstractNumId w:val="8"/>
  </w:num>
  <w:num w:numId="8" w16cid:durableId="1109278137">
    <w:abstractNumId w:val="6"/>
  </w:num>
  <w:num w:numId="9" w16cid:durableId="2035619389">
    <w:abstractNumId w:val="9"/>
  </w:num>
  <w:num w:numId="10" w16cid:durableId="2123106312">
    <w:abstractNumId w:val="3"/>
  </w:num>
  <w:num w:numId="11" w16cid:durableId="4835455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D6"/>
    <w:rsid w:val="00003943"/>
    <w:rsid w:val="00017C34"/>
    <w:rsid w:val="00032504"/>
    <w:rsid w:val="00037E5A"/>
    <w:rsid w:val="00043879"/>
    <w:rsid w:val="0005126F"/>
    <w:rsid w:val="00060F68"/>
    <w:rsid w:val="00064170"/>
    <w:rsid w:val="00093F55"/>
    <w:rsid w:val="000A1FC6"/>
    <w:rsid w:val="000A37A3"/>
    <w:rsid w:val="000A3E5B"/>
    <w:rsid w:val="000B55EC"/>
    <w:rsid w:val="000E3205"/>
    <w:rsid w:val="001050A5"/>
    <w:rsid w:val="001327E1"/>
    <w:rsid w:val="00135C2B"/>
    <w:rsid w:val="0014057E"/>
    <w:rsid w:val="001534B5"/>
    <w:rsid w:val="00155EE8"/>
    <w:rsid w:val="00167BD8"/>
    <w:rsid w:val="001A20D1"/>
    <w:rsid w:val="001A6F2C"/>
    <w:rsid w:val="001B01E0"/>
    <w:rsid w:val="001B068C"/>
    <w:rsid w:val="001B10B0"/>
    <w:rsid w:val="001C60D6"/>
    <w:rsid w:val="001D0D51"/>
    <w:rsid w:val="001F7CA1"/>
    <w:rsid w:val="00211073"/>
    <w:rsid w:val="00220CD3"/>
    <w:rsid w:val="00220DDC"/>
    <w:rsid w:val="0022266E"/>
    <w:rsid w:val="00225282"/>
    <w:rsid w:val="002452C9"/>
    <w:rsid w:val="00254C57"/>
    <w:rsid w:val="00271127"/>
    <w:rsid w:val="002A69B1"/>
    <w:rsid w:val="002C1A02"/>
    <w:rsid w:val="002F7116"/>
    <w:rsid w:val="00310E17"/>
    <w:rsid w:val="003226A2"/>
    <w:rsid w:val="00356074"/>
    <w:rsid w:val="00374504"/>
    <w:rsid w:val="003816E0"/>
    <w:rsid w:val="00386DB4"/>
    <w:rsid w:val="00393C6E"/>
    <w:rsid w:val="003A18E0"/>
    <w:rsid w:val="003A410F"/>
    <w:rsid w:val="003A7ABA"/>
    <w:rsid w:val="003B61FE"/>
    <w:rsid w:val="003B6F37"/>
    <w:rsid w:val="003C27F3"/>
    <w:rsid w:val="003C71CB"/>
    <w:rsid w:val="003D606A"/>
    <w:rsid w:val="003D741B"/>
    <w:rsid w:val="003E35DC"/>
    <w:rsid w:val="003E3C4B"/>
    <w:rsid w:val="003E660A"/>
    <w:rsid w:val="00400B65"/>
    <w:rsid w:val="00401A4D"/>
    <w:rsid w:val="00424CCD"/>
    <w:rsid w:val="00444785"/>
    <w:rsid w:val="00446593"/>
    <w:rsid w:val="004517F5"/>
    <w:rsid w:val="00462306"/>
    <w:rsid w:val="0046307F"/>
    <w:rsid w:val="00484FE1"/>
    <w:rsid w:val="004A3975"/>
    <w:rsid w:val="004A4494"/>
    <w:rsid w:val="004A48E6"/>
    <w:rsid w:val="004A74FE"/>
    <w:rsid w:val="004A7A82"/>
    <w:rsid w:val="004B5A30"/>
    <w:rsid w:val="004C30DC"/>
    <w:rsid w:val="004E4C08"/>
    <w:rsid w:val="004E72B9"/>
    <w:rsid w:val="004F755F"/>
    <w:rsid w:val="005146C5"/>
    <w:rsid w:val="00515D63"/>
    <w:rsid w:val="00540F7E"/>
    <w:rsid w:val="0057594E"/>
    <w:rsid w:val="00577B7F"/>
    <w:rsid w:val="00584989"/>
    <w:rsid w:val="00586164"/>
    <w:rsid w:val="00587FFB"/>
    <w:rsid w:val="00593B8B"/>
    <w:rsid w:val="005A614D"/>
    <w:rsid w:val="005C30C2"/>
    <w:rsid w:val="005D008D"/>
    <w:rsid w:val="005D100D"/>
    <w:rsid w:val="005F6BDC"/>
    <w:rsid w:val="00611E80"/>
    <w:rsid w:val="006409F4"/>
    <w:rsid w:val="006443BD"/>
    <w:rsid w:val="00651703"/>
    <w:rsid w:val="00667726"/>
    <w:rsid w:val="00674AF1"/>
    <w:rsid w:val="00676401"/>
    <w:rsid w:val="006C1C80"/>
    <w:rsid w:val="006C4523"/>
    <w:rsid w:val="006D22B7"/>
    <w:rsid w:val="006D62FC"/>
    <w:rsid w:val="006D7BD4"/>
    <w:rsid w:val="006E0BD1"/>
    <w:rsid w:val="006E75F5"/>
    <w:rsid w:val="006F307D"/>
    <w:rsid w:val="0071235F"/>
    <w:rsid w:val="007160A5"/>
    <w:rsid w:val="00722F80"/>
    <w:rsid w:val="007276F6"/>
    <w:rsid w:val="007562E1"/>
    <w:rsid w:val="00771351"/>
    <w:rsid w:val="0077223B"/>
    <w:rsid w:val="00784EE6"/>
    <w:rsid w:val="00790B6D"/>
    <w:rsid w:val="0079736B"/>
    <w:rsid w:val="007B2395"/>
    <w:rsid w:val="00807A2F"/>
    <w:rsid w:val="00840899"/>
    <w:rsid w:val="00843118"/>
    <w:rsid w:val="00853E74"/>
    <w:rsid w:val="008561E9"/>
    <w:rsid w:val="00857B03"/>
    <w:rsid w:val="008623AF"/>
    <w:rsid w:val="00872F4F"/>
    <w:rsid w:val="008863A7"/>
    <w:rsid w:val="00887CCD"/>
    <w:rsid w:val="008933A9"/>
    <w:rsid w:val="008C3B72"/>
    <w:rsid w:val="008C536B"/>
    <w:rsid w:val="008E29FE"/>
    <w:rsid w:val="008F4F8E"/>
    <w:rsid w:val="008F548D"/>
    <w:rsid w:val="00913557"/>
    <w:rsid w:val="00913B1D"/>
    <w:rsid w:val="00931650"/>
    <w:rsid w:val="009429B3"/>
    <w:rsid w:val="00942EB4"/>
    <w:rsid w:val="00956538"/>
    <w:rsid w:val="00970548"/>
    <w:rsid w:val="00984574"/>
    <w:rsid w:val="00994977"/>
    <w:rsid w:val="00994D75"/>
    <w:rsid w:val="009B6147"/>
    <w:rsid w:val="009C77C8"/>
    <w:rsid w:val="009C7DCE"/>
    <w:rsid w:val="009E7561"/>
    <w:rsid w:val="009F0490"/>
    <w:rsid w:val="009F299F"/>
    <w:rsid w:val="009F7C53"/>
    <w:rsid w:val="00A154EC"/>
    <w:rsid w:val="00A32CC4"/>
    <w:rsid w:val="00A63097"/>
    <w:rsid w:val="00A8472D"/>
    <w:rsid w:val="00A84783"/>
    <w:rsid w:val="00A8675A"/>
    <w:rsid w:val="00AA3007"/>
    <w:rsid w:val="00AC6E65"/>
    <w:rsid w:val="00AD1F9A"/>
    <w:rsid w:val="00AD2C78"/>
    <w:rsid w:val="00AD2F1F"/>
    <w:rsid w:val="00AE16E6"/>
    <w:rsid w:val="00B05309"/>
    <w:rsid w:val="00B13111"/>
    <w:rsid w:val="00B14213"/>
    <w:rsid w:val="00B42B17"/>
    <w:rsid w:val="00B47423"/>
    <w:rsid w:val="00B55185"/>
    <w:rsid w:val="00B64219"/>
    <w:rsid w:val="00BA7A21"/>
    <w:rsid w:val="00BD3570"/>
    <w:rsid w:val="00BF019B"/>
    <w:rsid w:val="00BF50A5"/>
    <w:rsid w:val="00C37476"/>
    <w:rsid w:val="00C37EC3"/>
    <w:rsid w:val="00C5345E"/>
    <w:rsid w:val="00C60739"/>
    <w:rsid w:val="00C92836"/>
    <w:rsid w:val="00CD7508"/>
    <w:rsid w:val="00CE629C"/>
    <w:rsid w:val="00D00956"/>
    <w:rsid w:val="00D03C04"/>
    <w:rsid w:val="00D10528"/>
    <w:rsid w:val="00D31908"/>
    <w:rsid w:val="00D42460"/>
    <w:rsid w:val="00D44DF0"/>
    <w:rsid w:val="00D64282"/>
    <w:rsid w:val="00D74FD6"/>
    <w:rsid w:val="00D7739E"/>
    <w:rsid w:val="00D778C7"/>
    <w:rsid w:val="00D907B6"/>
    <w:rsid w:val="00D95AF6"/>
    <w:rsid w:val="00DB0508"/>
    <w:rsid w:val="00DB173A"/>
    <w:rsid w:val="00DE1DE7"/>
    <w:rsid w:val="00DE7241"/>
    <w:rsid w:val="00DE7FE4"/>
    <w:rsid w:val="00DF73A6"/>
    <w:rsid w:val="00E05E4B"/>
    <w:rsid w:val="00E16A46"/>
    <w:rsid w:val="00E24D56"/>
    <w:rsid w:val="00E25A35"/>
    <w:rsid w:val="00E40625"/>
    <w:rsid w:val="00E448EB"/>
    <w:rsid w:val="00E5563A"/>
    <w:rsid w:val="00E55CE9"/>
    <w:rsid w:val="00E85F87"/>
    <w:rsid w:val="00E94349"/>
    <w:rsid w:val="00EA580E"/>
    <w:rsid w:val="00EB3D7A"/>
    <w:rsid w:val="00EB44DB"/>
    <w:rsid w:val="00EE32F8"/>
    <w:rsid w:val="00EF14C3"/>
    <w:rsid w:val="00EF3BF3"/>
    <w:rsid w:val="00F033F9"/>
    <w:rsid w:val="00F13641"/>
    <w:rsid w:val="00F25162"/>
    <w:rsid w:val="00F30E51"/>
    <w:rsid w:val="00F54D6A"/>
    <w:rsid w:val="00F65AB2"/>
    <w:rsid w:val="00F72E56"/>
    <w:rsid w:val="00F92C23"/>
    <w:rsid w:val="00FA50F3"/>
    <w:rsid w:val="00FA6AEB"/>
    <w:rsid w:val="00FB630D"/>
    <w:rsid w:val="00FC5238"/>
    <w:rsid w:val="00FD5AF1"/>
    <w:rsid w:val="00FE0D75"/>
    <w:rsid w:val="00FE1C0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24B27"/>
  <w15:docId w15:val="{DC36837D-7A6C-4C5B-B2B0-776FABD0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887CCD"/>
    <w:pPr>
      <w:ind w:left="720"/>
      <w:contextualSpacing/>
    </w:pPr>
  </w:style>
  <w:style w:type="character" w:styleId="PlaceholderText">
    <w:name w:val="Placeholder Text"/>
    <w:basedOn w:val="DefaultParagraphFont"/>
    <w:semiHidden/>
    <w:rsid w:val="001A20D1"/>
    <w:rPr>
      <w:color w:val="808080"/>
    </w:rPr>
  </w:style>
  <w:style w:type="character" w:styleId="UnresolvedMention">
    <w:name w:val="Unresolved Mention"/>
    <w:basedOn w:val="DefaultParagraphFont"/>
    <w:uiPriority w:val="99"/>
    <w:semiHidden/>
    <w:unhideWhenUsed/>
    <w:rsid w:val="001A6F2C"/>
    <w:rPr>
      <w:color w:val="605E5C"/>
      <w:shd w:val="clear" w:color="auto" w:fill="E1DFDD"/>
    </w:rPr>
  </w:style>
  <w:style w:type="table" w:styleId="TableGrid">
    <w:name w:val="Table Grid"/>
    <w:basedOn w:val="TableNormal"/>
    <w:uiPriority w:val="39"/>
    <w:rsid w:val="00D105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64170"/>
    <w:rPr>
      <w:sz w:val="16"/>
      <w:szCs w:val="16"/>
    </w:rPr>
  </w:style>
  <w:style w:type="paragraph" w:styleId="CommentText">
    <w:name w:val="annotation text"/>
    <w:basedOn w:val="Normal"/>
    <w:link w:val="CommentTextChar"/>
    <w:unhideWhenUsed/>
    <w:rsid w:val="00064170"/>
    <w:rPr>
      <w:sz w:val="20"/>
      <w:szCs w:val="20"/>
    </w:rPr>
  </w:style>
  <w:style w:type="character" w:customStyle="1" w:styleId="CommentTextChar">
    <w:name w:val="Comment Text Char"/>
    <w:basedOn w:val="DefaultParagraphFont"/>
    <w:link w:val="CommentText"/>
    <w:rsid w:val="00064170"/>
    <w:rPr>
      <w:sz w:val="20"/>
      <w:szCs w:val="20"/>
    </w:rPr>
  </w:style>
  <w:style w:type="paragraph" w:styleId="CommentSubject">
    <w:name w:val="annotation subject"/>
    <w:basedOn w:val="CommentText"/>
    <w:next w:val="CommentText"/>
    <w:link w:val="CommentSubjectChar"/>
    <w:semiHidden/>
    <w:unhideWhenUsed/>
    <w:rsid w:val="00064170"/>
    <w:rPr>
      <w:b/>
      <w:bCs/>
    </w:rPr>
  </w:style>
  <w:style w:type="character" w:customStyle="1" w:styleId="CommentSubjectChar">
    <w:name w:val="Comment Subject Char"/>
    <w:basedOn w:val="CommentTextChar"/>
    <w:link w:val="CommentSubject"/>
    <w:semiHidden/>
    <w:rsid w:val="00064170"/>
    <w:rPr>
      <w:b/>
      <w:bCs/>
      <w:sz w:val="20"/>
      <w:szCs w:val="20"/>
    </w:rPr>
  </w:style>
  <w:style w:type="paragraph" w:styleId="Header">
    <w:name w:val="header"/>
    <w:basedOn w:val="Normal"/>
    <w:link w:val="HeaderChar"/>
    <w:unhideWhenUsed/>
    <w:rsid w:val="0079736B"/>
    <w:pPr>
      <w:tabs>
        <w:tab w:val="center" w:pos="4513"/>
        <w:tab w:val="right" w:pos="9026"/>
      </w:tabs>
      <w:spacing w:after="0"/>
    </w:pPr>
  </w:style>
  <w:style w:type="character" w:customStyle="1" w:styleId="HeaderChar">
    <w:name w:val="Header Char"/>
    <w:basedOn w:val="DefaultParagraphFont"/>
    <w:link w:val="Header"/>
    <w:rsid w:val="0079736B"/>
  </w:style>
  <w:style w:type="paragraph" w:styleId="Footer">
    <w:name w:val="footer"/>
    <w:basedOn w:val="Normal"/>
    <w:link w:val="FooterChar"/>
    <w:uiPriority w:val="99"/>
    <w:unhideWhenUsed/>
    <w:rsid w:val="0079736B"/>
    <w:pPr>
      <w:tabs>
        <w:tab w:val="center" w:pos="4513"/>
        <w:tab w:val="right" w:pos="9026"/>
      </w:tabs>
      <w:spacing w:after="0"/>
    </w:pPr>
  </w:style>
  <w:style w:type="character" w:customStyle="1" w:styleId="FooterChar">
    <w:name w:val="Footer Char"/>
    <w:basedOn w:val="DefaultParagraphFont"/>
    <w:link w:val="Footer"/>
    <w:uiPriority w:val="99"/>
    <w:rsid w:val="0079736B"/>
  </w:style>
  <w:style w:type="paragraph" w:styleId="BalloonText">
    <w:name w:val="Balloon Text"/>
    <w:basedOn w:val="Normal"/>
    <w:link w:val="BalloonTextChar"/>
    <w:semiHidden/>
    <w:unhideWhenUsed/>
    <w:rsid w:val="0065170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51703"/>
    <w:rPr>
      <w:rFonts w:ascii="Times New Roman" w:hAnsi="Times New Roman" w:cs="Times New Roman"/>
      <w:sz w:val="18"/>
      <w:szCs w:val="18"/>
    </w:rPr>
  </w:style>
  <w:style w:type="paragraph" w:customStyle="1" w:styleId="EndNoteBibliography">
    <w:name w:val="EndNote Bibliography"/>
    <w:basedOn w:val="Normal"/>
    <w:link w:val="EndNoteBibliographyChar"/>
    <w:rsid w:val="00C37476"/>
    <w:pPr>
      <w:spacing w:after="13"/>
      <w:ind w:firstLine="329"/>
      <w:jc w:val="both"/>
    </w:pPr>
    <w:rPr>
      <w:rFonts w:ascii="Calibri" w:eastAsia="Calibri" w:hAnsi="Calibri" w:cs="Calibri"/>
      <w:color w:val="000000"/>
      <w:sz w:val="22"/>
      <w:szCs w:val="22"/>
      <w:lang w:val="en-AU" w:eastAsia="en-AU"/>
    </w:rPr>
  </w:style>
  <w:style w:type="character" w:customStyle="1" w:styleId="EndNoteBibliographyChar">
    <w:name w:val="EndNote Bibliography Char"/>
    <w:basedOn w:val="DefaultParagraphFont"/>
    <w:link w:val="EndNoteBibliography"/>
    <w:rsid w:val="00C37476"/>
    <w:rPr>
      <w:rFonts w:ascii="Calibri" w:eastAsia="Calibri" w:hAnsi="Calibri" w:cs="Calibri"/>
      <w:color w:val="000000"/>
      <w:sz w:val="22"/>
      <w:szCs w:val="22"/>
      <w:lang w:val="en-AU" w:eastAsia="en-AU"/>
    </w:rPr>
  </w:style>
  <w:style w:type="paragraph" w:customStyle="1" w:styleId="chapter-para">
    <w:name w:val="chapter-para"/>
    <w:basedOn w:val="Normal"/>
    <w:link w:val="chapter-paraChar"/>
    <w:rsid w:val="003A410F"/>
    <w:pPr>
      <w:spacing w:before="100" w:beforeAutospacing="1" w:after="100" w:afterAutospacing="1"/>
    </w:pPr>
    <w:rPr>
      <w:rFonts w:ascii="Times New Roman" w:eastAsia="Times New Roman" w:hAnsi="Times New Roman" w:cs="Times New Roman"/>
      <w:lang w:eastAsia="zh-CN"/>
    </w:rPr>
  </w:style>
  <w:style w:type="character" w:customStyle="1" w:styleId="chapter-paraChar">
    <w:name w:val="chapter-para Char"/>
    <w:basedOn w:val="DefaultParagraphFont"/>
    <w:link w:val="chapter-para"/>
    <w:rsid w:val="003A410F"/>
    <w:rPr>
      <w:rFonts w:ascii="Times New Roman" w:eastAsia="Times New Roman" w:hAnsi="Times New Roman" w:cs="Times New Roman"/>
      <w:lang w:eastAsia="zh-CN"/>
    </w:rPr>
  </w:style>
  <w:style w:type="character" w:customStyle="1" w:styleId="FootnoteTextChar">
    <w:name w:val="Footnote Text Char"/>
    <w:basedOn w:val="DefaultParagraphFont"/>
    <w:link w:val="FootnoteText"/>
    <w:uiPriority w:val="99"/>
    <w:rsid w:val="00DE1DE7"/>
  </w:style>
  <w:style w:type="paragraph" w:styleId="NormalWeb">
    <w:name w:val="Normal (Web)"/>
    <w:basedOn w:val="Normal"/>
    <w:uiPriority w:val="99"/>
    <w:unhideWhenUsed/>
    <w:rsid w:val="00DE1DE7"/>
    <w:pPr>
      <w:spacing w:before="100" w:beforeAutospacing="1" w:after="100" w:afterAutospacing="1"/>
    </w:pPr>
    <w:rPr>
      <w:rFonts w:ascii="Times New Roman" w:eastAsia="Times New Roman" w:hAnsi="Times New Roman" w:cs="Times New Roman"/>
      <w:lang w:eastAsia="zh-CN"/>
    </w:rPr>
  </w:style>
  <w:style w:type="paragraph" w:styleId="Revision">
    <w:name w:val="Revision"/>
    <w:hidden/>
    <w:semiHidden/>
    <w:rsid w:val="0046307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268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eddata.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diplomat.com/2017/02/packed-lunch-protesters-outrage-for-hire-in-indonesi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implemaps.com/data/world-citi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FD476-69EC-6B4F-84A9-B7C39E39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28</Pages>
  <Words>8313</Words>
  <Characters>47390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Agricultural Shocks and Social Unrest in Southeast Asia</vt:lpstr>
    </vt:vector>
  </TitlesOfParts>
  <Company/>
  <LinksUpToDate>false</LinksUpToDate>
  <CharactersWithSpaces>55592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Shocks and Social Unrest in Southeast Asia</dc:title>
  <dc:creator>David Ubilava; Justin Hastings</dc:creator>
  <cp:keywords/>
  <cp:lastModifiedBy>David Ubilava</cp:lastModifiedBy>
  <cp:revision>6</cp:revision>
  <dcterms:created xsi:type="dcterms:W3CDTF">2023-03-14T03:38:00Z</dcterms:created>
  <dcterms:modified xsi:type="dcterms:W3CDTF">2023-03-25T11:10:00Z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September 2022</vt:lpwstr>
  </property>
  <property fmtid="{D5CDD505-2E9C-101B-9397-08002B2CF9AE}" pid="3" name="output">
    <vt:lpwstr/>
  </property>
</Properties>
</file>