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366CBF" w:rsidRDefault="001B01E0" w:rsidP="002C3D24">
      <w:pPr>
        <w:spacing w:after="0" w:line="480" w:lineRule="auto"/>
        <w:ind w:left="720" w:right="720"/>
        <w:jc w:val="center"/>
        <w:rPr>
          <w:rFonts w:ascii="Times New Roman" w:hAnsi="Times New Roman" w:cs="Times New Roman"/>
          <w:b/>
          <w:bCs/>
          <w:sz w:val="28"/>
          <w:szCs w:val="28"/>
        </w:rPr>
      </w:pPr>
      <w:r w:rsidRPr="00366CBF">
        <w:rPr>
          <w:rFonts w:ascii="Times New Roman" w:hAnsi="Times New Roman" w:cs="Times New Roman"/>
          <w:b/>
          <w:bCs/>
          <w:sz w:val="28"/>
          <w:szCs w:val="28"/>
        </w:rPr>
        <w:t xml:space="preserve">Agricultural Shocks </w:t>
      </w:r>
      <w:r w:rsidR="00DE7241" w:rsidRPr="00366CBF">
        <w:rPr>
          <w:rFonts w:ascii="Times New Roman" w:hAnsi="Times New Roman" w:cs="Times New Roman"/>
          <w:b/>
          <w:bCs/>
          <w:sz w:val="28"/>
          <w:szCs w:val="28"/>
        </w:rPr>
        <w:t xml:space="preserve">and </w:t>
      </w:r>
      <w:r w:rsidR="001050A5" w:rsidRPr="00366CBF">
        <w:rPr>
          <w:rFonts w:ascii="Times New Roman" w:hAnsi="Times New Roman" w:cs="Times New Roman"/>
          <w:b/>
          <w:bCs/>
          <w:sz w:val="28"/>
          <w:szCs w:val="28"/>
        </w:rPr>
        <w:t xml:space="preserve">Social </w:t>
      </w:r>
      <w:r w:rsidR="00DE7241" w:rsidRPr="00366CBF">
        <w:rPr>
          <w:rFonts w:ascii="Times New Roman" w:hAnsi="Times New Roman" w:cs="Times New Roman"/>
          <w:b/>
          <w:bCs/>
          <w:sz w:val="28"/>
          <w:szCs w:val="28"/>
        </w:rPr>
        <w:t xml:space="preserve">Conflict </w:t>
      </w:r>
      <w:r w:rsidRPr="00366CBF">
        <w:rPr>
          <w:rFonts w:ascii="Times New Roman" w:hAnsi="Times New Roman" w:cs="Times New Roman"/>
          <w:b/>
          <w:bCs/>
          <w:sz w:val="28"/>
          <w:szCs w:val="28"/>
        </w:rPr>
        <w:t>in Southeast Asia</w:t>
      </w:r>
    </w:p>
    <w:p w14:paraId="157FBA35" w14:textId="77501E61" w:rsidR="00887CCD" w:rsidRPr="00366CBF"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366CBF" w:rsidRDefault="001B01E0" w:rsidP="002C3D24">
      <w:pPr>
        <w:spacing w:after="0" w:line="480" w:lineRule="auto"/>
        <w:ind w:left="720" w:right="720"/>
        <w:jc w:val="both"/>
        <w:rPr>
          <w:rFonts w:ascii="Times New Roman" w:hAnsi="Times New Roman" w:cs="Times New Roman"/>
          <w:b/>
          <w:bCs/>
        </w:rPr>
      </w:pPr>
      <w:r w:rsidRPr="00366CBF">
        <w:rPr>
          <w:rFonts w:ascii="Times New Roman" w:hAnsi="Times New Roman" w:cs="Times New Roman"/>
          <w:b/>
          <w:bCs/>
        </w:rPr>
        <w:t>Abstract</w:t>
      </w:r>
    </w:p>
    <w:p w14:paraId="0BB489E7" w14:textId="1C38CC70" w:rsidR="002F608B" w:rsidRPr="00366CBF" w:rsidRDefault="00086953" w:rsidP="002C3D24">
      <w:pPr>
        <w:spacing w:after="0" w:line="480" w:lineRule="auto"/>
        <w:ind w:left="720" w:right="720"/>
        <w:jc w:val="both"/>
        <w:rPr>
          <w:rFonts w:ascii="Times New Roman" w:hAnsi="Times New Roman" w:cs="Times New Roman"/>
        </w:rPr>
      </w:pPr>
      <w:r w:rsidRPr="00366CBF">
        <w:rPr>
          <w:rFonts w:ascii="Times New Roman" w:hAnsi="Times New Roman" w:cs="Times New Roman"/>
          <w:color w:val="2A2A2A"/>
        </w:rPr>
        <w:t xml:space="preserve">Agriculture and conflict are linked. The extent and the sign of the relationship vary by the motives of actors and the forms of conflict. </w:t>
      </w:r>
      <w:r w:rsidR="009E412A" w:rsidRPr="00366CBF">
        <w:rPr>
          <w:rFonts w:ascii="Times New Roman" w:hAnsi="Times New Roman" w:cs="Times New Roman"/>
        </w:rPr>
        <w:t xml:space="preserve">We examine whether harvest-time agricultural shocks, associated with transitory </w:t>
      </w:r>
      <w:r w:rsidR="00E953D9" w:rsidRPr="00366CBF">
        <w:rPr>
          <w:rFonts w:ascii="Times New Roman" w:hAnsi="Times New Roman" w:cs="Times New Roman"/>
        </w:rPr>
        <w:t>shifts</w:t>
      </w:r>
      <w:r w:rsidR="009E412A" w:rsidRPr="00366CBF">
        <w:rPr>
          <w:rFonts w:ascii="Times New Roman" w:hAnsi="Times New Roman" w:cs="Times New Roman"/>
        </w:rPr>
        <w:t xml:space="preserve"> in employment and income, lead to changes in social conflict. Using 13 years of data from eight Southeast Asian countries, we find </w:t>
      </w:r>
      <w:r w:rsidR="00E72582" w:rsidRPr="00366CBF">
        <w:rPr>
          <w:rFonts w:ascii="Times New Roman" w:hAnsi="Times New Roman" w:cs="Times New Roman"/>
        </w:rPr>
        <w:t xml:space="preserve">a seven percent increase in battles, and a </w:t>
      </w:r>
      <w:r w:rsidR="007E65D8">
        <w:rPr>
          <w:rFonts w:ascii="Times New Roman" w:hAnsi="Times New Roman" w:cs="Times New Roman"/>
        </w:rPr>
        <w:t>12</w:t>
      </w:r>
      <w:r w:rsidR="00E72582" w:rsidRPr="00366CBF">
        <w:rPr>
          <w:rFonts w:ascii="Times New Roman" w:hAnsi="Times New Roman" w:cs="Times New Roman"/>
        </w:rPr>
        <w:t xml:space="preserve"> percent</w:t>
      </w:r>
      <w:r w:rsidR="009E412A" w:rsidRPr="00366CBF">
        <w:rPr>
          <w:rFonts w:ascii="Times New Roman" w:hAnsi="Times New Roman" w:cs="Times New Roman"/>
        </w:rPr>
        <w:t xml:space="preserve"> increase in violence </w:t>
      </w:r>
      <w:r w:rsidR="007F5C9D" w:rsidRPr="00366CBF">
        <w:rPr>
          <w:rFonts w:ascii="Times New Roman" w:hAnsi="Times New Roman" w:cs="Times New Roman"/>
        </w:rPr>
        <w:t xml:space="preserve">against civilians </w:t>
      </w:r>
      <w:r w:rsidR="00AC6F07" w:rsidRPr="00366CBF">
        <w:rPr>
          <w:rFonts w:ascii="Times New Roman" w:hAnsi="Times New Roman" w:cs="Times New Roman"/>
        </w:rPr>
        <w:t>in the croplands</w:t>
      </w:r>
      <w:r w:rsidR="007773EB" w:rsidRPr="00366CBF">
        <w:rPr>
          <w:rFonts w:ascii="Times New Roman" w:hAnsi="Times New Roman" w:cs="Times New Roman"/>
        </w:rPr>
        <w:t xml:space="preserve"> during </w:t>
      </w:r>
      <w:r w:rsidR="00E72582" w:rsidRPr="00366CBF">
        <w:rPr>
          <w:rFonts w:ascii="Times New Roman" w:hAnsi="Times New Roman" w:cs="Times New Roman"/>
        </w:rPr>
        <w:t>harvest season</w:t>
      </w:r>
      <w:r w:rsidR="007773EB" w:rsidRPr="00366CBF">
        <w:rPr>
          <w:rFonts w:ascii="Times New Roman" w:hAnsi="Times New Roman" w:cs="Times New Roman"/>
        </w:rPr>
        <w:t xml:space="preserve"> compared to the rest of the year</w:t>
      </w:r>
      <w:r w:rsidR="00AC6F07" w:rsidRPr="00366CBF">
        <w:rPr>
          <w:rFonts w:ascii="Times New Roman" w:hAnsi="Times New Roman" w:cs="Times New Roman"/>
        </w:rPr>
        <w:t>. Th</w:t>
      </w:r>
      <w:r w:rsidR="00E953D9" w:rsidRPr="00366CBF">
        <w:rPr>
          <w:rFonts w:ascii="Times New Roman" w:hAnsi="Times New Roman" w:cs="Times New Roman"/>
        </w:rPr>
        <w:t>ese</w:t>
      </w:r>
      <w:r w:rsidR="00AC6F07" w:rsidRPr="00366CBF">
        <w:rPr>
          <w:rFonts w:ascii="Times New Roman" w:hAnsi="Times New Roman" w:cs="Times New Roman"/>
        </w:rPr>
        <w:t xml:space="preserve"> </w:t>
      </w:r>
      <w:r w:rsidR="007773EB" w:rsidRPr="00366CBF">
        <w:rPr>
          <w:rFonts w:ascii="Times New Roman" w:hAnsi="Times New Roman" w:cs="Times New Roman"/>
        </w:rPr>
        <w:t xml:space="preserve">statistically significant </w:t>
      </w:r>
      <w:r w:rsidR="00E953D9" w:rsidRPr="00366CBF">
        <w:rPr>
          <w:rFonts w:ascii="Times New Roman" w:hAnsi="Times New Roman" w:cs="Times New Roman"/>
        </w:rPr>
        <w:t>effects</w:t>
      </w:r>
      <w:r w:rsidR="00CA6783" w:rsidRPr="00366CBF">
        <w:rPr>
          <w:rFonts w:ascii="Times New Roman" w:hAnsi="Times New Roman" w:cs="Times New Roman"/>
        </w:rPr>
        <w:t xml:space="preserve"> </w:t>
      </w:r>
      <w:r w:rsidR="00E953D9" w:rsidRPr="00366CBF">
        <w:rPr>
          <w:rFonts w:ascii="Times New Roman" w:hAnsi="Times New Roman" w:cs="Times New Roman"/>
        </w:rPr>
        <w:t xml:space="preserve">plausibly </w:t>
      </w:r>
      <w:r w:rsidR="00353352" w:rsidRPr="00366CBF">
        <w:rPr>
          <w:rFonts w:ascii="Times New Roman" w:hAnsi="Times New Roman" w:cs="Times New Roman"/>
        </w:rPr>
        <w:t>link agricultural harvest with conflict through</w:t>
      </w:r>
      <w:r w:rsidR="00AC6F07" w:rsidRPr="00366CBF">
        <w:rPr>
          <w:rFonts w:ascii="Times New Roman" w:hAnsi="Times New Roman" w:cs="Times New Roman"/>
        </w:rPr>
        <w:t xml:space="preserve"> the rapacity </w:t>
      </w:r>
      <w:r w:rsidR="00353352" w:rsidRPr="00366CBF">
        <w:rPr>
          <w:rFonts w:ascii="Times New Roman" w:hAnsi="Times New Roman" w:cs="Times New Roman"/>
        </w:rPr>
        <w:t>mechanism</w:t>
      </w:r>
      <w:r w:rsidR="00AC6F07" w:rsidRPr="00366CBF">
        <w:rPr>
          <w:rFonts w:ascii="Times New Roman" w:hAnsi="Times New Roman" w:cs="Times New Roman"/>
        </w:rPr>
        <w:t xml:space="preserve">. </w:t>
      </w:r>
      <w:r w:rsidR="00E953D9" w:rsidRPr="00366CBF">
        <w:rPr>
          <w:rFonts w:ascii="Times New Roman" w:hAnsi="Times New Roman" w:cs="Times New Roman"/>
        </w:rPr>
        <w:t>W</w:t>
      </w:r>
      <w:r w:rsidR="00AC6F07" w:rsidRPr="00366CBF">
        <w:rPr>
          <w:rFonts w:ascii="Times New Roman" w:hAnsi="Times New Roman" w:cs="Times New Roman"/>
        </w:rPr>
        <w:t xml:space="preserve">e </w:t>
      </w:r>
      <w:r w:rsidR="00E953D9" w:rsidRPr="00366CBF">
        <w:rPr>
          <w:rFonts w:ascii="Times New Roman" w:hAnsi="Times New Roman" w:cs="Times New Roman"/>
        </w:rPr>
        <w:t xml:space="preserve">also </w:t>
      </w:r>
      <w:r w:rsidR="007773EB" w:rsidRPr="00366CBF">
        <w:rPr>
          <w:rFonts w:ascii="Times New Roman" w:hAnsi="Times New Roman" w:cs="Times New Roman"/>
        </w:rPr>
        <w:t xml:space="preserve">observe </w:t>
      </w:r>
      <w:r w:rsidR="00AC6F07" w:rsidRPr="00366CBF">
        <w:rPr>
          <w:rFonts w:ascii="Times New Roman" w:hAnsi="Times New Roman" w:cs="Times New Roman"/>
        </w:rPr>
        <w:t xml:space="preserve">a </w:t>
      </w:r>
      <w:r w:rsidR="00E72582" w:rsidRPr="00366CBF">
        <w:rPr>
          <w:rFonts w:ascii="Times New Roman" w:hAnsi="Times New Roman" w:cs="Times New Roman"/>
        </w:rPr>
        <w:t xml:space="preserve">three percent </w:t>
      </w:r>
      <w:r w:rsidR="00AC6F07" w:rsidRPr="00366CBF">
        <w:rPr>
          <w:rFonts w:ascii="Times New Roman" w:hAnsi="Times New Roman" w:cs="Times New Roman"/>
        </w:rPr>
        <w:t>decrease in protests</w:t>
      </w:r>
      <w:r w:rsidR="00CA6783" w:rsidRPr="00366CBF">
        <w:rPr>
          <w:rFonts w:ascii="Times New Roman" w:hAnsi="Times New Roman" w:cs="Times New Roman"/>
        </w:rPr>
        <w:t xml:space="preserve"> and riots</w:t>
      </w:r>
      <w:r w:rsidR="007773EB" w:rsidRPr="00366CBF">
        <w:rPr>
          <w:rFonts w:ascii="Times New Roman" w:hAnsi="Times New Roman" w:cs="Times New Roman"/>
        </w:rPr>
        <w:t xml:space="preserve"> during the same period</w:t>
      </w:r>
      <w:r w:rsidR="00CA6783" w:rsidRPr="00366CBF">
        <w:rPr>
          <w:rFonts w:ascii="Times New Roman" w:hAnsi="Times New Roman" w:cs="Times New Roman"/>
        </w:rPr>
        <w:t xml:space="preserve">, </w:t>
      </w:r>
      <w:r w:rsidR="007773EB" w:rsidRPr="00366CBF">
        <w:rPr>
          <w:rFonts w:ascii="Times New Roman" w:hAnsi="Times New Roman" w:cs="Times New Roman"/>
        </w:rPr>
        <w:t xml:space="preserve">aligning </w:t>
      </w:r>
      <w:r w:rsidR="00AC6F07" w:rsidRPr="00366CBF">
        <w:rPr>
          <w:rFonts w:ascii="Times New Roman" w:hAnsi="Times New Roman" w:cs="Times New Roman"/>
        </w:rPr>
        <w:t xml:space="preserve">with the opportunity cost </w:t>
      </w:r>
      <w:r w:rsidR="00353352" w:rsidRPr="00366CBF">
        <w:rPr>
          <w:rFonts w:ascii="Times New Roman" w:hAnsi="Times New Roman" w:cs="Times New Roman"/>
        </w:rPr>
        <w:t>mechanism</w:t>
      </w:r>
      <w:r w:rsidR="00CA6783" w:rsidRPr="00366CBF">
        <w:rPr>
          <w:rFonts w:ascii="Times New Roman" w:hAnsi="Times New Roman" w:cs="Times New Roman"/>
        </w:rPr>
        <w:t>, but the</w:t>
      </w:r>
      <w:r w:rsidR="00353352" w:rsidRPr="00366CBF">
        <w:rPr>
          <w:rFonts w:ascii="Times New Roman" w:hAnsi="Times New Roman" w:cs="Times New Roman"/>
        </w:rPr>
        <w:t>se</w:t>
      </w:r>
      <w:r w:rsidR="00CA6783" w:rsidRPr="00366CBF">
        <w:rPr>
          <w:rFonts w:ascii="Times New Roman" w:hAnsi="Times New Roman" w:cs="Times New Roman"/>
        </w:rPr>
        <w:t xml:space="preserve"> estimates are not statistically significant</w:t>
      </w:r>
      <w:r w:rsidR="00AC6F07" w:rsidRPr="00366CBF">
        <w:rPr>
          <w:rFonts w:ascii="Times New Roman" w:hAnsi="Times New Roman" w:cs="Times New Roman"/>
        </w:rPr>
        <w:t>.</w:t>
      </w:r>
      <w:r w:rsidR="00CA6783" w:rsidRPr="00366CBF">
        <w:rPr>
          <w:rFonts w:ascii="Times New Roman" w:hAnsi="Times New Roman" w:cs="Times New Roman"/>
        </w:rPr>
        <w:t xml:space="preserve"> </w:t>
      </w:r>
      <w:r w:rsidR="00A93715" w:rsidRPr="00366CBF">
        <w:rPr>
          <w:rFonts w:ascii="Times New Roman" w:hAnsi="Times New Roman" w:cs="Times New Roman"/>
        </w:rPr>
        <w:t>The offsetting resentment mechanism may</w:t>
      </w:r>
      <w:r w:rsidR="00F517E8" w:rsidRPr="00366CBF">
        <w:rPr>
          <w:rFonts w:ascii="Times New Roman" w:hAnsi="Times New Roman" w:cs="Times New Roman"/>
        </w:rPr>
        <w:t xml:space="preserve"> be </w:t>
      </w:r>
      <w:r w:rsidR="00085F3D" w:rsidRPr="00366CBF">
        <w:rPr>
          <w:rFonts w:ascii="Times New Roman" w:hAnsi="Times New Roman" w:cs="Times New Roman"/>
        </w:rPr>
        <w:t xml:space="preserve">partly </w:t>
      </w:r>
      <w:r w:rsidR="00F517E8" w:rsidRPr="00366CBF">
        <w:rPr>
          <w:rFonts w:ascii="Times New Roman" w:hAnsi="Times New Roman" w:cs="Times New Roman"/>
        </w:rPr>
        <w:t>responsible</w:t>
      </w:r>
      <w:r w:rsidR="002E6CF7" w:rsidRPr="00366CBF">
        <w:rPr>
          <w:rFonts w:ascii="Times New Roman" w:hAnsi="Times New Roman" w:cs="Times New Roman"/>
        </w:rPr>
        <w:t xml:space="preserve"> </w:t>
      </w:r>
      <w:r w:rsidR="00F517E8" w:rsidRPr="00366CBF">
        <w:rPr>
          <w:rFonts w:ascii="Times New Roman" w:hAnsi="Times New Roman" w:cs="Times New Roman"/>
        </w:rPr>
        <w:t>for</w:t>
      </w:r>
      <w:r w:rsidR="002E6CF7" w:rsidRPr="00366CBF">
        <w:rPr>
          <w:rFonts w:ascii="Times New Roman" w:hAnsi="Times New Roman" w:cs="Times New Roman"/>
        </w:rPr>
        <w:t xml:space="preserve"> this</w:t>
      </w:r>
      <w:r w:rsidR="00120A16" w:rsidRPr="00366CBF">
        <w:rPr>
          <w:rFonts w:ascii="Times New Roman" w:hAnsi="Times New Roman" w:cs="Times New Roman"/>
        </w:rPr>
        <w:t xml:space="preserve">, but we </w:t>
      </w:r>
      <w:r w:rsidR="00085F3D" w:rsidRPr="00366CBF">
        <w:rPr>
          <w:rFonts w:ascii="Times New Roman" w:hAnsi="Times New Roman" w:cs="Times New Roman"/>
        </w:rPr>
        <w:t xml:space="preserve">also </w:t>
      </w:r>
      <w:r w:rsidR="00120A16" w:rsidRPr="00366CBF">
        <w:rPr>
          <w:rFonts w:ascii="Times New Roman" w:hAnsi="Times New Roman" w:cs="Times New Roman"/>
        </w:rPr>
        <w:t xml:space="preserve">cannot rule out the possibility of </w:t>
      </w:r>
      <w:r w:rsidR="00085F3D" w:rsidRPr="00366CBF">
        <w:rPr>
          <w:rFonts w:ascii="Times New Roman" w:hAnsi="Times New Roman" w:cs="Times New Roman"/>
        </w:rPr>
        <w:t>the null effect</w:t>
      </w:r>
      <w:r w:rsidR="00AC6F07" w:rsidRPr="00366CBF">
        <w:rPr>
          <w:rFonts w:ascii="Times New Roman" w:hAnsi="Times New Roman" w:cs="Times New Roman"/>
        </w:rPr>
        <w:t xml:space="preserve">. </w:t>
      </w:r>
      <w:r w:rsidR="00E953D9" w:rsidRPr="00366CBF">
        <w:rPr>
          <w:rFonts w:ascii="Times New Roman" w:hAnsi="Times New Roman" w:cs="Times New Roman"/>
        </w:rPr>
        <w:t>These</w:t>
      </w:r>
      <w:r w:rsidR="00AC6F07" w:rsidRPr="00366CBF">
        <w:rPr>
          <w:rFonts w:ascii="Times New Roman" w:hAnsi="Times New Roman" w:cs="Times New Roman"/>
        </w:rPr>
        <w:t xml:space="preserve"> findings</w:t>
      </w:r>
      <w:r w:rsidR="00E953D9" w:rsidRPr="00366CBF">
        <w:rPr>
          <w:rFonts w:ascii="Times New Roman" w:hAnsi="Times New Roman" w:cs="Times New Roman"/>
        </w:rPr>
        <w:t>, which</w:t>
      </w:r>
      <w:r w:rsidR="00AC6F07" w:rsidRPr="00366CBF">
        <w:rPr>
          <w:rFonts w:ascii="Times New Roman" w:hAnsi="Times New Roman" w:cs="Times New Roman"/>
        </w:rPr>
        <w:t xml:space="preserve"> contribute to research on the agroclimatic and economic roots of conflict</w:t>
      </w:r>
      <w:r w:rsidR="00E953D9" w:rsidRPr="00366CBF">
        <w:rPr>
          <w:rFonts w:ascii="Times New Roman" w:hAnsi="Times New Roman" w:cs="Times New Roman"/>
        </w:rPr>
        <w:t>,</w:t>
      </w:r>
      <w:r w:rsidR="000F2FC5" w:rsidRPr="00366CBF">
        <w:rPr>
          <w:rFonts w:ascii="Times New Roman" w:hAnsi="Times New Roman" w:cs="Times New Roman"/>
        </w:rPr>
        <w:t xml:space="preserve"> </w:t>
      </w:r>
      <w:r w:rsidR="00AC6F07" w:rsidRPr="00366CBF">
        <w:rPr>
          <w:rFonts w:ascii="Times New Roman" w:hAnsi="Times New Roman" w:cs="Times New Roman"/>
        </w:rPr>
        <w:t xml:space="preserve">offer </w:t>
      </w:r>
      <w:r w:rsidR="0011777F" w:rsidRPr="00366CBF">
        <w:rPr>
          <w:rFonts w:ascii="Times New Roman" w:hAnsi="Times New Roman" w:cs="Times New Roman"/>
        </w:rPr>
        <w:t>valuable</w:t>
      </w:r>
      <w:r w:rsidR="00AC6F07" w:rsidRPr="00366CBF">
        <w:rPr>
          <w:rFonts w:ascii="Times New Roman" w:hAnsi="Times New Roman" w:cs="Times New Roman"/>
        </w:rPr>
        <w:t xml:space="preserve"> insights to policymakers</w:t>
      </w:r>
      <w:r w:rsidR="000F2FC5" w:rsidRPr="00366CBF">
        <w:rPr>
          <w:rFonts w:ascii="Times New Roman" w:hAnsi="Times New Roman" w:cs="Times New Roman"/>
        </w:rPr>
        <w:t xml:space="preserve"> by</w:t>
      </w:r>
      <w:r w:rsidR="00BC1A54" w:rsidRPr="00366CBF">
        <w:rPr>
          <w:rFonts w:ascii="Times New Roman" w:hAnsi="Times New Roman" w:cs="Times New Roman"/>
        </w:rPr>
        <w:t xml:space="preserve"> </w:t>
      </w:r>
      <w:r w:rsidR="0011777F" w:rsidRPr="00366CBF">
        <w:rPr>
          <w:rFonts w:ascii="Times New Roman" w:hAnsi="Times New Roman" w:cs="Times New Roman"/>
        </w:rPr>
        <w:t>suggest</w:t>
      </w:r>
      <w:r w:rsidR="000F2FC5" w:rsidRPr="00366CBF">
        <w:rPr>
          <w:rFonts w:ascii="Times New Roman" w:hAnsi="Times New Roman" w:cs="Times New Roman"/>
        </w:rPr>
        <w:t>ing</w:t>
      </w:r>
      <w:r w:rsidR="00AC6F07" w:rsidRPr="00366CBF">
        <w:rPr>
          <w:rFonts w:ascii="Times New Roman" w:hAnsi="Times New Roman" w:cs="Times New Roman"/>
        </w:rPr>
        <w:t xml:space="preserve"> </w:t>
      </w:r>
      <w:r w:rsidRPr="00366CBF">
        <w:rPr>
          <w:rFonts w:ascii="Times New Roman" w:hAnsi="Times New Roman" w:cs="Times New Roman"/>
        </w:rPr>
        <w:t xml:space="preserve">the </w:t>
      </w:r>
      <w:r w:rsidR="00AC6F07" w:rsidRPr="00366CBF">
        <w:rPr>
          <w:rFonts w:ascii="Times New Roman" w:hAnsi="Times New Roman" w:cs="Times New Roman"/>
        </w:rPr>
        <w:t>temporal displacement of conflict</w:t>
      </w:r>
      <w:r w:rsidR="00E03715" w:rsidRPr="00366CBF">
        <w:rPr>
          <w:rFonts w:ascii="Times New Roman" w:hAnsi="Times New Roman" w:cs="Times New Roman"/>
        </w:rPr>
        <w:t xml:space="preserve">, and specifically of violence against civilians, </w:t>
      </w:r>
      <w:r w:rsidR="000F2FC5" w:rsidRPr="00366CBF">
        <w:rPr>
          <w:rFonts w:ascii="Times New Roman" w:hAnsi="Times New Roman" w:cs="Times New Roman"/>
        </w:rPr>
        <w:t>due to</w:t>
      </w:r>
      <w:r w:rsidR="00AC6F07" w:rsidRPr="00366CBF">
        <w:rPr>
          <w:rFonts w:ascii="Times New Roman" w:hAnsi="Times New Roman" w:cs="Times New Roman"/>
        </w:rPr>
        <w:t xml:space="preserve"> </w:t>
      </w:r>
      <w:r w:rsidR="00477615" w:rsidRPr="00366CBF">
        <w:rPr>
          <w:rFonts w:ascii="Times New Roman" w:hAnsi="Times New Roman" w:cs="Times New Roman"/>
        </w:rPr>
        <w:t xml:space="preserve">the seasonality of agricultural harvest in </w:t>
      </w:r>
      <w:r w:rsidR="00A42DB5" w:rsidRPr="00366CBF">
        <w:rPr>
          <w:rFonts w:ascii="Times New Roman" w:hAnsi="Times New Roman" w:cs="Times New Roman"/>
        </w:rPr>
        <w:t>rice-producing regions of Southeast Asia</w:t>
      </w:r>
      <w:r w:rsidR="00AC6F07" w:rsidRPr="00366CBF">
        <w:rPr>
          <w:rFonts w:ascii="Times New Roman" w:hAnsi="Times New Roman" w:cs="Times New Roman"/>
        </w:rPr>
        <w:t xml:space="preserve">. </w:t>
      </w:r>
    </w:p>
    <w:p w14:paraId="29CA2EE2" w14:textId="77777777" w:rsidR="004F755F" w:rsidRPr="00366CBF"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366CBF">
        <w:rPr>
          <w:rFonts w:ascii="Times New Roman" w:hAnsi="Times New Roman" w:cs="Times New Roman"/>
          <w:b/>
          <w:bCs/>
        </w:rPr>
        <w:t>Keywords</w:t>
      </w:r>
      <w:r w:rsidRPr="00366CBF">
        <w:rPr>
          <w:rFonts w:ascii="Times New Roman" w:hAnsi="Times New Roman" w:cs="Times New Roman"/>
        </w:rPr>
        <w:t>: Agriculture, Conflict, Seasonality, Southeast Asia</w:t>
      </w:r>
    </w:p>
    <w:p w14:paraId="1B11A2F6" w14:textId="77777777" w:rsidR="004F755F" w:rsidRPr="00366CBF" w:rsidRDefault="004F755F" w:rsidP="002C3D24">
      <w:pPr>
        <w:spacing w:after="0" w:line="480" w:lineRule="auto"/>
        <w:ind w:firstLine="360"/>
        <w:rPr>
          <w:rFonts w:ascii="Times New Roman" w:hAnsi="Times New Roman" w:cs="Times New Roman"/>
        </w:rPr>
      </w:pPr>
    </w:p>
    <w:p w14:paraId="0278B731" w14:textId="77777777" w:rsidR="00E72582" w:rsidRPr="00366CBF" w:rsidRDefault="00E72582">
      <w:pPr>
        <w:rPr>
          <w:rFonts w:ascii="Times New Roman" w:hAnsi="Times New Roman" w:cs="Times New Roman"/>
          <w:b/>
          <w:bCs/>
        </w:rPr>
      </w:pPr>
      <w:r w:rsidRPr="00366CBF">
        <w:rPr>
          <w:rFonts w:ascii="Times New Roman" w:hAnsi="Times New Roman" w:cs="Times New Roman"/>
          <w:b/>
          <w:bCs/>
        </w:rPr>
        <w:br w:type="page"/>
      </w:r>
    </w:p>
    <w:p w14:paraId="4135D040" w14:textId="6D737C69" w:rsidR="001B10B0" w:rsidRPr="00366CBF" w:rsidRDefault="00401A4D" w:rsidP="00F14555">
      <w:pPr>
        <w:spacing w:after="0" w:line="480" w:lineRule="auto"/>
        <w:rPr>
          <w:rFonts w:ascii="Times New Roman" w:hAnsi="Times New Roman" w:cs="Times New Roman"/>
          <w:b/>
          <w:bCs/>
        </w:rPr>
      </w:pPr>
      <w:r w:rsidRPr="00366CBF">
        <w:rPr>
          <w:rFonts w:ascii="Times New Roman" w:hAnsi="Times New Roman" w:cs="Times New Roman"/>
          <w:b/>
          <w:bCs/>
        </w:rPr>
        <w:lastRenderedPageBreak/>
        <w:t xml:space="preserve">1. </w:t>
      </w:r>
      <w:r w:rsidR="001B10B0" w:rsidRPr="00366CBF">
        <w:rPr>
          <w:rFonts w:ascii="Times New Roman" w:hAnsi="Times New Roman" w:cs="Times New Roman"/>
          <w:b/>
          <w:bCs/>
        </w:rPr>
        <w:t>Introduction</w:t>
      </w:r>
    </w:p>
    <w:p w14:paraId="3D930B0F" w14:textId="4F9E96CF" w:rsidR="002B62EF" w:rsidRPr="00366CBF" w:rsidRDefault="002B62EF" w:rsidP="00F14555">
      <w:pPr>
        <w:spacing w:after="0" w:line="480" w:lineRule="auto"/>
        <w:rPr>
          <w:rFonts w:ascii="Times New Roman" w:hAnsi="Times New Roman" w:cs="Times New Roman"/>
        </w:rPr>
      </w:pPr>
      <w:r w:rsidRPr="00366CBF">
        <w:rPr>
          <w:rFonts w:ascii="Times New Roman" w:hAnsi="Times New Roman" w:cs="Times New Roman"/>
        </w:rPr>
        <w:t>In low</w:t>
      </w:r>
      <w:r w:rsidR="004B44C5" w:rsidRPr="00366CBF">
        <w:rPr>
          <w:rFonts w:ascii="Times New Roman" w:hAnsi="Times New Roman" w:cs="Times New Roman"/>
        </w:rPr>
        <w:t>-</w:t>
      </w:r>
      <w:r w:rsidR="005D6160" w:rsidRPr="00366CBF">
        <w:rPr>
          <w:rFonts w:ascii="Times New Roman" w:hAnsi="Times New Roman" w:cs="Times New Roman"/>
        </w:rPr>
        <w:t xml:space="preserve"> and middle</w:t>
      </w:r>
      <w:r w:rsidR="004B44C5" w:rsidRPr="00366CBF">
        <w:rPr>
          <w:rFonts w:ascii="Times New Roman" w:hAnsi="Times New Roman" w:cs="Times New Roman"/>
        </w:rPr>
        <w:t>-</w:t>
      </w:r>
      <w:r w:rsidRPr="00366CBF">
        <w:rPr>
          <w:rFonts w:ascii="Times New Roman" w:hAnsi="Times New Roman" w:cs="Times New Roman"/>
        </w:rPr>
        <w:t xml:space="preserve">income </w:t>
      </w:r>
      <w:r w:rsidR="005D6160" w:rsidRPr="00366CBF">
        <w:rPr>
          <w:rFonts w:ascii="Times New Roman" w:hAnsi="Times New Roman" w:cs="Times New Roman"/>
        </w:rPr>
        <w:t>countries</w:t>
      </w:r>
      <w:r w:rsidRPr="00366CBF">
        <w:rPr>
          <w:rFonts w:ascii="Times New Roman" w:hAnsi="Times New Roman" w:cs="Times New Roman"/>
        </w:rPr>
        <w:t xml:space="preserve">, a small change in people’s well-being may trigger a range of behavioral responses, some of which may be unlawful </w:t>
      </w:r>
      <w:r w:rsidR="001C76AE" w:rsidRPr="00366CBF">
        <w:rPr>
          <w:rFonts w:ascii="Times New Roman" w:hAnsi="Times New Roman" w:cs="Times New Roman"/>
        </w:rPr>
        <w:t>as well as</w:t>
      </w:r>
      <w:r w:rsidRPr="00366CBF">
        <w:rPr>
          <w:rFonts w:ascii="Times New Roman" w:hAnsi="Times New Roman" w:cs="Times New Roman"/>
        </w:rPr>
        <w:t xml:space="preserve"> violent. </w:t>
      </w:r>
      <w:r w:rsidR="003532D9" w:rsidRPr="00366CBF">
        <w:rPr>
          <w:rFonts w:ascii="Times New Roman" w:hAnsi="Times New Roman" w:cs="Times New Roman"/>
        </w:rPr>
        <w:t xml:space="preserve">While </w:t>
      </w:r>
      <w:r w:rsidR="003211BA" w:rsidRPr="00366CBF">
        <w:rPr>
          <w:rFonts w:ascii="Times New Roman" w:hAnsi="Times New Roman" w:cs="Times New Roman"/>
        </w:rPr>
        <w:t>political violence and unrest</w:t>
      </w:r>
      <w:r w:rsidRPr="00366CBF">
        <w:rPr>
          <w:rFonts w:ascii="Times New Roman" w:hAnsi="Times New Roman" w:cs="Times New Roman"/>
        </w:rPr>
        <w:t xml:space="preserve"> </w:t>
      </w:r>
      <w:r w:rsidR="00BD7AD6" w:rsidRPr="00366CBF">
        <w:rPr>
          <w:rFonts w:ascii="Times New Roman" w:hAnsi="Times New Roman" w:cs="Times New Roman"/>
        </w:rPr>
        <w:t xml:space="preserve">typically occur </w:t>
      </w:r>
      <w:r w:rsidRPr="00366CBF">
        <w:rPr>
          <w:rFonts w:ascii="Times New Roman" w:hAnsi="Times New Roman" w:cs="Times New Roman"/>
        </w:rPr>
        <w:t>in cities</w:t>
      </w:r>
      <w:r w:rsidR="00BD7AD6" w:rsidRPr="00366CBF">
        <w:rPr>
          <w:rFonts w:ascii="Times New Roman" w:hAnsi="Times New Roman" w:cs="Times New Roman"/>
        </w:rPr>
        <w:t xml:space="preserve">, </w:t>
      </w:r>
      <w:r w:rsidRPr="00366CBF">
        <w:rPr>
          <w:rFonts w:ascii="Times New Roman" w:hAnsi="Times New Roman" w:cs="Times New Roman"/>
        </w:rPr>
        <w:t xml:space="preserve">where </w:t>
      </w:r>
      <w:r w:rsidR="00C63731" w:rsidRPr="00366CBF">
        <w:rPr>
          <w:rFonts w:ascii="Times New Roman" w:hAnsi="Times New Roman" w:cs="Times New Roman"/>
        </w:rPr>
        <w:t xml:space="preserve">most people live and </w:t>
      </w:r>
      <w:r w:rsidRPr="00366CBF">
        <w:rPr>
          <w:rFonts w:ascii="Times New Roman" w:hAnsi="Times New Roman" w:cs="Times New Roman"/>
        </w:rPr>
        <w:t>the state administration</w:t>
      </w:r>
      <w:r w:rsidR="003211BA" w:rsidRPr="00366CBF">
        <w:rPr>
          <w:rFonts w:ascii="Times New Roman" w:hAnsi="Times New Roman" w:cs="Times New Roman"/>
        </w:rPr>
        <w:t xml:space="preserve"> resides</w:t>
      </w:r>
      <w:r w:rsidR="003532D9" w:rsidRPr="00366CBF">
        <w:rPr>
          <w:rFonts w:ascii="Times New Roman" w:hAnsi="Times New Roman" w:cs="Times New Roman"/>
        </w:rPr>
        <w:t xml:space="preserve"> (e.g., Smith, 2014; Hendrix and Haggard, 2015),</w:t>
      </w:r>
      <w:r w:rsidRPr="00366CBF">
        <w:rPr>
          <w:rFonts w:ascii="Times New Roman" w:hAnsi="Times New Roman" w:cs="Times New Roman"/>
        </w:rPr>
        <w:t xml:space="preserve"> </w:t>
      </w:r>
      <w:r w:rsidR="003532D9" w:rsidRPr="00366CBF">
        <w:rPr>
          <w:rFonts w:ascii="Times New Roman" w:hAnsi="Times New Roman" w:cs="Times New Roman"/>
        </w:rPr>
        <w:t>s</w:t>
      </w:r>
      <w:r w:rsidRPr="00366CBF">
        <w:rPr>
          <w:rFonts w:ascii="Times New Roman" w:hAnsi="Times New Roman" w:cs="Times New Roman"/>
        </w:rPr>
        <w:t xml:space="preserve">ocial conflict is not just an urban phenomenon. </w:t>
      </w:r>
      <w:r w:rsidR="00BD7AD6" w:rsidRPr="00366CBF">
        <w:rPr>
          <w:rFonts w:ascii="Times New Roman" w:hAnsi="Times New Roman" w:cs="Times New Roman"/>
        </w:rPr>
        <w:t>R</w:t>
      </w:r>
      <w:r w:rsidRPr="00366CBF">
        <w:rPr>
          <w:rFonts w:ascii="Times New Roman" w:hAnsi="Times New Roman" w:cs="Times New Roman"/>
        </w:rPr>
        <w:t xml:space="preserve">ural areas, which </w:t>
      </w:r>
      <w:r w:rsidR="00C63731" w:rsidRPr="00366CBF">
        <w:rPr>
          <w:rFonts w:ascii="Times New Roman" w:hAnsi="Times New Roman" w:cs="Times New Roman"/>
        </w:rPr>
        <w:t>typically</w:t>
      </w:r>
      <w:r w:rsidRPr="00366CBF">
        <w:rPr>
          <w:rFonts w:ascii="Times New Roman" w:hAnsi="Times New Roman" w:cs="Times New Roman"/>
        </w:rPr>
        <w:t xml:space="preserve"> </w:t>
      </w:r>
      <w:r w:rsidR="00BD7AD6" w:rsidRPr="00366CBF">
        <w:rPr>
          <w:rFonts w:ascii="Times New Roman" w:hAnsi="Times New Roman" w:cs="Times New Roman"/>
        </w:rPr>
        <w:t>encompass</w:t>
      </w:r>
      <w:r w:rsidRPr="00366CBF">
        <w:rPr>
          <w:rFonts w:ascii="Times New Roman" w:hAnsi="Times New Roman" w:cs="Times New Roman"/>
        </w:rPr>
        <w:t xml:space="preserve"> territories </w:t>
      </w:r>
      <w:r w:rsidR="00BD7AD6" w:rsidRPr="00366CBF">
        <w:rPr>
          <w:rFonts w:ascii="Times New Roman" w:hAnsi="Times New Roman" w:cs="Times New Roman"/>
        </w:rPr>
        <w:t>with limited</w:t>
      </w:r>
      <w:r w:rsidRPr="00366CBF">
        <w:rPr>
          <w:rFonts w:ascii="Times New Roman" w:hAnsi="Times New Roman" w:cs="Times New Roman"/>
        </w:rPr>
        <w:t xml:space="preserve"> state capacity, </w:t>
      </w:r>
      <w:r w:rsidR="00BD7AD6" w:rsidRPr="00366CBF">
        <w:rPr>
          <w:rFonts w:ascii="Times New Roman" w:hAnsi="Times New Roman" w:cs="Times New Roman"/>
        </w:rPr>
        <w:t xml:space="preserve">can often experience conflict due to </w:t>
      </w:r>
      <w:r w:rsidRPr="00366CBF">
        <w:rPr>
          <w:rFonts w:ascii="Times New Roman" w:hAnsi="Times New Roman" w:cs="Times New Roman"/>
        </w:rPr>
        <w:t xml:space="preserve">changes in income and employment. Indeed, </w:t>
      </w:r>
      <w:bookmarkStart w:id="2" w:name="_Hlk138670406"/>
      <w:r w:rsidR="00086953" w:rsidRPr="00366CBF">
        <w:rPr>
          <w:rFonts w:ascii="Times New Roman" w:hAnsi="Times New Roman" w:cs="Times New Roman"/>
        </w:rPr>
        <w:t xml:space="preserve">mounting </w:t>
      </w:r>
      <w:r w:rsidRPr="00366CBF">
        <w:rPr>
          <w:rFonts w:ascii="Times New Roman" w:hAnsi="Times New Roman" w:cs="Times New Roman"/>
        </w:rPr>
        <w:t xml:space="preserve">empirical evidence </w:t>
      </w:r>
      <w:r w:rsidR="00C63731" w:rsidRPr="00366CBF">
        <w:rPr>
          <w:rFonts w:ascii="Times New Roman" w:hAnsi="Times New Roman" w:cs="Times New Roman"/>
        </w:rPr>
        <w:t>points to</w:t>
      </w:r>
      <w:r w:rsidR="00BD7AD6" w:rsidRPr="00366CBF">
        <w:rPr>
          <w:rFonts w:ascii="Times New Roman" w:hAnsi="Times New Roman" w:cs="Times New Roman"/>
        </w:rPr>
        <w:t xml:space="preserve"> a connection</w:t>
      </w:r>
      <w:r w:rsidRPr="00366CBF">
        <w:rPr>
          <w:rFonts w:ascii="Times New Roman" w:hAnsi="Times New Roman" w:cs="Times New Roman"/>
        </w:rPr>
        <w:t xml:space="preserve"> between crop yields and conflict (Wischnath and Buhaug, 2014; Buhaug et al. 2015; Koren, 2018; Vestby, 2019</w:t>
      </w:r>
      <w:r w:rsidR="00086953" w:rsidRPr="00366CBF">
        <w:rPr>
          <w:rFonts w:ascii="Times New Roman" w:hAnsi="Times New Roman" w:cs="Times New Roman"/>
        </w:rPr>
        <w:t>; McGuirk and Burke, 2020</w:t>
      </w:r>
      <w:r w:rsidRPr="00366CBF">
        <w:rPr>
          <w:rFonts w:ascii="Times New Roman" w:hAnsi="Times New Roman" w:cs="Times New Roman"/>
        </w:rPr>
        <w:t>)</w:t>
      </w:r>
      <w:r w:rsidR="00086953" w:rsidRPr="00366CBF">
        <w:rPr>
          <w:rFonts w:ascii="Times New Roman" w:hAnsi="Times New Roman" w:cs="Times New Roman"/>
        </w:rPr>
        <w:t>, wherein crop yields</w:t>
      </w:r>
      <w:r w:rsidR="00C63731" w:rsidRPr="00366CBF">
        <w:rPr>
          <w:rFonts w:ascii="Times New Roman" w:hAnsi="Times New Roman" w:cs="Times New Roman"/>
        </w:rPr>
        <w:t xml:space="preserve"> </w:t>
      </w:r>
      <w:r w:rsidR="00086953" w:rsidRPr="00366CBF">
        <w:rPr>
          <w:rFonts w:ascii="Times New Roman" w:hAnsi="Times New Roman" w:cs="Times New Roman"/>
        </w:rPr>
        <w:t>serve</w:t>
      </w:r>
      <w:r w:rsidR="00C63731" w:rsidRPr="00366CBF">
        <w:rPr>
          <w:rFonts w:ascii="Times New Roman" w:hAnsi="Times New Roman" w:cs="Times New Roman"/>
        </w:rPr>
        <w:t xml:space="preserve"> as </w:t>
      </w:r>
      <w:r w:rsidR="00893E50" w:rsidRPr="00366CBF">
        <w:rPr>
          <w:rFonts w:ascii="Times New Roman" w:hAnsi="Times New Roman" w:cs="Times New Roman"/>
        </w:rPr>
        <w:t>a</w:t>
      </w:r>
      <w:r w:rsidR="00911E2B" w:rsidRPr="00366CBF">
        <w:rPr>
          <w:rFonts w:ascii="Times New Roman" w:hAnsi="Times New Roman" w:cs="Times New Roman"/>
        </w:rPr>
        <w:t xml:space="preserve"> likely mechanism </w:t>
      </w:r>
      <w:r w:rsidR="00C63731" w:rsidRPr="00366CBF">
        <w:rPr>
          <w:rFonts w:ascii="Times New Roman" w:hAnsi="Times New Roman" w:cs="Times New Roman"/>
        </w:rPr>
        <w:t>connecting</w:t>
      </w:r>
      <w:r w:rsidR="00911E2B" w:rsidRPr="00366CBF">
        <w:rPr>
          <w:rFonts w:ascii="Times New Roman" w:hAnsi="Times New Roman" w:cs="Times New Roman"/>
        </w:rPr>
        <w:t xml:space="preserve"> climate shocks </w:t>
      </w:r>
      <w:r w:rsidR="00C63731" w:rsidRPr="00366CBF">
        <w:rPr>
          <w:rFonts w:ascii="Times New Roman" w:hAnsi="Times New Roman" w:cs="Times New Roman"/>
        </w:rPr>
        <w:t>with</w:t>
      </w:r>
      <w:r w:rsidR="00911E2B" w:rsidRPr="00366CBF">
        <w:rPr>
          <w:rFonts w:ascii="Times New Roman" w:hAnsi="Times New Roman" w:cs="Times New Roman"/>
        </w:rPr>
        <w:t xml:space="preserve"> conflict (e.g., Burke et al., 2009; Hsiang et al., 2013; Dell et al., 2014</w:t>
      </w:r>
      <w:r w:rsidR="00893E50" w:rsidRPr="00366CBF">
        <w:rPr>
          <w:rFonts w:ascii="Times New Roman" w:hAnsi="Times New Roman" w:cs="Times New Roman"/>
        </w:rPr>
        <w:t>; Crost et al., 2018; Koubi, 2019</w:t>
      </w:r>
      <w:r w:rsidR="00911E2B" w:rsidRPr="00366CBF">
        <w:rPr>
          <w:rFonts w:ascii="Times New Roman" w:hAnsi="Times New Roman" w:cs="Times New Roman"/>
        </w:rPr>
        <w:t>)</w:t>
      </w:r>
      <w:r w:rsidRPr="00366CBF">
        <w:rPr>
          <w:rFonts w:ascii="Times New Roman" w:hAnsi="Times New Roman" w:cs="Times New Roman"/>
        </w:rPr>
        <w:t xml:space="preserve">. </w:t>
      </w:r>
      <w:bookmarkEnd w:id="2"/>
    </w:p>
    <w:p w14:paraId="4460075C" w14:textId="7D228C85" w:rsidR="004401C6" w:rsidRPr="00366CBF" w:rsidRDefault="00E72582" w:rsidP="00C87019">
      <w:pPr>
        <w:spacing w:after="0" w:line="480" w:lineRule="auto"/>
        <w:ind w:firstLine="360"/>
        <w:rPr>
          <w:rFonts w:ascii="Times New Roman" w:hAnsi="Times New Roman" w:cs="Times New Roman"/>
        </w:rPr>
      </w:pPr>
      <w:bookmarkStart w:id="3" w:name="_Hlk138332967"/>
      <w:r w:rsidRPr="00366CBF">
        <w:rPr>
          <w:rFonts w:ascii="Times New Roman" w:hAnsi="Times New Roman" w:cs="Times New Roman"/>
        </w:rPr>
        <w:t>We</w:t>
      </w:r>
      <w:r w:rsidR="00D84A20" w:rsidRPr="00366CBF">
        <w:rPr>
          <w:rFonts w:ascii="Times New Roman" w:hAnsi="Times New Roman" w:cs="Times New Roman"/>
        </w:rPr>
        <w:t xml:space="preserve"> </w:t>
      </w:r>
      <w:r w:rsidR="00A758E6" w:rsidRPr="00366CBF">
        <w:rPr>
          <w:rFonts w:ascii="Times New Roman" w:hAnsi="Times New Roman" w:cs="Times New Roman"/>
        </w:rPr>
        <w:t>ask</w:t>
      </w:r>
      <w:r w:rsidR="00D84A20" w:rsidRPr="00366CBF">
        <w:rPr>
          <w:rFonts w:ascii="Times New Roman" w:hAnsi="Times New Roman" w:cs="Times New Roman"/>
        </w:rPr>
        <w:t xml:space="preserve"> the question of whether harvest-time agricultural shocks lead to changes in </w:t>
      </w:r>
      <w:r w:rsidR="00094761" w:rsidRPr="00366CBF">
        <w:rPr>
          <w:rFonts w:ascii="Times New Roman" w:hAnsi="Times New Roman" w:cs="Times New Roman"/>
        </w:rPr>
        <w:t xml:space="preserve">social </w:t>
      </w:r>
      <w:r w:rsidR="00D84A20" w:rsidRPr="00366CBF">
        <w:rPr>
          <w:rFonts w:ascii="Times New Roman" w:hAnsi="Times New Roman" w:cs="Times New Roman"/>
        </w:rPr>
        <w:t xml:space="preserve">conflict. </w:t>
      </w:r>
      <w:bookmarkStart w:id="4" w:name="_Hlk138332930"/>
      <w:bookmarkEnd w:id="3"/>
      <w:r w:rsidR="00D94972" w:rsidRPr="00366CBF">
        <w:rPr>
          <w:rFonts w:ascii="Times New Roman" w:hAnsi="Times New Roman" w:cs="Times New Roman"/>
        </w:rPr>
        <w:t xml:space="preserve">The answer to this question is not trivial because of the complex </w:t>
      </w:r>
      <w:r w:rsidR="00086953" w:rsidRPr="00366CBF">
        <w:rPr>
          <w:rFonts w:ascii="Times New Roman" w:hAnsi="Times New Roman" w:cs="Times New Roman"/>
        </w:rPr>
        <w:t>set of mechanisms governing</w:t>
      </w:r>
      <w:r w:rsidR="00D94972" w:rsidRPr="00366CBF">
        <w:rPr>
          <w:rFonts w:ascii="Times New Roman" w:hAnsi="Times New Roman" w:cs="Times New Roman"/>
        </w:rPr>
        <w:t xml:space="preserve"> this relationship. </w:t>
      </w:r>
      <w:bookmarkStart w:id="5" w:name="_Hlk138667826"/>
      <w:r w:rsidR="00600BE6" w:rsidRPr="00366CBF">
        <w:rPr>
          <w:rFonts w:ascii="Times New Roman" w:hAnsi="Times New Roman" w:cs="Times New Roman"/>
        </w:rPr>
        <w:t>Harvest</w:t>
      </w:r>
      <w:r w:rsidR="00D94972" w:rsidRPr="00366CBF">
        <w:rPr>
          <w:rFonts w:ascii="Times New Roman" w:hAnsi="Times New Roman" w:cs="Times New Roman"/>
        </w:rPr>
        <w:t xml:space="preserve"> may fuel conflict by presenting opportunities to extort wealth or incur damage </w:t>
      </w:r>
      <w:r w:rsidR="00600BE6" w:rsidRPr="00366CBF">
        <w:rPr>
          <w:rFonts w:ascii="Times New Roman" w:hAnsi="Times New Roman" w:cs="Times New Roman"/>
        </w:rPr>
        <w:t>on one’s opponents</w:t>
      </w:r>
      <w:r w:rsidR="00C87019" w:rsidRPr="00366CBF">
        <w:rPr>
          <w:rFonts w:ascii="Times New Roman" w:hAnsi="Times New Roman" w:cs="Times New Roman"/>
        </w:rPr>
        <w:t>—</w:t>
      </w:r>
      <w:r w:rsidR="00D94972" w:rsidRPr="00366CBF">
        <w:rPr>
          <w:rFonts w:ascii="Times New Roman" w:hAnsi="Times New Roman" w:cs="Times New Roman"/>
        </w:rPr>
        <w:t xml:space="preserve">the </w:t>
      </w:r>
      <w:r w:rsidR="00D94972" w:rsidRPr="00366CBF">
        <w:rPr>
          <w:rFonts w:ascii="Times New Roman" w:hAnsi="Times New Roman" w:cs="Times New Roman"/>
          <w:i/>
          <w:iCs/>
        </w:rPr>
        <w:t>predation</w:t>
      </w:r>
      <w:r w:rsidR="00D94972" w:rsidRPr="00366CBF">
        <w:rPr>
          <w:rFonts w:ascii="Times New Roman" w:hAnsi="Times New Roman" w:cs="Times New Roman"/>
        </w:rPr>
        <w:t xml:space="preserve"> or </w:t>
      </w:r>
      <w:r w:rsidR="00D94972" w:rsidRPr="00366CBF">
        <w:rPr>
          <w:rFonts w:ascii="Times New Roman" w:hAnsi="Times New Roman" w:cs="Times New Roman"/>
          <w:i/>
          <w:iCs/>
        </w:rPr>
        <w:t>rapacity mechanism</w:t>
      </w:r>
      <w:r w:rsidR="00D94972" w:rsidRPr="00366CBF">
        <w:rPr>
          <w:rFonts w:ascii="Times New Roman" w:hAnsi="Times New Roman" w:cs="Times New Roman"/>
        </w:rPr>
        <w:t xml:space="preserve">. </w:t>
      </w:r>
      <w:r w:rsidR="00600BE6" w:rsidRPr="00366CBF">
        <w:rPr>
          <w:rFonts w:ascii="Times New Roman" w:hAnsi="Times New Roman" w:cs="Times New Roman"/>
        </w:rPr>
        <w:t>It</w:t>
      </w:r>
      <w:r w:rsidR="00D94972" w:rsidRPr="00366CBF">
        <w:rPr>
          <w:rFonts w:ascii="Times New Roman" w:hAnsi="Times New Roman" w:cs="Times New Roman"/>
        </w:rPr>
        <w:t xml:space="preserve"> may amplify or mitigate conflict by changing the absolute as well as relative </w:t>
      </w:r>
      <w:r w:rsidR="00600BE6" w:rsidRPr="00366CBF">
        <w:rPr>
          <w:rFonts w:ascii="Times New Roman" w:hAnsi="Times New Roman" w:cs="Times New Roman"/>
        </w:rPr>
        <w:t>incomes</w:t>
      </w:r>
      <w:r w:rsidR="00D94972" w:rsidRPr="00366CBF">
        <w:rPr>
          <w:rFonts w:ascii="Times New Roman" w:hAnsi="Times New Roman" w:cs="Times New Roman"/>
        </w:rPr>
        <w:t xml:space="preserve"> of groups of individuals</w:t>
      </w:r>
      <w:r w:rsidR="00600BE6" w:rsidRPr="00366CBF">
        <w:rPr>
          <w:rFonts w:ascii="Times New Roman" w:hAnsi="Times New Roman" w:cs="Times New Roman"/>
        </w:rPr>
        <w:t xml:space="preserve"> between agricultural and non-agricultural locations as well as within agricultural locations</w:t>
      </w:r>
      <w:r w:rsidR="00C87019" w:rsidRPr="00366CBF">
        <w:rPr>
          <w:rFonts w:ascii="Times New Roman" w:hAnsi="Times New Roman" w:cs="Times New Roman"/>
        </w:rPr>
        <w:t>—</w:t>
      </w:r>
      <w:r w:rsidR="00D94972" w:rsidRPr="00366CBF">
        <w:rPr>
          <w:rFonts w:ascii="Times New Roman" w:hAnsi="Times New Roman" w:cs="Times New Roman"/>
        </w:rPr>
        <w:t xml:space="preserve">the </w:t>
      </w:r>
      <w:r w:rsidR="00D94972" w:rsidRPr="00366CBF">
        <w:rPr>
          <w:rFonts w:ascii="Times New Roman" w:hAnsi="Times New Roman" w:cs="Times New Roman"/>
          <w:i/>
          <w:iCs/>
        </w:rPr>
        <w:t>resentment mechanism</w:t>
      </w:r>
      <w:r w:rsidR="00D94972" w:rsidRPr="00366CBF">
        <w:rPr>
          <w:rFonts w:ascii="Times New Roman" w:hAnsi="Times New Roman" w:cs="Times New Roman"/>
        </w:rPr>
        <w:t xml:space="preserve">. </w:t>
      </w:r>
      <w:r w:rsidR="00C87019" w:rsidRPr="00366CBF">
        <w:rPr>
          <w:rFonts w:ascii="Times New Roman" w:hAnsi="Times New Roman" w:cs="Times New Roman"/>
        </w:rPr>
        <w:t xml:space="preserve">And it may reduce conflict because the potential actors of conflict are busy harvesting or the benefits from harvesting outweigh the costs incurred by forgoing this activity in favor of </w:t>
      </w:r>
      <w:r w:rsidR="002C43DD" w:rsidRPr="00366CBF">
        <w:rPr>
          <w:rFonts w:ascii="Times New Roman" w:hAnsi="Times New Roman" w:cs="Times New Roman"/>
        </w:rPr>
        <w:t xml:space="preserve">involving in </w:t>
      </w:r>
      <w:r w:rsidR="00C87019" w:rsidRPr="00366CBF">
        <w:rPr>
          <w:rFonts w:ascii="Times New Roman" w:hAnsi="Times New Roman" w:cs="Times New Roman"/>
        </w:rPr>
        <w:t xml:space="preserve">conflict—the </w:t>
      </w:r>
      <w:r w:rsidR="00C87019" w:rsidRPr="00366CBF">
        <w:rPr>
          <w:rFonts w:ascii="Times New Roman" w:hAnsi="Times New Roman" w:cs="Times New Roman"/>
          <w:i/>
          <w:iCs/>
        </w:rPr>
        <w:t>opportunity cost mechanism</w:t>
      </w:r>
      <w:r w:rsidR="00600BE6" w:rsidRPr="00366CBF">
        <w:rPr>
          <w:rFonts w:ascii="Times New Roman" w:hAnsi="Times New Roman" w:cs="Times New Roman"/>
        </w:rPr>
        <w:t>.</w:t>
      </w:r>
      <w:bookmarkEnd w:id="5"/>
      <w:r w:rsidR="00600BE6" w:rsidRPr="00366CBF">
        <w:rPr>
          <w:rFonts w:ascii="Times New Roman" w:hAnsi="Times New Roman" w:cs="Times New Roman"/>
        </w:rPr>
        <w:t xml:space="preserve"> </w:t>
      </w:r>
    </w:p>
    <w:p w14:paraId="7D2FB187" w14:textId="77777777" w:rsidR="00EB1951" w:rsidRPr="00366CBF" w:rsidRDefault="00EB1951" w:rsidP="00EB1951">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 xml:space="preserve">We can imagine several different actors in Southeast Asian conflict, all of whom could instigate conflict, including civilians, armed rebel groups, state actors, and militias operating on behalf of competing elites. Civilians may instigate protests against government policies, which </w:t>
      </w:r>
      <w:r w:rsidRPr="00366CBF">
        <w:rPr>
          <w:color w:val="2A2A2A"/>
        </w:rPr>
        <w:lastRenderedPageBreak/>
        <w:t>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form of conflict).</w:t>
      </w:r>
    </w:p>
    <w:p w14:paraId="24A3E3A7" w14:textId="4D9CB3E1" w:rsidR="00A758E6" w:rsidRPr="00366CBF" w:rsidRDefault="00A758E6" w:rsidP="00A758E6">
      <w:pPr>
        <w:spacing w:after="0" w:line="480" w:lineRule="auto"/>
        <w:ind w:firstLine="360"/>
        <w:rPr>
          <w:rFonts w:ascii="Times New Roman" w:hAnsi="Times New Roman" w:cs="Times New Roman"/>
        </w:rPr>
      </w:pPr>
      <w:r w:rsidRPr="00366CBF">
        <w:rPr>
          <w:rFonts w:ascii="Times New Roman" w:hAnsi="Times New Roman" w:cs="Times New Roman"/>
        </w:rPr>
        <w:t xml:space="preserve">We address </w:t>
      </w:r>
      <w:r w:rsidR="00EB1951" w:rsidRPr="00366CBF">
        <w:rPr>
          <w:rFonts w:ascii="Times New Roman" w:hAnsi="Times New Roman" w:cs="Times New Roman"/>
        </w:rPr>
        <w:t>the research</w:t>
      </w:r>
      <w:r w:rsidRPr="00366CBF">
        <w:rPr>
          <w:rFonts w:ascii="Times New Roman" w:hAnsi="Times New Roman" w:cs="Times New Roman"/>
        </w:rPr>
        <w:t xml:space="preserve"> question</w:t>
      </w:r>
      <w:r w:rsidR="00086953" w:rsidRPr="00366CBF">
        <w:rPr>
          <w:rFonts w:ascii="Times New Roman" w:hAnsi="Times New Roman" w:cs="Times New Roman"/>
        </w:rPr>
        <w:t>, and test for the mechanisms,</w:t>
      </w:r>
      <w:r w:rsidRPr="00366CBF">
        <w:rPr>
          <w:rFonts w:ascii="Times New Roman" w:hAnsi="Times New Roman" w:cs="Times New Roman"/>
        </w:rPr>
        <w:t xml:space="preserve"> by examining over 70,000 incidents across eight countries of Southeast Asia during the 2010–2022 period. </w:t>
      </w:r>
      <w:r w:rsidR="002C43DD" w:rsidRPr="00366CBF">
        <w:rPr>
          <w:rFonts w:ascii="Times New Roman" w:hAnsi="Times New Roman" w:cs="Times New Roman"/>
        </w:rPr>
        <w:t xml:space="preserve">We disentangle the plausible mechanisms by </w:t>
      </w:r>
      <w:r w:rsidR="00086953" w:rsidRPr="00366CBF">
        <w:rPr>
          <w:rFonts w:ascii="Times New Roman" w:hAnsi="Times New Roman" w:cs="Times New Roman"/>
        </w:rPr>
        <w:t>examining different forms of conflict</w:t>
      </w:r>
      <w:r w:rsidR="002C43DD" w:rsidRPr="00366CBF">
        <w:rPr>
          <w:rFonts w:ascii="Times New Roman" w:hAnsi="Times New Roman" w:cs="Times New Roman"/>
        </w:rPr>
        <w:t xml:space="preserve">, each form </w:t>
      </w:r>
      <w:r w:rsidR="00086953" w:rsidRPr="00366CBF">
        <w:rPr>
          <w:rFonts w:ascii="Times New Roman" w:hAnsi="Times New Roman" w:cs="Times New Roman"/>
        </w:rPr>
        <w:t>being</w:t>
      </w:r>
      <w:r w:rsidR="002C43DD" w:rsidRPr="00366CBF">
        <w:rPr>
          <w:rFonts w:ascii="Times New Roman" w:hAnsi="Times New Roman" w:cs="Times New Roman"/>
        </w:rPr>
        <w:t xml:space="preserve"> is more likely to be governed by a specific mechanism. </w:t>
      </w:r>
      <w:r w:rsidR="00086953" w:rsidRPr="00366CBF">
        <w:rPr>
          <w:rFonts w:ascii="Times New Roman" w:hAnsi="Times New Roman" w:cs="Times New Roman"/>
        </w:rPr>
        <w:t>In our most robust finding, we</w:t>
      </w:r>
      <w:r w:rsidRPr="00366CBF">
        <w:rPr>
          <w:rFonts w:ascii="Times New Roman" w:hAnsi="Times New Roman" w:cs="Times New Roman"/>
        </w:rPr>
        <w:t xml:space="preserve"> </w:t>
      </w:r>
      <w:r w:rsidR="00086953" w:rsidRPr="00366CBF">
        <w:rPr>
          <w:rFonts w:ascii="Times New Roman" w:hAnsi="Times New Roman" w:cs="Times New Roman"/>
        </w:rPr>
        <w:t>estimate a 12 percent increase</w:t>
      </w:r>
      <w:r w:rsidRPr="00366CBF">
        <w:rPr>
          <w:rFonts w:ascii="Times New Roman" w:hAnsi="Times New Roman" w:cs="Times New Roman"/>
        </w:rPr>
        <w:t xml:space="preserve"> </w:t>
      </w:r>
      <w:r w:rsidR="00086953" w:rsidRPr="00366CBF">
        <w:rPr>
          <w:rFonts w:ascii="Times New Roman" w:hAnsi="Times New Roman" w:cs="Times New Roman"/>
        </w:rPr>
        <w:t xml:space="preserve">in </w:t>
      </w:r>
      <w:r w:rsidRPr="00366CBF">
        <w:rPr>
          <w:rFonts w:ascii="Times New Roman" w:hAnsi="Times New Roman" w:cs="Times New Roman"/>
        </w:rPr>
        <w:t xml:space="preserve">the incidence of violent attacks </w:t>
      </w:r>
      <w:r w:rsidR="0034160B" w:rsidRPr="00366CBF">
        <w:rPr>
          <w:rFonts w:ascii="Times New Roman" w:hAnsi="Times New Roman" w:cs="Times New Roman"/>
        </w:rPr>
        <w:t xml:space="preserve">in rice-producing locations </w:t>
      </w:r>
      <w:r w:rsidRPr="00366CBF">
        <w:rPr>
          <w:rFonts w:ascii="Times New Roman" w:hAnsi="Times New Roman" w:cs="Times New Roman"/>
        </w:rPr>
        <w:t xml:space="preserve">during the harvest </w:t>
      </w:r>
      <w:r w:rsidR="0034160B" w:rsidRPr="00366CBF">
        <w:rPr>
          <w:rFonts w:ascii="Times New Roman" w:hAnsi="Times New Roman" w:cs="Times New Roman"/>
        </w:rPr>
        <w:t>season relative to the rest of the year</w:t>
      </w:r>
      <w:r w:rsidRPr="00366CBF">
        <w:rPr>
          <w:rFonts w:ascii="Times New Roman" w:hAnsi="Times New Roman" w:cs="Times New Roman"/>
        </w:rPr>
        <w:t xml:space="preserve">. This finding suggests that the harvest season presents rapacious groups with an opportunity to appropriate or destroy agricultural surplus. We also </w:t>
      </w:r>
      <w:r w:rsidR="00086953" w:rsidRPr="00366CBF">
        <w:rPr>
          <w:rFonts w:ascii="Times New Roman" w:hAnsi="Times New Roman" w:cs="Times New Roman"/>
        </w:rPr>
        <w:t>estimate a three percent decrease in the incidence of</w:t>
      </w:r>
      <w:r w:rsidRPr="00366CBF">
        <w:rPr>
          <w:rFonts w:ascii="Times New Roman" w:hAnsi="Times New Roman" w:cs="Times New Roman"/>
        </w:rPr>
        <w:t xml:space="preserve"> protests and riots </w:t>
      </w:r>
      <w:r w:rsidR="00086953" w:rsidRPr="00366CBF">
        <w:rPr>
          <w:rFonts w:ascii="Times New Roman" w:hAnsi="Times New Roman" w:cs="Times New Roman"/>
        </w:rPr>
        <w:t>at harvest time</w:t>
      </w:r>
      <w:r w:rsidR="003211BA" w:rsidRPr="00366CBF">
        <w:rPr>
          <w:rFonts w:ascii="Times New Roman" w:hAnsi="Times New Roman" w:cs="Times New Roman"/>
        </w:rPr>
        <w:t>; t</w:t>
      </w:r>
      <w:r w:rsidR="00086953" w:rsidRPr="00366CBF">
        <w:rPr>
          <w:rFonts w:ascii="Times New Roman" w:hAnsi="Times New Roman" w:cs="Times New Roman"/>
        </w:rPr>
        <w:t xml:space="preserve">his </w:t>
      </w:r>
      <w:r w:rsidR="003211BA" w:rsidRPr="00366CBF">
        <w:rPr>
          <w:rFonts w:ascii="Times New Roman" w:hAnsi="Times New Roman" w:cs="Times New Roman"/>
        </w:rPr>
        <w:t>effect</w:t>
      </w:r>
      <w:r w:rsidRPr="00366CBF">
        <w:rPr>
          <w:rFonts w:ascii="Times New Roman" w:hAnsi="Times New Roman" w:cs="Times New Roman"/>
        </w:rPr>
        <w:t xml:space="preserve"> </w:t>
      </w:r>
      <w:r w:rsidR="003211BA" w:rsidRPr="00366CBF">
        <w:rPr>
          <w:rFonts w:ascii="Times New Roman" w:hAnsi="Times New Roman" w:cs="Times New Roman"/>
        </w:rPr>
        <w:t>is not</w:t>
      </w:r>
      <w:r w:rsidRPr="00366CBF">
        <w:rPr>
          <w:rFonts w:ascii="Times New Roman" w:hAnsi="Times New Roman" w:cs="Times New Roman"/>
        </w:rPr>
        <w:t xml:space="preserve"> statistically significant. This suggests two possibilities: </w:t>
      </w:r>
      <w:r w:rsidR="00086953" w:rsidRPr="00366CBF">
        <w:rPr>
          <w:rFonts w:ascii="Times New Roman" w:hAnsi="Times New Roman" w:cs="Times New Roman"/>
        </w:rPr>
        <w:t xml:space="preserve">that </w:t>
      </w:r>
      <w:r w:rsidRPr="00366CBF">
        <w:rPr>
          <w:rFonts w:ascii="Times New Roman" w:hAnsi="Times New Roman" w:cs="Times New Roman"/>
        </w:rPr>
        <w:t xml:space="preserve">either the opportunity cost of social unrest </w:t>
      </w:r>
      <w:r w:rsidR="00086953" w:rsidRPr="00366CBF">
        <w:rPr>
          <w:rFonts w:ascii="Times New Roman" w:hAnsi="Times New Roman" w:cs="Times New Roman"/>
        </w:rPr>
        <w:t xml:space="preserve">during the harvest season </w:t>
      </w:r>
      <w:r w:rsidRPr="00366CBF">
        <w:rPr>
          <w:rFonts w:ascii="Times New Roman" w:hAnsi="Times New Roman" w:cs="Times New Roman"/>
        </w:rPr>
        <w:t xml:space="preserve">is largely offset by the increase in resentment due to the short-term increase in income inequality </w:t>
      </w:r>
      <w:r w:rsidR="00086953" w:rsidRPr="00366CBF">
        <w:rPr>
          <w:rFonts w:ascii="Times New Roman" w:hAnsi="Times New Roman" w:cs="Times New Roman"/>
        </w:rPr>
        <w:t>in the area</w:t>
      </w:r>
      <w:r w:rsidRPr="00366CBF">
        <w:rPr>
          <w:rFonts w:ascii="Times New Roman" w:hAnsi="Times New Roman" w:cs="Times New Roman"/>
        </w:rPr>
        <w:t xml:space="preserve">, or </w:t>
      </w:r>
      <w:r w:rsidR="00086953" w:rsidRPr="00366CBF">
        <w:rPr>
          <w:rFonts w:ascii="Times New Roman" w:hAnsi="Times New Roman" w:cs="Times New Roman"/>
        </w:rPr>
        <w:t xml:space="preserve">that </w:t>
      </w:r>
      <w:r w:rsidRPr="00366CBF">
        <w:rPr>
          <w:rFonts w:ascii="Times New Roman" w:hAnsi="Times New Roman" w:cs="Times New Roman"/>
        </w:rPr>
        <w:t xml:space="preserve">neither of these effects is particularly large. A series of mechanisms tests indicate that the former is a more likely scenario. </w:t>
      </w:r>
    </w:p>
    <w:p w14:paraId="3E6156E9" w14:textId="2117136C" w:rsidR="00A758E6" w:rsidRPr="00366CBF" w:rsidRDefault="00A758E6" w:rsidP="00A758E6">
      <w:pPr>
        <w:spacing w:after="0" w:line="480" w:lineRule="auto"/>
        <w:ind w:firstLine="360"/>
        <w:rPr>
          <w:rFonts w:ascii="Times New Roman" w:hAnsi="Times New Roman" w:cs="Times New Roman"/>
        </w:rPr>
      </w:pPr>
      <w:r w:rsidRPr="00366CBF">
        <w:rPr>
          <w:rFonts w:ascii="Times New Roman" w:hAnsi="Times New Roman" w:cs="Times New Roman"/>
        </w:rPr>
        <w:t xml:space="preserve">Finally, we also estimate a seven percent increase in battles at harvest time. We attribute this change to more favorable—for carrying out military activities—weather conditions around the harvest season, which usually coincide with the onset of the dry season. A series of mechanisms tests support this logic even though it is difficult, at least in our empirical setting, to squarely disentangle the </w:t>
      </w:r>
      <w:r w:rsidR="00086953" w:rsidRPr="00366CBF">
        <w:rPr>
          <w:rFonts w:ascii="Times New Roman" w:hAnsi="Times New Roman" w:cs="Times New Roman"/>
        </w:rPr>
        <w:t xml:space="preserve">weather effect from the </w:t>
      </w:r>
      <w:r w:rsidR="000D5E63" w:rsidRPr="00366CBF">
        <w:rPr>
          <w:rFonts w:ascii="Times New Roman" w:hAnsi="Times New Roman" w:cs="Times New Roman"/>
        </w:rPr>
        <w:t>harvesting</w:t>
      </w:r>
      <w:r w:rsidR="00086953" w:rsidRPr="00366CBF">
        <w:rPr>
          <w:rFonts w:ascii="Times New Roman" w:hAnsi="Times New Roman" w:cs="Times New Roman"/>
        </w:rPr>
        <w:t xml:space="preserve"> effect</w:t>
      </w:r>
      <w:r w:rsidRPr="00366CBF">
        <w:rPr>
          <w:rFonts w:ascii="Times New Roman" w:hAnsi="Times New Roman" w:cs="Times New Roman"/>
        </w:rPr>
        <w:t>.</w:t>
      </w:r>
    </w:p>
    <w:bookmarkEnd w:id="4"/>
    <w:p w14:paraId="374FF752" w14:textId="00E5D071" w:rsidR="00A758E6" w:rsidRPr="00366CBF" w:rsidRDefault="00A758E6" w:rsidP="00A758E6">
      <w:pPr>
        <w:spacing w:after="0" w:line="480" w:lineRule="auto"/>
        <w:ind w:firstLine="360"/>
        <w:rPr>
          <w:rFonts w:ascii="Times New Roman" w:hAnsi="Times New Roman" w:cs="Times New Roman"/>
        </w:rPr>
      </w:pPr>
      <w:r w:rsidRPr="00366CBF">
        <w:rPr>
          <w:rFonts w:ascii="Times New Roman" w:hAnsi="Times New Roman" w:cs="Times New Roman"/>
        </w:rPr>
        <w:t xml:space="preserve">We contribute </w:t>
      </w:r>
      <w:r w:rsidR="000D5E63" w:rsidRPr="00366CBF">
        <w:rPr>
          <w:rFonts w:ascii="Times New Roman" w:hAnsi="Times New Roman" w:cs="Times New Roman"/>
        </w:rPr>
        <w:t xml:space="preserve">to </w:t>
      </w:r>
      <w:r w:rsidRPr="00366CBF">
        <w:rPr>
          <w:rFonts w:ascii="Times New Roman" w:hAnsi="Times New Roman" w:cs="Times New Roman"/>
        </w:rPr>
        <w:t xml:space="preserve">and advance knowledge in three strands of literature. First, </w:t>
      </w:r>
      <w:bookmarkStart w:id="6" w:name="_Hlk138670461"/>
      <w:r w:rsidRPr="00366CBF">
        <w:rPr>
          <w:rFonts w:ascii="Times New Roman" w:hAnsi="Times New Roman" w:cs="Times New Roman"/>
        </w:rPr>
        <w:t xml:space="preserve">we contribute to the literature on climate shocks and conflict (e.g., Burke et al., 2009; Hsiang et al., 2013; Dell et </w:t>
      </w:r>
      <w:r w:rsidRPr="00366CBF">
        <w:rPr>
          <w:rFonts w:ascii="Times New Roman" w:hAnsi="Times New Roman" w:cs="Times New Roman"/>
        </w:rPr>
        <w:lastRenderedPageBreak/>
        <w:t>al., 2014; Crost, et al., 2018). We present empirical evidence that emphasizes the effect of growing season precipitation on conflict</w:t>
      </w:r>
      <w:r w:rsidR="004401C6" w:rsidRPr="00366CBF">
        <w:rPr>
          <w:rFonts w:ascii="Times New Roman" w:hAnsi="Times New Roman" w:cs="Times New Roman"/>
        </w:rPr>
        <w:t xml:space="preserve"> through its effect on the harvest of the most produced and consumed staple cereal crop in the region</w:t>
      </w:r>
      <w:r w:rsidRPr="00366CBF">
        <w:rPr>
          <w:rFonts w:ascii="Times New Roman" w:hAnsi="Times New Roman" w:cs="Times New Roman"/>
        </w:rPr>
        <w:t xml:space="preserve">. </w:t>
      </w:r>
      <w:r w:rsidR="00AC565C" w:rsidRPr="00366CBF">
        <w:rPr>
          <w:rFonts w:ascii="Times New Roman" w:hAnsi="Times New Roman" w:cs="Times New Roman"/>
        </w:rPr>
        <w:t xml:space="preserve">Moreover, we show that climate shocks can have varying effects on different </w:t>
      </w:r>
      <w:r w:rsidR="00AC565C" w:rsidRPr="00366CBF">
        <w:rPr>
          <w:rFonts w:ascii="Times New Roman" w:hAnsi="Times New Roman" w:cs="Times New Roman"/>
          <w:lang w:val="en-AU"/>
        </w:rPr>
        <w:t xml:space="preserve">types of conflict that are likely governed by different mechanisms and thus respond differently to seasonal agricultural shocks. </w:t>
      </w:r>
      <w:bookmarkEnd w:id="6"/>
    </w:p>
    <w:p w14:paraId="11CFD3FE" w14:textId="6B23EBDB" w:rsidR="00A758E6" w:rsidRPr="00366CBF" w:rsidRDefault="00A758E6" w:rsidP="00A758E6">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Second, we contribute to the literature on the economic roots of conflict (Berman et al, 2011; Crost and Felter, 2020; McGuirk and Burke, 2020; Grasse, 2022). We show that different types of agriculture-related conflict are likely to have different economic logic, and present empirical evidence for the potentially diverging effects that agricultural windfalls have on different forms of conflict, thus emphasizing the benefits and the need for nuanced data analysis. </w:t>
      </w:r>
    </w:p>
    <w:p w14:paraId="6D046A86" w14:textId="77777777" w:rsidR="00A758E6" w:rsidRPr="00366CBF" w:rsidRDefault="00A758E6" w:rsidP="00A758E6">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Third, we contribute to the emerging literature on the seasonality of conflict (Harari and La Ferrara, 2018; Ubilava et al., 2022; McGuirk and Nunn, 2023; Guardado and Pennings, 2023). We present suggestive evidence of a harvest-time increase in battles and violence and, under certain circumstances, a harvest-time reduction of social unrest, and we link these effects to the existing theories of conflict. </w:t>
      </w:r>
      <w:r w:rsidRPr="00366CBF">
        <w:rPr>
          <w:rFonts w:ascii="Times New Roman" w:hAnsi="Times New Roman" w:cs="Times New Roman"/>
          <w:lang w:val="en-AU"/>
        </w:rPr>
        <w:t>Our results also suggest that social conflict related to seasonal agricultural shocks is likely to occur in the context of larger conflicts—the effects of income-related agricultural shocks do not occur in a political and economic vacuum.</w:t>
      </w:r>
    </w:p>
    <w:p w14:paraId="74D99E21" w14:textId="6E9F078A" w:rsidR="00EB1951" w:rsidRPr="00366CBF" w:rsidRDefault="00EB1951" w:rsidP="00EB1951">
      <w:pPr>
        <w:spacing w:after="120" w:line="480" w:lineRule="auto"/>
        <w:ind w:left="-15" w:firstLine="375"/>
        <w:rPr>
          <w:rFonts w:ascii="Times New Roman" w:hAnsi="Times New Roman" w:cs="Times New Roman"/>
        </w:rPr>
      </w:pPr>
      <w:r w:rsidRPr="00366CBF">
        <w:rPr>
          <w:rFonts w:ascii="Times New Roman" w:hAnsi="Times New Roman" w:cs="Times New Roman"/>
        </w:rPr>
        <w:t xml:space="preserve">The remainder of this paper is organized as follows. In </w:t>
      </w:r>
      <w:r w:rsidR="003211BA" w:rsidRPr="00366CBF">
        <w:rPr>
          <w:rFonts w:ascii="Times New Roman" w:hAnsi="Times New Roman" w:cs="Times New Roman"/>
        </w:rPr>
        <w:t>what follows</w:t>
      </w:r>
      <w:r w:rsidRPr="00366CBF">
        <w:rPr>
          <w:rFonts w:ascii="Times New Roman" w:hAnsi="Times New Roman" w:cs="Times New Roman"/>
        </w:rPr>
        <w:t xml:space="preserve">, we </w:t>
      </w:r>
      <w:r w:rsidR="003211BA" w:rsidRPr="00366CBF">
        <w:rPr>
          <w:rFonts w:ascii="Times New Roman" w:hAnsi="Times New Roman" w:cs="Times New Roman"/>
        </w:rPr>
        <w:t xml:space="preserve">present the key background features that make Southeast Asia a suitable region for the analysis, ad </w:t>
      </w:r>
      <w:r w:rsidRPr="00366CBF">
        <w:rPr>
          <w:rFonts w:ascii="Times New Roman" w:hAnsi="Times New Roman" w:cs="Times New Roman"/>
        </w:rPr>
        <w:t xml:space="preserve">outline channels through which harvest manifests into </w:t>
      </w:r>
      <w:r w:rsidR="003211BA" w:rsidRPr="00366CBF">
        <w:rPr>
          <w:rFonts w:ascii="Times New Roman" w:hAnsi="Times New Roman" w:cs="Times New Roman"/>
        </w:rPr>
        <w:t xml:space="preserve">forms of </w:t>
      </w:r>
      <w:r w:rsidRPr="00366CBF">
        <w:rPr>
          <w:rFonts w:ascii="Times New Roman" w:hAnsi="Times New Roman" w:cs="Times New Roman"/>
        </w:rPr>
        <w:t xml:space="preserve">conflict. </w:t>
      </w:r>
      <w:r w:rsidR="003211BA" w:rsidRPr="00366CBF">
        <w:rPr>
          <w:rFonts w:ascii="Times New Roman" w:hAnsi="Times New Roman" w:cs="Times New Roman"/>
        </w:rPr>
        <w:t>In the next section,</w:t>
      </w:r>
      <w:r w:rsidRPr="00366CBF">
        <w:rPr>
          <w:rFonts w:ascii="Times New Roman" w:hAnsi="Times New Roman" w:cs="Times New Roman"/>
        </w:rPr>
        <w:t xml:space="preserve"> we describe the data. In the </w:t>
      </w:r>
      <w:r w:rsidR="003211BA" w:rsidRPr="00366CBF">
        <w:rPr>
          <w:rFonts w:ascii="Times New Roman" w:hAnsi="Times New Roman" w:cs="Times New Roman"/>
        </w:rPr>
        <w:t>subsequent</w:t>
      </w:r>
      <w:r w:rsidRPr="00366CBF">
        <w:rPr>
          <w:rFonts w:ascii="Times New Roman" w:hAnsi="Times New Roman" w:cs="Times New Roman"/>
        </w:rPr>
        <w:t xml:space="preserve"> section, we </w:t>
      </w:r>
      <w:r w:rsidR="003211BA" w:rsidRPr="00366CBF">
        <w:rPr>
          <w:rFonts w:ascii="Times New Roman" w:hAnsi="Times New Roman" w:cs="Times New Roman"/>
        </w:rPr>
        <w:t>describe</w:t>
      </w:r>
      <w:r w:rsidRPr="00366CBF">
        <w:rPr>
          <w:rFonts w:ascii="Times New Roman" w:hAnsi="Times New Roman" w:cs="Times New Roman"/>
        </w:rPr>
        <w:t xml:space="preserve"> the econometric model and the identification strategy. Then, we present the main results, followed by robustness checks, and the mechanism tests. We conclude by summarizing the main findings and discussing their key implications.</w:t>
      </w:r>
    </w:p>
    <w:p w14:paraId="419485EB" w14:textId="2E67874D" w:rsidR="0077223B" w:rsidRPr="00366CBF" w:rsidRDefault="00401A4D" w:rsidP="00F14555">
      <w:pPr>
        <w:pStyle w:val="ListParagraph"/>
        <w:spacing w:after="0" w:line="480" w:lineRule="auto"/>
        <w:ind w:left="0"/>
        <w:rPr>
          <w:rFonts w:ascii="Times New Roman" w:hAnsi="Times New Roman" w:cs="Times New Roman"/>
          <w:b/>
          <w:bCs/>
        </w:rPr>
      </w:pPr>
      <w:r w:rsidRPr="00366CBF">
        <w:rPr>
          <w:rFonts w:ascii="Times New Roman" w:hAnsi="Times New Roman" w:cs="Times New Roman"/>
          <w:b/>
          <w:bCs/>
        </w:rPr>
        <w:t xml:space="preserve">2. </w:t>
      </w:r>
      <w:r w:rsidR="00A758E6" w:rsidRPr="00366CBF">
        <w:rPr>
          <w:rFonts w:ascii="Times New Roman" w:hAnsi="Times New Roman" w:cs="Times New Roman"/>
          <w:b/>
          <w:bCs/>
        </w:rPr>
        <w:t>Background and Context</w:t>
      </w:r>
    </w:p>
    <w:p w14:paraId="15C1374F" w14:textId="21D6921D" w:rsidR="00EB1951" w:rsidRPr="00366CBF" w:rsidRDefault="00EB1951" w:rsidP="00EB1951">
      <w:pPr>
        <w:spacing w:after="0" w:line="480" w:lineRule="auto"/>
        <w:rPr>
          <w:rFonts w:ascii="Times New Roman" w:hAnsi="Times New Roman" w:cs="Times New Roman"/>
        </w:rPr>
      </w:pPr>
      <w:r w:rsidRPr="00366CBF">
        <w:rPr>
          <w:rFonts w:ascii="Times New Roman" w:hAnsi="Times New Roman" w:cs="Times New Roman"/>
        </w:rPr>
        <w:t xml:space="preserve">Our geographic focus—Southeast Asia—is suitable for our analysis for several reasons. First, most of the countries in the region fall into lower-middle-income economies, with a significant portion of their population living at or below the national poverty line (World Bank, 2022a, 2022b). The region also has large between- and within-country variations in governance and institutional capacity levels, as the Philippines, Myanmar, and Indonesia in particular struggle to control their geographic peripheries. </w:t>
      </w:r>
    </w:p>
    <w:p w14:paraId="307392D0" w14:textId="77777777" w:rsidR="00EB1951" w:rsidRPr="00366CBF" w:rsidRDefault="00EB1951" w:rsidP="00EB1951">
      <w:pPr>
        <w:spacing w:after="0" w:line="480" w:lineRule="auto"/>
        <w:ind w:firstLine="360"/>
        <w:rPr>
          <w:rFonts w:ascii="Times New Roman" w:hAnsi="Times New Roman" w:cs="Times New Roman"/>
        </w:rPr>
      </w:pPr>
      <w:r w:rsidRPr="00366CBF">
        <w:rPr>
          <w:rFonts w:ascii="Times New Roman" w:hAnsi="Times New Roman" w:cs="Times New Roman"/>
        </w:rPr>
        <w:t xml:space="preserve">Second, agriculture is a crucial sector for employment and income generation, across much of the region (World Bank, 2022c). While subsistence farming exists in Southeast Asia as in many regions with less developed economies, Southeast Asian countries are often food exporters (unlike many African countries). Thailand, Vietnam, Myanmar, and Cambodia are all in the top 10 rice-exporting countries globally (FAO, 2023), meaning that violence associated with rice-producing areas is especially relevant to income generation for both farmers and the state. </w:t>
      </w:r>
    </w:p>
    <w:p w14:paraId="5CD4097B" w14:textId="77777777" w:rsidR="00EB1951" w:rsidRPr="00366CBF" w:rsidRDefault="00EB1951" w:rsidP="00EB1951">
      <w:pPr>
        <w:spacing w:after="0" w:line="480" w:lineRule="auto"/>
        <w:ind w:firstLine="360"/>
        <w:rPr>
          <w:rFonts w:ascii="Times New Roman" w:hAnsi="Times New Roman" w:cs="Times New Roman"/>
        </w:rPr>
      </w:pPr>
      <w:r w:rsidRPr="00366CBF">
        <w:rPr>
          <w:rFonts w:ascii="Times New Roman" w:hAnsi="Times New Roman" w:cs="Times New Roman"/>
        </w:rPr>
        <w:t xml:space="preserve">Finally, civil conflict and social unrest have been defining features of the region’s politics (e.g., Crost and Felter, 2020; Crost et al., 2020; Gatti et al., 2021). The Philippines and Myanmar, for example, have experienced multiple insurgencies—ideology or ethnicity-based—for nearly their entire period of independence. The protests and conflicts that were sparked by the Myanmar military’s coup in 2021 have evolved into a full-scale civil war, while the Philippines has high levels of civil conflict. Thailand struggled with a communist insurgency from the 1960s until the early 1980s, as well as spillover from Myanmar’s insurgencies, while the Thai government continues to fight a low-level ethnic insurgency in southern Thailand. Since Suharto’s fall in 1998, Indonesia has dealt with widespread protests, riots, civil conflict, and Islamist terrorism as well as ethnic insurgencies in Aceh and West Papua. </w:t>
      </w:r>
    </w:p>
    <w:p w14:paraId="74F03C32" w14:textId="77777777" w:rsidR="00EB1951" w:rsidRPr="00366CBF" w:rsidRDefault="00EB1951" w:rsidP="005A2028">
      <w:pPr>
        <w:spacing w:after="0" w:line="480" w:lineRule="auto"/>
        <w:rPr>
          <w:rFonts w:ascii="Times New Roman" w:hAnsi="Times New Roman" w:cs="Times New Roman"/>
          <w:i/>
          <w:iCs/>
        </w:rPr>
      </w:pPr>
      <w:r w:rsidRPr="00366CBF">
        <w:rPr>
          <w:rFonts w:ascii="Times New Roman" w:hAnsi="Times New Roman" w:cs="Times New Roman"/>
          <w:i/>
          <w:iCs/>
        </w:rPr>
        <w:t>2.1. Motives and Mechanisms of Agricultural Conflict</w:t>
      </w:r>
    </w:p>
    <w:p w14:paraId="60FE64F6" w14:textId="15507290" w:rsidR="006F40B7" w:rsidRPr="00366CBF" w:rsidRDefault="00A758E6" w:rsidP="004C18A7">
      <w:pPr>
        <w:spacing w:after="0" w:line="480" w:lineRule="auto"/>
        <w:rPr>
          <w:rFonts w:ascii="Times New Roman" w:hAnsi="Times New Roman" w:cs="Times New Roman"/>
        </w:rPr>
      </w:pPr>
      <w:r w:rsidRPr="00366CBF">
        <w:rPr>
          <w:rFonts w:ascii="Times New Roman" w:hAnsi="Times New Roman" w:cs="Times New Roman"/>
        </w:rPr>
        <w:t xml:space="preserve">The potential relationship between agriculture and social conflict can be reduced to two theories. One is </w:t>
      </w:r>
      <w:r w:rsidRPr="00366CBF">
        <w:rPr>
          <w:rFonts w:ascii="Times New Roman" w:hAnsi="Times New Roman" w:cs="Times New Roman"/>
          <w:i/>
          <w:iCs/>
        </w:rPr>
        <w:t>greed</w:t>
      </w:r>
      <w:r w:rsidRPr="00366CBF">
        <w:rPr>
          <w:rFonts w:ascii="Times New Roman" w:hAnsi="Times New Roman" w:cs="Times New Roman"/>
        </w:rPr>
        <w:t>, which suggests that perpetrators are more likely to engage in conflict when there is more at stake</w:t>
      </w:r>
      <w:r w:rsidR="004401C6" w:rsidRPr="00366CBF">
        <w:rPr>
          <w:rFonts w:ascii="Times New Roman" w:hAnsi="Times New Roman" w:cs="Times New Roman"/>
        </w:rPr>
        <w:t xml:space="preserve"> (e.g., McGuirk and Burke, 2020)</w:t>
      </w:r>
      <w:r w:rsidRPr="00366CBF">
        <w:rPr>
          <w:rFonts w:ascii="Times New Roman" w:hAnsi="Times New Roman" w:cs="Times New Roman"/>
        </w:rPr>
        <w:t xml:space="preserve">. The other is </w:t>
      </w:r>
      <w:r w:rsidRPr="00366CBF">
        <w:rPr>
          <w:rFonts w:ascii="Times New Roman" w:hAnsi="Times New Roman" w:cs="Times New Roman"/>
          <w:i/>
          <w:iCs/>
        </w:rPr>
        <w:t>grievance</w:t>
      </w:r>
      <w:r w:rsidRPr="00366CBF">
        <w:rPr>
          <w:rFonts w:ascii="Times New Roman" w:hAnsi="Times New Roman" w:cs="Times New Roman"/>
        </w:rPr>
        <w:t xml:space="preserve">, which suggests that people protest the deterioration of their well-being relative to others or to their own past (e.g., Hendrix and Haggard, 2015; de Winne and Peersman, 2021). Across both theories, we can think of </w:t>
      </w:r>
      <w:r w:rsidR="004C18A7" w:rsidRPr="00366CBF">
        <w:rPr>
          <w:rFonts w:ascii="Times New Roman" w:hAnsi="Times New Roman" w:cs="Times New Roman"/>
        </w:rPr>
        <w:t>motives</w:t>
      </w:r>
      <w:r w:rsidRPr="00366CBF">
        <w:rPr>
          <w:rFonts w:ascii="Times New Roman" w:hAnsi="Times New Roman" w:cs="Times New Roman"/>
        </w:rPr>
        <w:t xml:space="preserve"> by which agricultural shocks might be associated with an increase or decrease in conflict. There may be opportunities to extort wealth or incur damage and thus improve one’s own relative standing. </w:t>
      </w:r>
      <w:bookmarkStart w:id="7" w:name="_Hlk138681083"/>
      <w:r w:rsidRPr="00366CBF">
        <w:rPr>
          <w:rFonts w:ascii="Times New Roman" w:hAnsi="Times New Roman" w:cs="Times New Roman"/>
        </w:rPr>
        <w:t xml:space="preserve">In situations where </w:t>
      </w:r>
      <w:r w:rsidRPr="00366CBF">
        <w:rPr>
          <w:rFonts w:ascii="Times New Roman" w:hAnsi="Times New Roman" w:cs="Times New Roman"/>
          <w:lang w:val="en-AU"/>
        </w:rPr>
        <w:t>a group’s adversary experiences relatively more economic success than the group</w:t>
      </w:r>
      <w:r w:rsidRPr="00366CBF">
        <w:rPr>
          <w:rFonts w:ascii="Times New Roman" w:hAnsi="Times New Roman" w:cs="Times New Roman"/>
        </w:rPr>
        <w:t xml:space="preserve"> </w:t>
      </w:r>
      <w:r w:rsidR="000D5E63" w:rsidRPr="00366CBF">
        <w:rPr>
          <w:rFonts w:ascii="Times New Roman" w:hAnsi="Times New Roman" w:cs="Times New Roman"/>
        </w:rPr>
        <w:t xml:space="preserve">itself </w:t>
      </w:r>
      <w:r w:rsidRPr="00366CBF">
        <w:rPr>
          <w:rFonts w:ascii="Times New Roman" w:hAnsi="Times New Roman" w:cs="Times New Roman"/>
        </w:rPr>
        <w:t xml:space="preserve">(e.g., through differential effects of an agricultural income shock), </w:t>
      </w:r>
      <w:r w:rsidR="00EA7950" w:rsidRPr="00366CBF">
        <w:rPr>
          <w:rFonts w:ascii="Times New Roman" w:hAnsi="Times New Roman" w:cs="Times New Roman"/>
        </w:rPr>
        <w:t>resentment</w:t>
      </w:r>
      <w:r w:rsidRPr="00366CBF">
        <w:rPr>
          <w:rFonts w:ascii="Times New Roman" w:hAnsi="Times New Roman" w:cs="Times New Roman"/>
          <w:lang w:val="en-AU"/>
        </w:rPr>
        <w:t xml:space="preserve"> can be felt, leading to conflict between the two </w:t>
      </w:r>
      <w:r w:rsidR="000D5E63" w:rsidRPr="00366CBF">
        <w:rPr>
          <w:rFonts w:ascii="Times New Roman" w:hAnsi="Times New Roman" w:cs="Times New Roman"/>
          <w:lang w:val="en-AU"/>
        </w:rPr>
        <w:t>groups</w:t>
      </w:r>
      <w:bookmarkEnd w:id="7"/>
      <w:r w:rsidR="000D5E63" w:rsidRPr="00366CBF">
        <w:rPr>
          <w:rFonts w:ascii="Times New Roman" w:hAnsi="Times New Roman" w:cs="Times New Roman"/>
          <w:lang w:val="en-AU"/>
        </w:rPr>
        <w:t xml:space="preserve"> </w:t>
      </w:r>
      <w:r w:rsidRPr="00366CBF">
        <w:rPr>
          <w:rFonts w:ascii="Times New Roman" w:hAnsi="Times New Roman" w:cs="Times New Roman"/>
          <w:lang w:val="en-AU"/>
        </w:rPr>
        <w:t>(Mitra and Ray, 2014; Panza and Swee, 2023).</w:t>
      </w:r>
      <w:r w:rsidR="004C18A7" w:rsidRPr="00366CBF">
        <w:rPr>
          <w:rFonts w:ascii="Times New Roman" w:hAnsi="Times New Roman" w:cs="Times New Roman"/>
          <w:lang w:val="en-AU"/>
        </w:rPr>
        <w:t xml:space="preserve"> And </w:t>
      </w:r>
      <w:r w:rsidR="004C18A7" w:rsidRPr="00366CBF">
        <w:rPr>
          <w:rFonts w:ascii="Times New Roman" w:hAnsi="Times New Roman" w:cs="Times New Roman"/>
        </w:rPr>
        <w:t>t</w:t>
      </w:r>
      <w:r w:rsidRPr="00366CBF">
        <w:rPr>
          <w:rFonts w:ascii="Times New Roman" w:hAnsi="Times New Roman" w:cs="Times New Roman"/>
        </w:rPr>
        <w:t>here may be situations when a person or a group of people do not need to give up much of other activities to engage in conflict</w:t>
      </w:r>
      <w:r w:rsidR="004C18A7" w:rsidRPr="00366CBF">
        <w:rPr>
          <w:rFonts w:ascii="Times New Roman" w:hAnsi="Times New Roman" w:cs="Times New Roman"/>
        </w:rPr>
        <w:t>, or when engaging in conflict becomes a preferred</w:t>
      </w:r>
      <w:r w:rsidRPr="00366CBF">
        <w:rPr>
          <w:rFonts w:ascii="Times New Roman" w:hAnsi="Times New Roman" w:cs="Times New Roman"/>
        </w:rPr>
        <w:t xml:space="preserve"> way of </w:t>
      </w:r>
      <w:r w:rsidR="006F40B7" w:rsidRPr="00366CBF">
        <w:rPr>
          <w:rFonts w:ascii="Times New Roman" w:hAnsi="Times New Roman" w:cs="Times New Roman"/>
        </w:rPr>
        <w:t>earning</w:t>
      </w:r>
      <w:r w:rsidRPr="00366CBF">
        <w:rPr>
          <w:rFonts w:ascii="Times New Roman" w:hAnsi="Times New Roman" w:cs="Times New Roman"/>
        </w:rPr>
        <w:t xml:space="preserve"> income</w:t>
      </w:r>
      <w:r w:rsidR="00CA790C">
        <w:rPr>
          <w:rFonts w:ascii="Times New Roman" w:hAnsi="Times New Roman" w:cs="Times New Roman"/>
        </w:rPr>
        <w:t xml:space="preserve"> </w:t>
      </w:r>
      <w:r w:rsidR="006F40B7" w:rsidRPr="00366CBF">
        <w:rPr>
          <w:rFonts w:ascii="Times New Roman" w:hAnsi="Times New Roman" w:cs="Times New Roman"/>
        </w:rPr>
        <w:t>(Collier and Hoeffler, 1998; Fjelde, 2015).</w:t>
      </w:r>
      <w:r w:rsidRPr="00366CBF">
        <w:rPr>
          <w:rFonts w:ascii="Times New Roman" w:hAnsi="Times New Roman" w:cs="Times New Roman"/>
        </w:rPr>
        <w:t xml:space="preserve"> </w:t>
      </w:r>
    </w:p>
    <w:p w14:paraId="4F7C7ABE" w14:textId="7CFF2B48" w:rsidR="005137E2" w:rsidRPr="00366CBF" w:rsidRDefault="00A758E6" w:rsidP="005137E2">
      <w:pPr>
        <w:spacing w:after="0" w:line="480" w:lineRule="auto"/>
        <w:ind w:firstLine="360"/>
        <w:rPr>
          <w:rFonts w:ascii="Times New Roman" w:hAnsi="Times New Roman" w:cs="Times New Roman"/>
        </w:rPr>
      </w:pPr>
      <w:r w:rsidRPr="00366CBF">
        <w:rPr>
          <w:rFonts w:ascii="Times New Roman" w:hAnsi="Times New Roman" w:cs="Times New Roman"/>
          <w:lang w:val="en-AU"/>
        </w:rPr>
        <w:t xml:space="preserve">Sorting out the different channels is theoretically and empirically challenging, particularly since resentment and greed in particular but also opportunity costs are motivations that may not be obvious from looking at the data on what is, after all, the fruits of those motivations rather than the motivations themselves. Differentiating the channels thus requires thinking through who might be engaging in conflict as a result of the motivation derived from the channel, who or what would be the target of conflict or violence as a result of the channel, what </w:t>
      </w:r>
      <w:r w:rsidR="000D5E63" w:rsidRPr="00366CBF">
        <w:rPr>
          <w:rFonts w:ascii="Times New Roman" w:hAnsi="Times New Roman" w:cs="Times New Roman"/>
          <w:lang w:val="en-AU"/>
        </w:rPr>
        <w:t>form</w:t>
      </w:r>
      <w:r w:rsidRPr="00366CBF">
        <w:rPr>
          <w:rFonts w:ascii="Times New Roman" w:hAnsi="Times New Roman" w:cs="Times New Roman"/>
          <w:lang w:val="en-AU"/>
        </w:rPr>
        <w:t xml:space="preserve"> of conflict would logically flow from the channel, and how the conflict would respond to (in this case) seasonal agricultural income shocks based on which channel is relevant. </w:t>
      </w:r>
      <w:r w:rsidR="005137E2" w:rsidRPr="00366CBF">
        <w:rPr>
          <w:rFonts w:ascii="Times New Roman" w:hAnsi="Times New Roman" w:cs="Times New Roman"/>
        </w:rPr>
        <w:t>Table 1 summarizes our theoretical conjectures, which we discuss in more detail below.</w:t>
      </w:r>
    </w:p>
    <w:p w14:paraId="757DAF80" w14:textId="77777777" w:rsidR="005137E2" w:rsidRPr="00366CBF" w:rsidRDefault="005137E2" w:rsidP="005137E2">
      <w:pPr>
        <w:spacing w:after="0" w:line="276" w:lineRule="auto"/>
        <w:rPr>
          <w:rFonts w:ascii="Times New Roman" w:hAnsi="Times New Roman" w:cs="Times New Roman"/>
          <w:b/>
          <w:bCs/>
          <w:color w:val="2A2A2A"/>
        </w:rPr>
      </w:pPr>
      <w:r w:rsidRPr="00366CBF">
        <w:rPr>
          <w:rFonts w:ascii="Times New Roman" w:hAnsi="Times New Roman" w:cs="Times New Roman"/>
          <w:b/>
          <w:bCs/>
          <w:color w:val="2A2A2A"/>
        </w:rPr>
        <w:t>Table 1. Actors and conflict seasonality: Theoretical expectations</w:t>
      </w:r>
    </w:p>
    <w:tbl>
      <w:tblPr>
        <w:tblStyle w:val="TableGrid"/>
        <w:tblW w:w="4994" w:type="pct"/>
        <w:tblCellMar>
          <w:top w:w="72" w:type="dxa"/>
          <w:bottom w:w="72" w:type="dxa"/>
        </w:tblCellMar>
        <w:tblLook w:val="04A0" w:firstRow="1" w:lastRow="0" w:firstColumn="1" w:lastColumn="0" w:noHBand="0" w:noVBand="1"/>
      </w:tblPr>
      <w:tblGrid>
        <w:gridCol w:w="2074"/>
        <w:gridCol w:w="2746"/>
        <w:gridCol w:w="2428"/>
        <w:gridCol w:w="2091"/>
      </w:tblGrid>
      <w:tr w:rsidR="005137E2" w:rsidRPr="00366CBF" w14:paraId="29F56836" w14:textId="77777777" w:rsidTr="00A069A3">
        <w:tc>
          <w:tcPr>
            <w:tcW w:w="2160" w:type="dxa"/>
          </w:tcPr>
          <w:p w14:paraId="71C2B197"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Forms of conflict</w:t>
            </w:r>
          </w:p>
        </w:tc>
        <w:tc>
          <w:tcPr>
            <w:tcW w:w="2880" w:type="dxa"/>
          </w:tcPr>
          <w:p w14:paraId="5523E3DE"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Type of actor</w:t>
            </w:r>
          </w:p>
        </w:tc>
        <w:tc>
          <w:tcPr>
            <w:tcW w:w="2515" w:type="dxa"/>
          </w:tcPr>
          <w:p w14:paraId="5CE998C8"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Likely mechanism</w:t>
            </w:r>
          </w:p>
        </w:tc>
        <w:tc>
          <w:tcPr>
            <w:tcW w:w="2156" w:type="dxa"/>
          </w:tcPr>
          <w:p w14:paraId="08972865"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Harvest-time effect</w:t>
            </w:r>
          </w:p>
        </w:tc>
      </w:tr>
      <w:tr w:rsidR="005137E2" w:rsidRPr="00366CBF" w14:paraId="386CBC47" w14:textId="77777777" w:rsidTr="00A069A3">
        <w:tc>
          <w:tcPr>
            <w:tcW w:w="2160" w:type="dxa"/>
          </w:tcPr>
          <w:p w14:paraId="46AB97F7"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Battles and violence against civilians</w:t>
            </w:r>
          </w:p>
        </w:tc>
        <w:tc>
          <w:tcPr>
            <w:tcW w:w="2880" w:type="dxa"/>
          </w:tcPr>
          <w:p w14:paraId="3FF1A8FC"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Armed actors (state forces, rebel groups, militias)</w:t>
            </w:r>
          </w:p>
        </w:tc>
        <w:tc>
          <w:tcPr>
            <w:tcW w:w="2515" w:type="dxa"/>
          </w:tcPr>
          <w:p w14:paraId="34ECA59D"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Rapacity</w:t>
            </w:r>
          </w:p>
        </w:tc>
        <w:tc>
          <w:tcPr>
            <w:tcW w:w="2156" w:type="dxa"/>
          </w:tcPr>
          <w:p w14:paraId="759A383F"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Increase</w:t>
            </w:r>
          </w:p>
        </w:tc>
      </w:tr>
      <w:tr w:rsidR="005137E2" w:rsidRPr="00366CBF" w14:paraId="2612524C" w14:textId="77777777" w:rsidTr="00A069A3">
        <w:tc>
          <w:tcPr>
            <w:tcW w:w="2160" w:type="dxa"/>
          </w:tcPr>
          <w:p w14:paraId="3E7FBF24"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Riots and protests</w:t>
            </w:r>
          </w:p>
        </w:tc>
        <w:tc>
          <w:tcPr>
            <w:tcW w:w="2880" w:type="dxa"/>
          </w:tcPr>
          <w:p w14:paraId="45D4AFA1"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Civilians</w:t>
            </w:r>
          </w:p>
        </w:tc>
        <w:tc>
          <w:tcPr>
            <w:tcW w:w="2515" w:type="dxa"/>
          </w:tcPr>
          <w:p w14:paraId="0B628E61"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Opportunity cost, resentment</w:t>
            </w:r>
          </w:p>
        </w:tc>
        <w:tc>
          <w:tcPr>
            <w:tcW w:w="2156" w:type="dxa"/>
          </w:tcPr>
          <w:p w14:paraId="5EFCDF60"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Ambiguous</w:t>
            </w:r>
          </w:p>
        </w:tc>
      </w:tr>
    </w:tbl>
    <w:p w14:paraId="27EC0115" w14:textId="77777777" w:rsidR="005137E2" w:rsidRPr="00366CBF" w:rsidRDefault="005137E2" w:rsidP="005137E2">
      <w:pPr>
        <w:spacing w:after="0" w:line="480" w:lineRule="auto"/>
        <w:rPr>
          <w:rFonts w:ascii="Times New Roman" w:hAnsi="Times New Roman" w:cs="Times New Roman"/>
        </w:rPr>
      </w:pPr>
    </w:p>
    <w:p w14:paraId="4AFD9985" w14:textId="4F1641C4" w:rsidR="00A758E6" w:rsidRPr="00366CBF" w:rsidRDefault="00A758E6" w:rsidP="006F40B7">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At the heart of the question of the link between agricultural output and social conflict is thus both the mechanism and the form of conflict. </w:t>
      </w:r>
      <w:r w:rsidR="004478F9" w:rsidRPr="00366CBF">
        <w:rPr>
          <w:rFonts w:ascii="Times New Roman" w:hAnsi="Times New Roman" w:cs="Times New Roman"/>
        </w:rPr>
        <w:t>D</w:t>
      </w:r>
      <w:r w:rsidRPr="00366CBF">
        <w:rPr>
          <w:rFonts w:ascii="Times New Roman" w:hAnsi="Times New Roman" w:cs="Times New Roman"/>
        </w:rPr>
        <w:t xml:space="preserve">ifferent forms of conflict are likely to manifest one mechanism more so than others, thus offering a chance to disentangle the otherwise potentially ambiguous relationship between agricultural shocks and conflict. </w:t>
      </w:r>
      <w:r w:rsidRPr="00366CBF">
        <w:rPr>
          <w:rFonts w:ascii="Times New Roman" w:hAnsi="Times New Roman" w:cs="Times New Roman"/>
          <w:lang w:val="en-AU"/>
        </w:rPr>
        <w:t xml:space="preserve">Panza and Swee (2023), for example, examine three channels for agriculture-related inter-ethnic group conflict: opportunity cost, resentment, and appropriation. They find that, in Mandatory Palestine, rainfall shocks (i.e., bad harvests) that led to an increase in Arab-Jewish income inequality (inasmuch as Arab income was disproportionately affected by bad harvests) were associated with an increase in Arab-initiated conflict between Jews and Arabs. Specifically, Arabs who could not find work in segregated areas due to bad harvests would potentially substitute into violence. </w:t>
      </w:r>
      <w:r w:rsidRPr="00366CBF">
        <w:rPr>
          <w:rFonts w:ascii="Times New Roman" w:hAnsi="Times New Roman" w:cs="Times New Roman"/>
          <w:lang w:val="en-AU"/>
        </w:rPr>
        <w:tab/>
      </w:r>
      <w:r w:rsidR="006F40B7" w:rsidRPr="00366CBF">
        <w:rPr>
          <w:rFonts w:ascii="Times New Roman" w:hAnsi="Times New Roman" w:cs="Times New Roman"/>
          <w:lang w:val="en-AU"/>
        </w:rPr>
        <w:t>They also</w:t>
      </w:r>
      <w:r w:rsidRPr="00366CBF">
        <w:rPr>
          <w:rFonts w:ascii="Times New Roman" w:hAnsi="Times New Roman" w:cs="Times New Roman"/>
          <w:lang w:val="en-AU"/>
        </w:rPr>
        <w:t xml:space="preserve"> find that specific types of violence increased during the study period. Instead of targeting looting or asset grabbing, the attacks were focused on resentment-motivated terrorist-type acts and religious places (i.e., attacks that have no positive monetary outcome for the attackers). These findings suggest that the motivation behind the attacks was driven by resentment rather than a desire for appropriation. The authors’ delimitation of violence that could potentially be used to appropriate assets, and violence that could not reasonably be expected to have any positive monetary outcome for the attackers, is a way to conceptually and empirically separate </w:t>
      </w:r>
      <w:r w:rsidR="000D5E63" w:rsidRPr="00366CBF">
        <w:rPr>
          <w:rFonts w:ascii="Times New Roman" w:hAnsi="Times New Roman" w:cs="Times New Roman"/>
          <w:lang w:val="en-AU"/>
        </w:rPr>
        <w:t xml:space="preserve">forms of </w:t>
      </w:r>
      <w:r w:rsidRPr="00366CBF">
        <w:rPr>
          <w:rFonts w:ascii="Times New Roman" w:hAnsi="Times New Roman" w:cs="Times New Roman"/>
          <w:lang w:val="en-AU"/>
        </w:rPr>
        <w:t>conflict driven by different mechanisms.</w:t>
      </w:r>
    </w:p>
    <w:p w14:paraId="1695EB05" w14:textId="77777777" w:rsidR="005137E2" w:rsidRPr="00366CBF" w:rsidRDefault="005137E2" w:rsidP="006F40B7">
      <w:pPr>
        <w:spacing w:after="0" w:line="480" w:lineRule="auto"/>
        <w:ind w:firstLine="360"/>
        <w:rPr>
          <w:rFonts w:ascii="Times New Roman" w:hAnsi="Times New Roman" w:cs="Times New Roman"/>
          <w:lang w:val="en-AU"/>
        </w:rPr>
      </w:pPr>
    </w:p>
    <w:p w14:paraId="2F1CF5CD" w14:textId="77777777" w:rsidR="005137E2" w:rsidRPr="00366CBF" w:rsidRDefault="005137E2" w:rsidP="005137E2">
      <w:pPr>
        <w:pStyle w:val="ListParagraph"/>
        <w:spacing w:after="0" w:line="480" w:lineRule="auto"/>
        <w:ind w:left="0"/>
        <w:rPr>
          <w:rFonts w:ascii="Times New Roman" w:hAnsi="Times New Roman" w:cs="Times New Roman"/>
          <w:i/>
          <w:iCs/>
        </w:rPr>
      </w:pPr>
      <w:r w:rsidRPr="00366CBF">
        <w:rPr>
          <w:rFonts w:ascii="Times New Roman" w:hAnsi="Times New Roman" w:cs="Times New Roman"/>
          <w:i/>
          <w:iCs/>
        </w:rPr>
        <w:t>2.2. Harvest-Time Increase in Violence Against Civilians</w:t>
      </w:r>
    </w:p>
    <w:p w14:paraId="7DF7689E" w14:textId="363DAD5B" w:rsidR="00A758E6" w:rsidRPr="00366CBF" w:rsidRDefault="006F40B7" w:rsidP="005137E2">
      <w:pPr>
        <w:spacing w:after="0" w:line="480" w:lineRule="auto"/>
        <w:rPr>
          <w:rFonts w:ascii="Times New Roman" w:hAnsi="Times New Roman" w:cs="Times New Roman"/>
        </w:rPr>
      </w:pPr>
      <w:r w:rsidRPr="00366CBF">
        <w:rPr>
          <w:rFonts w:ascii="Times New Roman" w:hAnsi="Times New Roman" w:cs="Times New Roman"/>
        </w:rPr>
        <w:t>In the context of the present analysis, t</w:t>
      </w:r>
      <w:r w:rsidR="00A758E6" w:rsidRPr="00366CBF">
        <w:rPr>
          <w:rFonts w:ascii="Times New Roman" w:hAnsi="Times New Roman" w:cs="Times New Roman"/>
        </w:rPr>
        <w:t xml:space="preserve">he question becomes what </w:t>
      </w:r>
      <w:r w:rsidR="000D5E63" w:rsidRPr="00366CBF">
        <w:rPr>
          <w:rFonts w:ascii="Times New Roman" w:hAnsi="Times New Roman" w:cs="Times New Roman"/>
        </w:rPr>
        <w:t>form</w:t>
      </w:r>
      <w:r w:rsidR="00A758E6" w:rsidRPr="00366CBF">
        <w:rPr>
          <w:rFonts w:ascii="Times New Roman" w:hAnsi="Times New Roman" w:cs="Times New Roman"/>
        </w:rPr>
        <w:t xml:space="preserve"> of conflict is </w:t>
      </w:r>
      <w:r w:rsidRPr="00366CBF">
        <w:rPr>
          <w:rFonts w:ascii="Times New Roman" w:hAnsi="Times New Roman" w:cs="Times New Roman"/>
        </w:rPr>
        <w:t xml:space="preserve">most likely </w:t>
      </w:r>
      <w:r w:rsidR="00A758E6" w:rsidRPr="00366CBF">
        <w:rPr>
          <w:rFonts w:ascii="Times New Roman" w:hAnsi="Times New Roman" w:cs="Times New Roman"/>
        </w:rPr>
        <w:t xml:space="preserve">driven by what kind of </w:t>
      </w:r>
      <w:r w:rsidRPr="00366CBF">
        <w:rPr>
          <w:rFonts w:ascii="Times New Roman" w:hAnsi="Times New Roman" w:cs="Times New Roman"/>
        </w:rPr>
        <w:t>change at the time of harvest</w:t>
      </w:r>
      <w:r w:rsidR="00A758E6" w:rsidRPr="00366CBF">
        <w:rPr>
          <w:rFonts w:ascii="Times New Roman" w:hAnsi="Times New Roman" w:cs="Times New Roman"/>
        </w:rPr>
        <w:t xml:space="preserve">. On the one hand, violence aimed at civilians can be linked to the harvest-time </w:t>
      </w:r>
      <w:r w:rsidR="004478F9" w:rsidRPr="00366CBF">
        <w:rPr>
          <w:rFonts w:ascii="Times New Roman" w:hAnsi="Times New Roman" w:cs="Times New Roman"/>
        </w:rPr>
        <w:t>inflow of income</w:t>
      </w:r>
      <w:r w:rsidR="00A758E6" w:rsidRPr="00366CBF">
        <w:rPr>
          <w:rFonts w:ascii="Times New Roman" w:hAnsi="Times New Roman" w:cs="Times New Roman"/>
        </w:rPr>
        <w:t>, and the relationship is expected to be positive. After a good harvest season, for example, the transitory increase in the spoils to be appropriated or destroyed make farmers a lucrative target, which can amplify violence in croplands relative to non-agricultural areas (Mitra and Ray, 2014; Koren, 2018; McGuirk and Burke, 2020). Such a relationship can also be seasonal. In crop-producing parts of Africa, for example, attacks on civilians increase during harvest months (Ubilava et al., 2022), which aligns with the theory of greed manifested through the rapacity mechanism.</w:t>
      </w:r>
    </w:p>
    <w:p w14:paraId="1A395B68" w14:textId="56E2A262"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 xml:space="preserve">Armed actors (whether state or insurgents) may increase their activities during the harvest season to maximize the damage they do through several pathways. First, they may want to expropriate farmers’ income, which is realized during the harvest season. Second, for farmers who do not support the insurgency or state, or who are on the sidelines, armed actors may want to harm their earning potential to minimize threats to themselves or to intimidate the farmers into joining them (Raleigh, 2012; Raleigh and Choi 2017). Third, insurgents may strategically time their attacks to maximize the negative effect on the state, considering that the state is likely to derive revenues during the harvest season. This revenue is directly related to the state’s ability to attack the insurgents (Fearon and Laitin 2003). </w:t>
      </w:r>
    </w:p>
    <w:p w14:paraId="25745363" w14:textId="77777777"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color w:val="2A2A2A"/>
        </w:rPr>
        <w:t xml:space="preserve">By this logic, violence against civilians is likely to be focused on the destruction or appropriation of agricultural outputs. </w:t>
      </w:r>
      <w:r w:rsidRPr="00366CBF">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366CBF">
        <w:rPr>
          <w:rStyle w:val="FootnoteReference"/>
          <w:rFonts w:ascii="Times New Roman" w:hAnsi="Times New Roman" w:cs="Times New Roman"/>
        </w:rPr>
        <w:footnoteReference w:id="1"/>
      </w:r>
      <w:r w:rsidRPr="00366CBF">
        <w:rPr>
          <w:rFonts w:ascii="Times New Roman" w:hAnsi="Times New Roman" w:cs="Times New Roman"/>
        </w:rPr>
        <w:t xml:space="preserve"> Battles—violence between armed actors—are likely to have a similar logic: the harvest season is the most strategic time to appropriate or destroy enemy forces’ resources. </w:t>
      </w:r>
    </w:p>
    <w:p w14:paraId="7AAFD60D" w14:textId="77777777"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the agricultural surplus. In November 2022, a Myanmar military force shot dead three villagers in a raid in the Magway region, two of whom were engaged in harvesting rice in paddy fields.</w:t>
      </w:r>
      <w:r w:rsidRPr="00366CBF">
        <w:rPr>
          <w:rStyle w:val="FootnoteReference"/>
          <w:rFonts w:ascii="Times New Roman" w:hAnsi="Times New Roman" w:cs="Times New Roman"/>
        </w:rPr>
        <w:footnoteReference w:id="2"/>
      </w:r>
      <w:r w:rsidRPr="00366CBF">
        <w:rPr>
          <w:rFonts w:ascii="Times New Roman" w:hAnsi="Times New Roman" w:cs="Times New Roman"/>
        </w:rPr>
        <w:t xml:space="preserve"> During the harvest season, the state may also attack villages that may be aiding rebel groups. In November 2021, for instance, in a clash between the Myanmar military and various People Defense Forces (the armed groups associated with the anti-junta civilian government in internal exile), the military burned harvested rice fields in a village they (obviously) suspected was loyal to the anti-state groups.</w:t>
      </w:r>
      <w:r w:rsidRPr="00366CBF">
        <w:rPr>
          <w:rStyle w:val="FootnoteReference"/>
          <w:rFonts w:ascii="Times New Roman" w:hAnsi="Times New Roman" w:cs="Times New Roman"/>
        </w:rPr>
        <w:footnoteReference w:id="3"/>
      </w:r>
      <w:r w:rsidRPr="00366CBF">
        <w:rPr>
          <w:rFonts w:ascii="Times New Roman" w:hAnsi="Times New Roman" w:cs="Times New Roman"/>
        </w:rPr>
        <w:t xml:space="preserve"> </w:t>
      </w:r>
    </w:p>
    <w:p w14:paraId="16B42B6A" w14:textId="0BAD5081"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Insurgent groups fighting against the state also have the incentive to attack civilians who are providing agricultural outputs to the state, both to intimidate them against supporting the state and to deny the state food. In November 2022, rebel groups ambushed a military convoy carrying rice in Myanmar in Mon state and killed a soldier.</w:t>
      </w:r>
      <w:r w:rsidRPr="00366CBF">
        <w:rPr>
          <w:rStyle w:val="FootnoteReference"/>
          <w:rFonts w:ascii="Times New Roman" w:hAnsi="Times New Roman" w:cs="Times New Roman"/>
        </w:rPr>
        <w:footnoteReference w:id="4"/>
      </w:r>
      <w:r w:rsidRPr="00366CBF">
        <w:rPr>
          <w:rFonts w:ascii="Times New Roman" w:hAnsi="Times New Roman" w:cs="Times New Roman"/>
        </w:rPr>
        <w:t xml:space="preserve"> Pro-government militias can engage in similar behavior to degrade the resources available to their enemies and to appropriate resources for themselves. In June 2022, the pro-military junta militia group Pyu Saw Htee killed a rice mill owner in Sagaing and stole large amounts of money (which had been intended to buy more rice milling equipment) as well as mobile phones and a motorcycle.</w:t>
      </w:r>
      <w:r w:rsidRPr="00366CBF">
        <w:rPr>
          <w:rStyle w:val="FootnoteReference"/>
          <w:rFonts w:ascii="Times New Roman" w:hAnsi="Times New Roman" w:cs="Times New Roman"/>
        </w:rPr>
        <w:footnoteReference w:id="5"/>
      </w:r>
    </w:p>
    <w:p w14:paraId="201B2FB6" w14:textId="48CCBCE6" w:rsidR="005137E2" w:rsidRPr="00366CBF" w:rsidRDefault="005137E2" w:rsidP="005137E2">
      <w:pPr>
        <w:spacing w:after="0" w:line="480" w:lineRule="auto"/>
        <w:ind w:firstLine="360"/>
        <w:rPr>
          <w:rFonts w:ascii="Times New Roman" w:hAnsi="Times New Roman" w:cs="Times New Roman"/>
        </w:rPr>
      </w:pPr>
      <w:bookmarkStart w:id="8" w:name="_Hlk138670053"/>
      <w:r w:rsidRPr="00366CBF">
        <w:rPr>
          <w:rFonts w:ascii="Times New Roman" w:hAnsi="Times New Roman" w:cs="Times New Roman"/>
        </w:rPr>
        <w:t xml:space="preserve">It is worth noting that </w:t>
      </w:r>
      <w:bookmarkStart w:id="9" w:name="_Hlk138702842"/>
      <w:r w:rsidRPr="00366CBF">
        <w:rPr>
          <w:rFonts w:ascii="Times New Roman" w:hAnsi="Times New Roman" w:cs="Times New Roman"/>
        </w:rPr>
        <w:t>even though agricultural production and large-scale conflict can be inherently connected in the long run (e.g., Iyigun, et al., 2017), incidents linked to battles between incumbents and insurgents to take control of a territory, are less likely to be driven by, or related to, harvest-induced short-term and transitory shifts in agricultural employment and income</w:t>
      </w:r>
      <w:bookmarkEnd w:id="8"/>
      <w:r w:rsidRPr="00366CBF">
        <w:rPr>
          <w:rFonts w:ascii="Times New Roman" w:hAnsi="Times New Roman" w:cs="Times New Roman"/>
        </w:rPr>
        <w:t xml:space="preserve"> </w:t>
      </w:r>
      <w:bookmarkEnd w:id="9"/>
      <w:r w:rsidRPr="00366CBF">
        <w:rPr>
          <w:rFonts w:ascii="Times New Roman" w:hAnsi="Times New Roman" w:cs="Times New Roman"/>
        </w:rPr>
        <w:t>(e.g., Mampilly and Stewart, 2021; Ubilava et al., 2022). And even if it is, the direction of the effect may very well go in the opposite direction. For example, in times of a civil war, people willingly or unwillingly may be involved in the process at the expense of their usual employment, which in rural societies is often agricultural production.</w:t>
      </w:r>
    </w:p>
    <w:p w14:paraId="114BD5C8" w14:textId="77777777" w:rsidR="005137E2" w:rsidRPr="00366CBF" w:rsidRDefault="005137E2" w:rsidP="00A758E6">
      <w:pPr>
        <w:spacing w:after="0" w:line="480" w:lineRule="auto"/>
        <w:ind w:firstLine="360"/>
        <w:rPr>
          <w:rFonts w:ascii="Times New Roman" w:hAnsi="Times New Roman" w:cs="Times New Roman"/>
        </w:rPr>
      </w:pPr>
    </w:p>
    <w:p w14:paraId="4C8DB6F3" w14:textId="53083F91" w:rsidR="005137E2" w:rsidRPr="00366CBF" w:rsidRDefault="005137E2" w:rsidP="005137E2">
      <w:pPr>
        <w:spacing w:after="0" w:line="480" w:lineRule="auto"/>
        <w:rPr>
          <w:rFonts w:ascii="Times New Roman" w:hAnsi="Times New Roman" w:cs="Times New Roman"/>
        </w:rPr>
      </w:pPr>
      <w:r w:rsidRPr="00366CBF">
        <w:rPr>
          <w:rFonts w:ascii="Times New Roman" w:hAnsi="Times New Roman" w:cs="Times New Roman"/>
          <w:i/>
          <w:iCs/>
        </w:rPr>
        <w:t>2.3. Harvest-Time Decrease in Unrest by Civilians</w:t>
      </w:r>
    </w:p>
    <w:p w14:paraId="1775656B" w14:textId="66779120" w:rsidR="00A758E6" w:rsidRPr="00366CBF" w:rsidRDefault="005137E2" w:rsidP="005137E2">
      <w:pPr>
        <w:spacing w:after="0" w:line="480" w:lineRule="auto"/>
        <w:rPr>
          <w:rFonts w:ascii="Times New Roman" w:hAnsi="Times New Roman" w:cs="Times New Roman"/>
        </w:rPr>
      </w:pPr>
      <w:bookmarkStart w:id="10" w:name="_Hlk138681243"/>
      <w:r w:rsidRPr="00366CBF">
        <w:rPr>
          <w:rFonts w:ascii="Times New Roman" w:hAnsi="Times New Roman" w:cs="Times New Roman"/>
        </w:rPr>
        <w:t>S</w:t>
      </w:r>
      <w:r w:rsidR="00A758E6" w:rsidRPr="00366CBF">
        <w:rPr>
          <w:rFonts w:ascii="Times New Roman" w:hAnsi="Times New Roman" w:cs="Times New Roman"/>
        </w:rPr>
        <w:t xml:space="preserve">ocial unrest, </w:t>
      </w:r>
      <w:r w:rsidRPr="00366CBF">
        <w:rPr>
          <w:rFonts w:ascii="Times New Roman" w:hAnsi="Times New Roman" w:cs="Times New Roman"/>
        </w:rPr>
        <w:t xml:space="preserve">on the other hand, which is </w:t>
      </w:r>
      <w:r w:rsidR="00A758E6" w:rsidRPr="00366CBF">
        <w:rPr>
          <w:rFonts w:ascii="Times New Roman" w:hAnsi="Times New Roman" w:cs="Times New Roman"/>
        </w:rPr>
        <w:t xml:space="preserve">often triggered by negative income shocks, may be linked to agricultural harvest in rural areas. However, the relationship can be negative or positive. The opportunity cost mechanism would lead to fewer protests at harvest time, which can happen for at least two reasons. First, when people—potential protesters—are busy harvesting, they are unlikely to take part in protests as the opportunity cost of this </w:t>
      </w:r>
      <w:r w:rsidR="000D5E63" w:rsidRPr="00366CBF">
        <w:rPr>
          <w:rFonts w:ascii="Times New Roman" w:hAnsi="Times New Roman" w:cs="Times New Roman"/>
        </w:rPr>
        <w:t>form</w:t>
      </w:r>
      <w:r w:rsidR="00A758E6" w:rsidRPr="00366CBF">
        <w:rPr>
          <w:rFonts w:ascii="Times New Roman" w:hAnsi="Times New Roman" w:cs="Times New Roman"/>
        </w:rPr>
        <w:t xml:space="preserv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Therefore, the harvest-time increase in income can mitigate social unrest in croplands relative to the urban, non-agricultural areas. At the same time, there may be a resentment mechanism that could lead to increased unrest: within agricultural areas, the harvest time increase in income inequality—between farmers and non-farmers—may amplify social unrest (e.g., Panza and Swee, 2023). The net effect, manifested through opportunity cost and resentment mechanisms, can be ambiguous.</w:t>
      </w:r>
      <w:bookmarkEnd w:id="10"/>
    </w:p>
    <w:p w14:paraId="19CAE49A" w14:textId="77777777" w:rsidR="005137E2" w:rsidRPr="00366CBF" w:rsidRDefault="005137E2" w:rsidP="00401968">
      <w:pPr>
        <w:spacing w:after="0" w:line="480" w:lineRule="auto"/>
        <w:ind w:firstLine="360"/>
        <w:rPr>
          <w:rFonts w:ascii="Times New Roman" w:hAnsi="Times New Roman" w:cs="Times New Roman"/>
        </w:rPr>
      </w:pPr>
      <w:r w:rsidRPr="00366CBF">
        <w:rPr>
          <w:rFonts w:ascii="Times New Roman" w:hAnsi="Times New Roman" w:cs="Times New Roman"/>
        </w:rPr>
        <w:t xml:space="preserve">While riots and protests may be initiated by insurgencies or organized anti-government groups, they may also be more generally indicative of dissatisfaction by civilians either with the government or with other groups. A decrease in protests and riots during the harvest season may occur through an opportunity cost mechanism and come through several pathways. In the first pathway, those who are directly involved in agriculture may decrease their protest activities during harvest time because they are busy harvesting. This relates to a second pathway, that of a direct opportunity cost mechanism, in which the opportunity cost of protesting increases during harvest time due to more income being derived from harvesting. Put another way, the infusion of income from the harvest makes protesting relatively less attractive, perhaps because there are fewer grievances against the government when would-be protesters are realizing income. </w:t>
      </w:r>
    </w:p>
    <w:p w14:paraId="17B098BA" w14:textId="77777777"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 xml:space="preserve">A third possible pathway is the “income” from protesting relative to other activities becoming less competitive. In Indonesia, for instance, paid protesting is a long-standing means for political parties and civil society groups to pressure the government or send a message. In many cases, protesters are provided with a packed lunch (“nasi bungkus” in Indonesian) and a cash payment (hence the term “nasi bungkus brigade”) and often have only a tenuous interest in the cause of the protest (Andrews, 2017). Thus, protest campaigns may find fewer supporters (paid or not) during the harvest season. </w:t>
      </w:r>
    </w:p>
    <w:p w14:paraId="6CDFD48F" w14:textId="77777777" w:rsidR="005137E2" w:rsidRPr="00366CBF"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Protests by farmers in Southeast Asia are often designed to pressure the government to increase (or maintain) the prices they receive for their products. Both Indonesia and the Philippines have seen pressure campaigns from farmers to maintain or increase the price of rice (through price guarantees) or to prevent rice imports (to minimize competition that can undercut the domestic price).</w:t>
      </w:r>
      <w:r w:rsidRPr="00366CBF">
        <w:rPr>
          <w:rStyle w:val="FootnoteReference"/>
          <w:color w:val="2A2A2A"/>
        </w:rPr>
        <w:footnoteReference w:id="6"/>
      </w:r>
      <w:r w:rsidRPr="00366CBF">
        <w:rPr>
          <w:color w:val="2A2A2A"/>
        </w:rPr>
        <w:t xml:space="preserve"> In a logic where protests increase as grievances against the state increase, or as the cost of protesting increases relative to harvesting, we would expect protest and riots to decrease during the harvest season relative to the non-harvest season. We would also expect better harvests to be associated with fewer protests and riots. </w:t>
      </w:r>
    </w:p>
    <w:p w14:paraId="61EA6C9B" w14:textId="77777777" w:rsidR="005137E2" w:rsidRPr="00366CBF"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In the case of Thailand, for instance, there was a spate of protests against the Thai government by farmers throughout the country in 2014 because of a rice purchasing scheme in which the Thai government was supposed to have paid farmers subsidies for their rice production, but the payments were either delayed or non-existent (Mohanty, 2012). These protests were largely</w:t>
      </w:r>
      <w:r w:rsidRPr="00366CBF">
        <w:rPr>
          <w:i/>
          <w:iCs/>
          <w:color w:val="2A2A2A"/>
        </w:rPr>
        <w:t xml:space="preserve"> </w:t>
      </w:r>
      <w:r w:rsidRPr="00366CBF">
        <w:rPr>
          <w:color w:val="2A2A2A"/>
        </w:rPr>
        <w:t>not</w:t>
      </w:r>
      <w:r w:rsidRPr="00366CBF">
        <w:rPr>
          <w:i/>
          <w:iCs/>
          <w:color w:val="2A2A2A"/>
        </w:rPr>
        <w:t xml:space="preserve"> </w:t>
      </w:r>
      <w:r w:rsidRPr="00366CBF">
        <w:rPr>
          <w:color w:val="2A2A2A"/>
        </w:rPr>
        <w:t>during the rice harvest season (which is December in Thailand), but several months later, when farmer’s grievances increased and the opportunity cost of protesting became lower. Of interest here is that the Thai farmers’ grievances were against both the government (for not paying the subsidies) and anti-government groups (for supposedly blocking the government from paying the subsidies).</w:t>
      </w:r>
      <w:r w:rsidRPr="00366CBF">
        <w:rPr>
          <w:rStyle w:val="FootnoteReference"/>
          <w:color w:val="2A2A2A"/>
        </w:rPr>
        <w:footnoteReference w:id="7"/>
      </w:r>
      <w:r w:rsidRPr="00366CBF">
        <w:rPr>
          <w:color w:val="2A2A2A"/>
        </w:rPr>
        <w:t xml:space="preserve"> </w:t>
      </w:r>
    </w:p>
    <w:p w14:paraId="79555D7B" w14:textId="77777777" w:rsidR="005137E2" w:rsidRPr="00366CBF"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 xml:space="preserve">These protests allude to a potential offsetting mechanism in harvest-time unrest by civilians: resentment. </w:t>
      </w:r>
      <w:bookmarkStart w:id="11" w:name="_Hlk138681834"/>
      <w:r w:rsidRPr="00366CBF">
        <w:rPr>
          <w:color w:val="2A2A2A"/>
        </w:rPr>
        <w:t>During harvest time, while the grievances of farmers may decrease due to the realization of income, increase in their income relative to others (whether rural non-farmers or urban dwellers) lead to resentment and unrest between different groups (Panza and Swee, 2023).</w:t>
      </w:r>
      <w:bookmarkEnd w:id="11"/>
    </w:p>
    <w:p w14:paraId="4DDD9254" w14:textId="77777777" w:rsidR="0010118C" w:rsidRPr="00366CBF" w:rsidRDefault="0010118C"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366CBF" w:rsidRDefault="00401A4D" w:rsidP="00F14555">
      <w:pPr>
        <w:spacing w:after="0" w:line="480" w:lineRule="auto"/>
        <w:rPr>
          <w:rFonts w:ascii="Times New Roman" w:hAnsi="Times New Roman" w:cs="Times New Roman"/>
          <w:b/>
          <w:bCs/>
        </w:rPr>
      </w:pPr>
      <w:r w:rsidRPr="00366CBF">
        <w:rPr>
          <w:rFonts w:ascii="Times New Roman" w:hAnsi="Times New Roman" w:cs="Times New Roman"/>
          <w:b/>
          <w:bCs/>
        </w:rPr>
        <w:t>3</w:t>
      </w:r>
      <w:r w:rsidR="001B10B0" w:rsidRPr="00366CBF">
        <w:rPr>
          <w:rFonts w:ascii="Times New Roman" w:hAnsi="Times New Roman" w:cs="Times New Roman"/>
          <w:b/>
          <w:bCs/>
        </w:rPr>
        <w:t>. Data</w:t>
      </w:r>
    </w:p>
    <w:p w14:paraId="4FEA00E4" w14:textId="74FCF923" w:rsidR="008B212E" w:rsidRPr="00366CBF" w:rsidRDefault="008E4479" w:rsidP="00F14555">
      <w:pPr>
        <w:spacing w:after="0" w:line="480" w:lineRule="auto"/>
        <w:rPr>
          <w:rFonts w:ascii="Times New Roman" w:hAnsi="Times New Roman" w:cs="Times New Roman"/>
        </w:rPr>
      </w:pPr>
      <w:bookmarkStart w:id="12" w:name="conflict"/>
      <w:r w:rsidRPr="00366CBF">
        <w:rPr>
          <w:rFonts w:ascii="Times New Roman" w:hAnsi="Times New Roman" w:cs="Times New Roman"/>
        </w:rPr>
        <w:t>Our</w:t>
      </w:r>
      <w:r w:rsidR="008B212E" w:rsidRPr="00366CBF">
        <w:rPr>
          <w:rFonts w:ascii="Times New Roman" w:hAnsi="Times New Roman" w:cs="Times New Roman"/>
        </w:rPr>
        <w:t xml:space="preserve"> </w:t>
      </w:r>
      <w:r w:rsidR="007E4ACF" w:rsidRPr="00366CBF">
        <w:rPr>
          <w:rFonts w:ascii="Times New Roman" w:hAnsi="Times New Roman" w:cs="Times New Roman"/>
        </w:rPr>
        <w:t>data</w:t>
      </w:r>
      <w:r w:rsidR="008B212E" w:rsidRPr="00366CBF">
        <w:rPr>
          <w:rFonts w:ascii="Times New Roman" w:hAnsi="Times New Roman" w:cs="Times New Roman"/>
        </w:rPr>
        <w:t xml:space="preserve"> </w:t>
      </w:r>
      <w:r w:rsidRPr="00366CBF">
        <w:rPr>
          <w:rFonts w:ascii="Times New Roman" w:hAnsi="Times New Roman" w:cs="Times New Roman"/>
        </w:rPr>
        <w:t xml:space="preserve">come </w:t>
      </w:r>
      <w:r w:rsidR="008B212E" w:rsidRPr="00366CBF">
        <w:rPr>
          <w:rFonts w:ascii="Times New Roman" w:hAnsi="Times New Roman" w:cs="Times New Roman"/>
        </w:rPr>
        <w:t xml:space="preserve">from multiple sources. For social conflict, we use the Armed Conflict Location &amp; Event Data (ACLED) compiled by Raleigh et al. (2010). For </w:t>
      </w:r>
      <w:r w:rsidR="00D43AB8" w:rsidRPr="00366CBF">
        <w:rPr>
          <w:rFonts w:ascii="Times New Roman" w:hAnsi="Times New Roman" w:cs="Times New Roman"/>
        </w:rPr>
        <w:t>rice</w:t>
      </w:r>
      <w:r w:rsidR="008B212E" w:rsidRPr="00366CBF">
        <w:rPr>
          <w:rFonts w:ascii="Times New Roman" w:hAnsi="Times New Roman" w:cs="Times New Roman"/>
        </w:rPr>
        <w:t xml:space="preserve"> </w:t>
      </w:r>
      <w:r w:rsidR="00AB3B4F" w:rsidRPr="00366CBF">
        <w:rPr>
          <w:rFonts w:ascii="Times New Roman" w:hAnsi="Times New Roman" w:cs="Times New Roman"/>
        </w:rPr>
        <w:t>crop</w:t>
      </w:r>
      <w:r w:rsidR="008B212E" w:rsidRPr="00366CBF">
        <w:rPr>
          <w:rFonts w:ascii="Times New Roman" w:hAnsi="Times New Roman" w:cs="Times New Roman"/>
        </w:rPr>
        <w:t xml:space="preserve">land cover </w:t>
      </w:r>
      <w:r w:rsidR="00AB3B4F" w:rsidRPr="00366CBF">
        <w:rPr>
          <w:rFonts w:ascii="Times New Roman" w:hAnsi="Times New Roman" w:cs="Times New Roman"/>
        </w:rPr>
        <w:t xml:space="preserve">and irrigation, </w:t>
      </w:r>
      <w:r w:rsidR="008B212E" w:rsidRPr="00366CBF">
        <w:rPr>
          <w:rFonts w:ascii="Times New Roman" w:hAnsi="Times New Roman" w:cs="Times New Roman"/>
        </w:rPr>
        <w:t>we use data from IFPRI (2019)</w:t>
      </w:r>
      <w:r w:rsidR="00AB3B4F" w:rsidRPr="00366CBF">
        <w:rPr>
          <w:rFonts w:ascii="Times New Roman" w:hAnsi="Times New Roman" w:cs="Times New Roman"/>
        </w:rPr>
        <w:t>, and for harvest calendars, we</w:t>
      </w:r>
      <w:r w:rsidRPr="00366CBF">
        <w:rPr>
          <w:rFonts w:ascii="Times New Roman" w:hAnsi="Times New Roman" w:cs="Times New Roman"/>
        </w:rPr>
        <w:t xml:space="preserve"> </w:t>
      </w:r>
      <w:r w:rsidR="007E4ACF" w:rsidRPr="00366CBF">
        <w:rPr>
          <w:rFonts w:ascii="Times New Roman" w:hAnsi="Times New Roman" w:cs="Times New Roman"/>
        </w:rPr>
        <w:t xml:space="preserve">use data </w:t>
      </w:r>
      <w:r w:rsidR="008B212E" w:rsidRPr="00366CBF">
        <w:rPr>
          <w:rFonts w:ascii="Times New Roman" w:hAnsi="Times New Roman" w:cs="Times New Roman"/>
        </w:rPr>
        <w:t>from Monfreda et al. (2008).</w:t>
      </w:r>
      <w:r w:rsidR="00B24034" w:rsidRPr="00366CBF">
        <w:rPr>
          <w:rFonts w:ascii="Times New Roman" w:hAnsi="Times New Roman" w:cs="Times New Roman"/>
        </w:rPr>
        <w:t xml:space="preserve"> For precipitation, we use ERA5 reanalysis data from the Copernicus Project (Hersbach et al., 2018), and for city population, we use data from World Cities Database, better known as SimpleMaps</w:t>
      </w:r>
      <w:r w:rsidR="00786AEB" w:rsidRPr="00366CBF">
        <w:rPr>
          <w:rFonts w:ascii="Times New Roman" w:hAnsi="Times New Roman" w:cs="Times New Roman"/>
        </w:rPr>
        <w:t xml:space="preserve"> (https://simplemaps.com/data/world-cities)</w:t>
      </w:r>
      <w:r w:rsidR="00B24034" w:rsidRPr="00366CBF">
        <w:rPr>
          <w:rFonts w:ascii="Times New Roman" w:hAnsi="Times New Roman" w:cs="Times New Roman"/>
        </w:rPr>
        <w:t>.</w:t>
      </w:r>
      <w:r w:rsidR="008B212E" w:rsidRPr="00366CBF">
        <w:rPr>
          <w:rFonts w:ascii="Times New Roman" w:hAnsi="Times New Roman" w:cs="Times New Roman"/>
        </w:rPr>
        <w:t xml:space="preserve"> In what follows, we describe </w:t>
      </w:r>
      <w:r w:rsidR="007874AB" w:rsidRPr="00366CBF">
        <w:rPr>
          <w:rFonts w:ascii="Times New Roman" w:hAnsi="Times New Roman" w:cs="Times New Roman"/>
        </w:rPr>
        <w:t>these data</w:t>
      </w:r>
      <w:r w:rsidR="008B212E" w:rsidRPr="00366CBF">
        <w:rPr>
          <w:rFonts w:ascii="Times New Roman" w:hAnsi="Times New Roman" w:cs="Times New Roman"/>
        </w:rPr>
        <w:t xml:space="preserve"> in more detail.</w:t>
      </w:r>
    </w:p>
    <w:p w14:paraId="59CB0977" w14:textId="77777777" w:rsidR="000B389A" w:rsidRPr="00366CBF" w:rsidRDefault="000B389A" w:rsidP="00F14555">
      <w:pPr>
        <w:spacing w:after="0" w:line="480" w:lineRule="auto"/>
        <w:rPr>
          <w:rFonts w:ascii="Times New Roman" w:hAnsi="Times New Roman" w:cs="Times New Roman"/>
        </w:rPr>
      </w:pPr>
    </w:p>
    <w:p w14:paraId="238814BA" w14:textId="623EBBAB" w:rsidR="001B10B0" w:rsidRPr="00366CBF" w:rsidRDefault="00401A4D" w:rsidP="00F14555">
      <w:pPr>
        <w:spacing w:after="0" w:line="480" w:lineRule="auto"/>
        <w:rPr>
          <w:rFonts w:ascii="Times New Roman" w:hAnsi="Times New Roman" w:cs="Times New Roman"/>
          <w:i/>
          <w:iCs/>
        </w:rPr>
      </w:pPr>
      <w:r w:rsidRPr="00366CBF">
        <w:rPr>
          <w:rFonts w:ascii="Times New Roman" w:hAnsi="Times New Roman" w:cs="Times New Roman"/>
          <w:i/>
          <w:iCs/>
        </w:rPr>
        <w:t>3</w:t>
      </w:r>
      <w:r w:rsidR="001B10B0" w:rsidRPr="00366CBF">
        <w:rPr>
          <w:rFonts w:ascii="Times New Roman" w:hAnsi="Times New Roman" w:cs="Times New Roman"/>
          <w:i/>
          <w:iCs/>
        </w:rPr>
        <w:t xml:space="preserve">.1. </w:t>
      </w:r>
      <w:r w:rsidR="008E4479" w:rsidRPr="00366CBF">
        <w:rPr>
          <w:rFonts w:ascii="Times New Roman" w:hAnsi="Times New Roman" w:cs="Times New Roman"/>
          <w:i/>
          <w:iCs/>
        </w:rPr>
        <w:t xml:space="preserve">Social </w:t>
      </w:r>
      <w:r w:rsidR="001B10B0" w:rsidRPr="00366CBF">
        <w:rPr>
          <w:rFonts w:ascii="Times New Roman" w:hAnsi="Times New Roman" w:cs="Times New Roman"/>
          <w:i/>
          <w:iCs/>
        </w:rPr>
        <w:t>Conflict</w:t>
      </w:r>
    </w:p>
    <w:p w14:paraId="3B5B5969" w14:textId="438D9C76" w:rsidR="008A470D" w:rsidRPr="00366CBF" w:rsidRDefault="008B212E" w:rsidP="00F14555">
      <w:pPr>
        <w:spacing w:after="0" w:line="480" w:lineRule="auto"/>
        <w:rPr>
          <w:rFonts w:ascii="Times New Roman" w:hAnsi="Times New Roman" w:cs="Times New Roman"/>
        </w:rPr>
      </w:pPr>
      <w:r w:rsidRPr="00366CBF">
        <w:rPr>
          <w:rFonts w:ascii="Times New Roman" w:hAnsi="Times New Roman" w:cs="Times New Roman"/>
        </w:rPr>
        <w:t xml:space="preserve">The </w:t>
      </w:r>
      <w:r w:rsidR="009B0380" w:rsidRPr="00366CBF">
        <w:rPr>
          <w:rFonts w:ascii="Times New Roman" w:hAnsi="Times New Roman" w:cs="Times New Roman"/>
        </w:rPr>
        <w:t xml:space="preserve">ACLED </w:t>
      </w:r>
      <w:r w:rsidRPr="00366CBF">
        <w:rPr>
          <w:rFonts w:ascii="Times New Roman" w:hAnsi="Times New Roman" w:cs="Times New Roman"/>
        </w:rPr>
        <w:t>Project (</w:t>
      </w:r>
      <w:r w:rsidR="009B0380" w:rsidRPr="00366CBF">
        <w:rPr>
          <w:rFonts w:ascii="Times New Roman" w:hAnsi="Times New Roman" w:cs="Times New Roman"/>
        </w:rPr>
        <w:t>Raleigh et al.</w:t>
      </w:r>
      <w:r w:rsidRPr="00366CBF">
        <w:rPr>
          <w:rFonts w:ascii="Times New Roman" w:hAnsi="Times New Roman" w:cs="Times New Roman"/>
        </w:rPr>
        <w:t>,</w:t>
      </w:r>
      <w:r w:rsidR="009B0380" w:rsidRPr="00366CBF">
        <w:rPr>
          <w:rFonts w:ascii="Times New Roman" w:hAnsi="Times New Roman" w:cs="Times New Roman"/>
        </w:rPr>
        <w:t xml:space="preserve"> 2010) </w:t>
      </w:r>
      <w:r w:rsidR="00D43AB8" w:rsidRPr="00366CBF">
        <w:rPr>
          <w:rFonts w:ascii="Times New Roman" w:hAnsi="Times New Roman" w:cs="Times New Roman"/>
        </w:rPr>
        <w:t>presents</w:t>
      </w:r>
      <w:r w:rsidR="001B10B0" w:rsidRPr="00366CBF">
        <w:rPr>
          <w:rFonts w:ascii="Times New Roman" w:hAnsi="Times New Roman" w:cs="Times New Roman"/>
        </w:rPr>
        <w:t xml:space="preserve"> granular </w:t>
      </w:r>
      <w:r w:rsidR="00D43AB8" w:rsidRPr="00366CBF">
        <w:rPr>
          <w:rFonts w:ascii="Times New Roman" w:hAnsi="Times New Roman" w:cs="Times New Roman"/>
        </w:rPr>
        <w:t>data</w:t>
      </w:r>
      <w:r w:rsidR="00FE6AEB" w:rsidRPr="00366CBF">
        <w:rPr>
          <w:rFonts w:ascii="Times New Roman" w:hAnsi="Times New Roman" w:cs="Times New Roman"/>
        </w:rPr>
        <w:t xml:space="preserve"> and </w:t>
      </w:r>
      <w:r w:rsidR="00786AEB" w:rsidRPr="00366CBF">
        <w:rPr>
          <w:rFonts w:ascii="Times New Roman" w:hAnsi="Times New Roman" w:cs="Times New Roman"/>
        </w:rPr>
        <w:t>reports</w:t>
      </w:r>
      <w:r w:rsidR="001B10B0" w:rsidRPr="00366CBF">
        <w:rPr>
          <w:rFonts w:ascii="Times New Roman" w:hAnsi="Times New Roman" w:cs="Times New Roman"/>
        </w:rPr>
        <w:t xml:space="preserve"> </w:t>
      </w:r>
      <w:r w:rsidR="00786AEB" w:rsidRPr="00366CBF">
        <w:rPr>
          <w:rFonts w:ascii="Times New Roman" w:hAnsi="Times New Roman" w:cs="Times New Roman"/>
        </w:rPr>
        <w:t xml:space="preserve">conflicts </w:t>
      </w:r>
      <w:r w:rsidR="001B10B0" w:rsidRPr="00366CBF">
        <w:rPr>
          <w:rFonts w:ascii="Times New Roman" w:hAnsi="Times New Roman" w:cs="Times New Roman"/>
        </w:rPr>
        <w:t>regardless of casualt</w:t>
      </w:r>
      <w:r w:rsidR="00FE6AEB" w:rsidRPr="00366CBF">
        <w:rPr>
          <w:rFonts w:ascii="Times New Roman" w:hAnsi="Times New Roman" w:cs="Times New Roman"/>
        </w:rPr>
        <w:t xml:space="preserve">ies. The </w:t>
      </w:r>
      <w:r w:rsidR="001B10B0" w:rsidRPr="00366CBF">
        <w:rPr>
          <w:rFonts w:ascii="Times New Roman" w:hAnsi="Times New Roman" w:cs="Times New Roman"/>
        </w:rPr>
        <w:t xml:space="preserve">incidents </w:t>
      </w:r>
      <w:r w:rsidR="00FE6AEB" w:rsidRPr="00366CBF">
        <w:rPr>
          <w:rFonts w:ascii="Times New Roman" w:hAnsi="Times New Roman" w:cs="Times New Roman"/>
        </w:rPr>
        <w:t xml:space="preserve">are categorized </w:t>
      </w:r>
      <w:r w:rsidR="001B10B0" w:rsidRPr="00366CBF">
        <w:rPr>
          <w:rFonts w:ascii="Times New Roman" w:hAnsi="Times New Roman" w:cs="Times New Roman"/>
        </w:rPr>
        <w:t>into six categories</w:t>
      </w:r>
      <w:r w:rsidR="00FE6AEB" w:rsidRPr="00366CBF">
        <w:rPr>
          <w:rFonts w:ascii="Times New Roman" w:hAnsi="Times New Roman" w:cs="Times New Roman"/>
        </w:rPr>
        <w:t>:</w:t>
      </w:r>
      <w:r w:rsidR="001B10B0" w:rsidRPr="00366CBF">
        <w:rPr>
          <w:rFonts w:ascii="Times New Roman" w:hAnsi="Times New Roman" w:cs="Times New Roman"/>
        </w:rPr>
        <w:t xml:space="preserve"> battles, </w:t>
      </w:r>
      <w:r w:rsidR="008A470D" w:rsidRPr="00366CBF">
        <w:rPr>
          <w:rFonts w:ascii="Times New Roman" w:hAnsi="Times New Roman" w:cs="Times New Roman"/>
        </w:rPr>
        <w:t xml:space="preserve">explosions/remote violence, </w:t>
      </w:r>
      <w:r w:rsidR="001B10B0" w:rsidRPr="00366CBF">
        <w:rPr>
          <w:rFonts w:ascii="Times New Roman" w:hAnsi="Times New Roman" w:cs="Times New Roman"/>
        </w:rPr>
        <w:t xml:space="preserve">strategic developments </w:t>
      </w:r>
      <w:r w:rsidR="00FE6AEB" w:rsidRPr="00366CBF">
        <w:rPr>
          <w:rFonts w:ascii="Times New Roman" w:hAnsi="Times New Roman" w:cs="Times New Roman"/>
        </w:rPr>
        <w:t xml:space="preserve">involving </w:t>
      </w:r>
      <w:r w:rsidR="001B10B0" w:rsidRPr="00366CBF">
        <w:rPr>
          <w:rFonts w:ascii="Times New Roman" w:hAnsi="Times New Roman" w:cs="Times New Roman"/>
        </w:rPr>
        <w:t xml:space="preserve">two </w:t>
      </w:r>
      <w:r w:rsidR="00D43AB8" w:rsidRPr="00366CBF">
        <w:rPr>
          <w:rFonts w:ascii="Times New Roman" w:hAnsi="Times New Roman" w:cs="Times New Roman"/>
        </w:rPr>
        <w:t>actors</w:t>
      </w:r>
      <w:r w:rsidR="00FE6AEB" w:rsidRPr="00366CBF">
        <w:rPr>
          <w:rFonts w:ascii="Times New Roman" w:hAnsi="Times New Roman" w:cs="Times New Roman"/>
        </w:rPr>
        <w:t xml:space="preserve"> (</w:t>
      </w:r>
      <w:r w:rsidR="001B10B0" w:rsidRPr="00366CBF">
        <w:rPr>
          <w:rFonts w:ascii="Times New Roman" w:hAnsi="Times New Roman" w:cs="Times New Roman"/>
        </w:rPr>
        <w:t>typically the state or state-affiliated militias and the rebels</w:t>
      </w:r>
      <w:r w:rsidR="007E4ACF" w:rsidRPr="00366CBF">
        <w:rPr>
          <w:rFonts w:ascii="Times New Roman" w:hAnsi="Times New Roman" w:cs="Times New Roman"/>
        </w:rPr>
        <w:t xml:space="preserve"> who</w:t>
      </w:r>
      <w:r w:rsidR="001B10B0" w:rsidRPr="00366CBF">
        <w:rPr>
          <w:rFonts w:ascii="Times New Roman" w:hAnsi="Times New Roman" w:cs="Times New Roman"/>
        </w:rPr>
        <w:t xml:space="preserve"> dispute the control of territory</w:t>
      </w:r>
      <w:r w:rsidR="00FE6AEB" w:rsidRPr="00366CBF">
        <w:rPr>
          <w:rFonts w:ascii="Times New Roman" w:hAnsi="Times New Roman" w:cs="Times New Roman"/>
        </w:rPr>
        <w:t>),</w:t>
      </w:r>
      <w:r w:rsidR="001B10B0" w:rsidRPr="00366CBF">
        <w:rPr>
          <w:rFonts w:ascii="Times New Roman" w:hAnsi="Times New Roman" w:cs="Times New Roman"/>
        </w:rPr>
        <w:t xml:space="preserve"> violence against civilians by </w:t>
      </w:r>
      <w:r w:rsidR="00761588" w:rsidRPr="00366CBF">
        <w:rPr>
          <w:rFonts w:ascii="Times New Roman" w:hAnsi="Times New Roman" w:cs="Times New Roman"/>
        </w:rPr>
        <w:t xml:space="preserve">armed </w:t>
      </w:r>
      <w:r w:rsidR="001B10B0" w:rsidRPr="00366CBF">
        <w:rPr>
          <w:rFonts w:ascii="Times New Roman" w:hAnsi="Times New Roman" w:cs="Times New Roman"/>
        </w:rPr>
        <w:t xml:space="preserve">groups, </w:t>
      </w:r>
      <w:r w:rsidR="00FE6AEB" w:rsidRPr="00366CBF">
        <w:rPr>
          <w:rFonts w:ascii="Times New Roman" w:hAnsi="Times New Roman" w:cs="Times New Roman"/>
        </w:rPr>
        <w:t>and</w:t>
      </w:r>
      <w:r w:rsidR="001B10B0" w:rsidRPr="00366CBF">
        <w:rPr>
          <w:rFonts w:ascii="Times New Roman" w:hAnsi="Times New Roman" w:cs="Times New Roman"/>
        </w:rPr>
        <w:t xml:space="preserve"> protests and riots </w:t>
      </w:r>
      <w:r w:rsidR="008A470D" w:rsidRPr="00366CBF">
        <w:rPr>
          <w:rFonts w:ascii="Times New Roman" w:hAnsi="Times New Roman" w:cs="Times New Roman"/>
        </w:rPr>
        <w:t>represent</w:t>
      </w:r>
      <w:r w:rsidR="00FE6AEB" w:rsidRPr="00366CBF">
        <w:rPr>
          <w:rFonts w:ascii="Times New Roman" w:hAnsi="Times New Roman" w:cs="Times New Roman"/>
        </w:rPr>
        <w:t>ing</w:t>
      </w:r>
      <w:r w:rsidR="001B10B0" w:rsidRPr="00366CBF">
        <w:rPr>
          <w:rFonts w:ascii="Times New Roman" w:hAnsi="Times New Roman" w:cs="Times New Roman"/>
        </w:rPr>
        <w:t xml:space="preserve"> </w:t>
      </w:r>
      <w:r w:rsidR="00FE6AEB" w:rsidRPr="00366CBF">
        <w:rPr>
          <w:rFonts w:ascii="Times New Roman" w:hAnsi="Times New Roman" w:cs="Times New Roman"/>
        </w:rPr>
        <w:t xml:space="preserve">forms </w:t>
      </w:r>
      <w:r w:rsidR="001B10B0" w:rsidRPr="00366CBF">
        <w:rPr>
          <w:rFonts w:ascii="Times New Roman" w:hAnsi="Times New Roman" w:cs="Times New Roman"/>
        </w:rPr>
        <w:t xml:space="preserve">of public disorder. </w:t>
      </w:r>
      <w:r w:rsidR="008A470D" w:rsidRPr="00366CBF">
        <w:rPr>
          <w:rFonts w:ascii="Times New Roman" w:hAnsi="Times New Roman" w:cs="Times New Roman"/>
        </w:rPr>
        <w:t>In our analysis, we combine battles and explosions/remote violence</w:t>
      </w:r>
      <w:r w:rsidR="008A470D" w:rsidRPr="00366CBF">
        <w:rPr>
          <w:rFonts w:ascii="Times New Roman" w:hAnsi="Times New Roman" w:cs="Times New Roman"/>
          <w:i/>
          <w:iCs/>
        </w:rPr>
        <w:t xml:space="preserve"> </w:t>
      </w:r>
      <w:r w:rsidR="00F7461B" w:rsidRPr="00366CBF">
        <w:rPr>
          <w:rFonts w:ascii="Times New Roman" w:hAnsi="Times New Roman" w:cs="Times New Roman"/>
        </w:rPr>
        <w:t>into</w:t>
      </w:r>
      <w:r w:rsidR="008A470D" w:rsidRPr="00366CBF">
        <w:rPr>
          <w:rFonts w:ascii="Times New Roman" w:hAnsi="Times New Roman" w:cs="Times New Roman"/>
        </w:rPr>
        <w:t xml:space="preserve"> a single </w:t>
      </w:r>
      <w:r w:rsidR="001D1C3E" w:rsidRPr="00366CBF">
        <w:rPr>
          <w:rFonts w:ascii="Times New Roman" w:hAnsi="Times New Roman" w:cs="Times New Roman"/>
        </w:rPr>
        <w:t>form</w:t>
      </w:r>
      <w:r w:rsidR="00F7461B" w:rsidRPr="00366CBF">
        <w:rPr>
          <w:rFonts w:ascii="Times New Roman" w:hAnsi="Times New Roman" w:cs="Times New Roman"/>
        </w:rPr>
        <w:t xml:space="preserve"> of </w:t>
      </w:r>
      <w:r w:rsidR="001D1C3E" w:rsidRPr="00366CBF">
        <w:rPr>
          <w:rFonts w:ascii="Times New Roman" w:hAnsi="Times New Roman" w:cs="Times New Roman"/>
        </w:rPr>
        <w:t>conflict</w:t>
      </w:r>
      <w:r w:rsidR="004D493B" w:rsidRPr="00366CBF">
        <w:rPr>
          <w:rFonts w:ascii="Times New Roman" w:hAnsi="Times New Roman" w:cs="Times New Roman"/>
        </w:rPr>
        <w:t xml:space="preserve"> and</w:t>
      </w:r>
      <w:r w:rsidR="00FE6AEB" w:rsidRPr="00366CBF">
        <w:rPr>
          <w:rFonts w:ascii="Times New Roman" w:hAnsi="Times New Roman" w:cs="Times New Roman"/>
        </w:rPr>
        <w:t xml:space="preserve"> exclude</w:t>
      </w:r>
      <w:r w:rsidR="008A470D" w:rsidRPr="00366CBF">
        <w:rPr>
          <w:rFonts w:ascii="Times New Roman" w:hAnsi="Times New Roman" w:cs="Times New Roman"/>
        </w:rPr>
        <w:t xml:space="preserve"> strategic developments </w:t>
      </w:r>
      <w:r w:rsidR="00F7461B" w:rsidRPr="00366CBF">
        <w:rPr>
          <w:rFonts w:ascii="Times New Roman" w:hAnsi="Times New Roman" w:cs="Times New Roman"/>
        </w:rPr>
        <w:t xml:space="preserve">as they are not comparable across countries </w:t>
      </w:r>
      <w:r w:rsidR="00C237BB" w:rsidRPr="00366CBF">
        <w:rPr>
          <w:rFonts w:ascii="Times New Roman" w:hAnsi="Times New Roman" w:cs="Times New Roman"/>
        </w:rPr>
        <w:t>and over</w:t>
      </w:r>
      <w:r w:rsidR="00F7461B" w:rsidRPr="00366CBF">
        <w:rPr>
          <w:rFonts w:ascii="Times New Roman" w:hAnsi="Times New Roman" w:cs="Times New Roman"/>
        </w:rPr>
        <w:t xml:space="preserve"> time (Raleigh et al., 2010).</w:t>
      </w:r>
    </w:p>
    <w:p w14:paraId="368FE9EE" w14:textId="6C199EAB" w:rsidR="001B10B0" w:rsidRPr="00366CBF" w:rsidRDefault="001B10B0" w:rsidP="00F7461B">
      <w:pPr>
        <w:spacing w:after="0" w:line="480" w:lineRule="auto"/>
        <w:ind w:firstLine="360"/>
        <w:rPr>
          <w:rFonts w:ascii="Times New Roman" w:hAnsi="Times New Roman" w:cs="Times New Roman"/>
        </w:rPr>
      </w:pPr>
      <w:r w:rsidRPr="00366CBF">
        <w:rPr>
          <w:rFonts w:ascii="Times New Roman" w:hAnsi="Times New Roman" w:cs="Times New Roman"/>
        </w:rPr>
        <w:t xml:space="preserve">The main caveat of this dataset is that it covers a relatively short period of time, </w:t>
      </w:r>
      <w:r w:rsidR="007E4ACF" w:rsidRPr="00366CBF">
        <w:rPr>
          <w:rFonts w:ascii="Times New Roman" w:hAnsi="Times New Roman" w:cs="Times New Roman"/>
        </w:rPr>
        <w:t xml:space="preserve">from </w:t>
      </w:r>
      <w:r w:rsidRPr="00366CBF">
        <w:rPr>
          <w:rFonts w:ascii="Times New Roman" w:hAnsi="Times New Roman" w:cs="Times New Roman"/>
        </w:rPr>
        <w:t>2010 onward for most Southeast Asian countries except for Indonesia (</w:t>
      </w:r>
      <w:r w:rsidR="007E4ACF" w:rsidRPr="00366CBF">
        <w:rPr>
          <w:rFonts w:ascii="Times New Roman" w:hAnsi="Times New Roman" w:cs="Times New Roman"/>
        </w:rPr>
        <w:t xml:space="preserve">from </w:t>
      </w:r>
      <w:r w:rsidRPr="00366CBF">
        <w:rPr>
          <w:rFonts w:ascii="Times New Roman" w:hAnsi="Times New Roman" w:cs="Times New Roman"/>
        </w:rPr>
        <w:t xml:space="preserve">2015 onward), </w:t>
      </w:r>
      <w:r w:rsidR="00BF5BD3" w:rsidRPr="00366CBF">
        <w:rPr>
          <w:rFonts w:ascii="Times New Roman" w:hAnsi="Times New Roman" w:cs="Times New Roman"/>
        </w:rPr>
        <w:t xml:space="preserve">the </w:t>
      </w:r>
      <w:r w:rsidRPr="00366CBF">
        <w:rPr>
          <w:rFonts w:ascii="Times New Roman" w:hAnsi="Times New Roman" w:cs="Times New Roman"/>
        </w:rPr>
        <w:t>Philippines (</w:t>
      </w:r>
      <w:r w:rsidR="007E4ACF" w:rsidRPr="00366CBF">
        <w:rPr>
          <w:rFonts w:ascii="Times New Roman" w:hAnsi="Times New Roman" w:cs="Times New Roman"/>
        </w:rPr>
        <w:t xml:space="preserve">from </w:t>
      </w:r>
      <w:r w:rsidRPr="00366CBF">
        <w:rPr>
          <w:rFonts w:ascii="Times New Roman" w:hAnsi="Times New Roman" w:cs="Times New Roman"/>
        </w:rPr>
        <w:t>2016 onward), and Malaysia (</w:t>
      </w:r>
      <w:r w:rsidR="007E4ACF" w:rsidRPr="00366CBF">
        <w:rPr>
          <w:rFonts w:ascii="Times New Roman" w:hAnsi="Times New Roman" w:cs="Times New Roman"/>
        </w:rPr>
        <w:t xml:space="preserve">from </w:t>
      </w:r>
      <w:r w:rsidRPr="00366CBF">
        <w:rPr>
          <w:rFonts w:ascii="Times New Roman" w:hAnsi="Times New Roman" w:cs="Times New Roman"/>
        </w:rPr>
        <w:t xml:space="preserve">2018 onward). </w:t>
      </w:r>
      <w:r w:rsidR="007E4ACF" w:rsidRPr="00366CBF">
        <w:rPr>
          <w:rFonts w:ascii="Times New Roman" w:hAnsi="Times New Roman" w:cs="Times New Roman"/>
        </w:rPr>
        <w:t xml:space="preserve">The </w:t>
      </w:r>
      <w:r w:rsidR="004D493B" w:rsidRPr="00366CBF">
        <w:rPr>
          <w:rFonts w:ascii="Times New Roman" w:hAnsi="Times New Roman" w:cs="Times New Roman"/>
        </w:rPr>
        <w:t xml:space="preserve">other considered </w:t>
      </w:r>
      <w:r w:rsidR="007E4ACF" w:rsidRPr="00366CBF">
        <w:rPr>
          <w:rFonts w:ascii="Times New Roman" w:hAnsi="Times New Roman" w:cs="Times New Roman"/>
        </w:rPr>
        <w:t>countries are</w:t>
      </w:r>
      <w:r w:rsidRPr="00366CBF">
        <w:rPr>
          <w:rFonts w:ascii="Times New Roman" w:hAnsi="Times New Roman" w:cs="Times New Roman"/>
        </w:rPr>
        <w:t xml:space="preserve"> Cambodia, </w:t>
      </w:r>
      <w:r w:rsidR="007E4ACF" w:rsidRPr="00366CBF">
        <w:rPr>
          <w:rFonts w:ascii="Times New Roman" w:hAnsi="Times New Roman" w:cs="Times New Roman"/>
        </w:rPr>
        <w:t xml:space="preserve">Laos, </w:t>
      </w:r>
      <w:r w:rsidRPr="00366CBF">
        <w:rPr>
          <w:rFonts w:ascii="Times New Roman" w:hAnsi="Times New Roman" w:cs="Times New Roman"/>
        </w:rPr>
        <w:t>Myanmar, Thailand, and Vietnam</w:t>
      </w:r>
      <w:r w:rsidR="00BF019B" w:rsidRPr="00366CBF">
        <w:rPr>
          <w:rFonts w:ascii="Times New Roman" w:hAnsi="Times New Roman" w:cs="Times New Roman"/>
        </w:rPr>
        <w:t>.</w:t>
      </w:r>
      <w:r w:rsidR="008A470D" w:rsidRPr="00366CBF">
        <w:rPr>
          <w:rFonts w:ascii="Times New Roman" w:hAnsi="Times New Roman" w:cs="Times New Roman"/>
        </w:rPr>
        <w:t xml:space="preserve"> </w:t>
      </w:r>
      <w:bookmarkStart w:id="13" w:name="_Hlk138666317"/>
      <w:r w:rsidR="008A470D" w:rsidRPr="00366CBF">
        <w:rPr>
          <w:rFonts w:ascii="Times New Roman" w:hAnsi="Times New Roman" w:cs="Times New Roman"/>
        </w:rPr>
        <w:t>We exclude Brunei, Singapore, and Timor-Leste because they are small and/or not agriculturally dependent countries and because the ACLED coverage for these three countries is from 2020 onward only.</w:t>
      </w:r>
      <w:bookmarkEnd w:id="13"/>
    </w:p>
    <w:p w14:paraId="68D1FB54" w14:textId="0F66BBBC" w:rsidR="00786AEB" w:rsidRPr="00366CBF" w:rsidRDefault="003D6558" w:rsidP="003D6558">
      <w:pPr>
        <w:spacing w:after="0" w:line="480" w:lineRule="auto"/>
        <w:ind w:firstLine="360"/>
        <w:rPr>
          <w:rFonts w:ascii="Times New Roman" w:hAnsi="Times New Roman" w:cs="Times New Roman"/>
        </w:rPr>
      </w:pPr>
      <w:bookmarkStart w:id="14" w:name="_Hlk138666431"/>
      <w:r w:rsidRPr="00366CBF">
        <w:rPr>
          <w:rFonts w:ascii="Times New Roman" w:hAnsi="Times New Roman" w:cs="Times New Roman"/>
        </w:rPr>
        <w:t>Our study covers more than 70</w:t>
      </w:r>
      <w:r w:rsidR="00BF5BD3" w:rsidRPr="00366CBF">
        <w:rPr>
          <w:rFonts w:ascii="Times New Roman" w:hAnsi="Times New Roman" w:cs="Times New Roman"/>
        </w:rPr>
        <w:t>,000</w:t>
      </w:r>
      <w:r w:rsidRPr="00366CBF">
        <w:rPr>
          <w:rFonts w:ascii="Times New Roman" w:hAnsi="Times New Roman" w:cs="Times New Roman"/>
        </w:rPr>
        <w:t xml:space="preserve"> unique incidents. This excludes incidents for which exact locations are unknown</w:t>
      </w:r>
      <w:r w:rsidR="00FE6AEB" w:rsidRPr="00366CBF">
        <w:rPr>
          <w:rFonts w:ascii="Times New Roman" w:hAnsi="Times New Roman" w:cs="Times New Roman"/>
        </w:rPr>
        <w:t>,</w:t>
      </w:r>
      <w:r w:rsidRPr="00366CBF">
        <w:rPr>
          <w:rFonts w:ascii="Times New Roman" w:hAnsi="Times New Roman" w:cs="Times New Roman"/>
        </w:rPr>
        <w:t xml:space="preserve"> and they are thus arbitrarily attributed to the nearest known site, typically a provincial capital (such locations are recorded with the geo-precision code 3 in the database). </w:t>
      </w:r>
      <w:bookmarkEnd w:id="14"/>
      <w:r w:rsidRPr="00366CBF">
        <w:rPr>
          <w:rFonts w:ascii="Times New Roman" w:hAnsi="Times New Roman" w:cs="Times New Roman"/>
        </w:rPr>
        <w:t xml:space="preserve">Figure 1 </w:t>
      </w:r>
      <w:r w:rsidR="00786AEB" w:rsidRPr="00366CBF">
        <w:rPr>
          <w:rFonts w:ascii="Times New Roman" w:hAnsi="Times New Roman" w:cs="Times New Roman"/>
        </w:rPr>
        <w:t>presents the</w:t>
      </w:r>
      <w:r w:rsidRPr="00366CBF">
        <w:rPr>
          <w:rFonts w:ascii="Times New Roman" w:hAnsi="Times New Roman" w:cs="Times New Roman"/>
        </w:rPr>
        <w:t xml:space="preserve"> </w:t>
      </w:r>
      <w:r w:rsidR="00786AEB" w:rsidRPr="00366CBF">
        <w:rPr>
          <w:rFonts w:ascii="Times New Roman" w:hAnsi="Times New Roman" w:cs="Times New Roman"/>
        </w:rPr>
        <w:t>map</w:t>
      </w:r>
      <w:r w:rsidRPr="00366CBF">
        <w:rPr>
          <w:rFonts w:ascii="Times New Roman" w:hAnsi="Times New Roman" w:cs="Times New Roman"/>
        </w:rPr>
        <w:t xml:space="preserve"> of incidents across three distinct conflict categories aggregated at the level of one-degree cells. The map also features a selected set of large cities in the region. </w:t>
      </w:r>
    </w:p>
    <w:p w14:paraId="46089D6B" w14:textId="77777777"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t xml:space="preserve">From this map, it becomes apparent that conflict occurs across much of the Southeast Asian region. Within the region, some countries are more prone to conflict than others. There is a fair bit of spatial dependence in the prevalence of different types of conflict, and while generally observed in the cities, where most people reside, conflict is not necessarily or exclusively a city phenomenon. </w:t>
      </w:r>
    </w:p>
    <w:p w14:paraId="0C249E16" w14:textId="73D1787F"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t xml:space="preserve">The proportions of types of conflict also vary by country: Myanmar saw high levels of unrest and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Figure 2 presents the time series of the four considered types of conflict. </w:t>
      </w:r>
    </w:p>
    <w:p w14:paraId="6535994C" w14:textId="498D4C7A" w:rsidR="00786AEB" w:rsidRPr="00366CBF" w:rsidRDefault="006E216E" w:rsidP="00786AEB">
      <w:pPr>
        <w:spacing w:after="0" w:line="480" w:lineRule="auto"/>
        <w:jc w:val="center"/>
        <w:rPr>
          <w:rFonts w:ascii="Times New Roman" w:hAnsi="Times New Roman" w:cs="Times New Roman"/>
        </w:rPr>
      </w:pPr>
      <w:r w:rsidRPr="00366CBF">
        <w:rPr>
          <w:rFonts w:ascii="Times New Roman" w:hAnsi="Times New Roman" w:cs="Times New Roman"/>
          <w:noProof/>
        </w:rPr>
        <w:drawing>
          <wp:inline distT="0" distB="0" distL="0" distR="0" wp14:anchorId="4CBBC67A" wp14:editId="2EC009EE">
            <wp:extent cx="5943801" cy="5029370"/>
            <wp:effectExtent l="0" t="0" r="0" b="0"/>
            <wp:docPr id="100692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752" name="Picture 10069207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446E076" w14:textId="77777777" w:rsidR="00786AEB" w:rsidRPr="00366CBF" w:rsidRDefault="00786AEB" w:rsidP="00786AEB">
      <w:pPr>
        <w:spacing w:after="0" w:line="276" w:lineRule="auto"/>
        <w:rPr>
          <w:rFonts w:ascii="Times New Roman" w:hAnsi="Times New Roman" w:cs="Times New Roman"/>
          <w:b/>
          <w:bCs/>
        </w:rPr>
      </w:pPr>
      <w:r w:rsidRPr="00366CBF">
        <w:rPr>
          <w:rFonts w:ascii="Times New Roman" w:hAnsi="Times New Roman" w:cs="Times New Roman"/>
          <w:b/>
          <w:bCs/>
        </w:rPr>
        <w:t>Figure 1: Geographic distribution of social conflict (2010–2022)</w:t>
      </w:r>
    </w:p>
    <w:p w14:paraId="3E1DDF44" w14:textId="41861987" w:rsidR="00786AEB" w:rsidRPr="00366CBF" w:rsidRDefault="00786AEB" w:rsidP="00786AEB">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Note: The data are for Cambodia, Indonesia (2015–2022), Laos, Malaysia (2018–2022), Myanmar, the Philippines (2016–2022), Thailand, and Vietnam. The size of the dots is proportional to the combined number of incidents in a cell. Protests and riots are combined into a single unrest category for illustration purposes. The empty circles that overlay some of the dots identify “urban” cells, defined as those that include a capital city, a city with a population of at least one million, or a total within-cell population of at least two million. The map also includes labels for capital cities and very large cities (with a population of at least 2.5 million).</w:t>
      </w:r>
    </w:p>
    <w:p w14:paraId="65FB1AB7" w14:textId="77777777" w:rsidR="0010118C" w:rsidRPr="00366CBF" w:rsidRDefault="0010118C" w:rsidP="0010118C">
      <w:pPr>
        <w:spacing w:after="0" w:line="480" w:lineRule="auto"/>
        <w:ind w:firstLine="360"/>
        <w:rPr>
          <w:rFonts w:ascii="Times New Roman" w:hAnsi="Times New Roman" w:cs="Times New Roman"/>
        </w:rPr>
      </w:pPr>
    </w:p>
    <w:p w14:paraId="2CB11D65" w14:textId="117A8D9D"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t xml:space="preserve">The figure shows no apparent trend across </w:t>
      </w:r>
      <w:r w:rsidR="000D5E63" w:rsidRPr="00366CBF">
        <w:rPr>
          <w:rFonts w:ascii="Times New Roman" w:hAnsi="Times New Roman" w:cs="Times New Roman"/>
        </w:rPr>
        <w:t xml:space="preserve">the forms of </w:t>
      </w:r>
      <w:r w:rsidRPr="00366CBF">
        <w:rPr>
          <w:rFonts w:ascii="Times New Roman" w:hAnsi="Times New Roman" w:cs="Times New Roman"/>
        </w:rPr>
        <w:t xml:space="preserve">conflict, but there is a notable increase in almost all types of conflict from 2021 onward, largely due to the Myanmar civil war. In addition, despite a general co-movement, there are periods when a rise in one </w:t>
      </w:r>
      <w:r w:rsidR="000D5E63" w:rsidRPr="00366CBF">
        <w:rPr>
          <w:rFonts w:ascii="Times New Roman" w:hAnsi="Times New Roman" w:cs="Times New Roman"/>
        </w:rPr>
        <w:t>form</w:t>
      </w:r>
      <w:r w:rsidRPr="00366CBF">
        <w:rPr>
          <w:rFonts w:ascii="Times New Roman" w:hAnsi="Times New Roman" w:cs="Times New Roman"/>
        </w:rPr>
        <w:t xml:space="preserve"> of conflict is not accompanied by other types of conflict, suggesting that the root causes and mechanisms of different forms of conflict vary.</w:t>
      </w:r>
    </w:p>
    <w:p w14:paraId="08AF8B8F" w14:textId="54061F93" w:rsidR="00786AEB" w:rsidRPr="00366CBF" w:rsidRDefault="006E216E" w:rsidP="00786AEB">
      <w:pPr>
        <w:spacing w:after="0" w:line="480" w:lineRule="auto"/>
        <w:jc w:val="center"/>
        <w:rPr>
          <w:rFonts w:ascii="Times New Roman" w:hAnsi="Times New Roman" w:cs="Times New Roman"/>
        </w:rPr>
      </w:pPr>
      <w:r w:rsidRPr="00366CBF">
        <w:rPr>
          <w:rFonts w:ascii="Times New Roman" w:hAnsi="Times New Roman" w:cs="Times New Roman"/>
          <w:noProof/>
        </w:rPr>
        <w:drawing>
          <wp:inline distT="0" distB="0" distL="0" distR="0" wp14:anchorId="09F63B66" wp14:editId="41C0CC56">
            <wp:extent cx="5943801" cy="3657723"/>
            <wp:effectExtent l="0" t="0" r="0" b="0"/>
            <wp:docPr id="2092572877" name="Picture 2"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2877" name="Picture 2" descr="A picture containing text, line,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189A7B1" w14:textId="77777777" w:rsidR="00786AEB" w:rsidRPr="00366CBF" w:rsidRDefault="00786AEB" w:rsidP="00786AEB">
      <w:pPr>
        <w:spacing w:after="0" w:line="276" w:lineRule="auto"/>
        <w:rPr>
          <w:rFonts w:ascii="Times New Roman" w:hAnsi="Times New Roman" w:cs="Times New Roman"/>
          <w:b/>
          <w:bCs/>
        </w:rPr>
      </w:pPr>
      <w:r w:rsidRPr="00366CBF">
        <w:rPr>
          <w:rFonts w:ascii="Times New Roman" w:hAnsi="Times New Roman" w:cs="Times New Roman"/>
          <w:b/>
          <w:bCs/>
        </w:rPr>
        <w:t>Figure 2: Dynamics of social conflict by event type</w:t>
      </w:r>
    </w:p>
    <w:p w14:paraId="28F31ABA" w14:textId="77777777" w:rsidR="00786AEB" w:rsidRPr="00366CBF" w:rsidRDefault="00786AEB" w:rsidP="00786AEB">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time series are monthly rates of conflict incidents per cell, across available cells for a given period. The number of cells (the bottom panel) increased progressively as Indonesia (2015), the Philippines (2016), and Malaysia (2018) were added to the dataset. </w:t>
      </w:r>
    </w:p>
    <w:p w14:paraId="6E90E206" w14:textId="77777777" w:rsidR="006E216E" w:rsidRPr="00366CBF" w:rsidRDefault="006E216E" w:rsidP="00786AEB">
      <w:pPr>
        <w:spacing w:after="0" w:line="276" w:lineRule="auto"/>
        <w:rPr>
          <w:rFonts w:ascii="Times New Roman" w:hAnsi="Times New Roman" w:cs="Times New Roman"/>
          <w:sz w:val="20"/>
          <w:szCs w:val="20"/>
        </w:rPr>
      </w:pPr>
    </w:p>
    <w:p w14:paraId="257E5B39" w14:textId="77777777" w:rsidR="00786AEB" w:rsidRPr="00366CBF" w:rsidRDefault="00786AEB" w:rsidP="00786AEB">
      <w:pPr>
        <w:spacing w:after="0" w:line="480" w:lineRule="auto"/>
        <w:ind w:firstLine="360"/>
        <w:rPr>
          <w:rFonts w:ascii="Times New Roman" w:hAnsi="Times New Roman" w:cs="Times New Roman"/>
        </w:rPr>
      </w:pPr>
    </w:p>
    <w:p w14:paraId="5663AE8F" w14:textId="29763FD1" w:rsidR="003D6558" w:rsidRPr="00366CBF" w:rsidRDefault="003D6558" w:rsidP="003D6558">
      <w:pPr>
        <w:spacing w:after="0" w:line="480" w:lineRule="auto"/>
        <w:rPr>
          <w:rFonts w:ascii="Times New Roman" w:hAnsi="Times New Roman" w:cs="Times New Roman"/>
          <w:i/>
          <w:iCs/>
        </w:rPr>
      </w:pPr>
      <w:r w:rsidRPr="00366CBF">
        <w:rPr>
          <w:rFonts w:ascii="Times New Roman" w:hAnsi="Times New Roman" w:cs="Times New Roman"/>
          <w:i/>
          <w:iCs/>
        </w:rPr>
        <w:t xml:space="preserve">3.2. </w:t>
      </w:r>
      <w:r w:rsidR="00AB3B4F" w:rsidRPr="00366CBF">
        <w:rPr>
          <w:rFonts w:ascii="Times New Roman" w:hAnsi="Times New Roman" w:cs="Times New Roman"/>
          <w:i/>
          <w:iCs/>
        </w:rPr>
        <w:t xml:space="preserve">Rice </w:t>
      </w:r>
      <w:r w:rsidRPr="00366CBF">
        <w:rPr>
          <w:rFonts w:ascii="Times New Roman" w:hAnsi="Times New Roman" w:cs="Times New Roman"/>
          <w:i/>
          <w:iCs/>
        </w:rPr>
        <w:t>Harvest</w:t>
      </w:r>
      <w:r w:rsidR="00AB3B4F" w:rsidRPr="00366CBF">
        <w:rPr>
          <w:rFonts w:ascii="Times New Roman" w:hAnsi="Times New Roman" w:cs="Times New Roman"/>
          <w:i/>
          <w:iCs/>
        </w:rPr>
        <w:t xml:space="preserve"> Season</w:t>
      </w:r>
    </w:p>
    <w:p w14:paraId="58C1CBFA" w14:textId="32351448" w:rsidR="006E216E" w:rsidRPr="00366CBF" w:rsidRDefault="003D6558" w:rsidP="00786AEB">
      <w:pPr>
        <w:spacing w:after="0" w:line="480" w:lineRule="auto"/>
        <w:rPr>
          <w:rFonts w:ascii="Times New Roman" w:hAnsi="Times New Roman" w:cs="Times New Roman"/>
        </w:rPr>
      </w:pPr>
      <w:r w:rsidRPr="00366CBF">
        <w:rPr>
          <w:rFonts w:ascii="Times New Roman" w:hAnsi="Times New Roman" w:cs="Times New Roman"/>
        </w:rPr>
        <w:t>We focus on rice</w:t>
      </w:r>
      <w:r w:rsidR="00FE6AEB" w:rsidRPr="00366CBF">
        <w:rPr>
          <w:rFonts w:ascii="Times New Roman" w:hAnsi="Times New Roman" w:cs="Times New Roman"/>
        </w:rPr>
        <w:t>,</w:t>
      </w:r>
      <w:r w:rsidRPr="00366CBF">
        <w:rPr>
          <w:rFonts w:ascii="Times New Roman" w:hAnsi="Times New Roman" w:cs="Times New Roman"/>
        </w:rPr>
        <w:t xml:space="preserve"> which is by far the most dominant cereal—both in terms of production </w:t>
      </w:r>
      <w:r w:rsidR="00FE6AEB" w:rsidRPr="00366CBF">
        <w:rPr>
          <w:rFonts w:ascii="Times New Roman" w:hAnsi="Times New Roman" w:cs="Times New Roman"/>
        </w:rPr>
        <w:t>and</w:t>
      </w:r>
      <w:r w:rsidRPr="00366CBF">
        <w:rPr>
          <w:rFonts w:ascii="Times New Roman" w:hAnsi="Times New Roman" w:cs="Times New Roman"/>
        </w:rPr>
        <w:t xml:space="preserve"> consumption—across Southeast Asia. The harvest </w:t>
      </w:r>
      <w:r w:rsidR="00AB3B4F" w:rsidRPr="00366CBF">
        <w:rPr>
          <w:rFonts w:ascii="Times New Roman" w:hAnsi="Times New Roman" w:cs="Times New Roman"/>
        </w:rPr>
        <w:t>season can span</w:t>
      </w:r>
      <w:r w:rsidRPr="00366CBF">
        <w:rPr>
          <w:rFonts w:ascii="Times New Roman" w:hAnsi="Times New Roman" w:cs="Times New Roman"/>
        </w:rPr>
        <w:t xml:space="preserve"> </w:t>
      </w:r>
      <w:r w:rsidR="00AB3B4F" w:rsidRPr="00366CBF">
        <w:rPr>
          <w:rFonts w:ascii="Times New Roman" w:hAnsi="Times New Roman" w:cs="Times New Roman"/>
        </w:rPr>
        <w:t xml:space="preserve">several </w:t>
      </w:r>
      <w:r w:rsidRPr="00366CBF">
        <w:rPr>
          <w:rFonts w:ascii="Times New Roman" w:hAnsi="Times New Roman" w:cs="Times New Roman"/>
        </w:rPr>
        <w:t>months. We define the period from the month when the harvest starts to the month when the harvest ends as the harvest season. We</w:t>
      </w:r>
      <w:r w:rsidR="00AB3B4F" w:rsidRPr="00366CBF">
        <w:rPr>
          <w:rFonts w:ascii="Times New Roman" w:hAnsi="Times New Roman" w:cs="Times New Roman"/>
        </w:rPr>
        <w:t xml:space="preserve"> also</w:t>
      </w:r>
      <w:r w:rsidRPr="00366CBF">
        <w:rPr>
          <w:rFonts w:ascii="Times New Roman" w:hAnsi="Times New Roman" w:cs="Times New Roman"/>
        </w:rPr>
        <w:t xml:space="preserve"> define the midpoint of the harvest season as the harvest month. In instances where a crop is grown over two seasons, we use the main season to identify the crop year. </w:t>
      </w:r>
      <w:r w:rsidR="00AB3B4F" w:rsidRPr="00366CBF">
        <w:rPr>
          <w:rFonts w:ascii="Times New Roman" w:hAnsi="Times New Roman" w:cs="Times New Roman"/>
        </w:rPr>
        <w:t xml:space="preserve">To mitigate data limitations and prevent reverse causality from conflict to the size and timing of the harvest, </w:t>
      </w:r>
      <w:r w:rsidRPr="00366CBF">
        <w:rPr>
          <w:rFonts w:ascii="Times New Roman" w:hAnsi="Times New Roman" w:cs="Times New Roman"/>
        </w:rPr>
        <w:t xml:space="preserve">we </w:t>
      </w:r>
      <w:r w:rsidR="00AB3B4F" w:rsidRPr="00366CBF">
        <w:rPr>
          <w:rFonts w:ascii="Times New Roman" w:hAnsi="Times New Roman" w:cs="Times New Roman"/>
        </w:rPr>
        <w:t xml:space="preserve">keep </w:t>
      </w:r>
      <w:r w:rsidRPr="00366CBF">
        <w:rPr>
          <w:rFonts w:ascii="Times New Roman" w:hAnsi="Times New Roman" w:cs="Times New Roman"/>
        </w:rPr>
        <w:t>the area of cropland and the</w:t>
      </w:r>
      <w:r w:rsidR="00AB3B4F" w:rsidRPr="00366CBF">
        <w:rPr>
          <w:rFonts w:ascii="Times New Roman" w:hAnsi="Times New Roman" w:cs="Times New Roman"/>
        </w:rPr>
        <w:t xml:space="preserve"> harvest</w:t>
      </w:r>
      <w:r w:rsidRPr="00366CBF">
        <w:rPr>
          <w:rFonts w:ascii="Times New Roman" w:hAnsi="Times New Roman" w:cs="Times New Roman"/>
        </w:rPr>
        <w:t xml:space="preserve"> months fixed over the study period. We </w:t>
      </w:r>
      <w:r w:rsidR="0010118C" w:rsidRPr="00366CBF">
        <w:rPr>
          <w:rFonts w:ascii="Times New Roman" w:hAnsi="Times New Roman" w:cs="Times New Roman"/>
        </w:rPr>
        <w:t>will discuss</w:t>
      </w:r>
      <w:r w:rsidRPr="00366CBF">
        <w:rPr>
          <w:rFonts w:ascii="Times New Roman" w:hAnsi="Times New Roman" w:cs="Times New Roman"/>
        </w:rPr>
        <w:t xml:space="preserve"> this in more detail in the next section.</w:t>
      </w:r>
      <w:r w:rsidR="00786AEB" w:rsidRPr="00366CBF">
        <w:rPr>
          <w:rFonts w:ascii="Times New Roman" w:hAnsi="Times New Roman" w:cs="Times New Roman"/>
        </w:rPr>
        <w:t xml:space="preserve"> </w:t>
      </w:r>
    </w:p>
    <w:p w14:paraId="1FB084AC" w14:textId="6F66E08F" w:rsidR="003D6558" w:rsidRPr="00366CBF" w:rsidRDefault="003D6558" w:rsidP="006E216E">
      <w:pPr>
        <w:spacing w:after="0" w:line="480" w:lineRule="auto"/>
        <w:ind w:firstLine="360"/>
        <w:rPr>
          <w:rFonts w:ascii="Times New Roman" w:hAnsi="Times New Roman" w:cs="Times New Roman"/>
        </w:rPr>
      </w:pPr>
      <w:r w:rsidRPr="00366CBF">
        <w:rPr>
          <w:rFonts w:ascii="Times New Roman" w:hAnsi="Times New Roman" w:cs="Times New Roman"/>
        </w:rPr>
        <w:t xml:space="preserve">Figure 3 </w:t>
      </w:r>
      <w:r w:rsidR="00786AEB" w:rsidRPr="00366CBF">
        <w:rPr>
          <w:rFonts w:ascii="Times New Roman" w:hAnsi="Times New Roman" w:cs="Times New Roman"/>
        </w:rPr>
        <w:t>presents the map</w:t>
      </w:r>
      <w:r w:rsidRPr="00366CBF">
        <w:rPr>
          <w:rFonts w:ascii="Times New Roman" w:hAnsi="Times New Roman" w:cs="Times New Roman"/>
        </w:rPr>
        <w:t xml:space="preserve"> </w:t>
      </w:r>
      <w:r w:rsidR="006E216E" w:rsidRPr="00366CBF">
        <w:rPr>
          <w:rFonts w:ascii="Times New Roman" w:hAnsi="Times New Roman" w:cs="Times New Roman"/>
        </w:rPr>
        <w:t>depicting the geographic prevalence of rice production</w:t>
      </w:r>
      <w:r w:rsidR="00AB3B4F" w:rsidRPr="00366CBF">
        <w:rPr>
          <w:rFonts w:ascii="Times New Roman" w:hAnsi="Times New Roman" w:cs="Times New Roman"/>
        </w:rPr>
        <w:t xml:space="preserve"> and the harvest months </w:t>
      </w:r>
      <w:r w:rsidRPr="00366CBF">
        <w:rPr>
          <w:rFonts w:ascii="Times New Roman" w:hAnsi="Times New Roman" w:cs="Times New Roman"/>
        </w:rPr>
        <w:t>at the level of one-degree cells. The map also features locations where more than 50</w:t>
      </w:r>
      <w:r w:rsidR="00BF5BD3" w:rsidRPr="00366CBF">
        <w:rPr>
          <w:rFonts w:ascii="Times New Roman" w:hAnsi="Times New Roman" w:cs="Times New Roman"/>
        </w:rPr>
        <w:t>%</w:t>
      </w:r>
      <w:r w:rsidRPr="00366CBF">
        <w:rPr>
          <w:rFonts w:ascii="Times New Roman" w:hAnsi="Times New Roman" w:cs="Times New Roman"/>
        </w:rPr>
        <w:t xml:space="preserve"> of croplands are irrigated (indicated by empty circles</w:t>
      </w:r>
      <w:r w:rsidR="006E216E" w:rsidRPr="00366CBF">
        <w:rPr>
          <w:rFonts w:ascii="Times New Roman" w:hAnsi="Times New Roman" w:cs="Times New Roman"/>
        </w:rPr>
        <w:t>). Appendix Figure A1 presents the histogram of the proportion of irrigated rice across the considered locations in the region</w:t>
      </w:r>
      <w:r w:rsidRPr="00366CBF">
        <w:rPr>
          <w:rFonts w:ascii="Times New Roman" w:hAnsi="Times New Roman" w:cs="Times New Roman"/>
        </w:rPr>
        <w:t>.</w:t>
      </w:r>
    </w:p>
    <w:p w14:paraId="45947546" w14:textId="5453818D" w:rsidR="006E216E" w:rsidRPr="00366CBF" w:rsidRDefault="006E216E" w:rsidP="006E216E">
      <w:pPr>
        <w:spacing w:after="0" w:line="480" w:lineRule="auto"/>
        <w:jc w:val="center"/>
        <w:rPr>
          <w:rFonts w:ascii="Times New Roman" w:hAnsi="Times New Roman" w:cs="Times New Roman"/>
        </w:rPr>
      </w:pPr>
      <w:r w:rsidRPr="00366CBF">
        <w:rPr>
          <w:rFonts w:ascii="Times New Roman" w:hAnsi="Times New Roman" w:cs="Times New Roman"/>
          <w:noProof/>
        </w:rPr>
        <w:drawing>
          <wp:inline distT="0" distB="0" distL="0" distR="0" wp14:anchorId="229DD36B" wp14:editId="542BFAE2">
            <wp:extent cx="5943801" cy="5029370"/>
            <wp:effectExtent l="0" t="0" r="0" b="0"/>
            <wp:docPr id="828077939" name="Picture 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939" name="Picture 3" descr="A picture containing text, diagram,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B63E2C2" w14:textId="77777777" w:rsidR="006E216E" w:rsidRPr="00366CBF" w:rsidRDefault="006E216E" w:rsidP="006E216E">
      <w:pPr>
        <w:spacing w:after="0" w:line="276" w:lineRule="auto"/>
        <w:rPr>
          <w:rFonts w:ascii="Times New Roman" w:hAnsi="Times New Roman" w:cs="Times New Roman"/>
          <w:b/>
          <w:bCs/>
        </w:rPr>
      </w:pPr>
      <w:r w:rsidRPr="00366CBF">
        <w:rPr>
          <w:rFonts w:ascii="Times New Roman" w:hAnsi="Times New Roman" w:cs="Times New Roman"/>
          <w:b/>
          <w:bCs/>
        </w:rPr>
        <w:t>Figure 3: Geographic distribution of rice harvest months</w:t>
      </w:r>
    </w:p>
    <w:p w14:paraId="71FF0EA1" w14:textId="77777777" w:rsidR="006E216E" w:rsidRPr="00366CBF" w:rsidRDefault="006E216E" w:rsidP="006E216E">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size of the dots is proportional to the area devoted for rice production, and the radial bars indicate the count of cells that fall within a given harvest month. The data on the </w:t>
      </w:r>
      <w:bookmarkStart w:id="15" w:name="_Hlk138344815"/>
      <w:r w:rsidRPr="00366CBF">
        <w:rPr>
          <w:rFonts w:ascii="Times New Roman" w:hAnsi="Times New Roman" w:cs="Times New Roman"/>
          <w:sz w:val="20"/>
          <w:szCs w:val="20"/>
        </w:rPr>
        <w:t>crop area and irrigation</w:t>
      </w:r>
      <w:bookmarkEnd w:id="15"/>
      <w:r w:rsidRPr="00366CBF">
        <w:rPr>
          <w:rFonts w:ascii="Times New Roman" w:hAnsi="Times New Roman" w:cs="Times New Roman"/>
          <w:sz w:val="20"/>
          <w:szCs w:val="20"/>
        </w:rPr>
        <w:t xml:space="preserve"> are from IFPRI (2019), while the data on harvest calendar are from Monfreda et al. (2008). </w:t>
      </w:r>
    </w:p>
    <w:p w14:paraId="60E134E4" w14:textId="77777777" w:rsidR="006E216E" w:rsidRPr="00366CBF" w:rsidRDefault="006E216E" w:rsidP="006E216E">
      <w:pPr>
        <w:spacing w:after="0" w:line="480" w:lineRule="auto"/>
        <w:ind w:firstLine="360"/>
        <w:rPr>
          <w:rFonts w:ascii="Times New Roman" w:hAnsi="Times New Roman" w:cs="Times New Roman"/>
        </w:rPr>
      </w:pPr>
    </w:p>
    <w:p w14:paraId="7B74BE6D" w14:textId="77777777"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t xml:space="preserve">From this map, it becomes apparent that there is a fair bit of variation in the timing of the main harvest season, albeit March being the most dominant month in that regard. There is also a considerable within-country variation in cropland area fractions but hardly any within-country variation in the harvest month. Finally, locations with larger cropland area fractions are more likely to be irrigated, although the irrigation prevalence can also be viewed as a country-specific phenomenon. Appendix Figure A2 presents the scatterplot of the proportion of irrigated rice against the (natural log of) rice cropland area. </w:t>
      </w:r>
    </w:p>
    <w:p w14:paraId="12CE0907" w14:textId="77777777" w:rsidR="006E216E" w:rsidRPr="00366CBF" w:rsidRDefault="006E216E" w:rsidP="00D91E7C">
      <w:pPr>
        <w:spacing w:after="0" w:line="480" w:lineRule="auto"/>
        <w:rPr>
          <w:rFonts w:ascii="Times New Roman" w:hAnsi="Times New Roman" w:cs="Times New Roman"/>
        </w:rPr>
      </w:pPr>
    </w:p>
    <w:p w14:paraId="37E4F1E3" w14:textId="0A59C61D" w:rsidR="00D91E7C" w:rsidRPr="00366CBF" w:rsidRDefault="00D91E7C" w:rsidP="00D91E7C">
      <w:pPr>
        <w:spacing w:after="0" w:line="480" w:lineRule="auto"/>
        <w:rPr>
          <w:rFonts w:ascii="Times New Roman" w:hAnsi="Times New Roman" w:cs="Times New Roman"/>
          <w:i/>
          <w:iCs/>
        </w:rPr>
      </w:pPr>
      <w:r w:rsidRPr="00366CBF">
        <w:rPr>
          <w:rFonts w:ascii="Times New Roman" w:hAnsi="Times New Roman" w:cs="Times New Roman"/>
          <w:i/>
          <w:iCs/>
        </w:rPr>
        <w:t xml:space="preserve">3.3. </w:t>
      </w:r>
      <w:r w:rsidR="004F754C" w:rsidRPr="00366CBF">
        <w:rPr>
          <w:rFonts w:ascii="Times New Roman" w:hAnsi="Times New Roman" w:cs="Times New Roman"/>
          <w:i/>
          <w:iCs/>
        </w:rPr>
        <w:t>Auxiliary Data</w:t>
      </w:r>
    </w:p>
    <w:p w14:paraId="2D0F3F9F" w14:textId="6F0405F2" w:rsidR="007001F3" w:rsidRPr="00366CBF" w:rsidRDefault="00FD3590" w:rsidP="007001F3">
      <w:pPr>
        <w:spacing w:after="0" w:line="480" w:lineRule="auto"/>
        <w:rPr>
          <w:rFonts w:ascii="Times New Roman" w:hAnsi="Times New Roman" w:cs="Times New Roman"/>
        </w:rPr>
      </w:pPr>
      <w:r w:rsidRPr="00366CBF">
        <w:rPr>
          <w:rFonts w:ascii="Times New Roman" w:hAnsi="Times New Roman" w:cs="Times New Roman"/>
        </w:rPr>
        <w:t>Since r</w:t>
      </w:r>
      <w:r w:rsidR="00D91E7C" w:rsidRPr="00366CBF">
        <w:rPr>
          <w:rFonts w:ascii="Times New Roman" w:hAnsi="Times New Roman" w:cs="Times New Roman"/>
        </w:rPr>
        <w:t>ainfall is one of the most crucial factors in rice production, we use it to test the mechanism related to</w:t>
      </w:r>
      <w:r w:rsidRPr="00366CBF">
        <w:rPr>
          <w:rFonts w:ascii="Times New Roman" w:hAnsi="Times New Roman" w:cs="Times New Roman"/>
        </w:rPr>
        <w:t xml:space="preserve"> the</w:t>
      </w:r>
      <w:r w:rsidR="00D91E7C" w:rsidRPr="00366CBF">
        <w:rPr>
          <w:rFonts w:ascii="Times New Roman" w:hAnsi="Times New Roman" w:cs="Times New Roman"/>
        </w:rPr>
        <w:t xml:space="preserve"> year-to-year change in </w:t>
      </w:r>
      <w:r w:rsidRPr="00366CBF">
        <w:rPr>
          <w:rFonts w:ascii="Times New Roman" w:hAnsi="Times New Roman" w:cs="Times New Roman"/>
        </w:rPr>
        <w:t xml:space="preserve">the </w:t>
      </w:r>
      <w:r w:rsidR="00D91E7C" w:rsidRPr="00366CBF">
        <w:rPr>
          <w:rFonts w:ascii="Times New Roman" w:hAnsi="Times New Roman" w:cs="Times New Roman"/>
        </w:rPr>
        <w:t xml:space="preserve">relative abundance of rice, at harvest time, in rice-producing cells. </w:t>
      </w:r>
      <w:r w:rsidR="006E216E" w:rsidRPr="00366CBF">
        <w:rPr>
          <w:rFonts w:ascii="Times New Roman" w:hAnsi="Times New Roman" w:cs="Times New Roman"/>
        </w:rPr>
        <w:t>W</w:t>
      </w:r>
      <w:r w:rsidR="00D91E7C" w:rsidRPr="00366CBF">
        <w:rPr>
          <w:rFonts w:ascii="Times New Roman" w:hAnsi="Times New Roman" w:cs="Times New Roman"/>
        </w:rPr>
        <w:t xml:space="preserve">e </w:t>
      </w:r>
      <w:r w:rsidR="006E216E" w:rsidRPr="00366CBF">
        <w:rPr>
          <w:rFonts w:ascii="Times New Roman" w:hAnsi="Times New Roman" w:cs="Times New Roman"/>
        </w:rPr>
        <w:t>use</w:t>
      </w:r>
      <w:r w:rsidR="00D91E7C" w:rsidRPr="00366CBF">
        <w:rPr>
          <w:rFonts w:ascii="Times New Roman" w:hAnsi="Times New Roman" w:cs="Times New Roman"/>
        </w:rPr>
        <w:t xml:space="preserve"> monthly average total precipitation, which we aggregate to the one-degree grid cell level—the spatial unit of measurement in </w:t>
      </w:r>
      <w:r w:rsidRPr="00366CBF">
        <w:rPr>
          <w:rFonts w:ascii="Times New Roman" w:hAnsi="Times New Roman" w:cs="Times New Roman"/>
        </w:rPr>
        <w:t>our</w:t>
      </w:r>
      <w:r w:rsidR="00D91E7C" w:rsidRPr="00366CBF">
        <w:rPr>
          <w:rFonts w:ascii="Times New Roman" w:hAnsi="Times New Roman" w:cs="Times New Roman"/>
        </w:rPr>
        <w:t xml:space="preserve"> study. Next, we calculate the measure of total precipitation during the months between the planting and harvesting seasons. For each cell, we divide the mean-centered precipitation by its standard deviation</w:t>
      </w:r>
      <w:r w:rsidRPr="00366CBF">
        <w:rPr>
          <w:rFonts w:ascii="Times New Roman" w:hAnsi="Times New Roman" w:cs="Times New Roman"/>
        </w:rPr>
        <w:t xml:space="preserve"> to obtain the standardized measure of precipitation</w:t>
      </w:r>
      <w:r w:rsidR="00D91E7C" w:rsidRPr="00366CBF">
        <w:rPr>
          <w:rFonts w:ascii="Times New Roman" w:hAnsi="Times New Roman" w:cs="Times New Roman"/>
        </w:rPr>
        <w:t xml:space="preserve">. Thus, we can interpret the magnitude of the effect as that of a </w:t>
      </w:r>
      <w:r w:rsidR="006E216E" w:rsidRPr="00366CBF">
        <w:rPr>
          <w:rFonts w:ascii="Times New Roman" w:hAnsi="Times New Roman" w:cs="Times New Roman"/>
        </w:rPr>
        <w:t>one-standard-</w:t>
      </w:r>
      <w:r w:rsidR="00D91E7C" w:rsidRPr="00366CBF">
        <w:rPr>
          <w:rFonts w:ascii="Times New Roman" w:hAnsi="Times New Roman" w:cs="Times New Roman"/>
        </w:rPr>
        <w:t>deviation change in precipitation.</w:t>
      </w:r>
      <w:r w:rsidR="007001F3" w:rsidRPr="00366CBF">
        <w:rPr>
          <w:rFonts w:ascii="Times New Roman" w:hAnsi="Times New Roman" w:cs="Times New Roman"/>
        </w:rPr>
        <w:t xml:space="preserve"> </w:t>
      </w:r>
    </w:p>
    <w:p w14:paraId="14DB1700" w14:textId="5E7E2616" w:rsidR="0024066B" w:rsidRPr="00366CBF" w:rsidRDefault="0024066B" w:rsidP="007001F3">
      <w:pPr>
        <w:spacing w:after="0" w:line="480" w:lineRule="auto"/>
        <w:ind w:firstLine="360"/>
        <w:rPr>
          <w:rFonts w:ascii="Times New Roman" w:hAnsi="Times New Roman" w:cs="Times New Roman"/>
        </w:rPr>
      </w:pPr>
      <w:r w:rsidRPr="00366CBF">
        <w:rPr>
          <w:rFonts w:ascii="Times New Roman" w:hAnsi="Times New Roman" w:cs="Times New Roman"/>
        </w:rPr>
        <w:t xml:space="preserve">We use </w:t>
      </w:r>
      <w:r w:rsidR="006E216E" w:rsidRPr="00366CBF">
        <w:rPr>
          <w:rFonts w:ascii="Times New Roman" w:hAnsi="Times New Roman" w:cs="Times New Roman"/>
        </w:rPr>
        <w:t xml:space="preserve">the </w:t>
      </w:r>
      <w:r w:rsidRPr="00366CBF">
        <w:rPr>
          <w:rFonts w:ascii="Times New Roman" w:hAnsi="Times New Roman" w:cs="Times New Roman"/>
        </w:rPr>
        <w:t xml:space="preserve">information on </w:t>
      </w:r>
      <w:r w:rsidR="006E216E" w:rsidRPr="00366CBF">
        <w:rPr>
          <w:rFonts w:ascii="Times New Roman" w:hAnsi="Times New Roman" w:cs="Times New Roman"/>
        </w:rPr>
        <w:t>population size</w:t>
      </w:r>
      <w:r w:rsidRPr="00366CBF">
        <w:rPr>
          <w:rFonts w:ascii="Times New Roman" w:hAnsi="Times New Roman" w:cs="Times New Roman"/>
        </w:rPr>
        <w:t xml:space="preserve"> </w:t>
      </w:r>
      <w:r w:rsidR="00B97D7D" w:rsidRPr="00366CBF">
        <w:rPr>
          <w:rFonts w:ascii="Times New Roman" w:hAnsi="Times New Roman" w:cs="Times New Roman"/>
        </w:rPr>
        <w:t xml:space="preserve">to group cells nominally into urban and rural areas. </w:t>
      </w:r>
      <w:r w:rsidR="00DC3DF2" w:rsidRPr="00366CBF">
        <w:rPr>
          <w:rFonts w:ascii="Times New Roman" w:hAnsi="Times New Roman" w:cs="Times New Roman"/>
        </w:rPr>
        <w:t>We consider a cell</w:t>
      </w:r>
      <w:r w:rsidR="00FD3590" w:rsidRPr="00366CBF">
        <w:rPr>
          <w:rFonts w:ascii="Times New Roman" w:hAnsi="Times New Roman" w:cs="Times New Roman"/>
        </w:rPr>
        <w:t xml:space="preserve"> as</w:t>
      </w:r>
      <w:r w:rsidR="00DC3DF2" w:rsidRPr="00366CBF">
        <w:rPr>
          <w:rFonts w:ascii="Times New Roman" w:hAnsi="Times New Roman" w:cs="Times New Roman"/>
        </w:rPr>
        <w:t xml:space="preserve"> </w:t>
      </w:r>
      <w:r w:rsidR="00441D8E" w:rsidRPr="00366CBF">
        <w:rPr>
          <w:rFonts w:ascii="Times New Roman" w:hAnsi="Times New Roman" w:cs="Times New Roman"/>
        </w:rPr>
        <w:t>urban</w:t>
      </w:r>
      <w:r w:rsidR="00DC3DF2" w:rsidRPr="00366CBF">
        <w:rPr>
          <w:rFonts w:ascii="Times New Roman" w:hAnsi="Times New Roman" w:cs="Times New Roman"/>
        </w:rPr>
        <w:t xml:space="preserve"> if it contains </w:t>
      </w:r>
      <w:r w:rsidR="00627B2A" w:rsidRPr="00366CBF">
        <w:rPr>
          <w:rFonts w:ascii="Times New Roman" w:hAnsi="Times New Roman" w:cs="Times New Roman"/>
        </w:rPr>
        <w:t>the capital city</w:t>
      </w:r>
      <w:r w:rsidR="00FD3590" w:rsidRPr="00366CBF">
        <w:rPr>
          <w:rFonts w:ascii="Times New Roman" w:hAnsi="Times New Roman" w:cs="Times New Roman"/>
        </w:rPr>
        <w:t xml:space="preserve"> or</w:t>
      </w:r>
      <w:r w:rsidR="00627B2A" w:rsidRPr="00366CBF">
        <w:rPr>
          <w:rFonts w:ascii="Times New Roman" w:hAnsi="Times New Roman" w:cs="Times New Roman"/>
        </w:rPr>
        <w:t xml:space="preserve"> a large city (with </w:t>
      </w:r>
      <w:r w:rsidR="00D27F0C" w:rsidRPr="00366CBF">
        <w:rPr>
          <w:rFonts w:ascii="Times New Roman" w:hAnsi="Times New Roman" w:cs="Times New Roman"/>
        </w:rPr>
        <w:t>a</w:t>
      </w:r>
      <w:r w:rsidR="00FF4B8A" w:rsidRPr="00366CBF">
        <w:rPr>
          <w:rFonts w:ascii="Times New Roman" w:hAnsi="Times New Roman" w:cs="Times New Roman"/>
        </w:rPr>
        <w:t xml:space="preserve"> </w:t>
      </w:r>
      <w:r w:rsidR="00627B2A" w:rsidRPr="00366CBF">
        <w:rPr>
          <w:rFonts w:ascii="Times New Roman" w:hAnsi="Times New Roman" w:cs="Times New Roman"/>
        </w:rPr>
        <w:t xml:space="preserve">population size of at least one million), or if the </w:t>
      </w:r>
      <w:r w:rsidR="00FF4B8A" w:rsidRPr="00366CBF">
        <w:rPr>
          <w:rFonts w:ascii="Times New Roman" w:hAnsi="Times New Roman" w:cs="Times New Roman"/>
        </w:rPr>
        <w:t xml:space="preserve">population size within the </w:t>
      </w:r>
      <w:r w:rsidR="00627B2A" w:rsidRPr="00366CBF">
        <w:rPr>
          <w:rFonts w:ascii="Times New Roman" w:hAnsi="Times New Roman" w:cs="Times New Roman"/>
        </w:rPr>
        <w:t xml:space="preserve">cell </w:t>
      </w:r>
      <w:r w:rsidR="00FF4B8A" w:rsidRPr="00366CBF">
        <w:rPr>
          <w:rFonts w:ascii="Times New Roman" w:hAnsi="Times New Roman" w:cs="Times New Roman"/>
        </w:rPr>
        <w:t>is at least two million.</w:t>
      </w:r>
      <w:r w:rsidR="00502571" w:rsidRPr="00366CBF">
        <w:rPr>
          <w:rFonts w:ascii="Times New Roman" w:hAnsi="Times New Roman" w:cs="Times New Roman"/>
        </w:rPr>
        <w:t xml:space="preserve"> Figure 1 identifies </w:t>
      </w:r>
      <w:r w:rsidR="00FD3590" w:rsidRPr="00366CBF">
        <w:rPr>
          <w:rFonts w:ascii="Times New Roman" w:hAnsi="Times New Roman" w:cs="Times New Roman"/>
        </w:rPr>
        <w:t xml:space="preserve">the </w:t>
      </w:r>
      <w:r w:rsidR="00502571" w:rsidRPr="00366CBF">
        <w:rPr>
          <w:rFonts w:ascii="Times New Roman" w:hAnsi="Times New Roman" w:cs="Times New Roman"/>
        </w:rPr>
        <w:t>geographic locations of these cells.</w:t>
      </w:r>
      <w:r w:rsidR="00DC3DF2" w:rsidRPr="00366CBF">
        <w:rPr>
          <w:rFonts w:ascii="Times New Roman" w:hAnsi="Times New Roman" w:cs="Times New Roman"/>
        </w:rPr>
        <w:t xml:space="preserve"> </w:t>
      </w:r>
      <w:r w:rsidR="00502571" w:rsidRPr="00366CBF">
        <w:rPr>
          <w:rFonts w:ascii="Times New Roman" w:hAnsi="Times New Roman" w:cs="Times New Roman"/>
        </w:rPr>
        <w:t>In the analysis, w</w:t>
      </w:r>
      <w:r w:rsidR="00B97D7D" w:rsidRPr="00366CBF">
        <w:rPr>
          <w:rFonts w:ascii="Times New Roman" w:hAnsi="Times New Roman" w:cs="Times New Roman"/>
        </w:rPr>
        <w:t xml:space="preserve">e use this information to examine any qualitative disparities in </w:t>
      </w:r>
      <w:r w:rsidR="006E216E" w:rsidRPr="00366CBF">
        <w:rPr>
          <w:rFonts w:ascii="Times New Roman" w:hAnsi="Times New Roman" w:cs="Times New Roman"/>
        </w:rPr>
        <w:t xml:space="preserve">the </w:t>
      </w:r>
      <w:r w:rsidR="00B97D7D" w:rsidRPr="00366CBF">
        <w:rPr>
          <w:rFonts w:ascii="Times New Roman" w:hAnsi="Times New Roman" w:cs="Times New Roman"/>
        </w:rPr>
        <w:t xml:space="preserve">harvest-time change in conflict between these two </w:t>
      </w:r>
      <w:r w:rsidR="0073631B" w:rsidRPr="00366CBF">
        <w:rPr>
          <w:rFonts w:ascii="Times New Roman" w:hAnsi="Times New Roman" w:cs="Times New Roman"/>
        </w:rPr>
        <w:t>groups of locations</w:t>
      </w:r>
      <w:r w:rsidR="00B97D7D" w:rsidRPr="00366CBF">
        <w:rPr>
          <w:rFonts w:ascii="Times New Roman" w:hAnsi="Times New Roman" w:cs="Times New Roman"/>
        </w:rPr>
        <w:t xml:space="preserve">. </w:t>
      </w:r>
    </w:p>
    <w:p w14:paraId="36C232C0" w14:textId="77777777" w:rsidR="00D73704" w:rsidRPr="00366CBF" w:rsidRDefault="00D73704" w:rsidP="00D73704">
      <w:pPr>
        <w:spacing w:after="0" w:line="480" w:lineRule="auto"/>
        <w:rPr>
          <w:rFonts w:ascii="Times New Roman" w:hAnsi="Times New Roman" w:cs="Times New Roman"/>
          <w:i/>
          <w:iCs/>
        </w:rPr>
      </w:pPr>
      <w:r w:rsidRPr="00366CBF">
        <w:rPr>
          <w:rFonts w:ascii="Times New Roman" w:hAnsi="Times New Roman" w:cs="Times New Roman"/>
          <w:i/>
          <w:iCs/>
        </w:rPr>
        <w:t>3.4. Descriptive Statistics</w:t>
      </w:r>
    </w:p>
    <w:p w14:paraId="5321BBCD" w14:textId="30BCE450" w:rsidR="00D73704" w:rsidRPr="00366CBF" w:rsidRDefault="00D73704" w:rsidP="00D73704">
      <w:pPr>
        <w:spacing w:after="0" w:line="480" w:lineRule="auto"/>
        <w:rPr>
          <w:rFonts w:ascii="Times New Roman" w:hAnsi="Times New Roman" w:cs="Times New Roman"/>
        </w:rPr>
      </w:pPr>
      <w:r w:rsidRPr="00366CBF">
        <w:rPr>
          <w:rFonts w:ascii="Times New Roman" w:hAnsi="Times New Roman" w:cs="Times New Roman"/>
        </w:rPr>
        <w:t xml:space="preserve">In Table 2 we summarize some of the </w:t>
      </w:r>
      <w:r w:rsidR="00FD3590" w:rsidRPr="00366CBF">
        <w:rPr>
          <w:rFonts w:ascii="Times New Roman" w:hAnsi="Times New Roman" w:cs="Times New Roman"/>
        </w:rPr>
        <w:t xml:space="preserve">data’s </w:t>
      </w:r>
      <w:r w:rsidRPr="00366CBF">
        <w:rPr>
          <w:rFonts w:ascii="Times New Roman" w:hAnsi="Times New Roman" w:cs="Times New Roman"/>
        </w:rPr>
        <w:t xml:space="preserve">key features. Violence and protests represent the two most prevalent forms of conflict that typically involve civilians who either are directly targeted (e.g., violent attacks or abduction) or become targets (e.g., intervention against protesters). Battles combined with explosions/remote violence, labeled as </w:t>
      </w:r>
      <w:r w:rsidR="008D11D3" w:rsidRPr="00366CBF">
        <w:rPr>
          <w:rFonts w:ascii="Times New Roman" w:hAnsi="Times New Roman" w:cs="Times New Roman"/>
        </w:rPr>
        <w:t>“</w:t>
      </w:r>
      <w:r w:rsidRPr="00366CBF">
        <w:rPr>
          <w:rFonts w:ascii="Times New Roman" w:hAnsi="Times New Roman" w:cs="Times New Roman"/>
        </w:rPr>
        <w:t>Battles</w:t>
      </w:r>
      <w:r w:rsidR="00FD3590" w:rsidRPr="00366CBF">
        <w:rPr>
          <w:rFonts w:ascii="Times New Roman" w:hAnsi="Times New Roman" w:cs="Times New Roman"/>
        </w:rPr>
        <w:t>,</w:t>
      </w:r>
      <w:r w:rsidR="008D11D3" w:rsidRPr="00366CBF">
        <w:rPr>
          <w:rFonts w:ascii="Times New Roman" w:hAnsi="Times New Roman" w:cs="Times New Roman"/>
        </w:rPr>
        <w:t>”</w:t>
      </w:r>
      <w:r w:rsidRPr="00366CBF">
        <w:rPr>
          <w:rFonts w:ascii="Times New Roman" w:hAnsi="Times New Roman" w:cs="Times New Roman"/>
        </w:rPr>
        <w:t xml:space="preserve">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w:t>
      </w:r>
      <w:r w:rsidR="00BF5BD3" w:rsidRPr="00366CBF">
        <w:rPr>
          <w:rFonts w:ascii="Times New Roman" w:hAnsi="Times New Roman" w:cs="Times New Roman"/>
        </w:rPr>
        <w:t>,000</w:t>
      </w:r>
      <w:r w:rsidRPr="00366CBF">
        <w:rPr>
          <w:rFonts w:ascii="Times New Roman" w:hAnsi="Times New Roman" w:cs="Times New Roman"/>
        </w:rPr>
        <w:t xml:space="preserve"> hectares, which is approximately 6.5</w:t>
      </w:r>
      <w:r w:rsidR="00BF5BD3" w:rsidRPr="00366CBF">
        <w:rPr>
          <w:rFonts w:ascii="Times New Roman" w:hAnsi="Times New Roman" w:cs="Times New Roman"/>
        </w:rPr>
        <w:t>%</w:t>
      </w:r>
      <w:r w:rsidRPr="00366CBF">
        <w:rPr>
          <w:rFonts w:ascii="Times New Roman" w:hAnsi="Times New Roman" w:cs="Times New Roman"/>
        </w:rPr>
        <w:t xml:space="preserve"> of the cell (as measured near the equator). </w:t>
      </w:r>
    </w:p>
    <w:p w14:paraId="46CE2167" w14:textId="598F9C84" w:rsidR="00D73704" w:rsidRPr="00366CBF" w:rsidRDefault="00D73704" w:rsidP="00D73704">
      <w:pPr>
        <w:spacing w:after="0" w:line="276" w:lineRule="auto"/>
        <w:rPr>
          <w:rFonts w:ascii="Times New Roman" w:hAnsi="Times New Roman" w:cs="Times New Roman"/>
          <w:b/>
          <w:bCs/>
        </w:rPr>
      </w:pPr>
      <w:r w:rsidRPr="00366CBF">
        <w:rPr>
          <w:rFonts w:ascii="Times New Roman" w:hAnsi="Times New Roman" w:cs="Times New Roman"/>
          <w:b/>
          <w:bCs/>
        </w:rPr>
        <w:t xml:space="preserve">Table 2: Descriptive </w:t>
      </w:r>
      <w:r w:rsidR="008D11D3" w:rsidRPr="00366CBF">
        <w:rPr>
          <w:rFonts w:ascii="Times New Roman" w:hAnsi="Times New Roman" w:cs="Times New Roman"/>
          <w:b/>
          <w:bCs/>
        </w:rPr>
        <w:t>s</w:t>
      </w:r>
      <w:r w:rsidRPr="00366CBF">
        <w:rPr>
          <w:rFonts w:ascii="Times New Roman" w:hAnsi="Times New Roman" w:cs="Times New Roman"/>
          <w:b/>
          <w:bCs/>
        </w:rPr>
        <w:t>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4"/>
        <w:gridCol w:w="1118"/>
        <w:gridCol w:w="1004"/>
        <w:gridCol w:w="1004"/>
        <w:gridCol w:w="898"/>
        <w:gridCol w:w="1027"/>
        <w:gridCol w:w="1165"/>
      </w:tblGrid>
      <w:tr w:rsidR="00D73704" w:rsidRPr="00366CBF"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366CBF"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Sum</w:t>
            </w:r>
          </w:p>
        </w:tc>
        <w:tc>
          <w:tcPr>
            <w:tcW w:w="864" w:type="dxa"/>
            <w:tcBorders>
              <w:top w:val="single" w:sz="4" w:space="0" w:color="auto"/>
              <w:bottom w:val="single" w:sz="4" w:space="0" w:color="auto"/>
            </w:tcBorders>
            <w:vAlign w:val="center"/>
          </w:tcPr>
          <w:p w14:paraId="2DC5D298"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Mean</w:t>
            </w:r>
          </w:p>
        </w:tc>
        <w:tc>
          <w:tcPr>
            <w:tcW w:w="864" w:type="dxa"/>
            <w:tcBorders>
              <w:top w:val="single" w:sz="4" w:space="0" w:color="auto"/>
              <w:bottom w:val="single" w:sz="4" w:space="0" w:color="auto"/>
            </w:tcBorders>
            <w:vAlign w:val="center"/>
          </w:tcPr>
          <w:p w14:paraId="192CE764" w14:textId="0957DC3E"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SD</w:t>
            </w:r>
          </w:p>
        </w:tc>
        <w:tc>
          <w:tcPr>
            <w:tcW w:w="864" w:type="dxa"/>
            <w:tcBorders>
              <w:top w:val="single" w:sz="4" w:space="0" w:color="auto"/>
              <w:bottom w:val="single" w:sz="4" w:space="0" w:color="auto"/>
            </w:tcBorders>
            <w:vAlign w:val="center"/>
          </w:tcPr>
          <w:p w14:paraId="6AB59675"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Min</w:t>
            </w:r>
          </w:p>
        </w:tc>
        <w:tc>
          <w:tcPr>
            <w:tcW w:w="864" w:type="dxa"/>
            <w:tcBorders>
              <w:top w:val="single" w:sz="4" w:space="0" w:color="auto"/>
              <w:bottom w:val="single" w:sz="4" w:space="0" w:color="auto"/>
            </w:tcBorders>
            <w:vAlign w:val="center"/>
          </w:tcPr>
          <w:p w14:paraId="5359EA02"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Max</w:t>
            </w:r>
          </w:p>
        </w:tc>
        <w:tc>
          <w:tcPr>
            <w:tcW w:w="864" w:type="dxa"/>
            <w:tcBorders>
              <w:top w:val="single" w:sz="4" w:space="0" w:color="auto"/>
              <w:bottom w:val="single" w:sz="4" w:space="0" w:color="auto"/>
            </w:tcBorders>
            <w:vAlign w:val="center"/>
          </w:tcPr>
          <w:p w14:paraId="3B7330F5"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Incidence</w:t>
            </w:r>
          </w:p>
        </w:tc>
      </w:tr>
      <w:tr w:rsidR="00D73704" w:rsidRPr="00366CBF"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366CBF"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0AA8E342" w:rsidR="00D73704" w:rsidRPr="00366CBF" w:rsidRDefault="00D73704" w:rsidP="001277F8">
            <w:pPr>
              <w:spacing w:line="276" w:lineRule="auto"/>
              <w:jc w:val="center"/>
              <w:rPr>
                <w:rFonts w:ascii="Times New Roman" w:hAnsi="Times New Roman" w:cs="Times New Roman"/>
                <w:i/>
                <w:iCs/>
                <w:color w:val="000000"/>
                <w:sz w:val="22"/>
                <w:szCs w:val="22"/>
              </w:rPr>
            </w:pPr>
            <w:r w:rsidRPr="00366CBF">
              <w:rPr>
                <w:rFonts w:ascii="Times New Roman" w:hAnsi="Times New Roman" w:cs="Times New Roman"/>
                <w:i/>
                <w:iCs/>
                <w:color w:val="000000"/>
                <w:sz w:val="22"/>
                <w:szCs w:val="22"/>
              </w:rPr>
              <w:t xml:space="preserve">Unit of observation: </w:t>
            </w:r>
            <w:r w:rsidR="004B44C5" w:rsidRPr="00366CBF">
              <w:rPr>
                <w:rFonts w:ascii="Times New Roman" w:hAnsi="Times New Roman" w:cs="Times New Roman"/>
                <w:i/>
                <w:iCs/>
                <w:color w:val="000000"/>
                <w:sz w:val="22"/>
                <w:szCs w:val="22"/>
              </w:rPr>
              <w:t>C</w:t>
            </w:r>
            <w:r w:rsidRPr="00366CBF">
              <w:rPr>
                <w:rFonts w:ascii="Times New Roman" w:hAnsi="Times New Roman" w:cs="Times New Roman"/>
                <w:i/>
                <w:iCs/>
                <w:color w:val="000000"/>
                <w:sz w:val="22"/>
                <w:szCs w:val="22"/>
              </w:rPr>
              <w:t>ell-year-months (44,724)</w:t>
            </w:r>
          </w:p>
        </w:tc>
      </w:tr>
      <w:tr w:rsidR="00D73704" w:rsidRPr="00366CBF" w14:paraId="18BC82D4" w14:textId="77777777" w:rsidTr="001277F8">
        <w:trPr>
          <w:trHeight w:val="360"/>
          <w:jc w:val="center"/>
        </w:trPr>
        <w:tc>
          <w:tcPr>
            <w:tcW w:w="3024" w:type="dxa"/>
            <w:tcBorders>
              <w:bottom w:val="nil"/>
            </w:tcBorders>
            <w:vAlign w:val="center"/>
          </w:tcPr>
          <w:p w14:paraId="090E44C5" w14:textId="77777777" w:rsidR="00D73704" w:rsidRPr="00366CBF" w:rsidRDefault="00D73704" w:rsidP="001277F8">
            <w:pPr>
              <w:spacing w:line="276" w:lineRule="auto"/>
              <w:rPr>
                <w:rFonts w:ascii="Times New Roman" w:hAnsi="Times New Roman" w:cs="Times New Roman"/>
                <w:sz w:val="22"/>
                <w:szCs w:val="22"/>
              </w:rPr>
            </w:pPr>
            <w:r w:rsidRPr="00366CBF">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sz w:val="22"/>
                <w:szCs w:val="22"/>
              </w:rPr>
              <w:t>1.590</w:t>
            </w:r>
          </w:p>
        </w:tc>
        <w:tc>
          <w:tcPr>
            <w:tcW w:w="864" w:type="dxa"/>
            <w:tcBorders>
              <w:top w:val="single" w:sz="4" w:space="0" w:color="auto"/>
              <w:bottom w:val="nil"/>
            </w:tcBorders>
            <w:vAlign w:val="center"/>
          </w:tcPr>
          <w:p w14:paraId="4DBF28F9"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sz w:val="22"/>
                <w:szCs w:val="22"/>
              </w:rPr>
              <w:t>7.480</w:t>
            </w:r>
          </w:p>
        </w:tc>
        <w:tc>
          <w:tcPr>
            <w:tcW w:w="864" w:type="dxa"/>
            <w:tcBorders>
              <w:top w:val="single" w:sz="4" w:space="0" w:color="auto"/>
              <w:bottom w:val="nil"/>
            </w:tcBorders>
            <w:vAlign w:val="center"/>
          </w:tcPr>
          <w:p w14:paraId="3993B0B9"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sz w:val="22"/>
                <w:szCs w:val="22"/>
              </w:rPr>
              <w:t>0.253</w:t>
            </w:r>
          </w:p>
        </w:tc>
      </w:tr>
      <w:tr w:rsidR="00D73704" w:rsidRPr="00366CBF" w14:paraId="2F98708B" w14:textId="77777777" w:rsidTr="001277F8">
        <w:trPr>
          <w:trHeight w:val="360"/>
          <w:jc w:val="center"/>
        </w:trPr>
        <w:tc>
          <w:tcPr>
            <w:tcW w:w="3024" w:type="dxa"/>
            <w:tcBorders>
              <w:top w:val="nil"/>
              <w:bottom w:val="nil"/>
            </w:tcBorders>
            <w:vAlign w:val="center"/>
          </w:tcPr>
          <w:p w14:paraId="12F3C800"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0.582</w:t>
            </w:r>
          </w:p>
        </w:tc>
        <w:tc>
          <w:tcPr>
            <w:tcW w:w="864" w:type="dxa"/>
            <w:tcBorders>
              <w:top w:val="nil"/>
              <w:bottom w:val="nil"/>
            </w:tcBorders>
            <w:vAlign w:val="center"/>
          </w:tcPr>
          <w:p w14:paraId="50CA1241"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3.759</w:t>
            </w:r>
          </w:p>
        </w:tc>
        <w:tc>
          <w:tcPr>
            <w:tcW w:w="864" w:type="dxa"/>
            <w:tcBorders>
              <w:top w:val="nil"/>
              <w:bottom w:val="nil"/>
            </w:tcBorders>
            <w:vAlign w:val="center"/>
          </w:tcPr>
          <w:p w14:paraId="732B2C77"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0.092</w:t>
            </w:r>
          </w:p>
        </w:tc>
      </w:tr>
      <w:tr w:rsidR="00D73704" w:rsidRPr="00366CBF" w14:paraId="21C66ACE" w14:textId="77777777" w:rsidTr="001277F8">
        <w:trPr>
          <w:trHeight w:val="360"/>
          <w:jc w:val="center"/>
        </w:trPr>
        <w:tc>
          <w:tcPr>
            <w:tcW w:w="3024" w:type="dxa"/>
            <w:tcBorders>
              <w:bottom w:val="nil"/>
            </w:tcBorders>
            <w:vAlign w:val="center"/>
          </w:tcPr>
          <w:p w14:paraId="06225F8A"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0.353</w:t>
            </w:r>
          </w:p>
        </w:tc>
        <w:tc>
          <w:tcPr>
            <w:tcW w:w="864" w:type="dxa"/>
            <w:tcBorders>
              <w:bottom w:val="nil"/>
            </w:tcBorders>
            <w:vAlign w:val="center"/>
          </w:tcPr>
          <w:p w14:paraId="4C334699"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2.748</w:t>
            </w:r>
          </w:p>
        </w:tc>
        <w:tc>
          <w:tcPr>
            <w:tcW w:w="864" w:type="dxa"/>
            <w:tcBorders>
              <w:bottom w:val="nil"/>
            </w:tcBorders>
            <w:vAlign w:val="center"/>
          </w:tcPr>
          <w:p w14:paraId="662842C2"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0.088</w:t>
            </w:r>
          </w:p>
        </w:tc>
      </w:tr>
      <w:tr w:rsidR="00D73704" w:rsidRPr="00366CBF" w14:paraId="7B11DA6E" w14:textId="77777777" w:rsidTr="001277F8">
        <w:trPr>
          <w:trHeight w:val="360"/>
          <w:jc w:val="center"/>
        </w:trPr>
        <w:tc>
          <w:tcPr>
            <w:tcW w:w="3024" w:type="dxa"/>
            <w:tcBorders>
              <w:top w:val="nil"/>
            </w:tcBorders>
            <w:vAlign w:val="center"/>
          </w:tcPr>
          <w:p w14:paraId="53FC1F8D"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2,254</w:t>
            </w:r>
          </w:p>
        </w:tc>
        <w:tc>
          <w:tcPr>
            <w:tcW w:w="864" w:type="dxa"/>
            <w:tcBorders>
              <w:top w:val="nil"/>
            </w:tcBorders>
            <w:vAlign w:val="center"/>
          </w:tcPr>
          <w:p w14:paraId="36B19B49"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0.050</w:t>
            </w:r>
          </w:p>
        </w:tc>
        <w:tc>
          <w:tcPr>
            <w:tcW w:w="864" w:type="dxa"/>
            <w:tcBorders>
              <w:top w:val="nil"/>
            </w:tcBorders>
            <w:vAlign w:val="center"/>
          </w:tcPr>
          <w:p w14:paraId="569F1F94"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0.441</w:t>
            </w:r>
          </w:p>
        </w:tc>
        <w:tc>
          <w:tcPr>
            <w:tcW w:w="864" w:type="dxa"/>
            <w:tcBorders>
              <w:top w:val="nil"/>
            </w:tcBorders>
            <w:vAlign w:val="center"/>
          </w:tcPr>
          <w:p w14:paraId="318B455C"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0.032</w:t>
            </w:r>
          </w:p>
        </w:tc>
      </w:tr>
      <w:tr w:rsidR="00D73704" w:rsidRPr="00366CBF"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0.604</w:t>
            </w:r>
          </w:p>
        </w:tc>
        <w:tc>
          <w:tcPr>
            <w:tcW w:w="864" w:type="dxa"/>
            <w:tcBorders>
              <w:bottom w:val="single" w:sz="4" w:space="0" w:color="auto"/>
            </w:tcBorders>
            <w:vAlign w:val="center"/>
          </w:tcPr>
          <w:p w14:paraId="6EE32243"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3.743</w:t>
            </w:r>
          </w:p>
        </w:tc>
        <w:tc>
          <w:tcPr>
            <w:tcW w:w="864" w:type="dxa"/>
            <w:tcBorders>
              <w:bottom w:val="single" w:sz="4" w:space="0" w:color="auto"/>
            </w:tcBorders>
            <w:vAlign w:val="center"/>
          </w:tcPr>
          <w:p w14:paraId="1AA65C27" w14:textId="77777777" w:rsidR="00D73704" w:rsidRPr="00366CBF" w:rsidRDefault="00D73704" w:rsidP="001277F8">
            <w:pPr>
              <w:spacing w:line="276" w:lineRule="auto"/>
              <w:ind w:right="-120"/>
              <w:jc w:val="center"/>
              <w:rPr>
                <w:rFonts w:ascii="Times New Roman" w:hAnsi="Times New Roman" w:cs="Times New Roman"/>
                <w:color w:val="000000"/>
                <w:sz w:val="22"/>
                <w:szCs w:val="22"/>
              </w:rPr>
            </w:pPr>
            <w:r w:rsidRPr="00366CBF">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366CBF" w:rsidRDefault="00D73704" w:rsidP="001277F8">
            <w:pPr>
              <w:spacing w:line="276" w:lineRule="auto"/>
              <w:ind w:right="276"/>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366CBF" w:rsidRDefault="00D73704" w:rsidP="001277F8">
            <w:pPr>
              <w:spacing w:line="276" w:lineRule="auto"/>
              <w:ind w:right="276"/>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0.155</w:t>
            </w:r>
          </w:p>
        </w:tc>
      </w:tr>
      <w:tr w:rsidR="00D73704" w:rsidRPr="00366CBF"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366CBF"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0C231F51" w:rsidR="00D73704" w:rsidRPr="00366CBF" w:rsidRDefault="00D73704" w:rsidP="001277F8">
            <w:pPr>
              <w:spacing w:line="276" w:lineRule="auto"/>
              <w:jc w:val="center"/>
              <w:rPr>
                <w:rFonts w:ascii="Times New Roman" w:hAnsi="Times New Roman" w:cs="Times New Roman"/>
                <w:i/>
                <w:iCs/>
                <w:color w:val="000000"/>
                <w:sz w:val="22"/>
                <w:szCs w:val="22"/>
              </w:rPr>
            </w:pPr>
            <w:r w:rsidRPr="00366CBF">
              <w:rPr>
                <w:rFonts w:ascii="Times New Roman" w:hAnsi="Times New Roman" w:cs="Times New Roman"/>
                <w:i/>
                <w:iCs/>
                <w:color w:val="000000"/>
                <w:sz w:val="22"/>
                <w:szCs w:val="22"/>
              </w:rPr>
              <w:t xml:space="preserve">Unit of observation: </w:t>
            </w:r>
            <w:r w:rsidR="004B44C5" w:rsidRPr="00366CBF">
              <w:rPr>
                <w:rFonts w:ascii="Times New Roman" w:hAnsi="Times New Roman" w:cs="Times New Roman"/>
                <w:i/>
                <w:iCs/>
                <w:color w:val="000000"/>
                <w:sz w:val="22"/>
                <w:szCs w:val="22"/>
              </w:rPr>
              <w:t>C</w:t>
            </w:r>
            <w:r w:rsidRPr="00366CBF">
              <w:rPr>
                <w:rFonts w:ascii="Times New Roman" w:hAnsi="Times New Roman" w:cs="Times New Roman"/>
                <w:i/>
                <w:iCs/>
                <w:color w:val="000000"/>
                <w:sz w:val="22"/>
                <w:szCs w:val="22"/>
              </w:rPr>
              <w:t>ells (376)</w:t>
            </w:r>
          </w:p>
        </w:tc>
      </w:tr>
      <w:tr w:rsidR="00D73704" w:rsidRPr="00366CBF" w14:paraId="1FE5CCED" w14:textId="77777777" w:rsidTr="001277F8">
        <w:trPr>
          <w:trHeight w:val="360"/>
          <w:jc w:val="center"/>
        </w:trPr>
        <w:tc>
          <w:tcPr>
            <w:tcW w:w="3024" w:type="dxa"/>
            <w:tcBorders>
              <w:bottom w:val="nil"/>
            </w:tcBorders>
            <w:vAlign w:val="center"/>
          </w:tcPr>
          <w:p w14:paraId="1C981951" w14:textId="77777777" w:rsidR="00D73704" w:rsidRPr="00366CBF" w:rsidRDefault="00D73704" w:rsidP="001277F8">
            <w:pPr>
              <w:spacing w:line="276" w:lineRule="auto"/>
              <w:rPr>
                <w:rFonts w:ascii="Times New Roman" w:hAnsi="Times New Roman" w:cs="Times New Roman"/>
                <w:sz w:val="22"/>
                <w:szCs w:val="22"/>
              </w:rPr>
            </w:pPr>
            <w:r w:rsidRPr="00366CBF">
              <w:rPr>
                <w:rFonts w:ascii="Times New Roman" w:hAnsi="Times New Roman" w:cs="Times New Roman"/>
                <w:sz w:val="22"/>
                <w:szCs w:val="22"/>
              </w:rPr>
              <w:t>Rice cropland area (100,000 ha)</w:t>
            </w:r>
          </w:p>
        </w:tc>
        <w:tc>
          <w:tcPr>
            <w:tcW w:w="864" w:type="dxa"/>
            <w:tcBorders>
              <w:top w:val="single" w:sz="4" w:space="0" w:color="auto"/>
              <w:bottom w:val="nil"/>
            </w:tcBorders>
            <w:vAlign w:val="center"/>
          </w:tcPr>
          <w:p w14:paraId="120FF14D"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0.781</w:t>
            </w:r>
          </w:p>
        </w:tc>
        <w:tc>
          <w:tcPr>
            <w:tcW w:w="864" w:type="dxa"/>
            <w:tcBorders>
              <w:top w:val="single" w:sz="4" w:space="0" w:color="auto"/>
              <w:bottom w:val="nil"/>
            </w:tcBorders>
            <w:vAlign w:val="center"/>
          </w:tcPr>
          <w:p w14:paraId="4DA5185F"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1.255</w:t>
            </w:r>
          </w:p>
        </w:tc>
        <w:tc>
          <w:tcPr>
            <w:tcW w:w="864" w:type="dxa"/>
            <w:tcBorders>
              <w:top w:val="single" w:sz="4" w:space="0" w:color="auto"/>
              <w:bottom w:val="nil"/>
            </w:tcBorders>
            <w:vAlign w:val="center"/>
          </w:tcPr>
          <w:p w14:paraId="51A4DDB6"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366CBF" w:rsidRDefault="00D73704" w:rsidP="001277F8">
            <w:pPr>
              <w:spacing w:line="276" w:lineRule="auto"/>
              <w:ind w:right="276"/>
              <w:jc w:val="right"/>
              <w:rPr>
                <w:rFonts w:ascii="Times New Roman" w:hAnsi="Times New Roman" w:cs="Times New Roman"/>
                <w:sz w:val="22"/>
                <w:szCs w:val="22"/>
              </w:rPr>
            </w:pPr>
          </w:p>
        </w:tc>
      </w:tr>
      <w:tr w:rsidR="00D73704" w:rsidRPr="00366CBF" w14:paraId="6EBBF244" w14:textId="77777777" w:rsidTr="001277F8">
        <w:trPr>
          <w:trHeight w:val="360"/>
          <w:jc w:val="center"/>
        </w:trPr>
        <w:tc>
          <w:tcPr>
            <w:tcW w:w="3024" w:type="dxa"/>
            <w:tcBorders>
              <w:top w:val="nil"/>
              <w:bottom w:val="nil"/>
            </w:tcBorders>
            <w:vAlign w:val="center"/>
          </w:tcPr>
          <w:p w14:paraId="4DF372D1"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0.348</w:t>
            </w:r>
          </w:p>
        </w:tc>
        <w:tc>
          <w:tcPr>
            <w:tcW w:w="864" w:type="dxa"/>
            <w:tcBorders>
              <w:top w:val="nil"/>
              <w:bottom w:val="nil"/>
            </w:tcBorders>
            <w:vAlign w:val="center"/>
          </w:tcPr>
          <w:p w14:paraId="1AB05A07"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0.738</w:t>
            </w:r>
          </w:p>
        </w:tc>
        <w:tc>
          <w:tcPr>
            <w:tcW w:w="864" w:type="dxa"/>
            <w:tcBorders>
              <w:top w:val="nil"/>
              <w:bottom w:val="nil"/>
            </w:tcBorders>
            <w:vAlign w:val="center"/>
          </w:tcPr>
          <w:p w14:paraId="7A7A7F94"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366CBF" w:rsidRDefault="00D73704" w:rsidP="001277F8">
            <w:pPr>
              <w:spacing w:line="276" w:lineRule="auto"/>
              <w:ind w:right="276"/>
              <w:jc w:val="right"/>
              <w:rPr>
                <w:rFonts w:ascii="Times New Roman" w:hAnsi="Times New Roman" w:cs="Times New Roman"/>
                <w:sz w:val="22"/>
                <w:szCs w:val="22"/>
              </w:rPr>
            </w:pPr>
          </w:p>
        </w:tc>
      </w:tr>
      <w:tr w:rsidR="00D73704" w:rsidRPr="00366CBF"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0.433</w:t>
            </w:r>
          </w:p>
        </w:tc>
        <w:tc>
          <w:tcPr>
            <w:tcW w:w="864" w:type="dxa"/>
            <w:tcBorders>
              <w:top w:val="nil"/>
              <w:bottom w:val="single" w:sz="4" w:space="0" w:color="auto"/>
            </w:tcBorders>
            <w:vAlign w:val="center"/>
          </w:tcPr>
          <w:p w14:paraId="476D02B2"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0.858</w:t>
            </w:r>
          </w:p>
        </w:tc>
        <w:tc>
          <w:tcPr>
            <w:tcW w:w="864" w:type="dxa"/>
            <w:tcBorders>
              <w:top w:val="nil"/>
              <w:bottom w:val="single" w:sz="4" w:space="0" w:color="auto"/>
            </w:tcBorders>
            <w:vAlign w:val="center"/>
          </w:tcPr>
          <w:p w14:paraId="3C0D3B55"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366CBF" w:rsidRDefault="00D73704" w:rsidP="001277F8">
            <w:pPr>
              <w:spacing w:line="276" w:lineRule="auto"/>
              <w:ind w:right="276"/>
              <w:jc w:val="right"/>
              <w:rPr>
                <w:rFonts w:ascii="Times New Roman" w:hAnsi="Times New Roman" w:cs="Times New Roman"/>
                <w:sz w:val="22"/>
                <w:szCs w:val="22"/>
              </w:rPr>
            </w:pPr>
          </w:p>
        </w:tc>
      </w:tr>
    </w:tbl>
    <w:p w14:paraId="1B5FD28E" w14:textId="2042B3F7" w:rsidR="00D73704" w:rsidRPr="00366CBF" w:rsidRDefault="00D73704" w:rsidP="00D73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conflict data are from </w:t>
      </w:r>
      <w:r w:rsidR="008D11D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ACLED Project (Raleigh et al., 2010) and cover eight countries over the </w:t>
      </w:r>
      <w:r w:rsidR="005B0261" w:rsidRPr="00366CBF">
        <w:rPr>
          <w:rFonts w:ascii="Times New Roman" w:hAnsi="Times New Roman" w:cs="Times New Roman"/>
          <w:sz w:val="20"/>
          <w:szCs w:val="20"/>
        </w:rPr>
        <w:t xml:space="preserve">13-year </w:t>
      </w:r>
      <w:r w:rsidRPr="00366CBF">
        <w:rPr>
          <w:rFonts w:ascii="Times New Roman" w:hAnsi="Times New Roman" w:cs="Times New Roman"/>
          <w:sz w:val="20"/>
          <w:szCs w:val="20"/>
        </w:rPr>
        <w:t>period from 2010 to 2022</w:t>
      </w:r>
      <w:r w:rsidRPr="00366CBF">
        <w:rPr>
          <w:rFonts w:ascii="Times New Roman" w:hAnsi="Times New Roman" w:cs="Times New Roman"/>
          <w:i/>
          <w:iCs/>
          <w:sz w:val="20"/>
          <w:szCs w:val="20"/>
        </w:rPr>
        <w:t xml:space="preserve"> </w:t>
      </w:r>
      <w:r w:rsidRPr="00366CBF">
        <w:rPr>
          <w:rFonts w:ascii="Times New Roman" w:hAnsi="Times New Roman" w:cs="Times New Roman"/>
          <w:sz w:val="20"/>
          <w:szCs w:val="20"/>
        </w:rPr>
        <w:t>except for Indonesia (2015–2022), Malaysia (2018–2022), and the Philippines (2016–2022)</w:t>
      </w:r>
      <w:r w:rsidR="004B44C5"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Pr="00366CBF">
        <w:rPr>
          <w:rFonts w:ascii="Times New Roman" w:hAnsi="Times New Roman" w:cs="Times New Roman"/>
          <w:sz w:val="20"/>
          <w:szCs w:val="20"/>
        </w:rPr>
        <w:t xml:space="preserve">he other countries are Cambodia, Laos, Myanmar, Thailand, and Vietnam. </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All events</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contain the four presented categories of conflict</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wherein </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Battles</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combine battles and explosions/remote violence (as defined by </w:t>
      </w:r>
      <w:r w:rsidR="005B0261"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ACLED Project). </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Incidence</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denotes the proportion of units with at least one conflict incident. The data on rice croplands, which are fixed at levels circa 2010, are from IFPRI (2019). </w:t>
      </w:r>
    </w:p>
    <w:p w14:paraId="5EDCD159" w14:textId="77777777" w:rsidR="00D73704" w:rsidRPr="00366CBF" w:rsidRDefault="00D73704" w:rsidP="00D73704">
      <w:pPr>
        <w:spacing w:after="0" w:line="480" w:lineRule="auto"/>
        <w:rPr>
          <w:rFonts w:ascii="Times New Roman" w:hAnsi="Times New Roman" w:cs="Times New Roman"/>
        </w:rPr>
      </w:pPr>
    </w:p>
    <w:p w14:paraId="4184E8D9" w14:textId="74FF853D" w:rsidR="003D6558" w:rsidRPr="00366CBF" w:rsidRDefault="003D6558" w:rsidP="003D6558">
      <w:pPr>
        <w:spacing w:after="0" w:line="480" w:lineRule="auto"/>
        <w:ind w:firstLine="360"/>
        <w:rPr>
          <w:rFonts w:ascii="Times New Roman" w:hAnsi="Times New Roman" w:cs="Times New Roman"/>
        </w:rPr>
      </w:pPr>
      <w:r w:rsidRPr="00366CBF">
        <w:rPr>
          <w:rFonts w:ascii="Times New Roman" w:hAnsi="Times New Roman" w:cs="Times New Roman"/>
        </w:rPr>
        <w:t>To better understand</w:t>
      </w:r>
      <w:r w:rsidR="00FD3590" w:rsidRPr="00366CBF">
        <w:rPr>
          <w:rFonts w:ascii="Times New Roman" w:hAnsi="Times New Roman" w:cs="Times New Roman"/>
        </w:rPr>
        <w:t xml:space="preserve"> the </w:t>
      </w:r>
      <w:r w:rsidRPr="00366CBF">
        <w:rPr>
          <w:rFonts w:ascii="Times New Roman" w:hAnsi="Times New Roman" w:cs="Times New Roman"/>
        </w:rPr>
        <w:t xml:space="preserve">cross-sectional relationship between the size of croplands and conflict prevalence, we plot the latter against the former, both log-transformed for visual convenience (Figure 4). A positive relationship is apparent between the two variables. </w:t>
      </w:r>
      <w:r w:rsidR="00FD3590" w:rsidRPr="00366CBF">
        <w:rPr>
          <w:rFonts w:ascii="Times New Roman" w:hAnsi="Times New Roman" w:cs="Times New Roman"/>
        </w:rPr>
        <w:t>It</w:t>
      </w:r>
      <w:r w:rsidRPr="00366CBF">
        <w:rPr>
          <w:rFonts w:ascii="Times New Roman" w:hAnsi="Times New Roman" w:cs="Times New Roman"/>
        </w:rPr>
        <w:t xml:space="preserve"> appears </w:t>
      </w:r>
      <w:r w:rsidR="00FD3590" w:rsidRPr="00366CBF">
        <w:rPr>
          <w:rFonts w:ascii="Times New Roman" w:hAnsi="Times New Roman" w:cs="Times New Roman"/>
        </w:rPr>
        <w:t xml:space="preserve">that </w:t>
      </w:r>
      <w:r w:rsidRPr="00366CBF">
        <w:rPr>
          <w:rFonts w:ascii="Times New Roman" w:hAnsi="Times New Roman" w:cs="Times New Roman"/>
        </w:rPr>
        <w:t>predominantly rainfed</w:t>
      </w:r>
      <w:r w:rsidR="00FD3590" w:rsidRPr="00366CBF">
        <w:rPr>
          <w:rFonts w:ascii="Times New Roman" w:hAnsi="Times New Roman" w:cs="Times New Roman"/>
        </w:rPr>
        <w:t xml:space="preserve"> croplands experience slightly higher levels of conflict compared to</w:t>
      </w:r>
      <w:r w:rsidRPr="00366CBF">
        <w:rPr>
          <w:rFonts w:ascii="Times New Roman" w:hAnsi="Times New Roman" w:cs="Times New Roman"/>
        </w:rPr>
        <w:t xml:space="preserve"> irrigated croplands. </w:t>
      </w:r>
    </w:p>
    <w:p w14:paraId="5CA8E165" w14:textId="50C3F57C" w:rsidR="003D6558" w:rsidRPr="00366CBF" w:rsidRDefault="006E216E" w:rsidP="003D6558">
      <w:pPr>
        <w:spacing w:after="0" w:line="480" w:lineRule="auto"/>
        <w:jc w:val="center"/>
        <w:rPr>
          <w:rFonts w:ascii="Times New Roman" w:hAnsi="Times New Roman" w:cs="Times New Roman"/>
        </w:rPr>
      </w:pPr>
      <w:bookmarkStart w:id="16" w:name="production"/>
      <w:bookmarkEnd w:id="12"/>
      <w:r w:rsidRPr="00366CBF">
        <w:rPr>
          <w:rFonts w:ascii="Times New Roman" w:hAnsi="Times New Roman" w:cs="Times New Roman"/>
          <w:noProof/>
        </w:rPr>
        <w:drawing>
          <wp:inline distT="0" distB="0" distL="0" distR="0" wp14:anchorId="08AD7F2D" wp14:editId="7BFCB25F">
            <wp:extent cx="5943801" cy="4572154"/>
            <wp:effectExtent l="0" t="0" r="0" b="0"/>
            <wp:docPr id="849371943"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1943" name="Picture 4"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55DBD494" w14:textId="77777777" w:rsidR="003D6558" w:rsidRPr="00366CBF" w:rsidRDefault="003D6558" w:rsidP="003D6558">
      <w:pPr>
        <w:spacing w:after="0" w:line="276" w:lineRule="auto"/>
        <w:rPr>
          <w:rFonts w:ascii="Times New Roman" w:hAnsi="Times New Roman" w:cs="Times New Roman"/>
          <w:b/>
          <w:bCs/>
        </w:rPr>
      </w:pPr>
      <w:r w:rsidRPr="00366CBF">
        <w:rPr>
          <w:rFonts w:ascii="Times New Roman" w:hAnsi="Times New Roman" w:cs="Times New Roman"/>
          <w:b/>
          <w:bCs/>
        </w:rPr>
        <w:t>Figure 4: Cross-sectional relationship between cropland area and conflict prevalence</w:t>
      </w:r>
    </w:p>
    <w:p w14:paraId="6D771964" w14:textId="35DDCB32" w:rsidR="003D6558" w:rsidRPr="00366CBF" w:rsidRDefault="003D6558" w:rsidP="003D6558">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conflict data are from </w:t>
      </w:r>
      <w:r w:rsidR="005B0261"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ACLED Project (Raleigh et al., 2010) and cover eight countries over the </w:t>
      </w:r>
      <w:r w:rsidR="005B0261" w:rsidRPr="00366CBF">
        <w:rPr>
          <w:rFonts w:ascii="Times New Roman" w:hAnsi="Times New Roman" w:cs="Times New Roman"/>
          <w:sz w:val="20"/>
          <w:szCs w:val="20"/>
        </w:rPr>
        <w:t xml:space="preserve">13-year </w:t>
      </w:r>
      <w:r w:rsidRPr="00366CBF">
        <w:rPr>
          <w:rFonts w:ascii="Times New Roman" w:hAnsi="Times New Roman" w:cs="Times New Roman"/>
          <w:sz w:val="20"/>
          <w:szCs w:val="20"/>
        </w:rPr>
        <w:t>period from 2010 to 2022 except for Indonesia (2015–2022), Malaysia (2018–2022), and the Philippines (2016–2022)</w:t>
      </w:r>
      <w:r w:rsidR="005B0261" w:rsidRPr="00366CBF">
        <w:rPr>
          <w:rFonts w:ascii="Times New Roman" w:hAnsi="Times New Roman" w:cs="Times New Roman"/>
          <w:sz w:val="20"/>
          <w:szCs w:val="20"/>
        </w:rPr>
        <w:t>. T</w:t>
      </w:r>
      <w:r w:rsidRPr="00366CBF">
        <w:rPr>
          <w:rFonts w:ascii="Times New Roman" w:hAnsi="Times New Roman" w:cs="Times New Roman"/>
          <w:sz w:val="20"/>
          <w:szCs w:val="20"/>
        </w:rPr>
        <w:t>he other countries are Cambodia, Laos, Myanmar, Thailand, and Vietnam. The cropland data are from IFPRI (2019). Each point represents a cell. Four of the cells have the cropland area equal to zero, and 43 of the cells have the average number of conflict incidents equal to zero. These points appear at the bottom and left edges of the plot. The empty circles that overl</w:t>
      </w:r>
      <w:r w:rsidR="00C475CB" w:rsidRPr="00366CBF">
        <w:rPr>
          <w:rFonts w:ascii="Times New Roman" w:hAnsi="Times New Roman" w:cs="Times New Roman"/>
          <w:sz w:val="20"/>
          <w:szCs w:val="20"/>
        </w:rPr>
        <w:t>a</w:t>
      </w:r>
      <w:r w:rsidRPr="00366CBF">
        <w:rPr>
          <w:rFonts w:ascii="Times New Roman" w:hAnsi="Times New Roman" w:cs="Times New Roman"/>
          <w:sz w:val="20"/>
          <w:szCs w:val="20"/>
        </w:rPr>
        <w:t xml:space="preserve">y some of the dots identify </w:t>
      </w:r>
      <w:r w:rsidR="00441D8E" w:rsidRPr="00366CBF">
        <w:rPr>
          <w:rFonts w:ascii="Times New Roman" w:hAnsi="Times New Roman" w:cs="Times New Roman"/>
          <w:sz w:val="20"/>
          <w:szCs w:val="20"/>
        </w:rPr>
        <w:t>urban</w:t>
      </w:r>
      <w:r w:rsidRPr="00366CBF">
        <w:rPr>
          <w:rFonts w:ascii="Times New Roman" w:hAnsi="Times New Roman" w:cs="Times New Roman"/>
          <w:sz w:val="20"/>
          <w:szCs w:val="20"/>
        </w:rPr>
        <w:t xml:space="preserve"> cells, defined as those that include a capital city, a city with population of at least one million, or </w:t>
      </w:r>
      <w:r w:rsidR="005B0261" w:rsidRPr="00366CBF">
        <w:rPr>
          <w:rFonts w:ascii="Times New Roman" w:hAnsi="Times New Roman" w:cs="Times New Roman"/>
          <w:sz w:val="20"/>
          <w:szCs w:val="20"/>
        </w:rPr>
        <w:t xml:space="preserve">a </w:t>
      </w:r>
      <w:r w:rsidRPr="00366CBF">
        <w:rPr>
          <w:rFonts w:ascii="Times New Roman" w:hAnsi="Times New Roman" w:cs="Times New Roman"/>
          <w:sz w:val="20"/>
          <w:szCs w:val="20"/>
        </w:rPr>
        <w:t>total within-cell population of at least two million.</w:t>
      </w:r>
    </w:p>
    <w:p w14:paraId="718DA0AF" w14:textId="77777777" w:rsidR="006E216E" w:rsidRPr="00366CBF" w:rsidRDefault="006E216E" w:rsidP="006E216E">
      <w:pPr>
        <w:spacing w:after="0" w:line="480" w:lineRule="auto"/>
        <w:rPr>
          <w:rFonts w:ascii="Times New Roman" w:hAnsi="Times New Roman" w:cs="Times New Roman"/>
          <w:sz w:val="20"/>
          <w:szCs w:val="20"/>
        </w:rPr>
      </w:pPr>
    </w:p>
    <w:p w14:paraId="25AD3FA2" w14:textId="77777777" w:rsidR="006E216E" w:rsidRPr="00366CBF" w:rsidRDefault="006E216E" w:rsidP="006E216E">
      <w:pPr>
        <w:spacing w:after="0" w:line="480" w:lineRule="auto"/>
        <w:rPr>
          <w:rFonts w:ascii="Times New Roman" w:hAnsi="Times New Roman" w:cs="Times New Roman"/>
          <w:sz w:val="20"/>
          <w:szCs w:val="20"/>
        </w:rPr>
      </w:pPr>
    </w:p>
    <w:p w14:paraId="31AE0A38" w14:textId="77777777" w:rsidR="0010118C" w:rsidRPr="00366CBF" w:rsidRDefault="0010118C" w:rsidP="006E216E">
      <w:pPr>
        <w:spacing w:after="0" w:line="480" w:lineRule="auto"/>
        <w:rPr>
          <w:rFonts w:ascii="Times New Roman" w:hAnsi="Times New Roman" w:cs="Times New Roman"/>
          <w:sz w:val="20"/>
          <w:szCs w:val="20"/>
        </w:rPr>
      </w:pPr>
    </w:p>
    <w:p w14:paraId="108963AA" w14:textId="77777777" w:rsidR="0010118C" w:rsidRPr="00366CBF" w:rsidRDefault="0010118C" w:rsidP="006E216E">
      <w:pPr>
        <w:spacing w:after="0" w:line="480" w:lineRule="auto"/>
        <w:rPr>
          <w:rFonts w:ascii="Times New Roman" w:hAnsi="Times New Roman" w:cs="Times New Roman"/>
          <w:sz w:val="20"/>
          <w:szCs w:val="20"/>
        </w:rPr>
      </w:pPr>
    </w:p>
    <w:p w14:paraId="03B154D6" w14:textId="6A06A9A1" w:rsidR="001B10B0" w:rsidRPr="00366CBF" w:rsidRDefault="004E72B9" w:rsidP="006E216E">
      <w:pPr>
        <w:spacing w:after="0" w:line="480" w:lineRule="auto"/>
        <w:rPr>
          <w:rFonts w:ascii="Times New Roman" w:hAnsi="Times New Roman" w:cs="Times New Roman"/>
          <w:b/>
          <w:bCs/>
        </w:rPr>
      </w:pPr>
      <w:bookmarkStart w:id="17" w:name="estimation-strategy"/>
      <w:bookmarkEnd w:id="16"/>
      <w:r w:rsidRPr="00366CBF">
        <w:rPr>
          <w:rFonts w:ascii="Times New Roman" w:hAnsi="Times New Roman" w:cs="Times New Roman"/>
          <w:b/>
          <w:bCs/>
        </w:rPr>
        <w:t>4</w:t>
      </w:r>
      <w:r w:rsidR="001B10B0" w:rsidRPr="00366CBF">
        <w:rPr>
          <w:rFonts w:ascii="Times New Roman" w:hAnsi="Times New Roman" w:cs="Times New Roman"/>
          <w:b/>
          <w:bCs/>
        </w:rPr>
        <w:t>. Estimation</w:t>
      </w:r>
      <w:r w:rsidR="00F56D06" w:rsidRPr="00366CBF">
        <w:rPr>
          <w:rFonts w:ascii="Times New Roman" w:hAnsi="Times New Roman" w:cs="Times New Roman"/>
          <w:b/>
          <w:bCs/>
        </w:rPr>
        <w:t>,</w:t>
      </w:r>
      <w:r w:rsidR="001B10B0" w:rsidRPr="00366CBF">
        <w:rPr>
          <w:rFonts w:ascii="Times New Roman" w:hAnsi="Times New Roman" w:cs="Times New Roman"/>
          <w:b/>
          <w:bCs/>
        </w:rPr>
        <w:t xml:space="preserve"> </w:t>
      </w:r>
      <w:r w:rsidR="009B6147" w:rsidRPr="00366CBF">
        <w:rPr>
          <w:rFonts w:ascii="Times New Roman" w:hAnsi="Times New Roman" w:cs="Times New Roman"/>
          <w:b/>
          <w:bCs/>
        </w:rPr>
        <w:t>Identification</w:t>
      </w:r>
      <w:r w:rsidR="00F56D06" w:rsidRPr="00366CBF">
        <w:rPr>
          <w:rFonts w:ascii="Times New Roman" w:hAnsi="Times New Roman" w:cs="Times New Roman"/>
          <w:b/>
          <w:bCs/>
        </w:rPr>
        <w:t>, and Interpretation</w:t>
      </w:r>
    </w:p>
    <w:p w14:paraId="451044A6" w14:textId="4AFA2E5F" w:rsidR="001B10B0" w:rsidRPr="00366CBF" w:rsidRDefault="001B10B0" w:rsidP="006E216E">
      <w:pPr>
        <w:spacing w:after="0" w:line="480" w:lineRule="auto"/>
        <w:rPr>
          <w:rFonts w:ascii="Times New Roman" w:hAnsi="Times New Roman" w:cs="Times New Roman"/>
        </w:rPr>
      </w:pPr>
      <w:r w:rsidRPr="00366CBF">
        <w:rPr>
          <w:rFonts w:ascii="Times New Roman" w:hAnsi="Times New Roman" w:cs="Times New Roman"/>
        </w:rPr>
        <w:t xml:space="preserve">We denote location, a one-degree cell, with subscript </w:t>
      </w:r>
      <w:r w:rsidRPr="00366CBF">
        <w:rPr>
          <w:rFonts w:ascii="Times New Roman" w:hAnsi="Times New Roman" w:cs="Times New Roman"/>
          <w:i/>
          <w:iCs/>
        </w:rPr>
        <w:t>i</w:t>
      </w:r>
      <w:r w:rsidRPr="00366CBF">
        <w:rPr>
          <w:rFonts w:ascii="Times New Roman" w:hAnsi="Times New Roman" w:cs="Times New Roman"/>
        </w:rPr>
        <w:t>,</w:t>
      </w:r>
      <w:r w:rsidR="0007488D" w:rsidRPr="00366CBF">
        <w:rPr>
          <w:rFonts w:ascii="Times New Roman" w:hAnsi="Times New Roman" w:cs="Times New Roman"/>
        </w:rPr>
        <w:t xml:space="preserve"> country with subscript </w:t>
      </w:r>
      <w:r w:rsidR="0007488D" w:rsidRPr="00366CBF">
        <w:rPr>
          <w:rFonts w:ascii="Times New Roman" w:hAnsi="Times New Roman" w:cs="Times New Roman"/>
          <w:i/>
          <w:iCs/>
        </w:rPr>
        <w:t>c</w:t>
      </w:r>
      <w:r w:rsidR="0007488D" w:rsidRPr="00366CBF">
        <w:rPr>
          <w:rFonts w:ascii="Times New Roman" w:hAnsi="Times New Roman" w:cs="Times New Roman"/>
        </w:rPr>
        <w:t>,</w:t>
      </w:r>
      <w:r w:rsidRPr="00366CBF">
        <w:rPr>
          <w:rFonts w:ascii="Times New Roman" w:hAnsi="Times New Roman" w:cs="Times New Roman"/>
        </w:rPr>
        <w:t xml:space="preserve"> </w:t>
      </w:r>
      <w:r w:rsidR="00B84A19" w:rsidRPr="00366CBF">
        <w:rPr>
          <w:rFonts w:ascii="Times New Roman" w:hAnsi="Times New Roman" w:cs="Times New Roman"/>
        </w:rPr>
        <w:t>year</w:t>
      </w:r>
      <w:r w:rsidRPr="00366CBF">
        <w:rPr>
          <w:rFonts w:ascii="Times New Roman" w:hAnsi="Times New Roman" w:cs="Times New Roman"/>
        </w:rPr>
        <w:t xml:space="preserve"> with subscript </w:t>
      </w:r>
      <w:r w:rsidRPr="00366CBF">
        <w:rPr>
          <w:rFonts w:ascii="Times New Roman" w:hAnsi="Times New Roman" w:cs="Times New Roman"/>
          <w:i/>
          <w:iCs/>
        </w:rPr>
        <w:t>t</w:t>
      </w:r>
      <w:r w:rsidR="00B84A19" w:rsidRPr="00366CBF">
        <w:rPr>
          <w:rFonts w:ascii="Times New Roman" w:hAnsi="Times New Roman" w:cs="Times New Roman"/>
        </w:rPr>
        <w:t>, and</w:t>
      </w:r>
      <w:r w:rsidR="00B84A19" w:rsidRPr="00366CBF">
        <w:rPr>
          <w:rFonts w:ascii="Times New Roman" w:hAnsi="Times New Roman" w:cs="Times New Roman"/>
          <w:i/>
          <w:iCs/>
        </w:rPr>
        <w:t xml:space="preserve"> </w:t>
      </w:r>
      <w:r w:rsidR="00B84A19" w:rsidRPr="00366CBF">
        <w:rPr>
          <w:rFonts w:ascii="Times New Roman" w:hAnsi="Times New Roman" w:cs="Times New Roman"/>
        </w:rPr>
        <w:t xml:space="preserve">month with subscript </w:t>
      </w:r>
      <w:r w:rsidR="00B84A19" w:rsidRPr="00366CBF">
        <w:rPr>
          <w:rFonts w:ascii="Times New Roman" w:hAnsi="Times New Roman" w:cs="Times New Roman"/>
          <w:i/>
          <w:iCs/>
        </w:rPr>
        <w:t>m</w:t>
      </w:r>
      <w:r w:rsidRPr="00366CBF">
        <w:rPr>
          <w:rFonts w:ascii="Times New Roman" w:hAnsi="Times New Roman" w:cs="Times New Roman"/>
        </w:rPr>
        <w:t>.</w:t>
      </w:r>
      <w:r w:rsidR="00B84A19" w:rsidRPr="00366CBF">
        <w:rPr>
          <w:rFonts w:ascii="Times New Roman" w:hAnsi="Times New Roman" w:cs="Times New Roman"/>
        </w:rPr>
        <w:t xml:space="preserve"> </w:t>
      </w:r>
      <w:r w:rsidR="0007488D" w:rsidRPr="00366CBF">
        <w:rPr>
          <w:rFonts w:ascii="Times New Roman" w:hAnsi="Times New Roman" w:cs="Times New Roman"/>
        </w:rPr>
        <w:t>Henceforth, we also</w:t>
      </w:r>
      <w:r w:rsidR="00B84A19" w:rsidRPr="00366CBF">
        <w:rPr>
          <w:rFonts w:ascii="Times New Roman" w:hAnsi="Times New Roman" w:cs="Times New Roman"/>
        </w:rPr>
        <w:t xml:space="preserve"> refer to year-month as </w:t>
      </w:r>
      <w:r w:rsidR="00FD3590" w:rsidRPr="00366CBF">
        <w:rPr>
          <w:rFonts w:ascii="Times New Roman" w:hAnsi="Times New Roman" w:cs="Times New Roman"/>
        </w:rPr>
        <w:t xml:space="preserve">the </w:t>
      </w:r>
      <w:r w:rsidR="00B84A19" w:rsidRPr="00366CBF">
        <w:rPr>
          <w:rFonts w:ascii="Times New Roman" w:hAnsi="Times New Roman" w:cs="Times New Roman"/>
        </w:rPr>
        <w:t>period</w:t>
      </w:r>
      <w:r w:rsidR="00FD3590" w:rsidRPr="00366CBF">
        <w:rPr>
          <w:rFonts w:ascii="Times New Roman" w:hAnsi="Times New Roman" w:cs="Times New Roman"/>
        </w:rPr>
        <w:t xml:space="preserve"> of observation</w:t>
      </w:r>
      <w:r w:rsidR="00B84A19" w:rsidRPr="00366CBF">
        <w:rPr>
          <w:rFonts w:ascii="Times New Roman" w:hAnsi="Times New Roman" w:cs="Times New Roman"/>
        </w:rPr>
        <w:t>.</w:t>
      </w:r>
      <w:r w:rsidRPr="00366CBF">
        <w:rPr>
          <w:rFonts w:ascii="Times New Roman" w:hAnsi="Times New Roman" w:cs="Times New Roman"/>
        </w:rPr>
        <w:t xml:space="preserve"> The unit of analysis</w:t>
      </w:r>
      <w:r w:rsidR="00FD3590" w:rsidRPr="00366CBF">
        <w:rPr>
          <w:rFonts w:ascii="Times New Roman" w:hAnsi="Times New Roman" w:cs="Times New Roman"/>
        </w:rPr>
        <w:t xml:space="preserve"> is thus</w:t>
      </w:r>
      <w:r w:rsidR="00B84A19" w:rsidRPr="00366CBF">
        <w:rPr>
          <w:rFonts w:ascii="Times New Roman" w:hAnsi="Times New Roman" w:cs="Times New Roman"/>
        </w:rPr>
        <w:t xml:space="preserve"> a</w:t>
      </w:r>
      <w:r w:rsidRPr="00366CBF">
        <w:rPr>
          <w:rFonts w:ascii="Times New Roman" w:hAnsi="Times New Roman" w:cs="Times New Roman"/>
        </w:rPr>
        <w:t xml:space="preserve"> location</w:t>
      </w:r>
      <w:r w:rsidR="00FD3590" w:rsidRPr="00366CBF">
        <w:rPr>
          <w:rFonts w:ascii="Times New Roman" w:hAnsi="Times New Roman" w:cs="Times New Roman"/>
        </w:rPr>
        <w:t xml:space="preserve">—a </w:t>
      </w:r>
      <w:r w:rsidRPr="00366CBF">
        <w:rPr>
          <w:rFonts w:ascii="Times New Roman" w:hAnsi="Times New Roman" w:cs="Times New Roman"/>
        </w:rPr>
        <w:t>period</w:t>
      </w:r>
      <w:r w:rsidR="0007488D" w:rsidRPr="00366CBF">
        <w:rPr>
          <w:rFonts w:ascii="Times New Roman" w:hAnsi="Times New Roman" w:cs="Times New Roman"/>
        </w:rPr>
        <w:t xml:space="preserve"> c</w:t>
      </w:r>
      <w:r w:rsidRPr="00366CBF">
        <w:rPr>
          <w:rFonts w:ascii="Times New Roman" w:hAnsi="Times New Roman" w:cs="Times New Roman"/>
        </w:rPr>
        <w:t>overing 3</w:t>
      </w:r>
      <w:r w:rsidR="00063C7A" w:rsidRPr="00366CBF">
        <w:rPr>
          <w:rFonts w:ascii="Times New Roman" w:hAnsi="Times New Roman" w:cs="Times New Roman"/>
        </w:rPr>
        <w:t>7</w:t>
      </w:r>
      <w:r w:rsidR="00B84A19" w:rsidRPr="00366CBF">
        <w:rPr>
          <w:rFonts w:ascii="Times New Roman" w:hAnsi="Times New Roman" w:cs="Times New Roman"/>
        </w:rPr>
        <w:t>6</w:t>
      </w:r>
      <w:r w:rsidRPr="00366CBF">
        <w:rPr>
          <w:rFonts w:ascii="Times New Roman" w:hAnsi="Times New Roman" w:cs="Times New Roman"/>
        </w:rPr>
        <w:t xml:space="preserve"> unique grid cells</w:t>
      </w:r>
      <w:r w:rsidR="006D22B7" w:rsidRPr="00366CBF">
        <w:rPr>
          <w:rFonts w:ascii="Times New Roman" w:hAnsi="Times New Roman" w:cs="Times New Roman"/>
        </w:rPr>
        <w:t xml:space="preserve"> and, in </w:t>
      </w:r>
      <w:r w:rsidR="0007488D" w:rsidRPr="00366CBF">
        <w:rPr>
          <w:rFonts w:ascii="Times New Roman" w:hAnsi="Times New Roman" w:cs="Times New Roman"/>
        </w:rPr>
        <w:t>most cases</w:t>
      </w:r>
      <w:r w:rsidR="006D22B7" w:rsidRPr="00366CBF">
        <w:rPr>
          <w:rFonts w:ascii="Times New Roman" w:hAnsi="Times New Roman" w:cs="Times New Roman"/>
        </w:rPr>
        <w:t>,</w:t>
      </w:r>
      <w:r w:rsidRPr="00366CBF">
        <w:rPr>
          <w:rFonts w:ascii="Times New Roman" w:hAnsi="Times New Roman" w:cs="Times New Roman"/>
        </w:rPr>
        <w:t xml:space="preserve"> </w:t>
      </w:r>
      <w:r w:rsidR="006D22B7" w:rsidRPr="00366CBF">
        <w:rPr>
          <w:rFonts w:ascii="Times New Roman" w:hAnsi="Times New Roman" w:cs="Times New Roman"/>
        </w:rPr>
        <w:t>1</w:t>
      </w:r>
      <w:r w:rsidR="00790174" w:rsidRPr="00366CBF">
        <w:rPr>
          <w:rFonts w:ascii="Times New Roman" w:hAnsi="Times New Roman" w:cs="Times New Roman"/>
        </w:rPr>
        <w:t>56</w:t>
      </w:r>
      <w:r w:rsidR="006D22B7" w:rsidRPr="00366CBF">
        <w:rPr>
          <w:rFonts w:ascii="Times New Roman" w:hAnsi="Times New Roman" w:cs="Times New Roman"/>
        </w:rPr>
        <w:t xml:space="preserve"> </w:t>
      </w:r>
      <w:r w:rsidR="00B84A19" w:rsidRPr="00366CBF">
        <w:rPr>
          <w:rFonts w:ascii="Times New Roman" w:hAnsi="Times New Roman" w:cs="Times New Roman"/>
        </w:rPr>
        <w:t>year-months</w:t>
      </w:r>
      <w:r w:rsidR="006D22B7" w:rsidRPr="00366CBF">
        <w:rPr>
          <w:rFonts w:ascii="Times New Roman" w:hAnsi="Times New Roman" w:cs="Times New Roman"/>
        </w:rPr>
        <w:t xml:space="preserve"> from </w:t>
      </w:r>
      <w:r w:rsidRPr="00366CBF">
        <w:rPr>
          <w:rFonts w:ascii="Times New Roman" w:hAnsi="Times New Roman" w:cs="Times New Roman"/>
        </w:rPr>
        <w:t xml:space="preserve">January 2010 </w:t>
      </w:r>
      <w:r w:rsidR="006D22B7" w:rsidRPr="00366CBF">
        <w:rPr>
          <w:rFonts w:ascii="Times New Roman" w:hAnsi="Times New Roman" w:cs="Times New Roman"/>
        </w:rPr>
        <w:t>to</w:t>
      </w:r>
      <w:r w:rsidRPr="00366CBF">
        <w:rPr>
          <w:rFonts w:ascii="Times New Roman" w:hAnsi="Times New Roman" w:cs="Times New Roman"/>
        </w:rPr>
        <w:t xml:space="preserve"> December 202</w:t>
      </w:r>
      <w:r w:rsidR="00790174" w:rsidRPr="00366CBF">
        <w:rPr>
          <w:rFonts w:ascii="Times New Roman" w:hAnsi="Times New Roman" w:cs="Times New Roman"/>
        </w:rPr>
        <w:t>2</w:t>
      </w:r>
      <w:r w:rsidRPr="00366CBF">
        <w:rPr>
          <w:rFonts w:ascii="Times New Roman" w:hAnsi="Times New Roman" w:cs="Times New Roman"/>
        </w:rPr>
        <w:t xml:space="preserve">. </w:t>
      </w:r>
      <w:r w:rsidR="00063C7A" w:rsidRPr="00366CBF">
        <w:rPr>
          <w:rFonts w:ascii="Times New Roman" w:hAnsi="Times New Roman" w:cs="Times New Roman"/>
        </w:rPr>
        <w:t xml:space="preserve">The </w:t>
      </w:r>
      <w:r w:rsidRPr="00366CBF">
        <w:rPr>
          <w:rFonts w:ascii="Times New Roman" w:hAnsi="Times New Roman" w:cs="Times New Roman"/>
        </w:rPr>
        <w:t>level of spatial aggregation—one-degree cells that measure approximately 110×110 km near the equator—</w:t>
      </w:r>
      <w:r w:rsidR="00063C7A" w:rsidRPr="00366CBF">
        <w:rPr>
          <w:rFonts w:ascii="Times New Roman" w:hAnsi="Times New Roman" w:cs="Times New Roman"/>
        </w:rPr>
        <w:t>is coarse enough</w:t>
      </w:r>
      <w:r w:rsidRPr="00366CBF">
        <w:rPr>
          <w:rFonts w:ascii="Times New Roman" w:hAnsi="Times New Roman" w:cs="Times New Roman"/>
        </w:rPr>
        <w:t xml:space="preserve"> to ensure</w:t>
      </w:r>
      <w:r w:rsidR="00063C7A" w:rsidRPr="00366CBF">
        <w:rPr>
          <w:rFonts w:ascii="Times New Roman" w:hAnsi="Times New Roman" w:cs="Times New Roman"/>
        </w:rPr>
        <w:t xml:space="preserve"> </w:t>
      </w:r>
      <w:r w:rsidRPr="00366CBF">
        <w:rPr>
          <w:rFonts w:ascii="Times New Roman" w:hAnsi="Times New Roman" w:cs="Times New Roman"/>
        </w:rPr>
        <w:t xml:space="preserve">there are </w:t>
      </w:r>
      <w:r w:rsidR="004E4C08" w:rsidRPr="00366CBF">
        <w:rPr>
          <w:rFonts w:ascii="Times New Roman" w:hAnsi="Times New Roman" w:cs="Times New Roman"/>
        </w:rPr>
        <w:t>enough</w:t>
      </w:r>
      <w:r w:rsidRPr="00366CBF">
        <w:rPr>
          <w:rFonts w:ascii="Times New Roman" w:hAnsi="Times New Roman" w:cs="Times New Roman"/>
        </w:rPr>
        <w:t xml:space="preserve"> units with </w:t>
      </w:r>
      <w:r w:rsidR="00063C7A" w:rsidRPr="00366CBF">
        <w:rPr>
          <w:rFonts w:ascii="Times New Roman" w:hAnsi="Times New Roman" w:cs="Times New Roman"/>
        </w:rPr>
        <w:t xml:space="preserve">at least one </w:t>
      </w:r>
      <w:r w:rsidRPr="00366CBF">
        <w:rPr>
          <w:rFonts w:ascii="Times New Roman" w:hAnsi="Times New Roman" w:cs="Times New Roman"/>
        </w:rPr>
        <w:t xml:space="preserve">conflict incident. </w:t>
      </w:r>
      <w:r w:rsidR="006E216E" w:rsidRPr="00366CBF">
        <w:rPr>
          <w:rFonts w:ascii="Times New Roman" w:hAnsi="Times New Roman" w:cs="Times New Roman"/>
        </w:rPr>
        <w:t>T</w:t>
      </w:r>
      <w:r w:rsidR="004E4C08" w:rsidRPr="00366CBF">
        <w:rPr>
          <w:rFonts w:ascii="Times New Roman" w:hAnsi="Times New Roman" w:cs="Times New Roman"/>
        </w:rPr>
        <w:t>his</w:t>
      </w:r>
      <w:r w:rsidRPr="00366CBF">
        <w:rPr>
          <w:rFonts w:ascii="Times New Roman" w:hAnsi="Times New Roman" w:cs="Times New Roman"/>
        </w:rPr>
        <w:t xml:space="preserve"> level of aggregation</w:t>
      </w:r>
      <w:r w:rsidR="00CE172F" w:rsidRPr="00366CBF">
        <w:rPr>
          <w:rFonts w:ascii="Times New Roman" w:hAnsi="Times New Roman" w:cs="Times New Roman"/>
        </w:rPr>
        <w:t xml:space="preserve"> </w:t>
      </w:r>
      <w:r w:rsidRPr="00366CBF">
        <w:rPr>
          <w:rFonts w:ascii="Times New Roman" w:hAnsi="Times New Roman" w:cs="Times New Roman"/>
        </w:rPr>
        <w:t>is granular enough to not sabotage the within-country variation in conflict incidents.</w:t>
      </w:r>
    </w:p>
    <w:p w14:paraId="1C2662E8" w14:textId="5C02396D" w:rsidR="001B10B0" w:rsidRPr="00366CBF" w:rsidRDefault="001B10B0" w:rsidP="00F14555">
      <w:pPr>
        <w:spacing w:after="0" w:line="480" w:lineRule="auto"/>
        <w:ind w:firstLine="360"/>
        <w:rPr>
          <w:rFonts w:ascii="Times New Roman" w:hAnsi="Times New Roman" w:cs="Times New Roman"/>
        </w:rPr>
      </w:pPr>
      <w:r w:rsidRPr="00366CBF">
        <w:rPr>
          <w:rFonts w:ascii="Times New Roman" w:hAnsi="Times New Roman" w:cs="Times New Roman"/>
        </w:rPr>
        <w:t xml:space="preserve">Our main econometric specification is </w:t>
      </w:r>
      <w:r w:rsidR="00BD7592" w:rsidRPr="00366CBF">
        <w:rPr>
          <w:rFonts w:ascii="Times New Roman" w:hAnsi="Times New Roman" w:cs="Times New Roman"/>
        </w:rPr>
        <w:t>given in a fixed effect</w:t>
      </w:r>
      <w:r w:rsidR="00B84A19" w:rsidRPr="00366CBF">
        <w:rPr>
          <w:rFonts w:ascii="Times New Roman" w:hAnsi="Times New Roman" w:cs="Times New Roman"/>
        </w:rPr>
        <w:t>s</w:t>
      </w:r>
      <w:r w:rsidR="00BD7592" w:rsidRPr="00366CBF">
        <w:rPr>
          <w:rFonts w:ascii="Times New Roman" w:hAnsi="Times New Roman" w:cs="Times New Roman"/>
        </w:rPr>
        <w:t xml:space="preserve"> setting </w:t>
      </w:r>
      <w:r w:rsidRPr="00366CBF">
        <w:rPr>
          <w:rFonts w:ascii="Times New Roman" w:hAnsi="Times New Roman" w:cs="Times New Roman"/>
        </w:rPr>
        <w:t>as follows:</w:t>
      </w:r>
    </w:p>
    <w:p w14:paraId="07AD2684" w14:textId="14B5862B" w:rsidR="001B10B0" w:rsidRPr="00366CBF"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366CBF">
        <w:rPr>
          <w:rFonts w:ascii="Times New Roman" w:eastAsiaTheme="minorEastAsia" w:hAnsi="Times New Roman" w:cs="Times New Roman"/>
        </w:rPr>
        <w:t>,</w:t>
      </w:r>
      <w:r w:rsidRPr="00366CBF">
        <w:rPr>
          <w:rFonts w:ascii="Times New Roman" w:hAnsi="Times New Roman" w:cs="Times New Roman"/>
        </w:rPr>
        <w:t xml:space="preserve"> </w:t>
      </w:r>
      <w:r w:rsidR="006A113E" w:rsidRPr="00366CBF">
        <w:rPr>
          <w:rFonts w:ascii="Times New Roman" w:hAnsi="Times New Roman" w:cs="Times New Roman"/>
        </w:rPr>
        <w:tab/>
      </w:r>
      <w:r w:rsidR="005D6E06" w:rsidRPr="00366CBF">
        <w:rPr>
          <w:rFonts w:ascii="Times New Roman" w:hAnsi="Times New Roman" w:cs="Times New Roman"/>
        </w:rPr>
        <w:tab/>
      </w:r>
      <w:r w:rsidR="006A113E" w:rsidRPr="00366CBF">
        <w:rPr>
          <w:rFonts w:ascii="Times New Roman" w:hAnsi="Times New Roman" w:cs="Times New Roman"/>
        </w:rPr>
        <w:tab/>
      </w:r>
      <w:r w:rsidR="001B10B0" w:rsidRPr="00366CBF">
        <w:rPr>
          <w:rFonts w:ascii="Times New Roman" w:hAnsi="Times New Roman" w:cs="Times New Roman"/>
        </w:rPr>
        <w:tab/>
        <w:t>(1)</w:t>
      </w:r>
    </w:p>
    <w:p w14:paraId="7EC4F0A2" w14:textId="18C8F37C" w:rsidR="001A6654" w:rsidRPr="00366CBF" w:rsidRDefault="0007488D" w:rsidP="00F14555">
      <w:pPr>
        <w:spacing w:after="0" w:line="480" w:lineRule="auto"/>
        <w:rPr>
          <w:rFonts w:ascii="Times New Roman" w:hAnsi="Times New Roman" w:cs="Times New Roman"/>
        </w:rPr>
      </w:pPr>
      <w:r w:rsidRPr="00366CBF">
        <w:rPr>
          <w:rFonts w:ascii="Times New Roman" w:hAnsi="Times New Roman" w:cs="Times New Roman"/>
        </w:rPr>
        <w:t>w</w:t>
      </w:r>
      <w:r w:rsidR="00911E2B" w:rsidRPr="00366CBF">
        <w:rPr>
          <w:rFonts w:ascii="Times New Roman" w:hAnsi="Times New Roman" w:cs="Times New Roman"/>
        </w:rPr>
        <w:t>here</w:t>
      </w:r>
      <w:r w:rsidRPr="00366CBF">
        <w:rPr>
          <w:rFonts w:ascii="Times New Roman" w:hAnsi="Times New Roman" w:cs="Times New Roman"/>
        </w:rPr>
        <w:t xml:space="preserve"> the outcome variable,</w:t>
      </w:r>
      <w:r w:rsidR="00911E2B" w:rsidRPr="00366CBF">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sidRPr="00366CBF">
        <w:rPr>
          <w:rFonts w:ascii="Times New Roman" w:eastAsiaTheme="minorEastAsia" w:hAnsi="Times New Roman" w:cs="Times New Roman"/>
        </w:rPr>
        <w:t xml:space="preserve">, </w:t>
      </w:r>
      <w:r w:rsidR="00911E2B" w:rsidRPr="00366CBF">
        <w:rPr>
          <w:rFonts w:ascii="Times New Roman" w:hAnsi="Times New Roman" w:cs="Times New Roman"/>
        </w:rPr>
        <w:t xml:space="preserve">is </w:t>
      </w:r>
      <w:r w:rsidRPr="00366CBF">
        <w:rPr>
          <w:rFonts w:ascii="Times New Roman" w:hAnsi="Times New Roman" w:cs="Times New Roman"/>
        </w:rPr>
        <w:t>a binary</w:t>
      </w:r>
      <w:r w:rsidR="00911E2B" w:rsidRPr="00366CBF">
        <w:rPr>
          <w:rFonts w:ascii="Times New Roman" w:hAnsi="Times New Roman" w:cs="Times New Roman"/>
        </w:rPr>
        <w:t xml:space="preserve"> variable</w:t>
      </w:r>
      <w:r w:rsidRPr="00366CBF">
        <w:rPr>
          <w:rFonts w:ascii="Times New Roman" w:hAnsi="Times New Roman" w:cs="Times New Roman"/>
        </w:rPr>
        <w:t xml:space="preserve"> that </w:t>
      </w:r>
      <w:r w:rsidR="00BF5BD3" w:rsidRPr="00366CBF">
        <w:rPr>
          <w:rFonts w:ascii="Times New Roman" w:hAnsi="Times New Roman" w:cs="Times New Roman"/>
        </w:rPr>
        <w:t>equals</w:t>
      </w:r>
      <w:r w:rsidRPr="00366CBF">
        <w:rPr>
          <w:rFonts w:ascii="Times New Roman" w:hAnsi="Times New Roman" w:cs="Times New Roman"/>
        </w:rPr>
        <w:t xml:space="preserve"> one if the number of conflict incidents</w:t>
      </w:r>
      <w:r w:rsidR="004E3558" w:rsidRPr="00366CBF">
        <w:rPr>
          <w:rFonts w:ascii="Times New Roman" w:hAnsi="Times New Roman" w:cs="Times New Roman"/>
        </w:rPr>
        <w:t xml:space="preserve"> in cell </w:t>
      </w:r>
      <w:r w:rsidR="004E3558" w:rsidRPr="00366CBF">
        <w:rPr>
          <w:rFonts w:ascii="Times New Roman" w:hAnsi="Times New Roman" w:cs="Times New Roman"/>
          <w:i/>
          <w:iCs/>
        </w:rPr>
        <w:t>i</w:t>
      </w:r>
      <w:r w:rsidR="004E3558" w:rsidRPr="00366CBF">
        <w:rPr>
          <w:rFonts w:ascii="Times New Roman" w:hAnsi="Times New Roman" w:cs="Times New Roman"/>
        </w:rPr>
        <w:t xml:space="preserve"> in month </w:t>
      </w:r>
      <w:r w:rsidR="004E3558" w:rsidRPr="00366CBF">
        <w:rPr>
          <w:rFonts w:ascii="Times New Roman" w:hAnsi="Times New Roman" w:cs="Times New Roman"/>
          <w:i/>
          <w:iCs/>
        </w:rPr>
        <w:t>m</w:t>
      </w:r>
      <w:r w:rsidR="004E3558" w:rsidRPr="00366CBF">
        <w:rPr>
          <w:rFonts w:ascii="Times New Roman" w:hAnsi="Times New Roman" w:cs="Times New Roman"/>
        </w:rPr>
        <w:t xml:space="preserve"> of year </w:t>
      </w:r>
      <w:r w:rsidR="004E3558" w:rsidRPr="00366CBF">
        <w:rPr>
          <w:rFonts w:ascii="Times New Roman" w:hAnsi="Times New Roman" w:cs="Times New Roman"/>
          <w:i/>
          <w:iCs/>
        </w:rPr>
        <w:t>t</w:t>
      </w:r>
      <w:r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sidRPr="00366CBF">
        <w:rPr>
          <w:rFonts w:ascii="Times New Roman" w:hAnsi="Times New Roman" w:cs="Times New Roman"/>
        </w:rPr>
        <w:t>,</w:t>
      </w:r>
      <w:r w:rsidRPr="00366CBF">
        <w:rPr>
          <w:rFonts w:ascii="Times New Roman" w:hAnsi="Times New Roman" w:cs="Times New Roman"/>
        </w:rPr>
        <w:t xml:space="preserve"> exceeds zero</w:t>
      </w:r>
      <w:r w:rsidR="00BF5BD3" w:rsidRPr="00366CBF">
        <w:rPr>
          <w:rFonts w:ascii="Times New Roman" w:hAnsi="Times New Roman" w:cs="Times New Roman"/>
        </w:rPr>
        <w:t xml:space="preserve"> </w:t>
      </w:r>
      <w:r w:rsidRPr="00366CBF">
        <w:rPr>
          <w:rFonts w:ascii="Times New Roman" w:hAnsi="Times New Roman" w:cs="Times New Roman"/>
        </w:rPr>
        <w:t xml:space="preserve">and </w:t>
      </w:r>
      <w:r w:rsidR="00BF5BD3" w:rsidRPr="00366CBF">
        <w:rPr>
          <w:rFonts w:ascii="Times New Roman" w:hAnsi="Times New Roman" w:cs="Times New Roman"/>
        </w:rPr>
        <w:t xml:space="preserve">equals </w:t>
      </w:r>
      <w:r w:rsidRPr="00366CBF">
        <w:rPr>
          <w:rFonts w:ascii="Times New Roman" w:hAnsi="Times New Roman" w:cs="Times New Roman"/>
        </w:rPr>
        <w:t xml:space="preserve">zero otherwise. That is, the outcome variable measures the incidence of conflict. </w:t>
      </w:r>
      <w:bookmarkStart w:id="18" w:name="_Hlk138680466"/>
      <w:r w:rsidR="004E3558" w:rsidRPr="00366CBF">
        <w:rPr>
          <w:rFonts w:ascii="Times New Roman" w:hAnsi="Times New Roman" w:cs="Times New Roman"/>
        </w:rPr>
        <w:t>The treatment variable,</w:t>
      </w:r>
      <w:r w:rsidRPr="00366CBF">
        <w:rPr>
          <w:rFonts w:ascii="Times New Roman" w:hAnsi="Times New Roman" w:cs="Times New Roman"/>
        </w:rPr>
        <w:t xml:space="preserve"> </w:t>
      </w:r>
      <w:bookmarkStart w:id="19" w:name="_Hlk138680361"/>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sidRPr="00366CBF">
        <w:rPr>
          <w:rFonts w:ascii="Times New Roman" w:eastAsiaTheme="minorEastAsia" w:hAnsi="Times New Roman" w:cs="Times New Roman"/>
        </w:rPr>
        <w:t>,</w:t>
      </w:r>
      <w:r w:rsidR="00911E2B" w:rsidRPr="00366CBF">
        <w:rPr>
          <w:rFonts w:ascii="Times New Roman" w:hAnsi="Times New Roman" w:cs="Times New Roman"/>
        </w:rPr>
        <w:t xml:space="preserve"> </w:t>
      </w:r>
      <w:bookmarkEnd w:id="19"/>
      <w:r w:rsidR="00911E2B" w:rsidRPr="00366CBF">
        <w:rPr>
          <w:rFonts w:ascii="Times New Roman" w:hAnsi="Times New Roman" w:cs="Times New Roman"/>
        </w:rPr>
        <w:t xml:space="preserve">is the product of the cropland </w:t>
      </w:r>
      <w:r w:rsidR="004E3558" w:rsidRPr="00366CBF">
        <w:rPr>
          <w:rFonts w:ascii="Times New Roman" w:hAnsi="Times New Roman" w:cs="Times New Roman"/>
        </w:rPr>
        <w:t xml:space="preserve">binary variable </w:t>
      </w:r>
      <w:r w:rsidR="00911E2B" w:rsidRPr="00366CBF">
        <w:rPr>
          <w:rFonts w:ascii="Times New Roman" w:hAnsi="Times New Roman" w:cs="Times New Roman"/>
        </w:rPr>
        <w:t xml:space="preserve">and the </w:t>
      </w:r>
      <w:r w:rsidR="004E3558" w:rsidRPr="00366CBF">
        <w:rPr>
          <w:rFonts w:ascii="Times New Roman" w:hAnsi="Times New Roman" w:cs="Times New Roman"/>
        </w:rPr>
        <w:t>harvest</w:t>
      </w:r>
      <w:r w:rsidR="00911E2B" w:rsidRPr="00366CBF">
        <w:rPr>
          <w:rFonts w:ascii="Times New Roman" w:hAnsi="Times New Roman" w:cs="Times New Roman"/>
        </w:rPr>
        <w:t xml:space="preserve"> binary variable</w:t>
      </w:r>
      <w:r w:rsidR="004E3558" w:rsidRPr="00366CBF">
        <w:rPr>
          <w:rFonts w:ascii="Times New Roman" w:hAnsi="Times New Roman" w:cs="Times New Roman"/>
        </w:rPr>
        <w:t xml:space="preserve">. </w:t>
      </w:r>
      <w:r w:rsidR="004E3558" w:rsidRPr="00366CBF">
        <w:rPr>
          <w:rFonts w:ascii="Times New Roman" w:hAnsi="Times New Roman" w:cs="Times New Roman"/>
          <w:i/>
          <w:iCs/>
        </w:rPr>
        <w:t>cropland</w:t>
      </w:r>
      <w:r w:rsidR="004E3558" w:rsidRPr="00366CBF">
        <w:rPr>
          <w:rFonts w:ascii="Times New Roman" w:hAnsi="Times New Roman" w:cs="Times New Roman"/>
        </w:rPr>
        <w:t xml:space="preserve">, which is fixed over time, </w:t>
      </w:r>
      <w:r w:rsidR="00BF5BD3" w:rsidRPr="00366CBF">
        <w:rPr>
          <w:rFonts w:ascii="Times New Roman" w:hAnsi="Times New Roman" w:cs="Times New Roman"/>
        </w:rPr>
        <w:t>equals</w:t>
      </w:r>
      <w:r w:rsidR="004E3558" w:rsidRPr="00366CBF">
        <w:rPr>
          <w:rFonts w:ascii="Times New Roman" w:hAnsi="Times New Roman" w:cs="Times New Roman"/>
        </w:rPr>
        <w:t xml:space="preserve"> one if more than 10</w:t>
      </w:r>
      <w:r w:rsidR="00BF5BD3" w:rsidRPr="00366CBF">
        <w:rPr>
          <w:rFonts w:ascii="Times New Roman" w:hAnsi="Times New Roman" w:cs="Times New Roman"/>
        </w:rPr>
        <w:t>,000</w:t>
      </w:r>
      <w:r w:rsidR="004E3558" w:rsidRPr="00366CBF">
        <w:rPr>
          <w:rFonts w:ascii="Times New Roman" w:hAnsi="Times New Roman" w:cs="Times New Roman"/>
        </w:rPr>
        <w:t xml:space="preserve"> hectares of land is used for rice production in the cell (IFPRI, 2019) and </w:t>
      </w:r>
      <w:r w:rsidR="00BF5BD3" w:rsidRPr="00366CBF">
        <w:rPr>
          <w:rFonts w:ascii="Times New Roman" w:hAnsi="Times New Roman" w:cs="Times New Roman"/>
        </w:rPr>
        <w:t xml:space="preserve">equals </w:t>
      </w:r>
      <w:r w:rsidR="004E3558" w:rsidRPr="00366CBF">
        <w:rPr>
          <w:rFonts w:ascii="Times New Roman" w:hAnsi="Times New Roman" w:cs="Times New Roman"/>
        </w:rPr>
        <w:t xml:space="preserve">zero otherwise. </w:t>
      </w:r>
      <w:r w:rsidR="004E3558" w:rsidRPr="00366CBF">
        <w:rPr>
          <w:rFonts w:ascii="Times New Roman" w:hAnsi="Times New Roman" w:cs="Times New Roman"/>
          <w:i/>
          <w:iCs/>
        </w:rPr>
        <w:t>harvest</w:t>
      </w:r>
      <w:r w:rsidR="004E3558" w:rsidRPr="00366CBF">
        <w:rPr>
          <w:rFonts w:ascii="Times New Roman" w:hAnsi="Times New Roman" w:cs="Times New Roman"/>
        </w:rPr>
        <w:t>, which is cell</w:t>
      </w:r>
      <w:r w:rsidR="00BF5BD3" w:rsidRPr="00366CBF">
        <w:rPr>
          <w:rFonts w:ascii="Times New Roman" w:hAnsi="Times New Roman" w:cs="Times New Roman"/>
        </w:rPr>
        <w:t xml:space="preserve"> </w:t>
      </w:r>
      <w:r w:rsidR="004E3558" w:rsidRPr="00366CBF">
        <w:rPr>
          <w:rFonts w:ascii="Times New Roman" w:hAnsi="Times New Roman" w:cs="Times New Roman"/>
        </w:rPr>
        <w:t xml:space="preserve">specific, </w:t>
      </w:r>
      <w:r w:rsidR="00BF5BD3" w:rsidRPr="00366CBF">
        <w:rPr>
          <w:rFonts w:ascii="Times New Roman" w:hAnsi="Times New Roman" w:cs="Times New Roman"/>
        </w:rPr>
        <w:t>equals</w:t>
      </w:r>
      <w:r w:rsidR="00911E2B" w:rsidRPr="00366CBF">
        <w:rPr>
          <w:rFonts w:ascii="Times New Roman" w:hAnsi="Times New Roman" w:cs="Times New Roman"/>
        </w:rPr>
        <w:t xml:space="preserve"> one when the period of observation is the harvest month</w:t>
      </w:r>
      <w:r w:rsidR="001B10B0" w:rsidRPr="00366CBF">
        <w:rPr>
          <w:rFonts w:ascii="Times New Roman" w:hAnsi="Times New Roman" w:cs="Times New Roman"/>
        </w:rPr>
        <w:t xml:space="preserve"> and </w:t>
      </w:r>
      <w:r w:rsidR="00BF5BD3" w:rsidRPr="00366CBF">
        <w:rPr>
          <w:rFonts w:ascii="Times New Roman" w:hAnsi="Times New Roman" w:cs="Times New Roman"/>
        </w:rPr>
        <w:t xml:space="preserve">equals </w:t>
      </w:r>
      <w:r w:rsidR="001B10B0" w:rsidRPr="00366CBF">
        <w:rPr>
          <w:rFonts w:ascii="Times New Roman" w:hAnsi="Times New Roman" w:cs="Times New Roman"/>
        </w:rPr>
        <w:t>zero otherwise.</w:t>
      </w:r>
      <w:bookmarkEnd w:id="18"/>
      <w:r w:rsidR="001B10B0"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366CBF">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366CBF">
        <w:rPr>
          <w:rFonts w:ascii="Times New Roman" w:hAnsi="Times New Roman" w:cs="Times New Roman"/>
        </w:rPr>
        <w:t xml:space="preserve"> is a country-year fixed effect, and</w:t>
      </w:r>
      <w:r w:rsidR="001B10B0"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366CBF">
        <w:rPr>
          <w:rFonts w:ascii="Times New Roman" w:hAnsi="Times New Roman" w:cs="Times New Roman"/>
        </w:rPr>
        <w:t xml:space="preserve"> is a year</w:t>
      </w:r>
      <w:r w:rsidR="00B21047" w:rsidRPr="00366CBF">
        <w:rPr>
          <w:rFonts w:ascii="Times New Roman" w:hAnsi="Times New Roman" w:cs="Times New Roman"/>
        </w:rPr>
        <w:t>-</w:t>
      </w:r>
      <w:r w:rsidR="001B10B0" w:rsidRPr="00366CBF">
        <w:rPr>
          <w:rFonts w:ascii="Times New Roman" w:hAnsi="Times New Roman" w:cs="Times New Roman"/>
        </w:rPr>
        <w:t>month fixed effect.</w:t>
      </w:r>
      <w:r w:rsidR="00D16C4F"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sidRPr="00366CB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366CBF">
        <w:rPr>
          <w:rFonts w:ascii="Times New Roman" w:hAnsi="Times New Roman" w:cs="Times New Roman"/>
        </w:rPr>
        <w:t xml:space="preserve"> is the error term.</w:t>
      </w:r>
    </w:p>
    <w:p w14:paraId="5D63C999" w14:textId="34B3D7D6" w:rsidR="00D83407" w:rsidRPr="00366CBF" w:rsidRDefault="001A6654" w:rsidP="00F14555">
      <w:pPr>
        <w:spacing w:after="0" w:line="480" w:lineRule="auto"/>
        <w:ind w:firstLine="360"/>
        <w:rPr>
          <w:rFonts w:ascii="Times New Roman" w:hAnsi="Times New Roman" w:cs="Times New Roman"/>
        </w:rPr>
      </w:pPr>
      <w:r w:rsidRPr="00366CBF">
        <w:rPr>
          <w:rFonts w:ascii="Times New Roman" w:hAnsi="Times New Roman" w:cs="Times New Roman"/>
        </w:rPr>
        <w:t xml:space="preserve">The identifying assumption in Equation (1) </w:t>
      </w:r>
      <w:r w:rsidR="00D73704" w:rsidRPr="00366CBF">
        <w:rPr>
          <w:rFonts w:ascii="Times New Roman" w:hAnsi="Times New Roman" w:cs="Times New Roman"/>
        </w:rPr>
        <w:t>is</w:t>
      </w:r>
      <w:r w:rsidRPr="00366CBF">
        <w:rPr>
          <w:rFonts w:ascii="Times New Roman" w:hAnsi="Times New Roman" w:cs="Times New Roman"/>
        </w:rPr>
        <w:t xml:space="preserve"> that the </w:t>
      </w:r>
      <w:r w:rsidR="00F56D06" w:rsidRPr="00366CBF">
        <w:rPr>
          <w:rFonts w:ascii="Times New Roman" w:hAnsi="Times New Roman" w:cs="Times New Roman"/>
        </w:rPr>
        <w:t>treatment variable</w:t>
      </w:r>
      <w:r w:rsidRPr="00366CBF">
        <w:rPr>
          <w:rFonts w:ascii="Times New Roman" w:hAnsi="Times New Roman" w:cs="Times New Roman"/>
        </w:rPr>
        <w:t xml:space="preserve"> is exogenous to conflict</w:t>
      </w:r>
      <w:r w:rsidR="00EB1AFD" w:rsidRPr="00366CBF">
        <w:rPr>
          <w:rFonts w:ascii="Times New Roman" w:hAnsi="Times New Roman" w:cs="Times New Roman"/>
        </w:rPr>
        <w:t xml:space="preserve">. </w:t>
      </w:r>
      <w:r w:rsidR="008A20AD" w:rsidRPr="00366CBF">
        <w:rPr>
          <w:rFonts w:ascii="Times New Roman" w:hAnsi="Times New Roman" w:cs="Times New Roman"/>
        </w:rPr>
        <w:t xml:space="preserve">This assumption may seem tenuous </w:t>
      </w:r>
      <w:r w:rsidR="00C237BB" w:rsidRPr="00366CBF">
        <w:rPr>
          <w:rFonts w:ascii="Times New Roman" w:hAnsi="Times New Roman" w:cs="Times New Roman"/>
        </w:rPr>
        <w:t>because</w:t>
      </w:r>
      <w:r w:rsidR="008A20AD" w:rsidRPr="00366CBF">
        <w:rPr>
          <w:rFonts w:ascii="Times New Roman" w:hAnsi="Times New Roman" w:cs="Times New Roman"/>
        </w:rPr>
        <w:t xml:space="preserve"> conflict may affect production </w:t>
      </w:r>
      <w:r w:rsidR="00CE172F" w:rsidRPr="00366CBF">
        <w:rPr>
          <w:rFonts w:ascii="Times New Roman" w:hAnsi="Times New Roman" w:cs="Times New Roman"/>
        </w:rPr>
        <w:t>through factors such</w:t>
      </w:r>
      <w:r w:rsidR="00E47698" w:rsidRPr="00366CBF">
        <w:rPr>
          <w:rFonts w:ascii="Times New Roman" w:hAnsi="Times New Roman" w:cs="Times New Roman"/>
        </w:rPr>
        <w:t xml:space="preserve"> as</w:t>
      </w:r>
      <w:r w:rsidR="00CE172F" w:rsidRPr="00366CBF">
        <w:rPr>
          <w:rFonts w:ascii="Times New Roman" w:hAnsi="Times New Roman" w:cs="Times New Roman"/>
        </w:rPr>
        <w:t xml:space="preserve"> </w:t>
      </w:r>
      <w:r w:rsidR="008A20AD" w:rsidRPr="00366CBF">
        <w:rPr>
          <w:rFonts w:ascii="Times New Roman" w:hAnsi="Times New Roman" w:cs="Times New Roman"/>
        </w:rPr>
        <w:t xml:space="preserve">abandoned plots and missed or mistimed harvests and planting seasons. </w:t>
      </w:r>
      <w:r w:rsidR="00CE172F" w:rsidRPr="00366CBF">
        <w:rPr>
          <w:rFonts w:ascii="Times New Roman" w:hAnsi="Times New Roman" w:cs="Times New Roman"/>
        </w:rPr>
        <w:t>As a result</w:t>
      </w:r>
      <w:r w:rsidR="008A20AD" w:rsidRPr="00366CBF">
        <w:rPr>
          <w:rFonts w:ascii="Times New Roman" w:hAnsi="Times New Roman" w:cs="Times New Roman"/>
        </w:rPr>
        <w:t>, a lower agricultural output may be the consequence</w:t>
      </w:r>
      <w:r w:rsidR="00CE172F" w:rsidRPr="00366CBF">
        <w:rPr>
          <w:rFonts w:ascii="Times New Roman" w:hAnsi="Times New Roman" w:cs="Times New Roman"/>
        </w:rPr>
        <w:t xml:space="preserve"> </w:t>
      </w:r>
      <w:r w:rsidR="008A20AD" w:rsidRPr="00366CBF">
        <w:rPr>
          <w:rFonts w:ascii="Times New Roman" w:hAnsi="Times New Roman" w:cs="Times New Roman"/>
        </w:rPr>
        <w:t xml:space="preserve">of </w:t>
      </w:r>
      <w:r w:rsidR="00B84A19" w:rsidRPr="00366CBF">
        <w:rPr>
          <w:rFonts w:ascii="Times New Roman" w:hAnsi="Times New Roman" w:cs="Times New Roman"/>
        </w:rPr>
        <w:t xml:space="preserve">the </w:t>
      </w:r>
      <w:r w:rsidR="008A20AD" w:rsidRPr="00366CBF">
        <w:rPr>
          <w:rFonts w:ascii="Times New Roman" w:hAnsi="Times New Roman" w:cs="Times New Roman"/>
        </w:rPr>
        <w:t>change in conflict</w:t>
      </w:r>
      <w:r w:rsidR="00CE172F" w:rsidRPr="00366CBF">
        <w:rPr>
          <w:rFonts w:ascii="Times New Roman" w:hAnsi="Times New Roman" w:cs="Times New Roman"/>
        </w:rPr>
        <w:t xml:space="preserve"> rather than its cause</w:t>
      </w:r>
      <w:r w:rsidR="008A20AD" w:rsidRPr="00366CBF">
        <w:rPr>
          <w:rFonts w:ascii="Times New Roman" w:hAnsi="Times New Roman" w:cs="Times New Roman"/>
        </w:rPr>
        <w:t xml:space="preserve">. </w:t>
      </w:r>
      <w:r w:rsidR="00CE172F" w:rsidRPr="00366CBF">
        <w:rPr>
          <w:rFonts w:ascii="Times New Roman" w:hAnsi="Times New Roman" w:cs="Times New Roman"/>
        </w:rPr>
        <w:t>Howe</w:t>
      </w:r>
      <w:r w:rsidR="00E47698" w:rsidRPr="00366CBF">
        <w:rPr>
          <w:rFonts w:ascii="Times New Roman" w:hAnsi="Times New Roman" w:cs="Times New Roman"/>
        </w:rPr>
        <w:t>v</w:t>
      </w:r>
      <w:r w:rsidR="00CE172F" w:rsidRPr="00366CBF">
        <w:rPr>
          <w:rFonts w:ascii="Times New Roman" w:hAnsi="Times New Roman" w:cs="Times New Roman"/>
        </w:rPr>
        <w:t xml:space="preserve">er, </w:t>
      </w:r>
      <w:r w:rsidR="008A20AD" w:rsidRPr="00366CBF">
        <w:rPr>
          <w:rFonts w:ascii="Times New Roman" w:hAnsi="Times New Roman" w:cs="Times New Roman"/>
        </w:rPr>
        <w:t xml:space="preserve">in </w:t>
      </w:r>
      <w:r w:rsidR="00CE172F" w:rsidRPr="00366CBF">
        <w:rPr>
          <w:rFonts w:ascii="Times New Roman" w:hAnsi="Times New Roman" w:cs="Times New Roman"/>
        </w:rPr>
        <w:t>our</w:t>
      </w:r>
      <w:r w:rsidR="008A20AD" w:rsidRPr="00366CBF">
        <w:rPr>
          <w:rFonts w:ascii="Times New Roman" w:hAnsi="Times New Roman" w:cs="Times New Roman"/>
        </w:rPr>
        <w:t xml:space="preserve"> </w:t>
      </w:r>
      <w:r w:rsidR="00C237BB" w:rsidRPr="00366CBF">
        <w:rPr>
          <w:rFonts w:ascii="Times New Roman" w:hAnsi="Times New Roman" w:cs="Times New Roman"/>
        </w:rPr>
        <w:t>study</w:t>
      </w:r>
      <w:r w:rsidR="001D1C3E" w:rsidRPr="00366CBF">
        <w:rPr>
          <w:rFonts w:ascii="Times New Roman" w:hAnsi="Times New Roman" w:cs="Times New Roman"/>
        </w:rPr>
        <w:t>,</w:t>
      </w:r>
      <w:r w:rsidR="008A20AD" w:rsidRPr="00366CBF">
        <w:rPr>
          <w:rFonts w:ascii="Times New Roman" w:hAnsi="Times New Roman" w:cs="Times New Roman"/>
        </w:rPr>
        <w:t xml:space="preserve"> we do not apply production data that would vary yearly</w:t>
      </w:r>
      <w:r w:rsidR="00CE172F" w:rsidRPr="00366CBF">
        <w:rPr>
          <w:rFonts w:ascii="Times New Roman" w:hAnsi="Times New Roman" w:cs="Times New Roman"/>
        </w:rPr>
        <w:t xml:space="preserve"> and instead</w:t>
      </w:r>
      <w:r w:rsidR="008A20AD" w:rsidRPr="00366CBF">
        <w:rPr>
          <w:rFonts w:ascii="Times New Roman" w:hAnsi="Times New Roman" w:cs="Times New Roman"/>
        </w:rPr>
        <w:t xml:space="preserve"> </w:t>
      </w:r>
      <w:r w:rsidR="00261F80" w:rsidRPr="00366CBF">
        <w:rPr>
          <w:rFonts w:ascii="Times New Roman" w:hAnsi="Times New Roman" w:cs="Times New Roman"/>
        </w:rPr>
        <w:t>us</w:t>
      </w:r>
      <w:r w:rsidR="00593AFB" w:rsidRPr="00366CBF">
        <w:rPr>
          <w:rFonts w:ascii="Times New Roman" w:hAnsi="Times New Roman" w:cs="Times New Roman"/>
        </w:rPr>
        <w:t>e</w:t>
      </w:r>
      <w:r w:rsidR="00261F80" w:rsidRPr="00366CBF">
        <w:rPr>
          <w:rFonts w:ascii="Times New Roman" w:hAnsi="Times New Roman" w:cs="Times New Roman"/>
        </w:rPr>
        <w:t xml:space="preserve"> cropland area and harvest months</w:t>
      </w:r>
      <w:r w:rsidR="00D83407" w:rsidRPr="00366CBF">
        <w:rPr>
          <w:rFonts w:ascii="Times New Roman" w:hAnsi="Times New Roman" w:cs="Times New Roman"/>
        </w:rPr>
        <w:t xml:space="preserve">, </w:t>
      </w:r>
      <w:r w:rsidR="007909F3" w:rsidRPr="00366CBF">
        <w:rPr>
          <w:rFonts w:ascii="Times New Roman" w:hAnsi="Times New Roman" w:cs="Times New Roman"/>
        </w:rPr>
        <w:t>which are location</w:t>
      </w:r>
      <w:r w:rsidR="00B17203" w:rsidRPr="00366CBF">
        <w:rPr>
          <w:rFonts w:ascii="Times New Roman" w:hAnsi="Times New Roman" w:cs="Times New Roman"/>
        </w:rPr>
        <w:t xml:space="preserve"> </w:t>
      </w:r>
      <w:r w:rsidR="007909F3" w:rsidRPr="00366CBF">
        <w:rPr>
          <w:rFonts w:ascii="Times New Roman" w:hAnsi="Times New Roman" w:cs="Times New Roman"/>
        </w:rPr>
        <w:t xml:space="preserve">specific and </w:t>
      </w:r>
      <w:r w:rsidR="00C237BB" w:rsidRPr="00366CBF">
        <w:rPr>
          <w:rFonts w:ascii="Times New Roman" w:hAnsi="Times New Roman" w:cs="Times New Roman"/>
        </w:rPr>
        <w:t>fixed</w:t>
      </w:r>
      <w:r w:rsidR="00D83407" w:rsidRPr="00366CBF">
        <w:rPr>
          <w:rFonts w:ascii="Times New Roman" w:hAnsi="Times New Roman" w:cs="Times New Roman"/>
        </w:rPr>
        <w:t xml:space="preserve"> over time</w:t>
      </w:r>
      <w:r w:rsidR="00EB1AFD" w:rsidRPr="00366CBF">
        <w:rPr>
          <w:rFonts w:ascii="Times New Roman" w:hAnsi="Times New Roman" w:cs="Times New Roman"/>
        </w:rPr>
        <w:t>.</w:t>
      </w:r>
      <w:r w:rsidR="00D83407" w:rsidRPr="00366CBF">
        <w:rPr>
          <w:rFonts w:ascii="Times New Roman" w:hAnsi="Times New Roman" w:cs="Times New Roman"/>
        </w:rPr>
        <w:t xml:space="preserve"> </w:t>
      </w:r>
      <w:r w:rsidR="000E1DAB" w:rsidRPr="00366CBF">
        <w:rPr>
          <w:rFonts w:ascii="Times New Roman" w:hAnsi="Times New Roman" w:cs="Times New Roman"/>
        </w:rPr>
        <w:t>Such</w:t>
      </w:r>
      <w:r w:rsidR="00D83407" w:rsidRPr="00366CBF">
        <w:rPr>
          <w:rFonts w:ascii="Times New Roman" w:hAnsi="Times New Roman" w:cs="Times New Roman"/>
        </w:rPr>
        <w:t xml:space="preserve"> an approach, admittedly driven by data limitations, </w:t>
      </w:r>
      <w:r w:rsidR="007909F3" w:rsidRPr="00366CBF">
        <w:rPr>
          <w:rFonts w:ascii="Times New Roman" w:hAnsi="Times New Roman" w:cs="Times New Roman"/>
        </w:rPr>
        <w:t>mitigates</w:t>
      </w:r>
      <w:r w:rsidR="00D83407" w:rsidRPr="00366CBF">
        <w:rPr>
          <w:rFonts w:ascii="Times New Roman" w:hAnsi="Times New Roman" w:cs="Times New Roman"/>
        </w:rPr>
        <w:t xml:space="preserve"> the issue of reverse causality.</w:t>
      </w:r>
      <w:r w:rsidR="00EB1AFD" w:rsidRPr="00366CBF">
        <w:rPr>
          <w:rFonts w:ascii="Times New Roman" w:hAnsi="Times New Roman" w:cs="Times New Roman"/>
        </w:rPr>
        <w:t xml:space="preserve"> </w:t>
      </w:r>
    </w:p>
    <w:p w14:paraId="3C3BDEB8" w14:textId="2E9B3ED1" w:rsidR="00D83407" w:rsidRPr="00366CBF" w:rsidRDefault="00593AFB" w:rsidP="00F14555">
      <w:pPr>
        <w:spacing w:after="0" w:line="480" w:lineRule="auto"/>
        <w:ind w:firstLine="360"/>
        <w:rPr>
          <w:rFonts w:ascii="Times New Roman" w:hAnsi="Times New Roman" w:cs="Times New Roman"/>
        </w:rPr>
      </w:pPr>
      <w:r w:rsidRPr="00366CBF">
        <w:rPr>
          <w:rFonts w:ascii="Times New Roman" w:hAnsi="Times New Roman" w:cs="Times New Roman"/>
        </w:rPr>
        <w:t>To</w:t>
      </w:r>
      <w:r w:rsidR="00F56D06" w:rsidRPr="00366CBF">
        <w:rPr>
          <w:rFonts w:ascii="Times New Roman" w:hAnsi="Times New Roman" w:cs="Times New Roman"/>
        </w:rPr>
        <w:t xml:space="preserve"> address o</w:t>
      </w:r>
      <w:r w:rsidR="00261F80" w:rsidRPr="00366CBF">
        <w:rPr>
          <w:rFonts w:ascii="Times New Roman" w:hAnsi="Times New Roman" w:cs="Times New Roman"/>
        </w:rPr>
        <w:t xml:space="preserve">ther threats to identification, </w:t>
      </w:r>
      <w:r w:rsidRPr="00366CBF">
        <w:rPr>
          <w:rFonts w:ascii="Times New Roman" w:hAnsi="Times New Roman" w:cs="Times New Roman"/>
        </w:rPr>
        <w:t>we</w:t>
      </w:r>
      <w:r w:rsidR="00F56D06" w:rsidRPr="00366CBF">
        <w:rPr>
          <w:rFonts w:ascii="Times New Roman" w:hAnsi="Times New Roman" w:cs="Times New Roman"/>
        </w:rPr>
        <w:t xml:space="preserve"> includ</w:t>
      </w:r>
      <w:r w:rsidRPr="00366CBF">
        <w:rPr>
          <w:rFonts w:ascii="Times New Roman" w:hAnsi="Times New Roman" w:cs="Times New Roman"/>
        </w:rPr>
        <w:t>e</w:t>
      </w:r>
      <w:r w:rsidR="00F56D06" w:rsidRPr="00366CBF">
        <w:rPr>
          <w:rFonts w:ascii="Times New Roman" w:hAnsi="Times New Roman" w:cs="Times New Roman"/>
        </w:rPr>
        <w:t xml:space="preserve"> the fixed effects </w:t>
      </w:r>
      <w:r w:rsidR="000E1DAB" w:rsidRPr="00366CBF">
        <w:rPr>
          <w:rFonts w:ascii="Times New Roman" w:hAnsi="Times New Roman" w:cs="Times New Roman"/>
        </w:rPr>
        <w:t xml:space="preserve">and control variables </w:t>
      </w:r>
      <w:r w:rsidR="00F56D06" w:rsidRPr="00366CBF">
        <w:rPr>
          <w:rFonts w:ascii="Times New Roman" w:hAnsi="Times New Roman" w:cs="Times New Roman"/>
        </w:rPr>
        <w:t xml:space="preserve">in the regression. Specifically, </w:t>
      </w:r>
      <w:r w:rsidR="001A6654" w:rsidRPr="00366CBF">
        <w:rPr>
          <w:rFonts w:ascii="Times New Roman" w:hAnsi="Times New Roman" w:cs="Times New Roman"/>
        </w:rPr>
        <w:t>cell fixed effects capture any time-invariant determinants of conflict (e.g., distance to roads, cities, or state borders)</w:t>
      </w:r>
      <w:r w:rsidR="00B84A19" w:rsidRPr="00366CBF">
        <w:rPr>
          <w:rFonts w:ascii="Times New Roman" w:hAnsi="Times New Roman" w:cs="Times New Roman"/>
        </w:rPr>
        <w:t xml:space="preserve">, country-year fixed effects </w:t>
      </w:r>
      <w:r w:rsidR="006F3F92" w:rsidRPr="00366CBF">
        <w:rPr>
          <w:rFonts w:ascii="Times New Roman" w:hAnsi="Times New Roman" w:cs="Times New Roman"/>
        </w:rPr>
        <w:t>control for any country-specific trends in the data (e.g., large-scale political turmoil in election years),</w:t>
      </w:r>
      <w:r w:rsidR="001A6654" w:rsidRPr="00366CBF">
        <w:rPr>
          <w:rFonts w:ascii="Times New Roman" w:hAnsi="Times New Roman" w:cs="Times New Roman"/>
        </w:rPr>
        <w:t xml:space="preserve"> and year</w:t>
      </w:r>
      <w:r w:rsidR="00B21047" w:rsidRPr="00366CBF">
        <w:rPr>
          <w:rFonts w:ascii="Times New Roman" w:hAnsi="Times New Roman" w:cs="Times New Roman"/>
        </w:rPr>
        <w:t>-</w:t>
      </w:r>
      <w:r w:rsidR="001A6654" w:rsidRPr="00366CBF">
        <w:rPr>
          <w:rFonts w:ascii="Times New Roman" w:hAnsi="Times New Roman" w:cs="Times New Roman"/>
        </w:rPr>
        <w:t>month fixed effects capture common time-varying events observed in the region (e.g., global financial crises, large-scale climatic shocks, possible changes in the quality of data collection/reporting).</w:t>
      </w:r>
      <w:r w:rsidR="000E1DAB" w:rsidRPr="00366CBF">
        <w:rPr>
          <w:rFonts w:ascii="Times New Roman" w:hAnsi="Times New Roman" w:cs="Times New Roman"/>
        </w:rPr>
        <w:t xml:space="preserve"> </w:t>
      </w:r>
      <w:bookmarkStart w:id="20" w:name="_Hlk138672492"/>
      <w:r w:rsidR="000E1DAB" w:rsidRPr="00366CBF">
        <w:rPr>
          <w:rFonts w:ascii="Times New Roman" w:hAnsi="Times New Roman" w:cs="Times New Roman"/>
        </w:rPr>
        <w:t>We also include contemporaneous rainfall, which varies over time and across space, in the regression</w:t>
      </w:r>
      <w:r w:rsidR="001A6654" w:rsidRPr="00366CBF">
        <w:rPr>
          <w:rFonts w:ascii="Times New Roman" w:hAnsi="Times New Roman" w:cs="Times New Roman"/>
        </w:rPr>
        <w:t xml:space="preserve"> </w:t>
      </w:r>
      <w:r w:rsidR="000E1DAB" w:rsidRPr="00366CBF">
        <w:rPr>
          <w:rFonts w:ascii="Times New Roman" w:hAnsi="Times New Roman" w:cs="Times New Roman"/>
        </w:rPr>
        <w:t xml:space="preserve">in an attempt to address, at least to an extent, </w:t>
      </w:r>
      <w:r w:rsidR="00120F89" w:rsidRPr="00366CBF">
        <w:rPr>
          <w:rFonts w:ascii="Times New Roman" w:hAnsi="Times New Roman" w:cs="Times New Roman"/>
        </w:rPr>
        <w:t>remaining</w:t>
      </w:r>
      <w:r w:rsidR="000E1DAB" w:rsidRPr="00366CBF">
        <w:rPr>
          <w:rFonts w:ascii="Times New Roman" w:hAnsi="Times New Roman" w:cs="Times New Roman"/>
        </w:rPr>
        <w:t xml:space="preserve"> endogeneity issues. </w:t>
      </w:r>
      <w:r w:rsidR="00CE172F" w:rsidRPr="00366CBF">
        <w:rPr>
          <w:rFonts w:ascii="Times New Roman" w:hAnsi="Times New Roman" w:cs="Times New Roman"/>
        </w:rPr>
        <w:t>T</w:t>
      </w:r>
      <w:r w:rsidR="000E1DAB" w:rsidRPr="00366CBF">
        <w:rPr>
          <w:rFonts w:ascii="Times New Roman" w:hAnsi="Times New Roman" w:cs="Times New Roman"/>
        </w:rPr>
        <w:t>his allows us to</w:t>
      </w:r>
      <w:r w:rsidR="00DA4D96" w:rsidRPr="00366CBF">
        <w:rPr>
          <w:rFonts w:ascii="Times New Roman" w:hAnsi="Times New Roman" w:cs="Times New Roman"/>
        </w:rPr>
        <w:t xml:space="preserve"> control for the direct impact of weather on conflict, for example, if excessive rainfall reduces the mobility of troops or makes protests and demonstrations somewhat untenable.</w:t>
      </w:r>
      <w:bookmarkEnd w:id="20"/>
      <w:r w:rsidR="00DA4D96" w:rsidRPr="00366CBF">
        <w:rPr>
          <w:rFonts w:ascii="Times New Roman" w:hAnsi="Times New Roman" w:cs="Times New Roman"/>
        </w:rPr>
        <w:t xml:space="preserve"> Finally, i</w:t>
      </w:r>
      <w:r w:rsidR="007909F3" w:rsidRPr="00366CBF">
        <w:rPr>
          <w:rFonts w:ascii="Times New Roman" w:hAnsi="Times New Roman" w:cs="Times New Roman"/>
        </w:rPr>
        <w:t>n the robustness checks</w:t>
      </w:r>
      <w:r w:rsidR="00DA4D96" w:rsidRPr="00366CBF">
        <w:rPr>
          <w:rFonts w:ascii="Times New Roman" w:hAnsi="Times New Roman" w:cs="Times New Roman"/>
        </w:rPr>
        <w:t>,</w:t>
      </w:r>
      <w:r w:rsidR="007909F3" w:rsidRPr="00366CBF">
        <w:rPr>
          <w:rFonts w:ascii="Times New Roman" w:hAnsi="Times New Roman" w:cs="Times New Roman"/>
        </w:rPr>
        <w:t xml:space="preserve"> we vary </w:t>
      </w:r>
      <w:r w:rsidR="00DA4D96" w:rsidRPr="00366CBF">
        <w:rPr>
          <w:rFonts w:ascii="Times New Roman" w:hAnsi="Times New Roman" w:cs="Times New Roman"/>
        </w:rPr>
        <w:t xml:space="preserve">the </w:t>
      </w:r>
      <w:r w:rsidR="007909F3" w:rsidRPr="00366CBF">
        <w:rPr>
          <w:rFonts w:ascii="Times New Roman" w:hAnsi="Times New Roman" w:cs="Times New Roman"/>
        </w:rPr>
        <w:t xml:space="preserve">fixed effects </w:t>
      </w:r>
      <w:r w:rsidR="00120F89" w:rsidRPr="00366CBF">
        <w:rPr>
          <w:rFonts w:ascii="Times New Roman" w:hAnsi="Times New Roman" w:cs="Times New Roman"/>
        </w:rPr>
        <w:t xml:space="preserve">to </w:t>
      </w:r>
      <w:r w:rsidR="007909F3" w:rsidRPr="00366CBF">
        <w:rPr>
          <w:rFonts w:ascii="Times New Roman" w:hAnsi="Times New Roman" w:cs="Times New Roman"/>
        </w:rPr>
        <w:t>get a better sense of potential threats to our identification strategy.</w:t>
      </w:r>
    </w:p>
    <w:p w14:paraId="7EE6EC8D" w14:textId="39824864" w:rsidR="001B10B0" w:rsidRPr="00366CBF" w:rsidRDefault="007909F3" w:rsidP="005B6DD1">
      <w:pPr>
        <w:spacing w:after="0" w:line="480" w:lineRule="auto"/>
        <w:ind w:firstLine="360"/>
        <w:rPr>
          <w:rFonts w:ascii="Times New Roman" w:hAnsi="Times New Roman" w:cs="Times New Roman"/>
        </w:rPr>
      </w:pPr>
      <w:r w:rsidRPr="00366CBF">
        <w:rPr>
          <w:rFonts w:ascii="Times New Roman" w:hAnsi="Times New Roman" w:cs="Times New Roman"/>
        </w:rPr>
        <w:t>Under the outlined assumptions, t</w:t>
      </w:r>
      <w:r w:rsidR="001B10B0" w:rsidRPr="00366CBF">
        <w:rPr>
          <w:rFonts w:ascii="Times New Roman" w:hAnsi="Times New Roman" w:cs="Times New Roman"/>
        </w:rPr>
        <w:t>he estimated coefficient</w:t>
      </w:r>
      <w:r w:rsidR="00BD7592" w:rsidRPr="00366CBF">
        <w:rPr>
          <w:rFonts w:ascii="Times New Roman" w:hAnsi="Times New Roman" w:cs="Times New Roman"/>
        </w:rPr>
        <w:t>,</w:t>
      </w:r>
      <w:r w:rsidR="001B10B0" w:rsidRPr="00366CBF">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sidRPr="00366CBF">
        <w:rPr>
          <w:rFonts w:ascii="Times New Roman" w:eastAsiaTheme="minorEastAsia" w:hAnsi="Times New Roman" w:cs="Times New Roman"/>
        </w:rPr>
        <w:t>,</w:t>
      </w:r>
      <w:r w:rsidR="001B10B0" w:rsidRPr="00366CBF">
        <w:rPr>
          <w:rFonts w:ascii="Times New Roman" w:hAnsi="Times New Roman" w:cs="Times New Roman"/>
        </w:rPr>
        <w:t xml:space="preserve"> reflect</w:t>
      </w:r>
      <w:r w:rsidR="00BD7592" w:rsidRPr="00366CBF">
        <w:rPr>
          <w:rFonts w:ascii="Times New Roman" w:hAnsi="Times New Roman" w:cs="Times New Roman"/>
        </w:rPr>
        <w:t>s</w:t>
      </w:r>
      <w:r w:rsidR="001B10B0" w:rsidRPr="00366CBF">
        <w:rPr>
          <w:rFonts w:ascii="Times New Roman" w:hAnsi="Times New Roman" w:cs="Times New Roman"/>
        </w:rPr>
        <w:t xml:space="preserve"> the harvest</w:t>
      </w:r>
      <w:r w:rsidR="003E35DC" w:rsidRPr="00366CBF">
        <w:rPr>
          <w:rFonts w:ascii="Times New Roman" w:hAnsi="Times New Roman" w:cs="Times New Roman"/>
        </w:rPr>
        <w:t>-time</w:t>
      </w:r>
      <w:r w:rsidR="001B10B0" w:rsidRPr="00366CBF">
        <w:rPr>
          <w:rFonts w:ascii="Times New Roman" w:hAnsi="Times New Roman" w:cs="Times New Roman"/>
        </w:rPr>
        <w:t xml:space="preserve"> </w:t>
      </w:r>
      <w:r w:rsidR="002F5F2A" w:rsidRPr="00366CBF">
        <w:rPr>
          <w:rFonts w:ascii="Times New Roman" w:hAnsi="Times New Roman" w:cs="Times New Roman"/>
        </w:rPr>
        <w:t>change</w:t>
      </w:r>
      <w:r w:rsidR="003E35DC" w:rsidRPr="00366CBF">
        <w:rPr>
          <w:rFonts w:ascii="Times New Roman" w:hAnsi="Times New Roman" w:cs="Times New Roman"/>
        </w:rPr>
        <w:t xml:space="preserve"> </w:t>
      </w:r>
      <w:r w:rsidR="002F5F2A" w:rsidRPr="00366CBF">
        <w:rPr>
          <w:rFonts w:ascii="Times New Roman" w:hAnsi="Times New Roman" w:cs="Times New Roman"/>
        </w:rPr>
        <w:t>in the probability of</w:t>
      </w:r>
      <w:r w:rsidR="001B10B0" w:rsidRPr="00366CBF">
        <w:rPr>
          <w:rFonts w:ascii="Times New Roman" w:hAnsi="Times New Roman" w:cs="Times New Roman"/>
        </w:rPr>
        <w:t xml:space="preserve"> conflict in </w:t>
      </w:r>
      <w:r w:rsidR="00120F89" w:rsidRPr="00366CBF">
        <w:rPr>
          <w:rFonts w:ascii="Times New Roman" w:hAnsi="Times New Roman" w:cs="Times New Roman"/>
        </w:rPr>
        <w:t>the cropland</w:t>
      </w:r>
      <w:r w:rsidR="001B10B0" w:rsidRPr="00366CBF">
        <w:rPr>
          <w:rFonts w:ascii="Times New Roman" w:hAnsi="Times New Roman" w:cs="Times New Roman"/>
        </w:rPr>
        <w:t>. A positive value of the coefficient</w:t>
      </w:r>
      <w:r w:rsidR="00120F89" w:rsidRPr="00366CBF">
        <w:rPr>
          <w:rFonts w:ascii="Times New Roman" w:hAnsi="Times New Roman" w:cs="Times New Roman"/>
        </w:rPr>
        <w:t>, for example,</w:t>
      </w:r>
      <w:r w:rsidR="001B10B0" w:rsidRPr="00366CBF">
        <w:rPr>
          <w:rFonts w:ascii="Times New Roman" w:hAnsi="Times New Roman" w:cs="Times New Roman"/>
        </w:rPr>
        <w:t xml:space="preserve"> </w:t>
      </w:r>
      <w:r w:rsidR="00120F89" w:rsidRPr="00366CBF">
        <w:rPr>
          <w:rFonts w:ascii="Times New Roman" w:hAnsi="Times New Roman" w:cs="Times New Roman"/>
        </w:rPr>
        <w:t>would imply</w:t>
      </w:r>
      <w:r w:rsidR="001B10B0" w:rsidRPr="00366CBF">
        <w:rPr>
          <w:rFonts w:ascii="Times New Roman" w:hAnsi="Times New Roman" w:cs="Times New Roman"/>
        </w:rPr>
        <w:t xml:space="preserve"> that </w:t>
      </w:r>
      <w:r w:rsidR="005B6DD1" w:rsidRPr="00366CBF">
        <w:rPr>
          <w:rFonts w:ascii="Times New Roman" w:hAnsi="Times New Roman" w:cs="Times New Roman"/>
        </w:rPr>
        <w:t xml:space="preserve">in croplands </w:t>
      </w:r>
      <w:r w:rsidR="003E35DC" w:rsidRPr="00366CBF">
        <w:rPr>
          <w:rFonts w:ascii="Times New Roman" w:hAnsi="Times New Roman" w:cs="Times New Roman"/>
        </w:rPr>
        <w:t>there is</w:t>
      </w:r>
      <w:r w:rsidR="00CE172F" w:rsidRPr="00366CBF">
        <w:rPr>
          <w:rFonts w:ascii="Times New Roman" w:hAnsi="Times New Roman" w:cs="Times New Roman"/>
        </w:rPr>
        <w:t xml:space="preserve"> a</w:t>
      </w:r>
      <w:r w:rsidR="003E35DC" w:rsidRPr="00366CBF">
        <w:rPr>
          <w:rFonts w:ascii="Times New Roman" w:hAnsi="Times New Roman" w:cs="Times New Roman"/>
        </w:rPr>
        <w:t xml:space="preserve"> </w:t>
      </w:r>
      <w:r w:rsidR="002F5F2A" w:rsidRPr="00366CBF">
        <w:rPr>
          <w:rFonts w:ascii="Times New Roman" w:hAnsi="Times New Roman" w:cs="Times New Roman"/>
        </w:rPr>
        <w:t>higher probability of conflict</w:t>
      </w:r>
      <w:r w:rsidR="003E35DC" w:rsidRPr="00366CBF">
        <w:rPr>
          <w:rFonts w:ascii="Times New Roman" w:hAnsi="Times New Roman" w:cs="Times New Roman"/>
        </w:rPr>
        <w:t xml:space="preserve"> during the </w:t>
      </w:r>
      <w:r w:rsidR="00120F89" w:rsidRPr="00366CBF">
        <w:rPr>
          <w:rFonts w:ascii="Times New Roman" w:hAnsi="Times New Roman" w:cs="Times New Roman"/>
        </w:rPr>
        <w:t>months of harvest</w:t>
      </w:r>
      <w:r w:rsidR="009B6147" w:rsidRPr="00366CBF">
        <w:rPr>
          <w:rFonts w:ascii="Times New Roman" w:hAnsi="Times New Roman" w:cs="Times New Roman"/>
        </w:rPr>
        <w:t xml:space="preserve"> compared to</w:t>
      </w:r>
      <w:r w:rsidR="002F5F2A" w:rsidRPr="00366CBF">
        <w:rPr>
          <w:rFonts w:ascii="Times New Roman" w:hAnsi="Times New Roman" w:cs="Times New Roman"/>
        </w:rPr>
        <w:t xml:space="preserve"> the</w:t>
      </w:r>
      <w:r w:rsidR="009B6147" w:rsidRPr="00366CBF">
        <w:rPr>
          <w:rFonts w:ascii="Times New Roman" w:hAnsi="Times New Roman" w:cs="Times New Roman"/>
        </w:rPr>
        <w:t xml:space="preserve"> other months of the year</w:t>
      </w:r>
      <w:r w:rsidR="001B10B0" w:rsidRPr="00366CBF">
        <w:rPr>
          <w:rFonts w:ascii="Times New Roman" w:hAnsi="Times New Roman" w:cs="Times New Roman"/>
        </w:rPr>
        <w:t xml:space="preserve">. </w:t>
      </w:r>
      <w:r w:rsidR="00BD7592" w:rsidRPr="00366CBF">
        <w:rPr>
          <w:rFonts w:ascii="Times New Roman" w:hAnsi="Times New Roman" w:cs="Times New Roman"/>
        </w:rPr>
        <w:t xml:space="preserve">To </w:t>
      </w:r>
      <w:r w:rsidR="00CE172F" w:rsidRPr="00366CBF">
        <w:rPr>
          <w:rFonts w:ascii="Times New Roman" w:hAnsi="Times New Roman" w:cs="Times New Roman"/>
        </w:rPr>
        <w:t>help interpret</w:t>
      </w:r>
      <w:r w:rsidR="00BD7592" w:rsidRPr="00366CBF">
        <w:rPr>
          <w:rFonts w:ascii="Times New Roman" w:hAnsi="Times New Roman" w:cs="Times New Roman"/>
        </w:rPr>
        <w:t xml:space="preserve"> the </w:t>
      </w:r>
      <w:r w:rsidR="002F5F2A" w:rsidRPr="00366CBF">
        <w:rPr>
          <w:rFonts w:ascii="Times New Roman" w:hAnsi="Times New Roman" w:cs="Times New Roman"/>
        </w:rPr>
        <w:t>estimated effect</w:t>
      </w:r>
      <w:r w:rsidR="00BD7592" w:rsidRPr="00366CBF">
        <w:rPr>
          <w:rFonts w:ascii="Times New Roman" w:hAnsi="Times New Roman" w:cs="Times New Roman"/>
        </w:rPr>
        <w:t>, w</w:t>
      </w:r>
      <w:r w:rsidR="001B10B0" w:rsidRPr="00366CBF">
        <w:rPr>
          <w:rFonts w:ascii="Times New Roman" w:hAnsi="Times New Roman" w:cs="Times New Roman"/>
        </w:rPr>
        <w:t xml:space="preserve">e </w:t>
      </w:r>
      <w:r w:rsidR="005B6DD1" w:rsidRPr="00366CBF">
        <w:rPr>
          <w:rFonts w:ascii="Times New Roman" w:hAnsi="Times New Roman" w:cs="Times New Roman"/>
        </w:rPr>
        <w:t xml:space="preserve">divide </w:t>
      </w:r>
      <w:r w:rsidR="00CE172F" w:rsidRPr="00366CBF">
        <w:rPr>
          <w:rFonts w:ascii="Times New Roman" w:hAnsi="Times New Roman" w:cs="Times New Roman"/>
        </w:rPr>
        <w:t>i</w:t>
      </w:r>
      <w:r w:rsidR="00120F89" w:rsidRPr="00366CBF">
        <w:rPr>
          <w:rFonts w:ascii="Times New Roman" w:hAnsi="Times New Roman" w:cs="Times New Roman"/>
        </w:rPr>
        <w:t>t</w:t>
      </w:r>
      <w:r w:rsidR="005B6DD1" w:rsidRPr="00366CBF">
        <w:rPr>
          <w:rFonts w:ascii="Times New Roman" w:hAnsi="Times New Roman" w:cs="Times New Roman"/>
        </w:rPr>
        <w:t xml:space="preserve"> by the expected number of incidents and multiply by 100</w:t>
      </w:r>
      <w:r w:rsidR="00CE172F" w:rsidRPr="00366CBF">
        <w:rPr>
          <w:rFonts w:ascii="Times New Roman" w:hAnsi="Times New Roman" w:cs="Times New Roman"/>
        </w:rPr>
        <w:t>. This conversion allows us</w:t>
      </w:r>
      <w:r w:rsidR="005B6DD1" w:rsidRPr="00366CBF">
        <w:rPr>
          <w:rFonts w:ascii="Times New Roman" w:hAnsi="Times New Roman" w:cs="Times New Roman"/>
        </w:rPr>
        <w:t xml:space="preserve"> to express the impact in percentage terms.</w:t>
      </w:r>
    </w:p>
    <w:p w14:paraId="7828CB2F" w14:textId="77777777" w:rsidR="009E412A" w:rsidRPr="00366CBF" w:rsidRDefault="009E412A" w:rsidP="005B6DD1">
      <w:pPr>
        <w:spacing w:after="0" w:line="480" w:lineRule="auto"/>
        <w:ind w:firstLine="360"/>
        <w:rPr>
          <w:rFonts w:ascii="Times New Roman" w:hAnsi="Times New Roman" w:cs="Times New Roman"/>
        </w:rPr>
      </w:pPr>
    </w:p>
    <w:p w14:paraId="7C0DE55D" w14:textId="0D71E7DF" w:rsidR="001B10B0" w:rsidRPr="00366CBF" w:rsidRDefault="004E72B9" w:rsidP="00F14555">
      <w:pPr>
        <w:spacing w:after="0" w:line="480" w:lineRule="auto"/>
        <w:rPr>
          <w:rFonts w:ascii="Times New Roman" w:hAnsi="Times New Roman" w:cs="Times New Roman"/>
          <w:b/>
          <w:bCs/>
        </w:rPr>
      </w:pPr>
      <w:bookmarkStart w:id="21" w:name="results-and-discussion"/>
      <w:bookmarkEnd w:id="17"/>
      <w:r w:rsidRPr="00366CBF">
        <w:rPr>
          <w:rFonts w:ascii="Times New Roman" w:hAnsi="Times New Roman" w:cs="Times New Roman"/>
          <w:b/>
          <w:bCs/>
        </w:rPr>
        <w:t>5</w:t>
      </w:r>
      <w:r w:rsidR="001B10B0" w:rsidRPr="00366CBF">
        <w:rPr>
          <w:rFonts w:ascii="Times New Roman" w:hAnsi="Times New Roman" w:cs="Times New Roman"/>
          <w:b/>
          <w:bCs/>
        </w:rPr>
        <w:t>. Results and Discussion</w:t>
      </w:r>
    </w:p>
    <w:p w14:paraId="5879ADB2" w14:textId="1CE1A271" w:rsidR="00593AFB" w:rsidRPr="00366CBF" w:rsidRDefault="003A410F" w:rsidP="00F14555">
      <w:pPr>
        <w:spacing w:after="0" w:line="480" w:lineRule="auto"/>
        <w:rPr>
          <w:rFonts w:ascii="Times New Roman" w:hAnsi="Times New Roman" w:cs="Times New Roman"/>
        </w:rPr>
      </w:pPr>
      <w:r w:rsidRPr="00366CBF">
        <w:rPr>
          <w:rFonts w:ascii="Times New Roman" w:hAnsi="Times New Roman" w:cs="Times New Roman"/>
        </w:rPr>
        <w:t>Table 3</w:t>
      </w:r>
      <w:r w:rsidR="001B10B0" w:rsidRPr="00366CBF">
        <w:rPr>
          <w:rFonts w:ascii="Times New Roman" w:hAnsi="Times New Roman" w:cs="Times New Roman"/>
        </w:rPr>
        <w:t xml:space="preserve"> summarize</w:t>
      </w:r>
      <w:r w:rsidR="00D847E7" w:rsidRPr="00366CBF">
        <w:rPr>
          <w:rFonts w:ascii="Times New Roman" w:hAnsi="Times New Roman" w:cs="Times New Roman"/>
        </w:rPr>
        <w:t>s</w:t>
      </w:r>
      <w:r w:rsidR="001B10B0" w:rsidRPr="00366CBF">
        <w:rPr>
          <w:rFonts w:ascii="Times New Roman" w:hAnsi="Times New Roman" w:cs="Times New Roman"/>
        </w:rPr>
        <w:t xml:space="preserve"> the </w:t>
      </w:r>
      <w:r w:rsidR="00BD7592" w:rsidRPr="00366CBF">
        <w:rPr>
          <w:rFonts w:ascii="Times New Roman" w:hAnsi="Times New Roman" w:cs="Times New Roman"/>
        </w:rPr>
        <w:t>baseline</w:t>
      </w:r>
      <w:r w:rsidR="001B10B0" w:rsidRPr="00366CBF">
        <w:rPr>
          <w:rFonts w:ascii="Times New Roman" w:hAnsi="Times New Roman" w:cs="Times New Roman"/>
        </w:rPr>
        <w:t xml:space="preserve"> results of the study</w:t>
      </w:r>
      <w:r w:rsidR="00DA4D96" w:rsidRPr="00366CBF">
        <w:rPr>
          <w:rFonts w:ascii="Times New Roman" w:hAnsi="Times New Roman" w:cs="Times New Roman"/>
        </w:rPr>
        <w:t xml:space="preserve"> using all available data</w:t>
      </w:r>
      <w:r w:rsidR="001B10B0" w:rsidRPr="00366CBF">
        <w:rPr>
          <w:rFonts w:ascii="Times New Roman" w:hAnsi="Times New Roman" w:cs="Times New Roman"/>
        </w:rPr>
        <w:t xml:space="preserve">. </w:t>
      </w:r>
      <w:r w:rsidR="00611F1A" w:rsidRPr="00366CBF">
        <w:rPr>
          <w:rFonts w:ascii="Times New Roman" w:hAnsi="Times New Roman" w:cs="Times New Roman"/>
        </w:rPr>
        <w:t xml:space="preserve">The estimated effects are for croplands (at least </w:t>
      </w:r>
      <w:r w:rsidR="00CE172F" w:rsidRPr="00366CBF">
        <w:rPr>
          <w:rFonts w:ascii="Times New Roman" w:hAnsi="Times New Roman" w:cs="Times New Roman"/>
        </w:rPr>
        <w:t>10,000</w:t>
      </w:r>
      <w:r w:rsidR="00611F1A" w:rsidRPr="00366CBF">
        <w:rPr>
          <w:rFonts w:ascii="Times New Roman" w:hAnsi="Times New Roman" w:cs="Times New Roman"/>
        </w:rPr>
        <w:t xml:space="preserve"> hectares of land used in rice production) relative to other locations. </w:t>
      </w:r>
      <w:r w:rsidR="002F5F2A" w:rsidRPr="00366CBF">
        <w:rPr>
          <w:rFonts w:ascii="Times New Roman" w:hAnsi="Times New Roman" w:cs="Times New Roman"/>
        </w:rPr>
        <w:t>During the harvest season</w:t>
      </w:r>
      <w:r w:rsidR="00EE32F8" w:rsidRPr="00366CBF">
        <w:rPr>
          <w:rFonts w:ascii="Times New Roman" w:hAnsi="Times New Roman" w:cs="Times New Roman"/>
        </w:rPr>
        <w:t xml:space="preserve">, we </w:t>
      </w:r>
      <w:r w:rsidR="002F5F2A" w:rsidRPr="00366CBF">
        <w:rPr>
          <w:rFonts w:ascii="Times New Roman" w:hAnsi="Times New Roman" w:cs="Times New Roman"/>
        </w:rPr>
        <w:t>estimate</w:t>
      </w:r>
      <w:r w:rsidR="00EE32F8" w:rsidRPr="00366CBF">
        <w:rPr>
          <w:rFonts w:ascii="Times New Roman" w:hAnsi="Times New Roman" w:cs="Times New Roman"/>
        </w:rPr>
        <w:t xml:space="preserve"> </w:t>
      </w:r>
      <w:r w:rsidR="00CE172F" w:rsidRPr="00366CBF">
        <w:rPr>
          <w:rFonts w:ascii="Times New Roman" w:hAnsi="Times New Roman" w:cs="Times New Roman"/>
        </w:rPr>
        <w:t xml:space="preserve">an </w:t>
      </w:r>
      <w:r w:rsidR="00EE32F8" w:rsidRPr="00366CBF">
        <w:rPr>
          <w:rFonts w:ascii="Times New Roman" w:hAnsi="Times New Roman" w:cs="Times New Roman"/>
        </w:rPr>
        <w:t xml:space="preserve">increase in </w:t>
      </w:r>
      <w:r w:rsidR="002F5F2A" w:rsidRPr="00366CBF">
        <w:rPr>
          <w:rFonts w:ascii="Times New Roman" w:hAnsi="Times New Roman" w:cs="Times New Roman"/>
        </w:rPr>
        <w:t>battles</w:t>
      </w:r>
      <w:r w:rsidR="00EE32F8" w:rsidRPr="00366CBF">
        <w:rPr>
          <w:rFonts w:ascii="Times New Roman" w:hAnsi="Times New Roman" w:cs="Times New Roman"/>
        </w:rPr>
        <w:t xml:space="preserve"> </w:t>
      </w:r>
      <w:r w:rsidR="00CE172F" w:rsidRPr="00366CBF">
        <w:rPr>
          <w:rFonts w:ascii="Times New Roman" w:hAnsi="Times New Roman" w:cs="Times New Roman"/>
        </w:rPr>
        <w:t xml:space="preserve">of 0.8 percentage points </w:t>
      </w:r>
      <w:r w:rsidR="00EE32F8" w:rsidRPr="00366CBF">
        <w:rPr>
          <w:rFonts w:ascii="Times New Roman" w:hAnsi="Times New Roman" w:cs="Times New Roman"/>
        </w:rPr>
        <w:t xml:space="preserve">and </w:t>
      </w:r>
      <w:r w:rsidR="00CE172F" w:rsidRPr="00366CBF">
        <w:rPr>
          <w:rFonts w:ascii="Times New Roman" w:hAnsi="Times New Roman" w:cs="Times New Roman"/>
        </w:rPr>
        <w:t xml:space="preserve">an increase in </w:t>
      </w:r>
      <w:r w:rsidR="00EE32F8" w:rsidRPr="00366CBF">
        <w:rPr>
          <w:rFonts w:ascii="Times New Roman" w:hAnsi="Times New Roman" w:cs="Times New Roman"/>
        </w:rPr>
        <w:t>violen</w:t>
      </w:r>
      <w:r w:rsidR="002F5F2A" w:rsidRPr="00366CBF">
        <w:rPr>
          <w:rFonts w:ascii="Times New Roman" w:hAnsi="Times New Roman" w:cs="Times New Roman"/>
        </w:rPr>
        <w:t>ce</w:t>
      </w:r>
      <w:r w:rsidR="00EE32F8" w:rsidRPr="00366CBF">
        <w:rPr>
          <w:rFonts w:ascii="Times New Roman" w:hAnsi="Times New Roman" w:cs="Times New Roman"/>
        </w:rPr>
        <w:t xml:space="preserve"> against civilians</w:t>
      </w:r>
      <w:r w:rsidR="00CE172F" w:rsidRPr="00366CBF">
        <w:rPr>
          <w:rFonts w:ascii="Times New Roman" w:hAnsi="Times New Roman" w:cs="Times New Roman"/>
        </w:rPr>
        <w:t xml:space="preserve"> of 1.3 percentage points</w:t>
      </w:r>
      <w:r w:rsidR="00C02E3F" w:rsidRPr="00366CBF">
        <w:rPr>
          <w:rFonts w:ascii="Times New Roman" w:hAnsi="Times New Roman" w:cs="Times New Roman"/>
        </w:rPr>
        <w:t xml:space="preserve">. These effects, which are statistically significantly different from zero, are of meaningful magnitude. </w:t>
      </w:r>
      <w:r w:rsidR="00611F1A" w:rsidRPr="00366CBF">
        <w:rPr>
          <w:rFonts w:ascii="Times New Roman" w:hAnsi="Times New Roman" w:cs="Times New Roman"/>
        </w:rPr>
        <w:t>We obtain the magnitude of the effect by evaluating the estimated parameters relative to the baseline conflict incidence</w:t>
      </w:r>
      <w:r w:rsidR="00D847E7" w:rsidRPr="00366CBF">
        <w:rPr>
          <w:rFonts w:ascii="Times New Roman" w:hAnsi="Times New Roman" w:cs="Times New Roman"/>
        </w:rPr>
        <w:t>, estimating</w:t>
      </w:r>
      <w:r w:rsidR="00611F1A" w:rsidRPr="00366CBF">
        <w:rPr>
          <w:rFonts w:ascii="Times New Roman" w:hAnsi="Times New Roman" w:cs="Times New Roman"/>
        </w:rPr>
        <w:t xml:space="preserve"> a 7.4</w:t>
      </w:r>
      <w:r w:rsidR="00CE172F" w:rsidRPr="00366CBF">
        <w:rPr>
          <w:rFonts w:ascii="Times New Roman" w:hAnsi="Times New Roman" w:cs="Times New Roman"/>
        </w:rPr>
        <w:t>%</w:t>
      </w:r>
      <w:r w:rsidR="00611F1A" w:rsidRPr="00366CBF">
        <w:rPr>
          <w:rFonts w:ascii="Times New Roman" w:hAnsi="Times New Roman" w:cs="Times New Roman"/>
        </w:rPr>
        <w:t xml:space="preserve"> increase in the probability of battles and a 12.6</w:t>
      </w:r>
      <w:r w:rsidR="00BF5BD3" w:rsidRPr="00366CBF">
        <w:rPr>
          <w:rFonts w:ascii="Times New Roman" w:hAnsi="Times New Roman" w:cs="Times New Roman"/>
        </w:rPr>
        <w:t>%</w:t>
      </w:r>
      <w:r w:rsidR="00611F1A" w:rsidRPr="00366CBF">
        <w:rPr>
          <w:rFonts w:ascii="Times New Roman" w:hAnsi="Times New Roman" w:cs="Times New Roman"/>
        </w:rPr>
        <w:t xml:space="preserve"> increase in the probability of violence against civilians during the harvest season. </w:t>
      </w:r>
      <w:r w:rsidR="002F5F2A" w:rsidRPr="00366CBF">
        <w:rPr>
          <w:rFonts w:ascii="Times New Roman" w:hAnsi="Times New Roman" w:cs="Times New Roman"/>
        </w:rPr>
        <w:t>The</w:t>
      </w:r>
      <w:r w:rsidR="00EE32F8" w:rsidRPr="00366CBF">
        <w:rPr>
          <w:rFonts w:ascii="Times New Roman" w:hAnsi="Times New Roman" w:cs="Times New Roman"/>
        </w:rPr>
        <w:t xml:space="preserve"> </w:t>
      </w:r>
      <w:r w:rsidR="00C02E3F" w:rsidRPr="00366CBF">
        <w:rPr>
          <w:rFonts w:ascii="Times New Roman" w:hAnsi="Times New Roman" w:cs="Times New Roman"/>
        </w:rPr>
        <w:t>estimated harvest-time reduction</w:t>
      </w:r>
      <w:r w:rsidR="00EE32F8" w:rsidRPr="00366CBF">
        <w:rPr>
          <w:rFonts w:ascii="Times New Roman" w:hAnsi="Times New Roman" w:cs="Times New Roman"/>
        </w:rPr>
        <w:t xml:space="preserve"> in </w:t>
      </w:r>
      <w:r w:rsidR="00593AFB" w:rsidRPr="00366CBF">
        <w:rPr>
          <w:rFonts w:ascii="Times New Roman" w:hAnsi="Times New Roman" w:cs="Times New Roman"/>
        </w:rPr>
        <w:t>riots</w:t>
      </w:r>
      <w:r w:rsidR="00EE32F8" w:rsidRPr="00366CBF">
        <w:rPr>
          <w:rFonts w:ascii="Times New Roman" w:hAnsi="Times New Roman" w:cs="Times New Roman"/>
        </w:rPr>
        <w:t xml:space="preserve"> and </w:t>
      </w:r>
      <w:r w:rsidR="00593AFB" w:rsidRPr="00366CBF">
        <w:rPr>
          <w:rFonts w:ascii="Times New Roman" w:hAnsi="Times New Roman" w:cs="Times New Roman"/>
        </w:rPr>
        <w:t>protests</w:t>
      </w:r>
      <w:r w:rsidR="00C02E3F" w:rsidRPr="00366CBF">
        <w:rPr>
          <w:rFonts w:ascii="Times New Roman" w:hAnsi="Times New Roman" w:cs="Times New Roman"/>
        </w:rPr>
        <w:t xml:space="preserve"> are </w:t>
      </w:r>
      <w:r w:rsidR="00611F1A" w:rsidRPr="00366CBF">
        <w:rPr>
          <w:rFonts w:ascii="Times New Roman" w:hAnsi="Times New Roman" w:cs="Times New Roman"/>
        </w:rPr>
        <w:t>small</w:t>
      </w:r>
      <w:r w:rsidR="00725D4C" w:rsidRPr="00366CBF">
        <w:rPr>
          <w:rFonts w:ascii="Times New Roman" w:hAnsi="Times New Roman" w:cs="Times New Roman"/>
        </w:rPr>
        <w:t>—respectively 2.6</w:t>
      </w:r>
      <w:r w:rsidR="00BF5BD3" w:rsidRPr="00366CBF">
        <w:rPr>
          <w:rFonts w:ascii="Times New Roman" w:hAnsi="Times New Roman" w:cs="Times New Roman"/>
        </w:rPr>
        <w:t>%</w:t>
      </w:r>
      <w:r w:rsidR="00725D4C" w:rsidRPr="00366CBF">
        <w:rPr>
          <w:rFonts w:ascii="Times New Roman" w:hAnsi="Times New Roman" w:cs="Times New Roman"/>
        </w:rPr>
        <w:t xml:space="preserve"> and 3.3</w:t>
      </w:r>
      <w:r w:rsidR="00BF5BD3" w:rsidRPr="00366CBF">
        <w:rPr>
          <w:rFonts w:ascii="Times New Roman" w:hAnsi="Times New Roman" w:cs="Times New Roman"/>
        </w:rPr>
        <w:t xml:space="preserve">% </w:t>
      </w:r>
      <w:r w:rsidR="00725D4C" w:rsidRPr="00366CBF">
        <w:rPr>
          <w:rFonts w:ascii="Times New Roman" w:hAnsi="Times New Roman" w:cs="Times New Roman"/>
        </w:rPr>
        <w:t>reductions in the probabilities—and</w:t>
      </w:r>
      <w:r w:rsidR="00611F1A" w:rsidRPr="00366CBF">
        <w:rPr>
          <w:rFonts w:ascii="Times New Roman" w:hAnsi="Times New Roman" w:cs="Times New Roman"/>
        </w:rPr>
        <w:t xml:space="preserve"> </w:t>
      </w:r>
      <w:r w:rsidR="00725D4C" w:rsidRPr="00366CBF">
        <w:rPr>
          <w:rFonts w:ascii="Times New Roman" w:hAnsi="Times New Roman" w:cs="Times New Roman"/>
        </w:rPr>
        <w:t xml:space="preserve">statistically </w:t>
      </w:r>
      <w:r w:rsidR="00C02E3F" w:rsidRPr="00366CBF">
        <w:rPr>
          <w:rFonts w:ascii="Times New Roman" w:hAnsi="Times New Roman" w:cs="Times New Roman"/>
        </w:rPr>
        <w:t>indistinguishable from zero</w:t>
      </w:r>
      <w:r w:rsidR="00593AFB" w:rsidRPr="00366CBF">
        <w:rPr>
          <w:rFonts w:ascii="Times New Roman" w:hAnsi="Times New Roman" w:cs="Times New Roman"/>
        </w:rPr>
        <w:t xml:space="preserve">. </w:t>
      </w:r>
    </w:p>
    <w:p w14:paraId="1D4BD036" w14:textId="50D7218A" w:rsidR="008F548D" w:rsidRPr="00366CBF" w:rsidRDefault="008F548D" w:rsidP="006730BB">
      <w:pPr>
        <w:spacing w:after="0" w:line="276" w:lineRule="auto"/>
        <w:rPr>
          <w:rFonts w:ascii="Times New Roman" w:hAnsi="Times New Roman" w:cs="Times New Roman"/>
          <w:b/>
          <w:bCs/>
        </w:rPr>
      </w:pPr>
      <w:r w:rsidRPr="00366CBF">
        <w:rPr>
          <w:rFonts w:ascii="Times New Roman" w:hAnsi="Times New Roman" w:cs="Times New Roman"/>
          <w:b/>
          <w:bCs/>
        </w:rPr>
        <w:t xml:space="preserve">Table </w:t>
      </w:r>
      <w:r w:rsidR="003A410F" w:rsidRPr="00366CBF">
        <w:rPr>
          <w:rFonts w:ascii="Times New Roman" w:hAnsi="Times New Roman" w:cs="Times New Roman"/>
          <w:b/>
          <w:bCs/>
        </w:rPr>
        <w:t>3</w:t>
      </w:r>
      <w:r w:rsidRPr="00366CBF">
        <w:rPr>
          <w:rFonts w:ascii="Times New Roman" w:hAnsi="Times New Roman" w:cs="Times New Roman"/>
          <w:b/>
          <w:bCs/>
        </w:rPr>
        <w:t xml:space="preserve">: </w:t>
      </w:r>
      <w:r w:rsidR="00C34CC9" w:rsidRPr="00366CBF">
        <w:rPr>
          <w:rFonts w:ascii="Times New Roman" w:hAnsi="Times New Roman" w:cs="Times New Roman"/>
          <w:b/>
          <w:bCs/>
        </w:rPr>
        <w:t>H</w:t>
      </w:r>
      <w:r w:rsidR="001C1E70" w:rsidRPr="00366CBF">
        <w:rPr>
          <w:rFonts w:ascii="Times New Roman" w:hAnsi="Times New Roman" w:cs="Times New Roman"/>
          <w:b/>
          <w:bCs/>
        </w:rPr>
        <w:t xml:space="preserve">arvest-time </w:t>
      </w:r>
      <w:r w:rsidR="00C251BC" w:rsidRPr="00366CBF">
        <w:rPr>
          <w:rFonts w:ascii="Times New Roman" w:hAnsi="Times New Roman" w:cs="Times New Roman"/>
          <w:b/>
          <w:bCs/>
        </w:rPr>
        <w:t xml:space="preserve">change in </w:t>
      </w:r>
      <w:r w:rsidR="001C1E70" w:rsidRPr="00366CBF">
        <w:rPr>
          <w:rFonts w:ascii="Times New Roman" w:hAnsi="Times New Roman" w:cs="Times New Roman"/>
          <w:b/>
          <w:bCs/>
        </w:rPr>
        <w:t xml:space="preserve">conflict </w:t>
      </w:r>
      <w:r w:rsidR="00C251BC" w:rsidRPr="00366CBF">
        <w:rPr>
          <w:rFonts w:ascii="Times New Roman" w:hAnsi="Times New Roman" w:cs="Times New Roman"/>
          <w:b/>
          <w:bCs/>
        </w:rPr>
        <w:t>inciden</w:t>
      </w:r>
      <w:r w:rsidR="00C02E3F" w:rsidRPr="00366CBF">
        <w:rPr>
          <w:rFonts w:ascii="Times New Roman" w:hAnsi="Times New Roman" w:cs="Times New Roman"/>
          <w:b/>
          <w:bCs/>
        </w:rPr>
        <w:t>ce</w:t>
      </w:r>
      <w:r w:rsidR="00C251BC" w:rsidRPr="00366CBF">
        <w:rPr>
          <w:rFonts w:ascii="Times New Roman" w:hAnsi="Times New Roman" w:cs="Times New Roman"/>
          <w:b/>
          <w:bCs/>
        </w:rPr>
        <w:t xml:space="preserve"> </w:t>
      </w:r>
      <w:r w:rsidR="001C1E70" w:rsidRPr="00366CBF">
        <w:rPr>
          <w:rFonts w:ascii="Times New Roman" w:hAnsi="Times New Roman" w:cs="Times New Roman"/>
          <w:b/>
          <w:bCs/>
        </w:rPr>
        <w:t>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366CBF"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366CBF"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366CBF" w:rsidRDefault="006730BB"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366CBF" w:rsidRDefault="007A4112" w:rsidP="00455EAE">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w:t>
            </w:r>
            <w:r w:rsidR="00FF616E" w:rsidRPr="00366CBF">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366CBF" w:rsidRDefault="00FF616E"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366CBF" w:rsidRDefault="00FF616E"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366CBF" w:rsidRDefault="00406437"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B87FED" w:rsidRPr="00366CBF" w14:paraId="1423A963" w14:textId="77777777" w:rsidTr="00EE60F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CC4D754" w:rsidR="00B87FED" w:rsidRPr="00366CBF" w:rsidRDefault="00D847E7" w:rsidP="00455EAE">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B87FED" w:rsidRPr="00366CBF">
              <w:rPr>
                <w:rFonts w:ascii="Times New Roman" w:eastAsia="Arial" w:hAnsi="Times New Roman" w:cs="Times New Roman"/>
                <w:i/>
                <w:iCs/>
                <w:color w:val="000000"/>
                <w:sz w:val="22"/>
                <w:szCs w:val="22"/>
              </w:rPr>
              <w:t xml:space="preserve"> countries, all years</w:t>
            </w:r>
          </w:p>
        </w:tc>
      </w:tr>
      <w:tr w:rsidR="00B87FED" w:rsidRPr="00366CBF"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366CBF" w:rsidRDefault="00C02E3F" w:rsidP="00455EAE">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w:t>
            </w:r>
            <w:r w:rsidR="00B87FED" w:rsidRPr="00366CBF">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C02E3F" w:rsidRPr="00366CB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C02E3F" w:rsidRPr="00366CBF">
              <w:rPr>
                <w:rFonts w:ascii="Times New Roman" w:hAnsi="Times New Roman" w:cs="Times New Roman"/>
                <w:sz w:val="22"/>
                <w:szCs w:val="22"/>
              </w:rPr>
              <w:t>08</w:t>
            </w:r>
            <w:r w:rsidR="00CE09EF"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C02E3F" w:rsidRPr="00366CBF">
              <w:rPr>
                <w:rFonts w:ascii="Times New Roman" w:hAnsi="Times New Roman" w:cs="Times New Roman"/>
                <w:sz w:val="22"/>
                <w:szCs w:val="22"/>
              </w:rPr>
              <w:t>13</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02E3F" w:rsidRPr="00366CB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06</w:t>
            </w:r>
          </w:p>
        </w:tc>
      </w:tr>
      <w:tr w:rsidR="00B87FED" w:rsidRPr="00366CBF"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366CBF"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02E3F"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02E3F" w:rsidRPr="00366CBF">
              <w:rPr>
                <w:rFonts w:ascii="Times New Roman" w:hAnsi="Times New Roman" w:cs="Times New Roman"/>
                <w:sz w:val="22"/>
                <w:szCs w:val="22"/>
              </w:rPr>
              <w:t>2</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05</w:t>
            </w:r>
            <w:r w:rsidRPr="00366CBF">
              <w:rPr>
                <w:rFonts w:ascii="Times New Roman" w:hAnsi="Times New Roman" w:cs="Times New Roman"/>
                <w:sz w:val="22"/>
                <w:szCs w:val="22"/>
              </w:rPr>
              <w:t>)</w:t>
            </w:r>
          </w:p>
        </w:tc>
      </w:tr>
      <w:tr w:rsidR="001D36D4" w:rsidRPr="00366CBF"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366CBF" w:rsidRDefault="001D36D4" w:rsidP="001D36D4">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r w:rsidR="00C02E3F" w:rsidRPr="00366CB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366CBF" w:rsidRDefault="001D36D4" w:rsidP="001D36D4">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w:t>
            </w:r>
            <w:r w:rsidRPr="00366CBF">
              <w:rPr>
                <w:rFonts w:ascii="Times New Roman" w:hAnsi="Times New Roman" w:cs="Times New Roman"/>
                <w:sz w:val="22"/>
                <w:szCs w:val="22"/>
              </w:rPr>
              <w:t>,</w:t>
            </w:r>
            <w:r w:rsidR="00373DDA" w:rsidRPr="00366CBF">
              <w:rPr>
                <w:rFonts w:ascii="Times New Roman" w:hAnsi="Times New Roman" w:cs="Times New Roman"/>
                <w:sz w:val="22"/>
                <w:szCs w:val="22"/>
              </w:rPr>
              <w:t>7</w:t>
            </w:r>
            <w:r w:rsidR="00AE0B77" w:rsidRPr="00366CBF">
              <w:rPr>
                <w:rFonts w:ascii="Times New Roman" w:hAnsi="Times New Roman" w:cs="Times New Roman"/>
                <w:sz w:val="22"/>
                <w:szCs w:val="22"/>
              </w:rPr>
              <w:t>24</w:t>
            </w:r>
          </w:p>
        </w:tc>
      </w:tr>
      <w:tr w:rsidR="00B87FED" w:rsidRPr="00366CBF"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366CBF" w:rsidRDefault="00B87FED" w:rsidP="00455EAE">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00C02E3F"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366CBF" w:rsidRDefault="00373DDA"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0.1</w:t>
            </w:r>
            <w:r w:rsidR="00C02E3F" w:rsidRPr="00366CB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359</w:t>
            </w:r>
          </w:p>
        </w:tc>
      </w:tr>
      <w:tr w:rsidR="00B87FED" w:rsidRPr="00366CBF" w14:paraId="780A5DA9" w14:textId="77777777" w:rsidTr="00EE60F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2A6F8A04" w:rsidR="00B87FED" w:rsidRPr="00366CBF" w:rsidRDefault="00EE60FE"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B87FED" w:rsidRPr="00366CBF">
              <w:rPr>
                <w:rFonts w:ascii="Times New Roman" w:hAnsi="Times New Roman" w:cs="Times New Roman"/>
                <w:i/>
                <w:iCs/>
                <w:sz w:val="22"/>
                <w:szCs w:val="22"/>
              </w:rPr>
              <w:t xml:space="preserve"> of the </w:t>
            </w:r>
            <w:r w:rsidR="005F0F6C" w:rsidRPr="00366CBF">
              <w:rPr>
                <w:rFonts w:ascii="Times New Roman" w:hAnsi="Times New Roman" w:cs="Times New Roman"/>
                <w:i/>
                <w:iCs/>
                <w:sz w:val="22"/>
                <w:szCs w:val="22"/>
              </w:rPr>
              <w:t xml:space="preserve">estimated </w:t>
            </w:r>
            <w:r w:rsidR="00B87FED" w:rsidRPr="00366CBF">
              <w:rPr>
                <w:rFonts w:ascii="Times New Roman" w:hAnsi="Times New Roman" w:cs="Times New Roman"/>
                <w:i/>
                <w:iCs/>
                <w:sz w:val="22"/>
                <w:szCs w:val="22"/>
              </w:rPr>
              <w:t>effect relative to the baseline conflict</w:t>
            </w:r>
            <w:r w:rsidR="005F0F6C" w:rsidRPr="00366CBF">
              <w:rPr>
                <w:rFonts w:ascii="Times New Roman" w:hAnsi="Times New Roman" w:cs="Times New Roman"/>
                <w:i/>
                <w:iCs/>
                <w:sz w:val="22"/>
                <w:szCs w:val="22"/>
              </w:rPr>
              <w:t xml:space="preserve"> incidence</w:t>
            </w:r>
            <w:r w:rsidR="007877BF" w:rsidRPr="00366CBF">
              <w:rPr>
                <w:rFonts w:ascii="Times New Roman" w:hAnsi="Times New Roman" w:cs="Times New Roman"/>
                <w:i/>
                <w:iCs/>
                <w:sz w:val="22"/>
                <w:szCs w:val="22"/>
              </w:rPr>
              <w:t xml:space="preserve"> (%)</w:t>
            </w:r>
          </w:p>
        </w:tc>
      </w:tr>
      <w:tr w:rsidR="00EE60FE" w:rsidRPr="00366CBF" w14:paraId="3354D9CB"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E0FABE" w14:textId="14D5A26B" w:rsidR="00EE60FE" w:rsidRPr="00366CBF" w:rsidRDefault="00EE60FE" w:rsidP="00DD110E">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000F36"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0.29</w:t>
            </w:r>
          </w:p>
        </w:tc>
        <w:tc>
          <w:tcPr>
            <w:tcW w:w="1296" w:type="dxa"/>
            <w:tcBorders>
              <w:top w:val="nil"/>
              <w:bottom w:val="nil"/>
            </w:tcBorders>
            <w:shd w:val="clear" w:color="auto" w:fill="FFFFFF"/>
          </w:tcPr>
          <w:p w14:paraId="78544954"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0.11</w:t>
            </w:r>
          </w:p>
        </w:tc>
        <w:tc>
          <w:tcPr>
            <w:tcW w:w="1296" w:type="dxa"/>
            <w:tcBorders>
              <w:top w:val="nil"/>
              <w:bottom w:val="nil"/>
            </w:tcBorders>
            <w:shd w:val="clear" w:color="auto" w:fill="FFFFFF"/>
            <w:tcMar>
              <w:top w:w="0" w:type="dxa"/>
              <w:left w:w="0" w:type="dxa"/>
              <w:bottom w:w="0" w:type="dxa"/>
              <w:right w:w="0" w:type="dxa"/>
            </w:tcMar>
          </w:tcPr>
          <w:p w14:paraId="548E1CFE"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0.10</w:t>
            </w:r>
          </w:p>
        </w:tc>
        <w:tc>
          <w:tcPr>
            <w:tcW w:w="1296" w:type="dxa"/>
            <w:tcBorders>
              <w:top w:val="nil"/>
              <w:bottom w:val="nil"/>
            </w:tcBorders>
            <w:shd w:val="clear" w:color="auto" w:fill="FFFFFF"/>
            <w:tcMar>
              <w:top w:w="0" w:type="dxa"/>
              <w:left w:w="0" w:type="dxa"/>
              <w:bottom w:w="0" w:type="dxa"/>
              <w:right w:w="0" w:type="dxa"/>
            </w:tcMar>
          </w:tcPr>
          <w:p w14:paraId="6AFB1151"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0.03</w:t>
            </w:r>
          </w:p>
        </w:tc>
        <w:tc>
          <w:tcPr>
            <w:tcW w:w="1296" w:type="dxa"/>
            <w:tcBorders>
              <w:top w:val="nil"/>
              <w:bottom w:val="nil"/>
            </w:tcBorders>
            <w:shd w:val="clear" w:color="auto" w:fill="FFFFFF"/>
            <w:tcMar>
              <w:top w:w="0" w:type="dxa"/>
              <w:left w:w="0" w:type="dxa"/>
              <w:bottom w:w="0" w:type="dxa"/>
              <w:right w:w="0" w:type="dxa"/>
            </w:tcMar>
          </w:tcPr>
          <w:p w14:paraId="3CD4307C"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0.17</w:t>
            </w:r>
          </w:p>
        </w:tc>
      </w:tr>
      <w:tr w:rsidR="00B87FED" w:rsidRPr="00366CBF" w14:paraId="1A60EAF3"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601AE36F" w:rsidR="00B87FED" w:rsidRPr="00366CBF" w:rsidRDefault="005F0F6C" w:rsidP="00455EAE">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AE0B77" w:rsidRPr="00366CBF">
              <w:rPr>
                <w:rFonts w:ascii="Times New Roman" w:hAnsi="Times New Roman" w:cs="Times New Roman"/>
                <w:sz w:val="22"/>
                <w:szCs w:val="22"/>
              </w:rPr>
              <w:t>1</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366CBF" w:rsidRDefault="00516531"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5F0F6C" w:rsidRPr="00366CBF">
              <w:rPr>
                <w:rFonts w:ascii="Times New Roman" w:hAnsi="Times New Roman" w:cs="Times New Roman"/>
                <w:sz w:val="22"/>
                <w:szCs w:val="22"/>
              </w:rPr>
              <w:t>7</w:t>
            </w:r>
            <w:r w:rsidR="00B87FED" w:rsidRPr="00366CBF">
              <w:rPr>
                <w:rFonts w:ascii="Times New Roman" w:hAnsi="Times New Roman" w:cs="Times New Roman"/>
                <w:sz w:val="22"/>
                <w:szCs w:val="22"/>
              </w:rPr>
              <w:t>.</w:t>
            </w:r>
            <w:r w:rsidR="00E231DA" w:rsidRPr="00366CBF">
              <w:rPr>
                <w:rFonts w:ascii="Times New Roman" w:hAnsi="Times New Roman" w:cs="Times New Roman"/>
                <w:sz w:val="22"/>
                <w:szCs w:val="22"/>
              </w:rPr>
              <w:t>4</w:t>
            </w:r>
            <w:r w:rsidR="00B87FED" w:rsidRPr="00366CBF">
              <w:rPr>
                <w:rFonts w:ascii="Times New Roman" w:hAnsi="Times New Roman" w:cs="Times New Roman"/>
                <w:sz w:val="22"/>
                <w:szCs w:val="22"/>
              </w:rPr>
              <w:t>*</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366CBF" w:rsidRDefault="005F0F6C"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12</w:t>
            </w:r>
            <w:r w:rsidR="00B87FED" w:rsidRPr="00366CBF">
              <w:rPr>
                <w:rFonts w:ascii="Times New Roman" w:hAnsi="Times New Roman" w:cs="Times New Roman"/>
                <w:sz w:val="22"/>
                <w:szCs w:val="22"/>
              </w:rPr>
              <w:t>.</w:t>
            </w:r>
            <w:r w:rsidRPr="00366CBF">
              <w:rPr>
                <w:rFonts w:ascii="Times New Roman" w:hAnsi="Times New Roman" w:cs="Times New Roman"/>
                <w:sz w:val="22"/>
                <w:szCs w:val="22"/>
              </w:rPr>
              <w:t>6</w:t>
            </w:r>
            <w:r w:rsidR="00516531" w:rsidRPr="00366CBF">
              <w:rPr>
                <w:rFonts w:ascii="Times New Roman" w:hAnsi="Times New Roman" w:cs="Times New Roman"/>
                <w:sz w:val="22"/>
                <w:szCs w:val="22"/>
              </w:rPr>
              <w:t>*</w:t>
            </w:r>
            <w:r w:rsidR="00B87FED"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2</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3</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3</w:t>
            </w:r>
          </w:p>
        </w:tc>
      </w:tr>
      <w:tr w:rsidR="00B87FED" w:rsidRPr="00366CBF"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366CBF"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1</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2</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9</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3</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1</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6</w:t>
            </w:r>
            <w:r w:rsidRPr="00366CBF">
              <w:rPr>
                <w:rFonts w:ascii="Times New Roman" w:hAnsi="Times New Roman" w:cs="Times New Roman"/>
                <w:sz w:val="22"/>
                <w:szCs w:val="22"/>
              </w:rPr>
              <w:t>.</w:t>
            </w:r>
            <w:r w:rsidR="00E231DA"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2</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7</w:t>
            </w:r>
            <w:r w:rsidRPr="00366CBF">
              <w:rPr>
                <w:rFonts w:ascii="Times New Roman" w:hAnsi="Times New Roman" w:cs="Times New Roman"/>
                <w:sz w:val="22"/>
                <w:szCs w:val="22"/>
              </w:rPr>
              <w:t>)</w:t>
            </w:r>
          </w:p>
        </w:tc>
      </w:tr>
    </w:tbl>
    <w:p w14:paraId="78BA4F8F" w14:textId="56A517F8" w:rsidR="008F548D" w:rsidRPr="00366CBF" w:rsidRDefault="008F548D" w:rsidP="00455EAE">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DD717F" w:rsidRPr="00366CBF">
        <w:rPr>
          <w:rFonts w:ascii="Times New Roman" w:hAnsi="Times New Roman" w:cs="Times New Roman"/>
          <w:sz w:val="20"/>
          <w:szCs w:val="20"/>
        </w:rPr>
        <w:t>T</w:t>
      </w:r>
      <w:r w:rsidRPr="00366CBF">
        <w:rPr>
          <w:rFonts w:ascii="Times New Roman" w:hAnsi="Times New Roman" w:cs="Times New Roman"/>
          <w:sz w:val="20"/>
          <w:szCs w:val="20"/>
        </w:rPr>
        <w:t xml:space="preserve">he outcome variable is </w:t>
      </w:r>
      <w:r w:rsidR="00DD717F" w:rsidRPr="00366CBF">
        <w:rPr>
          <w:rFonts w:ascii="Times New Roman" w:hAnsi="Times New Roman" w:cs="Times New Roman"/>
          <w:sz w:val="20"/>
          <w:szCs w:val="20"/>
        </w:rPr>
        <w:t xml:space="preserve">the </w:t>
      </w:r>
      <w:r w:rsidR="00F5412D" w:rsidRPr="00366CBF">
        <w:rPr>
          <w:rFonts w:ascii="Times New Roman" w:hAnsi="Times New Roman" w:cs="Times New Roman"/>
          <w:sz w:val="20"/>
          <w:szCs w:val="20"/>
        </w:rPr>
        <w:t>indicator for the presence</w:t>
      </w:r>
      <w:r w:rsidR="005F0F6C" w:rsidRPr="00366CBF">
        <w:rPr>
          <w:rFonts w:ascii="Times New Roman" w:hAnsi="Times New Roman" w:cs="Times New Roman"/>
          <w:sz w:val="20"/>
          <w:szCs w:val="20"/>
        </w:rPr>
        <w:t xml:space="preserve"> of conflict in a cell </w:t>
      </w:r>
      <w:r w:rsidR="00F5412D" w:rsidRPr="00366CBF">
        <w:rPr>
          <w:rFonts w:ascii="Times New Roman" w:hAnsi="Times New Roman" w:cs="Times New Roman"/>
          <w:sz w:val="20"/>
          <w:szCs w:val="20"/>
        </w:rPr>
        <w:t>in</w:t>
      </w:r>
      <w:r w:rsidRPr="00366CBF">
        <w:rPr>
          <w:rFonts w:ascii="Times New Roman" w:hAnsi="Times New Roman" w:cs="Times New Roman"/>
          <w:sz w:val="20"/>
          <w:szCs w:val="20"/>
        </w:rPr>
        <w:t xml:space="preserve"> a year-month</w:t>
      </w:r>
      <w:r w:rsidR="004B44C5" w:rsidRPr="00366CBF">
        <w:rPr>
          <w:rFonts w:ascii="Times New Roman" w:hAnsi="Times New Roman" w:cs="Times New Roman"/>
          <w:sz w:val="20"/>
          <w:szCs w:val="20"/>
        </w:rPr>
        <w:t>, and</w:t>
      </w:r>
      <w:r w:rsidRPr="00366CBF">
        <w:rPr>
          <w:rFonts w:ascii="Times New Roman" w:hAnsi="Times New Roman" w:cs="Times New Roman"/>
          <w:sz w:val="20"/>
          <w:szCs w:val="20"/>
        </w:rPr>
        <w:t xml:space="preserve"> the treatment variable is the </w:t>
      </w:r>
      <w:r w:rsidR="007877BF" w:rsidRPr="00366CBF">
        <w:rPr>
          <w:rFonts w:ascii="Times New Roman" w:hAnsi="Times New Roman" w:cs="Times New Roman"/>
          <w:sz w:val="20"/>
          <w:szCs w:val="20"/>
        </w:rPr>
        <w:t xml:space="preserve">indicator for the </w:t>
      </w:r>
      <w:r w:rsidRPr="00366CBF">
        <w:rPr>
          <w:rFonts w:ascii="Times New Roman" w:hAnsi="Times New Roman" w:cs="Times New Roman"/>
          <w:sz w:val="20"/>
          <w:szCs w:val="20"/>
        </w:rPr>
        <w:t xml:space="preserve">cropland interacted with the </w:t>
      </w:r>
      <w:r w:rsidR="007877BF" w:rsidRPr="00366CBF">
        <w:rPr>
          <w:rFonts w:ascii="Times New Roman" w:hAnsi="Times New Roman" w:cs="Times New Roman"/>
          <w:sz w:val="20"/>
          <w:szCs w:val="20"/>
        </w:rPr>
        <w:t xml:space="preserve">indicator for the </w:t>
      </w:r>
      <w:r w:rsidRPr="00366CBF">
        <w:rPr>
          <w:rFonts w:ascii="Times New Roman" w:hAnsi="Times New Roman" w:cs="Times New Roman"/>
          <w:sz w:val="20"/>
          <w:szCs w:val="20"/>
        </w:rPr>
        <w:t>harvest</w:t>
      </w:r>
      <w:r w:rsidR="007877BF" w:rsidRPr="00366CBF">
        <w:rPr>
          <w:rFonts w:ascii="Times New Roman" w:hAnsi="Times New Roman" w:cs="Times New Roman"/>
          <w:sz w:val="20"/>
          <w:szCs w:val="20"/>
        </w:rPr>
        <w:t xml:space="preserve"> </w:t>
      </w:r>
      <w:r w:rsidRPr="00366CBF">
        <w:rPr>
          <w:rFonts w:ascii="Times New Roman" w:hAnsi="Times New Roman" w:cs="Times New Roman"/>
          <w:sz w:val="20"/>
          <w:szCs w:val="20"/>
        </w:rPr>
        <w:t>season</w:t>
      </w:r>
      <w:r w:rsidR="004B44C5"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Pr="00366CBF">
        <w:rPr>
          <w:rFonts w:ascii="Times New Roman" w:hAnsi="Times New Roman" w:cs="Times New Roman"/>
          <w:sz w:val="20"/>
          <w:szCs w:val="20"/>
        </w:rPr>
        <w:t xml:space="preserve">he </w:t>
      </w:r>
      <w:r w:rsidR="004B44C5" w:rsidRPr="00366CBF">
        <w:rPr>
          <w:rFonts w:ascii="Times New Roman" w:hAnsi="Times New Roman" w:cs="Times New Roman"/>
          <w:sz w:val="20"/>
          <w:szCs w:val="20"/>
        </w:rPr>
        <w:t xml:space="preserve">“All events” </w:t>
      </w:r>
      <w:r w:rsidRPr="00366CBF">
        <w:rPr>
          <w:rFonts w:ascii="Times New Roman" w:hAnsi="Times New Roman" w:cs="Times New Roman"/>
          <w:sz w:val="20"/>
          <w:szCs w:val="20"/>
        </w:rPr>
        <w:t xml:space="preserve">column combines </w:t>
      </w:r>
      <w:r w:rsidR="006730BB" w:rsidRPr="00366CBF">
        <w:rPr>
          <w:rFonts w:ascii="Times New Roman" w:hAnsi="Times New Roman" w:cs="Times New Roman"/>
          <w:sz w:val="20"/>
          <w:szCs w:val="20"/>
        </w:rPr>
        <w:t xml:space="preserve">all </w:t>
      </w:r>
      <w:r w:rsidR="00DD717F" w:rsidRPr="00366CBF">
        <w:rPr>
          <w:rFonts w:ascii="Times New Roman" w:hAnsi="Times New Roman" w:cs="Times New Roman"/>
          <w:sz w:val="20"/>
          <w:szCs w:val="20"/>
        </w:rPr>
        <w:t>forms of conflict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 xml:space="preserve">and </w:t>
      </w:r>
      <w:r w:rsidRPr="00366CBF">
        <w:rPr>
          <w:rFonts w:ascii="Times New Roman" w:hAnsi="Times New Roman" w:cs="Times New Roman"/>
          <w:sz w:val="20"/>
          <w:szCs w:val="20"/>
        </w:rPr>
        <w:t xml:space="preserve">the </w:t>
      </w:r>
      <w:r w:rsidR="004B44C5" w:rsidRPr="00366CBF">
        <w:rPr>
          <w:rFonts w:ascii="Times New Roman" w:hAnsi="Times New Roman" w:cs="Times New Roman"/>
          <w:sz w:val="20"/>
          <w:szCs w:val="20"/>
        </w:rPr>
        <w:t xml:space="preserve">“Battles” </w:t>
      </w:r>
      <w:r w:rsidR="005E7832" w:rsidRPr="00366CBF">
        <w:rPr>
          <w:rFonts w:ascii="Times New Roman" w:hAnsi="Times New Roman" w:cs="Times New Roman"/>
          <w:sz w:val="20"/>
          <w:szCs w:val="20"/>
        </w:rPr>
        <w:t>column battles and explosions/remote violence</w:t>
      </w:r>
      <w:r w:rsidR="004B44C5" w:rsidRPr="00366CBF">
        <w:rPr>
          <w:rFonts w:ascii="Times New Roman" w:hAnsi="Times New Roman" w:cs="Times New Roman"/>
          <w:sz w:val="20"/>
          <w:szCs w:val="20"/>
        </w:rPr>
        <w:t>.</w:t>
      </w:r>
      <w:r w:rsidR="005E7832"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005E7832" w:rsidRPr="00366CBF">
        <w:rPr>
          <w:rFonts w:ascii="Times New Roman" w:hAnsi="Times New Roman" w:cs="Times New Roman"/>
          <w:sz w:val="20"/>
          <w:szCs w:val="20"/>
        </w:rPr>
        <w:t>he remaining</w:t>
      </w:r>
      <w:r w:rsidRPr="00366CBF">
        <w:rPr>
          <w:rFonts w:ascii="Times New Roman" w:hAnsi="Times New Roman" w:cs="Times New Roman"/>
          <w:sz w:val="20"/>
          <w:szCs w:val="20"/>
        </w:rPr>
        <w:t xml:space="preserve"> columns represent the separate event types</w:t>
      </w:r>
      <w:r w:rsidR="005E7832" w:rsidRPr="00366CBF">
        <w:rPr>
          <w:rFonts w:ascii="Times New Roman" w:hAnsi="Times New Roman" w:cs="Times New Roman"/>
          <w:sz w:val="20"/>
          <w:szCs w:val="20"/>
        </w:rPr>
        <w:t xml:space="preserve"> as labeled.</w:t>
      </w:r>
      <w:r w:rsidRPr="00366CBF">
        <w:rPr>
          <w:rFonts w:ascii="Times New Roman" w:hAnsi="Times New Roman" w:cs="Times New Roman"/>
          <w:sz w:val="20"/>
          <w:szCs w:val="20"/>
        </w:rPr>
        <w:t xml:space="preserve"> </w:t>
      </w:r>
      <w:r w:rsidR="005E7832" w:rsidRPr="00366CBF">
        <w:rPr>
          <w:rFonts w:ascii="Times New Roman" w:hAnsi="Times New Roman" w:cs="Times New Roman"/>
          <w:sz w:val="20"/>
          <w:szCs w:val="20"/>
        </w:rPr>
        <w:t>A</w:t>
      </w:r>
      <w:r w:rsidRPr="00366CBF">
        <w:rPr>
          <w:rFonts w:ascii="Times New Roman" w:hAnsi="Times New Roman" w:cs="Times New Roman"/>
          <w:sz w:val="20"/>
          <w:szCs w:val="20"/>
        </w:rPr>
        <w:t>ll regressions include cell</w:t>
      </w:r>
      <w:r w:rsidR="005F0F6C" w:rsidRPr="00366CBF">
        <w:rPr>
          <w:rFonts w:ascii="Times New Roman" w:hAnsi="Times New Roman" w:cs="Times New Roman"/>
          <w:sz w:val="20"/>
          <w:szCs w:val="20"/>
        </w:rPr>
        <w:t>, country-year,</w:t>
      </w:r>
      <w:r w:rsidRPr="00366CBF">
        <w:rPr>
          <w:rFonts w:ascii="Times New Roman" w:hAnsi="Times New Roman" w:cs="Times New Roman"/>
          <w:sz w:val="20"/>
          <w:szCs w:val="20"/>
        </w:rPr>
        <w:t xml:space="preserve"> and year-month fixed effects</w:t>
      </w:r>
      <w:r w:rsidR="005B6DD1" w:rsidRPr="00366CBF">
        <w:rPr>
          <w:rFonts w:ascii="Times New Roman" w:hAnsi="Times New Roman" w:cs="Times New Roman"/>
          <w:sz w:val="20"/>
          <w:szCs w:val="20"/>
        </w:rPr>
        <w:t xml:space="preserve"> and control for contemporaneous rainfall</w:t>
      </w:r>
      <w:r w:rsidR="004B44C5"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Pr="00366CBF">
        <w:rPr>
          <w:rFonts w:ascii="Times New Roman" w:hAnsi="Times New Roman" w:cs="Times New Roman"/>
          <w:sz w:val="20"/>
          <w:szCs w:val="20"/>
        </w:rPr>
        <w:t>he values in parentheses are standard errors adjusted to clustering at the</w:t>
      </w:r>
      <w:r w:rsidR="004B44C5" w:rsidRPr="00366CBF">
        <w:rPr>
          <w:rFonts w:ascii="Times New Roman" w:hAnsi="Times New Roman" w:cs="Times New Roman"/>
          <w:sz w:val="20"/>
          <w:szCs w:val="20"/>
        </w:rPr>
        <w:t xml:space="preserve"> cell</w:t>
      </w:r>
      <w:r w:rsidRPr="00366CBF">
        <w:rPr>
          <w:rFonts w:ascii="Times New Roman" w:hAnsi="Times New Roman" w:cs="Times New Roman"/>
          <w:sz w:val="20"/>
          <w:szCs w:val="20"/>
        </w:rPr>
        <w:t xml:space="preserve"> level</w:t>
      </w:r>
      <w:r w:rsidR="005E7832" w:rsidRPr="00366CBF">
        <w:rPr>
          <w:rFonts w:ascii="Times New Roman" w:hAnsi="Times New Roman" w:cs="Times New Roman"/>
          <w:sz w:val="20"/>
          <w:szCs w:val="20"/>
        </w:rPr>
        <w:t xml:space="preserve">; </w:t>
      </w:r>
      <w:r w:rsidRPr="00366CBF">
        <w:rPr>
          <w:rFonts w:ascii="Times New Roman" w:hAnsi="Times New Roman" w:cs="Times New Roman"/>
          <w:sz w:val="20"/>
          <w:szCs w:val="20"/>
        </w:rPr>
        <w:t>*</w:t>
      </w:r>
      <w:r w:rsidR="005E7832" w:rsidRPr="00366CBF">
        <w:rPr>
          <w:rFonts w:ascii="Times New Roman" w:hAnsi="Times New Roman" w:cs="Times New Roman"/>
          <w:sz w:val="20"/>
          <w:szCs w:val="20"/>
        </w:rPr>
        <w:t>*</w:t>
      </w:r>
      <w:r w:rsidRPr="00366CBF">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w:t>
      </w:r>
      <w:r w:rsidR="005F0F6C" w:rsidRPr="00366CBF">
        <w:rPr>
          <w:rFonts w:ascii="Times New Roman" w:eastAsiaTheme="minorEastAsia" w:hAnsi="Times New Roman" w:cs="Times New Roman"/>
          <w:sz w:val="20"/>
          <w:szCs w:val="20"/>
        </w:rPr>
        <w:t xml:space="preserve"> incidence</w:t>
      </w:r>
      <w:r w:rsidR="00DD717F" w:rsidRPr="00366CBF">
        <w:rPr>
          <w:rFonts w:ascii="Times New Roman" w:eastAsiaTheme="minorEastAsia" w:hAnsi="Times New Roman" w:cs="Times New Roman"/>
          <w:sz w:val="20"/>
          <w:szCs w:val="20"/>
        </w:rPr>
        <w:t>—</w:t>
      </w:r>
      <w:r w:rsidRPr="00366CBF">
        <w:rPr>
          <w:rFonts w:ascii="Times New Roman" w:eastAsiaTheme="minorEastAsia" w:hAnsi="Times New Roman" w:cs="Times New Roman"/>
          <w:sz w:val="20"/>
          <w:szCs w:val="20"/>
        </w:rPr>
        <w:t xml:space="preserve">the </w:t>
      </w:r>
      <w:r w:rsidR="00DD717F" w:rsidRPr="00366CBF">
        <w:rPr>
          <w:rFonts w:ascii="Times New Roman" w:eastAsiaTheme="minorEastAsia" w:hAnsi="Times New Roman" w:cs="Times New Roman"/>
          <w:sz w:val="20"/>
          <w:szCs w:val="20"/>
        </w:rPr>
        <w:t>unconditional mean of the outcome variable</w:t>
      </w:r>
      <w:r w:rsidRPr="00366CBF">
        <w:rPr>
          <w:rFonts w:ascii="Times New Roman" w:eastAsiaTheme="minorEastAsia" w:hAnsi="Times New Roman" w:cs="Times New Roman"/>
          <w:sz w:val="20"/>
          <w:szCs w:val="20"/>
        </w:rPr>
        <w:t>.</w:t>
      </w:r>
    </w:p>
    <w:p w14:paraId="2AA2D397" w14:textId="77777777" w:rsidR="004F0DFF" w:rsidRPr="00366CBF" w:rsidRDefault="004F0DFF" w:rsidP="00F14555">
      <w:pPr>
        <w:spacing w:after="0" w:line="480" w:lineRule="auto"/>
        <w:ind w:firstLine="360"/>
        <w:rPr>
          <w:rFonts w:ascii="Times New Roman" w:hAnsi="Times New Roman" w:cs="Times New Roman"/>
        </w:rPr>
      </w:pPr>
    </w:p>
    <w:p w14:paraId="6197F74E" w14:textId="7FE1E01C" w:rsidR="005B6DD1" w:rsidRPr="00366CBF" w:rsidRDefault="005B6DD1" w:rsidP="00F14555">
      <w:pPr>
        <w:spacing w:after="0" w:line="480" w:lineRule="auto"/>
        <w:ind w:firstLine="360"/>
        <w:rPr>
          <w:rFonts w:ascii="Times New Roman" w:hAnsi="Times New Roman" w:cs="Times New Roman"/>
        </w:rPr>
      </w:pPr>
      <w:r w:rsidRPr="00366CBF">
        <w:rPr>
          <w:rFonts w:ascii="Times New Roman" w:hAnsi="Times New Roman" w:cs="Times New Roman"/>
        </w:rPr>
        <w:t>Different mechanisms are presumably at play here. The rapacity mechanism may explain the harvest-time increase in</w:t>
      </w:r>
      <w:r w:rsidR="00071D38" w:rsidRPr="00366CBF">
        <w:rPr>
          <w:rFonts w:ascii="Times New Roman" w:hAnsi="Times New Roman" w:cs="Times New Roman"/>
        </w:rPr>
        <w:t xml:space="preserve"> battles </w:t>
      </w:r>
      <w:r w:rsidRPr="00366CBF">
        <w:rPr>
          <w:rFonts w:ascii="Times New Roman" w:hAnsi="Times New Roman" w:cs="Times New Roman"/>
        </w:rPr>
        <w:t>and violence against civilians, which likely combines a direct effect of perpetrators targeting areas where there are spoils to be appropriated</w:t>
      </w:r>
      <w:r w:rsidR="008A3833" w:rsidRPr="00366CBF">
        <w:rPr>
          <w:rFonts w:ascii="Times New Roman" w:hAnsi="Times New Roman" w:cs="Times New Roman"/>
        </w:rPr>
        <w:t xml:space="preserve"> or destroyed</w:t>
      </w:r>
      <w:r w:rsidRPr="00366CBF">
        <w:rPr>
          <w:rFonts w:ascii="Times New Roman" w:hAnsi="Times New Roman" w:cs="Times New Roman"/>
        </w:rPr>
        <w:t>, and an indirect effect of collateral damage associated with explosions or other battle-related incidents</w:t>
      </w:r>
      <w:r w:rsidR="00C8334C" w:rsidRPr="00366CBF">
        <w:rPr>
          <w:rFonts w:ascii="Times New Roman" w:hAnsi="Times New Roman" w:cs="Times New Roman"/>
        </w:rPr>
        <w:t xml:space="preserve"> during harvest time when</w:t>
      </w:r>
      <w:r w:rsidRPr="00366CBF">
        <w:rPr>
          <w:rFonts w:ascii="Times New Roman" w:hAnsi="Times New Roman" w:cs="Times New Roman"/>
        </w:rPr>
        <w:t xml:space="preserve"> more people are out and about. The opportunity cost mechanism may explain the decrease in social unrest when people are busy harvesting. If a farmer</w:t>
      </w:r>
      <w:r w:rsidR="006C20CB" w:rsidRPr="00366CBF">
        <w:rPr>
          <w:rFonts w:ascii="Times New Roman" w:hAnsi="Times New Roman" w:cs="Times New Roman"/>
        </w:rPr>
        <w:t>—and especially a subsistence farer for whom rice harvest time may be the main and only payday of the year—</w:t>
      </w:r>
      <w:r w:rsidRPr="00366CBF">
        <w:rPr>
          <w:rFonts w:ascii="Times New Roman" w:hAnsi="Times New Roman" w:cs="Times New Roman"/>
        </w:rPr>
        <w:t xml:space="preserve">were to </w:t>
      </w:r>
      <w:r w:rsidR="006C20CB" w:rsidRPr="00366CBF">
        <w:rPr>
          <w:rFonts w:ascii="Times New Roman" w:hAnsi="Times New Roman" w:cs="Times New Roman"/>
        </w:rPr>
        <w:t>choose</w:t>
      </w:r>
      <w:r w:rsidRPr="00366CBF">
        <w:rPr>
          <w:rFonts w:ascii="Times New Roman" w:hAnsi="Times New Roman" w:cs="Times New Roman"/>
        </w:rPr>
        <w:t xml:space="preserve"> one month when they would rather not participate in protests, that would likely be the </w:t>
      </w:r>
      <w:r w:rsidR="00CE172F" w:rsidRPr="00366CBF">
        <w:rPr>
          <w:rFonts w:ascii="Times New Roman" w:hAnsi="Times New Roman" w:cs="Times New Roman"/>
        </w:rPr>
        <w:t xml:space="preserve">harvest </w:t>
      </w:r>
      <w:r w:rsidRPr="00366CBF">
        <w:rPr>
          <w:rFonts w:ascii="Times New Roman" w:hAnsi="Times New Roman" w:cs="Times New Roman"/>
        </w:rPr>
        <w:t xml:space="preserve">month. </w:t>
      </w:r>
      <w:r w:rsidR="00A22454" w:rsidRPr="00366CBF">
        <w:rPr>
          <w:rFonts w:ascii="Times New Roman" w:hAnsi="Times New Roman" w:cs="Times New Roman"/>
        </w:rPr>
        <w:t>The presence</w:t>
      </w:r>
      <w:r w:rsidR="006C2C9A" w:rsidRPr="00366CBF">
        <w:rPr>
          <w:rFonts w:ascii="Times New Roman" w:hAnsi="Times New Roman" w:cs="Times New Roman"/>
        </w:rPr>
        <w:t xml:space="preserve"> of the offsetting resentment mechanism</w:t>
      </w:r>
      <w:r w:rsidR="00A22454" w:rsidRPr="00366CBF">
        <w:rPr>
          <w:rFonts w:ascii="Times New Roman" w:hAnsi="Times New Roman" w:cs="Times New Roman"/>
        </w:rPr>
        <w:t xml:space="preserve">—linked with the harvest-time change in </w:t>
      </w:r>
      <w:r w:rsidR="00CE172F" w:rsidRPr="00366CBF">
        <w:rPr>
          <w:rFonts w:ascii="Times New Roman" w:hAnsi="Times New Roman" w:cs="Times New Roman"/>
        </w:rPr>
        <w:t xml:space="preserve">the </w:t>
      </w:r>
      <w:r w:rsidR="00A22454" w:rsidRPr="00366CBF">
        <w:rPr>
          <w:rFonts w:ascii="Times New Roman" w:hAnsi="Times New Roman" w:cs="Times New Roman"/>
        </w:rPr>
        <w:t>relative incomes of farmers and non-farmers—</w:t>
      </w:r>
      <w:r w:rsidR="006C2C9A" w:rsidRPr="00366CBF">
        <w:rPr>
          <w:rFonts w:ascii="Times New Roman" w:hAnsi="Times New Roman" w:cs="Times New Roman"/>
        </w:rPr>
        <w:t xml:space="preserve">may explain </w:t>
      </w:r>
      <w:r w:rsidR="00A22454" w:rsidRPr="00366CBF">
        <w:rPr>
          <w:rFonts w:ascii="Times New Roman" w:hAnsi="Times New Roman" w:cs="Times New Roman"/>
        </w:rPr>
        <w:t>why</w:t>
      </w:r>
      <w:r w:rsidR="006C2C9A" w:rsidRPr="00366CBF">
        <w:rPr>
          <w:rFonts w:ascii="Times New Roman" w:hAnsi="Times New Roman" w:cs="Times New Roman"/>
        </w:rPr>
        <w:t xml:space="preserve"> this decrease is small and statistically indistinguishable from zero.</w:t>
      </w:r>
    </w:p>
    <w:p w14:paraId="198D08C5" w14:textId="77777777" w:rsidR="009E412A" w:rsidRPr="00366CBF" w:rsidRDefault="009E412A" w:rsidP="00F14555">
      <w:pPr>
        <w:spacing w:after="0" w:line="480" w:lineRule="auto"/>
        <w:ind w:firstLine="360"/>
        <w:rPr>
          <w:rFonts w:ascii="Times New Roman" w:hAnsi="Times New Roman" w:cs="Times New Roman"/>
        </w:rPr>
      </w:pPr>
    </w:p>
    <w:p w14:paraId="29781CF4" w14:textId="47AE24FD" w:rsidR="00DA4D96" w:rsidRPr="00366CBF" w:rsidRDefault="00DA4D96" w:rsidP="00DA4D96">
      <w:pPr>
        <w:spacing w:after="0" w:line="480" w:lineRule="auto"/>
        <w:rPr>
          <w:rFonts w:ascii="Times New Roman" w:hAnsi="Times New Roman" w:cs="Times New Roman"/>
          <w:i/>
          <w:iCs/>
        </w:rPr>
      </w:pPr>
      <w:r w:rsidRPr="00366CBF">
        <w:rPr>
          <w:rFonts w:ascii="Times New Roman" w:hAnsi="Times New Roman" w:cs="Times New Roman"/>
          <w:i/>
          <w:iCs/>
        </w:rPr>
        <w:t xml:space="preserve">5.1 Robustness to </w:t>
      </w:r>
      <w:r w:rsidR="008D11D3" w:rsidRPr="00366CBF">
        <w:rPr>
          <w:rFonts w:ascii="Times New Roman" w:hAnsi="Times New Roman" w:cs="Times New Roman"/>
          <w:i/>
          <w:iCs/>
        </w:rPr>
        <w:t xml:space="preserve">Data Subsetting </w:t>
      </w:r>
      <w:r w:rsidRPr="00366CBF">
        <w:rPr>
          <w:rFonts w:ascii="Times New Roman" w:hAnsi="Times New Roman" w:cs="Times New Roman"/>
          <w:i/>
          <w:iCs/>
        </w:rPr>
        <w:t xml:space="preserve">and </w:t>
      </w:r>
      <w:r w:rsidR="008D11D3" w:rsidRPr="00366CBF">
        <w:rPr>
          <w:rFonts w:ascii="Times New Roman" w:hAnsi="Times New Roman" w:cs="Times New Roman"/>
          <w:i/>
          <w:iCs/>
        </w:rPr>
        <w:t>Alternative Specifications</w:t>
      </w:r>
    </w:p>
    <w:p w14:paraId="53E0C33B" w14:textId="75E82D2B" w:rsidR="00683601" w:rsidRPr="00366CBF" w:rsidRDefault="00683601" w:rsidP="00683601">
      <w:pPr>
        <w:spacing w:after="0" w:line="480" w:lineRule="auto"/>
        <w:rPr>
          <w:rFonts w:ascii="Times New Roman" w:hAnsi="Times New Roman" w:cs="Times New Roman"/>
        </w:rPr>
      </w:pPr>
      <w:r w:rsidRPr="00366CBF">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subsetting or variations in the outcome and treatment variables as well as controls. </w:t>
      </w:r>
    </w:p>
    <w:p w14:paraId="09968F26" w14:textId="63D0081F" w:rsidR="00185A69" w:rsidRPr="00366CBF" w:rsidRDefault="00492CCB" w:rsidP="00683601">
      <w:pPr>
        <w:spacing w:after="0" w:line="480" w:lineRule="auto"/>
        <w:ind w:firstLine="360"/>
        <w:rPr>
          <w:rFonts w:ascii="Times New Roman" w:hAnsi="Times New Roman" w:cs="Times New Roman"/>
        </w:rPr>
      </w:pPr>
      <w:r w:rsidRPr="00366CBF">
        <w:rPr>
          <w:rFonts w:ascii="Times New Roman" w:hAnsi="Times New Roman" w:cs="Times New Roman"/>
        </w:rPr>
        <w:t>We first</w:t>
      </w:r>
      <w:r w:rsidR="00185A69" w:rsidRPr="00366CBF">
        <w:rPr>
          <w:rFonts w:ascii="Times New Roman" w:hAnsi="Times New Roman" w:cs="Times New Roman"/>
        </w:rPr>
        <w:t xml:space="preserve"> re-estimate the baseline model using balanced panels that cover all eight countries but only include </w:t>
      </w:r>
      <w:r w:rsidRPr="00366CBF">
        <w:rPr>
          <w:rFonts w:ascii="Times New Roman" w:hAnsi="Times New Roman" w:cs="Times New Roman"/>
        </w:rPr>
        <w:t xml:space="preserve">the </w:t>
      </w:r>
      <w:r w:rsidR="00185A69" w:rsidRPr="00366CBF">
        <w:rPr>
          <w:rFonts w:ascii="Times New Roman" w:hAnsi="Times New Roman" w:cs="Times New Roman"/>
        </w:rPr>
        <w:t xml:space="preserve">years from 2018 to 2022 and cover all </w:t>
      </w:r>
      <w:r w:rsidR="00BF5BD3" w:rsidRPr="00366CBF">
        <w:rPr>
          <w:rFonts w:ascii="Times New Roman" w:hAnsi="Times New Roman" w:cs="Times New Roman"/>
        </w:rPr>
        <w:t xml:space="preserve">13 </w:t>
      </w:r>
      <w:r w:rsidR="00185A69" w:rsidRPr="00366CBF">
        <w:rPr>
          <w:rFonts w:ascii="Times New Roman" w:hAnsi="Times New Roman" w:cs="Times New Roman"/>
        </w:rPr>
        <w:t>years</w:t>
      </w:r>
      <w:r w:rsidRPr="00366CBF">
        <w:rPr>
          <w:rFonts w:ascii="Times New Roman" w:hAnsi="Times New Roman" w:cs="Times New Roman"/>
        </w:rPr>
        <w:t>, excluding</w:t>
      </w:r>
      <w:r w:rsidR="00185A69" w:rsidRPr="00366CBF">
        <w:rPr>
          <w:rFonts w:ascii="Times New Roman" w:hAnsi="Times New Roman" w:cs="Times New Roman"/>
        </w:rPr>
        <w:t xml:space="preserve"> Indonesia, Malaysia</w:t>
      </w:r>
      <w:r w:rsidR="00BF5BD3" w:rsidRPr="00366CBF">
        <w:rPr>
          <w:rFonts w:ascii="Times New Roman" w:hAnsi="Times New Roman" w:cs="Times New Roman"/>
        </w:rPr>
        <w:t>,</w:t>
      </w:r>
      <w:r w:rsidR="00185A69" w:rsidRPr="00366CBF">
        <w:rPr>
          <w:rFonts w:ascii="Times New Roman" w:hAnsi="Times New Roman" w:cs="Times New Roman"/>
        </w:rPr>
        <w:t xml:space="preserve"> and </w:t>
      </w:r>
      <w:r w:rsidR="00BF5BD3" w:rsidRPr="00366CBF">
        <w:rPr>
          <w:rFonts w:ascii="Times New Roman" w:hAnsi="Times New Roman" w:cs="Times New Roman"/>
        </w:rPr>
        <w:t xml:space="preserve">the </w:t>
      </w:r>
      <w:r w:rsidR="00185A69" w:rsidRPr="00366CBF">
        <w:rPr>
          <w:rFonts w:ascii="Times New Roman" w:hAnsi="Times New Roman" w:cs="Times New Roman"/>
        </w:rPr>
        <w:t xml:space="preserve">Philippines. </w:t>
      </w:r>
      <w:r w:rsidR="00F35BB3" w:rsidRPr="00366CBF">
        <w:rPr>
          <w:rFonts w:ascii="Times New Roman" w:hAnsi="Times New Roman" w:cs="Times New Roman"/>
        </w:rPr>
        <w:t>Appendix Tables B1 and B2 present the results of t</w:t>
      </w:r>
      <w:r w:rsidR="00185A69" w:rsidRPr="00366CBF">
        <w:rPr>
          <w:rFonts w:ascii="Times New Roman" w:hAnsi="Times New Roman" w:cs="Times New Roman"/>
        </w:rPr>
        <w:t>hese regression</w:t>
      </w:r>
      <w:r w:rsidR="00F35BB3" w:rsidRPr="00366CBF">
        <w:rPr>
          <w:rFonts w:ascii="Times New Roman" w:hAnsi="Times New Roman" w:cs="Times New Roman"/>
        </w:rPr>
        <w:t xml:space="preserve">s. The estimates </w:t>
      </w:r>
      <w:r w:rsidR="00D2093F" w:rsidRPr="00366CBF">
        <w:rPr>
          <w:rFonts w:ascii="Times New Roman" w:hAnsi="Times New Roman" w:cs="Times New Roman"/>
        </w:rPr>
        <w:t>for the harvest-time change in the probability of battles and violence</w:t>
      </w:r>
      <w:r w:rsidR="00185A69" w:rsidRPr="00366CBF">
        <w:rPr>
          <w:rFonts w:ascii="Times New Roman" w:hAnsi="Times New Roman" w:cs="Times New Roman"/>
        </w:rPr>
        <w:t xml:space="preserve"> are comparable with those of the main results.</w:t>
      </w:r>
      <w:r w:rsidR="00D2093F" w:rsidRPr="00366CBF">
        <w:rPr>
          <w:rFonts w:ascii="Times New Roman" w:hAnsi="Times New Roman" w:cs="Times New Roman"/>
        </w:rPr>
        <w:t xml:space="preserve"> The estimates for the harvest-time change in </w:t>
      </w:r>
      <w:r w:rsidR="00F94CB8" w:rsidRPr="00366CBF">
        <w:rPr>
          <w:rFonts w:ascii="Times New Roman" w:hAnsi="Times New Roman" w:cs="Times New Roman"/>
        </w:rPr>
        <w:t>the probability of social unrest is</w:t>
      </w:r>
      <w:r w:rsidR="00D2093F" w:rsidRPr="00366CBF">
        <w:rPr>
          <w:rFonts w:ascii="Times New Roman" w:hAnsi="Times New Roman" w:cs="Times New Roman"/>
        </w:rPr>
        <w:t xml:space="preserve"> somewhat</w:t>
      </w:r>
      <w:r w:rsidR="00F94CB8" w:rsidRPr="00366CBF">
        <w:rPr>
          <w:rFonts w:ascii="Times New Roman" w:hAnsi="Times New Roman" w:cs="Times New Roman"/>
        </w:rPr>
        <w:t xml:space="preserve"> sensitive to data subsetting, insomuch as when we analyze the panel of countries over the 2018</w:t>
      </w:r>
      <w:r w:rsidR="008D11D3" w:rsidRPr="00366CBF">
        <w:rPr>
          <w:rFonts w:ascii="Times New Roman" w:hAnsi="Times New Roman" w:cs="Times New Roman"/>
        </w:rPr>
        <w:t>–</w:t>
      </w:r>
      <w:r w:rsidR="00F94CB8" w:rsidRPr="00366CBF">
        <w:rPr>
          <w:rFonts w:ascii="Times New Roman" w:hAnsi="Times New Roman" w:cs="Times New Roman"/>
        </w:rPr>
        <w:t xml:space="preserve">2022 period, we estimate </w:t>
      </w:r>
      <w:r w:rsidRPr="00366CBF">
        <w:rPr>
          <w:rFonts w:ascii="Times New Roman" w:hAnsi="Times New Roman" w:cs="Times New Roman"/>
        </w:rPr>
        <w:t xml:space="preserve">a </w:t>
      </w:r>
      <w:r w:rsidR="00F94CB8" w:rsidRPr="00366CBF">
        <w:rPr>
          <w:rFonts w:ascii="Times New Roman" w:hAnsi="Times New Roman" w:cs="Times New Roman"/>
        </w:rPr>
        <w:t>statistically significant decrease in protests.</w:t>
      </w:r>
    </w:p>
    <w:p w14:paraId="740ACCA0" w14:textId="06D412B1" w:rsidR="00E663F0" w:rsidRPr="00366CBF" w:rsidRDefault="00492CCB" w:rsidP="00E663F0">
      <w:pPr>
        <w:spacing w:after="0" w:line="480" w:lineRule="auto"/>
        <w:ind w:firstLine="360"/>
        <w:rPr>
          <w:rFonts w:ascii="Times New Roman" w:hAnsi="Times New Roman" w:cs="Times New Roman"/>
        </w:rPr>
      </w:pPr>
      <w:r w:rsidRPr="00366CBF">
        <w:rPr>
          <w:rFonts w:ascii="Times New Roman" w:hAnsi="Times New Roman" w:cs="Times New Roman"/>
        </w:rPr>
        <w:t>We then</w:t>
      </w:r>
      <w:r w:rsidR="00185A69" w:rsidRPr="00366CBF">
        <w:rPr>
          <w:rFonts w:ascii="Times New Roman" w:hAnsi="Times New Roman" w:cs="Times New Roman"/>
        </w:rPr>
        <w:t xml:space="preserve"> re-estimate the baseline model by omitting one country at a time and one year at a time. Appendix Figures A</w:t>
      </w:r>
      <w:r w:rsidR="003D7E6F" w:rsidRPr="00366CBF">
        <w:rPr>
          <w:rFonts w:ascii="Times New Roman" w:hAnsi="Times New Roman" w:cs="Times New Roman"/>
        </w:rPr>
        <w:t>3</w:t>
      </w:r>
      <w:r w:rsidR="00185A69" w:rsidRPr="00366CBF">
        <w:rPr>
          <w:rFonts w:ascii="Times New Roman" w:hAnsi="Times New Roman" w:cs="Times New Roman"/>
        </w:rPr>
        <w:t xml:space="preserve"> and A</w:t>
      </w:r>
      <w:r w:rsidR="003D7E6F" w:rsidRPr="00366CBF">
        <w:rPr>
          <w:rFonts w:ascii="Times New Roman" w:hAnsi="Times New Roman" w:cs="Times New Roman"/>
        </w:rPr>
        <w:t>4</w:t>
      </w:r>
      <w:r w:rsidR="00185A69" w:rsidRPr="00366CBF">
        <w:rPr>
          <w:rFonts w:ascii="Times New Roman" w:hAnsi="Times New Roman" w:cs="Times New Roman"/>
        </w:rPr>
        <w:t xml:space="preserve"> present the estimated </w:t>
      </w:r>
      <w:r w:rsidR="00C063A2" w:rsidRPr="00366CBF">
        <w:rPr>
          <w:rFonts w:ascii="Times New Roman" w:hAnsi="Times New Roman" w:cs="Times New Roman"/>
        </w:rPr>
        <w:t>parameters, which appear to be largely robust to omitting subsets of data from the analysis</w:t>
      </w:r>
      <w:r w:rsidR="00185A69" w:rsidRPr="00366CBF">
        <w:rPr>
          <w:rFonts w:ascii="Times New Roman" w:hAnsi="Times New Roman" w:cs="Times New Roman"/>
        </w:rPr>
        <w:t xml:space="preserve">. </w:t>
      </w:r>
      <w:r w:rsidR="00C063A2" w:rsidRPr="00366CBF">
        <w:rPr>
          <w:rFonts w:ascii="Times New Roman" w:hAnsi="Times New Roman" w:cs="Times New Roman"/>
        </w:rPr>
        <w:t>A notable exception is when we omit Myanmar from the data, but that is not surprising</w:t>
      </w:r>
      <w:r w:rsidRPr="00366CBF">
        <w:rPr>
          <w:rFonts w:ascii="Times New Roman" w:hAnsi="Times New Roman" w:cs="Times New Roman"/>
        </w:rPr>
        <w:t xml:space="preserve"> since </w:t>
      </w:r>
      <w:r w:rsidR="00C063A2" w:rsidRPr="00366CBF">
        <w:rPr>
          <w:rFonts w:ascii="Times New Roman" w:hAnsi="Times New Roman" w:cs="Times New Roman"/>
        </w:rPr>
        <w:t xml:space="preserve">the country accounts for nearly half of all observed conflict incidents. </w:t>
      </w:r>
    </w:p>
    <w:p w14:paraId="0482CDEA" w14:textId="7AB27F5C" w:rsidR="007E06F8" w:rsidRPr="00366CBF" w:rsidRDefault="00492CCB" w:rsidP="007E06F8">
      <w:pPr>
        <w:spacing w:after="0" w:line="480" w:lineRule="auto"/>
        <w:ind w:firstLine="360"/>
        <w:rPr>
          <w:rFonts w:ascii="Times New Roman" w:hAnsi="Times New Roman" w:cs="Times New Roman"/>
        </w:rPr>
      </w:pPr>
      <w:r w:rsidRPr="00366CBF">
        <w:rPr>
          <w:rFonts w:ascii="Times New Roman" w:hAnsi="Times New Roman" w:cs="Times New Roman"/>
        </w:rPr>
        <w:t xml:space="preserve">To </w:t>
      </w:r>
      <w:r w:rsidR="007E06F8" w:rsidRPr="00366CBF">
        <w:rPr>
          <w:rFonts w:ascii="Times New Roman" w:hAnsi="Times New Roman" w:cs="Times New Roman"/>
        </w:rPr>
        <w:t xml:space="preserve">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sidRPr="00366CBF">
        <w:rPr>
          <w:rFonts w:ascii="Times New Roman" w:hAnsi="Times New Roman" w:cs="Times New Roman"/>
        </w:rPr>
        <w:t xml:space="preserve">the </w:t>
      </w:r>
      <w:r w:rsidR="007E06F8" w:rsidRPr="00366CBF">
        <w:rPr>
          <w:rFonts w:ascii="Times New Roman" w:hAnsi="Times New Roman" w:cs="Times New Roman"/>
        </w:rPr>
        <w:t>specification chart presented in Appendix Figure A</w:t>
      </w:r>
      <w:r w:rsidR="003D7E6F" w:rsidRPr="00366CBF">
        <w:rPr>
          <w:rFonts w:ascii="Times New Roman" w:hAnsi="Times New Roman" w:cs="Times New Roman"/>
        </w:rPr>
        <w:t>5</w:t>
      </w:r>
      <w:r w:rsidR="007E06F8" w:rsidRPr="00366CBF">
        <w:rPr>
          <w:rFonts w:ascii="Times New Roman" w:hAnsi="Times New Roman" w:cs="Times New Roman"/>
        </w:rPr>
        <w:t xml:space="preserve">. </w:t>
      </w:r>
      <w:r w:rsidR="000215F1" w:rsidRPr="00366CBF">
        <w:rPr>
          <w:rFonts w:ascii="Times New Roman" w:hAnsi="Times New Roman" w:cs="Times New Roman"/>
        </w:rPr>
        <w:t>The results are not sensitive to different combinations of the fixed effects. The key finding that</w:t>
      </w:r>
      <w:r w:rsidR="007E06F8" w:rsidRPr="00366CBF">
        <w:rPr>
          <w:rFonts w:ascii="Times New Roman" w:hAnsi="Times New Roman" w:cs="Times New Roman"/>
        </w:rPr>
        <w:t xml:space="preserve"> violence against civilians increases at harvest time, </w:t>
      </w:r>
      <w:r w:rsidR="00681D79" w:rsidRPr="00366CBF">
        <w:rPr>
          <w:rFonts w:ascii="Times New Roman" w:hAnsi="Times New Roman" w:cs="Times New Roman"/>
        </w:rPr>
        <w:t>while</w:t>
      </w:r>
      <w:r w:rsidR="007E06F8" w:rsidRPr="00366CBF">
        <w:rPr>
          <w:rFonts w:ascii="Times New Roman" w:hAnsi="Times New Roman" w:cs="Times New Roman"/>
        </w:rPr>
        <w:t xml:space="preserve"> all other forms of conflict either </w:t>
      </w:r>
      <w:r w:rsidR="00681D79" w:rsidRPr="00366CBF">
        <w:rPr>
          <w:rFonts w:ascii="Times New Roman" w:hAnsi="Times New Roman" w:cs="Times New Roman"/>
        </w:rPr>
        <w:t xml:space="preserve">do not change </w:t>
      </w:r>
      <w:r w:rsidR="007E06F8" w:rsidRPr="00366CBF">
        <w:rPr>
          <w:rFonts w:ascii="Times New Roman" w:hAnsi="Times New Roman" w:cs="Times New Roman"/>
        </w:rPr>
        <w:t xml:space="preserve">or </w:t>
      </w:r>
      <w:r w:rsidR="00681D79" w:rsidRPr="00366CBF">
        <w:rPr>
          <w:rFonts w:ascii="Times New Roman" w:hAnsi="Times New Roman" w:cs="Times New Roman"/>
        </w:rPr>
        <w:t>the change is not</w:t>
      </w:r>
      <w:r w:rsidR="007E06F8" w:rsidRPr="00366CBF">
        <w:rPr>
          <w:rFonts w:ascii="Times New Roman" w:hAnsi="Times New Roman" w:cs="Times New Roman"/>
        </w:rPr>
        <w:t xml:space="preserve"> statistically significant</w:t>
      </w:r>
      <w:r w:rsidR="000215F1" w:rsidRPr="00366CBF">
        <w:rPr>
          <w:rFonts w:ascii="Times New Roman" w:hAnsi="Times New Roman" w:cs="Times New Roman"/>
        </w:rPr>
        <w:t>, stands in most instances except when we cluster the standard errors at country level</w:t>
      </w:r>
      <w:r w:rsidR="007E06F8" w:rsidRPr="00366CBF">
        <w:rPr>
          <w:rFonts w:ascii="Times New Roman" w:hAnsi="Times New Roman" w:cs="Times New Roman"/>
        </w:rPr>
        <w:t xml:space="preserve">. </w:t>
      </w:r>
    </w:p>
    <w:p w14:paraId="29224128" w14:textId="4CB44A5B" w:rsidR="007E06F8" w:rsidRPr="00366CBF" w:rsidRDefault="00492CCB" w:rsidP="00C8334C">
      <w:pPr>
        <w:spacing w:after="0" w:line="480" w:lineRule="auto"/>
        <w:ind w:firstLine="360"/>
        <w:rPr>
          <w:rFonts w:ascii="Times New Roman" w:hAnsi="Times New Roman" w:cs="Times New Roman"/>
        </w:rPr>
      </w:pPr>
      <w:r w:rsidRPr="00366CBF">
        <w:rPr>
          <w:rFonts w:ascii="Times New Roman" w:hAnsi="Times New Roman" w:cs="Times New Roman"/>
        </w:rPr>
        <w:t>To</w:t>
      </w:r>
      <w:r w:rsidR="007E06F8" w:rsidRPr="00366CBF">
        <w:rPr>
          <w:rFonts w:ascii="Times New Roman" w:hAnsi="Times New Roman" w:cs="Times New Roman"/>
        </w:rPr>
        <w:t xml:space="preserve"> ensure that </w:t>
      </w:r>
      <w:bookmarkStart w:id="22" w:name="_Hlk138672925"/>
      <w:r w:rsidR="007E06F8" w:rsidRPr="00366CBF">
        <w:rPr>
          <w:rFonts w:ascii="Times New Roman" w:hAnsi="Times New Roman" w:cs="Times New Roman"/>
        </w:rPr>
        <w:t>the estimated results are not mere</w:t>
      </w:r>
      <w:r w:rsidRPr="00366CBF">
        <w:rPr>
          <w:rFonts w:ascii="Times New Roman" w:hAnsi="Times New Roman" w:cs="Times New Roman"/>
        </w:rPr>
        <w:t>ly</w:t>
      </w:r>
      <w:r w:rsidR="007E06F8" w:rsidRPr="00366CBF">
        <w:rPr>
          <w:rFonts w:ascii="Times New Roman" w:hAnsi="Times New Roman" w:cs="Times New Roman"/>
        </w:rPr>
        <w:t xml:space="preserve"> </w:t>
      </w:r>
      <w:r w:rsidRPr="00366CBF">
        <w:rPr>
          <w:rFonts w:ascii="Times New Roman" w:hAnsi="Times New Roman" w:cs="Times New Roman"/>
        </w:rPr>
        <w:t>coincidental</w:t>
      </w:r>
      <w:bookmarkEnd w:id="22"/>
      <w:r w:rsidR="007E06F8" w:rsidRPr="00366CBF">
        <w:rPr>
          <w:rFonts w:ascii="Times New Roman" w:hAnsi="Times New Roman" w:cs="Times New Roman"/>
        </w:rPr>
        <w:t xml:space="preserve">, we </w:t>
      </w:r>
      <w:r w:rsidRPr="00366CBF">
        <w:rPr>
          <w:rFonts w:ascii="Times New Roman" w:hAnsi="Times New Roman" w:cs="Times New Roman"/>
        </w:rPr>
        <w:t xml:space="preserve">next </w:t>
      </w:r>
      <w:r w:rsidR="007E06F8" w:rsidRPr="00366CBF">
        <w:rPr>
          <w:rFonts w:ascii="Times New Roman" w:hAnsi="Times New Roman" w:cs="Times New Roman"/>
        </w:rPr>
        <w:t xml:space="preserve">perform a sample randomization exercise. Specifically, we shuffle and randomly re-assign the observed harvest seasons to </w:t>
      </w:r>
      <w:r w:rsidR="00F94CB8" w:rsidRPr="00366CBF">
        <w:rPr>
          <w:rFonts w:ascii="Times New Roman" w:hAnsi="Times New Roman" w:cs="Times New Roman"/>
        </w:rPr>
        <w:t xml:space="preserve">different </w:t>
      </w:r>
      <w:r w:rsidR="007E06F8" w:rsidRPr="00366CBF">
        <w:rPr>
          <w:rFonts w:ascii="Times New Roman" w:hAnsi="Times New Roman" w:cs="Times New Roman"/>
        </w:rPr>
        <w:t>locations and re-estimate the baseline regression</w:t>
      </w:r>
      <w:r w:rsidR="00B17203" w:rsidRPr="00366CBF">
        <w:rPr>
          <w:rFonts w:ascii="Times New Roman" w:hAnsi="Times New Roman" w:cs="Times New Roman"/>
        </w:rPr>
        <w:t>,</w:t>
      </w:r>
      <w:r w:rsidR="007E06F8" w:rsidRPr="00366CBF">
        <w:rPr>
          <w:rFonts w:ascii="Times New Roman" w:hAnsi="Times New Roman" w:cs="Times New Roman"/>
        </w:rPr>
        <w:t xml:space="preserve"> repeat</w:t>
      </w:r>
      <w:r w:rsidR="00B17203" w:rsidRPr="00366CBF">
        <w:rPr>
          <w:rFonts w:ascii="Times New Roman" w:hAnsi="Times New Roman" w:cs="Times New Roman"/>
        </w:rPr>
        <w:t>ing</w:t>
      </w:r>
      <w:r w:rsidR="007E06F8" w:rsidRPr="00366CBF">
        <w:rPr>
          <w:rFonts w:ascii="Times New Roman" w:hAnsi="Times New Roman" w:cs="Times New Roman"/>
        </w:rPr>
        <w:t xml:space="preserve"> this 100 times. On average, we would expect no significant effect here</w:t>
      </w:r>
      <w:r w:rsidR="00B17203" w:rsidRPr="00366CBF">
        <w:rPr>
          <w:rFonts w:ascii="Times New Roman" w:hAnsi="Times New Roman" w:cs="Times New Roman"/>
        </w:rPr>
        <w:t>, and</w:t>
      </w:r>
      <w:r w:rsidR="007E06F8" w:rsidRPr="00366CBF">
        <w:rPr>
          <w:rFonts w:ascii="Times New Roman" w:hAnsi="Times New Roman" w:cs="Times New Roman"/>
        </w:rPr>
        <w:t xml:space="preserve"> Appendix Figure A6 confirms this. </w:t>
      </w:r>
      <w:bookmarkStart w:id="23" w:name="_Hlk138672954"/>
      <w:r w:rsidR="007E06F8" w:rsidRPr="00366CBF">
        <w:rPr>
          <w:rFonts w:ascii="Times New Roman" w:hAnsi="Times New Roman" w:cs="Times New Roman"/>
        </w:rPr>
        <w:t>Apart from just a few statistically significant estimates of the impact, we observe no substantial impact when the “wrong” harvest seasons are randomly assigned to the croplands</w:t>
      </w:r>
      <w:bookmarkEnd w:id="23"/>
      <w:r w:rsidR="007E06F8" w:rsidRPr="00366CBF">
        <w:rPr>
          <w:rFonts w:ascii="Times New Roman" w:hAnsi="Times New Roman" w:cs="Times New Roman"/>
        </w:rPr>
        <w:t>.</w:t>
      </w:r>
    </w:p>
    <w:p w14:paraId="727706AC" w14:textId="1EE9E13E" w:rsidR="00B822F4" w:rsidRPr="00366CBF" w:rsidRDefault="00492CCB" w:rsidP="00C8334C">
      <w:pPr>
        <w:spacing w:after="0" w:line="480" w:lineRule="auto"/>
        <w:ind w:firstLine="360"/>
        <w:rPr>
          <w:rFonts w:ascii="Times New Roman" w:hAnsi="Times New Roman" w:cs="Times New Roman"/>
        </w:rPr>
      </w:pPr>
      <w:r w:rsidRPr="00366CBF">
        <w:rPr>
          <w:rFonts w:ascii="Times New Roman" w:hAnsi="Times New Roman" w:cs="Times New Roman"/>
        </w:rPr>
        <w:t>Finally</w:t>
      </w:r>
      <w:r w:rsidR="00683601" w:rsidRPr="00366CBF">
        <w:rPr>
          <w:rFonts w:ascii="Times New Roman" w:hAnsi="Times New Roman" w:cs="Times New Roman"/>
        </w:rPr>
        <w:t xml:space="preserve">, we re-estimate the baseline model with the count of conflict incidents,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683601" w:rsidRPr="00366CBF">
        <w:rPr>
          <w:rFonts w:ascii="Times New Roman" w:eastAsiaTheme="minorEastAsia" w:hAnsi="Times New Roman" w:cs="Times New Roman"/>
        </w:rPr>
        <w:t xml:space="preserve">, </w:t>
      </w:r>
      <w:r w:rsidR="004F754C" w:rsidRPr="00366CBF">
        <w:rPr>
          <w:rFonts w:ascii="Times New Roman" w:eastAsiaTheme="minorEastAsia" w:hAnsi="Times New Roman" w:cs="Times New Roman"/>
        </w:rPr>
        <w:t xml:space="preserve">as the outcome variable. </w:t>
      </w:r>
      <w:r w:rsidR="000669B5" w:rsidRPr="00366CBF">
        <w:rPr>
          <w:rFonts w:ascii="Times New Roman" w:hAnsi="Times New Roman" w:cs="Times New Roman"/>
        </w:rPr>
        <w:t>We estimate two sets of regressions using</w:t>
      </w:r>
      <w:r w:rsidR="00415E02" w:rsidRPr="00366CBF">
        <w:rPr>
          <w:rFonts w:ascii="Times New Roman" w:hAnsi="Times New Roman" w:cs="Times New Roman"/>
        </w:rPr>
        <w:t xml:space="preserve"> the full sample </w:t>
      </w:r>
      <w:r w:rsidR="000669B5" w:rsidRPr="00366CBF">
        <w:rPr>
          <w:rFonts w:ascii="Times New Roman" w:hAnsi="Times New Roman" w:cs="Times New Roman"/>
        </w:rPr>
        <w:t xml:space="preserve">and </w:t>
      </w:r>
      <w:r w:rsidR="004F754C" w:rsidRPr="00366CBF">
        <w:rPr>
          <w:rFonts w:ascii="Times New Roman" w:hAnsi="Times New Roman" w:cs="Times New Roman"/>
        </w:rPr>
        <w:t>its</w:t>
      </w:r>
      <w:r w:rsidR="00415E02" w:rsidRPr="00366CBF">
        <w:rPr>
          <w:rFonts w:ascii="Times New Roman" w:hAnsi="Times New Roman" w:cs="Times New Roman"/>
        </w:rPr>
        <w:t xml:space="preserve"> subset that excludes observations for Myanmar in</w:t>
      </w:r>
      <w:r w:rsidRPr="00366CBF">
        <w:rPr>
          <w:rFonts w:ascii="Times New Roman" w:hAnsi="Times New Roman" w:cs="Times New Roman"/>
        </w:rPr>
        <w:t xml:space="preserve"> the</w:t>
      </w:r>
      <w:r w:rsidR="00415E02" w:rsidRPr="00366CBF">
        <w:rPr>
          <w:rFonts w:ascii="Times New Roman" w:hAnsi="Times New Roman" w:cs="Times New Roman"/>
        </w:rPr>
        <w:t xml:space="preserve"> years 2021</w:t>
      </w:r>
      <w:r w:rsidR="00D847E7" w:rsidRPr="00366CBF">
        <w:rPr>
          <w:rFonts w:ascii="Times New Roman" w:hAnsi="Times New Roman" w:cs="Times New Roman"/>
        </w:rPr>
        <w:t>–</w:t>
      </w:r>
      <w:r w:rsidR="00415E02" w:rsidRPr="00366CBF">
        <w:rPr>
          <w:rFonts w:ascii="Times New Roman" w:hAnsi="Times New Roman" w:cs="Times New Roman"/>
        </w:rPr>
        <w:t xml:space="preserve">2022. Appendix Tables B3 and B4 present the results. The estimates for violence are </w:t>
      </w:r>
      <w:r w:rsidR="00E34740" w:rsidRPr="00366CBF">
        <w:rPr>
          <w:rFonts w:ascii="Times New Roman" w:hAnsi="Times New Roman" w:cs="Times New Roman"/>
        </w:rPr>
        <w:t xml:space="preserve">particularly robust and </w:t>
      </w:r>
      <w:r w:rsidR="00415E02" w:rsidRPr="00366CBF">
        <w:rPr>
          <w:rFonts w:ascii="Times New Roman" w:hAnsi="Times New Roman" w:cs="Times New Roman"/>
        </w:rPr>
        <w:t>comparable with those of the main results</w:t>
      </w:r>
      <w:r w:rsidRPr="00366CBF">
        <w:rPr>
          <w:rFonts w:ascii="Times New Roman" w:hAnsi="Times New Roman" w:cs="Times New Roman"/>
        </w:rPr>
        <w:t>, and the</w:t>
      </w:r>
      <w:r w:rsidR="00415E02" w:rsidRPr="00366CBF">
        <w:rPr>
          <w:rFonts w:ascii="Times New Roman" w:hAnsi="Times New Roman" w:cs="Times New Roman"/>
        </w:rPr>
        <w:t xml:space="preserve"> estimates for social unrest are sensitive to the presence of </w:t>
      </w:r>
      <w:r w:rsidRPr="00366CBF">
        <w:rPr>
          <w:rFonts w:ascii="Times New Roman" w:hAnsi="Times New Roman" w:cs="Times New Roman"/>
        </w:rPr>
        <w:t xml:space="preserve">the 2021–2022 </w:t>
      </w:r>
      <w:r w:rsidR="00415E02" w:rsidRPr="00366CBF">
        <w:rPr>
          <w:rFonts w:ascii="Times New Roman" w:hAnsi="Times New Roman" w:cs="Times New Roman"/>
        </w:rPr>
        <w:t xml:space="preserve">Myanmar data in the sample. </w:t>
      </w:r>
      <w:r w:rsidR="000669B5" w:rsidRPr="00366CBF">
        <w:rPr>
          <w:rFonts w:ascii="Times New Roman" w:hAnsi="Times New Roman" w:cs="Times New Roman"/>
        </w:rPr>
        <w:t xml:space="preserve">We </w:t>
      </w:r>
      <w:r w:rsidRPr="00366CBF">
        <w:rPr>
          <w:rFonts w:ascii="Times New Roman" w:hAnsi="Times New Roman" w:cs="Times New Roman"/>
        </w:rPr>
        <w:t xml:space="preserve">find a </w:t>
      </w:r>
      <w:r w:rsidR="000669B5" w:rsidRPr="00366CBF">
        <w:rPr>
          <w:rFonts w:ascii="Times New Roman" w:hAnsi="Times New Roman" w:cs="Times New Roman"/>
        </w:rPr>
        <w:t>harvest-time decrease in protests (statistically significant) and riots (not statistically significant) in the full sample, but these effects disappear</w:t>
      </w:r>
      <w:r w:rsidR="004F754C" w:rsidRPr="00366CBF">
        <w:rPr>
          <w:rFonts w:ascii="Times New Roman" w:hAnsi="Times New Roman" w:cs="Times New Roman"/>
        </w:rPr>
        <w:t xml:space="preserve"> </w:t>
      </w:r>
      <w:r w:rsidR="000669B5" w:rsidRPr="00366CBF">
        <w:rPr>
          <w:rFonts w:ascii="Times New Roman" w:hAnsi="Times New Roman" w:cs="Times New Roman"/>
        </w:rPr>
        <w:t xml:space="preserve">when the </w:t>
      </w:r>
      <w:r w:rsidR="004F754C" w:rsidRPr="00366CBF">
        <w:rPr>
          <w:rFonts w:ascii="Times New Roman" w:hAnsi="Times New Roman" w:cs="Times New Roman"/>
        </w:rPr>
        <w:t xml:space="preserve">sample </w:t>
      </w:r>
      <w:r w:rsidR="000669B5" w:rsidRPr="00366CBF">
        <w:rPr>
          <w:rFonts w:ascii="Times New Roman" w:hAnsi="Times New Roman" w:cs="Times New Roman"/>
        </w:rPr>
        <w:t>excludes</w:t>
      </w:r>
      <w:r w:rsidR="00415E02" w:rsidRPr="00366CBF">
        <w:rPr>
          <w:rFonts w:ascii="Times New Roman" w:hAnsi="Times New Roman" w:cs="Times New Roman"/>
        </w:rPr>
        <w:t xml:space="preserve"> </w:t>
      </w:r>
      <w:r w:rsidRPr="00366CBF">
        <w:rPr>
          <w:rFonts w:ascii="Times New Roman" w:hAnsi="Times New Roman" w:cs="Times New Roman"/>
        </w:rPr>
        <w:t xml:space="preserve">the </w:t>
      </w:r>
      <w:r w:rsidR="00415E02" w:rsidRPr="00366CBF">
        <w:rPr>
          <w:rFonts w:ascii="Times New Roman" w:hAnsi="Times New Roman" w:cs="Times New Roman"/>
        </w:rPr>
        <w:t>Myanmar 2021</w:t>
      </w:r>
      <w:r w:rsidR="00D847E7" w:rsidRPr="00366CBF">
        <w:rPr>
          <w:rFonts w:ascii="Times New Roman" w:hAnsi="Times New Roman" w:cs="Times New Roman"/>
        </w:rPr>
        <w:t>–</w:t>
      </w:r>
      <w:r w:rsidR="00415E02" w:rsidRPr="00366CBF">
        <w:rPr>
          <w:rFonts w:ascii="Times New Roman" w:hAnsi="Times New Roman" w:cs="Times New Roman"/>
        </w:rPr>
        <w:t>2022 data</w:t>
      </w:r>
      <w:r w:rsidR="000669B5" w:rsidRPr="00366CBF">
        <w:rPr>
          <w:rFonts w:ascii="Times New Roman" w:hAnsi="Times New Roman" w:cs="Times New Roman"/>
        </w:rPr>
        <w:t xml:space="preserve">. This </w:t>
      </w:r>
      <w:r w:rsidRPr="00366CBF">
        <w:rPr>
          <w:rFonts w:ascii="Times New Roman" w:hAnsi="Times New Roman" w:cs="Times New Roman"/>
        </w:rPr>
        <w:t xml:space="preserve">result </w:t>
      </w:r>
      <w:r w:rsidR="000669B5" w:rsidRPr="00366CBF">
        <w:rPr>
          <w:rFonts w:ascii="Times New Roman" w:hAnsi="Times New Roman" w:cs="Times New Roman"/>
        </w:rPr>
        <w:t>is</w:t>
      </w:r>
      <w:r w:rsidR="00415E02" w:rsidRPr="00366CBF">
        <w:rPr>
          <w:rFonts w:ascii="Times New Roman" w:hAnsi="Times New Roman" w:cs="Times New Roman"/>
        </w:rPr>
        <w:t xml:space="preserve"> not entirely unexpected. </w:t>
      </w:r>
      <w:bookmarkStart w:id="24" w:name="_Hlk138671282"/>
      <w:r w:rsidR="00415E02" w:rsidRPr="00366CBF">
        <w:rPr>
          <w:rFonts w:ascii="Times New Roman" w:hAnsi="Times New Roman" w:cs="Times New Roman"/>
        </w:rPr>
        <w:t>By transforming the count variable (conflict incidents) to a binary variable (conflict incidence)</w:t>
      </w:r>
      <w:r w:rsidRPr="00366CBF">
        <w:rPr>
          <w:rFonts w:ascii="Times New Roman" w:hAnsi="Times New Roman" w:cs="Times New Roman"/>
        </w:rPr>
        <w:t>,</w:t>
      </w:r>
      <w:r w:rsidR="00415E02" w:rsidRPr="00366CBF">
        <w:rPr>
          <w:rFonts w:ascii="Times New Roman" w:hAnsi="Times New Roman" w:cs="Times New Roman"/>
        </w:rPr>
        <w:t xml:space="preserve"> we mitigate the effect of influential observations manifested through surges in forms of conflict incidents </w:t>
      </w:r>
      <w:r w:rsidR="004F754C" w:rsidRPr="00366CBF">
        <w:rPr>
          <w:rFonts w:ascii="Times New Roman" w:hAnsi="Times New Roman" w:cs="Times New Roman"/>
        </w:rPr>
        <w:t>during</w:t>
      </w:r>
      <w:r w:rsidR="00415E02" w:rsidRPr="00366CBF">
        <w:rPr>
          <w:rFonts w:ascii="Times New Roman" w:hAnsi="Times New Roman" w:cs="Times New Roman"/>
        </w:rPr>
        <w:t xml:space="preserve"> the Myanmar </w:t>
      </w:r>
      <w:r w:rsidR="004F754C" w:rsidRPr="00366CBF">
        <w:rPr>
          <w:rFonts w:ascii="Times New Roman" w:hAnsi="Times New Roman" w:cs="Times New Roman"/>
        </w:rPr>
        <w:t>war</w:t>
      </w:r>
      <w:r w:rsidR="00415E02" w:rsidRPr="00366CBF">
        <w:rPr>
          <w:rFonts w:ascii="Times New Roman" w:hAnsi="Times New Roman" w:cs="Times New Roman"/>
        </w:rPr>
        <w:t>.</w:t>
      </w:r>
      <w:bookmarkEnd w:id="24"/>
      <w:r w:rsidR="00415E02" w:rsidRPr="00366CBF">
        <w:rPr>
          <w:rFonts w:ascii="Times New Roman" w:hAnsi="Times New Roman" w:cs="Times New Roman"/>
        </w:rPr>
        <w:t xml:space="preserve"> </w:t>
      </w:r>
      <w:r w:rsidR="00E34740" w:rsidRPr="00366CBF">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71343D5" w:rsidR="00B822F4" w:rsidRPr="00366CBF" w:rsidRDefault="00E34740" w:rsidP="00C8334C">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 </w:t>
      </w:r>
      <w:r w:rsidR="00492CCB" w:rsidRPr="00366CBF">
        <w:rPr>
          <w:rFonts w:ascii="Times New Roman" w:hAnsi="Times New Roman" w:cs="Times New Roman"/>
        </w:rPr>
        <w:t xml:space="preserve">It is significant that the </w:t>
      </w:r>
      <w:r w:rsidR="00B822F4" w:rsidRPr="00366CBF">
        <w:rPr>
          <w:rFonts w:ascii="Times New Roman" w:hAnsi="Times New Roman" w:cs="Times New Roman"/>
          <w:lang w:val="en-AU"/>
        </w:rPr>
        <w:t xml:space="preserve">Myanmar </w:t>
      </w:r>
      <w:r w:rsidR="00492CCB" w:rsidRPr="00366CBF">
        <w:rPr>
          <w:rFonts w:ascii="Times New Roman" w:hAnsi="Times New Roman" w:cs="Times New Roman"/>
          <w:lang w:val="en-AU"/>
        </w:rPr>
        <w:t xml:space="preserve">data </w:t>
      </w:r>
      <w:r w:rsidR="00B822F4" w:rsidRPr="00366CBF">
        <w:rPr>
          <w:rFonts w:ascii="Times New Roman" w:hAnsi="Times New Roman" w:cs="Times New Roman"/>
          <w:lang w:val="en-AU"/>
        </w:rPr>
        <w:t xml:space="preserve">are driving </w:t>
      </w:r>
      <w:r w:rsidR="00492CCB" w:rsidRPr="00366CBF">
        <w:rPr>
          <w:rFonts w:ascii="Times New Roman" w:hAnsi="Times New Roman" w:cs="Times New Roman"/>
          <w:lang w:val="en-AU"/>
        </w:rPr>
        <w:t>a</w:t>
      </w:r>
      <w:r w:rsidR="00B822F4" w:rsidRPr="00366CBF">
        <w:rPr>
          <w:rFonts w:ascii="Times New Roman" w:hAnsi="Times New Roman" w:cs="Times New Roman"/>
          <w:lang w:val="en-AU"/>
        </w:rPr>
        <w:t xml:space="preserve"> statistically significant reduction in protests and riots during harvest seasons. </w:t>
      </w:r>
      <w:r w:rsidR="00492CCB" w:rsidRPr="00366CBF">
        <w:rPr>
          <w:rFonts w:ascii="Times New Roman" w:hAnsi="Times New Roman" w:cs="Times New Roman"/>
          <w:lang w:val="en-AU"/>
        </w:rPr>
        <w:t xml:space="preserve">The country </w:t>
      </w:r>
      <w:r w:rsidR="00B822F4" w:rsidRPr="00366CBF">
        <w:rPr>
          <w:rFonts w:ascii="Times New Roman" w:hAnsi="Times New Roman" w:cs="Times New Roman"/>
          <w:lang w:val="en-AU"/>
        </w:rPr>
        <w:t xml:space="preserve">has had an ongoing civil war since 2021, the only nationwide conflict in the region during the period under study. While Southeast Asia is home to many separatist, religious, ideological insurgencies, as well as substantial unrest, nationwide civil war has been uncommon in the post-Cold War period, particularly compared with countries in Africa and the Middle East. Myanmar is thus an outlier in Southeast Asia in terms of </w:t>
      </w:r>
      <w:r w:rsidR="00492CCB" w:rsidRPr="00366CBF">
        <w:rPr>
          <w:rFonts w:ascii="Times New Roman" w:hAnsi="Times New Roman" w:cs="Times New Roman"/>
          <w:lang w:val="en-AU"/>
        </w:rPr>
        <w:t xml:space="preserve">the </w:t>
      </w:r>
      <w:r w:rsidR="00B822F4" w:rsidRPr="00366CBF">
        <w:rPr>
          <w:rFonts w:ascii="Times New Roman" w:hAnsi="Times New Roman" w:cs="Times New Roman"/>
          <w:lang w:val="en-AU"/>
        </w:rPr>
        <w:t>sheer number of all types of social conflict incidents.</w:t>
      </w:r>
    </w:p>
    <w:p w14:paraId="1ACD0792" w14:textId="65B59B32" w:rsidR="00492CCB" w:rsidRPr="00366CBF" w:rsidRDefault="00B822F4" w:rsidP="00C8334C">
      <w:pPr>
        <w:spacing w:after="0" w:line="480" w:lineRule="auto"/>
        <w:ind w:firstLine="360"/>
        <w:rPr>
          <w:rFonts w:ascii="Times New Roman" w:hAnsi="Times New Roman" w:cs="Times New Roman"/>
          <w:lang w:val="en-AU"/>
        </w:rPr>
      </w:pPr>
      <w:r w:rsidRPr="00366CBF">
        <w:rPr>
          <w:rFonts w:ascii="Times New Roman" w:hAnsi="Times New Roman" w:cs="Times New Roman"/>
          <w:lang w:val="en-AU"/>
        </w:rPr>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r w:rsidR="007E009A" w:rsidRPr="00366CBF">
        <w:rPr>
          <w:rFonts w:ascii="Times New Roman" w:hAnsi="Times New Roman" w:cs="Times New Roman"/>
          <w:lang w:val="en-AU"/>
        </w:rPr>
        <w:t>might</w:t>
      </w:r>
      <w:r w:rsidRPr="00366CBF">
        <w:rPr>
          <w:rFonts w:ascii="Times New Roman" w:hAnsi="Times New Roman" w:cs="Times New Roman"/>
          <w:lang w:val="en-AU"/>
        </w:rPr>
        <w:t xml:space="preserve"> be able to engage in a relative increase in protests and riots because opposing forces would be less able to bring in personnel to suppress them.</w:t>
      </w:r>
      <w:r w:rsidR="00492CCB" w:rsidRPr="00366CBF">
        <w:rPr>
          <w:rFonts w:ascii="Times New Roman" w:hAnsi="Times New Roman" w:cs="Times New Roman"/>
          <w:lang w:val="en-AU"/>
        </w:rPr>
        <w:t xml:space="preserve"> </w:t>
      </w:r>
      <w:r w:rsidRPr="00366CBF">
        <w:rPr>
          <w:rFonts w:ascii="Times New Roman" w:hAnsi="Times New Roman" w:cs="Times New Roman"/>
          <w:lang w:val="en-AU"/>
        </w:rPr>
        <w:t xml:space="preserve">Conversely, </w:t>
      </w:r>
      <w:r w:rsidR="007E009A" w:rsidRPr="00366CBF">
        <w:rPr>
          <w:rFonts w:ascii="Times New Roman" w:hAnsi="Times New Roman" w:cs="Times New Roman"/>
          <w:lang w:val="en-AU"/>
        </w:rPr>
        <w:t xml:space="preserve">Myanmar’s rice harvest is generally in November: </w:t>
      </w:r>
      <w:r w:rsidRPr="00366CBF">
        <w:rPr>
          <w:rFonts w:ascii="Times New Roman" w:hAnsi="Times New Roman" w:cs="Times New Roman"/>
          <w:lang w:val="en-AU"/>
        </w:rPr>
        <w:t xml:space="preserve">there may be a decrease in protests and riots during the harvest season </w:t>
      </w:r>
      <w:r w:rsidR="00492CCB" w:rsidRPr="00366CBF">
        <w:rPr>
          <w:rFonts w:ascii="Times New Roman" w:hAnsi="Times New Roman" w:cs="Times New Roman"/>
          <w:lang w:val="en-AU"/>
        </w:rPr>
        <w:t>both</w:t>
      </w:r>
      <w:r w:rsidRPr="00366CBF">
        <w:rPr>
          <w:rFonts w:ascii="Times New Roman" w:hAnsi="Times New Roman" w:cs="Times New Roman"/>
          <w:lang w:val="en-AU"/>
        </w:rPr>
        <w:t xml:space="preserve"> because of the increased opportunity cost of protesting and rioting relative to harvesting </w:t>
      </w:r>
      <w:r w:rsidR="00492CCB" w:rsidRPr="00366CBF">
        <w:rPr>
          <w:rFonts w:ascii="Times New Roman" w:hAnsi="Times New Roman" w:cs="Times New Roman"/>
          <w:lang w:val="en-AU"/>
        </w:rPr>
        <w:t xml:space="preserve">and </w:t>
      </w:r>
      <w:r w:rsidRPr="00366CBF">
        <w:rPr>
          <w:rFonts w:ascii="Times New Roman" w:hAnsi="Times New Roman" w:cs="Times New Roman"/>
          <w:lang w:val="en-AU"/>
        </w:rPr>
        <w:t xml:space="preserve">because of an increase in the possibility of violence against civilians relative to protests and riots during the dry season. </w:t>
      </w:r>
    </w:p>
    <w:p w14:paraId="77A338D5" w14:textId="402118BC" w:rsidR="00897ECF" w:rsidRPr="00366CBF" w:rsidRDefault="007E009A" w:rsidP="00C8334C">
      <w:pPr>
        <w:spacing w:after="0" w:line="480" w:lineRule="auto"/>
        <w:ind w:firstLine="360"/>
        <w:rPr>
          <w:rFonts w:ascii="Times New Roman" w:hAnsi="Times New Roman" w:cs="Times New Roman"/>
        </w:rPr>
      </w:pPr>
      <w:r w:rsidRPr="00366CBF">
        <w:rPr>
          <w:rFonts w:ascii="Times New Roman" w:hAnsi="Times New Roman" w:cs="Times New Roman"/>
          <w:lang w:val="en-AU"/>
        </w:rPr>
        <w:t xml:space="preserve">Myanmar’s dry season is, loosely, from November to April and may be when state forces and insurgencies find it easiest to engage in battles and violence against civilians given the possibility of the roads. </w:t>
      </w:r>
      <w:r w:rsidR="00B822F4" w:rsidRPr="00366CBF">
        <w:rPr>
          <w:rFonts w:ascii="Times New Roman" w:hAnsi="Times New Roman" w:cs="Times New Roman"/>
          <w:lang w:val="en-AU"/>
        </w:rPr>
        <w:t>This pattern may not appear in other parts of Southeast Asia because the lack of a nationwide civil war means that governments are not necessarily attempting full</w:t>
      </w:r>
      <w:r w:rsidR="00B21047" w:rsidRPr="00366CBF">
        <w:rPr>
          <w:rFonts w:ascii="Times New Roman" w:hAnsi="Times New Roman" w:cs="Times New Roman"/>
          <w:lang w:val="en-AU"/>
        </w:rPr>
        <w:t>-scale</w:t>
      </w:r>
      <w:r w:rsidR="00B822F4" w:rsidRPr="00366CBF">
        <w:rPr>
          <w:rFonts w:ascii="Times New Roman" w:hAnsi="Times New Roman" w:cs="Times New Roman"/>
          <w:lang w:val="en-AU"/>
        </w:rPr>
        <w:t xml:space="preserve"> military campaigns on their own territory, nor are there nationwide civilian protest movements that operate and adapt to adversary strategies over long periods of time. </w:t>
      </w:r>
      <w:r w:rsidR="00DF176E" w:rsidRPr="00366CBF">
        <w:rPr>
          <w:rFonts w:ascii="Times New Roman" w:hAnsi="Times New Roman" w:cs="Times New Roman"/>
          <w:lang w:val="en-AU"/>
        </w:rPr>
        <w:t xml:space="preserve">However, the Myanmar results do suggest that different seasonal conflict dynamics, at least </w:t>
      </w:r>
      <w:r w:rsidR="00441D8E" w:rsidRPr="00366CBF">
        <w:rPr>
          <w:rFonts w:ascii="Times New Roman" w:hAnsi="Times New Roman" w:cs="Times New Roman"/>
          <w:lang w:val="en-AU"/>
        </w:rPr>
        <w:t>regarding</w:t>
      </w:r>
      <w:r w:rsidR="00DF176E" w:rsidRPr="00366CBF">
        <w:rPr>
          <w:rFonts w:ascii="Times New Roman" w:hAnsi="Times New Roman" w:cs="Times New Roman"/>
          <w:lang w:val="en-AU"/>
        </w:rPr>
        <w:t xml:space="preserve"> protests and riots, may be operating in countries with nationwide conflict and those without.</w:t>
      </w:r>
      <w:r w:rsidRPr="00366CBF">
        <w:rPr>
          <w:rFonts w:ascii="Times New Roman" w:hAnsi="Times New Roman" w:cs="Times New Roman"/>
          <w:lang w:val="en-AU"/>
        </w:rPr>
        <w:t xml:space="preserve"> In this, Myanmar may be more similar to African countries with widespread conflict, where protests and riots arise from grievances created by battles and violence against civilians (</w:t>
      </w:r>
      <w:r w:rsidRPr="00366CBF">
        <w:rPr>
          <w:rFonts w:ascii="Times New Roman" w:hAnsi="Times New Roman" w:cs="Times New Roman"/>
        </w:rPr>
        <w:t>Vüllers and Krtsch</w:t>
      </w:r>
      <w:r w:rsidR="00B17203" w:rsidRPr="00366CBF">
        <w:rPr>
          <w:rFonts w:ascii="Times New Roman" w:hAnsi="Times New Roman" w:cs="Times New Roman"/>
        </w:rPr>
        <w:t>,</w:t>
      </w:r>
      <w:r w:rsidRPr="00366CBF">
        <w:rPr>
          <w:rFonts w:ascii="Times New Roman" w:hAnsi="Times New Roman" w:cs="Times New Roman"/>
        </w:rPr>
        <w:t xml:space="preserve"> 2020) </w:t>
      </w:r>
      <w:r w:rsidR="00492CCB" w:rsidRPr="00366CBF">
        <w:rPr>
          <w:rFonts w:ascii="Times New Roman" w:hAnsi="Times New Roman" w:cs="Times New Roman"/>
        </w:rPr>
        <w:t xml:space="preserve">compared to </w:t>
      </w:r>
      <w:r w:rsidRPr="00366CBF">
        <w:rPr>
          <w:rFonts w:ascii="Times New Roman" w:hAnsi="Times New Roman" w:cs="Times New Roman"/>
        </w:rPr>
        <w:t>other Southeast Asian countries.</w:t>
      </w:r>
    </w:p>
    <w:p w14:paraId="0B7653C9" w14:textId="77777777" w:rsidR="00C8334C" w:rsidRPr="00366CBF" w:rsidRDefault="00C8334C" w:rsidP="00C8334C">
      <w:pPr>
        <w:spacing w:after="0" w:line="480" w:lineRule="auto"/>
        <w:ind w:firstLine="360"/>
        <w:rPr>
          <w:rFonts w:ascii="Times New Roman" w:hAnsi="Times New Roman" w:cs="Times New Roman"/>
          <w:lang w:val="en-AU"/>
        </w:rPr>
      </w:pPr>
    </w:p>
    <w:p w14:paraId="54905DFA" w14:textId="71AA577F" w:rsidR="00CF533D" w:rsidRPr="00366CBF" w:rsidRDefault="00CF533D" w:rsidP="00C8334C">
      <w:pPr>
        <w:spacing w:after="0" w:line="480" w:lineRule="auto"/>
        <w:rPr>
          <w:rFonts w:ascii="Times New Roman" w:hAnsi="Times New Roman" w:cs="Times New Roman"/>
          <w:i/>
          <w:iCs/>
        </w:rPr>
      </w:pPr>
      <w:r w:rsidRPr="00366CBF">
        <w:rPr>
          <w:rFonts w:ascii="Times New Roman" w:hAnsi="Times New Roman" w:cs="Times New Roman"/>
          <w:i/>
          <w:iCs/>
        </w:rPr>
        <w:t>5.</w:t>
      </w:r>
      <w:r w:rsidR="00D50197" w:rsidRPr="00366CBF">
        <w:rPr>
          <w:rFonts w:ascii="Times New Roman" w:hAnsi="Times New Roman" w:cs="Times New Roman"/>
          <w:i/>
          <w:iCs/>
        </w:rPr>
        <w:t>2</w:t>
      </w:r>
      <w:r w:rsidRPr="00366CBF">
        <w:rPr>
          <w:rFonts w:ascii="Times New Roman" w:hAnsi="Times New Roman" w:cs="Times New Roman"/>
          <w:i/>
          <w:iCs/>
        </w:rPr>
        <w:t xml:space="preserve"> </w:t>
      </w:r>
      <w:r w:rsidR="00EC4FBA" w:rsidRPr="00366CBF">
        <w:rPr>
          <w:rFonts w:ascii="Times New Roman" w:hAnsi="Times New Roman" w:cs="Times New Roman"/>
          <w:i/>
          <w:iCs/>
        </w:rPr>
        <w:t xml:space="preserve">Treatment </w:t>
      </w:r>
      <w:r w:rsidR="00897ECF" w:rsidRPr="00366CBF">
        <w:rPr>
          <w:rFonts w:ascii="Times New Roman" w:hAnsi="Times New Roman" w:cs="Times New Roman"/>
          <w:i/>
          <w:iCs/>
        </w:rPr>
        <w:t>Heterogeneity</w:t>
      </w:r>
    </w:p>
    <w:p w14:paraId="62CAA61A" w14:textId="0C2746A4" w:rsidR="008D6455" w:rsidRPr="00366CBF" w:rsidRDefault="008D6455" w:rsidP="008D6455">
      <w:pPr>
        <w:spacing w:after="0" w:line="480" w:lineRule="auto"/>
        <w:rPr>
          <w:rFonts w:ascii="Times New Roman" w:hAnsi="Times New Roman" w:cs="Times New Roman"/>
        </w:rPr>
      </w:pPr>
      <w:r w:rsidRPr="00366CBF">
        <w:rPr>
          <w:rFonts w:ascii="Times New Roman" w:hAnsi="Times New Roman" w:cs="Times New Roman"/>
        </w:rPr>
        <w:t xml:space="preserve">The </w:t>
      </w:r>
      <w:r w:rsidR="00EC4FBA" w:rsidRPr="00366CBF">
        <w:rPr>
          <w:rFonts w:ascii="Times New Roman" w:hAnsi="Times New Roman" w:cs="Times New Roman"/>
        </w:rPr>
        <w:t xml:space="preserve">robustness checks </w:t>
      </w:r>
      <w:r w:rsidR="00DD779E" w:rsidRPr="00366CBF">
        <w:rPr>
          <w:rFonts w:ascii="Times New Roman" w:hAnsi="Times New Roman" w:cs="Times New Roman"/>
        </w:rPr>
        <w:t xml:space="preserve">boost our confidence in some of the estimated </w:t>
      </w:r>
      <w:r w:rsidR="00112E16" w:rsidRPr="00366CBF">
        <w:rPr>
          <w:rFonts w:ascii="Times New Roman" w:hAnsi="Times New Roman" w:cs="Times New Roman"/>
        </w:rPr>
        <w:t>positive findings</w:t>
      </w:r>
      <w:r w:rsidRPr="00366CBF">
        <w:rPr>
          <w:rFonts w:ascii="Times New Roman" w:hAnsi="Times New Roman" w:cs="Times New Roman"/>
        </w:rPr>
        <w:t xml:space="preserve"> as they relate to </w:t>
      </w:r>
      <w:r w:rsidR="000B4AF7" w:rsidRPr="00366CBF">
        <w:rPr>
          <w:rFonts w:ascii="Times New Roman" w:hAnsi="Times New Roman" w:cs="Times New Roman"/>
        </w:rPr>
        <w:t xml:space="preserve">battles and, especially, </w:t>
      </w:r>
      <w:r w:rsidRPr="00366CBF">
        <w:rPr>
          <w:rFonts w:ascii="Times New Roman" w:hAnsi="Times New Roman" w:cs="Times New Roman"/>
        </w:rPr>
        <w:t>violence against civilians</w:t>
      </w:r>
      <w:r w:rsidR="00DD779E" w:rsidRPr="00366CBF">
        <w:rPr>
          <w:rFonts w:ascii="Times New Roman" w:hAnsi="Times New Roman" w:cs="Times New Roman"/>
        </w:rPr>
        <w:t xml:space="preserve">. </w:t>
      </w:r>
      <w:r w:rsidR="006B6B08" w:rsidRPr="00366CBF">
        <w:rPr>
          <w:rFonts w:ascii="Times New Roman" w:hAnsi="Times New Roman" w:cs="Times New Roman"/>
        </w:rPr>
        <w:t>T</w:t>
      </w:r>
      <w:r w:rsidR="00DD779E" w:rsidRPr="00366CBF">
        <w:rPr>
          <w:rFonts w:ascii="Times New Roman" w:hAnsi="Times New Roman" w:cs="Times New Roman"/>
        </w:rPr>
        <w:t>hey</w:t>
      </w:r>
      <w:r w:rsidRPr="00366CBF">
        <w:rPr>
          <w:rFonts w:ascii="Times New Roman" w:hAnsi="Times New Roman" w:cs="Times New Roman"/>
        </w:rPr>
        <w:t xml:space="preserve"> </w:t>
      </w:r>
      <w:r w:rsidR="006B6B08" w:rsidRPr="00366CBF">
        <w:rPr>
          <w:rFonts w:ascii="Times New Roman" w:hAnsi="Times New Roman" w:cs="Times New Roman"/>
        </w:rPr>
        <w:t xml:space="preserve">also reinforce </w:t>
      </w:r>
      <w:r w:rsidR="004F7DD6" w:rsidRPr="00366CBF">
        <w:rPr>
          <w:rFonts w:ascii="Times New Roman" w:hAnsi="Times New Roman" w:cs="Times New Roman"/>
        </w:rPr>
        <w:t xml:space="preserve">our uncertainty </w:t>
      </w:r>
      <w:r w:rsidR="002F686A" w:rsidRPr="00366CBF">
        <w:rPr>
          <w:rFonts w:ascii="Times New Roman" w:hAnsi="Times New Roman" w:cs="Times New Roman"/>
        </w:rPr>
        <w:t xml:space="preserve">about </w:t>
      </w:r>
      <w:r w:rsidR="000B4AF7" w:rsidRPr="00366CBF">
        <w:rPr>
          <w:rFonts w:ascii="Times New Roman" w:hAnsi="Times New Roman" w:cs="Times New Roman"/>
        </w:rPr>
        <w:t>any effect</w:t>
      </w:r>
      <w:r w:rsidR="00716436" w:rsidRPr="00366CBF">
        <w:rPr>
          <w:rFonts w:ascii="Times New Roman" w:hAnsi="Times New Roman" w:cs="Times New Roman"/>
        </w:rPr>
        <w:t xml:space="preserve"> </w:t>
      </w:r>
      <w:r w:rsidR="00442343" w:rsidRPr="00366CBF">
        <w:rPr>
          <w:rFonts w:ascii="Times New Roman" w:hAnsi="Times New Roman" w:cs="Times New Roman"/>
        </w:rPr>
        <w:t>regarding</w:t>
      </w:r>
      <w:r w:rsidR="000B4AF7" w:rsidRPr="00366CBF">
        <w:rPr>
          <w:rFonts w:ascii="Times New Roman" w:hAnsi="Times New Roman" w:cs="Times New Roman"/>
        </w:rPr>
        <w:t xml:space="preserve"> protests and riots. </w:t>
      </w:r>
      <w:r w:rsidR="00E51201" w:rsidRPr="00366CBF">
        <w:rPr>
          <w:rFonts w:ascii="Times New Roman" w:hAnsi="Times New Roman" w:cs="Times New Roman"/>
        </w:rPr>
        <w:t>To the extent that t</w:t>
      </w:r>
      <w:r w:rsidR="00716436" w:rsidRPr="00366CBF">
        <w:rPr>
          <w:rFonts w:ascii="Times New Roman" w:hAnsi="Times New Roman" w:cs="Times New Roman"/>
        </w:rPr>
        <w:t xml:space="preserve">he </w:t>
      </w:r>
      <w:r w:rsidR="00442343" w:rsidRPr="00366CBF">
        <w:rPr>
          <w:rFonts w:ascii="Times New Roman" w:hAnsi="Times New Roman" w:cs="Times New Roman"/>
        </w:rPr>
        <w:t xml:space="preserve">assumed treatment </w:t>
      </w:r>
      <w:r w:rsidR="00743D91" w:rsidRPr="00366CBF">
        <w:rPr>
          <w:rFonts w:ascii="Times New Roman" w:hAnsi="Times New Roman" w:cs="Times New Roman"/>
        </w:rPr>
        <w:t>homogeneity</w:t>
      </w:r>
      <w:r w:rsidR="00E51201" w:rsidRPr="00366CBF">
        <w:rPr>
          <w:rFonts w:ascii="Times New Roman" w:hAnsi="Times New Roman" w:cs="Times New Roman"/>
        </w:rPr>
        <w:t xml:space="preserve"> may be camouflaging </w:t>
      </w:r>
      <w:r w:rsidR="008C4674" w:rsidRPr="00366CBF">
        <w:rPr>
          <w:rFonts w:ascii="Times New Roman" w:hAnsi="Times New Roman" w:cs="Times New Roman"/>
        </w:rPr>
        <w:t>otherwise heterogenous</w:t>
      </w:r>
      <w:r w:rsidR="00E51201" w:rsidRPr="00366CBF">
        <w:rPr>
          <w:rFonts w:ascii="Times New Roman" w:hAnsi="Times New Roman" w:cs="Times New Roman"/>
        </w:rPr>
        <w:t xml:space="preserve"> effects</w:t>
      </w:r>
      <w:r w:rsidR="0032156F" w:rsidRPr="00366CBF">
        <w:rPr>
          <w:rFonts w:ascii="Times New Roman" w:hAnsi="Times New Roman" w:cs="Times New Roman"/>
        </w:rPr>
        <w:t xml:space="preserve">, we </w:t>
      </w:r>
      <w:r w:rsidR="001C1A8F" w:rsidRPr="00366CBF">
        <w:rPr>
          <w:rFonts w:ascii="Times New Roman" w:hAnsi="Times New Roman" w:cs="Times New Roman"/>
        </w:rPr>
        <w:t xml:space="preserve">examine harvest-time forms of conflict across </w:t>
      </w:r>
      <w:r w:rsidR="0094766D" w:rsidRPr="00366CBF">
        <w:rPr>
          <w:rFonts w:ascii="Times New Roman" w:hAnsi="Times New Roman" w:cs="Times New Roman"/>
        </w:rPr>
        <w:t xml:space="preserve">subgroups of locations sorted by </w:t>
      </w:r>
      <w:r w:rsidR="00F30F71" w:rsidRPr="00366CBF">
        <w:rPr>
          <w:rFonts w:ascii="Times New Roman" w:hAnsi="Times New Roman" w:cs="Times New Roman"/>
        </w:rPr>
        <w:t xml:space="preserve">some cell-specific characteristics. </w:t>
      </w:r>
    </w:p>
    <w:p w14:paraId="13530CB0" w14:textId="7BD5A4A5" w:rsidR="008D6455" w:rsidRPr="00366CBF" w:rsidRDefault="002F686A" w:rsidP="008D6455">
      <w:pPr>
        <w:spacing w:after="0" w:line="480" w:lineRule="auto"/>
        <w:ind w:firstLine="360"/>
        <w:rPr>
          <w:rFonts w:ascii="Times New Roman" w:hAnsi="Times New Roman" w:cs="Times New Roman"/>
        </w:rPr>
      </w:pPr>
      <w:r w:rsidRPr="00366CBF">
        <w:rPr>
          <w:rFonts w:ascii="Times New Roman" w:hAnsi="Times New Roman" w:cs="Times New Roman"/>
        </w:rPr>
        <w:t>We first</w:t>
      </w:r>
      <w:r w:rsidR="008D6455" w:rsidRPr="00366CBF">
        <w:rPr>
          <w:rFonts w:ascii="Times New Roman" w:hAnsi="Times New Roman" w:cs="Times New Roman"/>
        </w:rPr>
        <w:t xml:space="preserve"> interact the treatment variable with an irrigation indicator</w:t>
      </w:r>
      <w:r w:rsidRPr="00366CBF">
        <w:rPr>
          <w:rFonts w:ascii="Times New Roman" w:hAnsi="Times New Roman" w:cs="Times New Roman"/>
        </w:rPr>
        <w:t>, denoting</w:t>
      </w:r>
      <w:r w:rsidR="008D6455" w:rsidRPr="00366CBF">
        <w:rPr>
          <w:rFonts w:ascii="Times New Roman" w:hAnsi="Times New Roman" w:cs="Times New Roman"/>
        </w:rPr>
        <w:t xml:space="preserve"> cells </w:t>
      </w:r>
      <w:r w:rsidRPr="00366CBF">
        <w:rPr>
          <w:rFonts w:ascii="Times New Roman" w:hAnsi="Times New Roman" w:cs="Times New Roman"/>
        </w:rPr>
        <w:t xml:space="preserve">as </w:t>
      </w:r>
      <w:r w:rsidR="008D6455" w:rsidRPr="00366CBF">
        <w:rPr>
          <w:rFonts w:ascii="Times New Roman" w:hAnsi="Times New Roman" w:cs="Times New Roman"/>
        </w:rPr>
        <w:t>irrigated if at least 50</w:t>
      </w:r>
      <w:r w:rsidR="00BF5BD3" w:rsidRPr="00366CBF">
        <w:rPr>
          <w:rFonts w:ascii="Times New Roman" w:hAnsi="Times New Roman" w:cs="Times New Roman"/>
        </w:rPr>
        <w:t>%</w:t>
      </w:r>
      <w:r w:rsidR="008D6455" w:rsidRPr="00366CBF">
        <w:rPr>
          <w:rFonts w:ascii="Times New Roman" w:hAnsi="Times New Roman" w:cs="Times New Roman"/>
        </w:rPr>
        <w:t xml:space="preserve"> of rice is produced on irrigated land and rainfed otherwise (Figure 3). In general, irrigated rice is higher</w:t>
      </w:r>
      <w:r w:rsidRPr="00366CBF">
        <w:rPr>
          <w:rFonts w:ascii="Times New Roman" w:hAnsi="Times New Roman" w:cs="Times New Roman"/>
        </w:rPr>
        <w:t xml:space="preserve"> </w:t>
      </w:r>
      <w:r w:rsidR="008D6455" w:rsidRPr="00366CBF">
        <w:rPr>
          <w:rFonts w:ascii="Times New Roman" w:hAnsi="Times New Roman" w:cs="Times New Roman"/>
        </w:rPr>
        <w:t>yield and</w:t>
      </w:r>
      <w:r w:rsidRPr="00366CBF">
        <w:rPr>
          <w:rFonts w:ascii="Times New Roman" w:hAnsi="Times New Roman" w:cs="Times New Roman"/>
        </w:rPr>
        <w:t xml:space="preserve"> is</w:t>
      </w:r>
      <w:r w:rsidR="008D6455" w:rsidRPr="00366CBF">
        <w:rPr>
          <w:rFonts w:ascii="Times New Roman" w:hAnsi="Times New Roman" w:cs="Times New Roman"/>
        </w:rPr>
        <w:t xml:space="preserve"> often commercially produced, as opposed to rainfed rice, which is lower</w:t>
      </w:r>
      <w:r w:rsidR="00B17203" w:rsidRPr="00366CBF">
        <w:rPr>
          <w:rFonts w:ascii="Times New Roman" w:hAnsi="Times New Roman" w:cs="Times New Roman"/>
        </w:rPr>
        <w:t xml:space="preserve"> </w:t>
      </w:r>
      <w:r w:rsidR="008D6455" w:rsidRPr="00366CBF">
        <w:rPr>
          <w:rFonts w:ascii="Times New Roman" w:hAnsi="Times New Roman" w:cs="Times New Roman"/>
        </w:rPr>
        <w:t xml:space="preserve">yield and </w:t>
      </w:r>
      <w:r w:rsidR="00602B26" w:rsidRPr="00366CBF">
        <w:rPr>
          <w:rFonts w:ascii="Times New Roman" w:hAnsi="Times New Roman" w:cs="Times New Roman"/>
        </w:rPr>
        <w:t xml:space="preserve">typically </w:t>
      </w:r>
      <w:r w:rsidR="008D6455" w:rsidRPr="00366CBF">
        <w:rPr>
          <w:rFonts w:ascii="Times New Roman" w:hAnsi="Times New Roman" w:cs="Times New Roman"/>
        </w:rPr>
        <w:t xml:space="preserve">produced at subsistence levels. </w:t>
      </w:r>
      <w:r w:rsidR="00B17203" w:rsidRPr="00366CBF">
        <w:rPr>
          <w:rFonts w:ascii="Times New Roman" w:hAnsi="Times New Roman" w:cs="Times New Roman"/>
        </w:rPr>
        <w:t>Therefore</w:t>
      </w:r>
      <w:r w:rsidR="008D6455" w:rsidRPr="00366CBF">
        <w:rPr>
          <w:rFonts w:ascii="Times New Roman" w:hAnsi="Times New Roman" w:cs="Times New Roman"/>
        </w:rPr>
        <w:t xml:space="preserve">, very different types of farmers are likely involved in these two production practices. </w:t>
      </w:r>
    </w:p>
    <w:p w14:paraId="741A7C39" w14:textId="060CAE92" w:rsidR="008D6455" w:rsidRPr="00366CBF" w:rsidRDefault="008D6455" w:rsidP="008D6455">
      <w:pPr>
        <w:spacing w:after="0" w:line="480" w:lineRule="auto"/>
        <w:ind w:firstLine="360"/>
        <w:rPr>
          <w:rFonts w:ascii="Times New Roman" w:hAnsi="Times New Roman" w:cs="Times New Roman"/>
        </w:rPr>
      </w:pPr>
      <w:r w:rsidRPr="00366CBF">
        <w:rPr>
          <w:rFonts w:ascii="Times New Roman" w:hAnsi="Times New Roman" w:cs="Times New Roman"/>
        </w:rPr>
        <w:t xml:space="preserve">Table </w:t>
      </w:r>
      <w:r w:rsidR="00714689" w:rsidRPr="00366CBF">
        <w:rPr>
          <w:rFonts w:ascii="Times New Roman" w:hAnsi="Times New Roman" w:cs="Times New Roman"/>
        </w:rPr>
        <w:t>4</w:t>
      </w:r>
      <w:r w:rsidRPr="00366CBF">
        <w:rPr>
          <w:rFonts w:ascii="Times New Roman" w:hAnsi="Times New Roman" w:cs="Times New Roman"/>
        </w:rPr>
        <w:t xml:space="preserve"> presents these regression results. Only two forms of conflict, battles and violence</w:t>
      </w:r>
      <w:r w:rsidR="00071D38" w:rsidRPr="00366CBF">
        <w:rPr>
          <w:rFonts w:ascii="Times New Roman" w:hAnsi="Times New Roman" w:cs="Times New Roman"/>
        </w:rPr>
        <w:t xml:space="preserve"> against civilians</w:t>
      </w:r>
      <w:r w:rsidRPr="00366CBF">
        <w:rPr>
          <w:rFonts w:ascii="Times New Roman" w:hAnsi="Times New Roman" w:cs="Times New Roman"/>
        </w:rPr>
        <w:t xml:space="preserve">, </w:t>
      </w:r>
      <w:r w:rsidR="002F686A" w:rsidRPr="00366CBF">
        <w:rPr>
          <w:rFonts w:ascii="Times New Roman" w:hAnsi="Times New Roman" w:cs="Times New Roman"/>
        </w:rPr>
        <w:t xml:space="preserve">show </w:t>
      </w:r>
      <w:r w:rsidRPr="00366CBF">
        <w:rPr>
          <w:rFonts w:ascii="Times New Roman" w:hAnsi="Times New Roman" w:cs="Times New Roman"/>
        </w:rPr>
        <w:t xml:space="preserve">statistically significant effects that are also of meaningful magnitudes both in rainfed and irrigated cells. This finding comes as no surprise considering the findings from the main result as well as subsequent robustness </w:t>
      </w:r>
      <w:r w:rsidR="00602B26" w:rsidRPr="00366CBF">
        <w:rPr>
          <w:rFonts w:ascii="Times New Roman" w:hAnsi="Times New Roman" w:cs="Times New Roman"/>
        </w:rPr>
        <w:t>checks</w:t>
      </w:r>
      <w:r w:rsidRPr="00366CBF">
        <w:rPr>
          <w:rFonts w:ascii="Times New Roman" w:hAnsi="Times New Roman" w:cs="Times New Roman"/>
        </w:rPr>
        <w:t xml:space="preserve">. But here we </w:t>
      </w:r>
      <w:r w:rsidR="00602B26" w:rsidRPr="00366CBF">
        <w:rPr>
          <w:rFonts w:ascii="Times New Roman" w:hAnsi="Times New Roman" w:cs="Times New Roman"/>
        </w:rPr>
        <w:t xml:space="preserve">also </w:t>
      </w:r>
      <w:r w:rsidRPr="00366CBF">
        <w:rPr>
          <w:rFonts w:ascii="Times New Roman" w:hAnsi="Times New Roman" w:cs="Times New Roman"/>
        </w:rPr>
        <w:t xml:space="preserve">find that harvest-time violence increases at a higher rate, both in absolute </w:t>
      </w:r>
      <w:r w:rsidR="002F686A" w:rsidRPr="00366CBF">
        <w:rPr>
          <w:rFonts w:ascii="Times New Roman" w:hAnsi="Times New Roman" w:cs="Times New Roman"/>
        </w:rPr>
        <w:t>and</w:t>
      </w:r>
      <w:r w:rsidRPr="00366CBF">
        <w:rPr>
          <w:rFonts w:ascii="Times New Roman" w:hAnsi="Times New Roman" w:cs="Times New Roman"/>
        </w:rPr>
        <w:t xml:space="preserve"> relative terms, in rainfed locations where farms and farmers are less protected. Battles, on the other hand, appear to become relatively more likely </w:t>
      </w:r>
      <w:r w:rsidR="002F686A" w:rsidRPr="00366CBF">
        <w:rPr>
          <w:rFonts w:ascii="Times New Roman" w:hAnsi="Times New Roman" w:cs="Times New Roman"/>
        </w:rPr>
        <w:t xml:space="preserve">to occur </w:t>
      </w:r>
      <w:r w:rsidRPr="00366CBF">
        <w:rPr>
          <w:rFonts w:ascii="Times New Roman" w:hAnsi="Times New Roman" w:cs="Times New Roman"/>
        </w:rPr>
        <w:t>at harvest time in irrigated cells</w:t>
      </w:r>
      <w:r w:rsidR="00602B26" w:rsidRPr="00366CBF">
        <w:rPr>
          <w:rFonts w:ascii="Times New Roman" w:hAnsi="Times New Roman" w:cs="Times New Roman"/>
        </w:rPr>
        <w:t>.</w:t>
      </w:r>
      <w:r w:rsidRPr="00366CBF">
        <w:rPr>
          <w:rFonts w:ascii="Times New Roman" w:hAnsi="Times New Roman" w:cs="Times New Roman"/>
        </w:rPr>
        <w:t xml:space="preserve"> </w:t>
      </w:r>
      <w:r w:rsidR="002F686A" w:rsidRPr="00366CBF">
        <w:rPr>
          <w:rFonts w:ascii="Times New Roman" w:hAnsi="Times New Roman" w:cs="Times New Roman"/>
        </w:rPr>
        <w:t>However</w:t>
      </w:r>
      <w:r w:rsidR="00602B26" w:rsidRPr="00366CBF">
        <w:rPr>
          <w:rFonts w:ascii="Times New Roman" w:hAnsi="Times New Roman" w:cs="Times New Roman"/>
        </w:rPr>
        <w:t>,</w:t>
      </w:r>
      <w:r w:rsidRPr="00366CBF">
        <w:rPr>
          <w:rFonts w:ascii="Times New Roman" w:hAnsi="Times New Roman" w:cs="Times New Roman"/>
        </w:rPr>
        <w:t xml:space="preserve"> this disparity </w:t>
      </w:r>
      <w:r w:rsidR="00602B26" w:rsidRPr="00366CBF">
        <w:rPr>
          <w:rFonts w:ascii="Times New Roman" w:hAnsi="Times New Roman" w:cs="Times New Roman"/>
        </w:rPr>
        <w:t xml:space="preserve">primarily </w:t>
      </w:r>
      <w:r w:rsidRPr="00366CBF">
        <w:rPr>
          <w:rFonts w:ascii="Times New Roman" w:hAnsi="Times New Roman" w:cs="Times New Roman"/>
        </w:rPr>
        <w:t>stems from twice-as-large incidence</w:t>
      </w:r>
      <w:r w:rsidR="002F686A" w:rsidRPr="00366CBF">
        <w:rPr>
          <w:rFonts w:ascii="Times New Roman" w:hAnsi="Times New Roman" w:cs="Times New Roman"/>
        </w:rPr>
        <w:t>s</w:t>
      </w:r>
      <w:r w:rsidRPr="00366CBF">
        <w:rPr>
          <w:rFonts w:ascii="Times New Roman" w:hAnsi="Times New Roman" w:cs="Times New Roman"/>
        </w:rPr>
        <w:t xml:space="preserve"> of battles in rainfed locations. </w:t>
      </w:r>
    </w:p>
    <w:p w14:paraId="371C9111" w14:textId="65343497" w:rsidR="008D6455" w:rsidRPr="00366CBF" w:rsidRDefault="008D6455" w:rsidP="008D6455">
      <w:pPr>
        <w:spacing w:after="0" w:line="276" w:lineRule="auto"/>
        <w:rPr>
          <w:rFonts w:ascii="Times New Roman" w:hAnsi="Times New Roman" w:cs="Times New Roman"/>
          <w:b/>
          <w:bCs/>
        </w:rPr>
      </w:pPr>
      <w:r w:rsidRPr="00366CBF">
        <w:rPr>
          <w:rFonts w:ascii="Times New Roman" w:hAnsi="Times New Roman" w:cs="Times New Roman"/>
          <w:b/>
          <w:bCs/>
        </w:rPr>
        <w:t xml:space="preserve">Table </w:t>
      </w:r>
      <w:r w:rsidR="00714689" w:rsidRPr="00366CBF">
        <w:rPr>
          <w:rFonts w:ascii="Times New Roman" w:hAnsi="Times New Roman" w:cs="Times New Roman"/>
          <w:b/>
          <w:bCs/>
        </w:rPr>
        <w:t>4</w:t>
      </w:r>
      <w:r w:rsidRPr="00366CBF">
        <w:rPr>
          <w:rFonts w:ascii="Times New Roman" w:hAnsi="Times New Roman" w:cs="Times New Roman"/>
          <w:b/>
          <w:bCs/>
        </w:rPr>
        <w:t>: Harvest-time change in conflict incidence in rainfed v</w:t>
      </w:r>
      <w:r w:rsidR="00B17203" w:rsidRPr="00366CBF">
        <w:rPr>
          <w:rFonts w:ascii="Times New Roman" w:hAnsi="Times New Roman" w:cs="Times New Roman"/>
          <w:b/>
          <w:bCs/>
        </w:rPr>
        <w:t>ersu</w:t>
      </w:r>
      <w:r w:rsidRPr="00366CBF">
        <w:rPr>
          <w:rFonts w:ascii="Times New Roman" w:hAnsi="Times New Roman" w:cs="Times New Roman"/>
          <w:b/>
          <w:bCs/>
        </w:rPr>
        <w:t>s irrigated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366CBF"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366CBF"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366CBF" w:rsidRDefault="008D6455"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8D6455" w:rsidRPr="00366CBF"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15B048D5" w:rsidR="008D6455"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8D6455" w:rsidRPr="00366CBF">
              <w:rPr>
                <w:rFonts w:ascii="Times New Roman" w:eastAsia="Arial" w:hAnsi="Times New Roman" w:cs="Times New Roman"/>
                <w:i/>
                <w:iCs/>
                <w:color w:val="000000"/>
                <w:sz w:val="22"/>
                <w:szCs w:val="22"/>
              </w:rPr>
              <w:t xml:space="preserve"> countries, all years</w:t>
            </w:r>
          </w:p>
        </w:tc>
      </w:tr>
      <w:tr w:rsidR="008D6455" w:rsidRPr="00366CBF"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366CBF" w:rsidRDefault="008D6455"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Cropland×Harvest×Rainfed</w:t>
            </w:r>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Pr>
          <w:p w14:paraId="7D43D939"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r>
      <w:tr w:rsidR="008D6455" w:rsidRPr="00366CBF"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366CBF"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4135384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8D6455" w:rsidRPr="00366CBF"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366CBF" w:rsidRDefault="008D6455"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Cropland×Harvest×Irrigated</w:t>
            </w:r>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0.010</w:t>
            </w:r>
          </w:p>
        </w:tc>
        <w:tc>
          <w:tcPr>
            <w:tcW w:w="1296" w:type="dxa"/>
            <w:tcBorders>
              <w:top w:val="nil"/>
              <w:bottom w:val="nil"/>
            </w:tcBorders>
            <w:shd w:val="clear" w:color="auto" w:fill="FFFFFF"/>
          </w:tcPr>
          <w:p w14:paraId="24656F35" w14:textId="1A40740F"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0.008</w:t>
            </w:r>
            <w:r w:rsidR="00602B26"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r>
      <w:tr w:rsidR="008D6455" w:rsidRPr="00366CBF"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366CBF"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6AAD29B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8D6455" w:rsidRPr="00366CBF"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366CBF" w:rsidRDefault="008D6455"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4F7BA1C8"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8D6455" w:rsidRPr="00366CBF"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366CBF" w:rsidRDefault="008D6455"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025FA698"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8D6455" w:rsidRPr="00366CBF"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48E71C0E" w:rsidR="008D6455" w:rsidRPr="00366CBF" w:rsidRDefault="00C9460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8D6455" w:rsidRPr="00366CBF">
              <w:rPr>
                <w:rFonts w:ascii="Times New Roman" w:hAnsi="Times New Roman" w:cs="Times New Roman"/>
                <w:i/>
                <w:iCs/>
                <w:sz w:val="22"/>
                <w:szCs w:val="22"/>
              </w:rPr>
              <w:t xml:space="preserve"> of the estimated effect relative to the baseline conflict incidence (%)</w:t>
            </w:r>
          </w:p>
        </w:tc>
      </w:tr>
      <w:tr w:rsidR="008D6455" w:rsidRPr="00366CBF"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366CBF" w:rsidRDefault="008D6455"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Rainfed (less than 50% of irrigated rice land)</w:t>
            </w:r>
          </w:p>
        </w:tc>
      </w:tr>
      <w:tr w:rsidR="008D6455" w:rsidRPr="00366CBF"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652C20B9" w:rsidR="008D6455" w:rsidRPr="00366CBF" w:rsidRDefault="008D6455"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0.19</w:t>
            </w:r>
          </w:p>
        </w:tc>
      </w:tr>
      <w:tr w:rsidR="008D6455" w:rsidRPr="00366CBF"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366CBF" w:rsidRDefault="008D6455"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w:t>
            </w:r>
          </w:p>
        </w:tc>
        <w:tc>
          <w:tcPr>
            <w:tcW w:w="1296" w:type="dxa"/>
            <w:tcBorders>
              <w:top w:val="nil"/>
              <w:bottom w:val="nil"/>
            </w:tcBorders>
            <w:shd w:val="clear" w:color="auto" w:fill="FFFFFF"/>
          </w:tcPr>
          <w:p w14:paraId="2F4B6CE3" w14:textId="35B126E3"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6.2*</w:t>
            </w:r>
            <w:r w:rsidR="00602B26"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14.0***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-9.1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-5.4</w:t>
            </w:r>
          </w:p>
        </w:tc>
      </w:tr>
      <w:tr w:rsidR="008D6455" w:rsidRPr="00366CBF"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366CBF"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(2.1)</w:t>
            </w:r>
          </w:p>
        </w:tc>
        <w:tc>
          <w:tcPr>
            <w:tcW w:w="1296" w:type="dxa"/>
            <w:tcBorders>
              <w:top w:val="nil"/>
              <w:bottom w:val="nil"/>
            </w:tcBorders>
            <w:shd w:val="clear" w:color="auto" w:fill="FFFFFF"/>
          </w:tcPr>
          <w:p w14:paraId="408BC8CA"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(3.0)</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(3.4)</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(7.9)</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(3.3)</w:t>
            </w:r>
          </w:p>
        </w:tc>
      </w:tr>
      <w:tr w:rsidR="008D6455" w:rsidRPr="00366CBF"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366CBF" w:rsidRDefault="008D6455"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Irrigated (at least 50% of irrigated rice land)</w:t>
            </w:r>
          </w:p>
        </w:tc>
      </w:tr>
      <w:tr w:rsidR="008D6455" w:rsidRPr="00366CBF"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68F038AA" w:rsidR="008D6455" w:rsidRPr="00366CBF" w:rsidRDefault="008D6455"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0.24</w:t>
            </w:r>
          </w:p>
        </w:tc>
        <w:tc>
          <w:tcPr>
            <w:tcW w:w="1296" w:type="dxa"/>
            <w:tcBorders>
              <w:top w:val="nil"/>
              <w:bottom w:val="nil"/>
            </w:tcBorders>
            <w:shd w:val="clear" w:color="auto" w:fill="FFFFFF"/>
          </w:tcPr>
          <w:p w14:paraId="247F6D5F"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0.16</w:t>
            </w:r>
          </w:p>
        </w:tc>
      </w:tr>
      <w:tr w:rsidR="008D6455" w:rsidRPr="00366CBF"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366CBF" w:rsidRDefault="008D6455"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4.3</w:t>
            </w:r>
          </w:p>
        </w:tc>
        <w:tc>
          <w:tcPr>
            <w:tcW w:w="1296" w:type="dxa"/>
            <w:tcBorders>
              <w:top w:val="nil"/>
              <w:bottom w:val="nil"/>
            </w:tcBorders>
            <w:shd w:val="clear" w:color="auto" w:fill="FFFFFF"/>
          </w:tcPr>
          <w:p w14:paraId="0338239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11.1**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10.2**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9.3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w:t>
            </w:r>
          </w:p>
        </w:tc>
      </w:tr>
      <w:tr w:rsidR="008D6455" w:rsidRPr="00366CBF"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366CBF"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(2.8)</w:t>
            </w:r>
          </w:p>
        </w:tc>
        <w:tc>
          <w:tcPr>
            <w:tcW w:w="1296" w:type="dxa"/>
            <w:tcBorders>
              <w:top w:val="nil"/>
              <w:bottom w:val="single" w:sz="4" w:space="0" w:color="auto"/>
            </w:tcBorders>
            <w:shd w:val="clear" w:color="auto" w:fill="FFFFFF"/>
          </w:tcPr>
          <w:p w14:paraId="57D103FE"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(5.4)</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(9.4)</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r>
    </w:tbl>
    <w:p w14:paraId="1E892BA9" w14:textId="4C2F448E" w:rsidR="008D6455" w:rsidRPr="00366CBF" w:rsidRDefault="008D6455" w:rsidP="008D6455">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B26724" w:rsidRPr="00366CBF">
        <w:rPr>
          <w:rFonts w:ascii="Times New Roman" w:hAnsi="Times New Roman" w:cs="Times New Roman"/>
          <w:sz w:val="20"/>
          <w:szCs w:val="20"/>
        </w:rPr>
        <w:t xml:space="preserve">The outcome variable is </w:t>
      </w:r>
      <w:r w:rsidR="007877BF" w:rsidRPr="00366CBF">
        <w:rPr>
          <w:rFonts w:ascii="Times New Roman" w:hAnsi="Times New Roman" w:cs="Times New Roman"/>
          <w:sz w:val="20"/>
          <w:szCs w:val="20"/>
        </w:rPr>
        <w:t xml:space="preserve">the indicator for the presence of conflict in a cell in a year-month, and the treatment variable is </w:t>
      </w:r>
      <w:bookmarkStart w:id="25" w:name="_Hlk138673199"/>
      <w:r w:rsidR="007877BF" w:rsidRPr="00366CBF">
        <w:rPr>
          <w:rFonts w:ascii="Times New Roman" w:hAnsi="Times New Roman" w:cs="Times New Roman"/>
          <w:sz w:val="20"/>
          <w:szCs w:val="20"/>
        </w:rPr>
        <w:t>the indicator for the cropland interacted with the indicator for the harvest season</w:t>
      </w:r>
      <w:bookmarkEnd w:id="25"/>
      <w:r w:rsidR="00B26724" w:rsidRPr="00366CBF">
        <w:rPr>
          <w:rFonts w:ascii="Times New Roman" w:hAnsi="Times New Roman" w:cs="Times New Roman"/>
          <w:sz w:val="20"/>
          <w:szCs w:val="20"/>
        </w:rPr>
        <w:t xml:space="preserve">. This treatment variable is </w:t>
      </w:r>
      <w:r w:rsidR="007877BF" w:rsidRPr="00366CBF">
        <w:rPr>
          <w:rFonts w:ascii="Times New Roman" w:hAnsi="Times New Roman" w:cs="Times New Roman"/>
          <w:sz w:val="20"/>
          <w:szCs w:val="20"/>
        </w:rPr>
        <w:t>further</w:t>
      </w:r>
      <w:r w:rsidR="00B26724" w:rsidRPr="00366CBF">
        <w:rPr>
          <w:rFonts w:ascii="Times New Roman" w:hAnsi="Times New Roman" w:cs="Times New Roman"/>
          <w:sz w:val="20"/>
          <w:szCs w:val="20"/>
        </w:rPr>
        <w:t xml:space="preserve"> interacted with the rainfed and irrigated indicators to obtain a rainfed/irrigated split of the results.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the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366CBF">
        <w:rPr>
          <w:rFonts w:ascii="Times New Roman" w:eastAsiaTheme="minorEastAsia" w:hAnsi="Times New Roman" w:cs="Times New Roman"/>
          <w:sz w:val="20"/>
          <w:szCs w:val="20"/>
        </w:rPr>
        <w:t xml:space="preserve"> is the baseline conflict incidence, which is the unconditional mean of the outcome variable</w:t>
      </w:r>
      <w:r w:rsidRPr="00366CBF">
        <w:rPr>
          <w:rFonts w:ascii="Times New Roman" w:eastAsiaTheme="minorEastAsia" w:hAnsi="Times New Roman" w:cs="Times New Roman"/>
          <w:sz w:val="20"/>
          <w:szCs w:val="20"/>
        </w:rPr>
        <w:t xml:space="preserve">. </w:t>
      </w:r>
    </w:p>
    <w:p w14:paraId="0F5CBCFD" w14:textId="77777777" w:rsidR="008D6455" w:rsidRPr="00366CBF" w:rsidRDefault="008D6455" w:rsidP="008D6455">
      <w:pPr>
        <w:spacing w:after="0" w:line="276" w:lineRule="auto"/>
        <w:rPr>
          <w:rFonts w:ascii="Times New Roman" w:hAnsi="Times New Roman" w:cs="Times New Roman"/>
          <w:sz w:val="20"/>
          <w:szCs w:val="20"/>
        </w:rPr>
      </w:pPr>
    </w:p>
    <w:p w14:paraId="1E5B7F8D"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the time of harvest may be a strategically optimal period for insurgents to take control of territories with agricultural land (e.g., Koren, 2019), it also coincides with the transition from the wet season to the dry season. Consequently, conflict actors who refrained from military activities in the months leading to the harvest become offensive during or shortly after this harvest. In other words, while the estimated increase in harvest-time battles may be inherently linked with the rice harvest, they may also be, at least to an extent, due to the direct weather–conflict link: Myanmar’s “campaign season” for the military is, as discussed above, during the dry season.</w:t>
      </w:r>
    </w:p>
    <w:p w14:paraId="1BFDD5E5" w14:textId="3DAAEF1C" w:rsidR="00714689" w:rsidRPr="00366CBF" w:rsidRDefault="00B734FD" w:rsidP="00714689">
      <w:pPr>
        <w:spacing w:after="0" w:line="480" w:lineRule="auto"/>
        <w:ind w:firstLine="360"/>
        <w:rPr>
          <w:rFonts w:ascii="Times New Roman" w:hAnsi="Times New Roman" w:cs="Times New Roman"/>
        </w:rPr>
      </w:pPr>
      <w:r w:rsidRPr="00366CBF">
        <w:rPr>
          <w:rFonts w:ascii="Times New Roman" w:hAnsi="Times New Roman" w:cs="Times New Roman"/>
        </w:rPr>
        <w:t>We next</w:t>
      </w:r>
      <w:r w:rsidR="008D6455" w:rsidRPr="00366CBF">
        <w:rPr>
          <w:rFonts w:ascii="Times New Roman" w:hAnsi="Times New Roman" w:cs="Times New Roman"/>
        </w:rPr>
        <w:t xml:space="preserve"> interact the treatment variable with </w:t>
      </w:r>
      <w:r w:rsidR="00634D54" w:rsidRPr="00366CBF">
        <w:rPr>
          <w:rFonts w:ascii="Times New Roman" w:hAnsi="Times New Roman" w:cs="Times New Roman"/>
        </w:rPr>
        <w:t>an</w:t>
      </w:r>
      <w:r w:rsidR="008D6455" w:rsidRPr="00366CBF">
        <w:rPr>
          <w:rFonts w:ascii="Times New Roman" w:hAnsi="Times New Roman" w:cs="Times New Roman"/>
        </w:rPr>
        <w:t xml:space="preserve"> indicator</w:t>
      </w:r>
      <w:r w:rsidR="00634D54" w:rsidRPr="00366CBF">
        <w:rPr>
          <w:rFonts w:ascii="Times New Roman" w:hAnsi="Times New Roman" w:cs="Times New Roman"/>
        </w:rPr>
        <w:t xml:space="preserve"> that splits the sample into urban and rural cells</w:t>
      </w:r>
      <w:r w:rsidR="008D6455" w:rsidRPr="00366CBF">
        <w:rPr>
          <w:rFonts w:ascii="Times New Roman" w:hAnsi="Times New Roman" w:cs="Times New Roman"/>
        </w:rPr>
        <w:t xml:space="preserve">. </w:t>
      </w:r>
      <w:r w:rsidR="00B17203" w:rsidRPr="00366CBF">
        <w:rPr>
          <w:rFonts w:ascii="Times New Roman" w:hAnsi="Times New Roman" w:cs="Times New Roman"/>
        </w:rPr>
        <w:t>Since s</w:t>
      </w:r>
      <w:r w:rsidR="008D6455" w:rsidRPr="00366CBF">
        <w:rPr>
          <w:rFonts w:ascii="Times New Roman" w:hAnsi="Times New Roman" w:cs="Times New Roman"/>
        </w:rPr>
        <w:t>ocial conflicts are most prevalent in places with high population densities</w:t>
      </w:r>
      <w:r w:rsidR="00B17203" w:rsidRPr="00366CBF">
        <w:rPr>
          <w:rFonts w:ascii="Times New Roman" w:hAnsi="Times New Roman" w:cs="Times New Roman"/>
        </w:rPr>
        <w:t>,</w:t>
      </w:r>
      <w:r w:rsidRPr="00366CBF">
        <w:rPr>
          <w:rFonts w:ascii="Times New Roman" w:hAnsi="Times New Roman" w:cs="Times New Roman"/>
        </w:rPr>
        <w:t xml:space="preserve"> </w:t>
      </w:r>
      <w:r w:rsidR="008D6455" w:rsidRPr="00366CBF">
        <w:rPr>
          <w:rFonts w:ascii="Times New Roman" w:hAnsi="Times New Roman" w:cs="Times New Roman"/>
        </w:rPr>
        <w:t xml:space="preserve">we check if there is a qualitatively meaningful discrepancy in the seasonal conflict between urban and rural locations. We define a cell </w:t>
      </w:r>
      <w:r w:rsidR="007F2ED5" w:rsidRPr="00366CBF">
        <w:rPr>
          <w:rFonts w:ascii="Times New Roman" w:hAnsi="Times New Roman" w:cs="Times New Roman"/>
        </w:rPr>
        <w:t xml:space="preserve">as </w:t>
      </w:r>
      <w:r w:rsidR="00441D8E" w:rsidRPr="00366CBF">
        <w:rPr>
          <w:rFonts w:ascii="Times New Roman" w:hAnsi="Times New Roman" w:cs="Times New Roman"/>
        </w:rPr>
        <w:t>urban</w:t>
      </w:r>
      <w:r w:rsidR="008D6455" w:rsidRPr="00366CBF">
        <w:rPr>
          <w:rFonts w:ascii="Times New Roman" w:hAnsi="Times New Roman" w:cs="Times New Roman"/>
        </w:rPr>
        <w:t xml:space="preserve"> if it contains the capital city</w:t>
      </w:r>
      <w:r w:rsidRPr="00366CBF">
        <w:rPr>
          <w:rFonts w:ascii="Times New Roman" w:hAnsi="Times New Roman" w:cs="Times New Roman"/>
        </w:rPr>
        <w:t xml:space="preserve"> or</w:t>
      </w:r>
      <w:r w:rsidR="008D6455" w:rsidRPr="00366CBF">
        <w:rPr>
          <w:rFonts w:ascii="Times New Roman" w:hAnsi="Times New Roman" w:cs="Times New Roman"/>
        </w:rPr>
        <w:t xml:space="preserve"> a city with </w:t>
      </w:r>
      <w:r w:rsidRPr="00366CBF">
        <w:rPr>
          <w:rFonts w:ascii="Times New Roman" w:hAnsi="Times New Roman" w:cs="Times New Roman"/>
        </w:rPr>
        <w:t xml:space="preserve">a </w:t>
      </w:r>
      <w:r w:rsidR="008D6455" w:rsidRPr="00366CBF">
        <w:rPr>
          <w:rFonts w:ascii="Times New Roman" w:hAnsi="Times New Roman" w:cs="Times New Roman"/>
        </w:rPr>
        <w:t xml:space="preserve">population size of at least one million, or if the cell’s population size exceeds two million. There are 43 </w:t>
      </w:r>
      <w:r w:rsidRPr="00366CBF">
        <w:rPr>
          <w:rFonts w:ascii="Times New Roman" w:hAnsi="Times New Roman" w:cs="Times New Roman"/>
        </w:rPr>
        <w:t xml:space="preserve">these </w:t>
      </w:r>
      <w:r w:rsidR="008D6455" w:rsidRPr="00366CBF">
        <w:rPr>
          <w:rFonts w:ascii="Times New Roman" w:hAnsi="Times New Roman" w:cs="Times New Roman"/>
        </w:rPr>
        <w:t>cells</w:t>
      </w:r>
      <w:r w:rsidRPr="00366CBF">
        <w:rPr>
          <w:rFonts w:ascii="Times New Roman" w:hAnsi="Times New Roman" w:cs="Times New Roman"/>
        </w:rPr>
        <w:t>, and more conflict occurs</w:t>
      </w:r>
      <w:r w:rsidR="008D6455" w:rsidRPr="00366CBF">
        <w:rPr>
          <w:rFonts w:ascii="Times New Roman" w:hAnsi="Times New Roman" w:cs="Times New Roman"/>
        </w:rPr>
        <w:t xml:space="preserve"> in these cells compared to the rest of the cells. Recall that most of these </w:t>
      </w:r>
      <w:r w:rsidR="00441D8E" w:rsidRPr="00366CBF">
        <w:rPr>
          <w:rFonts w:ascii="Times New Roman" w:hAnsi="Times New Roman" w:cs="Times New Roman"/>
        </w:rPr>
        <w:t>urban</w:t>
      </w:r>
      <w:r w:rsidR="008D6455" w:rsidRPr="00366CBF">
        <w:rPr>
          <w:rFonts w:ascii="Times New Roman" w:hAnsi="Times New Roman" w:cs="Times New Roman"/>
        </w:rPr>
        <w:t xml:space="preserve"> cells also tend to have siz</w:t>
      </w:r>
      <w:r w:rsidR="000D7D5F" w:rsidRPr="00366CBF">
        <w:rPr>
          <w:rFonts w:ascii="Times New Roman" w:hAnsi="Times New Roman" w:cs="Times New Roman"/>
        </w:rPr>
        <w:t>able</w:t>
      </w:r>
      <w:r w:rsidR="008D6455" w:rsidRPr="00366CBF">
        <w:rPr>
          <w:rFonts w:ascii="Times New Roman" w:hAnsi="Times New Roman" w:cs="Times New Roman"/>
        </w:rPr>
        <w:t xml:space="preserve"> croplands (Figure 3). </w:t>
      </w:r>
    </w:p>
    <w:p w14:paraId="7C0BC867" w14:textId="5975E5A4" w:rsidR="008D6455" w:rsidRPr="00366CBF" w:rsidRDefault="008D6455" w:rsidP="00714689">
      <w:pPr>
        <w:spacing w:after="0" w:line="480" w:lineRule="auto"/>
        <w:ind w:firstLine="360"/>
        <w:rPr>
          <w:rFonts w:ascii="Times New Roman" w:hAnsi="Times New Roman" w:cs="Times New Roman"/>
        </w:rPr>
      </w:pPr>
      <w:r w:rsidRPr="00366CBF">
        <w:rPr>
          <w:rFonts w:ascii="Times New Roman" w:hAnsi="Times New Roman" w:cs="Times New Roman"/>
        </w:rPr>
        <w:t xml:space="preserve">Table </w:t>
      </w:r>
      <w:r w:rsidR="00714689" w:rsidRPr="00366CBF">
        <w:rPr>
          <w:rFonts w:ascii="Times New Roman" w:hAnsi="Times New Roman" w:cs="Times New Roman"/>
        </w:rPr>
        <w:t>5</w:t>
      </w:r>
      <w:r w:rsidRPr="00366CBF">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sidRPr="00366CBF">
        <w:rPr>
          <w:rFonts w:ascii="Times New Roman" w:hAnsi="Times New Roman" w:cs="Times New Roman"/>
        </w:rPr>
        <w:t xml:space="preserve"> (e.g., </w:t>
      </w:r>
      <w:r w:rsidR="000129F4" w:rsidRPr="00366CBF">
        <w:rPr>
          <w:rFonts w:ascii="Times New Roman" w:hAnsi="Times New Roman" w:cs="Times New Roman"/>
          <w:color w:val="000000"/>
        </w:rPr>
        <w:t>Buhaug and Rød, 2006</w:t>
      </w:r>
      <w:r w:rsidR="000129F4" w:rsidRPr="00366CBF">
        <w:rPr>
          <w:rFonts w:ascii="Times New Roman" w:hAnsi="Times New Roman" w:cs="Times New Roman"/>
        </w:rPr>
        <w:t>)</w:t>
      </w:r>
      <w:r w:rsidRPr="00366CBF">
        <w:rPr>
          <w:rFonts w:ascii="Times New Roman" w:hAnsi="Times New Roman" w:cs="Times New Roman"/>
        </w:rPr>
        <w:t xml:space="preserve">. We do not observe </w:t>
      </w:r>
      <w:r w:rsidR="00B734FD" w:rsidRPr="00366CBF">
        <w:rPr>
          <w:rFonts w:ascii="Times New Roman" w:hAnsi="Times New Roman" w:cs="Times New Roman"/>
        </w:rPr>
        <w:t xml:space="preserve">a </w:t>
      </w:r>
      <w:r w:rsidRPr="00366CBF">
        <w:rPr>
          <w:rFonts w:ascii="Times New Roman" w:hAnsi="Times New Roman" w:cs="Times New Roman"/>
        </w:rPr>
        <w:t>harvest-time reduction in protests and riots.</w:t>
      </w:r>
    </w:p>
    <w:p w14:paraId="3C52D8DB" w14:textId="307791BF" w:rsidR="00714689" w:rsidRPr="00366CBF" w:rsidRDefault="00714689" w:rsidP="00714689">
      <w:pPr>
        <w:spacing w:after="0" w:line="276" w:lineRule="auto"/>
        <w:rPr>
          <w:rFonts w:ascii="Times New Roman" w:hAnsi="Times New Roman" w:cs="Times New Roman"/>
          <w:b/>
          <w:bCs/>
        </w:rPr>
      </w:pPr>
      <w:r w:rsidRPr="00366CBF">
        <w:rPr>
          <w:rFonts w:ascii="Times New Roman" w:hAnsi="Times New Roman" w:cs="Times New Roman"/>
          <w:b/>
          <w:bCs/>
        </w:rPr>
        <w:t>Table 5: Harvest-time change in conflict incidence in urban v</w:t>
      </w:r>
      <w:r w:rsidR="00B17203" w:rsidRPr="00366CBF">
        <w:rPr>
          <w:rFonts w:ascii="Times New Roman" w:hAnsi="Times New Roman" w:cs="Times New Roman"/>
          <w:b/>
          <w:bCs/>
        </w:rPr>
        <w:t>ersu</w:t>
      </w:r>
      <w:r w:rsidRPr="00366CBF">
        <w:rPr>
          <w:rFonts w:ascii="Times New Roman" w:hAnsi="Times New Roman" w:cs="Times New Roman"/>
          <w:b/>
          <w:bCs/>
        </w:rPr>
        <w:t>s rural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366CBF"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366CBF"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366CBF" w:rsidRDefault="00714689"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714689" w:rsidRPr="00366CBF"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61A3C96E" w:rsidR="00714689"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714689" w:rsidRPr="00366CBF">
              <w:rPr>
                <w:rFonts w:ascii="Times New Roman" w:eastAsia="Arial" w:hAnsi="Times New Roman" w:cs="Times New Roman"/>
                <w:i/>
                <w:iCs/>
                <w:color w:val="000000"/>
                <w:sz w:val="22"/>
                <w:szCs w:val="22"/>
              </w:rPr>
              <w:t xml:space="preserve"> countries, all years</w:t>
            </w:r>
          </w:p>
        </w:tc>
      </w:tr>
      <w:tr w:rsidR="00714689" w:rsidRPr="00366CBF"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366CBF" w:rsidRDefault="00714689"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Cropland×Harvest×Rural</w:t>
            </w:r>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0.009</w:t>
            </w:r>
          </w:p>
        </w:tc>
        <w:tc>
          <w:tcPr>
            <w:tcW w:w="1296" w:type="dxa"/>
            <w:tcBorders>
              <w:top w:val="nil"/>
              <w:bottom w:val="nil"/>
            </w:tcBorders>
            <w:shd w:val="clear" w:color="auto" w:fill="FFFFFF"/>
          </w:tcPr>
          <w:p w14:paraId="7DC33D31"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r>
      <w:tr w:rsidR="00714689" w:rsidRPr="00366CBF"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366CBF"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Pr>
          <w:p w14:paraId="3612B440"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r>
      <w:tr w:rsidR="00714689" w:rsidRPr="00366CBF"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366CBF" w:rsidRDefault="00714689"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Cropland×Harvest×Urban</w:t>
            </w:r>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-0.017</w:t>
            </w:r>
          </w:p>
        </w:tc>
        <w:tc>
          <w:tcPr>
            <w:tcW w:w="1296" w:type="dxa"/>
            <w:tcBorders>
              <w:top w:val="nil"/>
              <w:bottom w:val="nil"/>
            </w:tcBorders>
            <w:shd w:val="clear" w:color="auto" w:fill="FFFFFF"/>
          </w:tcPr>
          <w:p w14:paraId="39340063"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-0.011</w:t>
            </w:r>
          </w:p>
        </w:tc>
      </w:tr>
      <w:tr w:rsidR="00714689" w:rsidRPr="00366CBF"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366CBF"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(0.013)</w:t>
            </w:r>
          </w:p>
        </w:tc>
        <w:tc>
          <w:tcPr>
            <w:tcW w:w="1296" w:type="dxa"/>
            <w:tcBorders>
              <w:top w:val="nil"/>
              <w:bottom w:val="nil"/>
            </w:tcBorders>
            <w:shd w:val="clear" w:color="auto" w:fill="FFFFFF"/>
          </w:tcPr>
          <w:p w14:paraId="4B9AE85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(0.012)</w:t>
            </w:r>
          </w:p>
        </w:tc>
      </w:tr>
      <w:tr w:rsidR="00714689" w:rsidRPr="00366CBF"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366CBF" w:rsidRDefault="00714689"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313E9182"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714689" w:rsidRPr="00366CBF"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366CBF" w:rsidRDefault="00714689"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10DFB3A"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714689" w:rsidRPr="00366CBF"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542C02D1"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Magnitude of the estimated effect relative to the baseline conflict incidence (%)</w:t>
            </w:r>
          </w:p>
        </w:tc>
      </w:tr>
      <w:tr w:rsidR="00714689" w:rsidRPr="00366CBF"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366CBF" w:rsidRDefault="00714689"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Rural (cells that are not populous or do not contain a large city)</w:t>
            </w:r>
          </w:p>
        </w:tc>
      </w:tr>
      <w:tr w:rsidR="00714689" w:rsidRPr="00366CBF"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3774F9B2" w:rsidR="00714689" w:rsidRPr="00366CBF" w:rsidRDefault="00714689"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0.22</w:t>
            </w:r>
          </w:p>
        </w:tc>
        <w:tc>
          <w:tcPr>
            <w:tcW w:w="1296" w:type="dxa"/>
            <w:tcBorders>
              <w:top w:val="nil"/>
              <w:bottom w:val="nil"/>
            </w:tcBorders>
            <w:shd w:val="clear" w:color="auto" w:fill="FFFFFF"/>
          </w:tcPr>
          <w:p w14:paraId="7C44899D"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0.13</w:t>
            </w:r>
          </w:p>
        </w:tc>
      </w:tr>
      <w:tr w:rsidR="00714689" w:rsidRPr="00366CBF"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366CBF" w:rsidRDefault="00714689"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3.9</w:t>
            </w:r>
          </w:p>
        </w:tc>
        <w:tc>
          <w:tcPr>
            <w:tcW w:w="1296" w:type="dxa"/>
            <w:tcBorders>
              <w:top w:val="nil"/>
              <w:bottom w:val="nil"/>
            </w:tcBorders>
            <w:shd w:val="clear" w:color="auto" w:fill="FFFFFF"/>
          </w:tcPr>
          <w:p w14:paraId="365406D3"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11.9***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21.5***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-3.7</w:t>
            </w:r>
          </w:p>
        </w:tc>
      </w:tr>
      <w:tr w:rsidR="00714689" w:rsidRPr="00366CBF"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366CBF"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(2.4)</w:t>
            </w:r>
          </w:p>
        </w:tc>
        <w:tc>
          <w:tcPr>
            <w:tcW w:w="1296" w:type="dxa"/>
            <w:tcBorders>
              <w:top w:val="nil"/>
              <w:bottom w:val="nil"/>
            </w:tcBorders>
            <w:shd w:val="clear" w:color="auto" w:fill="FFFFFF"/>
          </w:tcPr>
          <w:p w14:paraId="448862E1"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(3.7)</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(10.7)</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(3.8)</w:t>
            </w:r>
          </w:p>
        </w:tc>
      </w:tr>
      <w:tr w:rsidR="00714689" w:rsidRPr="00366CBF"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366CBF" w:rsidRDefault="00714689"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Urban (cells that are populous or contain a large city)</w:t>
            </w:r>
          </w:p>
        </w:tc>
      </w:tr>
      <w:tr w:rsidR="00714689" w:rsidRPr="00366CBF"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1D9BFF7A" w:rsidR="00714689" w:rsidRPr="00366CBF" w:rsidRDefault="00714689"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0.70</w:t>
            </w:r>
          </w:p>
        </w:tc>
        <w:tc>
          <w:tcPr>
            <w:tcW w:w="1296" w:type="dxa"/>
            <w:tcBorders>
              <w:top w:val="nil"/>
              <w:bottom w:val="nil"/>
            </w:tcBorders>
            <w:shd w:val="clear" w:color="auto" w:fill="FFFFFF"/>
          </w:tcPr>
          <w:p w14:paraId="51275842"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366CBF" w:rsidRDefault="00634D54"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w:t>
            </w:r>
            <w:r w:rsidR="00714689" w:rsidRPr="00366CBF">
              <w:rPr>
                <w:rFonts w:ascii="Times New Roman" w:hAnsi="Times New Roman" w:cs="Times New Roman"/>
                <w:i/>
                <w:iCs/>
                <w:sz w:val="22"/>
                <w:szCs w:val="22"/>
              </w:rPr>
              <w:t>0.12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0.46</w:t>
            </w:r>
          </w:p>
        </w:tc>
      </w:tr>
      <w:tr w:rsidR="00714689" w:rsidRPr="00366CBF"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366CBF" w:rsidRDefault="00714689"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-2.5</w:t>
            </w:r>
          </w:p>
        </w:tc>
        <w:tc>
          <w:tcPr>
            <w:tcW w:w="1296" w:type="dxa"/>
            <w:tcBorders>
              <w:top w:val="nil"/>
              <w:bottom w:val="nil"/>
            </w:tcBorders>
            <w:shd w:val="clear" w:color="auto" w:fill="FFFFFF"/>
          </w:tcPr>
          <w:p w14:paraId="61364C5D"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-2.4</w:t>
            </w:r>
          </w:p>
        </w:tc>
      </w:tr>
      <w:tr w:rsidR="00714689" w:rsidRPr="00366CBF"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366CBF"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(1.8)</w:t>
            </w:r>
          </w:p>
        </w:tc>
        <w:tc>
          <w:tcPr>
            <w:tcW w:w="1296" w:type="dxa"/>
            <w:tcBorders>
              <w:top w:val="nil"/>
              <w:bottom w:val="single" w:sz="4" w:space="0" w:color="auto"/>
            </w:tcBorders>
            <w:shd w:val="clear" w:color="auto" w:fill="FFFFFF"/>
          </w:tcPr>
          <w:p w14:paraId="436812E2"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(3.3)</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(2.8)</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(6.9)</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(2.6)</w:t>
            </w:r>
          </w:p>
        </w:tc>
      </w:tr>
    </w:tbl>
    <w:p w14:paraId="46199898" w14:textId="6BC5D74E" w:rsidR="00714689" w:rsidRPr="00366CBF" w:rsidRDefault="00714689" w:rsidP="00714689">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7877BF"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366CBF">
        <w:rPr>
          <w:rFonts w:ascii="Times New Roman" w:hAnsi="Times New Roman" w:cs="Times New Roman"/>
          <w:sz w:val="20"/>
          <w:szCs w:val="20"/>
        </w:rPr>
        <w:t xml:space="preserve"> </w:t>
      </w:r>
      <w:r w:rsidR="007877BF" w:rsidRPr="00366CBF">
        <w:rPr>
          <w:rFonts w:ascii="Times New Roman" w:hAnsi="Times New Roman" w:cs="Times New Roman"/>
          <w:sz w:val="20"/>
          <w:szCs w:val="20"/>
        </w:rPr>
        <w:t>T</w:t>
      </w:r>
      <w:r w:rsidRPr="00366CBF">
        <w:rPr>
          <w:rFonts w:ascii="Times New Roman" w:hAnsi="Times New Roman" w:cs="Times New Roman"/>
          <w:sz w:val="20"/>
          <w:szCs w:val="20"/>
        </w:rPr>
        <w:t xml:space="preserve">his treatment variable is </w:t>
      </w:r>
      <w:r w:rsidR="007877BF" w:rsidRPr="00366CBF">
        <w:rPr>
          <w:rFonts w:ascii="Times New Roman" w:hAnsi="Times New Roman" w:cs="Times New Roman"/>
          <w:sz w:val="20"/>
          <w:szCs w:val="20"/>
        </w:rPr>
        <w:t>further</w:t>
      </w:r>
      <w:r w:rsidRPr="00366CBF">
        <w:rPr>
          <w:rFonts w:ascii="Times New Roman" w:hAnsi="Times New Roman" w:cs="Times New Roman"/>
          <w:sz w:val="20"/>
          <w:szCs w:val="20"/>
        </w:rPr>
        <w:t xml:space="preserve"> interacted with the rural and urban indicators to obtain rural/urban split of the results. The column headed by ‘All events’ combines all forms of conflict, the column headed by ‘Battles’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incidence—the unconditional mean of the outcome variable. </w:t>
      </w:r>
    </w:p>
    <w:p w14:paraId="3579B2BF" w14:textId="77777777" w:rsidR="000A4D31" w:rsidRPr="00366CBF" w:rsidRDefault="000A4D31" w:rsidP="008D6455">
      <w:pPr>
        <w:spacing w:after="0" w:line="480" w:lineRule="auto"/>
        <w:rPr>
          <w:rFonts w:ascii="Times New Roman" w:hAnsi="Times New Roman" w:cs="Times New Roman"/>
        </w:rPr>
      </w:pPr>
    </w:p>
    <w:p w14:paraId="0040F2D1" w14:textId="41EAC14A" w:rsidR="008D6455" w:rsidRPr="00366CBF" w:rsidRDefault="008D6455" w:rsidP="008169D0">
      <w:pPr>
        <w:spacing w:after="0" w:line="480" w:lineRule="auto"/>
        <w:rPr>
          <w:rFonts w:ascii="Times New Roman" w:hAnsi="Times New Roman" w:cs="Times New Roman"/>
          <w:i/>
          <w:iCs/>
        </w:rPr>
      </w:pPr>
      <w:r w:rsidRPr="00366CBF">
        <w:rPr>
          <w:rFonts w:ascii="Times New Roman" w:hAnsi="Times New Roman" w:cs="Times New Roman"/>
          <w:i/>
          <w:iCs/>
        </w:rPr>
        <w:t xml:space="preserve">5.3 Testing </w:t>
      </w:r>
      <w:r w:rsidR="008A1054" w:rsidRPr="00366CBF">
        <w:rPr>
          <w:rFonts w:ascii="Times New Roman" w:hAnsi="Times New Roman" w:cs="Times New Roman"/>
          <w:i/>
          <w:iCs/>
        </w:rPr>
        <w:t xml:space="preserve">the </w:t>
      </w:r>
      <w:r w:rsidRPr="00366CBF">
        <w:rPr>
          <w:rFonts w:ascii="Times New Roman" w:hAnsi="Times New Roman" w:cs="Times New Roman"/>
          <w:i/>
          <w:iCs/>
        </w:rPr>
        <w:t>Mechanisms</w:t>
      </w:r>
    </w:p>
    <w:p w14:paraId="439D1FAF" w14:textId="77777777" w:rsidR="00C8334C" w:rsidRPr="00366CBF" w:rsidRDefault="00CB3C68" w:rsidP="00C8334C">
      <w:pPr>
        <w:spacing w:after="0" w:line="480" w:lineRule="auto"/>
        <w:rPr>
          <w:rFonts w:ascii="Times New Roman" w:hAnsi="Times New Roman" w:cs="Times New Roman"/>
        </w:rPr>
      </w:pPr>
      <w:r w:rsidRPr="00366CBF">
        <w:rPr>
          <w:rFonts w:ascii="Times New Roman" w:hAnsi="Times New Roman" w:cs="Times New Roman"/>
        </w:rPr>
        <w:t>We perform several tests that will help us</w:t>
      </w:r>
      <w:r w:rsidR="000213A8" w:rsidRPr="00366CBF">
        <w:rPr>
          <w:rFonts w:ascii="Times New Roman" w:hAnsi="Times New Roman" w:cs="Times New Roman"/>
        </w:rPr>
        <w:t xml:space="preserve"> examine the </w:t>
      </w:r>
      <w:r w:rsidRPr="00366CBF">
        <w:rPr>
          <w:rFonts w:ascii="Times New Roman" w:hAnsi="Times New Roman" w:cs="Times New Roman"/>
        </w:rPr>
        <w:t xml:space="preserve">suggested </w:t>
      </w:r>
      <w:r w:rsidR="000213A8" w:rsidRPr="00366CBF">
        <w:rPr>
          <w:rFonts w:ascii="Times New Roman" w:hAnsi="Times New Roman" w:cs="Times New Roman"/>
        </w:rPr>
        <w:t xml:space="preserve">mechanisms </w:t>
      </w:r>
      <w:r w:rsidRPr="00366CBF">
        <w:rPr>
          <w:rFonts w:ascii="Times New Roman" w:hAnsi="Times New Roman" w:cs="Times New Roman"/>
        </w:rPr>
        <w:t>that link forms of conflict with harvest</w:t>
      </w:r>
      <w:r w:rsidR="004F754C" w:rsidRPr="00366CBF">
        <w:rPr>
          <w:rFonts w:ascii="Times New Roman" w:hAnsi="Times New Roman" w:cs="Times New Roman"/>
        </w:rPr>
        <w:t xml:space="preserve">. </w:t>
      </w:r>
      <w:r w:rsidR="00797EE5" w:rsidRPr="00366CBF">
        <w:rPr>
          <w:rFonts w:ascii="Times New Roman" w:hAnsi="Times New Roman" w:cs="Times New Roman"/>
        </w:rPr>
        <w:t>We first</w:t>
      </w:r>
      <w:r w:rsidRPr="00366CBF">
        <w:rPr>
          <w:rFonts w:ascii="Times New Roman" w:hAnsi="Times New Roman" w:cs="Times New Roman"/>
        </w:rPr>
        <w:t xml:space="preserve"> investigate the dose–response relationship between the size of croplands and harvest-time conflicts. If our conjecture about the rapacity mechanism is valid, we should expect a greater effect in cells where a higher share of land is used in rice production</w:t>
      </w:r>
      <w:r w:rsidR="00E26C64" w:rsidRPr="00366CBF">
        <w:rPr>
          <w:rFonts w:ascii="Times New Roman" w:hAnsi="Times New Roman" w:cs="Times New Roman"/>
        </w:rPr>
        <w:t>, that is, where there is more rice crop to appropriate or destroy</w:t>
      </w:r>
      <w:r w:rsidRPr="00366CBF">
        <w:rPr>
          <w:rFonts w:ascii="Times New Roman" w:hAnsi="Times New Roman" w:cs="Times New Roman"/>
        </w:rPr>
        <w:t xml:space="preserve">. Likewise, if the opportunity cost mechanism is valid, we should expect a bigger harvest-time reduction in protests as the size of the land used for rice production increases. </w:t>
      </w:r>
      <w:r w:rsidR="00B734FD" w:rsidRPr="00366CBF">
        <w:rPr>
          <w:rFonts w:ascii="Times New Roman" w:hAnsi="Times New Roman" w:cs="Times New Roman"/>
        </w:rPr>
        <w:t>We</w:t>
      </w:r>
      <w:r w:rsidRPr="00366CBF">
        <w:rPr>
          <w:rFonts w:ascii="Times New Roman" w:hAnsi="Times New Roman" w:cs="Times New Roman"/>
        </w:rPr>
        <w:t xml:space="preserve"> introduce a step function that categorizes the croplands into small (10,000</w:t>
      </w:r>
      <w:r w:rsidR="00B734FD" w:rsidRPr="00366CBF">
        <w:rPr>
          <w:rFonts w:ascii="Times New Roman" w:hAnsi="Times New Roman" w:cs="Times New Roman"/>
        </w:rPr>
        <w:t>–</w:t>
      </w:r>
      <w:r w:rsidRPr="00366CBF">
        <w:rPr>
          <w:rFonts w:ascii="Times New Roman" w:hAnsi="Times New Roman" w:cs="Times New Roman"/>
        </w:rPr>
        <w:t>20,000 hectares), medium (20,000</w:t>
      </w:r>
      <w:r w:rsidR="00B734FD" w:rsidRPr="00366CBF">
        <w:rPr>
          <w:rFonts w:ascii="Times New Roman" w:hAnsi="Times New Roman" w:cs="Times New Roman"/>
        </w:rPr>
        <w:t>–</w:t>
      </w:r>
      <w:r w:rsidRPr="00366CBF">
        <w:rPr>
          <w:rFonts w:ascii="Times New Roman" w:hAnsi="Times New Roman" w:cs="Times New Roman"/>
        </w:rPr>
        <w:t>50,000 hectares), and large (</w:t>
      </w:r>
      <w:r w:rsidR="00B734FD" w:rsidRPr="00366CBF">
        <w:rPr>
          <w:rFonts w:ascii="Times New Roman" w:hAnsi="Times New Roman" w:cs="Times New Roman"/>
        </w:rPr>
        <w:t xml:space="preserve">greater than </w:t>
      </w:r>
      <w:r w:rsidRPr="00366CBF">
        <w:rPr>
          <w:rFonts w:ascii="Times New Roman" w:hAnsi="Times New Roman" w:cs="Times New Roman"/>
        </w:rPr>
        <w:t xml:space="preserve">50,000 hectares). </w:t>
      </w:r>
      <w:r w:rsidR="000A4D31" w:rsidRPr="00366CBF">
        <w:rPr>
          <w:rFonts w:ascii="Times New Roman" w:hAnsi="Times New Roman" w:cs="Times New Roman"/>
        </w:rPr>
        <w:t xml:space="preserve">Table 6 presents the regression results. </w:t>
      </w:r>
    </w:p>
    <w:p w14:paraId="34981D3E" w14:textId="77777777" w:rsidR="00C8334C" w:rsidRPr="00366CBF" w:rsidRDefault="00C8334C" w:rsidP="00C8334C">
      <w:pPr>
        <w:spacing w:after="0" w:line="276" w:lineRule="auto"/>
        <w:rPr>
          <w:rFonts w:ascii="Times New Roman" w:hAnsi="Times New Roman" w:cs="Times New Roman"/>
          <w:b/>
          <w:bCs/>
        </w:rPr>
      </w:pPr>
      <w:r w:rsidRPr="00366CBF">
        <w:rPr>
          <w:rFonts w:ascii="Times New Roman" w:hAnsi="Times New Roman" w:cs="Times New Roman"/>
          <w:b/>
          <w:bCs/>
        </w:rPr>
        <w:t>Table 6: Harvest-time change in conflict incidence by cropland size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366CBF" w14:paraId="6133ABE6"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698AF"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3C3E26"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6292A12"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FCE87"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E2F0A8"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3707D1"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C8334C" w:rsidRPr="00366CBF" w14:paraId="0FB7C69F"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65681A1"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 countries, all years</w:t>
            </w:r>
          </w:p>
        </w:tc>
      </w:tr>
      <w:tr w:rsidR="00C8334C" w:rsidRPr="00366CBF" w14:paraId="1AD0217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84B8008"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Cropland×Harvest×Small</w:t>
            </w:r>
          </w:p>
        </w:tc>
        <w:tc>
          <w:tcPr>
            <w:tcW w:w="1296" w:type="dxa"/>
            <w:tcBorders>
              <w:top w:val="nil"/>
              <w:bottom w:val="nil"/>
            </w:tcBorders>
            <w:shd w:val="clear" w:color="auto" w:fill="FFFFFF"/>
            <w:tcMar>
              <w:top w:w="0" w:type="dxa"/>
              <w:left w:w="0" w:type="dxa"/>
              <w:bottom w:w="0" w:type="dxa"/>
              <w:right w:w="0" w:type="dxa"/>
            </w:tcMar>
          </w:tcPr>
          <w:p w14:paraId="237B643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-0.021**</w:t>
            </w:r>
          </w:p>
        </w:tc>
        <w:tc>
          <w:tcPr>
            <w:tcW w:w="1296" w:type="dxa"/>
            <w:tcBorders>
              <w:top w:val="nil"/>
              <w:bottom w:val="nil"/>
            </w:tcBorders>
            <w:shd w:val="clear" w:color="auto" w:fill="FFFFFF"/>
          </w:tcPr>
          <w:p w14:paraId="4FC0330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B724AF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0AB3B5A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2B4BED0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-0.020***</w:t>
            </w:r>
          </w:p>
        </w:tc>
      </w:tr>
      <w:tr w:rsidR="00C8334C" w:rsidRPr="00366CBF" w14:paraId="73859849"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3D9FE356"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E13AA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c>
          <w:tcPr>
            <w:tcW w:w="1296" w:type="dxa"/>
            <w:tcBorders>
              <w:top w:val="nil"/>
              <w:bottom w:val="nil"/>
            </w:tcBorders>
            <w:shd w:val="clear" w:color="auto" w:fill="FFFFFF"/>
          </w:tcPr>
          <w:p w14:paraId="1094CFE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37F958B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73CE39D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498E4F5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5880FD6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7301BC2"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Cropland×Harvest×Medium</w:t>
            </w:r>
          </w:p>
        </w:tc>
        <w:tc>
          <w:tcPr>
            <w:tcW w:w="1296" w:type="dxa"/>
            <w:tcBorders>
              <w:top w:val="nil"/>
              <w:bottom w:val="nil"/>
            </w:tcBorders>
            <w:shd w:val="clear" w:color="auto" w:fill="FFFFFF"/>
            <w:tcMar>
              <w:top w:w="0" w:type="dxa"/>
              <w:left w:w="0" w:type="dxa"/>
              <w:bottom w:w="0" w:type="dxa"/>
              <w:right w:w="0" w:type="dxa"/>
            </w:tcMar>
          </w:tcPr>
          <w:p w14:paraId="3BA5C96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0.002</w:t>
            </w:r>
          </w:p>
        </w:tc>
        <w:tc>
          <w:tcPr>
            <w:tcW w:w="1296" w:type="dxa"/>
            <w:tcBorders>
              <w:top w:val="nil"/>
              <w:bottom w:val="nil"/>
            </w:tcBorders>
            <w:shd w:val="clear" w:color="auto" w:fill="FFFFFF"/>
          </w:tcPr>
          <w:p w14:paraId="622C4BC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58642FE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68F124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09BDFC3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C8334C" w:rsidRPr="00366CBF" w14:paraId="72212D6B"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67864031"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59879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Pr>
          <w:p w14:paraId="19B3AC5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CE80C9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D385F3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46A990B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r>
      <w:tr w:rsidR="00C8334C" w:rsidRPr="00366CBF" w14:paraId="7F87497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7DD84E84"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Cropland×Harvest×Large</w:t>
            </w:r>
          </w:p>
        </w:tc>
        <w:tc>
          <w:tcPr>
            <w:tcW w:w="1296" w:type="dxa"/>
            <w:tcBorders>
              <w:top w:val="nil"/>
              <w:bottom w:val="nil"/>
            </w:tcBorders>
            <w:shd w:val="clear" w:color="auto" w:fill="FFFFFF"/>
            <w:tcMar>
              <w:top w:w="0" w:type="dxa"/>
              <w:left w:w="0" w:type="dxa"/>
              <w:bottom w:w="0" w:type="dxa"/>
              <w:right w:w="0" w:type="dxa"/>
            </w:tcMar>
          </w:tcPr>
          <w:p w14:paraId="6E49067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Pr>
          <w:p w14:paraId="028A5F2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170ECC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0.013***</w:t>
            </w:r>
          </w:p>
        </w:tc>
        <w:tc>
          <w:tcPr>
            <w:tcW w:w="1296" w:type="dxa"/>
            <w:tcBorders>
              <w:top w:val="nil"/>
              <w:bottom w:val="nil"/>
            </w:tcBorders>
            <w:shd w:val="clear" w:color="auto" w:fill="FFFFFF"/>
            <w:tcMar>
              <w:top w:w="0" w:type="dxa"/>
              <w:left w:w="0" w:type="dxa"/>
              <w:bottom w:w="0" w:type="dxa"/>
              <w:right w:w="0" w:type="dxa"/>
            </w:tcMar>
          </w:tcPr>
          <w:p w14:paraId="34385C1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7130FDD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-0.001</w:t>
            </w:r>
          </w:p>
        </w:tc>
      </w:tr>
      <w:tr w:rsidR="00C8334C" w:rsidRPr="00366CBF" w14:paraId="7C8B5850"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41A6022"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2E69C3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single" w:sz="4" w:space="0" w:color="auto"/>
            </w:tcBorders>
            <w:shd w:val="clear" w:color="auto" w:fill="FFFFFF"/>
          </w:tcPr>
          <w:p w14:paraId="6404D09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27C2F11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7CA7239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single" w:sz="4" w:space="0" w:color="auto"/>
            </w:tcBorders>
            <w:shd w:val="clear" w:color="auto" w:fill="FFFFFF"/>
            <w:tcMar>
              <w:top w:w="0" w:type="dxa"/>
              <w:left w:w="0" w:type="dxa"/>
              <w:bottom w:w="0" w:type="dxa"/>
              <w:right w:w="0" w:type="dxa"/>
            </w:tcMar>
          </w:tcPr>
          <w:p w14:paraId="330C5E5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35FB71C3" w14:textId="77777777" w:rsidTr="00021D1F">
        <w:trPr>
          <w:cantSplit/>
          <w:jc w:val="center"/>
        </w:trPr>
        <w:tc>
          <w:tcPr>
            <w:tcW w:w="2880" w:type="dxa"/>
            <w:shd w:val="clear" w:color="auto" w:fill="FFFFFF"/>
            <w:tcMar>
              <w:top w:w="0" w:type="dxa"/>
              <w:left w:w="0" w:type="dxa"/>
              <w:bottom w:w="0" w:type="dxa"/>
              <w:right w:w="0" w:type="dxa"/>
            </w:tcMar>
          </w:tcPr>
          <w:p w14:paraId="08C7DDD1"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6954C0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58919B3A"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4FCEA6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5B8F4D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396A9C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C8334C" w:rsidRPr="00366CBF" w14:paraId="6CAC339F"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A480A1A" w14:textId="77777777" w:rsidR="00C8334C" w:rsidRPr="00366CBF" w:rsidRDefault="00C8334C" w:rsidP="00021D1F">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8B84D2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2173C1FB"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70E58F9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31C2E37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C9DCC1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C8334C" w:rsidRPr="00366CBF" w14:paraId="70694B5B"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4558B8" w14:textId="255BF753"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Magnitude of the estimated effect relative to the baseline conflict incidence (%)</w:t>
            </w:r>
          </w:p>
        </w:tc>
      </w:tr>
      <w:tr w:rsidR="00C8334C" w:rsidRPr="00366CBF" w14:paraId="5C7520C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27CCAF6"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5882FE3B"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3460067C"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2E58FD9"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1BCC58A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9715922" w14:textId="77777777" w:rsidR="00C8334C" w:rsidRPr="00366CBF" w:rsidRDefault="00C8334C" w:rsidP="00021D1F">
            <w:pPr>
              <w:spacing w:after="0" w:line="276" w:lineRule="auto"/>
              <w:ind w:right="12"/>
              <w:rPr>
                <w:rFonts w:ascii="Times New Roman" w:hAnsi="Times New Roman" w:cs="Times New Roman"/>
                <w:b/>
                <w:bCs/>
                <w:sz w:val="22"/>
                <w:szCs w:val="22"/>
              </w:rPr>
            </w:pPr>
          </w:p>
        </w:tc>
      </w:tr>
      <w:tr w:rsidR="00C8334C" w:rsidRPr="00366CBF" w14:paraId="279D9D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47656D2" w14:textId="22D0F48D"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ED6D70"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0.16</w:t>
            </w:r>
          </w:p>
        </w:tc>
        <w:tc>
          <w:tcPr>
            <w:tcW w:w="1296" w:type="dxa"/>
            <w:tcBorders>
              <w:top w:val="nil"/>
              <w:bottom w:val="nil"/>
            </w:tcBorders>
            <w:shd w:val="clear" w:color="auto" w:fill="FFFFFF"/>
          </w:tcPr>
          <w:p w14:paraId="218C2F8A"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0.06</w:t>
            </w:r>
          </w:p>
        </w:tc>
        <w:tc>
          <w:tcPr>
            <w:tcW w:w="1296" w:type="dxa"/>
            <w:tcBorders>
              <w:top w:val="nil"/>
              <w:bottom w:val="nil"/>
            </w:tcBorders>
            <w:shd w:val="clear" w:color="auto" w:fill="FFFFFF"/>
            <w:tcMar>
              <w:top w:w="0" w:type="dxa"/>
              <w:left w:w="0" w:type="dxa"/>
              <w:bottom w:w="0" w:type="dxa"/>
              <w:right w:w="0" w:type="dxa"/>
            </w:tcMar>
          </w:tcPr>
          <w:p w14:paraId="1A089069"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5598C65D"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0FEBCCB"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0.07</w:t>
            </w:r>
          </w:p>
        </w:tc>
      </w:tr>
      <w:tr w:rsidR="00C8334C" w:rsidRPr="00366CBF" w14:paraId="20D5301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BE63F4"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770D6FB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-13.2**</w:t>
            </w:r>
          </w:p>
        </w:tc>
        <w:tc>
          <w:tcPr>
            <w:tcW w:w="1296" w:type="dxa"/>
            <w:tcBorders>
              <w:top w:val="nil"/>
              <w:bottom w:val="nil"/>
            </w:tcBorders>
            <w:shd w:val="clear" w:color="auto" w:fill="FFFFFF"/>
          </w:tcPr>
          <w:p w14:paraId="5983A4C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2A557CA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2C9CC18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14B9393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-29.0***</w:t>
            </w:r>
          </w:p>
        </w:tc>
      </w:tr>
      <w:tr w:rsidR="00C8334C" w:rsidRPr="00366CBF" w14:paraId="41BBCBB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A31A9B"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54078E2"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(6.1)</w:t>
            </w:r>
          </w:p>
        </w:tc>
        <w:tc>
          <w:tcPr>
            <w:tcW w:w="1296" w:type="dxa"/>
            <w:tcBorders>
              <w:top w:val="nil"/>
              <w:bottom w:val="single" w:sz="4" w:space="0" w:color="auto"/>
            </w:tcBorders>
            <w:shd w:val="clear" w:color="auto" w:fill="FFFFFF"/>
          </w:tcPr>
          <w:p w14:paraId="756A685D"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(11.2)</w:t>
            </w:r>
          </w:p>
        </w:tc>
        <w:tc>
          <w:tcPr>
            <w:tcW w:w="1296" w:type="dxa"/>
            <w:tcBorders>
              <w:top w:val="nil"/>
              <w:bottom w:val="single" w:sz="4" w:space="0" w:color="auto"/>
            </w:tcBorders>
            <w:shd w:val="clear" w:color="auto" w:fill="FFFFFF"/>
            <w:tcMar>
              <w:top w:w="0" w:type="dxa"/>
              <w:left w:w="0" w:type="dxa"/>
              <w:bottom w:w="0" w:type="dxa"/>
              <w:right w:w="0" w:type="dxa"/>
            </w:tcMar>
          </w:tcPr>
          <w:p w14:paraId="0E32B811"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(8.8)</w:t>
            </w:r>
          </w:p>
        </w:tc>
        <w:tc>
          <w:tcPr>
            <w:tcW w:w="1296" w:type="dxa"/>
            <w:tcBorders>
              <w:top w:val="nil"/>
              <w:bottom w:val="single" w:sz="4" w:space="0" w:color="auto"/>
            </w:tcBorders>
            <w:shd w:val="clear" w:color="auto" w:fill="FFFFFF"/>
            <w:tcMar>
              <w:top w:w="0" w:type="dxa"/>
              <w:left w:w="0" w:type="dxa"/>
              <w:bottom w:w="0" w:type="dxa"/>
              <w:right w:w="0" w:type="dxa"/>
            </w:tcMar>
          </w:tcPr>
          <w:p w14:paraId="4ACC167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(19.4)</w:t>
            </w:r>
          </w:p>
        </w:tc>
        <w:tc>
          <w:tcPr>
            <w:tcW w:w="1296" w:type="dxa"/>
            <w:tcBorders>
              <w:top w:val="nil"/>
              <w:bottom w:val="single" w:sz="4" w:space="0" w:color="auto"/>
            </w:tcBorders>
            <w:shd w:val="clear" w:color="auto" w:fill="FFFFFF"/>
            <w:tcMar>
              <w:top w:w="0" w:type="dxa"/>
              <w:left w:w="0" w:type="dxa"/>
              <w:bottom w:w="0" w:type="dxa"/>
              <w:right w:w="0" w:type="dxa"/>
            </w:tcMar>
          </w:tcPr>
          <w:p w14:paraId="1286356A"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(10.6)</w:t>
            </w:r>
          </w:p>
        </w:tc>
      </w:tr>
      <w:tr w:rsidR="00C8334C" w:rsidRPr="00366CBF" w14:paraId="02CA8B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C84269E"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54CA5922"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71CA501B"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970051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97FD869"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189E0FA2" w14:textId="77777777" w:rsidR="00C8334C" w:rsidRPr="00366CBF" w:rsidRDefault="00C8334C" w:rsidP="00021D1F">
            <w:pPr>
              <w:spacing w:after="0" w:line="276" w:lineRule="auto"/>
              <w:ind w:right="12"/>
              <w:rPr>
                <w:rFonts w:ascii="Times New Roman" w:hAnsi="Times New Roman" w:cs="Times New Roman"/>
                <w:b/>
                <w:bCs/>
                <w:sz w:val="22"/>
                <w:szCs w:val="22"/>
              </w:rPr>
            </w:pPr>
          </w:p>
        </w:tc>
      </w:tr>
      <w:tr w:rsidR="00C8334C" w:rsidRPr="00366CBF" w14:paraId="30BDF57C"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F51AD54" w14:textId="0D0563C3"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B7345FC"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0.21</w:t>
            </w:r>
          </w:p>
        </w:tc>
        <w:tc>
          <w:tcPr>
            <w:tcW w:w="1296" w:type="dxa"/>
            <w:tcBorders>
              <w:top w:val="nil"/>
              <w:bottom w:val="nil"/>
            </w:tcBorders>
            <w:shd w:val="clear" w:color="auto" w:fill="FFFFFF"/>
          </w:tcPr>
          <w:p w14:paraId="4050B68E"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73782F8A"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0.08</w:t>
            </w:r>
          </w:p>
        </w:tc>
        <w:tc>
          <w:tcPr>
            <w:tcW w:w="1296" w:type="dxa"/>
            <w:tcBorders>
              <w:top w:val="nil"/>
              <w:bottom w:val="nil"/>
            </w:tcBorders>
            <w:shd w:val="clear" w:color="auto" w:fill="FFFFFF"/>
            <w:tcMar>
              <w:top w:w="0" w:type="dxa"/>
              <w:left w:w="0" w:type="dxa"/>
              <w:bottom w:w="0" w:type="dxa"/>
              <w:right w:w="0" w:type="dxa"/>
            </w:tcMar>
          </w:tcPr>
          <w:p w14:paraId="64C4A5AF"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71521C8"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0.11</w:t>
            </w:r>
          </w:p>
        </w:tc>
      </w:tr>
      <w:tr w:rsidR="00C8334C" w:rsidRPr="00366CBF" w14:paraId="1F9A211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7F6B3F"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6D41F12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0.9</w:t>
            </w:r>
          </w:p>
        </w:tc>
        <w:tc>
          <w:tcPr>
            <w:tcW w:w="1296" w:type="dxa"/>
            <w:tcBorders>
              <w:top w:val="nil"/>
              <w:bottom w:val="nil"/>
            </w:tcBorders>
            <w:shd w:val="clear" w:color="auto" w:fill="FFFFFF"/>
          </w:tcPr>
          <w:p w14:paraId="15CD57E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01B16D7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15.4***</w:t>
            </w:r>
          </w:p>
        </w:tc>
        <w:tc>
          <w:tcPr>
            <w:tcW w:w="1296" w:type="dxa"/>
            <w:tcBorders>
              <w:top w:val="nil"/>
              <w:bottom w:val="nil"/>
            </w:tcBorders>
            <w:shd w:val="clear" w:color="auto" w:fill="FFFFFF"/>
            <w:tcMar>
              <w:top w:w="0" w:type="dxa"/>
              <w:left w:w="0" w:type="dxa"/>
              <w:bottom w:w="0" w:type="dxa"/>
              <w:right w:w="0" w:type="dxa"/>
            </w:tcMar>
          </w:tcPr>
          <w:p w14:paraId="0EC14B7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18.4*</w:t>
            </w:r>
          </w:p>
        </w:tc>
        <w:tc>
          <w:tcPr>
            <w:tcW w:w="1296" w:type="dxa"/>
            <w:tcBorders>
              <w:top w:val="nil"/>
              <w:bottom w:val="nil"/>
            </w:tcBorders>
            <w:shd w:val="clear" w:color="auto" w:fill="FFFFFF"/>
            <w:tcMar>
              <w:top w:w="0" w:type="dxa"/>
              <w:left w:w="0" w:type="dxa"/>
              <w:bottom w:w="0" w:type="dxa"/>
              <w:right w:w="0" w:type="dxa"/>
            </w:tcMar>
          </w:tcPr>
          <w:p w14:paraId="2878066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-5.4</w:t>
            </w:r>
          </w:p>
        </w:tc>
      </w:tr>
      <w:tr w:rsidR="00C8334C" w:rsidRPr="00366CBF" w14:paraId="259F5D9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F4455F"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4163B6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(2.5)</w:t>
            </w:r>
          </w:p>
        </w:tc>
        <w:tc>
          <w:tcPr>
            <w:tcW w:w="1296" w:type="dxa"/>
            <w:tcBorders>
              <w:top w:val="nil"/>
              <w:bottom w:val="single" w:sz="4" w:space="0" w:color="auto"/>
            </w:tcBorders>
            <w:shd w:val="clear" w:color="auto" w:fill="FFFFFF"/>
          </w:tcPr>
          <w:p w14:paraId="33F2D6C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(3.9)</w:t>
            </w:r>
          </w:p>
        </w:tc>
        <w:tc>
          <w:tcPr>
            <w:tcW w:w="1296" w:type="dxa"/>
            <w:tcBorders>
              <w:top w:val="nil"/>
              <w:bottom w:val="single" w:sz="4" w:space="0" w:color="auto"/>
            </w:tcBorders>
            <w:shd w:val="clear" w:color="auto" w:fill="FFFFFF"/>
            <w:tcMar>
              <w:top w:w="0" w:type="dxa"/>
              <w:left w:w="0" w:type="dxa"/>
              <w:bottom w:w="0" w:type="dxa"/>
              <w:right w:w="0" w:type="dxa"/>
            </w:tcMar>
          </w:tcPr>
          <w:p w14:paraId="06269F1C"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(5.0)</w:t>
            </w:r>
          </w:p>
        </w:tc>
        <w:tc>
          <w:tcPr>
            <w:tcW w:w="1296" w:type="dxa"/>
            <w:tcBorders>
              <w:top w:val="nil"/>
              <w:bottom w:val="single" w:sz="4" w:space="0" w:color="auto"/>
            </w:tcBorders>
            <w:shd w:val="clear" w:color="auto" w:fill="FFFFFF"/>
            <w:tcMar>
              <w:top w:w="0" w:type="dxa"/>
              <w:left w:w="0" w:type="dxa"/>
              <w:bottom w:w="0" w:type="dxa"/>
              <w:right w:w="0" w:type="dxa"/>
            </w:tcMar>
          </w:tcPr>
          <w:p w14:paraId="12B2B098"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(10.0)</w:t>
            </w:r>
          </w:p>
        </w:tc>
        <w:tc>
          <w:tcPr>
            <w:tcW w:w="1296" w:type="dxa"/>
            <w:tcBorders>
              <w:top w:val="nil"/>
              <w:bottom w:val="single" w:sz="4" w:space="0" w:color="auto"/>
            </w:tcBorders>
            <w:shd w:val="clear" w:color="auto" w:fill="FFFFFF"/>
            <w:tcMar>
              <w:top w:w="0" w:type="dxa"/>
              <w:left w:w="0" w:type="dxa"/>
              <w:bottom w:w="0" w:type="dxa"/>
              <w:right w:w="0" w:type="dxa"/>
            </w:tcMar>
          </w:tcPr>
          <w:p w14:paraId="6C2D6C4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(4.4)</w:t>
            </w:r>
          </w:p>
        </w:tc>
      </w:tr>
      <w:tr w:rsidR="00C8334C" w:rsidRPr="00366CBF" w14:paraId="79C4A73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D76C68"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C66D53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100E1CD0"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87400DA"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55161E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E255897" w14:textId="77777777" w:rsidR="00C8334C" w:rsidRPr="00366CBF" w:rsidRDefault="00C8334C" w:rsidP="00021D1F">
            <w:pPr>
              <w:spacing w:after="0" w:line="276" w:lineRule="auto"/>
              <w:ind w:right="12"/>
              <w:rPr>
                <w:rFonts w:ascii="Times New Roman" w:hAnsi="Times New Roman" w:cs="Times New Roman"/>
                <w:b/>
                <w:bCs/>
                <w:sz w:val="22"/>
                <w:szCs w:val="22"/>
              </w:rPr>
            </w:pPr>
          </w:p>
        </w:tc>
      </w:tr>
      <w:tr w:rsidR="00C8334C" w:rsidRPr="00366CBF" w14:paraId="2A5DEA6B"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84FEDAF" w14:textId="45428E5A"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D5DFA0F"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0.33</w:t>
            </w:r>
          </w:p>
        </w:tc>
        <w:tc>
          <w:tcPr>
            <w:tcW w:w="1296" w:type="dxa"/>
            <w:tcBorders>
              <w:top w:val="nil"/>
              <w:bottom w:val="nil"/>
            </w:tcBorders>
            <w:shd w:val="clear" w:color="auto" w:fill="FFFFFF"/>
          </w:tcPr>
          <w:p w14:paraId="194F0717"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07CFB7BA"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46C82127"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06ACB30F"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0.24</w:t>
            </w:r>
          </w:p>
        </w:tc>
      </w:tr>
      <w:tr w:rsidR="00C8334C" w:rsidRPr="00366CBF" w14:paraId="1ADAAC8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FF6C58A"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6905219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3.5*</w:t>
            </w:r>
          </w:p>
        </w:tc>
        <w:tc>
          <w:tcPr>
            <w:tcW w:w="1296" w:type="dxa"/>
            <w:tcBorders>
              <w:top w:val="nil"/>
              <w:bottom w:val="nil"/>
            </w:tcBorders>
            <w:shd w:val="clear" w:color="auto" w:fill="FFFFFF"/>
          </w:tcPr>
          <w:p w14:paraId="04E66B6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11.4***</w:t>
            </w:r>
          </w:p>
        </w:tc>
        <w:tc>
          <w:tcPr>
            <w:tcW w:w="1296" w:type="dxa"/>
            <w:tcBorders>
              <w:top w:val="nil"/>
              <w:bottom w:val="nil"/>
            </w:tcBorders>
            <w:shd w:val="clear" w:color="auto" w:fill="FFFFFF"/>
            <w:tcMar>
              <w:top w:w="0" w:type="dxa"/>
              <w:left w:w="0" w:type="dxa"/>
              <w:bottom w:w="0" w:type="dxa"/>
              <w:right w:w="0" w:type="dxa"/>
            </w:tcMar>
          </w:tcPr>
          <w:p w14:paraId="16B34E8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11.8***</w:t>
            </w:r>
          </w:p>
        </w:tc>
        <w:tc>
          <w:tcPr>
            <w:tcW w:w="1296" w:type="dxa"/>
            <w:tcBorders>
              <w:top w:val="nil"/>
              <w:bottom w:val="nil"/>
            </w:tcBorders>
            <w:shd w:val="clear" w:color="auto" w:fill="FFFFFF"/>
            <w:tcMar>
              <w:top w:w="0" w:type="dxa"/>
              <w:left w:w="0" w:type="dxa"/>
              <w:bottom w:w="0" w:type="dxa"/>
              <w:right w:w="0" w:type="dxa"/>
            </w:tcMar>
          </w:tcPr>
          <w:p w14:paraId="77D91B8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-4.1</w:t>
            </w:r>
          </w:p>
        </w:tc>
        <w:tc>
          <w:tcPr>
            <w:tcW w:w="1296" w:type="dxa"/>
            <w:tcBorders>
              <w:top w:val="nil"/>
              <w:bottom w:val="nil"/>
            </w:tcBorders>
            <w:shd w:val="clear" w:color="auto" w:fill="FFFFFF"/>
            <w:tcMar>
              <w:top w:w="0" w:type="dxa"/>
              <w:left w:w="0" w:type="dxa"/>
              <w:bottom w:w="0" w:type="dxa"/>
              <w:right w:w="0" w:type="dxa"/>
            </w:tcMar>
          </w:tcPr>
          <w:p w14:paraId="5F0340D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-0.6</w:t>
            </w:r>
          </w:p>
        </w:tc>
      </w:tr>
      <w:tr w:rsidR="00C8334C" w:rsidRPr="00366CBF" w14:paraId="10041E20"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218A023"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43F4D"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(2.1)</w:t>
            </w:r>
          </w:p>
        </w:tc>
        <w:tc>
          <w:tcPr>
            <w:tcW w:w="1296" w:type="dxa"/>
            <w:tcBorders>
              <w:top w:val="nil"/>
              <w:bottom w:val="single" w:sz="4" w:space="0" w:color="auto"/>
            </w:tcBorders>
            <w:shd w:val="clear" w:color="auto" w:fill="FFFFFF"/>
          </w:tcPr>
          <w:p w14:paraId="24BD259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07590488"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7D0F789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(6.8)</w:t>
            </w:r>
          </w:p>
        </w:tc>
        <w:tc>
          <w:tcPr>
            <w:tcW w:w="1296" w:type="dxa"/>
            <w:tcBorders>
              <w:top w:val="nil"/>
              <w:bottom w:val="single" w:sz="4" w:space="0" w:color="auto"/>
            </w:tcBorders>
            <w:shd w:val="clear" w:color="auto" w:fill="FFFFFF"/>
            <w:tcMar>
              <w:top w:w="0" w:type="dxa"/>
              <w:left w:w="0" w:type="dxa"/>
              <w:bottom w:w="0" w:type="dxa"/>
              <w:right w:w="0" w:type="dxa"/>
            </w:tcMar>
          </w:tcPr>
          <w:p w14:paraId="559353D6"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(2.8)</w:t>
            </w:r>
          </w:p>
        </w:tc>
      </w:tr>
    </w:tbl>
    <w:p w14:paraId="09045BE3" w14:textId="320B58BF" w:rsidR="00C8334C" w:rsidRPr="00366CBF" w:rsidRDefault="00C8334C" w:rsidP="00C8334C">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7877BF"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366CBF">
        <w:rPr>
          <w:rFonts w:ascii="Times New Roman" w:hAnsi="Times New Roman" w:cs="Times New Roman"/>
          <w:sz w:val="20"/>
          <w:szCs w:val="20"/>
        </w:rPr>
        <w:t>. The croplands are categorized as “small” (between 10,000 and 20,000 hectares), “medium” (between 20,000 and 50,000 hectares), and “large” (above 50,000 hectares).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 which is the unconditional mean of the outcome variable. </w:t>
      </w:r>
    </w:p>
    <w:p w14:paraId="0745D807" w14:textId="77777777" w:rsidR="00C8334C" w:rsidRPr="00366CBF" w:rsidRDefault="00C8334C" w:rsidP="00C8334C">
      <w:pPr>
        <w:spacing w:after="0" w:line="480" w:lineRule="auto"/>
        <w:rPr>
          <w:rFonts w:ascii="Times New Roman" w:hAnsi="Times New Roman" w:cs="Times New Roman"/>
        </w:rPr>
      </w:pPr>
    </w:p>
    <w:p w14:paraId="3E9F2B83" w14:textId="2A928C5F" w:rsidR="000A4D31" w:rsidRPr="00366CBF" w:rsidRDefault="000A4D31" w:rsidP="00C8334C">
      <w:pPr>
        <w:spacing w:after="0" w:line="480" w:lineRule="auto"/>
        <w:ind w:firstLine="360"/>
        <w:rPr>
          <w:rFonts w:ascii="Times New Roman" w:hAnsi="Times New Roman" w:cs="Times New Roman"/>
        </w:rPr>
      </w:pPr>
      <w:r w:rsidRPr="00366CBF">
        <w:rPr>
          <w:rFonts w:ascii="Times New Roman" w:hAnsi="Times New Roman" w:cs="Times New Roman"/>
        </w:rPr>
        <w:t>In the case of violence against civilians, we observe the expected pattern—</w:t>
      </w:r>
      <w:r w:rsidR="00B734FD" w:rsidRPr="00366CBF">
        <w:rPr>
          <w:rFonts w:ascii="Times New Roman" w:hAnsi="Times New Roman" w:cs="Times New Roman"/>
        </w:rPr>
        <w:t xml:space="preserve">a </w:t>
      </w:r>
      <w:r w:rsidRPr="00366CBF">
        <w:rPr>
          <w:rFonts w:ascii="Times New Roman" w:hAnsi="Times New Roman" w:cs="Times New Roman"/>
        </w:rPr>
        <w:t xml:space="preserve">bigger effect in larger croplands. We observe a similar pattern in the case of battles, which increase at the time of harvest but only in large croplands. In the case of the other forms of conflict, the patterns vary. Notably, the largest harvest-time decrease in protests occurs in small croplands but </w:t>
      </w:r>
      <w:r w:rsidR="000D7D5F" w:rsidRPr="00366CBF">
        <w:rPr>
          <w:rFonts w:ascii="Times New Roman" w:hAnsi="Times New Roman" w:cs="Times New Roman"/>
        </w:rPr>
        <w:t>not</w:t>
      </w:r>
      <w:r w:rsidRPr="00366CBF">
        <w:rPr>
          <w:rFonts w:ascii="Times New Roman" w:hAnsi="Times New Roman" w:cs="Times New Roman"/>
        </w:rPr>
        <w:t xml:space="preserve"> in medium or large </w:t>
      </w:r>
      <w:r w:rsidR="00B734FD" w:rsidRPr="00366CBF">
        <w:rPr>
          <w:rFonts w:ascii="Times New Roman" w:hAnsi="Times New Roman" w:cs="Times New Roman"/>
        </w:rPr>
        <w:t>ones</w:t>
      </w:r>
      <w:r w:rsidRPr="00366CBF">
        <w:rPr>
          <w:rFonts w:ascii="Times New Roman" w:hAnsi="Times New Roman" w:cs="Times New Roman"/>
        </w:rPr>
        <w:t xml:space="preserve">. This is contrary to our </w:t>
      </w:r>
      <w:r w:rsidR="00375DD8" w:rsidRPr="00366CBF">
        <w:rPr>
          <w:rFonts w:ascii="Times New Roman" w:hAnsi="Times New Roman" w:cs="Times New Roman"/>
        </w:rPr>
        <w:t>expectations</w:t>
      </w:r>
      <w:r w:rsidRPr="00366CBF">
        <w:rPr>
          <w:rFonts w:ascii="Times New Roman" w:hAnsi="Times New Roman" w:cs="Times New Roman"/>
        </w:rPr>
        <w:t xml:space="preserve"> about the opportunity cost mechanism. In subsequent tests for the mechanisms and heterogeneity of the effects, we will provide empirical context to this finding.</w:t>
      </w:r>
    </w:p>
    <w:p w14:paraId="3A50B23E" w14:textId="0FD5AD80" w:rsidR="00C8334C" w:rsidRPr="00366CBF" w:rsidRDefault="00797EE5" w:rsidP="00CB3C68">
      <w:pPr>
        <w:spacing w:after="0" w:line="480" w:lineRule="auto"/>
        <w:ind w:firstLine="360"/>
        <w:rPr>
          <w:rFonts w:ascii="Times New Roman" w:hAnsi="Times New Roman" w:cs="Times New Roman"/>
        </w:rPr>
      </w:pPr>
      <w:r w:rsidRPr="00366CBF">
        <w:rPr>
          <w:rFonts w:ascii="Times New Roman" w:hAnsi="Times New Roman" w:cs="Times New Roman"/>
        </w:rPr>
        <w:t>We then estimate the effect of the harvest on conflict separately for each month</w:t>
      </w:r>
      <w:r w:rsidR="000A4D31" w:rsidRPr="00366CBF">
        <w:rPr>
          <w:rFonts w:ascii="Times New Roman" w:hAnsi="Times New Roman" w:cs="Times New Roman"/>
        </w:rPr>
        <w:t xml:space="preserve"> </w:t>
      </w:r>
      <w:r w:rsidRPr="00366CBF">
        <w:rPr>
          <w:rFonts w:ascii="Times New Roman" w:hAnsi="Times New Roman" w:cs="Times New Roman"/>
        </w:rPr>
        <w:t xml:space="preserve">since </w:t>
      </w:r>
      <w:r w:rsidR="000A4D31" w:rsidRPr="00366CBF">
        <w:rPr>
          <w:rFonts w:ascii="Times New Roman" w:hAnsi="Times New Roman" w:cs="Times New Roman"/>
        </w:rPr>
        <w:t>the harvest</w:t>
      </w:r>
      <w:r w:rsidR="00B21047" w:rsidRPr="00366CBF">
        <w:rPr>
          <w:rFonts w:ascii="Times New Roman" w:hAnsi="Times New Roman" w:cs="Times New Roman"/>
        </w:rPr>
        <w:t>-</w:t>
      </w:r>
      <w:r w:rsidR="000A4D31" w:rsidRPr="00366CBF">
        <w:rPr>
          <w:rFonts w:ascii="Times New Roman" w:hAnsi="Times New Roman" w:cs="Times New Roman"/>
        </w:rPr>
        <w:t xml:space="preserve">time change in social conflict, and its intensity, may vary </w:t>
      </w:r>
      <w:r w:rsidR="00B734FD" w:rsidRPr="00366CBF">
        <w:rPr>
          <w:rFonts w:ascii="Times New Roman" w:hAnsi="Times New Roman" w:cs="Times New Roman"/>
        </w:rPr>
        <w:t>during</w:t>
      </w:r>
      <w:r w:rsidR="000A4D31" w:rsidRPr="00366CBF">
        <w:rPr>
          <w:rFonts w:ascii="Times New Roman" w:hAnsi="Times New Roman" w:cs="Times New Roman"/>
        </w:rPr>
        <w:t xml:space="preserve"> the harvest season. That is, we interact the cropland binary variable with the harvest period monthly binary variables over a five-month period centered on the harvest month. If our proposed rapacity effect is valid, we would expect a more evident increase in violence after the harvest month. Likewise, </w:t>
      </w:r>
      <w:bookmarkStart w:id="26" w:name="_Hlk138668130"/>
      <w:r w:rsidR="000A4D31" w:rsidRPr="00366CBF">
        <w:rPr>
          <w:rFonts w:ascii="Times New Roman" w:hAnsi="Times New Roman" w:cs="Times New Roman"/>
        </w:rPr>
        <w:t>if our proposed opportunity cost and resentment effects are valid, we would expect a decrease</w:t>
      </w:r>
      <w:r w:rsidR="00375DD8" w:rsidRPr="00366CBF">
        <w:rPr>
          <w:rFonts w:ascii="Times New Roman" w:hAnsi="Times New Roman" w:cs="Times New Roman"/>
        </w:rPr>
        <w:t>-</w:t>
      </w:r>
      <w:r w:rsidR="000A4D31" w:rsidRPr="00366CBF">
        <w:rPr>
          <w:rFonts w:ascii="Times New Roman" w:hAnsi="Times New Roman" w:cs="Times New Roman"/>
        </w:rPr>
        <w:t>then</w:t>
      </w:r>
      <w:r w:rsidR="00375DD8" w:rsidRPr="00366CBF">
        <w:rPr>
          <w:rFonts w:ascii="Times New Roman" w:hAnsi="Times New Roman" w:cs="Times New Roman"/>
        </w:rPr>
        <w:t>-</w:t>
      </w:r>
      <w:r w:rsidR="000A4D31" w:rsidRPr="00366CBF">
        <w:rPr>
          <w:rFonts w:ascii="Times New Roman" w:hAnsi="Times New Roman" w:cs="Times New Roman"/>
        </w:rPr>
        <w:t xml:space="preserve">increase </w:t>
      </w:r>
      <w:r w:rsidR="00375DD8" w:rsidRPr="00366CBF">
        <w:rPr>
          <w:rFonts w:ascii="Times New Roman" w:hAnsi="Times New Roman" w:cs="Times New Roman"/>
        </w:rPr>
        <w:t>in</w:t>
      </w:r>
      <w:r w:rsidR="000A4D31" w:rsidRPr="00366CBF">
        <w:rPr>
          <w:rFonts w:ascii="Times New Roman" w:hAnsi="Times New Roman" w:cs="Times New Roman"/>
        </w:rPr>
        <w:t xml:space="preserve"> conflict incidence over the harvest window</w:t>
      </w:r>
      <w:r w:rsidRPr="00366CBF">
        <w:rPr>
          <w:rFonts w:ascii="Times New Roman" w:hAnsi="Times New Roman" w:cs="Times New Roman"/>
        </w:rPr>
        <w:t>.</w:t>
      </w:r>
      <w:r w:rsidR="000A4D31" w:rsidRPr="00366CBF">
        <w:rPr>
          <w:rFonts w:ascii="Times New Roman" w:hAnsi="Times New Roman" w:cs="Times New Roman"/>
        </w:rPr>
        <w:t xml:space="preserve"> </w:t>
      </w:r>
      <w:r w:rsidRPr="00366CBF">
        <w:rPr>
          <w:rFonts w:ascii="Times New Roman" w:hAnsi="Times New Roman" w:cs="Times New Roman"/>
        </w:rPr>
        <w:t>During</w:t>
      </w:r>
      <w:r w:rsidR="000A4D31" w:rsidRPr="00366CBF">
        <w:rPr>
          <w:rFonts w:ascii="Times New Roman" w:hAnsi="Times New Roman" w:cs="Times New Roman"/>
        </w:rPr>
        <w:t xml:space="preserve"> the harvest season, the opportunity cost will dominate the effect, thus leading to a dip in protests and riots</w:t>
      </w:r>
      <w:r w:rsidRPr="00366CBF">
        <w:rPr>
          <w:rFonts w:ascii="Times New Roman" w:hAnsi="Times New Roman" w:cs="Times New Roman"/>
        </w:rPr>
        <w:t>.</w:t>
      </w:r>
      <w:r w:rsidR="000A4D31" w:rsidRPr="00366CBF">
        <w:rPr>
          <w:rFonts w:ascii="Times New Roman" w:hAnsi="Times New Roman" w:cs="Times New Roman"/>
        </w:rPr>
        <w:t xml:space="preserve"> </w:t>
      </w:r>
      <w:r w:rsidRPr="00366CBF">
        <w:rPr>
          <w:rFonts w:ascii="Times New Roman" w:hAnsi="Times New Roman" w:cs="Times New Roman"/>
        </w:rPr>
        <w:t>T</w:t>
      </w:r>
      <w:r w:rsidR="000A4D31" w:rsidRPr="00366CBF">
        <w:rPr>
          <w:rFonts w:ascii="Times New Roman" w:hAnsi="Times New Roman" w:cs="Times New Roman"/>
        </w:rPr>
        <w:t xml:space="preserve">oward the end of the harvest window, resentment will become more prominent, thus resulting in an uptick in social unrest. </w:t>
      </w:r>
      <w:r w:rsidR="00CB3C68" w:rsidRPr="00366CBF">
        <w:rPr>
          <w:rFonts w:ascii="Times New Roman" w:hAnsi="Times New Roman" w:cs="Times New Roman"/>
        </w:rPr>
        <w:t>Table 7 illustrates the estimated effects.</w:t>
      </w:r>
      <w:bookmarkEnd w:id="26"/>
      <w:r w:rsidR="00CB3C68" w:rsidRPr="00366CBF">
        <w:rPr>
          <w:rFonts w:ascii="Times New Roman" w:hAnsi="Times New Roman" w:cs="Times New Roman"/>
        </w:rPr>
        <w:t xml:space="preserve"> </w:t>
      </w:r>
    </w:p>
    <w:p w14:paraId="0B67AF15" w14:textId="0FDA0724" w:rsidR="00CB3C68" w:rsidRPr="00366CBF" w:rsidRDefault="00CB3C68" w:rsidP="00CB3C68">
      <w:pPr>
        <w:spacing w:after="0" w:line="480" w:lineRule="auto"/>
        <w:ind w:firstLine="360"/>
        <w:rPr>
          <w:rFonts w:ascii="Times New Roman" w:hAnsi="Times New Roman" w:cs="Times New Roman"/>
        </w:rPr>
      </w:pPr>
      <w:r w:rsidRPr="00366CBF">
        <w:rPr>
          <w:rFonts w:ascii="Times New Roman" w:hAnsi="Times New Roman" w:cs="Times New Roman"/>
        </w:rPr>
        <w:t>Violence against civilians follows the expected pattern</w:t>
      </w:r>
      <w:r w:rsidR="00797EE5" w:rsidRPr="00366CBF">
        <w:rPr>
          <w:rFonts w:ascii="Times New Roman" w:hAnsi="Times New Roman" w:cs="Times New Roman"/>
        </w:rPr>
        <w:t>, peaking</w:t>
      </w:r>
      <w:r w:rsidRPr="00366CBF">
        <w:rPr>
          <w:rFonts w:ascii="Times New Roman" w:hAnsi="Times New Roman" w:cs="Times New Roman"/>
        </w:rPr>
        <w:t xml:space="preserve"> just after the harvest is realized and subsid</w:t>
      </w:r>
      <w:r w:rsidR="00797EE5" w:rsidRPr="00366CBF">
        <w:rPr>
          <w:rFonts w:ascii="Times New Roman" w:hAnsi="Times New Roman" w:cs="Times New Roman"/>
        </w:rPr>
        <w:t>ing</w:t>
      </w:r>
      <w:r w:rsidRPr="00366CBF">
        <w:rPr>
          <w:rFonts w:ascii="Times New Roman" w:hAnsi="Times New Roman" w:cs="Times New Roman"/>
        </w:rPr>
        <w:t xml:space="preserve"> afterward. Battles, like violence, increase just after the harvest month, but they remain elevated (at least within the considered five-month harvest window). Protests also </w:t>
      </w:r>
      <w:r w:rsidR="00797EE5" w:rsidRPr="00366CBF">
        <w:rPr>
          <w:rFonts w:ascii="Times New Roman" w:hAnsi="Times New Roman" w:cs="Times New Roman"/>
        </w:rPr>
        <w:t xml:space="preserve">follow </w:t>
      </w:r>
      <w:r w:rsidRPr="00366CBF">
        <w:rPr>
          <w:rFonts w:ascii="Times New Roman" w:hAnsi="Times New Roman" w:cs="Times New Roman"/>
        </w:rPr>
        <w:t xml:space="preserve">the expected pattern—they drop amid the harvest window and start reverting toward pre-harvest levels shortly after. Riots, on the other hand, </w:t>
      </w:r>
      <w:r w:rsidR="00797EE5" w:rsidRPr="00366CBF">
        <w:rPr>
          <w:rFonts w:ascii="Times New Roman" w:hAnsi="Times New Roman" w:cs="Times New Roman"/>
        </w:rPr>
        <w:t xml:space="preserve">show </w:t>
      </w:r>
      <w:r w:rsidRPr="00366CBF">
        <w:rPr>
          <w:rFonts w:ascii="Times New Roman" w:hAnsi="Times New Roman" w:cs="Times New Roman"/>
        </w:rPr>
        <w:t xml:space="preserve">a decreasing pattern over the considered harvest window, </w:t>
      </w:r>
      <w:r w:rsidR="00797EE5" w:rsidRPr="00366CBF">
        <w:rPr>
          <w:rFonts w:ascii="Times New Roman" w:hAnsi="Times New Roman" w:cs="Times New Roman"/>
        </w:rPr>
        <w:t>suggesting</w:t>
      </w:r>
      <w:r w:rsidRPr="00366CBF">
        <w:rPr>
          <w:rFonts w:ascii="Times New Roman" w:hAnsi="Times New Roman" w:cs="Times New Roman"/>
        </w:rPr>
        <w:t xml:space="preserve"> that this form of conflict </w:t>
      </w:r>
      <w:r w:rsidR="00797EE5" w:rsidRPr="00366CBF">
        <w:rPr>
          <w:rFonts w:ascii="Times New Roman" w:hAnsi="Times New Roman" w:cs="Times New Roman"/>
        </w:rPr>
        <w:t xml:space="preserve">may be </w:t>
      </w:r>
      <w:r w:rsidRPr="00366CBF">
        <w:rPr>
          <w:rFonts w:ascii="Times New Roman" w:hAnsi="Times New Roman" w:cs="Times New Roman"/>
        </w:rPr>
        <w:t xml:space="preserve">triggered by food scarcity rather than </w:t>
      </w:r>
      <w:r w:rsidR="00797EE5" w:rsidRPr="00366CBF">
        <w:rPr>
          <w:rFonts w:ascii="Times New Roman" w:hAnsi="Times New Roman" w:cs="Times New Roman"/>
        </w:rPr>
        <w:t xml:space="preserve">by </w:t>
      </w:r>
      <w:r w:rsidRPr="00366CBF">
        <w:rPr>
          <w:rFonts w:ascii="Times New Roman" w:hAnsi="Times New Roman" w:cs="Times New Roman"/>
        </w:rPr>
        <w:t>food abundance.</w:t>
      </w:r>
    </w:p>
    <w:p w14:paraId="1DB49347" w14:textId="77777777" w:rsidR="00C8334C" w:rsidRPr="00366CBF" w:rsidRDefault="00C8334C" w:rsidP="00CB3C68">
      <w:pPr>
        <w:spacing w:after="0" w:line="480" w:lineRule="auto"/>
        <w:ind w:firstLine="360"/>
        <w:rPr>
          <w:rFonts w:ascii="Times New Roman" w:hAnsi="Times New Roman" w:cs="Times New Roman"/>
        </w:rPr>
      </w:pPr>
    </w:p>
    <w:p w14:paraId="3B066083" w14:textId="77777777" w:rsidR="00C8334C" w:rsidRPr="00366CBF" w:rsidRDefault="00C8334C" w:rsidP="00CB3C68">
      <w:pPr>
        <w:spacing w:after="0" w:line="480" w:lineRule="auto"/>
        <w:ind w:firstLine="360"/>
        <w:rPr>
          <w:rFonts w:ascii="Times New Roman" w:hAnsi="Times New Roman" w:cs="Times New Roman"/>
        </w:rPr>
      </w:pPr>
    </w:p>
    <w:p w14:paraId="04DBF2C6" w14:textId="77777777" w:rsidR="00C8334C" w:rsidRPr="00366CBF" w:rsidRDefault="00C8334C" w:rsidP="00C8334C">
      <w:pPr>
        <w:spacing w:after="0" w:line="276" w:lineRule="auto"/>
        <w:rPr>
          <w:rFonts w:ascii="Times New Roman" w:hAnsi="Times New Roman" w:cs="Times New Roman"/>
          <w:b/>
          <w:bCs/>
        </w:rPr>
      </w:pPr>
      <w:r w:rsidRPr="00366CBF">
        <w:rPr>
          <w:rFonts w:ascii="Times New Roman" w:hAnsi="Times New Roman" w:cs="Times New Roman"/>
          <w:b/>
          <w:bCs/>
        </w:rPr>
        <w:t>Table 7: Harvest-time change in conflict incidence across months of the harvest window</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366CBF" w14:paraId="3BFDAD39"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4FD466A"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2F1A1"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17C6BE7"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446286"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846DD8"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76D606"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C8334C" w:rsidRPr="00366CBF" w14:paraId="15ECA6CA"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EB4617"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 countries, all years</w:t>
            </w:r>
          </w:p>
        </w:tc>
      </w:tr>
      <w:tr w:rsidR="00C8334C" w:rsidRPr="00366CBF" w14:paraId="5DF4EE6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32C76355"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63A867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Pr>
          <w:p w14:paraId="2E44CA1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0088AF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02C75C8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0.005</w:t>
            </w:r>
          </w:p>
        </w:tc>
        <w:tc>
          <w:tcPr>
            <w:tcW w:w="1296" w:type="dxa"/>
            <w:tcBorders>
              <w:top w:val="nil"/>
              <w:bottom w:val="nil"/>
            </w:tcBorders>
            <w:shd w:val="clear" w:color="auto" w:fill="FFFFFF"/>
            <w:tcMar>
              <w:top w:w="0" w:type="dxa"/>
              <w:left w:w="0" w:type="dxa"/>
              <w:bottom w:w="0" w:type="dxa"/>
              <w:right w:w="0" w:type="dxa"/>
            </w:tcMar>
          </w:tcPr>
          <w:p w14:paraId="35356F2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3375EDFC"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186BA73D"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4FB884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Pr>
          <w:p w14:paraId="70A70F2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3FE7BB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64DD7FE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081ED3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0C14753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E37AD52"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900F54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4CECAD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4C483B0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0A0C3EE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2D4E2F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r>
      <w:tr w:rsidR="00C8334C" w:rsidRPr="00366CBF" w14:paraId="201A4EDD"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7E1F4D6"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7A632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2C3A857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C2000B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52C7C04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42810D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71AB6C34"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C503074"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1B5FA68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3F83B74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3B1BB1E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3085D0B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18A449A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-0.027***</w:t>
            </w:r>
          </w:p>
        </w:tc>
      </w:tr>
      <w:tr w:rsidR="00C8334C" w:rsidRPr="00366CBF" w14:paraId="51EBDB78"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5862F87B"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E36E9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Pr>
          <w:p w14:paraId="1B172E0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34E078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4383B45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EAA2F7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r>
      <w:tr w:rsidR="00C8334C" w:rsidRPr="00366CBF" w14:paraId="23ECA3D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04F725E"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2E36FF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A4A4AB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0.020***</w:t>
            </w:r>
          </w:p>
        </w:tc>
        <w:tc>
          <w:tcPr>
            <w:tcW w:w="1296" w:type="dxa"/>
            <w:tcBorders>
              <w:top w:val="nil"/>
              <w:bottom w:val="nil"/>
            </w:tcBorders>
            <w:shd w:val="clear" w:color="auto" w:fill="FFFFFF"/>
            <w:tcMar>
              <w:top w:w="0" w:type="dxa"/>
              <w:left w:w="0" w:type="dxa"/>
              <w:bottom w:w="0" w:type="dxa"/>
              <w:right w:w="0" w:type="dxa"/>
            </w:tcMar>
          </w:tcPr>
          <w:p w14:paraId="1F202F7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0.024***</w:t>
            </w:r>
          </w:p>
        </w:tc>
        <w:tc>
          <w:tcPr>
            <w:tcW w:w="1296" w:type="dxa"/>
            <w:tcBorders>
              <w:top w:val="nil"/>
              <w:bottom w:val="nil"/>
            </w:tcBorders>
            <w:shd w:val="clear" w:color="auto" w:fill="FFFFFF"/>
            <w:tcMar>
              <w:top w:w="0" w:type="dxa"/>
              <w:left w:w="0" w:type="dxa"/>
              <w:bottom w:w="0" w:type="dxa"/>
              <w:right w:w="0" w:type="dxa"/>
            </w:tcMar>
          </w:tcPr>
          <w:p w14:paraId="30CA70F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5C105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-0.016**</w:t>
            </w:r>
          </w:p>
        </w:tc>
      </w:tr>
      <w:tr w:rsidR="00C8334C" w:rsidRPr="00366CBF" w14:paraId="20150513"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8554F35"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BCC8CA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Pr>
          <w:p w14:paraId="413BD74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FBF848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4B396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DE61DE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564C2A9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170768D"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3280F87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0.006</w:t>
            </w:r>
          </w:p>
        </w:tc>
        <w:tc>
          <w:tcPr>
            <w:tcW w:w="1296" w:type="dxa"/>
            <w:tcBorders>
              <w:top w:val="nil"/>
              <w:bottom w:val="nil"/>
            </w:tcBorders>
            <w:shd w:val="clear" w:color="auto" w:fill="FFFFFF"/>
          </w:tcPr>
          <w:p w14:paraId="18C8764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0.017***</w:t>
            </w:r>
          </w:p>
        </w:tc>
        <w:tc>
          <w:tcPr>
            <w:tcW w:w="1296" w:type="dxa"/>
            <w:tcBorders>
              <w:top w:val="nil"/>
              <w:bottom w:val="nil"/>
            </w:tcBorders>
            <w:shd w:val="clear" w:color="auto" w:fill="FFFFFF"/>
            <w:tcMar>
              <w:top w:w="0" w:type="dxa"/>
              <w:left w:w="0" w:type="dxa"/>
              <w:bottom w:w="0" w:type="dxa"/>
              <w:right w:w="0" w:type="dxa"/>
            </w:tcMar>
          </w:tcPr>
          <w:p w14:paraId="5D6F1A9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0A5D3DE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-0.012***</w:t>
            </w:r>
          </w:p>
        </w:tc>
        <w:tc>
          <w:tcPr>
            <w:tcW w:w="1296" w:type="dxa"/>
            <w:tcBorders>
              <w:top w:val="nil"/>
              <w:bottom w:val="nil"/>
            </w:tcBorders>
            <w:shd w:val="clear" w:color="auto" w:fill="FFFFFF"/>
            <w:tcMar>
              <w:top w:w="0" w:type="dxa"/>
              <w:left w:w="0" w:type="dxa"/>
              <w:bottom w:w="0" w:type="dxa"/>
              <w:right w:w="0" w:type="dxa"/>
            </w:tcMar>
          </w:tcPr>
          <w:p w14:paraId="361B745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-0.012*</w:t>
            </w:r>
          </w:p>
        </w:tc>
      </w:tr>
      <w:tr w:rsidR="00C8334C" w:rsidRPr="00366CBF" w14:paraId="7856E2EF"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30BBB87"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25F28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single" w:sz="4" w:space="0" w:color="auto"/>
            </w:tcBorders>
            <w:shd w:val="clear" w:color="auto" w:fill="FFFFFF"/>
          </w:tcPr>
          <w:p w14:paraId="2ED4E4C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38597CB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5C112FF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1A6A3A9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C8334C" w:rsidRPr="00366CBF" w14:paraId="7B9BCD4B" w14:textId="77777777" w:rsidTr="00021D1F">
        <w:trPr>
          <w:cantSplit/>
          <w:jc w:val="center"/>
        </w:trPr>
        <w:tc>
          <w:tcPr>
            <w:tcW w:w="2880" w:type="dxa"/>
            <w:shd w:val="clear" w:color="auto" w:fill="FFFFFF"/>
            <w:tcMar>
              <w:top w:w="0" w:type="dxa"/>
              <w:left w:w="0" w:type="dxa"/>
              <w:bottom w:w="0" w:type="dxa"/>
              <w:right w:w="0" w:type="dxa"/>
            </w:tcMar>
          </w:tcPr>
          <w:p w14:paraId="384CE57C"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90C86D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Pr>
          <w:p w14:paraId="709E845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0C4785A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2EDE0F6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18010EA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r>
      <w:tr w:rsidR="00C8334C" w:rsidRPr="00366CBF" w14:paraId="6E20005C"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31FB208" w14:textId="77777777" w:rsidR="00C8334C" w:rsidRPr="00366CBF" w:rsidRDefault="00C8334C" w:rsidP="00021D1F">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1FD931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8004C9E"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E8827E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0.467</w:t>
            </w:r>
          </w:p>
        </w:tc>
        <w:tc>
          <w:tcPr>
            <w:tcW w:w="1296" w:type="dxa"/>
            <w:tcBorders>
              <w:bottom w:val="single" w:sz="4" w:space="0" w:color="auto"/>
            </w:tcBorders>
            <w:shd w:val="clear" w:color="auto" w:fill="FFFFFF"/>
            <w:tcMar>
              <w:top w:w="0" w:type="dxa"/>
              <w:left w:w="0" w:type="dxa"/>
              <w:bottom w:w="0" w:type="dxa"/>
              <w:right w:w="0" w:type="dxa"/>
            </w:tcMar>
          </w:tcPr>
          <w:p w14:paraId="586EE4D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0.184</w:t>
            </w:r>
          </w:p>
        </w:tc>
        <w:tc>
          <w:tcPr>
            <w:tcW w:w="1296" w:type="dxa"/>
            <w:tcBorders>
              <w:bottom w:val="single" w:sz="4" w:space="0" w:color="auto"/>
            </w:tcBorders>
            <w:shd w:val="clear" w:color="auto" w:fill="FFFFFF"/>
            <w:tcMar>
              <w:top w:w="0" w:type="dxa"/>
              <w:left w:w="0" w:type="dxa"/>
              <w:bottom w:w="0" w:type="dxa"/>
              <w:right w:w="0" w:type="dxa"/>
            </w:tcMar>
          </w:tcPr>
          <w:p w14:paraId="314CE5F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0.358</w:t>
            </w:r>
          </w:p>
        </w:tc>
      </w:tr>
      <w:tr w:rsidR="00C8334C" w:rsidRPr="00366CBF" w14:paraId="047F94C1"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CBAC760" w14:textId="1B00E95D" w:rsidR="00C8334C" w:rsidRPr="00366CBF" w:rsidRDefault="00C94607" w:rsidP="00021D1F">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C8334C" w:rsidRPr="00366CBF">
              <w:rPr>
                <w:rFonts w:ascii="Times New Roman" w:hAnsi="Times New Roman" w:cs="Times New Roman"/>
                <w:i/>
                <w:iCs/>
                <w:sz w:val="22"/>
                <w:szCs w:val="22"/>
              </w:rPr>
              <w:t xml:space="preserve"> of the estimated effect relative to the baseline conflict incidence (%)</w:t>
            </w:r>
          </w:p>
        </w:tc>
      </w:tr>
      <w:tr w:rsidR="00C8334C" w:rsidRPr="00366CBF" w14:paraId="426F510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7A72A7" w14:textId="5FD16F63"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4D8D2F88"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0.29</w:t>
            </w:r>
          </w:p>
        </w:tc>
        <w:tc>
          <w:tcPr>
            <w:tcW w:w="1296" w:type="dxa"/>
            <w:tcBorders>
              <w:top w:val="nil"/>
              <w:bottom w:val="nil"/>
            </w:tcBorders>
            <w:shd w:val="clear" w:color="auto" w:fill="FFFFFF"/>
          </w:tcPr>
          <w:p w14:paraId="3C655D75"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0.11</w:t>
            </w:r>
          </w:p>
        </w:tc>
        <w:tc>
          <w:tcPr>
            <w:tcW w:w="1296" w:type="dxa"/>
            <w:tcBorders>
              <w:top w:val="nil"/>
              <w:bottom w:val="nil"/>
            </w:tcBorders>
            <w:shd w:val="clear" w:color="auto" w:fill="FFFFFF"/>
            <w:tcMar>
              <w:top w:w="0" w:type="dxa"/>
              <w:left w:w="0" w:type="dxa"/>
              <w:bottom w:w="0" w:type="dxa"/>
              <w:right w:w="0" w:type="dxa"/>
            </w:tcMar>
          </w:tcPr>
          <w:p w14:paraId="17BF1E4F"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19FA7725"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0.03</w:t>
            </w:r>
          </w:p>
        </w:tc>
        <w:tc>
          <w:tcPr>
            <w:tcW w:w="1296" w:type="dxa"/>
            <w:tcBorders>
              <w:top w:val="nil"/>
              <w:bottom w:val="nil"/>
            </w:tcBorders>
            <w:shd w:val="clear" w:color="auto" w:fill="FFFFFF"/>
            <w:tcMar>
              <w:top w:w="0" w:type="dxa"/>
              <w:left w:w="0" w:type="dxa"/>
              <w:bottom w:w="0" w:type="dxa"/>
              <w:right w:w="0" w:type="dxa"/>
            </w:tcMar>
          </w:tcPr>
          <w:p w14:paraId="38B993FE"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0.17</w:t>
            </w:r>
          </w:p>
        </w:tc>
      </w:tr>
      <w:tr w:rsidR="00C8334C" w:rsidRPr="00366CBF" w14:paraId="0F8A1AD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384B756"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57A3BC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-3.3</w:t>
            </w:r>
          </w:p>
        </w:tc>
        <w:tc>
          <w:tcPr>
            <w:tcW w:w="1296" w:type="dxa"/>
            <w:tcBorders>
              <w:top w:val="nil"/>
              <w:bottom w:val="nil"/>
            </w:tcBorders>
            <w:shd w:val="clear" w:color="auto" w:fill="FFFFFF"/>
          </w:tcPr>
          <w:p w14:paraId="4D5328F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-2.5</w:t>
            </w:r>
          </w:p>
        </w:tc>
        <w:tc>
          <w:tcPr>
            <w:tcW w:w="1296" w:type="dxa"/>
            <w:tcBorders>
              <w:top w:val="nil"/>
              <w:bottom w:val="nil"/>
            </w:tcBorders>
            <w:shd w:val="clear" w:color="auto" w:fill="FFFFFF"/>
            <w:tcMar>
              <w:top w:w="0" w:type="dxa"/>
              <w:left w:w="0" w:type="dxa"/>
              <w:bottom w:w="0" w:type="dxa"/>
              <w:right w:w="0" w:type="dxa"/>
            </w:tcMar>
          </w:tcPr>
          <w:p w14:paraId="0A575B0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-5.5</w:t>
            </w:r>
          </w:p>
        </w:tc>
        <w:tc>
          <w:tcPr>
            <w:tcW w:w="1296" w:type="dxa"/>
            <w:tcBorders>
              <w:top w:val="nil"/>
              <w:bottom w:val="nil"/>
            </w:tcBorders>
            <w:shd w:val="clear" w:color="auto" w:fill="FFFFFF"/>
            <w:tcMar>
              <w:top w:w="0" w:type="dxa"/>
              <w:left w:w="0" w:type="dxa"/>
              <w:bottom w:w="0" w:type="dxa"/>
              <w:right w:w="0" w:type="dxa"/>
            </w:tcMar>
          </w:tcPr>
          <w:p w14:paraId="544B15F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15.6</w:t>
            </w:r>
          </w:p>
        </w:tc>
        <w:tc>
          <w:tcPr>
            <w:tcW w:w="1296" w:type="dxa"/>
            <w:tcBorders>
              <w:top w:val="nil"/>
              <w:bottom w:val="nil"/>
            </w:tcBorders>
            <w:shd w:val="clear" w:color="auto" w:fill="FFFFFF"/>
            <w:tcMar>
              <w:top w:w="0" w:type="dxa"/>
              <w:left w:w="0" w:type="dxa"/>
              <w:bottom w:w="0" w:type="dxa"/>
              <w:right w:w="0" w:type="dxa"/>
            </w:tcMar>
          </w:tcPr>
          <w:p w14:paraId="5F95C3E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-4.0</w:t>
            </w:r>
          </w:p>
        </w:tc>
      </w:tr>
      <w:tr w:rsidR="00C8334C" w:rsidRPr="00366CBF" w14:paraId="28C2DC06"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03559DD"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9C55B5C"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(2.6)</w:t>
            </w:r>
          </w:p>
        </w:tc>
        <w:tc>
          <w:tcPr>
            <w:tcW w:w="1296" w:type="dxa"/>
            <w:tcBorders>
              <w:top w:val="nil"/>
              <w:bottom w:val="nil"/>
            </w:tcBorders>
            <w:shd w:val="clear" w:color="auto" w:fill="FFFFFF"/>
          </w:tcPr>
          <w:p w14:paraId="034EBDBB"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(3.8)</w:t>
            </w:r>
          </w:p>
        </w:tc>
        <w:tc>
          <w:tcPr>
            <w:tcW w:w="1296" w:type="dxa"/>
            <w:tcBorders>
              <w:top w:val="nil"/>
              <w:bottom w:val="nil"/>
            </w:tcBorders>
            <w:shd w:val="clear" w:color="auto" w:fill="FFFFFF"/>
            <w:tcMar>
              <w:top w:w="0" w:type="dxa"/>
              <w:left w:w="0" w:type="dxa"/>
              <w:bottom w:w="0" w:type="dxa"/>
              <w:right w:w="0" w:type="dxa"/>
            </w:tcMar>
          </w:tcPr>
          <w:p w14:paraId="7ED1523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3F4C43C1"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6BD01502"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r>
      <w:tr w:rsidR="00C8334C" w:rsidRPr="00366CBF" w14:paraId="5E04038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67F940A"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775F36D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1.7</w:t>
            </w:r>
          </w:p>
        </w:tc>
        <w:tc>
          <w:tcPr>
            <w:tcW w:w="1296" w:type="dxa"/>
            <w:tcBorders>
              <w:top w:val="nil"/>
              <w:bottom w:val="nil"/>
            </w:tcBorders>
            <w:shd w:val="clear" w:color="auto" w:fill="FFFFFF"/>
          </w:tcPr>
          <w:p w14:paraId="1AC8F0C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29CA3EE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9.2*</w:t>
            </w:r>
          </w:p>
        </w:tc>
        <w:tc>
          <w:tcPr>
            <w:tcW w:w="1296" w:type="dxa"/>
            <w:tcBorders>
              <w:top w:val="nil"/>
              <w:bottom w:val="nil"/>
            </w:tcBorders>
            <w:shd w:val="clear" w:color="auto" w:fill="FFFFFF"/>
            <w:tcMar>
              <w:top w:w="0" w:type="dxa"/>
              <w:left w:w="0" w:type="dxa"/>
              <w:bottom w:w="0" w:type="dxa"/>
              <w:right w:w="0" w:type="dxa"/>
            </w:tcMar>
          </w:tcPr>
          <w:p w14:paraId="4EDB6B9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-2.5</w:t>
            </w:r>
          </w:p>
        </w:tc>
        <w:tc>
          <w:tcPr>
            <w:tcW w:w="1296" w:type="dxa"/>
            <w:tcBorders>
              <w:top w:val="nil"/>
              <w:bottom w:val="nil"/>
            </w:tcBorders>
            <w:shd w:val="clear" w:color="auto" w:fill="FFFFFF"/>
            <w:tcMar>
              <w:top w:w="0" w:type="dxa"/>
              <w:left w:w="0" w:type="dxa"/>
              <w:bottom w:w="0" w:type="dxa"/>
              <w:right w:w="0" w:type="dxa"/>
            </w:tcMar>
          </w:tcPr>
          <w:p w14:paraId="52BAA97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-1.2</w:t>
            </w:r>
          </w:p>
        </w:tc>
      </w:tr>
      <w:tr w:rsidR="00C8334C" w:rsidRPr="00366CBF" w14:paraId="70EF18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B0784CA"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7E2F2B"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(2.5)</w:t>
            </w:r>
          </w:p>
        </w:tc>
        <w:tc>
          <w:tcPr>
            <w:tcW w:w="1296" w:type="dxa"/>
            <w:tcBorders>
              <w:top w:val="nil"/>
              <w:bottom w:val="nil"/>
            </w:tcBorders>
            <w:shd w:val="clear" w:color="auto" w:fill="FFFFFF"/>
          </w:tcPr>
          <w:p w14:paraId="65E47323"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082202D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1BD3FF5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(11.7)</w:t>
            </w:r>
          </w:p>
        </w:tc>
        <w:tc>
          <w:tcPr>
            <w:tcW w:w="1296" w:type="dxa"/>
            <w:tcBorders>
              <w:top w:val="nil"/>
              <w:bottom w:val="nil"/>
            </w:tcBorders>
            <w:shd w:val="clear" w:color="auto" w:fill="FFFFFF"/>
            <w:tcMar>
              <w:top w:w="0" w:type="dxa"/>
              <w:left w:w="0" w:type="dxa"/>
              <w:bottom w:w="0" w:type="dxa"/>
              <w:right w:w="0" w:type="dxa"/>
            </w:tcMar>
          </w:tcPr>
          <w:p w14:paraId="2EF7BBD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(4.0)</w:t>
            </w:r>
          </w:p>
        </w:tc>
      </w:tr>
      <w:tr w:rsidR="00C8334C" w:rsidRPr="00366CBF" w14:paraId="4EEF6DEE"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F9A326D"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798D4C8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p>
        </w:tc>
        <w:tc>
          <w:tcPr>
            <w:tcW w:w="1296" w:type="dxa"/>
            <w:tcBorders>
              <w:top w:val="nil"/>
              <w:bottom w:val="nil"/>
            </w:tcBorders>
            <w:shd w:val="clear" w:color="auto" w:fill="FFFFFF"/>
          </w:tcPr>
          <w:p w14:paraId="3CBE859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741850C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15.6***</w:t>
            </w:r>
          </w:p>
        </w:tc>
        <w:tc>
          <w:tcPr>
            <w:tcW w:w="1296" w:type="dxa"/>
            <w:tcBorders>
              <w:top w:val="nil"/>
              <w:bottom w:val="nil"/>
            </w:tcBorders>
            <w:shd w:val="clear" w:color="auto" w:fill="FFFFFF"/>
            <w:tcMar>
              <w:top w:w="0" w:type="dxa"/>
              <w:left w:w="0" w:type="dxa"/>
              <w:bottom w:w="0" w:type="dxa"/>
              <w:right w:w="0" w:type="dxa"/>
            </w:tcMar>
          </w:tcPr>
          <w:p w14:paraId="63DF57A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-17.3</w:t>
            </w:r>
          </w:p>
        </w:tc>
        <w:tc>
          <w:tcPr>
            <w:tcW w:w="1296" w:type="dxa"/>
            <w:tcBorders>
              <w:top w:val="nil"/>
              <w:bottom w:val="nil"/>
            </w:tcBorders>
            <w:shd w:val="clear" w:color="auto" w:fill="FFFFFF"/>
            <w:tcMar>
              <w:top w:w="0" w:type="dxa"/>
              <w:left w:w="0" w:type="dxa"/>
              <w:bottom w:w="0" w:type="dxa"/>
              <w:right w:w="0" w:type="dxa"/>
            </w:tcMar>
          </w:tcPr>
          <w:p w14:paraId="0A32839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-15.4***</w:t>
            </w:r>
          </w:p>
        </w:tc>
      </w:tr>
      <w:tr w:rsidR="00C8334C" w:rsidRPr="00366CBF" w14:paraId="41EFE72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2592C23"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1FF0B0A"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c>
          <w:tcPr>
            <w:tcW w:w="1296" w:type="dxa"/>
            <w:tcBorders>
              <w:top w:val="nil"/>
              <w:bottom w:val="nil"/>
            </w:tcBorders>
            <w:shd w:val="clear" w:color="auto" w:fill="FFFFFF"/>
          </w:tcPr>
          <w:p w14:paraId="70574DAE"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604BFE40"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5E65C8C5"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01D42083"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(4.4)</w:t>
            </w:r>
          </w:p>
        </w:tc>
      </w:tr>
      <w:tr w:rsidR="00C8334C" w:rsidRPr="00366CBF" w14:paraId="59FE1F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B82B6E8"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50AFAB8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1.6</w:t>
            </w:r>
          </w:p>
        </w:tc>
        <w:tc>
          <w:tcPr>
            <w:tcW w:w="1296" w:type="dxa"/>
            <w:tcBorders>
              <w:top w:val="nil"/>
              <w:bottom w:val="nil"/>
            </w:tcBorders>
            <w:shd w:val="clear" w:color="auto" w:fill="FFFFFF"/>
          </w:tcPr>
          <w:p w14:paraId="7E557F8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18.5***</w:t>
            </w:r>
          </w:p>
        </w:tc>
        <w:tc>
          <w:tcPr>
            <w:tcW w:w="1296" w:type="dxa"/>
            <w:tcBorders>
              <w:top w:val="nil"/>
              <w:bottom w:val="nil"/>
            </w:tcBorders>
            <w:shd w:val="clear" w:color="auto" w:fill="FFFFFF"/>
            <w:tcMar>
              <w:top w:w="0" w:type="dxa"/>
              <w:left w:w="0" w:type="dxa"/>
              <w:bottom w:w="0" w:type="dxa"/>
              <w:right w:w="0" w:type="dxa"/>
            </w:tcMar>
          </w:tcPr>
          <w:p w14:paraId="3109BA6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23.3***</w:t>
            </w:r>
          </w:p>
        </w:tc>
        <w:tc>
          <w:tcPr>
            <w:tcW w:w="1296" w:type="dxa"/>
            <w:tcBorders>
              <w:top w:val="nil"/>
              <w:bottom w:val="nil"/>
            </w:tcBorders>
            <w:shd w:val="clear" w:color="auto" w:fill="FFFFFF"/>
            <w:tcMar>
              <w:top w:w="0" w:type="dxa"/>
              <w:left w:w="0" w:type="dxa"/>
              <w:bottom w:w="0" w:type="dxa"/>
              <w:right w:w="0" w:type="dxa"/>
            </w:tcMar>
          </w:tcPr>
          <w:p w14:paraId="5D3FE36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-15.8</w:t>
            </w:r>
          </w:p>
        </w:tc>
        <w:tc>
          <w:tcPr>
            <w:tcW w:w="1296" w:type="dxa"/>
            <w:tcBorders>
              <w:top w:val="nil"/>
              <w:bottom w:val="nil"/>
            </w:tcBorders>
            <w:shd w:val="clear" w:color="auto" w:fill="FFFFFF"/>
            <w:tcMar>
              <w:top w:w="0" w:type="dxa"/>
              <w:left w:w="0" w:type="dxa"/>
              <w:bottom w:w="0" w:type="dxa"/>
              <w:right w:w="0" w:type="dxa"/>
            </w:tcMar>
          </w:tcPr>
          <w:p w14:paraId="7703707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-9.1**</w:t>
            </w:r>
          </w:p>
        </w:tc>
      </w:tr>
      <w:tr w:rsidR="00C8334C" w:rsidRPr="00366CBF" w14:paraId="6C32ABC9"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0506B537"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62C4D0"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c>
          <w:tcPr>
            <w:tcW w:w="1296" w:type="dxa"/>
            <w:tcBorders>
              <w:top w:val="nil"/>
              <w:bottom w:val="nil"/>
            </w:tcBorders>
            <w:shd w:val="clear" w:color="auto" w:fill="FFFFFF"/>
          </w:tcPr>
          <w:p w14:paraId="0125447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(5.0)</w:t>
            </w:r>
          </w:p>
        </w:tc>
        <w:tc>
          <w:tcPr>
            <w:tcW w:w="1296" w:type="dxa"/>
            <w:tcBorders>
              <w:top w:val="nil"/>
              <w:bottom w:val="nil"/>
            </w:tcBorders>
            <w:shd w:val="clear" w:color="auto" w:fill="FFFFFF"/>
            <w:tcMar>
              <w:top w:w="0" w:type="dxa"/>
              <w:left w:w="0" w:type="dxa"/>
              <w:bottom w:w="0" w:type="dxa"/>
              <w:right w:w="0" w:type="dxa"/>
            </w:tcMar>
          </w:tcPr>
          <w:p w14:paraId="0DC16307"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4F00C16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6B09A603"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(3.8)</w:t>
            </w:r>
          </w:p>
        </w:tc>
      </w:tr>
      <w:tr w:rsidR="00C8334C" w:rsidRPr="00366CBF" w14:paraId="34B46AE8"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EF53108"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4F66F93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2.1</w:t>
            </w:r>
          </w:p>
        </w:tc>
        <w:tc>
          <w:tcPr>
            <w:tcW w:w="1296" w:type="dxa"/>
            <w:tcBorders>
              <w:top w:val="nil"/>
              <w:bottom w:val="nil"/>
            </w:tcBorders>
            <w:shd w:val="clear" w:color="auto" w:fill="FFFFFF"/>
          </w:tcPr>
          <w:p w14:paraId="3C738FD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15.1***</w:t>
            </w:r>
          </w:p>
        </w:tc>
        <w:tc>
          <w:tcPr>
            <w:tcW w:w="1296" w:type="dxa"/>
            <w:tcBorders>
              <w:top w:val="nil"/>
              <w:bottom w:val="nil"/>
            </w:tcBorders>
            <w:shd w:val="clear" w:color="auto" w:fill="FFFFFF"/>
            <w:tcMar>
              <w:top w:w="0" w:type="dxa"/>
              <w:left w:w="0" w:type="dxa"/>
              <w:bottom w:w="0" w:type="dxa"/>
              <w:right w:w="0" w:type="dxa"/>
            </w:tcMar>
          </w:tcPr>
          <w:p w14:paraId="386120C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6.1</w:t>
            </w:r>
          </w:p>
        </w:tc>
        <w:tc>
          <w:tcPr>
            <w:tcW w:w="1296" w:type="dxa"/>
            <w:tcBorders>
              <w:top w:val="nil"/>
              <w:bottom w:val="nil"/>
            </w:tcBorders>
            <w:shd w:val="clear" w:color="auto" w:fill="FFFFFF"/>
            <w:tcMar>
              <w:top w:w="0" w:type="dxa"/>
              <w:left w:w="0" w:type="dxa"/>
              <w:bottom w:w="0" w:type="dxa"/>
              <w:right w:w="0" w:type="dxa"/>
            </w:tcMar>
          </w:tcPr>
          <w:p w14:paraId="0133B36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-33.2***</w:t>
            </w:r>
          </w:p>
        </w:tc>
        <w:tc>
          <w:tcPr>
            <w:tcW w:w="1296" w:type="dxa"/>
            <w:tcBorders>
              <w:top w:val="nil"/>
              <w:bottom w:val="nil"/>
            </w:tcBorders>
            <w:shd w:val="clear" w:color="auto" w:fill="FFFFFF"/>
            <w:tcMar>
              <w:top w:w="0" w:type="dxa"/>
              <w:left w:w="0" w:type="dxa"/>
              <w:bottom w:w="0" w:type="dxa"/>
              <w:right w:w="0" w:type="dxa"/>
            </w:tcMar>
          </w:tcPr>
          <w:p w14:paraId="377593D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-6.8*</w:t>
            </w:r>
          </w:p>
        </w:tc>
      </w:tr>
      <w:tr w:rsidR="00C8334C" w:rsidRPr="00366CBF" w14:paraId="3EDE3006"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8760B25"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963B25"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c>
          <w:tcPr>
            <w:tcW w:w="1296" w:type="dxa"/>
            <w:tcBorders>
              <w:top w:val="nil"/>
              <w:bottom w:val="single" w:sz="4" w:space="0" w:color="auto"/>
            </w:tcBorders>
            <w:shd w:val="clear" w:color="auto" w:fill="FFFFFF"/>
          </w:tcPr>
          <w:p w14:paraId="2567D6D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1BA95B6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w:t>
            </w:r>
          </w:p>
        </w:tc>
        <w:tc>
          <w:tcPr>
            <w:tcW w:w="1296" w:type="dxa"/>
            <w:tcBorders>
              <w:top w:val="nil"/>
              <w:bottom w:val="single" w:sz="4" w:space="0" w:color="auto"/>
            </w:tcBorders>
            <w:shd w:val="clear" w:color="auto" w:fill="FFFFFF"/>
            <w:tcMar>
              <w:top w:w="0" w:type="dxa"/>
              <w:left w:w="0" w:type="dxa"/>
              <w:bottom w:w="0" w:type="dxa"/>
              <w:right w:w="0" w:type="dxa"/>
            </w:tcMar>
          </w:tcPr>
          <w:p w14:paraId="4B2571B0"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768747E6"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r>
    </w:tbl>
    <w:p w14:paraId="6CE53E8D" w14:textId="1601C4DA" w:rsidR="00C8334C" w:rsidRPr="00366CBF" w:rsidRDefault="00C8334C" w:rsidP="00C8334C">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w:t>
      </w:r>
      <w:r w:rsidRPr="00366CBF">
        <w:rPr>
          <w:rFonts w:ascii="Times New Roman" w:hAnsi="Times New Roman" w:cs="Times New Roman"/>
          <w:sz w:val="20"/>
          <w:szCs w:val="20"/>
        </w:rPr>
        <w:t xml:space="preserve"> five monthly binary variables centered on the harvest month. The subscripts denote the lags and leads of months relative to the harvest month.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 which is the unconditional mean of the outcome variable. </w:t>
      </w:r>
    </w:p>
    <w:p w14:paraId="319DA866" w14:textId="77777777" w:rsidR="00C8334C" w:rsidRPr="00366CBF" w:rsidRDefault="00C8334C" w:rsidP="00C8334C">
      <w:pPr>
        <w:spacing w:after="0" w:line="480" w:lineRule="auto"/>
        <w:ind w:firstLine="360"/>
        <w:rPr>
          <w:rFonts w:ascii="Times New Roman" w:hAnsi="Times New Roman" w:cs="Times New Roman"/>
        </w:rPr>
      </w:pPr>
    </w:p>
    <w:p w14:paraId="1B99C2B3" w14:textId="762FA4ED" w:rsidR="000A4D31" w:rsidRPr="00366CBF" w:rsidRDefault="00797EE5" w:rsidP="00C8334C">
      <w:pPr>
        <w:spacing w:after="0" w:line="480" w:lineRule="auto"/>
        <w:ind w:firstLine="360"/>
        <w:rPr>
          <w:rFonts w:ascii="Times New Roman" w:hAnsi="Times New Roman" w:cs="Times New Roman"/>
        </w:rPr>
      </w:pPr>
      <w:r w:rsidRPr="00366CBF">
        <w:rPr>
          <w:rFonts w:ascii="Times New Roman" w:hAnsi="Times New Roman" w:cs="Times New Roman"/>
        </w:rPr>
        <w:t>I</w:t>
      </w:r>
      <w:r w:rsidR="000A4D31" w:rsidRPr="00366CBF">
        <w:rPr>
          <w:rFonts w:ascii="Times New Roman" w:hAnsi="Times New Roman" w:cs="Times New Roman"/>
        </w:rPr>
        <w:t xml:space="preserve">n the most substantial of the tests, we </w:t>
      </w:r>
      <w:r w:rsidRPr="00366CBF">
        <w:rPr>
          <w:rFonts w:ascii="Times New Roman" w:hAnsi="Times New Roman" w:cs="Times New Roman"/>
        </w:rPr>
        <w:t xml:space="preserve">next </w:t>
      </w:r>
      <w:r w:rsidR="000A4D31" w:rsidRPr="00366CBF">
        <w:rPr>
          <w:rFonts w:ascii="Times New Roman" w:hAnsi="Times New Roman" w:cs="Times New Roman"/>
        </w:rPr>
        <w:t xml:space="preserve">compare the changes in conflict incidence across years with crop growing seasons that experience scarce or excessive rain, both plausibly damaging crop yields. </w:t>
      </w:r>
      <w:r w:rsidRPr="00366CBF">
        <w:rPr>
          <w:rFonts w:ascii="Times New Roman" w:hAnsi="Times New Roman" w:cs="Times New Roman"/>
        </w:rPr>
        <w:t>We</w:t>
      </w:r>
      <w:r w:rsidR="000A4D31" w:rsidRPr="00366CBF">
        <w:rPr>
          <w:rFonts w:ascii="Times New Roman" w:hAnsi="Times New Roman" w:cs="Times New Roman"/>
        </w:rPr>
        <w:t xml:space="preserve"> interact the treatment variable with the cell-specific categorical variable that divides the growing seasons into dry (less than one standard deviation of the average rainfall in the cell), normal (within one standard deviation), and wet (greater than one standard deviation) years. If our proposed rapacity mechanism is valid, we would expect a smaller (or no) increase in harvest-time violence in presumably bad crop years compared to the presumably good crop years. Moreover, if our conjecture about the offsetting effects of the opportunity cost and resentment mechanisms is valid, we would expect a reduction in social unrest in presumably bad crop years</w:t>
      </w:r>
      <w:r w:rsidR="009C3E3D" w:rsidRPr="00366CBF">
        <w:rPr>
          <w:rFonts w:ascii="Times New Roman" w:hAnsi="Times New Roman" w:cs="Times New Roman"/>
        </w:rPr>
        <w:t xml:space="preserve"> since</w:t>
      </w:r>
      <w:r w:rsidR="000A4D31" w:rsidRPr="00366CBF">
        <w:rPr>
          <w:rFonts w:ascii="Times New Roman" w:hAnsi="Times New Roman" w:cs="Times New Roman"/>
        </w:rPr>
        <w:t xml:space="preserve"> </w:t>
      </w:r>
      <w:r w:rsidR="009C3E3D" w:rsidRPr="00366CBF">
        <w:rPr>
          <w:rFonts w:ascii="Times New Roman" w:hAnsi="Times New Roman" w:cs="Times New Roman"/>
        </w:rPr>
        <w:t xml:space="preserve">farmers will harvest the crop </w:t>
      </w:r>
      <w:r w:rsidR="000A4D31" w:rsidRPr="00366CBF">
        <w:rPr>
          <w:rFonts w:ascii="Times New Roman" w:hAnsi="Times New Roman" w:cs="Times New Roman"/>
        </w:rPr>
        <w:t xml:space="preserve">regardless of </w:t>
      </w:r>
      <w:r w:rsidR="009C3E3D" w:rsidRPr="00366CBF">
        <w:rPr>
          <w:rFonts w:ascii="Times New Roman" w:hAnsi="Times New Roman" w:cs="Times New Roman"/>
        </w:rPr>
        <w:t>the year’s quality</w:t>
      </w:r>
      <w:r w:rsidR="000A4D31" w:rsidRPr="00366CBF">
        <w:rPr>
          <w:rFonts w:ascii="Times New Roman" w:hAnsi="Times New Roman" w:cs="Times New Roman"/>
        </w:rPr>
        <w:t xml:space="preserve">. </w:t>
      </w:r>
      <w:r w:rsidR="009C3E3D" w:rsidRPr="00366CBF">
        <w:rPr>
          <w:rFonts w:ascii="Times New Roman" w:hAnsi="Times New Roman" w:cs="Times New Roman"/>
        </w:rPr>
        <w:t>Thus</w:t>
      </w:r>
      <w:r w:rsidR="000A4D31" w:rsidRPr="00366CBF">
        <w:rPr>
          <w:rFonts w:ascii="Times New Roman" w:hAnsi="Times New Roman" w:cs="Times New Roman"/>
        </w:rPr>
        <w:t xml:space="preserve">, the opportunity cost of protesting during the harvest season would remain largely intact. </w:t>
      </w:r>
      <w:r w:rsidR="009C3E3D" w:rsidRPr="00366CBF">
        <w:rPr>
          <w:rFonts w:ascii="Times New Roman" w:hAnsi="Times New Roman" w:cs="Times New Roman"/>
        </w:rPr>
        <w:t xml:space="preserve">However </w:t>
      </w:r>
      <w:r w:rsidR="000A4D31" w:rsidRPr="00366CBF">
        <w:rPr>
          <w:rFonts w:ascii="Times New Roman" w:hAnsi="Times New Roman" w:cs="Times New Roman"/>
        </w:rPr>
        <w:t>low</w:t>
      </w:r>
      <w:r w:rsidR="009C3E3D" w:rsidRPr="00366CBF">
        <w:rPr>
          <w:rFonts w:ascii="Times New Roman" w:hAnsi="Times New Roman" w:cs="Times New Roman"/>
        </w:rPr>
        <w:t>er</w:t>
      </w:r>
      <w:r w:rsidR="000A4D31" w:rsidRPr="00366CBF">
        <w:rPr>
          <w:rFonts w:ascii="Times New Roman" w:hAnsi="Times New Roman" w:cs="Times New Roman"/>
        </w:rPr>
        <w:t xml:space="preserve"> yield</w:t>
      </w:r>
      <w:r w:rsidR="009C3E3D" w:rsidRPr="00366CBF">
        <w:rPr>
          <w:rFonts w:ascii="Times New Roman" w:hAnsi="Times New Roman" w:cs="Times New Roman"/>
        </w:rPr>
        <w:t>s</w:t>
      </w:r>
      <w:r w:rsidR="000A4D31" w:rsidRPr="00366CBF">
        <w:rPr>
          <w:rFonts w:ascii="Times New Roman" w:hAnsi="Times New Roman" w:cs="Times New Roman"/>
        </w:rPr>
        <w:t xml:space="preserve"> </w:t>
      </w:r>
      <w:r w:rsidR="009C3E3D" w:rsidRPr="00366CBF">
        <w:rPr>
          <w:rFonts w:ascii="Times New Roman" w:hAnsi="Times New Roman" w:cs="Times New Roman"/>
        </w:rPr>
        <w:t xml:space="preserve">would </w:t>
      </w:r>
      <w:r w:rsidR="000A4D31" w:rsidRPr="00366CBF">
        <w:rPr>
          <w:rFonts w:ascii="Times New Roman" w:hAnsi="Times New Roman" w:cs="Times New Roman"/>
        </w:rPr>
        <w:t xml:space="preserve">result in </w:t>
      </w:r>
      <w:r w:rsidRPr="00366CBF">
        <w:rPr>
          <w:rFonts w:ascii="Times New Roman" w:hAnsi="Times New Roman" w:cs="Times New Roman"/>
        </w:rPr>
        <w:t xml:space="preserve">a </w:t>
      </w:r>
      <w:r w:rsidR="000A4D31" w:rsidRPr="00366CBF">
        <w:rPr>
          <w:rFonts w:ascii="Times New Roman" w:hAnsi="Times New Roman" w:cs="Times New Roman"/>
        </w:rPr>
        <w:t>smaller change in within-cell income inequality between farmers and non-farmers</w:t>
      </w:r>
      <w:r w:rsidRPr="00366CBF">
        <w:rPr>
          <w:rFonts w:ascii="Times New Roman" w:hAnsi="Times New Roman" w:cs="Times New Roman"/>
        </w:rPr>
        <w:t>, mitigating</w:t>
      </w:r>
      <w:r w:rsidR="000A4D31" w:rsidRPr="00366CBF">
        <w:rPr>
          <w:rFonts w:ascii="Times New Roman" w:hAnsi="Times New Roman" w:cs="Times New Roman"/>
        </w:rPr>
        <w:t xml:space="preserve"> the possibility of social unrest </w:t>
      </w:r>
      <w:r w:rsidR="009C3E3D" w:rsidRPr="00366CBF">
        <w:rPr>
          <w:rFonts w:ascii="Times New Roman" w:hAnsi="Times New Roman" w:cs="Times New Roman"/>
        </w:rPr>
        <w:t>associated with</w:t>
      </w:r>
      <w:r w:rsidR="000A4D31" w:rsidRPr="00366CBF">
        <w:rPr>
          <w:rFonts w:ascii="Times New Roman" w:hAnsi="Times New Roman" w:cs="Times New Roman"/>
        </w:rPr>
        <w:t xml:space="preserve"> resentment.</w:t>
      </w:r>
    </w:p>
    <w:p w14:paraId="14EA460A" w14:textId="4E7F20AC" w:rsidR="00E34740" w:rsidRPr="00366CBF" w:rsidRDefault="00E34740" w:rsidP="00E34740">
      <w:pPr>
        <w:spacing w:after="0" w:line="480" w:lineRule="auto"/>
        <w:ind w:firstLine="360"/>
        <w:rPr>
          <w:rFonts w:ascii="Times New Roman" w:hAnsi="Times New Roman" w:cs="Times New Roman"/>
        </w:rPr>
      </w:pPr>
      <w:r w:rsidRPr="00366CBF">
        <w:rPr>
          <w:rFonts w:ascii="Times New Roman" w:hAnsi="Times New Roman" w:cs="Times New Roman"/>
        </w:rPr>
        <w:t xml:space="preserve">Table </w:t>
      </w:r>
      <w:r w:rsidR="00080421" w:rsidRPr="00366CBF">
        <w:rPr>
          <w:rFonts w:ascii="Times New Roman" w:hAnsi="Times New Roman" w:cs="Times New Roman"/>
        </w:rPr>
        <w:t>8</w:t>
      </w:r>
      <w:r w:rsidRPr="00366CBF">
        <w:rPr>
          <w:rFonts w:ascii="Times New Roman" w:hAnsi="Times New Roman" w:cs="Times New Roman"/>
        </w:rPr>
        <w:t xml:space="preserve"> presents the harvest-time effects of growing season rainfall on forms of conflict. The inverted V-shaped effect of </w:t>
      </w:r>
      <w:r w:rsidR="009C3E3D" w:rsidRPr="00366CBF">
        <w:rPr>
          <w:rFonts w:ascii="Times New Roman" w:hAnsi="Times New Roman" w:cs="Times New Roman"/>
        </w:rPr>
        <w:t xml:space="preserve">the </w:t>
      </w:r>
      <w:r w:rsidRPr="00366CBF">
        <w:rPr>
          <w:rFonts w:ascii="Times New Roman" w:hAnsi="Times New Roman" w:cs="Times New Roman"/>
        </w:rPr>
        <w:t>growing season rainfall on violence</w:t>
      </w:r>
      <w:r w:rsidR="00624AD7" w:rsidRPr="00366CBF">
        <w:rPr>
          <w:rFonts w:ascii="Times New Roman" w:hAnsi="Times New Roman" w:cs="Times New Roman"/>
        </w:rPr>
        <w:t xml:space="preserve"> against civilians</w:t>
      </w:r>
      <w:r w:rsidRPr="00366CBF">
        <w:rPr>
          <w:rFonts w:ascii="Times New Roman" w:hAnsi="Times New Roman" w:cs="Times New Roman"/>
        </w:rPr>
        <w:t xml:space="preserve"> well aligns with our expectation regarding the rapacity </w:t>
      </w:r>
      <w:r w:rsidR="00624AD7" w:rsidRPr="00366CBF">
        <w:rPr>
          <w:rFonts w:ascii="Times New Roman" w:hAnsi="Times New Roman" w:cs="Times New Roman"/>
        </w:rPr>
        <w:t>mechanism</w:t>
      </w:r>
      <w:r w:rsidRPr="00366CBF">
        <w:rPr>
          <w:rFonts w:ascii="Times New Roman" w:hAnsi="Times New Roman" w:cs="Times New Roman"/>
        </w:rPr>
        <w:t xml:space="preserve">. We also observe the </w:t>
      </w:r>
      <w:r w:rsidR="005D1AA9" w:rsidRPr="00366CBF">
        <w:rPr>
          <w:rFonts w:ascii="Times New Roman" w:hAnsi="Times New Roman" w:cs="Times New Roman"/>
        </w:rPr>
        <w:t xml:space="preserve">general </w:t>
      </w:r>
      <w:r w:rsidRPr="00366CBF">
        <w:rPr>
          <w:rFonts w:ascii="Times New Roman" w:hAnsi="Times New Roman" w:cs="Times New Roman"/>
        </w:rPr>
        <w:t xml:space="preserve">expected pattern in riots and </w:t>
      </w:r>
      <w:r w:rsidR="005D1AA9" w:rsidRPr="00366CBF">
        <w:rPr>
          <w:rFonts w:ascii="Times New Roman" w:hAnsi="Times New Roman" w:cs="Times New Roman"/>
        </w:rPr>
        <w:t>protests,</w:t>
      </w:r>
      <w:r w:rsidRPr="00366CBF">
        <w:rPr>
          <w:rFonts w:ascii="Times New Roman" w:hAnsi="Times New Roman" w:cs="Times New Roman"/>
        </w:rPr>
        <w:t xml:space="preserve"> but the estimated harvest-time decrease in these two forms of conflict during presumably bad harvests is not statistically significant. </w:t>
      </w:r>
    </w:p>
    <w:p w14:paraId="04392360"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t xml:space="preserve">We also observe a negative relationship between growing season rainfall and harvest battles. This observation suggests the existence of a direct—unrelated to harvest—relationship between weather, particularly rainfall, and conflict. As suggested earlier, actors engage in large-scale military campaigns with relative ease when roads are dry. Thus, the observed changes in harvest-time battles can be a manifestation of intensified civil conflict due to the unusually dry weather conditions during the (main) crop growing season, which tends to be the wet season. </w:t>
      </w:r>
    </w:p>
    <w:p w14:paraId="5C4C2035" w14:textId="77777777" w:rsidR="009C3E3D" w:rsidRPr="00366CBF" w:rsidRDefault="009C3E3D" w:rsidP="00E34740">
      <w:pPr>
        <w:spacing w:after="0" w:line="480" w:lineRule="auto"/>
        <w:ind w:firstLine="360"/>
        <w:rPr>
          <w:rFonts w:ascii="Times New Roman" w:hAnsi="Times New Roman" w:cs="Times New Roman"/>
        </w:rPr>
      </w:pPr>
    </w:p>
    <w:p w14:paraId="143C7AA4" w14:textId="77777777" w:rsidR="00C8334C" w:rsidRPr="00366CBF" w:rsidRDefault="00C8334C" w:rsidP="00E34740">
      <w:pPr>
        <w:spacing w:after="0" w:line="480" w:lineRule="auto"/>
        <w:ind w:firstLine="360"/>
        <w:rPr>
          <w:rFonts w:ascii="Times New Roman" w:hAnsi="Times New Roman" w:cs="Times New Roman"/>
        </w:rPr>
      </w:pPr>
    </w:p>
    <w:p w14:paraId="74FA6A3A" w14:textId="27902468" w:rsidR="00080421" w:rsidRPr="00366CBF" w:rsidRDefault="00080421" w:rsidP="00080421">
      <w:pPr>
        <w:spacing w:after="0" w:line="276" w:lineRule="auto"/>
        <w:rPr>
          <w:rFonts w:ascii="Times New Roman" w:hAnsi="Times New Roman" w:cs="Times New Roman"/>
          <w:b/>
          <w:bCs/>
        </w:rPr>
      </w:pPr>
      <w:r w:rsidRPr="00366CBF">
        <w:rPr>
          <w:rFonts w:ascii="Times New Roman" w:hAnsi="Times New Roman" w:cs="Times New Roman"/>
          <w:b/>
          <w:bCs/>
        </w:rPr>
        <w:t xml:space="preserve">Table 8: Harvest-time change in conflict incidence by levels of </w:t>
      </w:r>
      <w:r w:rsidR="00C94607">
        <w:rPr>
          <w:rFonts w:ascii="Times New Roman" w:hAnsi="Times New Roman" w:cs="Times New Roman"/>
          <w:b/>
          <w:bCs/>
        </w:rPr>
        <w:t xml:space="preserve">the </w:t>
      </w:r>
      <w:r w:rsidRPr="00366CBF">
        <w:rPr>
          <w:rFonts w:ascii="Times New Roman" w:hAnsi="Times New Roman" w:cs="Times New Roman"/>
          <w:b/>
          <w:bCs/>
        </w:rPr>
        <w:t>growing season</w:t>
      </w:r>
      <w:r w:rsidR="00C94607">
        <w:rPr>
          <w:rFonts w:ascii="Times New Roman" w:hAnsi="Times New Roman" w:cs="Times New Roman"/>
          <w:b/>
          <w:bCs/>
        </w:rPr>
        <w:t xml:space="preserve"> rainfall</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366CBF"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366CBF" w:rsidRDefault="00080421"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080421" w:rsidRPr="00366CBF"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3179EDB3" w:rsidR="00080421"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080421" w:rsidRPr="00366CBF">
              <w:rPr>
                <w:rFonts w:ascii="Times New Roman" w:eastAsia="Arial" w:hAnsi="Times New Roman" w:cs="Times New Roman"/>
                <w:i/>
                <w:iCs/>
                <w:color w:val="000000"/>
                <w:sz w:val="22"/>
                <w:szCs w:val="22"/>
              </w:rPr>
              <w:t xml:space="preserve"> countries, all years</w:t>
            </w:r>
          </w:p>
        </w:tc>
      </w:tr>
      <w:tr w:rsidR="00080421" w:rsidRPr="00366CBF"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366CBF" w:rsidRDefault="00080421"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004F3A26" w:rsidRPr="00366CBF">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0.013</w:t>
            </w:r>
          </w:p>
        </w:tc>
        <w:tc>
          <w:tcPr>
            <w:tcW w:w="1296" w:type="dxa"/>
            <w:tcBorders>
              <w:top w:val="nil"/>
              <w:bottom w:val="nil"/>
            </w:tcBorders>
            <w:shd w:val="clear" w:color="auto" w:fill="FFFFFF"/>
          </w:tcPr>
          <w:p w14:paraId="03190D1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-0.017</w:t>
            </w:r>
          </w:p>
        </w:tc>
      </w:tr>
      <w:tr w:rsidR="00080421" w:rsidRPr="00366CBF"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(0.016)</w:t>
            </w:r>
          </w:p>
        </w:tc>
        <w:tc>
          <w:tcPr>
            <w:tcW w:w="1296" w:type="dxa"/>
            <w:tcBorders>
              <w:top w:val="nil"/>
              <w:bottom w:val="nil"/>
            </w:tcBorders>
            <w:shd w:val="clear" w:color="auto" w:fill="FFFFFF"/>
          </w:tcPr>
          <w:p w14:paraId="32D44B8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(0.014)</w:t>
            </w:r>
          </w:p>
        </w:tc>
      </w:tr>
      <w:tr w:rsidR="00080421" w:rsidRPr="00366CBF"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366CBF" w:rsidRDefault="00080421"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Cropland×Harvest×Normal</w:t>
            </w:r>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0.011*</w:t>
            </w:r>
          </w:p>
        </w:tc>
        <w:tc>
          <w:tcPr>
            <w:tcW w:w="1296" w:type="dxa"/>
            <w:tcBorders>
              <w:top w:val="nil"/>
              <w:bottom w:val="nil"/>
            </w:tcBorders>
            <w:shd w:val="clear" w:color="auto" w:fill="FFFFFF"/>
          </w:tcPr>
          <w:p w14:paraId="73956D27"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r>
      <w:tr w:rsidR="00080421" w:rsidRPr="00366CBF"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Pr>
          <w:p w14:paraId="2994EA5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080421" w:rsidRPr="00366CBF"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366CBF" w:rsidRDefault="00080421"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004F3A26" w:rsidRPr="00366CBF">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-0.023**</w:t>
            </w:r>
          </w:p>
        </w:tc>
        <w:tc>
          <w:tcPr>
            <w:tcW w:w="1296" w:type="dxa"/>
            <w:tcBorders>
              <w:top w:val="nil"/>
              <w:bottom w:val="nil"/>
            </w:tcBorders>
            <w:shd w:val="clear" w:color="auto" w:fill="FFFFFF"/>
          </w:tcPr>
          <w:p w14:paraId="6CD0301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-0.015</w:t>
            </w:r>
          </w:p>
        </w:tc>
      </w:tr>
      <w:tr w:rsidR="00080421" w:rsidRPr="00366CBF"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c>
          <w:tcPr>
            <w:tcW w:w="1296" w:type="dxa"/>
            <w:tcBorders>
              <w:top w:val="nil"/>
              <w:bottom w:val="single" w:sz="4" w:space="0" w:color="auto"/>
            </w:tcBorders>
            <w:shd w:val="clear" w:color="auto" w:fill="FFFFFF"/>
          </w:tcPr>
          <w:p w14:paraId="2770F4F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r>
      <w:tr w:rsidR="00080421" w:rsidRPr="00366CBF"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366CBF" w:rsidRDefault="00080421"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7EB49574"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080421" w:rsidRPr="00366CBF"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366CBF" w:rsidRDefault="00080421"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3545A06D"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080421" w:rsidRPr="00366CBF"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313988F4" w:rsidR="00080421" w:rsidRPr="00366CBF" w:rsidRDefault="00C9460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080421" w:rsidRPr="00366CBF">
              <w:rPr>
                <w:rFonts w:ascii="Times New Roman" w:hAnsi="Times New Roman" w:cs="Times New Roman"/>
                <w:i/>
                <w:iCs/>
                <w:sz w:val="22"/>
                <w:szCs w:val="22"/>
              </w:rPr>
              <w:t xml:space="preserve"> of the estimated effect relative to the baseline conflict incidence (%)</w:t>
            </w:r>
          </w:p>
        </w:tc>
      </w:tr>
      <w:tr w:rsidR="00080421" w:rsidRPr="00366CBF"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523E1D82" w:rsidR="00080421" w:rsidRPr="00366CBF" w:rsidRDefault="00080421"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0.17</w:t>
            </w:r>
          </w:p>
        </w:tc>
      </w:tr>
      <w:tr w:rsidR="00080421" w:rsidRPr="00366CBF"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366CBF" w:rsidRDefault="00080421"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Growing season rain below one standard deviation of the 1997-2022 average</w:t>
            </w:r>
          </w:p>
        </w:tc>
      </w:tr>
      <w:tr w:rsidR="00080421" w:rsidRPr="00366CBF"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366CBF" w:rsidRDefault="00080421"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4.4</w:t>
            </w:r>
          </w:p>
        </w:tc>
        <w:tc>
          <w:tcPr>
            <w:tcW w:w="1296" w:type="dxa"/>
            <w:tcBorders>
              <w:top w:val="nil"/>
              <w:bottom w:val="nil"/>
            </w:tcBorders>
            <w:shd w:val="clear" w:color="auto" w:fill="FFFFFF"/>
          </w:tcPr>
          <w:p w14:paraId="1D26C06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25.8**</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-25.1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-9.5</w:t>
            </w:r>
          </w:p>
        </w:tc>
      </w:tr>
      <w:tr w:rsidR="00080421" w:rsidRPr="00366CBF"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366CBF"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(5.5)</w:t>
            </w:r>
          </w:p>
        </w:tc>
        <w:tc>
          <w:tcPr>
            <w:tcW w:w="1296" w:type="dxa"/>
            <w:tcBorders>
              <w:top w:val="nil"/>
              <w:bottom w:val="nil"/>
            </w:tcBorders>
            <w:shd w:val="clear" w:color="auto" w:fill="FFFFFF"/>
          </w:tcPr>
          <w:p w14:paraId="7A7DF3E3"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(12.4)</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(16.4)</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(8.0)</w:t>
            </w:r>
          </w:p>
        </w:tc>
      </w:tr>
      <w:tr w:rsidR="00080421" w:rsidRPr="00366CBF"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366CBF" w:rsidRDefault="00080421"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Growing season rain within one standard deviation of the 1997-2022 average</w:t>
            </w:r>
          </w:p>
        </w:tc>
      </w:tr>
      <w:tr w:rsidR="00080421" w:rsidRPr="00366CBF"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366CBF" w:rsidRDefault="00080421"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3.7*</w:t>
            </w:r>
          </w:p>
        </w:tc>
        <w:tc>
          <w:tcPr>
            <w:tcW w:w="1296" w:type="dxa"/>
            <w:tcBorders>
              <w:top w:val="nil"/>
              <w:bottom w:val="nil"/>
            </w:tcBorders>
            <w:shd w:val="clear" w:color="auto" w:fill="FFFFFF"/>
          </w:tcPr>
          <w:p w14:paraId="59C2D04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7.3**</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15.7***</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w:t>
            </w:r>
          </w:p>
        </w:tc>
      </w:tr>
      <w:tr w:rsidR="00080421" w:rsidRPr="00366CBF"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366CBF"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(2.0)</w:t>
            </w:r>
          </w:p>
        </w:tc>
        <w:tc>
          <w:tcPr>
            <w:tcW w:w="1296" w:type="dxa"/>
            <w:tcBorders>
              <w:top w:val="nil"/>
              <w:bottom w:val="nil"/>
            </w:tcBorders>
            <w:shd w:val="clear" w:color="auto" w:fill="FFFFFF"/>
          </w:tcPr>
          <w:p w14:paraId="1AF38A8C"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(8.0)</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(3.2)</w:t>
            </w:r>
          </w:p>
        </w:tc>
      </w:tr>
      <w:tr w:rsidR="00080421" w:rsidRPr="00366CBF"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366CBF" w:rsidRDefault="00080421"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Growing season rain above one standard deviation of the 1997-2022 average</w:t>
            </w:r>
          </w:p>
        </w:tc>
      </w:tr>
      <w:tr w:rsidR="00080421" w:rsidRPr="00366CBF"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366CBF" w:rsidRDefault="00080421"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-8.2</w:t>
            </w:r>
          </w:p>
        </w:tc>
        <w:tc>
          <w:tcPr>
            <w:tcW w:w="1296" w:type="dxa"/>
            <w:tcBorders>
              <w:top w:val="nil"/>
              <w:bottom w:val="nil"/>
            </w:tcBorders>
            <w:shd w:val="clear" w:color="auto" w:fill="FFFFFF"/>
          </w:tcPr>
          <w:p w14:paraId="6CC0B14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-12.7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-8.6</w:t>
            </w:r>
          </w:p>
        </w:tc>
      </w:tr>
      <w:tr w:rsidR="00080421" w:rsidRPr="00366CBF"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366CBF"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(3.6)</w:t>
            </w:r>
          </w:p>
        </w:tc>
        <w:tc>
          <w:tcPr>
            <w:tcW w:w="1296" w:type="dxa"/>
            <w:tcBorders>
              <w:top w:val="nil"/>
              <w:bottom w:val="single" w:sz="4" w:space="0" w:color="auto"/>
            </w:tcBorders>
            <w:shd w:val="clear" w:color="auto" w:fill="FFFFFF"/>
          </w:tcPr>
          <w:p w14:paraId="6C102009"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(7.2)</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(6.5)</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(5.5)</w:t>
            </w:r>
          </w:p>
        </w:tc>
      </w:tr>
    </w:tbl>
    <w:p w14:paraId="2177CB96" w14:textId="088FB7F1" w:rsidR="00080421" w:rsidRPr="00366CBF" w:rsidRDefault="00080421" w:rsidP="00080421">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B26724" w:rsidRPr="00366CBF">
        <w:rPr>
          <w:rFonts w:ascii="Times New Roman" w:hAnsi="Times New Roman" w:cs="Times New Roman"/>
          <w:sz w:val="20"/>
          <w:szCs w:val="20"/>
        </w:rPr>
        <w:t xml:space="preserve">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366CBF">
        <w:rPr>
          <w:rFonts w:ascii="Times New Roman" w:hAnsi="Times New Roman" w:cs="Times New Roman"/>
          <w:sz w:val="20"/>
          <w:szCs w:val="20"/>
        </w:rPr>
        <w:t xml:space="preserve">. This treatment variable is further interacted with the growing season rainfall categorical variable that splits the effect into those associated with </w:t>
      </w:r>
      <w:r w:rsidR="00C475CB" w:rsidRPr="00366CBF">
        <w:rPr>
          <w:rFonts w:ascii="Times New Roman" w:hAnsi="Times New Roman" w:cs="Times New Roman"/>
          <w:sz w:val="20"/>
          <w:szCs w:val="20"/>
        </w:rPr>
        <w:t xml:space="preserve">growing seasons that are </w:t>
      </w:r>
      <w:r w:rsidR="00B26724" w:rsidRPr="00366CBF">
        <w:rPr>
          <w:rFonts w:ascii="Times New Roman" w:hAnsi="Times New Roman" w:cs="Times New Roman"/>
          <w:sz w:val="20"/>
          <w:szCs w:val="20"/>
        </w:rPr>
        <w:t>unusually dry, within a normal range, and unusually wet.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366CBF">
        <w:rPr>
          <w:rFonts w:ascii="Times New Roman" w:eastAsiaTheme="minorEastAsia" w:hAnsi="Times New Roman" w:cs="Times New Roman"/>
          <w:sz w:val="20"/>
          <w:szCs w:val="20"/>
        </w:rPr>
        <w:t xml:space="preserve"> is the baseline conflict incidence, which is the unconditional mean of the outcome variable</w:t>
      </w:r>
      <w:r w:rsidRPr="00366CBF">
        <w:rPr>
          <w:rFonts w:ascii="Times New Roman" w:eastAsiaTheme="minorEastAsia" w:hAnsi="Times New Roman" w:cs="Times New Roman"/>
          <w:sz w:val="20"/>
          <w:szCs w:val="20"/>
        </w:rPr>
        <w:t>.</w:t>
      </w:r>
    </w:p>
    <w:p w14:paraId="0BCA0CE4" w14:textId="77777777" w:rsidR="00080421" w:rsidRPr="00366CBF" w:rsidRDefault="00080421" w:rsidP="00080421">
      <w:pPr>
        <w:spacing w:after="0" w:line="480" w:lineRule="auto"/>
        <w:ind w:firstLine="360"/>
        <w:rPr>
          <w:rFonts w:ascii="Times New Roman" w:hAnsi="Times New Roman" w:cs="Times New Roman"/>
        </w:rPr>
      </w:pPr>
    </w:p>
    <w:p w14:paraId="7C31A01C" w14:textId="01A34F25" w:rsidR="000A4D31" w:rsidRPr="00366CBF" w:rsidRDefault="000A4D31" w:rsidP="000A4D31">
      <w:pPr>
        <w:spacing w:after="0" w:line="480" w:lineRule="auto"/>
        <w:ind w:firstLine="360"/>
        <w:rPr>
          <w:rFonts w:ascii="Times New Roman" w:hAnsi="Times New Roman" w:cs="Times New Roman"/>
        </w:rPr>
      </w:pPr>
      <w:r w:rsidRPr="00366CBF">
        <w:rPr>
          <w:rFonts w:ascii="Times New Roman" w:hAnsi="Times New Roman" w:cs="Times New Roman"/>
        </w:rPr>
        <w:t xml:space="preserve">The results of this last mechanism test allude to findings that can be better examined in conjunction with the preceding mechanism test, that is, when we estimate the changes in conflict in separate months during the harvest period. </w:t>
      </w:r>
      <w:r w:rsidR="009C3E3D" w:rsidRPr="00366CBF">
        <w:rPr>
          <w:rFonts w:ascii="Times New Roman" w:hAnsi="Times New Roman" w:cs="Times New Roman"/>
        </w:rPr>
        <w:t>We therefore</w:t>
      </w:r>
      <w:r w:rsidRPr="00366CBF">
        <w:rPr>
          <w:rFonts w:ascii="Times New Roman" w:hAnsi="Times New Roman" w:cs="Times New Roman"/>
        </w:rPr>
        <w:t xml:space="preserve"> substitute the harvest</w:t>
      </w:r>
      <w:r w:rsidR="00B21047" w:rsidRPr="00366CBF">
        <w:rPr>
          <w:rFonts w:ascii="Times New Roman" w:hAnsi="Times New Roman" w:cs="Times New Roman"/>
        </w:rPr>
        <w:t>-</w:t>
      </w:r>
      <w:r w:rsidRPr="00366CBF">
        <w:rPr>
          <w:rFonts w:ascii="Times New Roman" w:hAnsi="Times New Roman" w:cs="Times New Roman"/>
        </w:rPr>
        <w:t>season binary variable with the harvest months binary variables in the regression model with the treatment variable interacted with the growing season weather variable. Figure 5 presents the estimated effects relative to the baseline conflict incidence in percent</w:t>
      </w:r>
      <w:r w:rsidR="00BF5BD3" w:rsidRPr="00366CBF">
        <w:rPr>
          <w:rFonts w:ascii="Times New Roman" w:hAnsi="Times New Roman" w:cs="Times New Roman"/>
        </w:rPr>
        <w:t>age</w:t>
      </w:r>
      <w:r w:rsidRPr="00366CBF">
        <w:rPr>
          <w:rFonts w:ascii="Times New Roman" w:hAnsi="Times New Roman" w:cs="Times New Roman"/>
        </w:rPr>
        <w:t xml:space="preserve"> terms (Appendix Table B5 contains the parameter estimates and their standard errors).</w:t>
      </w:r>
    </w:p>
    <w:p w14:paraId="1AFA9842" w14:textId="3B95FC22" w:rsidR="004F3A26" w:rsidRPr="00366CBF" w:rsidRDefault="00B170D0" w:rsidP="004F3A26">
      <w:pPr>
        <w:spacing w:after="0" w:line="480" w:lineRule="auto"/>
        <w:rPr>
          <w:rFonts w:ascii="Times New Roman" w:hAnsi="Times New Roman" w:cs="Times New Roman"/>
        </w:rPr>
      </w:pPr>
      <w:r w:rsidRPr="00366CBF">
        <w:rPr>
          <w:rFonts w:ascii="Times New Roman" w:hAnsi="Times New Roman" w:cs="Times New Roman"/>
          <w:noProof/>
        </w:rPr>
        <w:drawing>
          <wp:inline distT="0" distB="0" distL="0" distR="0" wp14:anchorId="03F67D72" wp14:editId="3A56AB71">
            <wp:extent cx="5943801" cy="5029370"/>
            <wp:effectExtent l="0" t="0" r="0" b="0"/>
            <wp:docPr id="1494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1860" name="Picture 1494531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4A43B3D7" w14:textId="10AC8319" w:rsidR="004F3A26" w:rsidRPr="00366CBF" w:rsidRDefault="004F3A26" w:rsidP="004F3A26">
      <w:pPr>
        <w:spacing w:after="0" w:line="480" w:lineRule="auto"/>
        <w:rPr>
          <w:rFonts w:ascii="Times New Roman" w:hAnsi="Times New Roman" w:cs="Times New Roman"/>
          <w:b/>
          <w:bCs/>
        </w:rPr>
      </w:pPr>
      <w:r w:rsidRPr="00366CBF">
        <w:rPr>
          <w:rFonts w:ascii="Times New Roman" w:hAnsi="Times New Roman" w:cs="Times New Roman"/>
          <w:b/>
          <w:bCs/>
        </w:rPr>
        <w:t>Figure 5: The impact of the growing season weather on harvest-time dynamics of conflicts</w:t>
      </w:r>
    </w:p>
    <w:p w14:paraId="77C4496B" w14:textId="71583B1D" w:rsidR="004F3A26" w:rsidRPr="00366CBF" w:rsidRDefault="004F3A26" w:rsidP="00E83E1B">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465C38" w:rsidRPr="00366CBF">
        <w:rPr>
          <w:rFonts w:ascii="Times New Roman" w:hAnsi="Times New Roman" w:cs="Times New Roman"/>
          <w:sz w:val="20"/>
          <w:szCs w:val="20"/>
        </w:rPr>
        <w:t>T</w:t>
      </w:r>
      <w:r w:rsidRPr="00366CBF">
        <w:rPr>
          <w:rFonts w:ascii="Times New Roman" w:hAnsi="Times New Roman" w:cs="Times New Roman"/>
          <w:sz w:val="20"/>
          <w:szCs w:val="20"/>
        </w:rPr>
        <w:t xml:space="preserve">he point estimates are </w:t>
      </w:r>
      <w:r w:rsidR="00465C38" w:rsidRPr="00366CBF">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366CBF">
        <w:rPr>
          <w:rFonts w:ascii="Times New Roman" w:eastAsiaTheme="minorEastAsia" w:hAnsi="Times New Roman" w:cs="Times New Roman"/>
          <w:sz w:val="20"/>
          <w:szCs w:val="20"/>
        </w:rPr>
        <w:t xml:space="preserve"> is the parameter estimate associated with each considered month of the harvest window (a five-month period centered on the harvest month) and each considered growing season weather (dry, normal, and wet, as described in Table 8),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366CBF">
        <w:rPr>
          <w:rFonts w:ascii="Times New Roman" w:eastAsiaTheme="minorEastAsia" w:hAnsi="Times New Roman" w:cs="Times New Roman"/>
          <w:sz w:val="20"/>
          <w:szCs w:val="20"/>
        </w:rPr>
        <w:t xml:space="preserve"> is the baseline conflict incidence (which var</w:t>
      </w:r>
      <w:r w:rsidR="00B17203" w:rsidRPr="00366CBF">
        <w:rPr>
          <w:rFonts w:ascii="Times New Roman" w:eastAsiaTheme="minorEastAsia" w:hAnsi="Times New Roman" w:cs="Times New Roman"/>
          <w:sz w:val="20"/>
          <w:szCs w:val="20"/>
        </w:rPr>
        <w:t>ies</w:t>
      </w:r>
      <w:r w:rsidR="00465C38" w:rsidRPr="00366CBF">
        <w:rPr>
          <w:rFonts w:ascii="Times New Roman" w:eastAsiaTheme="minorEastAsia" w:hAnsi="Times New Roman" w:cs="Times New Roman"/>
          <w:sz w:val="20"/>
          <w:szCs w:val="20"/>
        </w:rPr>
        <w:t xml:space="preserve"> by </w:t>
      </w:r>
      <w:r w:rsidR="000D5E63" w:rsidRPr="00366CBF">
        <w:rPr>
          <w:rFonts w:ascii="Times New Roman" w:eastAsiaTheme="minorEastAsia" w:hAnsi="Times New Roman" w:cs="Times New Roman"/>
          <w:sz w:val="20"/>
          <w:szCs w:val="20"/>
        </w:rPr>
        <w:t>the form of conflict</w:t>
      </w:r>
      <w:r w:rsidR="00465C38" w:rsidRPr="00366CBF">
        <w:rPr>
          <w:rFonts w:ascii="Times New Roman" w:eastAsiaTheme="minorEastAsia" w:hAnsi="Times New Roman" w:cs="Times New Roman"/>
          <w:sz w:val="20"/>
          <w:szCs w:val="20"/>
        </w:rPr>
        <w:t xml:space="preserve"> and </w:t>
      </w:r>
      <w:r w:rsidR="00B17203" w:rsidRPr="00366CBF">
        <w:rPr>
          <w:rFonts w:ascii="Times New Roman" w:eastAsiaTheme="minorEastAsia" w:hAnsi="Times New Roman" w:cs="Times New Roman"/>
          <w:sz w:val="20"/>
          <w:szCs w:val="20"/>
        </w:rPr>
        <w:t xml:space="preserve">is </w:t>
      </w:r>
      <w:r w:rsidR="00465C38" w:rsidRPr="00366CBF">
        <w:rPr>
          <w:rFonts w:ascii="Times New Roman" w:eastAsiaTheme="minorEastAsia" w:hAnsi="Times New Roman" w:cs="Times New Roman"/>
          <w:sz w:val="20"/>
          <w:szCs w:val="20"/>
        </w:rPr>
        <w:t>presented in Table 8). The error</w:t>
      </w:r>
      <w:r w:rsidR="00B17203" w:rsidRPr="00366CBF">
        <w:rPr>
          <w:rFonts w:ascii="Times New Roman" w:eastAsiaTheme="minorEastAsia" w:hAnsi="Times New Roman" w:cs="Times New Roman"/>
          <w:sz w:val="20"/>
          <w:szCs w:val="20"/>
        </w:rPr>
        <w:t xml:space="preserve"> </w:t>
      </w:r>
      <w:r w:rsidR="00465C38" w:rsidRPr="00366CBF">
        <w:rPr>
          <w:rFonts w:ascii="Times New Roman" w:eastAsiaTheme="minorEastAsia" w:hAnsi="Times New Roman" w:cs="Times New Roman"/>
          <w:sz w:val="20"/>
          <w:szCs w:val="20"/>
        </w:rPr>
        <w:t xml:space="preserve">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sidRPr="00366CBF">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sidRPr="00366CBF">
        <w:rPr>
          <w:rFonts w:ascii="Times New Roman" w:eastAsiaTheme="minorEastAsia" w:hAnsi="Times New Roman" w:cs="Times New Roman"/>
          <w:sz w:val="20"/>
          <w:szCs w:val="20"/>
        </w:rPr>
        <w:t xml:space="preserve"> is the </w:t>
      </w:r>
      <w:r w:rsidR="00465C38" w:rsidRPr="00366CBF">
        <w:rPr>
          <w:rFonts w:ascii="Times New Roman" w:hAnsi="Times New Roman" w:cs="Times New Roman"/>
          <w:sz w:val="20"/>
          <w:szCs w:val="20"/>
        </w:rPr>
        <w:t xml:space="preserve">standard error adjusted to clustering at the </w:t>
      </w:r>
      <w:r w:rsidR="00B17203" w:rsidRPr="00366CBF">
        <w:rPr>
          <w:rFonts w:ascii="Times New Roman" w:hAnsi="Times New Roman" w:cs="Times New Roman"/>
          <w:sz w:val="20"/>
          <w:szCs w:val="20"/>
        </w:rPr>
        <w:t>cell level</w:t>
      </w:r>
      <w:r w:rsidR="00465C38" w:rsidRPr="00366CBF">
        <w:rPr>
          <w:rFonts w:ascii="Times New Roman" w:hAnsi="Times New Roman" w:cs="Times New Roman"/>
          <w:sz w:val="20"/>
          <w:szCs w:val="20"/>
        </w:rPr>
        <w:t>. Filled circles show the statistically significant point estimates at</w:t>
      </w:r>
      <w:r w:rsidR="00B17203" w:rsidRPr="00366CBF">
        <w:rPr>
          <w:rFonts w:ascii="Times New Roman" w:hAnsi="Times New Roman" w:cs="Times New Roman"/>
          <w:sz w:val="20"/>
          <w:szCs w:val="20"/>
        </w:rPr>
        <w:t xml:space="preserve"> the</w:t>
      </w:r>
      <w:r w:rsidR="00465C38"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5%</w:t>
      </w:r>
      <w:r w:rsidR="00E83E1B" w:rsidRPr="00366CBF">
        <w:rPr>
          <w:rFonts w:ascii="Times New Roman" w:hAnsi="Times New Roman" w:cs="Times New Roman"/>
          <w:sz w:val="20"/>
          <w:szCs w:val="20"/>
        </w:rPr>
        <w:t xml:space="preserve"> level. </w:t>
      </w:r>
    </w:p>
    <w:p w14:paraId="690E1543" w14:textId="77777777" w:rsidR="004F3A26" w:rsidRPr="00366CBF" w:rsidRDefault="004F3A26" w:rsidP="004F3A26">
      <w:pPr>
        <w:spacing w:after="0" w:line="480" w:lineRule="auto"/>
        <w:rPr>
          <w:rFonts w:ascii="Times New Roman" w:hAnsi="Times New Roman" w:cs="Times New Roman"/>
        </w:rPr>
      </w:pPr>
    </w:p>
    <w:p w14:paraId="5CABD144"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t>This additional test further clarifies the previously presented suggestive evidence regarding the channels through which changes in income during the harvest period may be linked to changes in conflict. It also offers some additional insights. Specifically, while the harvest-time negative relationship between growing season rainfall and battles is maintained across the considered months around harvest, we also observe the unusual spike in violence against civilians during or immediately after it. This suggests that in the wake of unusually dry—and therefore damaging to crop yields—growing season, harvest-time violence becomes largely a byproduct of broader political conflict. This is consistent with the “living off the land” theory of Koren and Bagozzi (2017), who propose that in times of war, any co-optation between fighters and farmers breaks down, which leads to more violence.</w:t>
      </w:r>
    </w:p>
    <w:p w14:paraId="46881823"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t>The aforementioned findings do not undermine rapacity as the key driver of harvest-time violence against civilians. In line with our previous estimates, we still observe a considerable and statistically significant increase in conflict incidents during the three-month window centered on the harvest. Notably, this increase occurs only in years with presumably rich harvests.</w:t>
      </w:r>
    </w:p>
    <w:p w14:paraId="347A49B4" w14:textId="3BF5E589" w:rsidR="0078216E" w:rsidRPr="00366CBF" w:rsidRDefault="006C1775" w:rsidP="004F3A26">
      <w:pPr>
        <w:spacing w:after="0" w:line="480" w:lineRule="auto"/>
        <w:ind w:firstLine="360"/>
        <w:rPr>
          <w:rFonts w:ascii="Times New Roman" w:hAnsi="Times New Roman" w:cs="Times New Roman"/>
        </w:rPr>
      </w:pPr>
      <w:r w:rsidRPr="00366CBF">
        <w:rPr>
          <w:rFonts w:ascii="Times New Roman" w:hAnsi="Times New Roman" w:cs="Times New Roman"/>
        </w:rPr>
        <w:t xml:space="preserve">The inverted V-shaped </w:t>
      </w:r>
      <w:r w:rsidR="006B4CB0" w:rsidRPr="00366CBF">
        <w:rPr>
          <w:rFonts w:ascii="Times New Roman" w:hAnsi="Times New Roman" w:cs="Times New Roman"/>
        </w:rPr>
        <w:t>pattern</w:t>
      </w:r>
      <w:r w:rsidRPr="00366CBF">
        <w:rPr>
          <w:rFonts w:ascii="Times New Roman" w:hAnsi="Times New Roman" w:cs="Times New Roman"/>
        </w:rPr>
        <w:t xml:space="preserve">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sidRPr="00366CBF">
        <w:rPr>
          <w:rFonts w:ascii="Times New Roman" w:hAnsi="Times New Roman" w:cs="Times New Roman"/>
        </w:rPr>
        <w:t xml:space="preserve">U-shaped </w:t>
      </w:r>
      <w:r w:rsidR="006B4CB0" w:rsidRPr="00366CBF">
        <w:rPr>
          <w:rFonts w:ascii="Times New Roman" w:hAnsi="Times New Roman" w:cs="Times New Roman"/>
        </w:rPr>
        <w:t>pattern</w:t>
      </w:r>
      <w:r w:rsidRPr="00366CBF">
        <w:rPr>
          <w:rFonts w:ascii="Times New Roman" w:hAnsi="Times New Roman" w:cs="Times New Roman"/>
        </w:rPr>
        <w:t xml:space="preserve"> </w:t>
      </w:r>
      <w:r w:rsidR="007E3F39" w:rsidRPr="00366CBF">
        <w:rPr>
          <w:rFonts w:ascii="Times New Roman" w:hAnsi="Times New Roman" w:cs="Times New Roman"/>
        </w:rPr>
        <w:t xml:space="preserve">in relation to months of </w:t>
      </w:r>
      <w:r w:rsidR="006B4CB0" w:rsidRPr="00366CBF">
        <w:rPr>
          <w:rFonts w:ascii="Times New Roman" w:hAnsi="Times New Roman" w:cs="Times New Roman"/>
        </w:rPr>
        <w:t xml:space="preserve">the </w:t>
      </w:r>
      <w:r w:rsidR="007E3F39" w:rsidRPr="00366CBF">
        <w:rPr>
          <w:rFonts w:ascii="Times New Roman" w:hAnsi="Times New Roman" w:cs="Times New Roman"/>
        </w:rPr>
        <w:t xml:space="preserve">harvest is maintained across the three regimes of crop growing season rainfall. </w:t>
      </w:r>
      <w:r w:rsidR="00A90D88" w:rsidRPr="00366CBF">
        <w:rPr>
          <w:rFonts w:ascii="Times New Roman" w:hAnsi="Times New Roman" w:cs="Times New Roman"/>
        </w:rPr>
        <w:t>The fact t</w:t>
      </w:r>
      <w:r w:rsidR="007E3F39" w:rsidRPr="00366CBF">
        <w:rPr>
          <w:rFonts w:ascii="Times New Roman" w:hAnsi="Times New Roman" w:cs="Times New Roman"/>
        </w:rPr>
        <w:t xml:space="preserve">hat both forms of social unrest </w:t>
      </w:r>
      <w:r w:rsidR="009644EA" w:rsidRPr="00366CBF">
        <w:rPr>
          <w:rFonts w:ascii="Times New Roman" w:hAnsi="Times New Roman" w:cs="Times New Roman"/>
        </w:rPr>
        <w:t xml:space="preserve">decrease </w:t>
      </w:r>
      <w:r w:rsidR="007E3F39" w:rsidRPr="00366CBF">
        <w:rPr>
          <w:rFonts w:ascii="Times New Roman" w:hAnsi="Times New Roman" w:cs="Times New Roman"/>
        </w:rPr>
        <w:t xml:space="preserve">at the time of harvest but do not quickly revert to pre-harvest levels, </w:t>
      </w:r>
      <w:r w:rsidR="00A90D88" w:rsidRPr="00366CBF">
        <w:rPr>
          <w:rFonts w:ascii="Times New Roman" w:hAnsi="Times New Roman" w:cs="Times New Roman"/>
        </w:rPr>
        <w:t>as expected by</w:t>
      </w:r>
      <w:r w:rsidR="007E3F39" w:rsidRPr="00366CBF">
        <w:rPr>
          <w:rFonts w:ascii="Times New Roman" w:hAnsi="Times New Roman" w:cs="Times New Roman"/>
        </w:rPr>
        <w:t xml:space="preserve"> the opportunity cost mechanism, or do not increase beyond pre-harvest levels, </w:t>
      </w:r>
      <w:r w:rsidR="00A90D88" w:rsidRPr="00366CBF">
        <w:rPr>
          <w:rFonts w:ascii="Times New Roman" w:hAnsi="Times New Roman" w:cs="Times New Roman"/>
        </w:rPr>
        <w:t>as anticipated by</w:t>
      </w:r>
      <w:r w:rsidR="007E3F39" w:rsidRPr="00366CBF">
        <w:rPr>
          <w:rFonts w:ascii="Times New Roman" w:hAnsi="Times New Roman" w:cs="Times New Roman"/>
        </w:rPr>
        <w:t xml:space="preserve"> the resentment mechanism, suggests additional factors driving this pattern. </w:t>
      </w:r>
    </w:p>
    <w:p w14:paraId="2F9A3BCA" w14:textId="1115FDD4" w:rsidR="00CD5E18" w:rsidRPr="00366CBF" w:rsidRDefault="00A90D88" w:rsidP="004F3A26">
      <w:pPr>
        <w:spacing w:after="0" w:line="480" w:lineRule="auto"/>
        <w:ind w:firstLine="360"/>
        <w:rPr>
          <w:rFonts w:ascii="Times New Roman" w:hAnsi="Times New Roman" w:cs="Times New Roman"/>
        </w:rPr>
      </w:pPr>
      <w:r w:rsidRPr="00366CBF">
        <w:rPr>
          <w:rFonts w:ascii="Times New Roman" w:hAnsi="Times New Roman" w:cs="Times New Roman"/>
        </w:rPr>
        <w:t>T</w:t>
      </w:r>
      <w:r w:rsidR="00BA12A0" w:rsidRPr="00366CBF">
        <w:rPr>
          <w:rFonts w:ascii="Times New Roman" w:hAnsi="Times New Roman" w:cs="Times New Roman"/>
        </w:rPr>
        <w:t>his pattern</w:t>
      </w:r>
      <w:r w:rsidR="00C8334C" w:rsidRPr="00366CBF">
        <w:rPr>
          <w:rFonts w:ascii="Times New Roman" w:hAnsi="Times New Roman" w:cs="Times New Roman"/>
        </w:rPr>
        <w:t xml:space="preserve"> mirrors</w:t>
      </w:r>
      <w:r w:rsidR="00BA12A0" w:rsidRPr="00366CBF">
        <w:rPr>
          <w:rFonts w:ascii="Times New Roman" w:hAnsi="Times New Roman" w:cs="Times New Roman"/>
        </w:rPr>
        <w:t xml:space="preserve"> that </w:t>
      </w:r>
      <w:r w:rsidRPr="00366CBF">
        <w:rPr>
          <w:rFonts w:ascii="Times New Roman" w:hAnsi="Times New Roman" w:cs="Times New Roman"/>
        </w:rPr>
        <w:t xml:space="preserve">observed </w:t>
      </w:r>
      <w:r w:rsidR="00C8334C" w:rsidRPr="00366CBF">
        <w:rPr>
          <w:rFonts w:ascii="Times New Roman" w:hAnsi="Times New Roman" w:cs="Times New Roman"/>
        </w:rPr>
        <w:t>in battles</w:t>
      </w:r>
      <w:r w:rsidR="00BA12A0" w:rsidRPr="00366CBF">
        <w:rPr>
          <w:rFonts w:ascii="Times New Roman" w:hAnsi="Times New Roman" w:cs="Times New Roman"/>
        </w:rPr>
        <w:t xml:space="preserve">, </w:t>
      </w:r>
      <w:r w:rsidRPr="00366CBF">
        <w:rPr>
          <w:rFonts w:ascii="Times New Roman" w:hAnsi="Times New Roman" w:cs="Times New Roman"/>
        </w:rPr>
        <w:t xml:space="preserve">indicating a potential </w:t>
      </w:r>
      <w:r w:rsidR="00BA12A0" w:rsidRPr="00366CBF">
        <w:rPr>
          <w:rFonts w:ascii="Times New Roman" w:hAnsi="Times New Roman" w:cs="Times New Roman"/>
        </w:rPr>
        <w:t xml:space="preserve">substitution </w:t>
      </w:r>
      <w:r w:rsidRPr="00366CBF">
        <w:rPr>
          <w:rFonts w:ascii="Times New Roman" w:hAnsi="Times New Roman" w:cs="Times New Roman"/>
        </w:rPr>
        <w:t xml:space="preserve">between </w:t>
      </w:r>
      <w:r w:rsidR="00BA12A0" w:rsidRPr="00366CBF">
        <w:rPr>
          <w:rFonts w:ascii="Times New Roman" w:hAnsi="Times New Roman" w:cs="Times New Roman"/>
        </w:rPr>
        <w:t xml:space="preserve">these </w:t>
      </w:r>
      <w:r w:rsidR="000D5E63" w:rsidRPr="00366CBF">
        <w:rPr>
          <w:rFonts w:ascii="Times New Roman" w:hAnsi="Times New Roman" w:cs="Times New Roman"/>
        </w:rPr>
        <w:t xml:space="preserve">forms of </w:t>
      </w:r>
      <w:r w:rsidR="00BA12A0" w:rsidRPr="00366CBF">
        <w:rPr>
          <w:rFonts w:ascii="Times New Roman" w:hAnsi="Times New Roman" w:cs="Times New Roman"/>
        </w:rPr>
        <w:t>conflict</w:t>
      </w:r>
      <w:r w:rsidRPr="00366CBF">
        <w:rPr>
          <w:rFonts w:ascii="Times New Roman" w:hAnsi="Times New Roman" w:cs="Times New Roman"/>
        </w:rPr>
        <w:t>. It suggests that the timing and locations</w:t>
      </w:r>
      <w:r w:rsidR="00BA12A0" w:rsidRPr="00366CBF">
        <w:rPr>
          <w:rFonts w:ascii="Times New Roman" w:hAnsi="Times New Roman" w:cs="Times New Roman"/>
        </w:rPr>
        <w:t xml:space="preserve"> where active battles unfold may not be </w:t>
      </w:r>
      <w:r w:rsidR="0055795C" w:rsidRPr="00366CBF">
        <w:rPr>
          <w:rFonts w:ascii="Times New Roman" w:hAnsi="Times New Roman" w:cs="Times New Roman"/>
        </w:rPr>
        <w:t xml:space="preserve">an opportune time or </w:t>
      </w:r>
      <w:r w:rsidR="00BA12A0" w:rsidRPr="00366CBF">
        <w:rPr>
          <w:rFonts w:ascii="Times New Roman" w:hAnsi="Times New Roman" w:cs="Times New Roman"/>
        </w:rPr>
        <w:t xml:space="preserve">suitable </w:t>
      </w:r>
      <w:r w:rsidR="0055795C" w:rsidRPr="00366CBF">
        <w:rPr>
          <w:rFonts w:ascii="Times New Roman" w:hAnsi="Times New Roman" w:cs="Times New Roman"/>
        </w:rPr>
        <w:t xml:space="preserve">place </w:t>
      </w:r>
      <w:r w:rsidR="00BA12A0" w:rsidRPr="00366CBF">
        <w:rPr>
          <w:rFonts w:ascii="Times New Roman" w:hAnsi="Times New Roman" w:cs="Times New Roman"/>
        </w:rPr>
        <w:t>for protests and riots.</w:t>
      </w:r>
      <w:r w:rsidR="0055795C" w:rsidRPr="00366CBF">
        <w:rPr>
          <w:rFonts w:ascii="Times New Roman" w:hAnsi="Times New Roman" w:cs="Times New Roman"/>
        </w:rPr>
        <w:t xml:space="preserve"> However, Vüllers and Krtsch (2020) argue against this conjecture and present empirical evidence supporting their argument</w:t>
      </w:r>
      <w:r w:rsidR="00C70094" w:rsidRPr="00366CBF">
        <w:rPr>
          <w:rFonts w:ascii="Times New Roman" w:hAnsi="Times New Roman" w:cs="Times New Roman"/>
        </w:rPr>
        <w:t xml:space="preserve">, </w:t>
      </w:r>
      <w:r w:rsidRPr="00366CBF">
        <w:rPr>
          <w:rFonts w:ascii="Times New Roman" w:hAnsi="Times New Roman" w:cs="Times New Roman"/>
        </w:rPr>
        <w:t xml:space="preserve">in the context </w:t>
      </w:r>
      <w:r w:rsidR="00C70094" w:rsidRPr="00366CBF">
        <w:rPr>
          <w:rFonts w:ascii="Times New Roman" w:hAnsi="Times New Roman" w:cs="Times New Roman"/>
        </w:rPr>
        <w:t xml:space="preserve">of African civil wars. They suggest that civilian protests can </w:t>
      </w:r>
      <w:r w:rsidRPr="00366CBF">
        <w:rPr>
          <w:rFonts w:ascii="Times New Roman" w:hAnsi="Times New Roman" w:cs="Times New Roman"/>
        </w:rPr>
        <w:t>arise from</w:t>
      </w:r>
      <w:r w:rsidR="00C70094" w:rsidRPr="00366CBF">
        <w:rPr>
          <w:rFonts w:ascii="Times New Roman" w:hAnsi="Times New Roman" w:cs="Times New Roman"/>
        </w:rPr>
        <w:t xml:space="preserve"> the grievances </w:t>
      </w:r>
      <w:r w:rsidR="006B4CB0" w:rsidRPr="00366CBF">
        <w:rPr>
          <w:rFonts w:ascii="Times New Roman" w:hAnsi="Times New Roman" w:cs="Times New Roman"/>
        </w:rPr>
        <w:t xml:space="preserve">of </w:t>
      </w:r>
      <w:r w:rsidR="00C70094" w:rsidRPr="00366CBF">
        <w:rPr>
          <w:rFonts w:ascii="Times New Roman" w:hAnsi="Times New Roman" w:cs="Times New Roman"/>
        </w:rPr>
        <w:t xml:space="preserve">civilians </w:t>
      </w:r>
      <w:r w:rsidRPr="00366CBF">
        <w:rPr>
          <w:rFonts w:ascii="Times New Roman" w:hAnsi="Times New Roman" w:cs="Times New Roman"/>
        </w:rPr>
        <w:t>due to</w:t>
      </w:r>
      <w:r w:rsidR="00C70094" w:rsidRPr="00366CBF">
        <w:rPr>
          <w:rFonts w:ascii="Times New Roman" w:hAnsi="Times New Roman" w:cs="Times New Roman"/>
        </w:rPr>
        <w:t xml:space="preserve"> battles between the government and rebel groups in their area, including losses from violence and destruction of property and farmland</w:t>
      </w:r>
      <w:r w:rsidR="0055795C" w:rsidRPr="00366CBF">
        <w:rPr>
          <w:rFonts w:ascii="Times New Roman" w:hAnsi="Times New Roman" w:cs="Times New Roman"/>
        </w:rPr>
        <w:t xml:space="preserve">. The relationship, of course, can be </w:t>
      </w:r>
      <w:r w:rsidR="006B4CB0" w:rsidRPr="00366CBF">
        <w:rPr>
          <w:rFonts w:ascii="Times New Roman" w:hAnsi="Times New Roman" w:cs="Times New Roman"/>
        </w:rPr>
        <w:t>context-specific</w:t>
      </w:r>
      <w:r w:rsidR="0055795C" w:rsidRPr="00366CBF">
        <w:rPr>
          <w:rFonts w:ascii="Times New Roman" w:hAnsi="Times New Roman" w:cs="Times New Roman"/>
        </w:rPr>
        <w:t xml:space="preserve">, </w:t>
      </w:r>
      <w:r w:rsidR="006B4CB0" w:rsidRPr="00366CBF">
        <w:rPr>
          <w:rFonts w:ascii="Times New Roman" w:hAnsi="Times New Roman" w:cs="Times New Roman"/>
        </w:rPr>
        <w:t>which</w:t>
      </w:r>
      <w:r w:rsidR="0055795C" w:rsidRPr="00366CBF">
        <w:rPr>
          <w:rFonts w:ascii="Times New Roman" w:hAnsi="Times New Roman" w:cs="Times New Roman"/>
        </w:rPr>
        <w:t xml:space="preserve"> we leave for future research to consider.</w:t>
      </w:r>
    </w:p>
    <w:p w14:paraId="1BE5AFD2" w14:textId="77777777" w:rsidR="00875FC3" w:rsidRPr="00366CBF" w:rsidRDefault="00875FC3" w:rsidP="004F3A26">
      <w:pPr>
        <w:spacing w:after="0" w:line="480" w:lineRule="auto"/>
        <w:ind w:firstLine="360"/>
        <w:rPr>
          <w:rFonts w:ascii="Times New Roman" w:hAnsi="Times New Roman" w:cs="Times New Roman"/>
        </w:rPr>
      </w:pPr>
    </w:p>
    <w:p w14:paraId="74F7DC03" w14:textId="480C1FF0" w:rsidR="009C21D7" w:rsidRPr="00366CBF" w:rsidRDefault="00CF533D" w:rsidP="00F14555">
      <w:pPr>
        <w:spacing w:after="0" w:line="480" w:lineRule="auto"/>
        <w:rPr>
          <w:rFonts w:ascii="Times New Roman" w:hAnsi="Times New Roman" w:cs="Times New Roman"/>
          <w:b/>
          <w:bCs/>
        </w:rPr>
      </w:pPr>
      <w:bookmarkStart w:id="27" w:name="conclusion"/>
      <w:bookmarkEnd w:id="21"/>
      <w:r w:rsidRPr="00366CBF">
        <w:rPr>
          <w:rFonts w:ascii="Times New Roman" w:hAnsi="Times New Roman" w:cs="Times New Roman"/>
          <w:b/>
          <w:bCs/>
        </w:rPr>
        <w:t>7</w:t>
      </w:r>
      <w:r w:rsidR="009C21D7" w:rsidRPr="00366CBF">
        <w:rPr>
          <w:rFonts w:ascii="Times New Roman" w:hAnsi="Times New Roman" w:cs="Times New Roman"/>
          <w:b/>
          <w:bCs/>
        </w:rPr>
        <w:t>. Conclusion</w:t>
      </w:r>
    </w:p>
    <w:p w14:paraId="433E91AD" w14:textId="42F94887" w:rsidR="005B2F25" w:rsidRPr="00366CBF" w:rsidRDefault="00E953D9" w:rsidP="00304704">
      <w:pPr>
        <w:pStyle w:val="chapter-para"/>
        <w:shd w:val="clear" w:color="auto" w:fill="FFFFFF"/>
        <w:spacing w:before="0" w:beforeAutospacing="0" w:after="0" w:afterAutospacing="0" w:line="480" w:lineRule="auto"/>
        <w:textAlignment w:val="baseline"/>
        <w:rPr>
          <w:color w:val="2A2A2A"/>
        </w:rPr>
      </w:pPr>
      <w:r w:rsidRPr="00366CBF">
        <w:rPr>
          <w:color w:val="2A2A2A"/>
        </w:rPr>
        <w:t xml:space="preserve">Agriculture and conflict are linked. The extent and the sign of the relationship vary by </w:t>
      </w:r>
      <w:r w:rsidR="005B2F25" w:rsidRPr="00366CBF">
        <w:rPr>
          <w:color w:val="2A2A2A"/>
        </w:rPr>
        <w:t xml:space="preserve">the </w:t>
      </w:r>
      <w:r w:rsidRPr="00366CBF">
        <w:rPr>
          <w:color w:val="2A2A2A"/>
        </w:rPr>
        <w:t xml:space="preserve">motives of actors and </w:t>
      </w:r>
      <w:r w:rsidR="005B2F25" w:rsidRPr="00366CBF">
        <w:rPr>
          <w:color w:val="2A2A2A"/>
        </w:rPr>
        <w:t>forms</w:t>
      </w:r>
      <w:r w:rsidRPr="00366CBF">
        <w:rPr>
          <w:color w:val="2A2A2A"/>
        </w:rPr>
        <w:t xml:space="preserve"> of conflict. </w:t>
      </w:r>
      <w:bookmarkStart w:id="28" w:name="_Hlk138330729"/>
      <w:r w:rsidR="005B2F25" w:rsidRPr="00366CBF">
        <w:rPr>
          <w:color w:val="2A2A2A"/>
        </w:rPr>
        <w:t>To better understand the pathways between harvest-time violence and conflict, we disaggregate conflict into two types that are often carried out by different groups of people for different reasons: violence against civilians and battles and explosions</w:t>
      </w:r>
      <w:r w:rsidR="005B2F25" w:rsidRPr="00366CBF">
        <w:t>—</w:t>
      </w:r>
      <w:r w:rsidR="005B2F25" w:rsidRPr="00366CBF">
        <w:rPr>
          <w:color w:val="2A2A2A"/>
        </w:rPr>
        <w:t>usually carried out by the state, allied militias, or anti-state insurgent groups</w:t>
      </w:r>
      <w:r w:rsidR="005B2F25" w:rsidRPr="00366CBF">
        <w:t>—</w:t>
      </w:r>
      <w:r w:rsidR="005B2F25" w:rsidRPr="00366CBF">
        <w:rPr>
          <w:color w:val="2A2A2A"/>
        </w:rPr>
        <w:t>and protests and riots by civilians, often against state policies or other groups. Instead of resolving the debate over the mechanisms of resource-related conflict on one side or the other, we suggest that different types of conflict (usually instigated by different types of conflict actors) are related to seasonal agricultural output through different mechanisms: conflict by</w:t>
      </w:r>
      <w:r w:rsidR="005B2F25" w:rsidRPr="00366CBF">
        <w:rPr>
          <w:i/>
          <w:iCs/>
          <w:color w:val="2A2A2A"/>
        </w:rPr>
        <w:t xml:space="preserve"> </w:t>
      </w:r>
      <w:r w:rsidR="005B2F25" w:rsidRPr="00366CBF">
        <w:rPr>
          <w:color w:val="2A2A2A"/>
        </w:rPr>
        <w:t xml:space="preserve">civilians is better understood through the opportunity cost </w:t>
      </w:r>
      <w:r w:rsidR="001E4FE3" w:rsidRPr="00366CBF">
        <w:rPr>
          <w:color w:val="2A2A2A"/>
        </w:rPr>
        <w:t xml:space="preserve">and resentment </w:t>
      </w:r>
      <w:r w:rsidR="005B2F25" w:rsidRPr="00366CBF">
        <w:rPr>
          <w:color w:val="2A2A2A"/>
        </w:rPr>
        <w:t>mechanism</w:t>
      </w:r>
      <w:r w:rsidR="001E4FE3" w:rsidRPr="00366CBF">
        <w:rPr>
          <w:color w:val="2A2A2A"/>
        </w:rPr>
        <w:t>s</w:t>
      </w:r>
      <w:r w:rsidR="005B2F25" w:rsidRPr="00366CBF">
        <w:rPr>
          <w:color w:val="2A2A2A"/>
        </w:rPr>
        <w:t>, while conflict against</w:t>
      </w:r>
      <w:r w:rsidR="005B2F25" w:rsidRPr="00366CBF">
        <w:rPr>
          <w:i/>
          <w:iCs/>
          <w:color w:val="2A2A2A"/>
        </w:rPr>
        <w:t xml:space="preserve"> </w:t>
      </w:r>
      <w:r w:rsidR="005B2F25" w:rsidRPr="00366CBF">
        <w:rPr>
          <w:color w:val="2A2A2A"/>
        </w:rPr>
        <w:t>civilians is better understood through the rapacity mechanism.</w:t>
      </w:r>
    </w:p>
    <w:p w14:paraId="1757DFA8" w14:textId="3D352B21" w:rsidR="00A164DF" w:rsidRPr="00366CBF" w:rsidRDefault="005B2F25" w:rsidP="005B2F25">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W</w:t>
      </w:r>
      <w:r w:rsidR="00116ABB" w:rsidRPr="00366CBF">
        <w:rPr>
          <w:color w:val="2A2A2A"/>
        </w:rPr>
        <w:t xml:space="preserve">e </w:t>
      </w:r>
      <w:r w:rsidR="00C475CB" w:rsidRPr="00366CBF">
        <w:rPr>
          <w:color w:val="2A2A2A"/>
        </w:rPr>
        <w:t xml:space="preserve">examine </w:t>
      </w:r>
      <w:r w:rsidRPr="00366CBF">
        <w:rPr>
          <w:color w:val="2A2A2A"/>
        </w:rPr>
        <w:t>these mechanisms</w:t>
      </w:r>
      <w:r w:rsidR="00C475CB" w:rsidRPr="00366CBF">
        <w:rPr>
          <w:color w:val="2A2A2A"/>
        </w:rPr>
        <w:t xml:space="preserve"> using</w:t>
      </w:r>
      <w:r w:rsidR="00116ABB" w:rsidRPr="00366CBF">
        <w:rPr>
          <w:color w:val="2A2A2A"/>
        </w:rPr>
        <w:t xml:space="preserve"> </w:t>
      </w:r>
      <w:r w:rsidRPr="00366CBF">
        <w:rPr>
          <w:color w:val="2A2A2A"/>
        </w:rPr>
        <w:t>13</w:t>
      </w:r>
      <w:r w:rsidR="00E953D9" w:rsidRPr="00366CBF">
        <w:rPr>
          <w:color w:val="2A2A2A"/>
        </w:rPr>
        <w:t xml:space="preserve"> years </w:t>
      </w:r>
      <w:r w:rsidR="00116ABB" w:rsidRPr="00366CBF">
        <w:rPr>
          <w:color w:val="2A2A2A"/>
        </w:rPr>
        <w:t xml:space="preserve">of data </w:t>
      </w:r>
      <w:r w:rsidRPr="00366CBF">
        <w:rPr>
          <w:color w:val="2A2A2A"/>
        </w:rPr>
        <w:t xml:space="preserve">from </w:t>
      </w:r>
      <w:r w:rsidR="00A90D88" w:rsidRPr="00366CBF">
        <w:rPr>
          <w:color w:val="2A2A2A"/>
        </w:rPr>
        <w:t>eight</w:t>
      </w:r>
      <w:r w:rsidR="00116ABB" w:rsidRPr="00366CBF">
        <w:rPr>
          <w:color w:val="2A2A2A"/>
        </w:rPr>
        <w:t xml:space="preserve"> Southeast Asia</w:t>
      </w:r>
      <w:bookmarkEnd w:id="28"/>
      <w:r w:rsidR="00E953D9" w:rsidRPr="00366CBF">
        <w:rPr>
          <w:color w:val="2A2A2A"/>
        </w:rPr>
        <w:t>n countries</w:t>
      </w:r>
      <w:r w:rsidR="00116ABB" w:rsidRPr="00366CBF">
        <w:rPr>
          <w:color w:val="2A2A2A"/>
        </w:rPr>
        <w:t xml:space="preserve">. </w:t>
      </w:r>
      <w:r w:rsidR="00A164DF" w:rsidRPr="00366CBF">
        <w:rPr>
          <w:color w:val="2A2A2A"/>
        </w:rPr>
        <w:t xml:space="preserve">During the harvest season, we estimate </w:t>
      </w:r>
      <w:r w:rsidR="001E4FE3" w:rsidRPr="00366CBF">
        <w:rPr>
          <w:color w:val="2A2A2A"/>
        </w:rPr>
        <w:t xml:space="preserve">a </w:t>
      </w:r>
      <w:r w:rsidR="00A164DF" w:rsidRPr="00366CBF">
        <w:rPr>
          <w:color w:val="2A2A2A"/>
        </w:rPr>
        <w:t xml:space="preserve">seven </w:t>
      </w:r>
      <w:r w:rsidRPr="00366CBF">
        <w:rPr>
          <w:color w:val="2A2A2A"/>
        </w:rPr>
        <w:t xml:space="preserve">percent increase in battles </w:t>
      </w:r>
      <w:r w:rsidR="00A164DF" w:rsidRPr="00366CBF">
        <w:rPr>
          <w:color w:val="2A2A2A"/>
        </w:rPr>
        <w:t xml:space="preserve">and </w:t>
      </w:r>
      <w:r w:rsidR="001E4FE3" w:rsidRPr="00366CBF">
        <w:rPr>
          <w:color w:val="2A2A2A"/>
        </w:rPr>
        <w:t xml:space="preserve">a </w:t>
      </w:r>
      <w:r w:rsidRPr="00366CBF">
        <w:rPr>
          <w:color w:val="2A2A2A"/>
        </w:rPr>
        <w:t>12</w:t>
      </w:r>
      <w:r w:rsidR="00A164DF" w:rsidRPr="00366CBF">
        <w:rPr>
          <w:color w:val="2A2A2A"/>
        </w:rPr>
        <w:t xml:space="preserve"> </w:t>
      </w:r>
      <w:r w:rsidRPr="00366CBF">
        <w:rPr>
          <w:color w:val="2A2A2A"/>
        </w:rPr>
        <w:t>percent increase in</w:t>
      </w:r>
      <w:r w:rsidR="00A164DF" w:rsidRPr="00366CBF">
        <w:rPr>
          <w:color w:val="2A2A2A"/>
        </w:rPr>
        <w:t xml:space="preserve"> violence against civilians. These effects </w:t>
      </w:r>
      <w:r w:rsidR="001E4FE3" w:rsidRPr="00366CBF">
        <w:rPr>
          <w:color w:val="2A2A2A"/>
        </w:rPr>
        <w:t>appear to be primarily</w:t>
      </w:r>
      <w:r w:rsidR="00A164DF" w:rsidRPr="00366CBF">
        <w:rPr>
          <w:color w:val="2A2A2A"/>
        </w:rPr>
        <w:t xml:space="preserve"> driven by rural locations, which see 12 and 22 percent </w:t>
      </w:r>
      <w:r w:rsidR="001E4FE3" w:rsidRPr="00366CBF">
        <w:rPr>
          <w:color w:val="2A2A2A"/>
        </w:rPr>
        <w:t>increases</w:t>
      </w:r>
      <w:r w:rsidR="00A164DF" w:rsidRPr="00366CBF">
        <w:rPr>
          <w:color w:val="2A2A2A"/>
        </w:rPr>
        <w:t xml:space="preserve"> in battles and violence against civilians</w:t>
      </w:r>
      <w:r w:rsidR="001E4FE3" w:rsidRPr="00366CBF">
        <w:rPr>
          <w:color w:val="2A2A2A"/>
        </w:rPr>
        <w:t>, respectively</w:t>
      </w:r>
      <w:r w:rsidR="00A164DF" w:rsidRPr="00366CBF">
        <w:rPr>
          <w:color w:val="2A2A2A"/>
        </w:rPr>
        <w:t>. We also estimate a decrease in riots and protests, during the harvest season.</w:t>
      </w:r>
      <w:r w:rsidRPr="00366CBF">
        <w:rPr>
          <w:color w:val="2A2A2A"/>
        </w:rPr>
        <w:t xml:space="preserve"> But these effects are modest and not statistically significant.</w:t>
      </w:r>
    </w:p>
    <w:p w14:paraId="3333B475" w14:textId="0651731D" w:rsidR="00A34A18" w:rsidRPr="00366CBF" w:rsidRDefault="005B2F25" w:rsidP="00A164DF">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In our findings, w</w:t>
      </w:r>
      <w:r w:rsidR="00E953D9" w:rsidRPr="00366CBF">
        <w:rPr>
          <w:color w:val="2A2A2A"/>
        </w:rPr>
        <w:t>e present</w:t>
      </w:r>
      <w:r w:rsidR="00116ABB" w:rsidRPr="00366CBF">
        <w:rPr>
          <w:color w:val="2A2A2A"/>
        </w:rPr>
        <w:t xml:space="preserve"> </w:t>
      </w:r>
      <w:r w:rsidR="00E953D9" w:rsidRPr="00366CBF">
        <w:rPr>
          <w:color w:val="2A2A2A"/>
        </w:rPr>
        <w:t>convincing</w:t>
      </w:r>
      <w:r w:rsidR="0035430C" w:rsidRPr="00366CBF">
        <w:rPr>
          <w:color w:val="2A2A2A"/>
        </w:rPr>
        <w:t xml:space="preserve"> empirical </w:t>
      </w:r>
      <w:r w:rsidR="00A90D88" w:rsidRPr="00366CBF">
        <w:rPr>
          <w:color w:val="2A2A2A"/>
        </w:rPr>
        <w:t xml:space="preserve">evidence </w:t>
      </w:r>
      <w:r w:rsidR="0035430C" w:rsidRPr="00366CBF">
        <w:rPr>
          <w:color w:val="2A2A2A"/>
        </w:rPr>
        <w:t>support</w:t>
      </w:r>
      <w:r w:rsidR="00A90D88" w:rsidRPr="00366CBF">
        <w:rPr>
          <w:color w:val="2A2A2A"/>
        </w:rPr>
        <w:t xml:space="preserve">ing </w:t>
      </w:r>
      <w:r w:rsidR="0035430C" w:rsidRPr="00366CBF">
        <w:rPr>
          <w:color w:val="2A2A2A"/>
        </w:rPr>
        <w:t>the rapacity mechanism</w:t>
      </w:r>
      <w:r w:rsidR="00B170D0" w:rsidRPr="00366CBF">
        <w:rPr>
          <w:color w:val="2A2A2A"/>
        </w:rPr>
        <w:t xml:space="preserve"> as the key driver of</w:t>
      </w:r>
      <w:r w:rsidR="00116ABB" w:rsidRPr="00366CBF">
        <w:rPr>
          <w:color w:val="2A2A2A"/>
        </w:rPr>
        <w:t xml:space="preserve"> violence against civilians </w:t>
      </w:r>
      <w:r w:rsidR="0035430C" w:rsidRPr="00366CBF">
        <w:rPr>
          <w:color w:val="2A2A2A"/>
        </w:rPr>
        <w:t xml:space="preserve">at harvest time. </w:t>
      </w:r>
      <w:r w:rsidR="00E953D9" w:rsidRPr="00366CBF">
        <w:rPr>
          <w:color w:val="2A2A2A"/>
        </w:rPr>
        <w:t xml:space="preserve">The same mechanism is likely responsible also for the elevated incidence of battles at harvest time, but we also suggest </w:t>
      </w:r>
      <w:r w:rsidR="00A164DF" w:rsidRPr="00366CBF">
        <w:rPr>
          <w:color w:val="2A2A2A"/>
        </w:rPr>
        <w:t xml:space="preserve">that part of this effect is due to the onset of the dry season that largely coincides with the harvest season. </w:t>
      </w:r>
      <w:r w:rsidR="00A34A18" w:rsidRPr="00366CBF">
        <w:rPr>
          <w:color w:val="2A2A2A"/>
        </w:rPr>
        <w:t>However, the e</w:t>
      </w:r>
      <w:r w:rsidR="0035430C" w:rsidRPr="00366CBF">
        <w:rPr>
          <w:color w:val="2A2A2A"/>
        </w:rPr>
        <w:t xml:space="preserve">vidence </w:t>
      </w:r>
      <w:r w:rsidR="00A34A18" w:rsidRPr="00366CBF">
        <w:rPr>
          <w:color w:val="2A2A2A"/>
        </w:rPr>
        <w:t>supporting</w:t>
      </w:r>
      <w:r w:rsidR="0035430C" w:rsidRPr="00366CBF">
        <w:rPr>
          <w:color w:val="2A2A2A"/>
        </w:rPr>
        <w:t xml:space="preserve"> the opportunity cost mechanism</w:t>
      </w:r>
      <w:r w:rsidR="00A34A18" w:rsidRPr="00366CBF">
        <w:rPr>
          <w:color w:val="2A2A2A"/>
        </w:rPr>
        <w:t xml:space="preserve">, which suggests </w:t>
      </w:r>
      <w:r w:rsidR="00875FC3" w:rsidRPr="00366CBF">
        <w:rPr>
          <w:color w:val="2A2A2A"/>
        </w:rPr>
        <w:t>fewer</w:t>
      </w:r>
      <w:r w:rsidR="0035430C" w:rsidRPr="00366CBF">
        <w:rPr>
          <w:color w:val="2A2A2A"/>
        </w:rPr>
        <w:t xml:space="preserve"> protests and riots</w:t>
      </w:r>
      <w:r w:rsidR="00A34A18" w:rsidRPr="00366CBF">
        <w:rPr>
          <w:color w:val="2A2A2A"/>
        </w:rPr>
        <w:t>,</w:t>
      </w:r>
      <w:r w:rsidR="0035430C" w:rsidRPr="00366CBF">
        <w:rPr>
          <w:color w:val="2A2A2A"/>
        </w:rPr>
        <w:t xml:space="preserve"> is weak and sensitive to data subsetting or different mode specifications. </w:t>
      </w:r>
      <w:r w:rsidRPr="00366CBF">
        <w:rPr>
          <w:color w:val="2A2A2A"/>
        </w:rPr>
        <w:t xml:space="preserve">The offsetting effect due to the resentment mechanism possibly also plays </w:t>
      </w:r>
      <w:r w:rsidR="001E4FE3" w:rsidRPr="00366CBF">
        <w:rPr>
          <w:color w:val="2A2A2A"/>
        </w:rPr>
        <w:t xml:space="preserve">a </w:t>
      </w:r>
      <w:r w:rsidRPr="00366CBF">
        <w:rPr>
          <w:color w:val="2A2A2A"/>
        </w:rPr>
        <w:t>role in this result.</w:t>
      </w:r>
    </w:p>
    <w:p w14:paraId="0B040C28" w14:textId="37C65EEB" w:rsidR="00304704" w:rsidRPr="00366CBF" w:rsidRDefault="00304704" w:rsidP="00304704">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 xml:space="preserve">The findings of </w:t>
      </w:r>
      <w:r w:rsidR="00A90D88" w:rsidRPr="00366CBF">
        <w:rPr>
          <w:color w:val="2A2A2A"/>
        </w:rPr>
        <w:t xml:space="preserve">this study </w:t>
      </w:r>
      <w:r w:rsidR="00A34A18" w:rsidRPr="00366CBF">
        <w:rPr>
          <w:color w:val="2A2A2A"/>
        </w:rPr>
        <w:t>offer</w:t>
      </w:r>
      <w:r w:rsidRPr="00366CBF">
        <w:rPr>
          <w:color w:val="2A2A2A"/>
        </w:rPr>
        <w:t xml:space="preserve"> </w:t>
      </w:r>
      <w:r w:rsidR="00A34A18" w:rsidRPr="00366CBF">
        <w:rPr>
          <w:color w:val="2A2A2A"/>
        </w:rPr>
        <w:t xml:space="preserve">valuable </w:t>
      </w:r>
      <w:r w:rsidRPr="00366CBF">
        <w:rPr>
          <w:color w:val="2A2A2A"/>
        </w:rPr>
        <w:t xml:space="preserve">insights </w:t>
      </w:r>
      <w:r w:rsidR="001E4FE3" w:rsidRPr="00366CBF">
        <w:rPr>
          <w:color w:val="2A2A2A"/>
        </w:rPr>
        <w:t>into</w:t>
      </w:r>
      <w:r w:rsidRPr="00366CBF">
        <w:rPr>
          <w:color w:val="2A2A2A"/>
        </w:rPr>
        <w:t xml:space="preserve"> conflict resolution and development policy. </w:t>
      </w:r>
      <w:r w:rsidR="00A34A18" w:rsidRPr="00366CBF">
        <w:rPr>
          <w:color w:val="2A2A2A"/>
        </w:rPr>
        <w:t xml:space="preserve">Recognizing </w:t>
      </w:r>
      <w:r w:rsidRPr="00366CBF">
        <w:rPr>
          <w:color w:val="2A2A2A"/>
        </w:rPr>
        <w:t xml:space="preserve">that political violence and social unrest in rural Southeast Asia </w:t>
      </w:r>
      <w:r w:rsidR="00A34A18" w:rsidRPr="00366CBF">
        <w:rPr>
          <w:color w:val="2A2A2A"/>
        </w:rPr>
        <w:t>are associated with</w:t>
      </w:r>
      <w:r w:rsidRPr="00366CBF">
        <w:rPr>
          <w:color w:val="2A2A2A"/>
        </w:rPr>
        <w:t xml:space="preserve"> rice harvest months can </w:t>
      </w:r>
      <w:r w:rsidR="00A34A18" w:rsidRPr="00366CBF">
        <w:rPr>
          <w:color w:val="2A2A2A"/>
        </w:rPr>
        <w:t xml:space="preserve">greatly assist in enhancing </w:t>
      </w:r>
      <w:r w:rsidRPr="00366CBF">
        <w:rPr>
          <w:color w:val="2A2A2A"/>
        </w:rPr>
        <w:t xml:space="preserve">planning </w:t>
      </w:r>
      <w:r w:rsidR="00A34A18" w:rsidRPr="00366CBF">
        <w:rPr>
          <w:color w:val="2A2A2A"/>
        </w:rPr>
        <w:t xml:space="preserve">efforts </w:t>
      </w:r>
      <w:r w:rsidRPr="00366CBF">
        <w:rPr>
          <w:color w:val="2A2A2A"/>
        </w:rPr>
        <w:t xml:space="preserve">by local governments and, particularly, international agencies </w:t>
      </w:r>
      <w:r w:rsidR="00A34A18" w:rsidRPr="00366CBF">
        <w:rPr>
          <w:color w:val="2A2A2A"/>
        </w:rPr>
        <w:t>focused</w:t>
      </w:r>
      <w:r w:rsidRPr="00366CBF">
        <w:rPr>
          <w:color w:val="2A2A2A"/>
        </w:rPr>
        <w:t xml:space="preserve"> </w:t>
      </w:r>
      <w:r w:rsidR="00A34A18" w:rsidRPr="00366CBF">
        <w:rPr>
          <w:color w:val="2A2A2A"/>
        </w:rPr>
        <w:t xml:space="preserve">on </w:t>
      </w:r>
      <w:r w:rsidRPr="00366CBF">
        <w:rPr>
          <w:color w:val="2A2A2A"/>
        </w:rPr>
        <w:t xml:space="preserve">rural development programs. </w:t>
      </w:r>
    </w:p>
    <w:p w14:paraId="63C84C0F" w14:textId="77777777" w:rsidR="00875FC3" w:rsidRPr="00366CBF" w:rsidRDefault="00875FC3">
      <w:pPr>
        <w:rPr>
          <w:rFonts w:ascii="Times New Roman" w:hAnsi="Times New Roman" w:cs="Times New Roman"/>
          <w:b/>
          <w:bCs/>
        </w:rPr>
      </w:pPr>
      <w:bookmarkStart w:id="29" w:name="references"/>
      <w:bookmarkEnd w:id="27"/>
      <w:r w:rsidRPr="00366CBF">
        <w:rPr>
          <w:rFonts w:ascii="Times New Roman" w:hAnsi="Times New Roman" w:cs="Times New Roman"/>
          <w:b/>
          <w:bCs/>
        </w:rPr>
        <w:br w:type="page"/>
      </w:r>
    </w:p>
    <w:p w14:paraId="4B0CC943" w14:textId="46AC871D" w:rsidR="001B10B0" w:rsidRPr="00366CBF" w:rsidRDefault="001B10B0" w:rsidP="00F14555">
      <w:pPr>
        <w:spacing w:after="0" w:line="480" w:lineRule="auto"/>
        <w:ind w:left="360" w:hanging="360"/>
        <w:rPr>
          <w:rFonts w:ascii="Times New Roman" w:hAnsi="Times New Roman" w:cs="Times New Roman"/>
          <w:b/>
          <w:bCs/>
        </w:rPr>
      </w:pPr>
      <w:r w:rsidRPr="00366CBF">
        <w:rPr>
          <w:rFonts w:ascii="Times New Roman" w:hAnsi="Times New Roman" w:cs="Times New Roman"/>
          <w:b/>
          <w:bCs/>
        </w:rPr>
        <w:t>References</w:t>
      </w:r>
    </w:p>
    <w:bookmarkEnd w:id="29"/>
    <w:p w14:paraId="304A1142" w14:textId="77777777" w:rsidR="003D6558" w:rsidRPr="00366CBF" w:rsidRDefault="003D6558" w:rsidP="003D6558">
      <w:pPr>
        <w:spacing w:after="0" w:line="360" w:lineRule="auto"/>
        <w:ind w:left="360" w:hanging="360"/>
        <w:rPr>
          <w:rFonts w:ascii="Times New Roman" w:hAnsi="Times New Roman" w:cs="Times New Roman"/>
          <w:color w:val="000000" w:themeColor="text1"/>
        </w:rPr>
      </w:pPr>
      <w:r w:rsidRPr="00366CBF">
        <w:rPr>
          <w:rFonts w:ascii="Times New Roman" w:eastAsia="Times New Roman" w:hAnsi="Times New Roman" w:cs="Times New Roman"/>
          <w:color w:val="000000" w:themeColor="text1"/>
          <w:kern w:val="36"/>
        </w:rPr>
        <w:t xml:space="preserve">Andrews, S. (2017). Packed Lunch Protesters: Outrage for Hire in Indonesia. </w:t>
      </w:r>
      <w:r w:rsidRPr="00366CBF">
        <w:rPr>
          <w:rFonts w:ascii="Times New Roman" w:eastAsia="Times New Roman" w:hAnsi="Times New Roman" w:cs="Times New Roman"/>
          <w:i/>
          <w:iCs/>
          <w:color w:val="000000" w:themeColor="text1"/>
          <w:kern w:val="36"/>
        </w:rPr>
        <w:t>The Diplomat</w:t>
      </w:r>
      <w:r w:rsidRPr="00366CBF">
        <w:rPr>
          <w:rFonts w:ascii="Times New Roman" w:eastAsia="Times New Roman" w:hAnsi="Times New Roman" w:cs="Times New Roman"/>
          <w:color w:val="000000" w:themeColor="text1"/>
          <w:kern w:val="36"/>
        </w:rPr>
        <w:t xml:space="preserve">, 3 February, </w:t>
      </w:r>
      <w:hyperlink r:id="rId16" w:history="1">
        <w:r w:rsidRPr="00366CBF">
          <w:rPr>
            <w:rStyle w:val="Hyperlink"/>
            <w:rFonts w:ascii="Times New Roman" w:hAnsi="Times New Roman" w:cs="Times New Roman"/>
            <w:color w:val="000000" w:themeColor="text1"/>
          </w:rPr>
          <w:t>https://thediplomat.com/2017/02/packed-lunch-protesters-outrage-for-hire-in-indonesia/</w:t>
        </w:r>
      </w:hyperlink>
    </w:p>
    <w:p w14:paraId="2484DEE7"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Berman, E., Callen, M., Felter, J. H., and J. N. Shapiro (2011). Do Working Men Rebel? Insurgency and Unemployment in Afghanistan, Iraq, and the Philippines. </w:t>
      </w:r>
      <w:r w:rsidRPr="00366CBF">
        <w:rPr>
          <w:rFonts w:ascii="Times New Roman" w:hAnsi="Times New Roman" w:cs="Times New Roman"/>
          <w:i/>
          <w:iCs/>
          <w:color w:val="000000"/>
        </w:rPr>
        <w:t>Journal of Conflict Resolution, 55</w:t>
      </w:r>
      <w:r w:rsidRPr="00366CBF">
        <w:rPr>
          <w:rFonts w:ascii="Times New Roman" w:hAnsi="Times New Roman" w:cs="Times New Roman"/>
          <w:color w:val="000000"/>
        </w:rPr>
        <w:t>(4): 496</w:t>
      </w:r>
      <w:r w:rsidRPr="00366CBF">
        <w:rPr>
          <w:rFonts w:ascii="Times New Roman" w:hAnsi="Times New Roman" w:cs="Times New Roman"/>
        </w:rPr>
        <w:t>–</w:t>
      </w:r>
      <w:r w:rsidRPr="00366CBF">
        <w:rPr>
          <w:rFonts w:ascii="Times New Roman" w:hAnsi="Times New Roman" w:cs="Times New Roman"/>
          <w:color w:val="000000"/>
        </w:rPr>
        <w:t>528.</w:t>
      </w:r>
    </w:p>
    <w:p w14:paraId="6CC0735B"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Buhaug, H., &amp; Rød, J. K. (2006). Local Determinants of African Civil Wars, 1970–2001. </w:t>
      </w:r>
      <w:r w:rsidRPr="00366CBF">
        <w:rPr>
          <w:rFonts w:ascii="Times New Roman" w:hAnsi="Times New Roman" w:cs="Times New Roman"/>
          <w:i/>
          <w:iCs/>
          <w:color w:val="000000"/>
        </w:rPr>
        <w:t>Political Geography 25</w:t>
      </w:r>
      <w:r w:rsidRPr="00366CBF">
        <w:rPr>
          <w:rFonts w:ascii="Times New Roman" w:hAnsi="Times New Roman" w:cs="Times New Roman"/>
          <w:color w:val="000000"/>
        </w:rPr>
        <w:t>(3), 315</w:t>
      </w:r>
      <w:r w:rsidRPr="00366CBF">
        <w:rPr>
          <w:rFonts w:ascii="Times New Roman" w:hAnsi="Times New Roman" w:cs="Times New Roman"/>
        </w:rPr>
        <w:t>–</w:t>
      </w:r>
      <w:r w:rsidRPr="00366CBF">
        <w:rPr>
          <w:rFonts w:ascii="Times New Roman" w:hAnsi="Times New Roman" w:cs="Times New Roman"/>
          <w:color w:val="000000"/>
        </w:rPr>
        <w:t>335.</w:t>
      </w:r>
    </w:p>
    <w:p w14:paraId="2E164972"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366CBF">
        <w:rPr>
          <w:rFonts w:ascii="Times New Roman" w:hAnsi="Times New Roman" w:cs="Times New Roman"/>
          <w:i/>
          <w:iCs/>
          <w:color w:val="000000"/>
        </w:rPr>
        <w:t>Environmental Research Letters 10</w:t>
      </w:r>
      <w:r w:rsidRPr="00366CBF">
        <w:rPr>
          <w:rFonts w:ascii="Times New Roman" w:hAnsi="Times New Roman" w:cs="Times New Roman"/>
          <w:color w:val="000000"/>
        </w:rPr>
        <w:t>(12), 125015.</w:t>
      </w:r>
    </w:p>
    <w:p w14:paraId="280C56BC"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Burke, M. B., Miguel, E., Satyanath, S., Dykema, J. A., and Lobell, D. B. (2009). Warming Increases the Risk of Civil War in Africa. </w:t>
      </w:r>
      <w:r w:rsidRPr="00366CBF">
        <w:rPr>
          <w:rFonts w:ascii="Times New Roman" w:hAnsi="Times New Roman" w:cs="Times New Roman"/>
          <w:i/>
          <w:iCs/>
          <w:color w:val="000000"/>
        </w:rPr>
        <w:t>Proceedings of the National Academy of Sciences, 106</w:t>
      </w:r>
      <w:r w:rsidRPr="00366CBF">
        <w:rPr>
          <w:rFonts w:ascii="Times New Roman" w:hAnsi="Times New Roman" w:cs="Times New Roman"/>
          <w:color w:val="000000"/>
        </w:rPr>
        <w:t>(49), 20670</w:t>
      </w:r>
      <w:r w:rsidRPr="00366CBF">
        <w:rPr>
          <w:rFonts w:ascii="Times New Roman" w:hAnsi="Times New Roman" w:cs="Times New Roman"/>
        </w:rPr>
        <w:t>–</w:t>
      </w:r>
      <w:r w:rsidRPr="00366CBF">
        <w:rPr>
          <w:rFonts w:ascii="Times New Roman" w:hAnsi="Times New Roman" w:cs="Times New Roman"/>
          <w:color w:val="000000"/>
        </w:rPr>
        <w:t xml:space="preserve">20674. </w:t>
      </w:r>
    </w:p>
    <w:p w14:paraId="7C68263C"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Collier, P. and A. Hoeffler (1998). On Economic Causes of Civil War. </w:t>
      </w:r>
      <w:r w:rsidRPr="00366CBF">
        <w:rPr>
          <w:rFonts w:ascii="Times New Roman" w:hAnsi="Times New Roman" w:cs="Times New Roman"/>
          <w:i/>
          <w:iCs/>
          <w:color w:val="000000"/>
        </w:rPr>
        <w:t>Oxford Economic Papers 50</w:t>
      </w:r>
      <w:r w:rsidRPr="00366CBF">
        <w:rPr>
          <w:rFonts w:ascii="Times New Roman" w:hAnsi="Times New Roman" w:cs="Times New Roman"/>
          <w:color w:val="000000"/>
        </w:rPr>
        <w:t>(4), 563–573.</w:t>
      </w:r>
    </w:p>
    <w:p w14:paraId="428FD7FD"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Crost, B., Duquennois, C., Felter, J. H., and Rees, D. I. (2018). Climate Change, Agricultural Production and Civil Conflict: Evidence From the Philippines. </w:t>
      </w:r>
      <w:r w:rsidRPr="00366CBF">
        <w:rPr>
          <w:rFonts w:ascii="Times New Roman" w:hAnsi="Times New Roman" w:cs="Times New Roman"/>
          <w:i/>
          <w:iCs/>
          <w:color w:val="000000"/>
        </w:rPr>
        <w:t>Journal of Environmental Economics and Management, 88</w:t>
      </w:r>
      <w:r w:rsidRPr="00366CBF">
        <w:rPr>
          <w:rFonts w:ascii="Times New Roman" w:hAnsi="Times New Roman" w:cs="Times New Roman"/>
          <w:color w:val="000000"/>
        </w:rPr>
        <w:t>, 379</w:t>
      </w:r>
      <w:r w:rsidRPr="00366CBF">
        <w:rPr>
          <w:rFonts w:ascii="Times New Roman" w:hAnsi="Times New Roman" w:cs="Times New Roman"/>
        </w:rPr>
        <w:t>–</w:t>
      </w:r>
      <w:r w:rsidRPr="00366CBF">
        <w:rPr>
          <w:rFonts w:ascii="Times New Roman" w:hAnsi="Times New Roman" w:cs="Times New Roman"/>
          <w:color w:val="000000"/>
        </w:rPr>
        <w:t xml:space="preserve">395. </w:t>
      </w:r>
    </w:p>
    <w:p w14:paraId="235DD90F" w14:textId="77777777" w:rsidR="003D6558" w:rsidRPr="00366CBF" w:rsidRDefault="003D6558" w:rsidP="003D6558">
      <w:pPr>
        <w:spacing w:after="0" w:line="360" w:lineRule="auto"/>
        <w:ind w:left="360" w:hanging="360"/>
        <w:rPr>
          <w:rFonts w:ascii="Times New Roman" w:hAnsi="Times New Roman" w:cs="Times New Roman"/>
          <w:color w:val="000000" w:themeColor="text1"/>
        </w:rPr>
      </w:pPr>
      <w:r w:rsidRPr="00366CBF">
        <w:rPr>
          <w:rFonts w:ascii="Times New Roman" w:hAnsi="Times New Roman" w:cs="Times New Roman"/>
          <w:color w:val="000000"/>
        </w:rPr>
        <w:t xml:space="preserve">Crost, B., and J. H. Felter (2020). Export crops and civil conflict. </w:t>
      </w:r>
      <w:r w:rsidRPr="00366CBF">
        <w:rPr>
          <w:rFonts w:ascii="Times New Roman" w:hAnsi="Times New Roman" w:cs="Times New Roman"/>
          <w:i/>
          <w:iCs/>
          <w:color w:val="000000"/>
        </w:rPr>
        <w:t>Journal of the European Economic Association, 18</w:t>
      </w:r>
      <w:r w:rsidRPr="00366CBF">
        <w:rPr>
          <w:rFonts w:ascii="Times New Roman" w:hAnsi="Times New Roman" w:cs="Times New Roman"/>
          <w:color w:val="000000"/>
        </w:rPr>
        <w:t>(3), 1484</w:t>
      </w:r>
      <w:r w:rsidRPr="00366CBF">
        <w:rPr>
          <w:rFonts w:ascii="Times New Roman" w:hAnsi="Times New Roman" w:cs="Times New Roman"/>
        </w:rPr>
        <w:t>–</w:t>
      </w:r>
      <w:r w:rsidRPr="00366CBF">
        <w:rPr>
          <w:rFonts w:ascii="Times New Roman" w:hAnsi="Times New Roman" w:cs="Times New Roman"/>
          <w:color w:val="000000"/>
        </w:rPr>
        <w:t>1520.</w:t>
      </w:r>
    </w:p>
    <w:p w14:paraId="625CC740"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Crost, B., Felter, J. H., Mansour, H., and D. I. Rees (2020). Narrow Incumbent Victories and Post-election Conflict: Evidence From the Philippines. </w:t>
      </w:r>
      <w:r w:rsidRPr="00366CBF">
        <w:rPr>
          <w:rFonts w:ascii="Times New Roman" w:hAnsi="Times New Roman" w:cs="Times New Roman"/>
          <w:i/>
          <w:iCs/>
          <w:color w:val="000000"/>
        </w:rPr>
        <w:t>The World Bank Economic Review, 34</w:t>
      </w:r>
      <w:r w:rsidRPr="00366CBF">
        <w:rPr>
          <w:rFonts w:ascii="Times New Roman" w:hAnsi="Times New Roman" w:cs="Times New Roman"/>
          <w:color w:val="000000"/>
        </w:rPr>
        <w:t>(3), 767</w:t>
      </w:r>
      <w:r w:rsidRPr="00366CBF">
        <w:rPr>
          <w:rFonts w:ascii="Times New Roman" w:hAnsi="Times New Roman" w:cs="Times New Roman"/>
        </w:rPr>
        <w:t>–</w:t>
      </w:r>
      <w:r w:rsidRPr="00366CBF">
        <w:rPr>
          <w:rFonts w:ascii="Times New Roman" w:hAnsi="Times New Roman" w:cs="Times New Roman"/>
          <w:color w:val="000000"/>
        </w:rPr>
        <w:t xml:space="preserve">789. </w:t>
      </w:r>
    </w:p>
    <w:p w14:paraId="1C54C1F0"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Dell, M., Jones, B. F., and Olken, B. A. (2014). What Do We Learn from the Weather? The New Climate-Economy Literature. </w:t>
      </w:r>
      <w:r w:rsidRPr="00366CBF">
        <w:rPr>
          <w:rFonts w:ascii="Times New Roman" w:hAnsi="Times New Roman" w:cs="Times New Roman"/>
          <w:i/>
          <w:iCs/>
        </w:rPr>
        <w:t>Journal of Economic Literature, 52</w:t>
      </w:r>
      <w:r w:rsidRPr="00366CBF">
        <w:rPr>
          <w:rFonts w:ascii="Times New Roman" w:hAnsi="Times New Roman" w:cs="Times New Roman"/>
        </w:rPr>
        <w:t xml:space="preserve">(3), 740–798. </w:t>
      </w:r>
    </w:p>
    <w:p w14:paraId="04D67968"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FAO (2023). Food and Agriculture Organisation of the United Nations, https://www.fao.org/faostat/en/#data/QCL</w:t>
      </w:r>
    </w:p>
    <w:p w14:paraId="32FC4FF1"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Fearon, J. D., and Laitin, D. D. (2003). Ethnicity, Insurgency, and Civil War. </w:t>
      </w:r>
      <w:r w:rsidRPr="00366CBF">
        <w:rPr>
          <w:rFonts w:ascii="Times New Roman" w:hAnsi="Times New Roman" w:cs="Times New Roman"/>
          <w:i/>
          <w:iCs/>
          <w:color w:val="000000"/>
        </w:rPr>
        <w:t>American Political Science Review, 97</w:t>
      </w:r>
      <w:r w:rsidRPr="00366CBF">
        <w:rPr>
          <w:rFonts w:ascii="Times New Roman" w:hAnsi="Times New Roman" w:cs="Times New Roman"/>
          <w:color w:val="000000"/>
        </w:rPr>
        <w:t>(1), 75</w:t>
      </w:r>
      <w:r w:rsidRPr="00366CBF">
        <w:rPr>
          <w:rFonts w:ascii="Times New Roman" w:hAnsi="Times New Roman" w:cs="Times New Roman"/>
        </w:rPr>
        <w:t>–</w:t>
      </w:r>
      <w:r w:rsidRPr="00366CBF">
        <w:rPr>
          <w:rFonts w:ascii="Times New Roman" w:hAnsi="Times New Roman" w:cs="Times New Roman"/>
          <w:color w:val="000000"/>
        </w:rPr>
        <w:t xml:space="preserve">90. </w:t>
      </w:r>
    </w:p>
    <w:p w14:paraId="14939D21"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Fjelde, H. (2015). Farming or Fighting? Agricultural Price Shocks and Civil War in Africa. </w:t>
      </w:r>
      <w:r w:rsidRPr="00366CBF">
        <w:rPr>
          <w:rFonts w:ascii="Times New Roman" w:hAnsi="Times New Roman" w:cs="Times New Roman"/>
          <w:i/>
          <w:iCs/>
          <w:color w:val="000000"/>
        </w:rPr>
        <w:t>World Development 67</w:t>
      </w:r>
      <w:r w:rsidRPr="00366CBF">
        <w:rPr>
          <w:rFonts w:ascii="Times New Roman" w:hAnsi="Times New Roman" w:cs="Times New Roman"/>
          <w:color w:val="000000"/>
        </w:rPr>
        <w:t>, 525–534.</w:t>
      </w:r>
    </w:p>
    <w:p w14:paraId="7DFFC6E3"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Gatti, N., Baylis, K., and B. Crost (2021). Can Irrigation Infrastructure Mitigate the Effect of Rainfall Shocks on Conflict? Evidence From Indonesia. </w:t>
      </w:r>
      <w:r w:rsidRPr="00366CBF">
        <w:rPr>
          <w:rFonts w:ascii="Times New Roman" w:hAnsi="Times New Roman" w:cs="Times New Roman"/>
          <w:i/>
          <w:iCs/>
          <w:color w:val="000000"/>
        </w:rPr>
        <w:t>American Journal of Agricultural Economics, 103</w:t>
      </w:r>
      <w:r w:rsidRPr="00366CBF">
        <w:rPr>
          <w:rFonts w:ascii="Times New Roman" w:hAnsi="Times New Roman" w:cs="Times New Roman"/>
          <w:color w:val="000000"/>
        </w:rPr>
        <w:t>(1), 211</w:t>
      </w:r>
      <w:r w:rsidRPr="00366CBF">
        <w:rPr>
          <w:rFonts w:ascii="Times New Roman" w:hAnsi="Times New Roman" w:cs="Times New Roman"/>
        </w:rPr>
        <w:t>–</w:t>
      </w:r>
      <w:r w:rsidRPr="00366CBF">
        <w:rPr>
          <w:rFonts w:ascii="Times New Roman" w:hAnsi="Times New Roman" w:cs="Times New Roman"/>
          <w:color w:val="000000"/>
        </w:rPr>
        <w:t xml:space="preserve">231. </w:t>
      </w:r>
    </w:p>
    <w:p w14:paraId="587DF2BE"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Grasse, D. (2022). Oil Crops and Social Conflict: Evidence from Indonesia. </w:t>
      </w:r>
      <w:r w:rsidRPr="00366CBF">
        <w:rPr>
          <w:rFonts w:ascii="Times New Roman" w:hAnsi="Times New Roman" w:cs="Times New Roman"/>
          <w:i/>
          <w:iCs/>
        </w:rPr>
        <w:t>Journal of Conflict Resolution, 66</w:t>
      </w:r>
      <w:r w:rsidRPr="00366CBF">
        <w:rPr>
          <w:rFonts w:ascii="Times New Roman" w:hAnsi="Times New Roman" w:cs="Times New Roman"/>
        </w:rPr>
        <w:t xml:space="preserve">(7-8): 1422–1448. </w:t>
      </w:r>
    </w:p>
    <w:p w14:paraId="72D63BA9"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Guardado, J. and S. Pennings (2023). The Seasonality of Conflict. Conflict Management and Peace Science (accepted).</w:t>
      </w:r>
    </w:p>
    <w:p w14:paraId="1FBBBE07"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Harari, M. and E. La Ferrara (2018). Conflict, Climate, and Cells: A Disaggregated Analysis. </w:t>
      </w:r>
      <w:r w:rsidRPr="00366CBF">
        <w:rPr>
          <w:rFonts w:ascii="Times New Roman" w:hAnsi="Times New Roman" w:cs="Times New Roman"/>
          <w:i/>
          <w:iCs/>
        </w:rPr>
        <w:t>Review of Economics and Statistics 100</w:t>
      </w:r>
      <w:r w:rsidRPr="00366CBF">
        <w:rPr>
          <w:rFonts w:ascii="Times New Roman" w:hAnsi="Times New Roman" w:cs="Times New Roman"/>
        </w:rPr>
        <w:t xml:space="preserve">(4): 594–608. </w:t>
      </w:r>
    </w:p>
    <w:p w14:paraId="0075E14C"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Hendrix, C. S., and S. Haggard (2015). Global Food Prices, Regime Type, and Urban Unrest in the Developing World. </w:t>
      </w:r>
      <w:r w:rsidRPr="00366CBF">
        <w:rPr>
          <w:rFonts w:ascii="Times New Roman" w:hAnsi="Times New Roman" w:cs="Times New Roman"/>
          <w:i/>
          <w:iCs/>
        </w:rPr>
        <w:t>Journal of Peace Research 52</w:t>
      </w:r>
      <w:r w:rsidRPr="00366CBF">
        <w:rPr>
          <w:rFonts w:ascii="Times New Roman" w:hAnsi="Times New Roman" w:cs="Times New Roman"/>
        </w:rPr>
        <w:t>(2): 143–57.</w:t>
      </w:r>
    </w:p>
    <w:p w14:paraId="4550D06A"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Hersbach, H., Bell, B., Berrisford, P., Biavati, G., Horányi, A., Muñoz Sabater, J., Nicolas, J., Peubey, C., Radu, R., Rozum, I., Schepers, D., Simmons, A., Soci, C., Dee, D., Thépaut, J-N. (2023): ERA5 hourly data on single levels from 1940 to present. Copernicus Climate Change Service (C3S) Climate Data Store (CDS), DOI: 10.24381/cds.adbb2d47 (Accessed on 30-03-2023)</w:t>
      </w:r>
    </w:p>
    <w:p w14:paraId="48584801"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Hsiang, S. M., Burke, M., and E., Miguel (2013). Quantifying the Influence of Climate on Human Conflict. </w:t>
      </w:r>
      <w:r w:rsidRPr="00366CBF">
        <w:rPr>
          <w:rFonts w:ascii="Times New Roman" w:hAnsi="Times New Roman" w:cs="Times New Roman"/>
          <w:i/>
          <w:iCs/>
        </w:rPr>
        <w:t>Science, 341</w:t>
      </w:r>
      <w:r w:rsidRPr="00366CBF">
        <w:rPr>
          <w:rFonts w:ascii="Times New Roman" w:hAnsi="Times New Roman" w:cs="Times New Roman"/>
        </w:rPr>
        <w:t xml:space="preserve">(6151), 1235367. </w:t>
      </w:r>
    </w:p>
    <w:p w14:paraId="7DCF16F7"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IFPRI (2019). International Food Policy Research Institute. Global Spatially Disaggregated Crop Production Statistics Data for 2010 Version 2.0, https://doi.org/10.7910/DVN/PRFF8V, Harvard Dataverse, V4</w:t>
      </w:r>
    </w:p>
    <w:p w14:paraId="7EB53245" w14:textId="1C73D27B" w:rsidR="00AD1E08" w:rsidRPr="00366CBF" w:rsidRDefault="00AD1E0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Iyigun, M., Nunn, N., &amp; Qian, N. (2017). The Long-Run Effects of Agricultural Productivity on Conflict, 1400-1900. National Bureau of Economic Research. Working Paper 24066.</w:t>
      </w:r>
    </w:p>
    <w:p w14:paraId="0CB10250" w14:textId="4C19393A"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Koren, O. (2018). Food Abundance and Violent Conflict in Africa. </w:t>
      </w:r>
      <w:r w:rsidRPr="00366CBF">
        <w:rPr>
          <w:rFonts w:ascii="Times New Roman" w:hAnsi="Times New Roman" w:cs="Times New Roman"/>
          <w:i/>
          <w:iCs/>
          <w:color w:val="000000"/>
        </w:rPr>
        <w:t>American Journal of Agricultural Economics 100</w:t>
      </w:r>
      <w:r w:rsidRPr="00366CBF">
        <w:rPr>
          <w:rFonts w:ascii="Times New Roman" w:hAnsi="Times New Roman" w:cs="Times New Roman"/>
          <w:color w:val="000000"/>
        </w:rPr>
        <w:t>(4), 981–1006.</w:t>
      </w:r>
    </w:p>
    <w:p w14:paraId="7DB25ED9"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Koren, O. (2019). Food Resources and Strategic Conflict. </w:t>
      </w:r>
      <w:r w:rsidRPr="00366CBF">
        <w:rPr>
          <w:rFonts w:ascii="Times New Roman" w:hAnsi="Times New Roman" w:cs="Times New Roman"/>
          <w:i/>
          <w:iCs/>
          <w:color w:val="000000"/>
        </w:rPr>
        <w:t>Journal of Conflict Resolution 63</w:t>
      </w:r>
      <w:r w:rsidRPr="00366CBF">
        <w:rPr>
          <w:rFonts w:ascii="Times New Roman" w:hAnsi="Times New Roman" w:cs="Times New Roman"/>
          <w:color w:val="000000"/>
        </w:rPr>
        <w:t xml:space="preserve">(10), 2236–2261. </w:t>
      </w:r>
    </w:p>
    <w:p w14:paraId="3EED95FB"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Koren, O., and B. E. Bagozzi (2017). Living Off the Land: The Connection Between Cropland, Food Security, and Violence Against Civilians. </w:t>
      </w:r>
      <w:r w:rsidRPr="00366CBF">
        <w:rPr>
          <w:rFonts w:ascii="Times New Roman" w:hAnsi="Times New Roman" w:cs="Times New Roman"/>
          <w:i/>
          <w:iCs/>
          <w:color w:val="000000"/>
        </w:rPr>
        <w:t>Journal of Peace Research 54</w:t>
      </w:r>
      <w:r w:rsidRPr="00366CBF">
        <w:rPr>
          <w:rFonts w:ascii="Times New Roman" w:hAnsi="Times New Roman" w:cs="Times New Roman"/>
          <w:color w:val="000000"/>
        </w:rPr>
        <w:t>(3), 351–364.</w:t>
      </w:r>
    </w:p>
    <w:p w14:paraId="3B9F8E6F" w14:textId="77777777" w:rsidR="003D6558" w:rsidRPr="00366CBF" w:rsidRDefault="003D6558" w:rsidP="003D6558">
      <w:pPr>
        <w:autoSpaceDE w:val="0"/>
        <w:autoSpaceDN w:val="0"/>
        <w:adjustRightInd w:val="0"/>
        <w:spacing w:after="0" w:line="360" w:lineRule="auto"/>
        <w:ind w:left="360" w:hanging="360"/>
        <w:rPr>
          <w:rFonts w:ascii="Times New Roman" w:eastAsiaTheme="minorEastAsia" w:hAnsi="Times New Roman" w:cs="Times New Roman"/>
          <w:lang w:eastAsia="zh-CN"/>
        </w:rPr>
      </w:pPr>
      <w:r w:rsidRPr="00366CBF">
        <w:rPr>
          <w:rFonts w:ascii="Times New Roman" w:eastAsiaTheme="minorEastAsia" w:hAnsi="Times New Roman" w:cs="Times New Roman"/>
          <w:lang w:eastAsia="zh-CN"/>
        </w:rPr>
        <w:t xml:space="preserve">Koubi, V. (2019). Climate Change and Conflict. </w:t>
      </w:r>
      <w:r w:rsidRPr="00366CBF">
        <w:rPr>
          <w:rFonts w:ascii="Times New Roman" w:eastAsiaTheme="minorEastAsia" w:hAnsi="Times New Roman" w:cs="Times New Roman"/>
          <w:i/>
          <w:iCs/>
          <w:lang w:eastAsia="zh-CN"/>
        </w:rPr>
        <w:t>Annual Review of Political Science, 22</w:t>
      </w:r>
      <w:r w:rsidRPr="00366CBF">
        <w:rPr>
          <w:rFonts w:ascii="Times New Roman" w:eastAsiaTheme="minorEastAsia" w:hAnsi="Times New Roman" w:cs="Times New Roman"/>
          <w:lang w:eastAsia="zh-CN"/>
        </w:rPr>
        <w:t>, 343</w:t>
      </w:r>
      <w:r w:rsidRPr="00366CBF">
        <w:rPr>
          <w:rFonts w:ascii="Times New Roman" w:hAnsi="Times New Roman" w:cs="Times New Roman"/>
          <w:color w:val="000000"/>
        </w:rPr>
        <w:t>–</w:t>
      </w:r>
      <w:r w:rsidRPr="00366CBF">
        <w:rPr>
          <w:rFonts w:ascii="Times New Roman" w:eastAsiaTheme="minorEastAsia" w:hAnsi="Times New Roman" w:cs="Times New Roman"/>
          <w:lang w:eastAsia="zh-CN"/>
        </w:rPr>
        <w:t xml:space="preserve">360. </w:t>
      </w:r>
    </w:p>
    <w:p w14:paraId="73280067" w14:textId="77777777" w:rsidR="003D6558" w:rsidRPr="00366CBF"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r w:rsidRPr="00366CBF">
        <w:rPr>
          <w:rFonts w:ascii="Times New Roman" w:eastAsiaTheme="minorEastAsia" w:hAnsi="Times New Roman" w:cs="Times New Roman"/>
          <w:lang w:eastAsia="zh-CN"/>
        </w:rPr>
        <w:t xml:space="preserve">Mampilly, Z., and Stewart, M. A. (2021). A Typology of Rebel Political Institutional Arrangements. </w:t>
      </w:r>
      <w:r w:rsidRPr="00366CBF">
        <w:rPr>
          <w:rFonts w:ascii="Times New Roman" w:eastAsiaTheme="minorEastAsia" w:hAnsi="Times New Roman" w:cs="Times New Roman"/>
          <w:i/>
          <w:iCs/>
          <w:lang w:eastAsia="zh-CN"/>
        </w:rPr>
        <w:t>Journal of Conflict Resolution 65</w:t>
      </w:r>
      <w:r w:rsidRPr="00366CBF">
        <w:rPr>
          <w:rFonts w:ascii="Times New Roman" w:eastAsiaTheme="minorEastAsia" w:hAnsi="Times New Roman" w:cs="Times New Roman"/>
          <w:lang w:eastAsia="zh-CN"/>
        </w:rPr>
        <w:t>(1), 15</w:t>
      </w:r>
      <w:r w:rsidRPr="00366CBF">
        <w:rPr>
          <w:rFonts w:ascii="Times New Roman" w:hAnsi="Times New Roman" w:cs="Times New Roman"/>
          <w:color w:val="000000"/>
        </w:rPr>
        <w:t>–</w:t>
      </w:r>
      <w:r w:rsidRPr="00366CBF">
        <w:rPr>
          <w:rFonts w:ascii="Times New Roman" w:eastAsiaTheme="minorEastAsia" w:hAnsi="Times New Roman" w:cs="Times New Roman"/>
          <w:lang w:eastAsia="zh-CN"/>
        </w:rPr>
        <w:t xml:space="preserve">45. </w:t>
      </w:r>
    </w:p>
    <w:p w14:paraId="1DD9C9D7"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366CBF">
        <w:rPr>
          <w:rFonts w:ascii="Times New Roman" w:hAnsi="Times New Roman" w:cs="Times New Roman"/>
          <w:color w:val="000000" w:themeColor="text1"/>
          <w:lang w:val="en-AU"/>
        </w:rPr>
        <w:t xml:space="preserve">McGuirk, E. and M. Burke (2020). The Economics Origins of Conflict in Africa. </w:t>
      </w:r>
      <w:r w:rsidRPr="00366CBF">
        <w:rPr>
          <w:rFonts w:ascii="Times New Roman" w:hAnsi="Times New Roman" w:cs="Times New Roman"/>
          <w:i/>
          <w:iCs/>
          <w:color w:val="000000" w:themeColor="text1"/>
          <w:lang w:val="en-AU"/>
        </w:rPr>
        <w:t>Journal of Political Economy 128</w:t>
      </w:r>
      <w:r w:rsidRPr="00366CBF">
        <w:rPr>
          <w:rFonts w:ascii="Times New Roman" w:hAnsi="Times New Roman" w:cs="Times New Roman"/>
          <w:color w:val="000000" w:themeColor="text1"/>
          <w:lang w:val="en-AU"/>
        </w:rPr>
        <w:t>, 3940–3997.</w:t>
      </w:r>
    </w:p>
    <w:p w14:paraId="4721063C"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366CBF">
        <w:rPr>
          <w:rFonts w:ascii="Times New Roman" w:hAnsi="Times New Roman" w:cs="Times New Roman"/>
          <w:color w:val="000000" w:themeColor="text1"/>
          <w:lang w:val="en-AU"/>
        </w:rPr>
        <w:t xml:space="preserve">McGuirk, E. and N. Nunn (2023). Transhumant Pastoralism, Climate Change and Conflict in Africa. </w:t>
      </w:r>
      <w:r w:rsidRPr="00366CBF">
        <w:rPr>
          <w:rFonts w:ascii="Times New Roman" w:hAnsi="Times New Roman" w:cs="Times New Roman"/>
          <w:i/>
          <w:iCs/>
          <w:color w:val="000000" w:themeColor="text1"/>
          <w:lang w:val="en-AU"/>
        </w:rPr>
        <w:t>Review of Economics Studies</w:t>
      </w:r>
      <w:r w:rsidRPr="00366CBF">
        <w:rPr>
          <w:rFonts w:ascii="Times New Roman" w:hAnsi="Times New Roman" w:cs="Times New Roman"/>
          <w:color w:val="000000" w:themeColor="text1"/>
          <w:lang w:val="en-AU"/>
        </w:rPr>
        <w:t xml:space="preserve"> (accepted).</w:t>
      </w:r>
    </w:p>
    <w:p w14:paraId="58F9106D"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366CBF">
        <w:rPr>
          <w:rFonts w:ascii="Times New Roman" w:hAnsi="Times New Roman" w:cs="Times New Roman"/>
          <w:color w:val="000000" w:themeColor="text1"/>
          <w:lang w:val="en-AU"/>
        </w:rPr>
        <w:t xml:space="preserve">Mitra, A., and Ray, D. (2014). Implications of an Economic Theory of Conflict: Hindu-Muslim Violence in India. </w:t>
      </w:r>
      <w:r w:rsidRPr="00366CBF">
        <w:rPr>
          <w:rFonts w:ascii="Times New Roman" w:hAnsi="Times New Roman" w:cs="Times New Roman"/>
          <w:i/>
          <w:iCs/>
          <w:color w:val="000000" w:themeColor="text1"/>
          <w:lang w:val="en-AU"/>
        </w:rPr>
        <w:t>Journal of Political Economy 122</w:t>
      </w:r>
      <w:r w:rsidRPr="00366CBF">
        <w:rPr>
          <w:rFonts w:ascii="Times New Roman" w:hAnsi="Times New Roman" w:cs="Times New Roman"/>
          <w:color w:val="000000" w:themeColor="text1"/>
          <w:lang w:val="en-AU"/>
        </w:rPr>
        <w:t>(4), 719</w:t>
      </w:r>
      <w:r w:rsidRPr="00366CBF">
        <w:rPr>
          <w:rFonts w:ascii="Times New Roman" w:hAnsi="Times New Roman" w:cs="Times New Roman"/>
        </w:rPr>
        <w:t>–</w:t>
      </w:r>
      <w:r w:rsidRPr="00366CBF">
        <w:rPr>
          <w:rFonts w:ascii="Times New Roman" w:hAnsi="Times New Roman" w:cs="Times New Roman"/>
          <w:color w:val="000000" w:themeColor="text1"/>
          <w:lang w:val="en-AU"/>
        </w:rPr>
        <w:t>765.</w:t>
      </w:r>
    </w:p>
    <w:p w14:paraId="65F7FD43" w14:textId="77777777" w:rsidR="003D6558" w:rsidRPr="00366CBF"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366CBF">
        <w:rPr>
          <w:rFonts w:ascii="Times New Roman" w:hAnsi="Times New Roman" w:cs="Times New Roman"/>
          <w:color w:val="000000" w:themeColor="text1"/>
          <w:lang w:val="en-AU"/>
        </w:rPr>
        <w:t xml:space="preserve">Mohanty, </w:t>
      </w:r>
      <w:r w:rsidRPr="00366CBF">
        <w:rPr>
          <w:rFonts w:ascii="Times New Roman" w:hAnsi="Times New Roman" w:cs="Times New Roman"/>
        </w:rPr>
        <w:t>S.</w:t>
      </w:r>
      <w:r w:rsidRPr="00366CBF">
        <w:rPr>
          <w:rFonts w:ascii="Times New Roman" w:hAnsi="Times New Roman" w:cs="Times New Roman"/>
          <w:color w:val="000000" w:themeColor="text1"/>
          <w:lang w:val="en-AU"/>
        </w:rPr>
        <w:t xml:space="preserve"> (2012) “Why does everyone hate the Thai rice mortgage scheme?” </w:t>
      </w:r>
      <w:r w:rsidRPr="00366CBF">
        <w:rPr>
          <w:rFonts w:ascii="Times New Roman" w:hAnsi="Times New Roman" w:cs="Times New Roman"/>
          <w:i/>
          <w:iCs/>
          <w:color w:val="000000" w:themeColor="text1"/>
          <w:lang w:val="en-AU"/>
        </w:rPr>
        <w:t>Food Navigator Asia</w:t>
      </w:r>
      <w:r w:rsidRPr="00366CBF">
        <w:rPr>
          <w:rFonts w:ascii="Times New Roman" w:hAnsi="Times New Roman" w:cs="Times New Roman"/>
          <w:color w:val="000000" w:themeColor="text1"/>
          <w:lang w:val="en-AU"/>
        </w:rPr>
        <w:t xml:space="preserve">, 13 November. </w:t>
      </w:r>
      <w:r w:rsidRPr="00366CBF">
        <w:rPr>
          <w:rFonts w:ascii="Times New Roman" w:hAnsi="Times New Roman" w:cs="Times New Roman"/>
          <w:color w:val="000000" w:themeColor="text1"/>
        </w:rPr>
        <w:t>https://www.foodnavigator-asia.com/Article/2012/11/13/Why-does-everyone-hate-the-Thai-rice-mortgage-scheme.</w:t>
      </w:r>
    </w:p>
    <w:p w14:paraId="75BBE11B"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Monfreda, C., N. Ramankutty, and J. A. Foley (2008). Farming the Planet: 2. Geographic Distribution of Crop Areas, Yields, Physiological Types, and Net Primary Production in the Year 2000, </w:t>
      </w:r>
      <w:r w:rsidRPr="00366CBF">
        <w:rPr>
          <w:rFonts w:ascii="Times New Roman" w:hAnsi="Times New Roman" w:cs="Times New Roman"/>
          <w:i/>
          <w:iCs/>
        </w:rPr>
        <w:t>Global Biogeochemical Cycles 22</w:t>
      </w:r>
      <w:r w:rsidRPr="00366CBF">
        <w:rPr>
          <w:rFonts w:ascii="Times New Roman" w:hAnsi="Times New Roman" w:cs="Times New Roman"/>
        </w:rPr>
        <w:t>, GB1022</w:t>
      </w:r>
    </w:p>
    <w:p w14:paraId="43B7CCFB"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Panza, L., and E. L. Swee (2023). Fanning the Flames: Rainfall Shocks, Inter‐Ethnic Income Inequality, and Conflict Intensification in Mandate Palestine. </w:t>
      </w:r>
      <w:r w:rsidRPr="00366CBF">
        <w:rPr>
          <w:rFonts w:ascii="Times New Roman" w:hAnsi="Times New Roman" w:cs="Times New Roman"/>
          <w:i/>
          <w:iCs/>
        </w:rPr>
        <w:t>Journal of Economic Behavior &amp; Organization, 206</w:t>
      </w:r>
      <w:r w:rsidRPr="00366CBF">
        <w:rPr>
          <w:rFonts w:ascii="Times New Roman" w:hAnsi="Times New Roman" w:cs="Times New Roman"/>
        </w:rPr>
        <w:t>, 71–94.</w:t>
      </w:r>
    </w:p>
    <w:p w14:paraId="7D3FA2E7"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Raleigh, C., A. Linke, H. Hegre, and J. Karlsen (2010). Introducing ACLED: An Armed Conflict Location and Event Dataset: Special Data Feature. </w:t>
      </w:r>
      <w:r w:rsidRPr="00366CBF">
        <w:rPr>
          <w:rFonts w:ascii="Times New Roman" w:hAnsi="Times New Roman" w:cs="Times New Roman"/>
          <w:i/>
          <w:iCs/>
        </w:rPr>
        <w:t>Journal of Peace Research 47(5)</w:t>
      </w:r>
      <w:r w:rsidRPr="00366CBF">
        <w:rPr>
          <w:rFonts w:ascii="Times New Roman" w:hAnsi="Times New Roman" w:cs="Times New Roman"/>
        </w:rPr>
        <w:t>, 651–660.</w:t>
      </w:r>
    </w:p>
    <w:p w14:paraId="0D598370" w14:textId="77777777" w:rsidR="003D6558" w:rsidRPr="00366CBF" w:rsidRDefault="003D6558" w:rsidP="003D6558">
      <w:pPr>
        <w:pStyle w:val="EndNoteBibliography"/>
        <w:spacing w:after="0" w:line="360" w:lineRule="auto"/>
        <w:ind w:left="360" w:hanging="360"/>
        <w:rPr>
          <w:rFonts w:ascii="Times New Roman" w:hAnsi="Times New Roman" w:cs="Times New Roman"/>
          <w:noProof/>
          <w:sz w:val="24"/>
          <w:szCs w:val="24"/>
        </w:rPr>
      </w:pPr>
      <w:r w:rsidRPr="00366CBF">
        <w:rPr>
          <w:rFonts w:ascii="Times New Roman" w:hAnsi="Times New Roman" w:cs="Times New Roman"/>
          <w:noProof/>
          <w:sz w:val="24"/>
          <w:szCs w:val="24"/>
        </w:rPr>
        <w:t xml:space="preserve">Raleigh, C. (2012). Violence Against Civilians: A Disaggregated Analysis. </w:t>
      </w:r>
      <w:r w:rsidRPr="00366CBF">
        <w:rPr>
          <w:rFonts w:ascii="Times New Roman" w:hAnsi="Times New Roman" w:cs="Times New Roman"/>
          <w:i/>
          <w:noProof/>
          <w:sz w:val="24"/>
          <w:szCs w:val="24"/>
        </w:rPr>
        <w:t>International Interactions, 38</w:t>
      </w:r>
      <w:r w:rsidRPr="00366CBF">
        <w:rPr>
          <w:rFonts w:ascii="Times New Roman" w:hAnsi="Times New Roman" w:cs="Times New Roman"/>
          <w:noProof/>
          <w:sz w:val="24"/>
          <w:szCs w:val="24"/>
        </w:rPr>
        <w:t>(4), 462</w:t>
      </w:r>
      <w:r w:rsidRPr="00366CBF">
        <w:rPr>
          <w:rFonts w:ascii="Times New Roman" w:hAnsi="Times New Roman" w:cs="Times New Roman"/>
        </w:rPr>
        <w:t>–</w:t>
      </w:r>
      <w:r w:rsidRPr="00366CBF">
        <w:rPr>
          <w:rFonts w:ascii="Times New Roman" w:hAnsi="Times New Roman" w:cs="Times New Roman"/>
          <w:noProof/>
          <w:sz w:val="24"/>
          <w:szCs w:val="24"/>
        </w:rPr>
        <w:t xml:space="preserve">481. </w:t>
      </w:r>
    </w:p>
    <w:p w14:paraId="3E141B8E" w14:textId="77777777" w:rsidR="003D6558" w:rsidRPr="00366CBF" w:rsidRDefault="003D6558" w:rsidP="003D6558">
      <w:pPr>
        <w:pStyle w:val="EndNoteBibliography"/>
        <w:spacing w:after="0" w:line="360" w:lineRule="auto"/>
        <w:ind w:left="360" w:hanging="360"/>
        <w:rPr>
          <w:rFonts w:ascii="Times New Roman" w:hAnsi="Times New Roman" w:cs="Times New Roman"/>
          <w:noProof/>
          <w:sz w:val="24"/>
          <w:szCs w:val="24"/>
        </w:rPr>
      </w:pPr>
      <w:r w:rsidRPr="00366CBF">
        <w:rPr>
          <w:rFonts w:ascii="Times New Roman" w:hAnsi="Times New Roman" w:cs="Times New Roman"/>
          <w:noProof/>
          <w:sz w:val="24"/>
          <w:szCs w:val="24"/>
        </w:rPr>
        <w:t xml:space="preserve">Raleigh, C., Choi, H. J., and Kniveton, D. (2015). The Devil Is In the Details: An Investigation of the Relationships Between Conflict, Food Price and Climate Across Africa. </w:t>
      </w:r>
      <w:r w:rsidRPr="00366CBF">
        <w:rPr>
          <w:rFonts w:ascii="Times New Roman" w:hAnsi="Times New Roman" w:cs="Times New Roman"/>
          <w:i/>
          <w:iCs/>
          <w:noProof/>
          <w:sz w:val="24"/>
          <w:szCs w:val="24"/>
        </w:rPr>
        <w:t>Global Environmental Change 32</w:t>
      </w:r>
      <w:r w:rsidRPr="00366CBF">
        <w:rPr>
          <w:rFonts w:ascii="Times New Roman" w:hAnsi="Times New Roman" w:cs="Times New Roman"/>
          <w:noProof/>
          <w:sz w:val="24"/>
          <w:szCs w:val="24"/>
        </w:rPr>
        <w:t>, 187</w:t>
      </w:r>
      <w:r w:rsidRPr="00366CBF">
        <w:rPr>
          <w:rFonts w:ascii="Times New Roman" w:hAnsi="Times New Roman" w:cs="Times New Roman"/>
        </w:rPr>
        <w:t>–</w:t>
      </w:r>
      <w:r w:rsidRPr="00366CBF">
        <w:rPr>
          <w:rFonts w:ascii="Times New Roman" w:hAnsi="Times New Roman" w:cs="Times New Roman"/>
          <w:noProof/>
          <w:sz w:val="24"/>
          <w:szCs w:val="24"/>
        </w:rPr>
        <w:t>199.</w:t>
      </w:r>
    </w:p>
    <w:p w14:paraId="2471F572" w14:textId="77777777" w:rsidR="003D6558" w:rsidRPr="00366CBF" w:rsidRDefault="003D6558" w:rsidP="003D6558">
      <w:pPr>
        <w:pStyle w:val="EndNoteBibliography"/>
        <w:spacing w:after="0" w:line="360" w:lineRule="auto"/>
        <w:ind w:left="360" w:hanging="360"/>
        <w:rPr>
          <w:rFonts w:ascii="Times New Roman" w:hAnsi="Times New Roman" w:cs="Times New Roman"/>
          <w:noProof/>
          <w:sz w:val="24"/>
          <w:szCs w:val="24"/>
        </w:rPr>
      </w:pPr>
      <w:r w:rsidRPr="00366CBF">
        <w:rPr>
          <w:rFonts w:ascii="Times New Roman" w:hAnsi="Times New Roman" w:cs="Times New Roman"/>
          <w:noProof/>
          <w:sz w:val="24"/>
          <w:szCs w:val="24"/>
        </w:rPr>
        <w:t xml:space="preserve">Raleigh, C., and Choi, H. J. (2017). Conflict Dynamics and Feedback: Explaining Change in Violence against Civilians within Conflicts. </w:t>
      </w:r>
      <w:r w:rsidRPr="00366CBF">
        <w:rPr>
          <w:rFonts w:ascii="Times New Roman" w:hAnsi="Times New Roman" w:cs="Times New Roman"/>
          <w:i/>
          <w:noProof/>
          <w:sz w:val="24"/>
          <w:szCs w:val="24"/>
        </w:rPr>
        <w:t>International Interactions, 43</w:t>
      </w:r>
      <w:r w:rsidRPr="00366CBF">
        <w:rPr>
          <w:rFonts w:ascii="Times New Roman" w:hAnsi="Times New Roman" w:cs="Times New Roman"/>
          <w:noProof/>
          <w:sz w:val="24"/>
          <w:szCs w:val="24"/>
        </w:rPr>
        <w:t>(5), 848</w:t>
      </w:r>
      <w:r w:rsidRPr="00366CBF">
        <w:rPr>
          <w:rFonts w:ascii="Times New Roman" w:hAnsi="Times New Roman" w:cs="Times New Roman"/>
        </w:rPr>
        <w:t>–</w:t>
      </w:r>
      <w:r w:rsidRPr="00366CBF">
        <w:rPr>
          <w:rFonts w:ascii="Times New Roman" w:hAnsi="Times New Roman" w:cs="Times New Roman"/>
          <w:noProof/>
          <w:sz w:val="24"/>
          <w:szCs w:val="24"/>
        </w:rPr>
        <w:t>878.</w:t>
      </w:r>
    </w:p>
    <w:p w14:paraId="42E1EE9B"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Sacks, W.J., D. Deryng, J.A. Foley, and N. Ramankutty (2010). Crop Planting Dates: An Analysis of Global Patterns. </w:t>
      </w:r>
      <w:r w:rsidRPr="00366CBF">
        <w:rPr>
          <w:rFonts w:ascii="Times New Roman" w:hAnsi="Times New Roman" w:cs="Times New Roman"/>
          <w:i/>
          <w:iCs/>
        </w:rPr>
        <w:t>Global Ecology and Biogeography 19</w:t>
      </w:r>
      <w:r w:rsidRPr="00366CBF">
        <w:rPr>
          <w:rFonts w:ascii="Times New Roman" w:hAnsi="Times New Roman" w:cs="Times New Roman"/>
        </w:rPr>
        <w:t>, 607–620</w:t>
      </w:r>
    </w:p>
    <w:p w14:paraId="708B8221"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Smith, T. G. (2014). Feeding Unrest: Disentangling the Causal Relationship between Food Price Shocks and Sociopolitical Conflict in Urban Africa. </w:t>
      </w:r>
      <w:r w:rsidRPr="00366CBF">
        <w:rPr>
          <w:rFonts w:ascii="Times New Roman" w:hAnsi="Times New Roman" w:cs="Times New Roman"/>
          <w:i/>
          <w:iCs/>
          <w:color w:val="000000"/>
        </w:rPr>
        <w:t>Journal of Peace Research 51</w:t>
      </w:r>
      <w:r w:rsidRPr="00366CBF">
        <w:rPr>
          <w:rFonts w:ascii="Times New Roman" w:hAnsi="Times New Roman" w:cs="Times New Roman"/>
          <w:color w:val="000000"/>
        </w:rPr>
        <w:t>(6), 679– 95.</w:t>
      </w:r>
    </w:p>
    <w:p w14:paraId="330C1351"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Ubilava, D., et al. (2022). "Agricultural windfalls and the seasonality of political violence in Africa." </w:t>
      </w:r>
      <w:r w:rsidRPr="00366CBF">
        <w:rPr>
          <w:rFonts w:ascii="Times New Roman" w:hAnsi="Times New Roman" w:cs="Times New Roman"/>
          <w:i/>
          <w:iCs/>
          <w:color w:val="000000"/>
        </w:rPr>
        <w:t>American Journal of Agricultural Economics</w:t>
      </w:r>
      <w:r w:rsidRPr="00366CBF">
        <w:rPr>
          <w:rFonts w:ascii="Times New Roman" w:hAnsi="Times New Roman" w:cs="Times New Roman"/>
          <w:color w:val="000000"/>
        </w:rPr>
        <w:t xml:space="preserve"> (in press).</w:t>
      </w:r>
    </w:p>
    <w:p w14:paraId="714DD07B"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Vestby, J. (2019). Climate Variability and Individual Motivations for Participating in Political Violence. </w:t>
      </w:r>
      <w:r w:rsidRPr="00366CBF">
        <w:rPr>
          <w:rFonts w:ascii="Times New Roman" w:hAnsi="Times New Roman" w:cs="Times New Roman"/>
          <w:i/>
          <w:iCs/>
        </w:rPr>
        <w:t>Global Environmental Change 56</w:t>
      </w:r>
      <w:r w:rsidRPr="00366CBF">
        <w:rPr>
          <w:rFonts w:ascii="Times New Roman" w:hAnsi="Times New Roman" w:cs="Times New Roman"/>
        </w:rPr>
        <w:t xml:space="preserve">, 114–123. </w:t>
      </w:r>
    </w:p>
    <w:p w14:paraId="5143F884"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Vüllers, J., &amp; Krtsch, R. (2020). Raise Your Voices! Civilian Protest in Civil Wars. </w:t>
      </w:r>
      <w:r w:rsidRPr="00366CBF">
        <w:rPr>
          <w:rFonts w:ascii="Times New Roman" w:hAnsi="Times New Roman" w:cs="Times New Roman"/>
          <w:i/>
          <w:iCs/>
        </w:rPr>
        <w:t>Political Geography 80</w:t>
      </w:r>
      <w:r w:rsidRPr="00366CBF">
        <w:rPr>
          <w:rFonts w:ascii="Times New Roman" w:hAnsi="Times New Roman" w:cs="Times New Roman"/>
        </w:rPr>
        <w:t>, 102183.</w:t>
      </w:r>
    </w:p>
    <w:p w14:paraId="37A1C748"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de Winne, J. and Peersman, G. (2021) The Impact of Food Prices on Conflict Revisited.</w:t>
      </w:r>
      <w:r w:rsidRPr="00366CBF">
        <w:rPr>
          <w:rFonts w:ascii="Times New Roman" w:hAnsi="Times New Roman" w:cs="Times New Roman"/>
          <w:i/>
          <w:iCs/>
        </w:rPr>
        <w:t xml:space="preserve"> Journal of Business &amp; Economic Statistics 39</w:t>
      </w:r>
      <w:r w:rsidRPr="00366CBF">
        <w:rPr>
          <w:rFonts w:ascii="Times New Roman" w:hAnsi="Times New Roman" w:cs="Times New Roman"/>
        </w:rPr>
        <w:t>(2), 547–560.</w:t>
      </w:r>
    </w:p>
    <w:p w14:paraId="5466DB23"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Wischnath, G., and Buhaug, H. (2014). Rice or Riots: On Food Production and Conflict Severity Across India. </w:t>
      </w:r>
      <w:r w:rsidRPr="00366CBF">
        <w:rPr>
          <w:rFonts w:ascii="Times New Roman" w:hAnsi="Times New Roman" w:cs="Times New Roman"/>
          <w:i/>
          <w:iCs/>
        </w:rPr>
        <w:t>Political Geography 43</w:t>
      </w:r>
      <w:r w:rsidRPr="00366CBF">
        <w:rPr>
          <w:rFonts w:ascii="Times New Roman" w:hAnsi="Times New Roman" w:cs="Times New Roman"/>
        </w:rPr>
        <w:t xml:space="preserve">, 6–15. </w:t>
      </w:r>
    </w:p>
    <w:p w14:paraId="08F1C095"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3D75D910"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World Bank (2022b). World Development Indicators. Poverty headcount ratio at national poverty lines (% of population) [Data file]. https://data.worldbank.org/indicator/SI.POV.NAHC</w:t>
      </w:r>
    </w:p>
    <w:p w14:paraId="6D1518D8"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World Bank (2022c). World Development Indicators. Employment in agriculture (% of total employment) [Data file]. https://data.worldbank.org/indicator/SL.AGR.EMPL.ZS</w:t>
      </w:r>
    </w:p>
    <w:p w14:paraId="7EE998F6" w14:textId="77777777" w:rsidR="0010118C" w:rsidRPr="00366CBF" w:rsidRDefault="0010118C" w:rsidP="003D6558">
      <w:pPr>
        <w:spacing w:after="0" w:line="360" w:lineRule="auto"/>
        <w:ind w:left="360" w:hanging="360"/>
        <w:rPr>
          <w:rFonts w:ascii="Times New Roman" w:hAnsi="Times New Roman" w:cs="Times New Roman"/>
        </w:rPr>
      </w:pPr>
    </w:p>
    <w:p w14:paraId="7216D210" w14:textId="7937673A" w:rsidR="00AC6E65" w:rsidRPr="00366CBF" w:rsidRDefault="00AC6E65" w:rsidP="00F14555">
      <w:pPr>
        <w:spacing w:after="0" w:line="480" w:lineRule="auto"/>
        <w:ind w:firstLine="360"/>
        <w:rPr>
          <w:rFonts w:ascii="Times New Roman" w:hAnsi="Times New Roman" w:cs="Times New Roman"/>
        </w:rPr>
      </w:pPr>
      <w:r w:rsidRPr="00366CBF">
        <w:rPr>
          <w:rFonts w:ascii="Times New Roman" w:hAnsi="Times New Roman" w:cs="Times New Roman"/>
        </w:rPr>
        <w:br w:type="page"/>
      </w:r>
    </w:p>
    <w:p w14:paraId="5D8022B7" w14:textId="5079356C" w:rsidR="00887CCD" w:rsidRPr="00366CBF" w:rsidRDefault="00AC6E65" w:rsidP="00F14555">
      <w:pPr>
        <w:spacing w:after="0" w:line="480" w:lineRule="auto"/>
        <w:rPr>
          <w:rFonts w:ascii="Times New Roman" w:hAnsi="Times New Roman" w:cs="Times New Roman"/>
        </w:rPr>
      </w:pPr>
      <w:r w:rsidRPr="00366CBF">
        <w:rPr>
          <w:rFonts w:ascii="Times New Roman" w:hAnsi="Times New Roman" w:cs="Times New Roman"/>
        </w:rPr>
        <w:t>APPENDICES</w:t>
      </w:r>
    </w:p>
    <w:p w14:paraId="55035829" w14:textId="1AE713D6" w:rsidR="00AC6E65" w:rsidRPr="00366CBF" w:rsidRDefault="00AC6E65" w:rsidP="00F14555">
      <w:pPr>
        <w:spacing w:after="0" w:line="480" w:lineRule="auto"/>
        <w:rPr>
          <w:rFonts w:ascii="Times New Roman" w:hAnsi="Times New Roman" w:cs="Times New Roman"/>
        </w:rPr>
      </w:pPr>
    </w:p>
    <w:p w14:paraId="411708E5" w14:textId="41488FEB" w:rsidR="00AC6E65" w:rsidRPr="00366CBF" w:rsidRDefault="00FE30FA" w:rsidP="00F14555">
      <w:pPr>
        <w:spacing w:after="0" w:line="480" w:lineRule="auto"/>
        <w:rPr>
          <w:rFonts w:ascii="Times New Roman" w:hAnsi="Times New Roman" w:cs="Times New Roman"/>
        </w:rPr>
      </w:pPr>
      <w:r w:rsidRPr="00366CBF">
        <w:rPr>
          <w:rFonts w:ascii="Times New Roman" w:hAnsi="Times New Roman" w:cs="Times New Roman"/>
        </w:rPr>
        <w:t xml:space="preserve">APPENDIX </w:t>
      </w:r>
      <w:r w:rsidR="00AC6E65" w:rsidRPr="00366CBF">
        <w:rPr>
          <w:rFonts w:ascii="Times New Roman" w:hAnsi="Times New Roman" w:cs="Times New Roman"/>
        </w:rPr>
        <w:t>A</w:t>
      </w:r>
      <w:r w:rsidRPr="00366CBF">
        <w:rPr>
          <w:rFonts w:ascii="Times New Roman" w:hAnsi="Times New Roman" w:cs="Times New Roman"/>
        </w:rPr>
        <w:t>.</w:t>
      </w:r>
      <w:r w:rsidR="00AC6E65" w:rsidRPr="00366CBF">
        <w:rPr>
          <w:rFonts w:ascii="Times New Roman" w:hAnsi="Times New Roman" w:cs="Times New Roman"/>
        </w:rPr>
        <w:t xml:space="preserve"> FIGURES</w:t>
      </w:r>
    </w:p>
    <w:p w14:paraId="21379377" w14:textId="4B58F1BF" w:rsidR="001327E1" w:rsidRPr="00366CBF" w:rsidRDefault="00AA6F91" w:rsidP="00F14555">
      <w:pPr>
        <w:spacing w:after="0" w:line="480" w:lineRule="auto"/>
        <w:ind w:firstLine="360"/>
        <w:jc w:val="center"/>
        <w:rPr>
          <w:rFonts w:ascii="Times New Roman" w:hAnsi="Times New Roman" w:cs="Times New Roman"/>
        </w:rPr>
      </w:pPr>
      <w:r w:rsidRPr="00366CBF">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366CBF" w:rsidRDefault="001327E1" w:rsidP="00F14555">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1</w:t>
      </w:r>
      <w:r w:rsidRPr="00366CBF">
        <w:rPr>
          <w:rFonts w:ascii="Times New Roman" w:hAnsi="Times New Roman" w:cs="Times New Roman"/>
          <w:b/>
          <w:bCs/>
        </w:rPr>
        <w:t>: Distribution of the proportion of irrigated rice croplands</w:t>
      </w:r>
    </w:p>
    <w:p w14:paraId="0B6A9CCF" w14:textId="5CB5691F" w:rsidR="00AF5EA0" w:rsidRPr="00366CBF" w:rsidRDefault="00003943" w:rsidP="00304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Data are from IFRPI (2019) and cover Cambodia, Indonesia, </w:t>
      </w:r>
      <w:r w:rsidR="00AF5EA0" w:rsidRPr="00366CBF">
        <w:rPr>
          <w:rFonts w:ascii="Times New Roman" w:hAnsi="Times New Roman" w:cs="Times New Roman"/>
          <w:sz w:val="20"/>
          <w:szCs w:val="20"/>
        </w:rPr>
        <w:t xml:space="preserve">Laos, </w:t>
      </w:r>
      <w:r w:rsidRPr="00366CBF">
        <w:rPr>
          <w:rFonts w:ascii="Times New Roman" w:hAnsi="Times New Roman" w:cs="Times New Roman"/>
          <w:sz w:val="20"/>
          <w:szCs w:val="20"/>
        </w:rPr>
        <w:t xml:space="preserve">Malaysia, Myanmar, </w:t>
      </w:r>
      <w:r w:rsidR="00BF5BD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Philippines</w:t>
      </w:r>
      <w:r w:rsidR="00AF5EA0" w:rsidRPr="00366CBF">
        <w:rPr>
          <w:rFonts w:ascii="Times New Roman" w:hAnsi="Times New Roman" w:cs="Times New Roman"/>
          <w:sz w:val="20"/>
          <w:szCs w:val="20"/>
        </w:rPr>
        <w:t xml:space="preserve">, </w:t>
      </w:r>
      <w:r w:rsidRPr="00366CBF">
        <w:rPr>
          <w:rFonts w:ascii="Times New Roman" w:hAnsi="Times New Roman" w:cs="Times New Roman"/>
          <w:sz w:val="20"/>
          <w:szCs w:val="20"/>
        </w:rPr>
        <w:t>Thailand, and Vietnam.</w:t>
      </w:r>
    </w:p>
    <w:p w14:paraId="0897C2BF" w14:textId="77777777" w:rsidR="00AF5EA0" w:rsidRPr="00366CBF" w:rsidRDefault="00AF5EA0" w:rsidP="00304704">
      <w:pPr>
        <w:spacing w:after="0" w:line="276" w:lineRule="auto"/>
        <w:rPr>
          <w:rFonts w:ascii="Times New Roman" w:hAnsi="Times New Roman" w:cs="Times New Roman"/>
          <w:sz w:val="20"/>
          <w:szCs w:val="20"/>
        </w:rPr>
      </w:pPr>
    </w:p>
    <w:p w14:paraId="6586AA43" w14:textId="77777777" w:rsidR="00A92FDD" w:rsidRPr="00366CBF" w:rsidRDefault="00A92FDD">
      <w:pPr>
        <w:rPr>
          <w:rFonts w:ascii="Times New Roman" w:hAnsi="Times New Roman" w:cs="Times New Roman"/>
          <w:sz w:val="20"/>
          <w:szCs w:val="20"/>
        </w:rPr>
      </w:pPr>
      <w:r w:rsidRPr="00366CBF">
        <w:rPr>
          <w:rFonts w:ascii="Times New Roman" w:hAnsi="Times New Roman" w:cs="Times New Roman"/>
          <w:sz w:val="20"/>
          <w:szCs w:val="20"/>
        </w:rPr>
        <w:br w:type="page"/>
      </w:r>
    </w:p>
    <w:p w14:paraId="7A3ECBCA" w14:textId="5F4BDED3" w:rsidR="00A92FDD" w:rsidRPr="00366CBF" w:rsidRDefault="00AE4FD0" w:rsidP="00A92FDD">
      <w:pPr>
        <w:spacing w:after="0" w:line="480" w:lineRule="auto"/>
        <w:ind w:firstLine="360"/>
        <w:jc w:val="center"/>
        <w:rPr>
          <w:rFonts w:ascii="Times New Roman" w:hAnsi="Times New Roman" w:cs="Times New Roman"/>
        </w:rPr>
      </w:pPr>
      <w:r w:rsidRPr="00366CBF">
        <w:rPr>
          <w:rFonts w:ascii="Times New Roman" w:hAnsi="Times New Roman" w:cs="Times New Roman"/>
          <w:noProof/>
        </w:rPr>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8B05CCB" w:rsidR="00A92FDD" w:rsidRPr="00366CBF" w:rsidRDefault="00A92FDD" w:rsidP="00A92FDD">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2</w:t>
      </w:r>
      <w:r w:rsidRPr="00366CBF">
        <w:rPr>
          <w:rFonts w:ascii="Times New Roman" w:hAnsi="Times New Roman" w:cs="Times New Roman"/>
          <w:b/>
          <w:bCs/>
        </w:rPr>
        <w:t xml:space="preserve">: </w:t>
      </w:r>
      <w:r w:rsidR="008D11D3" w:rsidRPr="00366CBF">
        <w:rPr>
          <w:rFonts w:ascii="Times New Roman" w:hAnsi="Times New Roman" w:cs="Times New Roman"/>
          <w:b/>
          <w:bCs/>
        </w:rPr>
        <w:t>P</w:t>
      </w:r>
      <w:r w:rsidRPr="00366CBF">
        <w:rPr>
          <w:rFonts w:ascii="Times New Roman" w:hAnsi="Times New Roman" w:cs="Times New Roman"/>
          <w:b/>
          <w:bCs/>
        </w:rPr>
        <w:t xml:space="preserve">roportion of irrigated croplands and </w:t>
      </w:r>
      <w:r w:rsidR="002637F9" w:rsidRPr="00366CBF">
        <w:rPr>
          <w:rFonts w:ascii="Times New Roman" w:hAnsi="Times New Roman" w:cs="Times New Roman"/>
          <w:b/>
          <w:bCs/>
        </w:rPr>
        <w:t>the size of cropland areas</w:t>
      </w:r>
    </w:p>
    <w:p w14:paraId="321AA21B" w14:textId="40E488C0" w:rsidR="00A92FDD" w:rsidRPr="00366CBF" w:rsidRDefault="00A92FDD" w:rsidP="00A92FDD">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Data are from IFRPI (2019) and cover Cambodia, Indonesia, Laos, Malaysia, Myanmar, </w:t>
      </w:r>
      <w:r w:rsidR="00BF5BD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Philippines, Thailand, and Vietnam.</w:t>
      </w:r>
    </w:p>
    <w:p w14:paraId="221193B8" w14:textId="0F87BDBD" w:rsidR="00AF5EA0" w:rsidRPr="00366CBF" w:rsidRDefault="00AF5EA0">
      <w:pPr>
        <w:rPr>
          <w:rFonts w:ascii="Times New Roman" w:hAnsi="Times New Roman" w:cs="Times New Roman"/>
          <w:sz w:val="20"/>
          <w:szCs w:val="20"/>
        </w:rPr>
      </w:pPr>
      <w:r w:rsidRPr="00366CBF">
        <w:rPr>
          <w:rFonts w:ascii="Times New Roman" w:hAnsi="Times New Roman" w:cs="Times New Roman"/>
          <w:sz w:val="20"/>
          <w:szCs w:val="20"/>
        </w:rPr>
        <w:br w:type="page"/>
      </w:r>
    </w:p>
    <w:p w14:paraId="75DAA725" w14:textId="0D119CB4" w:rsidR="00AF5EA0" w:rsidRPr="00366CBF" w:rsidRDefault="00897ECF" w:rsidP="002E568D">
      <w:pPr>
        <w:spacing w:after="0" w:line="480" w:lineRule="auto"/>
        <w:jc w:val="center"/>
        <w:rPr>
          <w:rFonts w:ascii="Times New Roman" w:hAnsi="Times New Roman" w:cs="Times New Roman"/>
          <w:b/>
          <w:bCs/>
        </w:rPr>
      </w:pPr>
      <w:r w:rsidRPr="00366CBF">
        <w:rPr>
          <w:rFonts w:ascii="Times New Roman" w:hAnsi="Times New Roman" w:cs="Times New Roman"/>
          <w:b/>
          <w:bCs/>
          <w:noProof/>
        </w:rPr>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366CBF" w:rsidRDefault="00AF5EA0" w:rsidP="00AF5EA0">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3</w:t>
      </w:r>
      <w:r w:rsidRPr="00366CBF">
        <w:rPr>
          <w:rFonts w:ascii="Times New Roman" w:hAnsi="Times New Roman" w:cs="Times New Roman"/>
          <w:b/>
          <w:bCs/>
        </w:rPr>
        <w:t xml:space="preserve">: Sensitivity of the </w:t>
      </w:r>
      <w:r w:rsidR="00350622" w:rsidRPr="00366CBF">
        <w:rPr>
          <w:rFonts w:ascii="Times New Roman" w:hAnsi="Times New Roman" w:cs="Times New Roman"/>
          <w:b/>
          <w:bCs/>
        </w:rPr>
        <w:t>estimates</w:t>
      </w:r>
      <w:r w:rsidRPr="00366CBF">
        <w:rPr>
          <w:rFonts w:ascii="Times New Roman" w:hAnsi="Times New Roman" w:cs="Times New Roman"/>
          <w:b/>
          <w:bCs/>
        </w:rPr>
        <w:t xml:space="preserve"> to </w:t>
      </w:r>
      <w:r w:rsidR="00350622" w:rsidRPr="00366CBF">
        <w:rPr>
          <w:rFonts w:ascii="Times New Roman" w:hAnsi="Times New Roman" w:cs="Times New Roman"/>
          <w:b/>
          <w:bCs/>
        </w:rPr>
        <w:t>omitting</w:t>
      </w:r>
      <w:r w:rsidRPr="00366CBF">
        <w:rPr>
          <w:rFonts w:ascii="Times New Roman" w:hAnsi="Times New Roman" w:cs="Times New Roman"/>
          <w:b/>
          <w:bCs/>
        </w:rPr>
        <w:t xml:space="preserve"> </w:t>
      </w:r>
      <w:r w:rsidR="00C063A2" w:rsidRPr="00366CBF">
        <w:rPr>
          <w:rFonts w:ascii="Times New Roman" w:hAnsi="Times New Roman" w:cs="Times New Roman"/>
          <w:b/>
          <w:bCs/>
        </w:rPr>
        <w:t>one</w:t>
      </w:r>
      <w:r w:rsidRPr="00366CBF">
        <w:rPr>
          <w:rFonts w:ascii="Times New Roman" w:hAnsi="Times New Roman" w:cs="Times New Roman"/>
          <w:b/>
          <w:bCs/>
        </w:rPr>
        <w:t xml:space="preserve"> country </w:t>
      </w:r>
      <w:r w:rsidR="00C063A2" w:rsidRPr="00366CBF">
        <w:rPr>
          <w:rFonts w:ascii="Times New Roman" w:hAnsi="Times New Roman" w:cs="Times New Roman"/>
          <w:b/>
          <w:bCs/>
        </w:rPr>
        <w:t xml:space="preserve">at a time </w:t>
      </w:r>
      <w:r w:rsidRPr="00366CBF">
        <w:rPr>
          <w:rFonts w:ascii="Times New Roman" w:hAnsi="Times New Roman" w:cs="Times New Roman"/>
          <w:b/>
          <w:bCs/>
        </w:rPr>
        <w:t>from the dataset</w:t>
      </w:r>
    </w:p>
    <w:p w14:paraId="52AC3ADD" w14:textId="0BBE14DD" w:rsidR="00345AD3" w:rsidRPr="00366CBF" w:rsidRDefault="00AF5EA0" w:rsidP="00AF5EA0">
      <w:pPr>
        <w:spacing w:after="0" w:line="276" w:lineRule="auto"/>
        <w:rPr>
          <w:rFonts w:ascii="Times New Roman" w:hAnsi="Times New Roman" w:cs="Times New Roman"/>
          <w:b/>
          <w:bCs/>
          <w:sz w:val="20"/>
          <w:szCs w:val="20"/>
        </w:rPr>
      </w:pPr>
      <w:r w:rsidRPr="00366CBF">
        <w:rPr>
          <w:rFonts w:ascii="Times New Roman" w:hAnsi="Times New Roman" w:cs="Times New Roman"/>
          <w:sz w:val="20"/>
          <w:szCs w:val="20"/>
        </w:rPr>
        <w:t xml:space="preserve">Note: The dots </w:t>
      </w:r>
      <w:r w:rsidR="004B6951" w:rsidRPr="00366CBF">
        <w:rPr>
          <w:rFonts w:ascii="Times New Roman" w:hAnsi="Times New Roman" w:cs="Times New Roman"/>
          <w:sz w:val="20"/>
          <w:szCs w:val="20"/>
        </w:rPr>
        <w:t>indicate</w:t>
      </w:r>
      <w:r w:rsidRPr="00366CBF">
        <w:rPr>
          <w:rFonts w:ascii="Times New Roman" w:hAnsi="Times New Roman" w:cs="Times New Roman"/>
          <w:sz w:val="20"/>
          <w:szCs w:val="20"/>
        </w:rPr>
        <w:t xml:space="preserve"> point estimates, and the error bars </w:t>
      </w:r>
      <w:r w:rsidR="00C617DC" w:rsidRPr="00366CBF">
        <w:rPr>
          <w:rFonts w:ascii="Times New Roman" w:hAnsi="Times New Roman" w:cs="Times New Roman"/>
          <w:sz w:val="20"/>
          <w:szCs w:val="20"/>
        </w:rPr>
        <w:t>show</w:t>
      </w:r>
      <w:r w:rsidRPr="00366CBF">
        <w:rPr>
          <w:rFonts w:ascii="Times New Roman" w:hAnsi="Times New Roman" w:cs="Times New Roman"/>
          <w:sz w:val="20"/>
          <w:szCs w:val="20"/>
        </w:rPr>
        <w:t xml:space="preserve"> </w:t>
      </w:r>
      <w:r w:rsidR="001E160C" w:rsidRPr="00366CBF">
        <w:rPr>
          <w:rFonts w:ascii="Times New Roman" w:hAnsi="Times New Roman" w:cs="Times New Roman"/>
          <w:sz w:val="20"/>
          <w:szCs w:val="20"/>
        </w:rPr>
        <w:t>95%</w:t>
      </w:r>
      <w:r w:rsidRPr="00366CBF">
        <w:rPr>
          <w:rFonts w:ascii="Times New Roman" w:hAnsi="Times New Roman" w:cs="Times New Roman"/>
          <w:sz w:val="20"/>
          <w:szCs w:val="20"/>
        </w:rPr>
        <w:t xml:space="preserve"> confidence intervals around the point estimates</w:t>
      </w:r>
      <w:r w:rsidR="00B17203" w:rsidRPr="00366CBF">
        <w:rPr>
          <w:rFonts w:ascii="Times New Roman" w:hAnsi="Times New Roman" w:cs="Times New Roman"/>
          <w:sz w:val="20"/>
          <w:szCs w:val="20"/>
        </w:rPr>
        <w:t>.</w:t>
      </w:r>
      <w:r w:rsidR="004B6951"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T</w:t>
      </w:r>
      <w:r w:rsidR="004B6951" w:rsidRPr="00366CBF">
        <w:rPr>
          <w:rFonts w:ascii="Times New Roman" w:hAnsi="Times New Roman" w:cs="Times New Roman"/>
          <w:sz w:val="20"/>
          <w:szCs w:val="20"/>
        </w:rPr>
        <w:t>he confidence intervals are</w:t>
      </w:r>
      <w:r w:rsidR="001E160C" w:rsidRPr="00366CBF">
        <w:rPr>
          <w:rFonts w:ascii="Times New Roman" w:hAnsi="Times New Roman" w:cs="Times New Roman"/>
          <w:sz w:val="20"/>
          <w:szCs w:val="20"/>
        </w:rPr>
        <w:t xml:space="preserve"> obtained using standard errors adjusted to clustering at the </w:t>
      </w:r>
      <w:r w:rsidR="00B17203" w:rsidRPr="00366CBF">
        <w:rPr>
          <w:rFonts w:ascii="Times New Roman" w:hAnsi="Times New Roman" w:cs="Times New Roman"/>
          <w:sz w:val="20"/>
          <w:szCs w:val="20"/>
        </w:rPr>
        <w:t>cell level</w:t>
      </w:r>
      <w:r w:rsidRPr="00366CBF">
        <w:rPr>
          <w:rFonts w:ascii="Times New Roman" w:hAnsi="Times New Roman" w:cs="Times New Roman"/>
          <w:sz w:val="20"/>
          <w:szCs w:val="20"/>
        </w:rPr>
        <w:t xml:space="preserve">. The colored </w:t>
      </w:r>
      <w:r w:rsidR="001E160C" w:rsidRPr="00366CBF">
        <w:rPr>
          <w:rFonts w:ascii="Times New Roman" w:hAnsi="Times New Roman" w:cs="Times New Roman"/>
          <w:sz w:val="20"/>
          <w:szCs w:val="20"/>
        </w:rPr>
        <w:t xml:space="preserve">dots and </w:t>
      </w:r>
      <w:r w:rsidR="00C617DC" w:rsidRPr="00366CBF">
        <w:rPr>
          <w:rFonts w:ascii="Times New Roman" w:hAnsi="Times New Roman" w:cs="Times New Roman"/>
          <w:sz w:val="20"/>
          <w:szCs w:val="20"/>
        </w:rPr>
        <w:t xml:space="preserve">error bars show the </w:t>
      </w:r>
      <w:r w:rsidR="001E160C" w:rsidRPr="00366CBF">
        <w:rPr>
          <w:rFonts w:ascii="Times New Roman" w:hAnsi="Times New Roman" w:cs="Times New Roman"/>
          <w:sz w:val="20"/>
          <w:szCs w:val="20"/>
        </w:rPr>
        <w:t xml:space="preserve">impacts that are </w:t>
      </w:r>
      <w:r w:rsidR="00C617DC" w:rsidRPr="00366CBF">
        <w:rPr>
          <w:rFonts w:ascii="Times New Roman" w:hAnsi="Times New Roman" w:cs="Times New Roman"/>
          <w:sz w:val="20"/>
          <w:szCs w:val="20"/>
        </w:rPr>
        <w:t>statistically significant</w:t>
      </w:r>
      <w:r w:rsidR="00881CE5" w:rsidRPr="00366CBF">
        <w:rPr>
          <w:rFonts w:ascii="Times New Roman" w:hAnsi="Times New Roman" w:cs="Times New Roman"/>
          <w:sz w:val="20"/>
          <w:szCs w:val="20"/>
        </w:rPr>
        <w:t>ly positive (</w:t>
      </w:r>
      <w:r w:rsidR="0027137B" w:rsidRPr="00366CBF">
        <w:rPr>
          <w:rFonts w:ascii="Times New Roman" w:hAnsi="Times New Roman" w:cs="Times New Roman"/>
          <w:sz w:val="20"/>
          <w:szCs w:val="20"/>
        </w:rPr>
        <w:t>orange</w:t>
      </w:r>
      <w:r w:rsidR="00881CE5" w:rsidRPr="00366CBF">
        <w:rPr>
          <w:rFonts w:ascii="Times New Roman" w:hAnsi="Times New Roman" w:cs="Times New Roman"/>
          <w:sz w:val="20"/>
          <w:szCs w:val="20"/>
        </w:rPr>
        <w:t>) or negative (blue)</w:t>
      </w:r>
      <w:r w:rsidR="00C617DC" w:rsidRPr="00366CBF">
        <w:rPr>
          <w:rFonts w:ascii="Times New Roman" w:hAnsi="Times New Roman" w:cs="Times New Roman"/>
          <w:sz w:val="20"/>
          <w:szCs w:val="20"/>
        </w:rPr>
        <w:t xml:space="preserve"> at </w:t>
      </w:r>
      <w:r w:rsidR="00B17203" w:rsidRPr="00366CBF">
        <w:rPr>
          <w:rFonts w:ascii="Times New Roman" w:hAnsi="Times New Roman" w:cs="Times New Roman"/>
          <w:sz w:val="20"/>
          <w:szCs w:val="20"/>
        </w:rPr>
        <w:t xml:space="preserve">the </w:t>
      </w:r>
      <w:r w:rsidR="00C617DC" w:rsidRPr="00366CBF">
        <w:rPr>
          <w:rFonts w:ascii="Times New Roman" w:hAnsi="Times New Roman" w:cs="Times New Roman"/>
          <w:sz w:val="20"/>
          <w:szCs w:val="20"/>
        </w:rPr>
        <w:t>5% level.</w:t>
      </w:r>
      <w:r w:rsidR="001E160C" w:rsidRPr="00366CBF">
        <w:rPr>
          <w:rFonts w:ascii="Times New Roman" w:hAnsi="Times New Roman" w:cs="Times New Roman"/>
          <w:sz w:val="20"/>
          <w:szCs w:val="20"/>
        </w:rPr>
        <w:t xml:space="preserve"> </w:t>
      </w:r>
      <w:r w:rsidR="00241DAC" w:rsidRPr="00366CBF">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366CBF">
        <w:rPr>
          <w:rFonts w:ascii="Times New Roman" w:eastAsiaTheme="minorEastAsia" w:hAnsi="Times New Roman" w:cs="Times New Roman"/>
          <w:sz w:val="20"/>
          <w:szCs w:val="20"/>
        </w:rPr>
        <w:t xml:space="preserve"> is the baseline conflict incidence.</w:t>
      </w:r>
    </w:p>
    <w:p w14:paraId="26A85C61" w14:textId="77777777" w:rsidR="00345AD3" w:rsidRPr="00366CBF" w:rsidRDefault="00345AD3">
      <w:pPr>
        <w:rPr>
          <w:rFonts w:ascii="Times New Roman" w:hAnsi="Times New Roman" w:cs="Times New Roman"/>
          <w:b/>
          <w:bCs/>
          <w:sz w:val="20"/>
          <w:szCs w:val="20"/>
        </w:rPr>
      </w:pPr>
      <w:r w:rsidRPr="00366CBF">
        <w:rPr>
          <w:rFonts w:ascii="Times New Roman" w:hAnsi="Times New Roman" w:cs="Times New Roman"/>
          <w:b/>
          <w:bCs/>
          <w:sz w:val="20"/>
          <w:szCs w:val="20"/>
        </w:rPr>
        <w:br w:type="page"/>
      </w:r>
    </w:p>
    <w:p w14:paraId="23ECCE7B" w14:textId="24C6483A" w:rsidR="00345AD3" w:rsidRPr="00366CBF" w:rsidRDefault="00897ECF" w:rsidP="002E568D">
      <w:pPr>
        <w:spacing w:after="0" w:line="480" w:lineRule="auto"/>
        <w:jc w:val="center"/>
        <w:rPr>
          <w:rFonts w:ascii="Times New Roman" w:hAnsi="Times New Roman" w:cs="Times New Roman"/>
          <w:b/>
          <w:bCs/>
        </w:rPr>
      </w:pPr>
      <w:r w:rsidRPr="00366CBF">
        <w:rPr>
          <w:rFonts w:ascii="Times New Roman" w:hAnsi="Times New Roman" w:cs="Times New Roman"/>
          <w:b/>
          <w:bCs/>
          <w:noProof/>
        </w:rPr>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366CBF" w:rsidRDefault="00345AD3" w:rsidP="00345AD3">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4</w:t>
      </w:r>
      <w:r w:rsidRPr="00366CBF">
        <w:rPr>
          <w:rFonts w:ascii="Times New Roman" w:hAnsi="Times New Roman" w:cs="Times New Roman"/>
          <w:b/>
          <w:bCs/>
        </w:rPr>
        <w:t xml:space="preserve">: Sensitivity of the </w:t>
      </w:r>
      <w:r w:rsidR="00350622" w:rsidRPr="00366CBF">
        <w:rPr>
          <w:rFonts w:ascii="Times New Roman" w:hAnsi="Times New Roman" w:cs="Times New Roman"/>
          <w:b/>
          <w:bCs/>
        </w:rPr>
        <w:t>estimates</w:t>
      </w:r>
      <w:r w:rsidRPr="00366CBF">
        <w:rPr>
          <w:rFonts w:ascii="Times New Roman" w:hAnsi="Times New Roman" w:cs="Times New Roman"/>
          <w:b/>
          <w:bCs/>
        </w:rPr>
        <w:t xml:space="preserve"> to </w:t>
      </w:r>
      <w:r w:rsidR="00350622" w:rsidRPr="00366CBF">
        <w:rPr>
          <w:rFonts w:ascii="Times New Roman" w:hAnsi="Times New Roman" w:cs="Times New Roman"/>
          <w:b/>
          <w:bCs/>
        </w:rPr>
        <w:t>omitting</w:t>
      </w:r>
      <w:r w:rsidRPr="00366CBF">
        <w:rPr>
          <w:rFonts w:ascii="Times New Roman" w:hAnsi="Times New Roman" w:cs="Times New Roman"/>
          <w:b/>
          <w:bCs/>
        </w:rPr>
        <w:t xml:space="preserve"> </w:t>
      </w:r>
      <w:r w:rsidR="00C063A2" w:rsidRPr="00366CBF">
        <w:rPr>
          <w:rFonts w:ascii="Times New Roman" w:hAnsi="Times New Roman" w:cs="Times New Roman"/>
          <w:b/>
          <w:bCs/>
        </w:rPr>
        <w:t>one</w:t>
      </w:r>
      <w:r w:rsidRPr="00366CBF">
        <w:rPr>
          <w:rFonts w:ascii="Times New Roman" w:hAnsi="Times New Roman" w:cs="Times New Roman"/>
          <w:b/>
          <w:bCs/>
        </w:rPr>
        <w:t xml:space="preserve"> </w:t>
      </w:r>
      <w:r w:rsidR="00350622" w:rsidRPr="00366CBF">
        <w:rPr>
          <w:rFonts w:ascii="Times New Roman" w:hAnsi="Times New Roman" w:cs="Times New Roman"/>
          <w:b/>
          <w:bCs/>
        </w:rPr>
        <w:t>year</w:t>
      </w:r>
      <w:r w:rsidRPr="00366CBF">
        <w:rPr>
          <w:rFonts w:ascii="Times New Roman" w:hAnsi="Times New Roman" w:cs="Times New Roman"/>
          <w:b/>
          <w:bCs/>
        </w:rPr>
        <w:t xml:space="preserve"> </w:t>
      </w:r>
      <w:r w:rsidR="00C063A2" w:rsidRPr="00366CBF">
        <w:rPr>
          <w:rFonts w:ascii="Times New Roman" w:hAnsi="Times New Roman" w:cs="Times New Roman"/>
          <w:b/>
          <w:bCs/>
        </w:rPr>
        <w:t xml:space="preserve">at a time </w:t>
      </w:r>
      <w:r w:rsidRPr="00366CBF">
        <w:rPr>
          <w:rFonts w:ascii="Times New Roman" w:hAnsi="Times New Roman" w:cs="Times New Roman"/>
          <w:b/>
          <w:bCs/>
        </w:rPr>
        <w:t>from the dataset</w:t>
      </w:r>
    </w:p>
    <w:p w14:paraId="515D9873" w14:textId="45C10703" w:rsidR="00345AD3" w:rsidRPr="00366CBF" w:rsidRDefault="00345AD3" w:rsidP="00345AD3">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Note: The dots indicate point estimates, and the error bars show 95% confidence intervals around the point estimates</w:t>
      </w:r>
      <w:r w:rsidR="00B17203"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T</w:t>
      </w:r>
      <w:r w:rsidRPr="00366CBF">
        <w:rPr>
          <w:rFonts w:ascii="Times New Roman" w:hAnsi="Times New Roman" w:cs="Times New Roman"/>
          <w:sz w:val="20"/>
          <w:szCs w:val="20"/>
        </w:rPr>
        <w:t xml:space="preserve">he confidence intervals are obtained using standard errors adjusted to clustering at the </w:t>
      </w:r>
      <w:r w:rsidR="00B17203" w:rsidRPr="00366CBF">
        <w:rPr>
          <w:rFonts w:ascii="Times New Roman" w:hAnsi="Times New Roman" w:cs="Times New Roman"/>
          <w:sz w:val="20"/>
          <w:szCs w:val="20"/>
        </w:rPr>
        <w:t>cell level</w:t>
      </w:r>
      <w:r w:rsidRPr="00366CBF">
        <w:rPr>
          <w:rFonts w:ascii="Times New Roman" w:hAnsi="Times New Roman" w:cs="Times New Roman"/>
          <w:sz w:val="20"/>
          <w:szCs w:val="20"/>
        </w:rPr>
        <w:t xml:space="preserve">. The colored dots and error bars show the impacts that are statistically significantly positive (orange) or negative (blue) at </w:t>
      </w:r>
      <w:r w:rsidR="00B1720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5% level. The impact, presented in percentage terms, is </w:t>
      </w:r>
      <w:r w:rsidR="00F62F5F" w:rsidRPr="00366CBF">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366CBF">
        <w:rPr>
          <w:rFonts w:ascii="Times New Roman" w:eastAsiaTheme="minorEastAsia" w:hAnsi="Times New Roman" w:cs="Times New Roman"/>
          <w:sz w:val="20"/>
          <w:szCs w:val="20"/>
        </w:rPr>
        <w:t xml:space="preserve">, </w:t>
      </w:r>
      <w:r w:rsidRPr="00366CBF">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w:t>
      </w:r>
      <w:r w:rsidR="00241DAC" w:rsidRPr="00366CBF">
        <w:rPr>
          <w:rFonts w:ascii="Times New Roman" w:eastAsiaTheme="minorEastAsia" w:hAnsi="Times New Roman" w:cs="Times New Roman"/>
          <w:sz w:val="20"/>
          <w:szCs w:val="20"/>
        </w:rPr>
        <w:t xml:space="preserve"> incidence</w:t>
      </w:r>
      <w:r w:rsidRPr="00366CBF">
        <w:rPr>
          <w:rFonts w:ascii="Times New Roman" w:eastAsiaTheme="minorEastAsia" w:hAnsi="Times New Roman" w:cs="Times New Roman"/>
          <w:sz w:val="20"/>
          <w:szCs w:val="20"/>
        </w:rPr>
        <w:t>.</w:t>
      </w:r>
    </w:p>
    <w:p w14:paraId="174FCF22" w14:textId="77777777" w:rsidR="00AA6F91" w:rsidRPr="00366CBF" w:rsidRDefault="00AA6F91">
      <w:pPr>
        <w:rPr>
          <w:rFonts w:ascii="Times New Roman" w:hAnsi="Times New Roman" w:cs="Times New Roman"/>
          <w:b/>
          <w:bCs/>
          <w:sz w:val="20"/>
          <w:szCs w:val="20"/>
        </w:rPr>
      </w:pPr>
      <w:r w:rsidRPr="00366CBF">
        <w:rPr>
          <w:rFonts w:ascii="Times New Roman" w:hAnsi="Times New Roman" w:cs="Times New Roman"/>
          <w:b/>
          <w:bCs/>
          <w:sz w:val="20"/>
          <w:szCs w:val="20"/>
        </w:rPr>
        <w:br w:type="page"/>
      </w:r>
    </w:p>
    <w:p w14:paraId="459458B4" w14:textId="3CFE30DF" w:rsidR="00AA6F91" w:rsidRPr="00366CBF" w:rsidRDefault="00D72AC3" w:rsidP="00AA6F91">
      <w:pPr>
        <w:spacing w:after="0" w:line="480" w:lineRule="auto"/>
        <w:rPr>
          <w:rFonts w:ascii="Times New Roman" w:hAnsi="Times New Roman" w:cs="Times New Roman"/>
          <w:b/>
          <w:bCs/>
        </w:rPr>
      </w:pPr>
      <w:r w:rsidRPr="00366CBF">
        <w:rPr>
          <w:rFonts w:ascii="Times New Roman" w:hAnsi="Times New Roman" w:cs="Times New Roman"/>
          <w:b/>
          <w:bCs/>
          <w:noProof/>
        </w:rPr>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366CBF" w:rsidRDefault="00AA6F91" w:rsidP="00AA6F91">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5</w:t>
      </w:r>
      <w:r w:rsidRPr="00366CBF">
        <w:rPr>
          <w:rFonts w:ascii="Times New Roman" w:hAnsi="Times New Roman" w:cs="Times New Roman"/>
          <w:b/>
          <w:bCs/>
        </w:rPr>
        <w:t xml:space="preserve">: </w:t>
      </w:r>
      <w:r w:rsidR="00D72AC3" w:rsidRPr="00366CBF">
        <w:rPr>
          <w:rFonts w:ascii="Times New Roman" w:hAnsi="Times New Roman" w:cs="Times New Roman"/>
          <w:b/>
          <w:bCs/>
        </w:rPr>
        <w:t>Specification chart</w:t>
      </w:r>
    </w:p>
    <w:p w14:paraId="1D2B89B3" w14:textId="698D858B" w:rsidR="00345AD3" w:rsidRPr="00366CBF" w:rsidRDefault="00AA6F91" w:rsidP="00AF5EA0">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0C367A" w:rsidRPr="00366CBF">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sidRPr="00366CBF">
        <w:rPr>
          <w:rFonts w:ascii="Times New Roman" w:hAnsi="Times New Roman" w:cs="Times New Roman"/>
          <w:sz w:val="20"/>
          <w:szCs w:val="20"/>
        </w:rPr>
        <w:t>different from zero</w:t>
      </w:r>
      <w:r w:rsidR="000C367A" w:rsidRPr="00366CBF">
        <w:rPr>
          <w:rFonts w:ascii="Times New Roman" w:hAnsi="Times New Roman" w:cs="Times New Roman"/>
          <w:sz w:val="20"/>
          <w:szCs w:val="20"/>
        </w:rPr>
        <w:t xml:space="preserve"> at </w:t>
      </w:r>
      <w:r w:rsidR="00B17203" w:rsidRPr="00366CBF">
        <w:rPr>
          <w:rFonts w:ascii="Times New Roman" w:hAnsi="Times New Roman" w:cs="Times New Roman"/>
          <w:sz w:val="20"/>
          <w:szCs w:val="20"/>
        </w:rPr>
        <w:t xml:space="preserve">the </w:t>
      </w:r>
      <w:r w:rsidR="000C367A" w:rsidRPr="00366CBF">
        <w:rPr>
          <w:rFonts w:ascii="Times New Roman" w:hAnsi="Times New Roman" w:cs="Times New Roman"/>
          <w:sz w:val="20"/>
          <w:szCs w:val="20"/>
        </w:rPr>
        <w:t xml:space="preserve">5% level. </w:t>
      </w:r>
      <w:r w:rsidR="00EC4D5A" w:rsidRPr="00366CBF">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366CBF">
        <w:rPr>
          <w:rFonts w:ascii="Times New Roman" w:eastAsiaTheme="minorEastAsia" w:hAnsi="Times New Roman" w:cs="Times New Roman"/>
          <w:sz w:val="20"/>
          <w:szCs w:val="20"/>
        </w:rPr>
        <w:t xml:space="preserve"> is the baseline conflict incidence. </w:t>
      </w:r>
      <w:r w:rsidR="00EC4D5A" w:rsidRPr="00366CBF">
        <w:rPr>
          <w:rFonts w:ascii="Times New Roman" w:hAnsi="Times New Roman" w:cs="Times New Roman"/>
          <w:sz w:val="20"/>
          <w:szCs w:val="20"/>
        </w:rPr>
        <w:t>T</w:t>
      </w:r>
      <w:r w:rsidR="000C367A" w:rsidRPr="00366CBF">
        <w:rPr>
          <w:rFonts w:ascii="Times New Roman" w:hAnsi="Times New Roman" w:cs="Times New Roman"/>
          <w:sz w:val="20"/>
          <w:szCs w:val="20"/>
        </w:rPr>
        <w:t>he bottom panel</w:t>
      </w:r>
      <w:r w:rsidR="00EC4D5A" w:rsidRPr="00366CBF">
        <w:rPr>
          <w:rFonts w:ascii="Times New Roman" w:hAnsi="Times New Roman" w:cs="Times New Roman"/>
          <w:sz w:val="20"/>
          <w:szCs w:val="20"/>
        </w:rPr>
        <w:t xml:space="preserve"> identifies </w:t>
      </w:r>
      <w:r w:rsidR="00DF5839" w:rsidRPr="00366CBF">
        <w:rPr>
          <w:rFonts w:ascii="Times New Roman" w:hAnsi="Times New Roman" w:cs="Times New Roman"/>
          <w:sz w:val="20"/>
          <w:szCs w:val="20"/>
        </w:rPr>
        <w:t>different combinations</w:t>
      </w:r>
      <w:r w:rsidR="00CA3462" w:rsidRPr="00366CBF">
        <w:rPr>
          <w:rFonts w:ascii="Times New Roman" w:hAnsi="Times New Roman" w:cs="Times New Roman"/>
          <w:sz w:val="20"/>
          <w:szCs w:val="20"/>
        </w:rPr>
        <w:t xml:space="preserve"> </w:t>
      </w:r>
      <w:r w:rsidR="00DF5839" w:rsidRPr="00366CBF">
        <w:rPr>
          <w:rFonts w:ascii="Times New Roman" w:hAnsi="Times New Roman" w:cs="Times New Roman"/>
          <w:sz w:val="20"/>
          <w:szCs w:val="20"/>
        </w:rPr>
        <w:t xml:space="preserve">of the </w:t>
      </w:r>
      <w:r w:rsidR="00EC4D5A" w:rsidRPr="00366CBF">
        <w:rPr>
          <w:rFonts w:ascii="Times New Roman" w:hAnsi="Times New Roman" w:cs="Times New Roman"/>
          <w:sz w:val="20"/>
          <w:szCs w:val="20"/>
        </w:rPr>
        <w:t>fixed effects and level</w:t>
      </w:r>
      <w:r w:rsidR="00CA3462" w:rsidRPr="00366CBF">
        <w:rPr>
          <w:rFonts w:ascii="Times New Roman" w:hAnsi="Times New Roman" w:cs="Times New Roman"/>
          <w:sz w:val="20"/>
          <w:szCs w:val="20"/>
        </w:rPr>
        <w:t>s</w:t>
      </w:r>
      <w:r w:rsidR="00EC4D5A" w:rsidRPr="00366CBF">
        <w:rPr>
          <w:rFonts w:ascii="Times New Roman" w:hAnsi="Times New Roman" w:cs="Times New Roman"/>
          <w:sz w:val="20"/>
          <w:szCs w:val="20"/>
        </w:rPr>
        <w:t xml:space="preserve"> of error</w:t>
      </w:r>
      <w:r w:rsidR="00CA3462" w:rsidRPr="00366CBF">
        <w:rPr>
          <w:rFonts w:ascii="Times New Roman" w:hAnsi="Times New Roman" w:cs="Times New Roman"/>
          <w:sz w:val="20"/>
          <w:szCs w:val="20"/>
        </w:rPr>
        <w:t xml:space="preserve"> clustering</w:t>
      </w:r>
      <w:r w:rsidR="000C367A" w:rsidRPr="00366CBF">
        <w:rPr>
          <w:rFonts w:ascii="Times New Roman" w:hAnsi="Times New Roman" w:cs="Times New Roman"/>
          <w:sz w:val="20"/>
          <w:szCs w:val="20"/>
        </w:rPr>
        <w:t>.</w:t>
      </w:r>
      <w:r w:rsidR="00FE7B42" w:rsidRPr="00366CBF">
        <w:rPr>
          <w:rFonts w:ascii="Times New Roman" w:hAnsi="Times New Roman" w:cs="Times New Roman"/>
          <w:sz w:val="20"/>
          <w:szCs w:val="20"/>
        </w:rPr>
        <w:t xml:space="preserve"> </w:t>
      </w:r>
    </w:p>
    <w:p w14:paraId="5CDC4AE6" w14:textId="44CDB407" w:rsidR="00B77203" w:rsidRPr="00366CBF" w:rsidRDefault="00B77203" w:rsidP="00B77203">
      <w:pPr>
        <w:spacing w:after="0" w:line="480" w:lineRule="auto"/>
        <w:rPr>
          <w:rFonts w:ascii="Times New Roman" w:hAnsi="Times New Roman" w:cs="Times New Roman"/>
          <w:b/>
          <w:bCs/>
          <w:noProof/>
        </w:rPr>
      </w:pPr>
    </w:p>
    <w:p w14:paraId="2FC376FD" w14:textId="0BEE62D7" w:rsidR="00241DAC" w:rsidRPr="00366CBF" w:rsidRDefault="00241DAC">
      <w:pPr>
        <w:rPr>
          <w:rFonts w:ascii="Times New Roman" w:hAnsi="Times New Roman" w:cs="Times New Roman"/>
          <w:b/>
          <w:bCs/>
          <w:noProof/>
        </w:rPr>
      </w:pPr>
      <w:r w:rsidRPr="00366CBF">
        <w:rPr>
          <w:rFonts w:ascii="Times New Roman" w:hAnsi="Times New Roman" w:cs="Times New Roman"/>
          <w:b/>
          <w:bCs/>
          <w:noProof/>
        </w:rPr>
        <w:br w:type="page"/>
      </w:r>
    </w:p>
    <w:p w14:paraId="53527DB6" w14:textId="55A483F9" w:rsidR="00241DAC" w:rsidRPr="00366CBF" w:rsidRDefault="00897ECF" w:rsidP="00B77203">
      <w:pPr>
        <w:spacing w:after="0" w:line="480" w:lineRule="auto"/>
        <w:rPr>
          <w:rFonts w:ascii="Times New Roman" w:hAnsi="Times New Roman" w:cs="Times New Roman"/>
          <w:b/>
          <w:bCs/>
        </w:rPr>
      </w:pPr>
      <w:r w:rsidRPr="00366CBF">
        <w:rPr>
          <w:rFonts w:ascii="Times New Roman" w:hAnsi="Times New Roman" w:cs="Times New Roman"/>
          <w:b/>
          <w:bCs/>
          <w:noProof/>
        </w:rPr>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5490DDE" w:rsidR="00B77203" w:rsidRPr="00366CBF" w:rsidRDefault="00B77203" w:rsidP="00B77203">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6</w:t>
      </w:r>
      <w:r w:rsidRPr="00366CBF">
        <w:rPr>
          <w:rFonts w:ascii="Times New Roman" w:hAnsi="Times New Roman" w:cs="Times New Roman"/>
          <w:b/>
          <w:bCs/>
        </w:rPr>
        <w:t xml:space="preserve">: </w:t>
      </w:r>
      <w:r w:rsidR="005B0261" w:rsidRPr="00366CBF">
        <w:rPr>
          <w:rFonts w:ascii="Times New Roman" w:hAnsi="Times New Roman" w:cs="Times New Roman"/>
          <w:b/>
          <w:bCs/>
        </w:rPr>
        <w:t>E</w:t>
      </w:r>
      <w:r w:rsidR="0027137B" w:rsidRPr="00366CBF">
        <w:rPr>
          <w:rFonts w:ascii="Times New Roman" w:hAnsi="Times New Roman" w:cs="Times New Roman"/>
          <w:b/>
          <w:bCs/>
        </w:rPr>
        <w:t>stimated impacts using randomly assigned harvest seasons</w:t>
      </w:r>
    </w:p>
    <w:p w14:paraId="426C010E" w14:textId="4D663379" w:rsidR="00B77203" w:rsidRPr="00366CBF" w:rsidRDefault="00B77203" w:rsidP="00B77203">
      <w:pPr>
        <w:spacing w:after="0" w:line="276" w:lineRule="auto"/>
        <w:rPr>
          <w:rFonts w:ascii="Times New Roman" w:eastAsiaTheme="minorEastAsia" w:hAnsi="Times New Roman" w:cs="Times New Roman"/>
          <w:sz w:val="20"/>
          <w:szCs w:val="20"/>
        </w:rPr>
      </w:pPr>
      <w:r w:rsidRPr="00366CBF">
        <w:rPr>
          <w:rFonts w:ascii="Times New Roman" w:hAnsi="Times New Roman" w:cs="Times New Roman"/>
          <w:sz w:val="20"/>
          <w:szCs w:val="20"/>
        </w:rPr>
        <w:t xml:space="preserve">Note: </w:t>
      </w:r>
      <w:r w:rsidR="001213ED" w:rsidRPr="00366CBF">
        <w:rPr>
          <w:rFonts w:ascii="Times New Roman" w:hAnsi="Times New Roman" w:cs="Times New Roman"/>
          <w:sz w:val="20"/>
          <w:szCs w:val="20"/>
        </w:rPr>
        <w:t>In the top panel, t</w:t>
      </w:r>
      <w:r w:rsidRPr="00366CBF">
        <w:rPr>
          <w:rFonts w:ascii="Times New Roman" w:hAnsi="Times New Roman" w:cs="Times New Roman"/>
          <w:sz w:val="20"/>
          <w:szCs w:val="20"/>
        </w:rPr>
        <w:t>he dots indicate point estimates, and the error bars show 95% confidence intervals around the point estimates</w:t>
      </w:r>
      <w:r w:rsidR="00B17203"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T</w:t>
      </w:r>
      <w:r w:rsidRPr="00366CBF">
        <w:rPr>
          <w:rFonts w:ascii="Times New Roman" w:hAnsi="Times New Roman" w:cs="Times New Roman"/>
          <w:sz w:val="20"/>
          <w:szCs w:val="20"/>
        </w:rPr>
        <w:t xml:space="preserve">he confidence intervals are obtained using standard errors adjusted to clustering at the </w:t>
      </w:r>
      <w:r w:rsidR="00B17203" w:rsidRPr="00366CBF">
        <w:rPr>
          <w:rFonts w:ascii="Times New Roman" w:hAnsi="Times New Roman" w:cs="Times New Roman"/>
          <w:sz w:val="20"/>
          <w:szCs w:val="20"/>
        </w:rPr>
        <w:t xml:space="preserve">cell </w:t>
      </w:r>
      <w:r w:rsidRPr="00366CBF">
        <w:rPr>
          <w:rFonts w:ascii="Times New Roman" w:hAnsi="Times New Roman" w:cs="Times New Roman"/>
          <w:sz w:val="20"/>
          <w:szCs w:val="20"/>
        </w:rPr>
        <w:t>level. The colored dots and error bars show the impacts that are statistically significantly positive (</w:t>
      </w:r>
      <w:r w:rsidR="0027137B" w:rsidRPr="00366CBF">
        <w:rPr>
          <w:rFonts w:ascii="Times New Roman" w:hAnsi="Times New Roman" w:cs="Times New Roman"/>
          <w:sz w:val="20"/>
          <w:szCs w:val="20"/>
        </w:rPr>
        <w:t>orange</w:t>
      </w:r>
      <w:r w:rsidRPr="00366CBF">
        <w:rPr>
          <w:rFonts w:ascii="Times New Roman" w:hAnsi="Times New Roman" w:cs="Times New Roman"/>
          <w:sz w:val="20"/>
          <w:szCs w:val="20"/>
        </w:rPr>
        <w:t>) or negative (blue) at</w:t>
      </w:r>
      <w:r w:rsidR="00B17203" w:rsidRPr="00366CBF">
        <w:rPr>
          <w:rFonts w:ascii="Times New Roman" w:hAnsi="Times New Roman" w:cs="Times New Roman"/>
          <w:sz w:val="20"/>
          <w:szCs w:val="20"/>
        </w:rPr>
        <w:t xml:space="preserve"> the</w:t>
      </w:r>
      <w:r w:rsidRPr="00366CBF">
        <w:rPr>
          <w:rFonts w:ascii="Times New Roman" w:hAnsi="Times New Roman" w:cs="Times New Roman"/>
          <w:sz w:val="20"/>
          <w:szCs w:val="20"/>
        </w:rPr>
        <w:t xml:space="preserve"> 5% level.</w:t>
      </w:r>
      <w:r w:rsidR="001213ED" w:rsidRPr="00366CBF">
        <w:rPr>
          <w:rFonts w:ascii="Times New Roman" w:hAnsi="Times New Roman" w:cs="Times New Roman"/>
          <w:sz w:val="20"/>
          <w:szCs w:val="20"/>
        </w:rPr>
        <w:t xml:space="preserve"> In the bottom panel, the densities are those of the point estimates.</w:t>
      </w:r>
      <w:r w:rsidRPr="00366CBF">
        <w:rPr>
          <w:rFonts w:ascii="Times New Roman" w:hAnsi="Times New Roman" w:cs="Times New Roman"/>
          <w:sz w:val="20"/>
          <w:szCs w:val="20"/>
        </w:rPr>
        <w:t xml:space="preserve"> </w:t>
      </w:r>
      <w:r w:rsidR="00241DAC" w:rsidRPr="00366CBF">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366CBF">
        <w:rPr>
          <w:rFonts w:ascii="Times New Roman" w:eastAsiaTheme="minorEastAsia" w:hAnsi="Times New Roman" w:cs="Times New Roman"/>
          <w:sz w:val="20"/>
          <w:szCs w:val="20"/>
        </w:rPr>
        <w:t xml:space="preserve"> is the baseline conflict incidence.</w:t>
      </w:r>
    </w:p>
    <w:p w14:paraId="640D9836" w14:textId="744C39EF" w:rsidR="002C4E15" w:rsidRPr="00366CBF" w:rsidRDefault="002C4E15">
      <w:pPr>
        <w:rPr>
          <w:rFonts w:ascii="Times New Roman" w:hAnsi="Times New Roman" w:cs="Times New Roman"/>
          <w:sz w:val="20"/>
          <w:szCs w:val="20"/>
        </w:rPr>
      </w:pPr>
      <w:r w:rsidRPr="00366CBF">
        <w:rPr>
          <w:rFonts w:ascii="Times New Roman" w:hAnsi="Times New Roman" w:cs="Times New Roman"/>
          <w:sz w:val="20"/>
          <w:szCs w:val="20"/>
        </w:rPr>
        <w:br w:type="page"/>
      </w:r>
    </w:p>
    <w:p w14:paraId="658166DD" w14:textId="4ED5942D" w:rsidR="00AC6E65" w:rsidRPr="00366CBF" w:rsidRDefault="00FE30FA" w:rsidP="00F14555">
      <w:pPr>
        <w:spacing w:after="0" w:line="480" w:lineRule="auto"/>
        <w:rPr>
          <w:rFonts w:ascii="Times New Roman" w:hAnsi="Times New Roman" w:cs="Times New Roman"/>
        </w:rPr>
      </w:pPr>
      <w:r w:rsidRPr="00366CBF">
        <w:rPr>
          <w:rFonts w:ascii="Times New Roman" w:hAnsi="Times New Roman" w:cs="Times New Roman"/>
        </w:rPr>
        <w:t xml:space="preserve">APPENDIX </w:t>
      </w:r>
      <w:r w:rsidR="00AC6E65" w:rsidRPr="00366CBF">
        <w:rPr>
          <w:rFonts w:ascii="Times New Roman" w:hAnsi="Times New Roman" w:cs="Times New Roman"/>
        </w:rPr>
        <w:t>B. TABLES</w:t>
      </w:r>
    </w:p>
    <w:p w14:paraId="59CBF43D" w14:textId="64D1759B" w:rsidR="001C1E70" w:rsidRPr="00366CBF" w:rsidRDefault="001C1E70" w:rsidP="00F5412D">
      <w:pPr>
        <w:spacing w:line="276" w:lineRule="auto"/>
        <w:rPr>
          <w:rFonts w:ascii="Times New Roman" w:hAnsi="Times New Roman" w:cs="Times New Roman"/>
          <w:b/>
          <w:bCs/>
        </w:rPr>
      </w:pPr>
      <w:r w:rsidRPr="00366CBF">
        <w:rPr>
          <w:rFonts w:ascii="Times New Roman" w:hAnsi="Times New Roman" w:cs="Times New Roman"/>
          <w:b/>
          <w:bCs/>
        </w:rPr>
        <w:t>Table B</w:t>
      </w:r>
      <w:r w:rsidR="00CE09EF" w:rsidRPr="00366CBF">
        <w:rPr>
          <w:rFonts w:ascii="Times New Roman" w:hAnsi="Times New Roman" w:cs="Times New Roman"/>
          <w:b/>
          <w:bCs/>
        </w:rPr>
        <w:t>1</w:t>
      </w:r>
      <w:r w:rsidRPr="00366CBF">
        <w:rPr>
          <w:rFonts w:ascii="Times New Roman" w:hAnsi="Times New Roman" w:cs="Times New Roman"/>
          <w:b/>
          <w:bCs/>
        </w:rPr>
        <w:t xml:space="preserve">: </w:t>
      </w:r>
      <w:r w:rsidR="005B0261" w:rsidRPr="00366CBF">
        <w:rPr>
          <w:rFonts w:ascii="Times New Roman" w:hAnsi="Times New Roman" w:cs="Times New Roman"/>
          <w:b/>
          <w:bCs/>
        </w:rPr>
        <w:t>H</w:t>
      </w:r>
      <w:r w:rsidRPr="00366CBF">
        <w:rPr>
          <w:rFonts w:ascii="Times New Roman" w:hAnsi="Times New Roman" w:cs="Times New Roman"/>
          <w:b/>
          <w:bCs/>
        </w:rPr>
        <w:t xml:space="preserve">arvest-time </w:t>
      </w:r>
      <w:r w:rsidR="00F5412D" w:rsidRPr="00366CBF">
        <w:rPr>
          <w:rFonts w:ascii="Times New Roman" w:hAnsi="Times New Roman" w:cs="Times New Roman"/>
          <w:b/>
          <w:bCs/>
        </w:rPr>
        <w:t xml:space="preserve">change in </w:t>
      </w:r>
      <w:r w:rsidRPr="00366CBF">
        <w:rPr>
          <w:rFonts w:ascii="Times New Roman" w:hAnsi="Times New Roman" w:cs="Times New Roman"/>
          <w:b/>
          <w:bCs/>
        </w:rPr>
        <w:t xml:space="preserve">conflict </w:t>
      </w:r>
      <w:r w:rsidR="00F5412D" w:rsidRPr="00366CBF">
        <w:rPr>
          <w:rFonts w:ascii="Times New Roman" w:hAnsi="Times New Roman" w:cs="Times New Roman"/>
          <w:b/>
          <w:bCs/>
        </w:rPr>
        <w:t xml:space="preserve">incidence </w:t>
      </w:r>
      <w:r w:rsidRPr="00366CBF">
        <w:rPr>
          <w:rFonts w:ascii="Times New Roman" w:hAnsi="Times New Roman" w:cs="Times New Roman"/>
          <w:b/>
          <w:bCs/>
        </w:rPr>
        <w:t>in the croplands of Southeast Asia</w:t>
      </w:r>
      <w:r w:rsidR="006368E2" w:rsidRPr="00366CBF">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366CBF"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366CBF"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366CBF" w:rsidRDefault="00D16C4F"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D16C4F" w:rsidRPr="00366CBF"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366CBF" w:rsidRDefault="00C4777E"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w:t>
            </w:r>
            <w:r w:rsidR="00D16C4F" w:rsidRPr="00366CBF">
              <w:rPr>
                <w:rFonts w:ascii="Times New Roman" w:eastAsia="Arial" w:hAnsi="Times New Roman" w:cs="Times New Roman"/>
                <w:i/>
                <w:iCs/>
                <w:color w:val="000000"/>
                <w:sz w:val="22"/>
                <w:szCs w:val="22"/>
              </w:rPr>
              <w:t xml:space="preserve">alanced panel: all countries, </w:t>
            </w:r>
            <w:r w:rsidRPr="00366CBF">
              <w:rPr>
                <w:rFonts w:ascii="Times New Roman" w:eastAsia="Arial" w:hAnsi="Times New Roman" w:cs="Times New Roman"/>
                <w:i/>
                <w:iCs/>
                <w:color w:val="000000"/>
                <w:sz w:val="22"/>
                <w:szCs w:val="22"/>
              </w:rPr>
              <w:t>years 2018-2022</w:t>
            </w:r>
          </w:p>
        </w:tc>
      </w:tr>
      <w:tr w:rsidR="00D16C4F" w:rsidRPr="00366CBF"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366CBF" w:rsidRDefault="00D16C4F"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D16C4F" w:rsidRPr="00366CBF">
              <w:rPr>
                <w:rFonts w:ascii="Times New Roman" w:hAnsi="Times New Roman" w:cs="Times New Roman"/>
                <w:sz w:val="22"/>
                <w:szCs w:val="22"/>
              </w:rPr>
              <w:t>0.00</w:t>
            </w:r>
            <w:r w:rsidRPr="00366CBF">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8E7C6A" w:rsidRPr="00366CBF">
              <w:rPr>
                <w:rFonts w:ascii="Times New Roman" w:hAnsi="Times New Roman" w:cs="Times New Roman"/>
                <w:sz w:val="22"/>
                <w:szCs w:val="22"/>
              </w:rPr>
              <w:t>16*</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w:t>
            </w:r>
            <w:r w:rsidR="008E7C6A" w:rsidRPr="00366CBF">
              <w:rPr>
                <w:rFonts w:ascii="Times New Roman" w:hAnsi="Times New Roman" w:cs="Times New Roman"/>
                <w:sz w:val="22"/>
                <w:szCs w:val="22"/>
              </w:rPr>
              <w:t>6</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990796" w:rsidRPr="00366CBF">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990796" w:rsidRPr="00366CBF">
              <w:rPr>
                <w:rFonts w:ascii="Times New Roman" w:hAnsi="Times New Roman" w:cs="Times New Roman"/>
                <w:sz w:val="22"/>
                <w:szCs w:val="22"/>
              </w:rPr>
              <w:t>18***</w:t>
            </w:r>
          </w:p>
        </w:tc>
      </w:tr>
      <w:tr w:rsidR="00D16C4F" w:rsidRPr="00366CBF"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366CBF"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4777E" w:rsidRPr="00366CBF">
              <w:rPr>
                <w:rFonts w:ascii="Times New Roman" w:hAnsi="Times New Roman" w:cs="Times New Roman"/>
                <w:sz w:val="22"/>
                <w:szCs w:val="22"/>
              </w:rPr>
              <w:t>7</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8E7C6A" w:rsidRPr="00366CBF">
              <w:rPr>
                <w:rFonts w:ascii="Times New Roman" w:hAnsi="Times New Roman" w:cs="Times New Roman"/>
                <w:sz w:val="22"/>
                <w:szCs w:val="22"/>
              </w:rPr>
              <w:t>0</w:t>
            </w:r>
            <w:r w:rsidR="00C4777E" w:rsidRPr="00366CBF">
              <w:rPr>
                <w:rFonts w:ascii="Times New Roman" w:hAnsi="Times New Roman" w:cs="Times New Roman"/>
                <w:sz w:val="22"/>
                <w:szCs w:val="22"/>
              </w:rPr>
              <w:t>4</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8E7C6A" w:rsidRPr="00366CBF">
              <w:rPr>
                <w:rFonts w:ascii="Times New Roman" w:hAnsi="Times New Roman" w:cs="Times New Roman"/>
                <w:sz w:val="22"/>
                <w:szCs w:val="22"/>
              </w:rPr>
              <w:t>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990796"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990796" w:rsidRPr="00366CBF">
              <w:rPr>
                <w:rFonts w:ascii="Times New Roman" w:hAnsi="Times New Roman" w:cs="Times New Roman"/>
                <w:sz w:val="22"/>
                <w:szCs w:val="22"/>
              </w:rPr>
              <w:t>7</w:t>
            </w:r>
            <w:r w:rsidRPr="00366CBF">
              <w:rPr>
                <w:rFonts w:ascii="Times New Roman" w:hAnsi="Times New Roman" w:cs="Times New Roman"/>
                <w:sz w:val="22"/>
                <w:szCs w:val="22"/>
              </w:rPr>
              <w:t>)</w:t>
            </w:r>
          </w:p>
        </w:tc>
      </w:tr>
      <w:tr w:rsidR="00D16C4F" w:rsidRPr="00366CBF"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366CBF" w:rsidRDefault="00D16C4F"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r>
      <w:tr w:rsidR="00D16C4F" w:rsidRPr="00366CBF"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366CBF" w:rsidRDefault="00D16C4F"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413</w:t>
            </w:r>
          </w:p>
        </w:tc>
      </w:tr>
      <w:tr w:rsidR="00D16C4F" w:rsidRPr="00366CBF"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475904FD" w:rsidR="00D16C4F"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D16C4F" w:rsidRPr="00366CBF">
              <w:rPr>
                <w:rFonts w:ascii="Times New Roman" w:hAnsi="Times New Roman" w:cs="Times New Roman"/>
                <w:i/>
                <w:iCs/>
                <w:sz w:val="22"/>
                <w:szCs w:val="22"/>
              </w:rPr>
              <w:t xml:space="preserve"> of the estimated effect relative to the baseline conflict incidence</w:t>
            </w:r>
            <w:r w:rsidR="00E34740" w:rsidRPr="00366CBF">
              <w:rPr>
                <w:rFonts w:ascii="Times New Roman" w:hAnsi="Times New Roman" w:cs="Times New Roman"/>
                <w:i/>
                <w:iCs/>
                <w:sz w:val="22"/>
                <w:szCs w:val="22"/>
              </w:rPr>
              <w:t xml:space="preserve"> in the croplands (%)</w:t>
            </w:r>
          </w:p>
        </w:tc>
      </w:tr>
      <w:tr w:rsidR="00E34740" w:rsidRPr="00366CBF"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3D213C8C" w:rsidR="00E34740" w:rsidRPr="00366CBF" w:rsidRDefault="00E34740"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0.37</w:t>
            </w:r>
          </w:p>
        </w:tc>
        <w:tc>
          <w:tcPr>
            <w:tcW w:w="1296" w:type="dxa"/>
            <w:tcBorders>
              <w:top w:val="nil"/>
              <w:bottom w:val="nil"/>
            </w:tcBorders>
            <w:shd w:val="clear" w:color="auto" w:fill="FFFFFF"/>
          </w:tcPr>
          <w:p w14:paraId="5E53AFF0"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0.24</w:t>
            </w:r>
          </w:p>
        </w:tc>
      </w:tr>
      <w:tr w:rsidR="00D16C4F" w:rsidRPr="00366CBF"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366CBF" w:rsidRDefault="00D16C4F"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10</w:t>
            </w:r>
            <w:r w:rsidR="00D16C4F" w:rsidRPr="00366CBF">
              <w:rPr>
                <w:rFonts w:ascii="Times New Roman" w:hAnsi="Times New Roman" w:cs="Times New Roman"/>
                <w:sz w:val="22"/>
                <w:szCs w:val="22"/>
              </w:rPr>
              <w:t>.4</w:t>
            </w:r>
            <w:r w:rsidRPr="00366CBF">
              <w:rPr>
                <w:rFonts w:ascii="Times New Roman" w:hAnsi="Times New Roman" w:cs="Times New Roman"/>
                <w:sz w:val="22"/>
                <w:szCs w:val="22"/>
              </w:rPr>
              <w:t>*</w:t>
            </w:r>
            <w:r w:rsidR="00D16C4F"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w:t>
            </w:r>
            <w:r w:rsidR="00F35BB3" w:rsidRPr="00366CBF">
              <w:rPr>
                <w:rFonts w:ascii="Times New Roman" w:hAnsi="Times New Roman" w:cs="Times New Roman"/>
                <w:sz w:val="22"/>
                <w:szCs w:val="22"/>
              </w:rPr>
              <w:t>0</w:t>
            </w:r>
            <w:r w:rsidRPr="00366CBF">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10</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7</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6***</w:t>
            </w:r>
          </w:p>
        </w:tc>
      </w:tr>
      <w:tr w:rsidR="00D16C4F" w:rsidRPr="00366CBF"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366CBF"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w:t>
            </w:r>
            <w:r w:rsidR="00F35BB3" w:rsidRPr="00366CBF">
              <w:rPr>
                <w:rFonts w:ascii="Times New Roman" w:hAnsi="Times New Roman" w:cs="Times New Roman"/>
                <w:sz w:val="22"/>
                <w:szCs w:val="22"/>
              </w:rPr>
              <w:t>9</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(2.9)</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w:t>
            </w:r>
            <w:r w:rsidR="00F35BB3" w:rsidRPr="00366CBF">
              <w:rPr>
                <w:rFonts w:ascii="Times New Roman" w:hAnsi="Times New Roman" w:cs="Times New Roman"/>
                <w:sz w:val="22"/>
                <w:szCs w:val="22"/>
              </w:rPr>
              <w:t>4</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366CBF" w:rsidRDefault="00F35BB3"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w:t>
            </w:r>
            <w:r w:rsidR="00D16C4F" w:rsidRPr="00366CBF">
              <w:rPr>
                <w:rFonts w:ascii="Times New Roman" w:hAnsi="Times New Roman" w:cs="Times New Roman"/>
                <w:sz w:val="22"/>
                <w:szCs w:val="22"/>
              </w:rPr>
              <w:t>(6.8)</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r>
    </w:tbl>
    <w:p w14:paraId="5B413BC5" w14:textId="5AC50765" w:rsidR="001C1E70" w:rsidRPr="00366CBF" w:rsidRDefault="00D16C4F" w:rsidP="00304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4B44C5" w:rsidRPr="00366CBF">
        <w:rPr>
          <w:rFonts w:ascii="Times New Roman" w:hAnsi="Times New Roman" w:cs="Times New Roman"/>
          <w:sz w:val="20"/>
          <w:szCs w:val="20"/>
        </w:rPr>
        <w:t xml:space="preserve">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366CBF">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366CBF">
        <w:rPr>
          <w:rFonts w:ascii="Times New Roman" w:eastAsiaTheme="minorEastAsia" w:hAnsi="Times New Roman" w:cs="Times New Roman"/>
          <w:sz w:val="20"/>
          <w:szCs w:val="20"/>
        </w:rPr>
        <w:t xml:space="preserve"> is the baseline conflict incidence—the unconditional mean of the outcome variable</w:t>
      </w:r>
      <w:r w:rsidRPr="00366CBF">
        <w:rPr>
          <w:rFonts w:ascii="Times New Roman" w:eastAsiaTheme="minorEastAsia" w:hAnsi="Times New Roman" w:cs="Times New Roman"/>
          <w:sz w:val="20"/>
          <w:szCs w:val="20"/>
        </w:rPr>
        <w:t>.</w:t>
      </w:r>
    </w:p>
    <w:p w14:paraId="27A0AAFA" w14:textId="77777777" w:rsidR="001C1E70" w:rsidRPr="00366CBF" w:rsidRDefault="001C1E70" w:rsidP="00F14555">
      <w:pPr>
        <w:spacing w:after="0" w:line="480" w:lineRule="auto"/>
        <w:rPr>
          <w:rFonts w:ascii="Times New Roman" w:hAnsi="Times New Roman" w:cs="Times New Roman"/>
          <w:b/>
          <w:bCs/>
        </w:rPr>
      </w:pPr>
    </w:p>
    <w:p w14:paraId="60DB3B19" w14:textId="0F652C0B" w:rsidR="00AC6E65" w:rsidRPr="00366CBF" w:rsidRDefault="00AC6E65" w:rsidP="00F14555">
      <w:pPr>
        <w:spacing w:after="0" w:line="480" w:lineRule="auto"/>
        <w:ind w:firstLine="360"/>
        <w:rPr>
          <w:rFonts w:ascii="Times New Roman" w:hAnsi="Times New Roman" w:cs="Times New Roman"/>
        </w:rPr>
      </w:pPr>
      <w:r w:rsidRPr="00366CBF">
        <w:rPr>
          <w:rFonts w:ascii="Times New Roman" w:hAnsi="Times New Roman" w:cs="Times New Roman"/>
        </w:rPr>
        <w:br w:type="page"/>
      </w:r>
    </w:p>
    <w:p w14:paraId="1E0ABBFC" w14:textId="469C3583" w:rsidR="00C4777E" w:rsidRPr="00366CBF" w:rsidRDefault="00AC6E65" w:rsidP="00F5412D">
      <w:pPr>
        <w:spacing w:after="0" w:line="276" w:lineRule="auto"/>
        <w:rPr>
          <w:rFonts w:ascii="Times New Roman" w:hAnsi="Times New Roman" w:cs="Times New Roman"/>
          <w:b/>
          <w:bCs/>
        </w:rPr>
      </w:pPr>
      <w:r w:rsidRPr="00366CBF">
        <w:rPr>
          <w:rFonts w:ascii="Times New Roman" w:hAnsi="Times New Roman" w:cs="Times New Roman"/>
          <w:b/>
          <w:bCs/>
        </w:rPr>
        <w:t>Table B</w:t>
      </w:r>
      <w:r w:rsidR="002324CE" w:rsidRPr="00366CBF">
        <w:rPr>
          <w:rFonts w:ascii="Times New Roman" w:hAnsi="Times New Roman" w:cs="Times New Roman"/>
          <w:b/>
          <w:bCs/>
        </w:rPr>
        <w:t>2</w:t>
      </w:r>
      <w:r w:rsidRPr="00366CBF">
        <w:rPr>
          <w:rFonts w:ascii="Times New Roman" w:hAnsi="Times New Roman" w:cs="Times New Roman"/>
          <w:b/>
          <w:bCs/>
        </w:rPr>
        <w:t xml:space="preserve">: </w:t>
      </w:r>
      <w:bookmarkEnd w:id="1"/>
      <w:r w:rsidR="005B0261" w:rsidRPr="00366CBF">
        <w:rPr>
          <w:rFonts w:ascii="Times New Roman" w:hAnsi="Times New Roman" w:cs="Times New Roman"/>
          <w:b/>
          <w:bCs/>
        </w:rPr>
        <w:t>H</w:t>
      </w:r>
      <w:r w:rsidR="006469DE" w:rsidRPr="00366CBF">
        <w:rPr>
          <w:rFonts w:ascii="Times New Roman" w:hAnsi="Times New Roman" w:cs="Times New Roman"/>
          <w:b/>
          <w:bCs/>
        </w:rPr>
        <w:t xml:space="preserve">arvest-time </w:t>
      </w:r>
      <w:r w:rsidR="00F5412D" w:rsidRPr="00366CBF">
        <w:rPr>
          <w:rFonts w:ascii="Times New Roman" w:hAnsi="Times New Roman" w:cs="Times New Roman"/>
          <w:b/>
          <w:bCs/>
        </w:rPr>
        <w:t>change in conflict incidence</w:t>
      </w:r>
      <w:r w:rsidR="006469DE" w:rsidRPr="00366CBF">
        <w:rPr>
          <w:rFonts w:ascii="Times New Roman" w:hAnsi="Times New Roman" w:cs="Times New Roman"/>
          <w:b/>
          <w:bCs/>
        </w:rPr>
        <w:t xml:space="preserve">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366CBF"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366CBF"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366CBF" w:rsidRDefault="00C4777E"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C4777E" w:rsidRPr="00366CBF"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71BDB30F" w:rsidR="00C4777E"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C4777E" w:rsidRPr="00366CBF">
              <w:rPr>
                <w:rFonts w:ascii="Times New Roman" w:eastAsia="Arial" w:hAnsi="Times New Roman" w:cs="Times New Roman"/>
                <w:i/>
                <w:iCs/>
                <w:color w:val="000000"/>
                <w:sz w:val="22"/>
                <w:szCs w:val="22"/>
              </w:rPr>
              <w:t xml:space="preserve"> countries except Indonesia, Malaysia, and </w:t>
            </w:r>
            <w:r w:rsidR="00BF5BD3" w:rsidRPr="00366CBF">
              <w:rPr>
                <w:rFonts w:ascii="Times New Roman" w:eastAsia="Arial" w:hAnsi="Times New Roman" w:cs="Times New Roman"/>
                <w:i/>
                <w:iCs/>
                <w:color w:val="000000"/>
                <w:sz w:val="22"/>
                <w:szCs w:val="22"/>
              </w:rPr>
              <w:t xml:space="preserve">the </w:t>
            </w:r>
            <w:r w:rsidR="00C4777E" w:rsidRPr="00366CBF">
              <w:rPr>
                <w:rFonts w:ascii="Times New Roman" w:eastAsia="Arial" w:hAnsi="Times New Roman" w:cs="Times New Roman"/>
                <w:i/>
                <w:iCs/>
                <w:color w:val="000000"/>
                <w:sz w:val="22"/>
                <w:szCs w:val="22"/>
              </w:rPr>
              <w:t>Philippines, all years</w:t>
            </w:r>
          </w:p>
        </w:tc>
      </w:tr>
      <w:tr w:rsidR="00C4777E" w:rsidRPr="00366CBF"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366CBF" w:rsidRDefault="00C4777E"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F35BB3" w:rsidRPr="00366CBF">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F35BB3" w:rsidRPr="00366CBF">
              <w:rPr>
                <w:rFonts w:ascii="Times New Roman" w:hAnsi="Times New Roman" w:cs="Times New Roman"/>
                <w:sz w:val="22"/>
                <w:szCs w:val="22"/>
              </w:rPr>
              <w:t>20</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F35BB3" w:rsidRPr="00366CBF">
              <w:rPr>
                <w:rFonts w:ascii="Times New Roman" w:hAnsi="Times New Roman" w:cs="Times New Roman"/>
                <w:sz w:val="22"/>
                <w:szCs w:val="22"/>
              </w:rPr>
              <w:t>22</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C4777E" w:rsidRPr="00366CBF">
              <w:rPr>
                <w:rFonts w:ascii="Times New Roman" w:hAnsi="Times New Roman" w:cs="Times New Roman"/>
                <w:sz w:val="22"/>
                <w:szCs w:val="22"/>
              </w:rPr>
              <w:t>0.00</w:t>
            </w:r>
            <w:r w:rsidRPr="00366CBF">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C4777E" w:rsidRPr="00366CBF">
              <w:rPr>
                <w:rFonts w:ascii="Times New Roman" w:hAnsi="Times New Roman" w:cs="Times New Roman"/>
                <w:sz w:val="22"/>
                <w:szCs w:val="22"/>
              </w:rPr>
              <w:t>0.00</w:t>
            </w:r>
            <w:r w:rsidRPr="00366CBF">
              <w:rPr>
                <w:rFonts w:ascii="Times New Roman" w:hAnsi="Times New Roman" w:cs="Times New Roman"/>
                <w:sz w:val="22"/>
                <w:szCs w:val="22"/>
              </w:rPr>
              <w:t>0</w:t>
            </w:r>
          </w:p>
        </w:tc>
      </w:tr>
      <w:tr w:rsidR="00C4777E" w:rsidRPr="00366CBF"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366CBF"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7</w:t>
            </w:r>
            <w:r w:rsidRPr="00366CBF">
              <w:rPr>
                <w:rFonts w:ascii="Times New Roman" w:hAnsi="Times New Roman" w:cs="Times New Roman"/>
                <w:sz w:val="22"/>
                <w:szCs w:val="22"/>
              </w:rPr>
              <w:t>)</w:t>
            </w:r>
          </w:p>
        </w:tc>
      </w:tr>
      <w:tr w:rsidR="00C4777E" w:rsidRPr="00366CBF"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366CBF" w:rsidRDefault="00C4777E"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366CBF" w:rsidRDefault="00F35BB3"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r>
      <w:tr w:rsidR="00C4777E" w:rsidRPr="00366CBF"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366CBF" w:rsidRDefault="00C4777E"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F35BB3" w:rsidRPr="00366CBF">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w:t>
            </w:r>
            <w:r w:rsidR="00F35BB3" w:rsidRPr="00366CBF">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F35BB3" w:rsidRPr="00366CBF">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w:t>
            </w:r>
            <w:r w:rsidR="00F35BB3" w:rsidRPr="00366CBF">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w:t>
            </w:r>
            <w:r w:rsidR="00F35BB3" w:rsidRPr="00366CBF">
              <w:rPr>
                <w:rFonts w:ascii="Times New Roman" w:hAnsi="Times New Roman" w:cs="Times New Roman"/>
                <w:sz w:val="22"/>
                <w:szCs w:val="22"/>
              </w:rPr>
              <w:t>09</w:t>
            </w:r>
          </w:p>
        </w:tc>
      </w:tr>
      <w:tr w:rsidR="00C4777E" w:rsidRPr="00366CBF"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497A7C86" w:rsidR="00C4777E"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C4777E" w:rsidRPr="00366CBF">
              <w:rPr>
                <w:rFonts w:ascii="Times New Roman" w:hAnsi="Times New Roman" w:cs="Times New Roman"/>
                <w:i/>
                <w:iCs/>
                <w:sz w:val="22"/>
                <w:szCs w:val="22"/>
              </w:rPr>
              <w:t xml:space="preserve"> of the estimated effect relative to the baseline conflict incidence</w:t>
            </w:r>
            <w:r w:rsidR="00E34740" w:rsidRPr="00366CBF">
              <w:rPr>
                <w:rFonts w:ascii="Times New Roman" w:hAnsi="Times New Roman" w:cs="Times New Roman"/>
                <w:i/>
                <w:iCs/>
                <w:sz w:val="22"/>
                <w:szCs w:val="22"/>
              </w:rPr>
              <w:t xml:space="preserve"> in the croplands (%)</w:t>
            </w:r>
          </w:p>
        </w:tc>
      </w:tr>
      <w:tr w:rsidR="00E34740" w:rsidRPr="00366CBF"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B0808AD" w:rsidR="00E34740" w:rsidRPr="00366CBF" w:rsidRDefault="00E34740"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0.23</w:t>
            </w:r>
          </w:p>
        </w:tc>
        <w:tc>
          <w:tcPr>
            <w:tcW w:w="1296" w:type="dxa"/>
            <w:tcBorders>
              <w:top w:val="nil"/>
              <w:bottom w:val="nil"/>
            </w:tcBorders>
            <w:shd w:val="clear" w:color="auto" w:fill="FFFFFF"/>
          </w:tcPr>
          <w:p w14:paraId="78832626"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0.14</w:t>
            </w:r>
          </w:p>
        </w:tc>
      </w:tr>
      <w:tr w:rsidR="00C4777E" w:rsidRPr="00366CBF"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366CBF" w:rsidRDefault="00C4777E"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F35BB3" w:rsidRPr="00366CBF">
              <w:rPr>
                <w:rFonts w:ascii="Times New Roman" w:hAnsi="Times New Roman" w:cs="Times New Roman"/>
                <w:sz w:val="22"/>
                <w:szCs w:val="22"/>
              </w:rPr>
              <w:t>8</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20</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7*</w:t>
            </w:r>
            <w:r w:rsidR="00C4777E"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28</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4</w:t>
            </w:r>
            <w:r w:rsidR="00C4777E"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10</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w:t>
            </w:r>
          </w:p>
        </w:tc>
      </w:tr>
      <w:tr w:rsidR="00C4777E" w:rsidRPr="00366CBF"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366CBF"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3</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4</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6</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0</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1</w:t>
            </w:r>
            <w:r w:rsidRPr="00366CBF">
              <w:rPr>
                <w:rFonts w:ascii="Times New Roman" w:hAnsi="Times New Roman" w:cs="Times New Roman"/>
                <w:sz w:val="22"/>
                <w:szCs w:val="22"/>
              </w:rPr>
              <w:t>6.</w:t>
            </w:r>
            <w:r w:rsidR="00F35BB3" w:rsidRPr="00366CBF">
              <w:rPr>
                <w:rFonts w:ascii="Times New Roman" w:hAnsi="Times New Roman" w:cs="Times New Roman"/>
                <w:sz w:val="22"/>
                <w:szCs w:val="22"/>
              </w:rPr>
              <w:t>1</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4</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9</w:t>
            </w:r>
            <w:r w:rsidRPr="00366CBF">
              <w:rPr>
                <w:rFonts w:ascii="Times New Roman" w:hAnsi="Times New Roman" w:cs="Times New Roman"/>
                <w:sz w:val="22"/>
                <w:szCs w:val="22"/>
              </w:rPr>
              <w:t>)</w:t>
            </w:r>
          </w:p>
        </w:tc>
      </w:tr>
    </w:tbl>
    <w:p w14:paraId="168418DD" w14:textId="11A7E607" w:rsidR="006469DE" w:rsidRPr="00366CBF" w:rsidRDefault="00D16C4F" w:rsidP="00304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4B44C5" w:rsidRPr="00366CBF">
        <w:rPr>
          <w:rFonts w:ascii="Times New Roman" w:hAnsi="Times New Roman" w:cs="Times New Roman"/>
          <w:sz w:val="20"/>
          <w:szCs w:val="20"/>
        </w:rPr>
        <w:t xml:space="preserve">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366CBF">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366CBF">
        <w:rPr>
          <w:rFonts w:ascii="Times New Roman" w:eastAsiaTheme="minorEastAsia" w:hAnsi="Times New Roman" w:cs="Times New Roman"/>
          <w:sz w:val="20"/>
          <w:szCs w:val="20"/>
        </w:rPr>
        <w:t xml:space="preserve"> is the baseline conflict incidence—the unconditional mean of the outcome variable</w:t>
      </w:r>
      <w:r w:rsidRPr="00366CBF">
        <w:rPr>
          <w:rFonts w:ascii="Times New Roman" w:eastAsiaTheme="minorEastAsia" w:hAnsi="Times New Roman" w:cs="Times New Roman"/>
          <w:sz w:val="20"/>
          <w:szCs w:val="20"/>
        </w:rPr>
        <w:t>.</w:t>
      </w:r>
    </w:p>
    <w:p w14:paraId="69545408" w14:textId="509130DD" w:rsidR="000011A3" w:rsidRPr="00366CBF" w:rsidRDefault="000011A3">
      <w:pPr>
        <w:rPr>
          <w:rFonts w:ascii="Times New Roman" w:hAnsi="Times New Roman" w:cs="Times New Roman"/>
        </w:rPr>
      </w:pPr>
    </w:p>
    <w:p w14:paraId="1CDDF2AC" w14:textId="3CC78410" w:rsidR="001E4552" w:rsidRPr="00366CBF" w:rsidRDefault="001E4552">
      <w:pPr>
        <w:rPr>
          <w:rFonts w:ascii="Times New Roman" w:hAnsi="Times New Roman" w:cs="Times New Roman"/>
        </w:rPr>
      </w:pPr>
      <w:r w:rsidRPr="00366CBF">
        <w:rPr>
          <w:rFonts w:ascii="Times New Roman" w:hAnsi="Times New Roman" w:cs="Times New Roman"/>
        </w:rPr>
        <w:br w:type="page"/>
      </w:r>
    </w:p>
    <w:p w14:paraId="0A97FAEC" w14:textId="5CCFA37F" w:rsidR="00767927" w:rsidRPr="00366CBF" w:rsidRDefault="00767927" w:rsidP="00767927">
      <w:pPr>
        <w:spacing w:after="0" w:line="276" w:lineRule="auto"/>
        <w:rPr>
          <w:rFonts w:ascii="Times New Roman" w:hAnsi="Times New Roman" w:cs="Times New Roman"/>
          <w:b/>
          <w:bCs/>
        </w:rPr>
      </w:pPr>
      <w:r w:rsidRPr="00366CBF">
        <w:rPr>
          <w:rFonts w:ascii="Times New Roman" w:hAnsi="Times New Roman" w:cs="Times New Roman"/>
          <w:b/>
          <w:bCs/>
        </w:rPr>
        <w:t xml:space="preserve">Table B3: </w:t>
      </w:r>
      <w:r w:rsidR="005B0261" w:rsidRPr="00366CBF">
        <w:rPr>
          <w:rFonts w:ascii="Times New Roman" w:hAnsi="Times New Roman" w:cs="Times New Roman"/>
          <w:b/>
          <w:bCs/>
        </w:rPr>
        <w:t>H</w:t>
      </w:r>
      <w:r w:rsidRPr="00366CBF">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366CBF"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366CBF" w:rsidRDefault="00767927"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767927" w:rsidRPr="00366CBF"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24C02112" w:rsidR="00767927"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767927" w:rsidRPr="00366CBF">
              <w:rPr>
                <w:rFonts w:ascii="Times New Roman" w:eastAsia="Arial" w:hAnsi="Times New Roman" w:cs="Times New Roman"/>
                <w:i/>
                <w:iCs/>
                <w:color w:val="000000"/>
                <w:sz w:val="22"/>
                <w:szCs w:val="22"/>
              </w:rPr>
              <w:t xml:space="preserve"> countries, all years</w:t>
            </w:r>
          </w:p>
        </w:tc>
      </w:tr>
      <w:tr w:rsidR="00767927" w:rsidRPr="00366CBF"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366CBF" w:rsidRDefault="00767927"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0.004</w:t>
            </w:r>
          </w:p>
        </w:tc>
        <w:tc>
          <w:tcPr>
            <w:tcW w:w="1296" w:type="dxa"/>
            <w:tcBorders>
              <w:top w:val="nil"/>
              <w:bottom w:val="nil"/>
            </w:tcBorders>
            <w:shd w:val="clear" w:color="auto" w:fill="FFFFFF"/>
          </w:tcPr>
          <w:p w14:paraId="7E9A2E14" w14:textId="1BD515E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0.109***</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-0.208***</w:t>
            </w:r>
          </w:p>
        </w:tc>
      </w:tr>
      <w:tr w:rsidR="00767927" w:rsidRPr="00366CBF"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(0.083)</w:t>
            </w:r>
          </w:p>
        </w:tc>
        <w:tc>
          <w:tcPr>
            <w:tcW w:w="1296" w:type="dxa"/>
            <w:tcBorders>
              <w:top w:val="nil"/>
              <w:bottom w:val="single" w:sz="4" w:space="0" w:color="auto"/>
            </w:tcBorders>
            <w:shd w:val="clear" w:color="auto" w:fill="FFFFFF"/>
          </w:tcPr>
          <w:p w14:paraId="73B745E1" w14:textId="768F46B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(0.047)</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(0.033)</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(0.062)</w:t>
            </w:r>
          </w:p>
        </w:tc>
      </w:tr>
      <w:tr w:rsidR="00767927" w:rsidRPr="00366CBF"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366CBF" w:rsidRDefault="00767927"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285B7733" w14:textId="0DCD239A"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767927" w:rsidRPr="00366CBF"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366CBF" w:rsidRDefault="00767927"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0.394</w:t>
            </w:r>
          </w:p>
        </w:tc>
        <w:tc>
          <w:tcPr>
            <w:tcW w:w="1296" w:type="dxa"/>
            <w:tcBorders>
              <w:bottom w:val="single" w:sz="4" w:space="0" w:color="auto"/>
            </w:tcBorders>
            <w:shd w:val="clear" w:color="auto" w:fill="FFFFFF"/>
          </w:tcPr>
          <w:p w14:paraId="7EDE7A99" w14:textId="57E2B816"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0.296</w:t>
            </w:r>
          </w:p>
        </w:tc>
      </w:tr>
      <w:tr w:rsidR="00767927" w:rsidRPr="00366CBF"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4A4BA75B" w:rsidR="00767927"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767927" w:rsidRPr="00366CBF">
              <w:rPr>
                <w:rFonts w:ascii="Times New Roman" w:hAnsi="Times New Roman" w:cs="Times New Roman"/>
                <w:i/>
                <w:iCs/>
                <w:sz w:val="22"/>
                <w:szCs w:val="22"/>
              </w:rPr>
              <w:t xml:space="preserve"> of the estimated effect relative to the baseline conflict incidents </w:t>
            </w:r>
            <w:r w:rsidR="00E34740" w:rsidRPr="00366CBF">
              <w:rPr>
                <w:rFonts w:ascii="Times New Roman" w:hAnsi="Times New Roman" w:cs="Times New Roman"/>
                <w:i/>
                <w:iCs/>
                <w:sz w:val="22"/>
                <w:szCs w:val="22"/>
              </w:rPr>
              <w:t xml:space="preserve">in the croplands </w:t>
            </w:r>
            <w:r w:rsidR="00767927" w:rsidRPr="00366CBF">
              <w:rPr>
                <w:rFonts w:ascii="Times New Roman" w:hAnsi="Times New Roman" w:cs="Times New Roman"/>
                <w:i/>
                <w:iCs/>
                <w:sz w:val="22"/>
                <w:szCs w:val="22"/>
              </w:rPr>
              <w:t>(%)</w:t>
            </w:r>
          </w:p>
        </w:tc>
      </w:tr>
      <w:tr w:rsidR="00767927" w:rsidRPr="00366CBF"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536036BC" w:rsidR="00767927" w:rsidRPr="00366CBF" w:rsidRDefault="0076792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2.01</w:t>
            </w:r>
          </w:p>
        </w:tc>
        <w:tc>
          <w:tcPr>
            <w:tcW w:w="1296" w:type="dxa"/>
            <w:tcBorders>
              <w:top w:val="nil"/>
              <w:bottom w:val="nil"/>
            </w:tcBorders>
            <w:shd w:val="clear" w:color="auto" w:fill="FFFFFF"/>
          </w:tcPr>
          <w:p w14:paraId="1980B0FB" w14:textId="6BBA8503"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0.75</w:t>
            </w:r>
          </w:p>
        </w:tc>
      </w:tr>
      <w:tr w:rsidR="00767927" w:rsidRPr="00366CBF"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366CBF" w:rsidRDefault="00767927"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E34740" w:rsidRPr="00366CBF">
              <w:rPr>
                <w:rFonts w:ascii="Times New Roman" w:hAnsi="Times New Roman" w:cs="Times New Roman"/>
                <w:sz w:val="22"/>
                <w:szCs w:val="22"/>
              </w:rPr>
              <w:t>0</w:t>
            </w:r>
            <w:r w:rsidRPr="00366CBF">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366CBF" w:rsidRDefault="00E34740"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1</w:t>
            </w:r>
            <w:r w:rsidR="00767927"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w:t>
            </w:r>
            <w:r w:rsidR="00E34740" w:rsidRPr="00366CBF">
              <w:rPr>
                <w:rFonts w:ascii="Times New Roman" w:hAnsi="Times New Roman" w:cs="Times New Roman"/>
                <w:sz w:val="22"/>
                <w:szCs w:val="22"/>
              </w:rPr>
              <w:t>4.0</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366CBF" w:rsidRDefault="00E34740"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767927" w:rsidRPr="00366CBF">
              <w:rPr>
                <w:rFonts w:ascii="Times New Roman" w:hAnsi="Times New Roman" w:cs="Times New Roman"/>
                <w:sz w:val="22"/>
                <w:szCs w:val="22"/>
              </w:rPr>
              <w:t>1</w:t>
            </w:r>
            <w:r w:rsidRPr="00366CBF">
              <w:rPr>
                <w:rFonts w:ascii="Times New Roman" w:hAnsi="Times New Roman" w:cs="Times New Roman"/>
                <w:sz w:val="22"/>
                <w:szCs w:val="22"/>
              </w:rPr>
              <w:t>5</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366CBF" w:rsidRDefault="00E34740"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-27</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7***</w:t>
            </w:r>
          </w:p>
        </w:tc>
      </w:tr>
      <w:tr w:rsidR="00767927" w:rsidRPr="00366CBF"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366CBF"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4</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1</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6</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7</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11</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9</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8</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3</w:t>
            </w:r>
            <w:r w:rsidR="00767927" w:rsidRPr="00366CBF">
              <w:rPr>
                <w:rFonts w:ascii="Times New Roman" w:hAnsi="Times New Roman" w:cs="Times New Roman"/>
                <w:sz w:val="22"/>
                <w:szCs w:val="22"/>
              </w:rPr>
              <w:t>)</w:t>
            </w:r>
          </w:p>
        </w:tc>
      </w:tr>
    </w:tbl>
    <w:p w14:paraId="4EE705D6" w14:textId="2E1BCDAA" w:rsidR="00767927" w:rsidRPr="00366CBF" w:rsidRDefault="00767927" w:rsidP="00767927">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366CBF">
        <w:rPr>
          <w:rFonts w:ascii="Times New Roman" w:hAnsi="Times New Roman" w:cs="Times New Roman"/>
          <w:sz w:val="20"/>
          <w:szCs w:val="20"/>
        </w:rPr>
        <w:t xml:space="preserve"> </w:t>
      </w:r>
      <w:r w:rsidR="006B4CB0" w:rsidRPr="00366CBF">
        <w:rPr>
          <w:rFonts w:ascii="Times New Roman" w:hAnsi="Times New Roman" w:cs="Times New Roman"/>
          <w:sz w:val="20"/>
          <w:szCs w:val="20"/>
        </w:rPr>
        <w:t>T</w:t>
      </w:r>
      <w:r w:rsidRPr="00366CBF">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incidence—the unconditional mean of the outcome variable.</w:t>
      </w:r>
    </w:p>
    <w:p w14:paraId="5F6DB853" w14:textId="77777777" w:rsidR="00E86382" w:rsidRPr="00366CBF" w:rsidRDefault="00E86382" w:rsidP="00486E8E">
      <w:pPr>
        <w:spacing w:after="0" w:line="276" w:lineRule="auto"/>
        <w:rPr>
          <w:rFonts w:ascii="Times New Roman" w:hAnsi="Times New Roman" w:cs="Times New Roman"/>
          <w:b/>
          <w:bCs/>
        </w:rPr>
      </w:pPr>
    </w:p>
    <w:p w14:paraId="6CAE4DF5" w14:textId="77777777" w:rsidR="00E86382" w:rsidRPr="00366CBF" w:rsidRDefault="00E86382">
      <w:pPr>
        <w:rPr>
          <w:rFonts w:ascii="Times New Roman" w:hAnsi="Times New Roman" w:cs="Times New Roman"/>
          <w:b/>
          <w:bCs/>
        </w:rPr>
      </w:pPr>
      <w:r w:rsidRPr="00366CBF">
        <w:rPr>
          <w:rFonts w:ascii="Times New Roman" w:hAnsi="Times New Roman" w:cs="Times New Roman"/>
          <w:b/>
          <w:bCs/>
        </w:rPr>
        <w:br w:type="page"/>
      </w:r>
    </w:p>
    <w:p w14:paraId="61F644FF" w14:textId="71B36563" w:rsidR="00767927" w:rsidRPr="00366CBF" w:rsidRDefault="00767927" w:rsidP="00767927">
      <w:pPr>
        <w:spacing w:after="0" w:line="276" w:lineRule="auto"/>
        <w:rPr>
          <w:rFonts w:ascii="Times New Roman" w:hAnsi="Times New Roman" w:cs="Times New Roman"/>
          <w:b/>
          <w:bCs/>
        </w:rPr>
      </w:pPr>
      <w:r w:rsidRPr="00366CBF">
        <w:rPr>
          <w:rFonts w:ascii="Times New Roman" w:hAnsi="Times New Roman" w:cs="Times New Roman"/>
          <w:b/>
          <w:bCs/>
        </w:rPr>
        <w:t xml:space="preserve">Table B4: </w:t>
      </w:r>
      <w:r w:rsidR="005B0261" w:rsidRPr="00366CBF">
        <w:rPr>
          <w:rFonts w:ascii="Times New Roman" w:hAnsi="Times New Roman" w:cs="Times New Roman"/>
          <w:b/>
          <w:bCs/>
        </w:rPr>
        <w:t>H</w:t>
      </w:r>
      <w:r w:rsidRPr="00366CBF">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366CBF"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366CBF" w:rsidRDefault="00767927"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767927" w:rsidRPr="00366CBF"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0A457F14" w:rsidR="00767927"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767927" w:rsidRPr="00366CBF">
              <w:rPr>
                <w:rFonts w:ascii="Times New Roman" w:eastAsia="Arial" w:hAnsi="Times New Roman" w:cs="Times New Roman"/>
                <w:i/>
                <w:iCs/>
                <w:color w:val="000000"/>
                <w:sz w:val="22"/>
                <w:szCs w:val="22"/>
              </w:rPr>
              <w:t xml:space="preserve"> countries, all years, excluding Myanmar 2021-2022</w:t>
            </w:r>
          </w:p>
        </w:tc>
      </w:tr>
      <w:tr w:rsidR="00767927" w:rsidRPr="00366CBF"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366CBF" w:rsidRDefault="00767927"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0.067</w:t>
            </w:r>
          </w:p>
        </w:tc>
        <w:tc>
          <w:tcPr>
            <w:tcW w:w="1296" w:type="dxa"/>
            <w:tcBorders>
              <w:top w:val="nil"/>
              <w:bottom w:val="nil"/>
            </w:tcBorders>
            <w:shd w:val="clear" w:color="auto" w:fill="FFFFFF"/>
          </w:tcPr>
          <w:p w14:paraId="70E608B3" w14:textId="502C8071"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0.067**</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r>
      <w:tr w:rsidR="00767927" w:rsidRPr="00366CBF"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(0.059)</w:t>
            </w:r>
          </w:p>
        </w:tc>
        <w:tc>
          <w:tcPr>
            <w:tcW w:w="1296" w:type="dxa"/>
            <w:tcBorders>
              <w:top w:val="nil"/>
              <w:bottom w:val="single" w:sz="4" w:space="0" w:color="auto"/>
            </w:tcBorders>
            <w:shd w:val="clear" w:color="auto" w:fill="FFFFFF"/>
          </w:tcPr>
          <w:p w14:paraId="27D7DA36" w14:textId="2830D8ED"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(0.025)</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(0.032)</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(0.034)</w:t>
            </w:r>
          </w:p>
        </w:tc>
      </w:tr>
      <w:tr w:rsidR="00767927" w:rsidRPr="00366CBF"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366CBF" w:rsidRDefault="00767927"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43,308</w:t>
            </w:r>
          </w:p>
        </w:tc>
        <w:tc>
          <w:tcPr>
            <w:tcW w:w="1296" w:type="dxa"/>
            <w:tcBorders>
              <w:top w:val="single" w:sz="4" w:space="0" w:color="auto"/>
            </w:tcBorders>
            <w:shd w:val="clear" w:color="auto" w:fill="FFFFFF"/>
          </w:tcPr>
          <w:p w14:paraId="010281DA" w14:textId="2971359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43,308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43,308</w:t>
            </w:r>
          </w:p>
        </w:tc>
      </w:tr>
      <w:tr w:rsidR="00767927" w:rsidRPr="00366CBF"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366CBF" w:rsidRDefault="00767927"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0.506</w:t>
            </w:r>
          </w:p>
        </w:tc>
        <w:tc>
          <w:tcPr>
            <w:tcW w:w="1296" w:type="dxa"/>
            <w:tcBorders>
              <w:bottom w:val="single" w:sz="4" w:space="0" w:color="auto"/>
            </w:tcBorders>
            <w:shd w:val="clear" w:color="auto" w:fill="FFFFFF"/>
          </w:tcPr>
          <w:p w14:paraId="6C84820B" w14:textId="29EDD0C4"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0.458</w:t>
            </w:r>
          </w:p>
        </w:tc>
      </w:tr>
      <w:tr w:rsidR="00767927" w:rsidRPr="00366CBF"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47AFE31C" w:rsidR="00767927"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767927" w:rsidRPr="00366CBF">
              <w:rPr>
                <w:rFonts w:ascii="Times New Roman" w:hAnsi="Times New Roman" w:cs="Times New Roman"/>
                <w:i/>
                <w:iCs/>
                <w:sz w:val="22"/>
                <w:szCs w:val="22"/>
              </w:rPr>
              <w:t xml:space="preserve"> of the estimated effect relative to the baseline conflict incidents </w:t>
            </w:r>
            <w:r w:rsidR="00E34740" w:rsidRPr="00366CBF">
              <w:rPr>
                <w:rFonts w:ascii="Times New Roman" w:hAnsi="Times New Roman" w:cs="Times New Roman"/>
                <w:i/>
                <w:iCs/>
                <w:sz w:val="22"/>
                <w:szCs w:val="22"/>
              </w:rPr>
              <w:t xml:space="preserve">in the croplands </w:t>
            </w:r>
            <w:r w:rsidR="00767927" w:rsidRPr="00366CBF">
              <w:rPr>
                <w:rFonts w:ascii="Times New Roman" w:hAnsi="Times New Roman" w:cs="Times New Roman"/>
                <w:i/>
                <w:iCs/>
                <w:sz w:val="22"/>
                <w:szCs w:val="22"/>
              </w:rPr>
              <w:t>(%)</w:t>
            </w:r>
          </w:p>
        </w:tc>
      </w:tr>
      <w:tr w:rsidR="00767927" w:rsidRPr="00366CBF"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5CDA8F14" w:rsidR="00767927" w:rsidRPr="00366CBF" w:rsidRDefault="0076792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1.36</w:t>
            </w:r>
          </w:p>
        </w:tc>
        <w:tc>
          <w:tcPr>
            <w:tcW w:w="1296" w:type="dxa"/>
            <w:tcBorders>
              <w:top w:val="nil"/>
              <w:bottom w:val="nil"/>
            </w:tcBorders>
            <w:shd w:val="clear" w:color="auto" w:fill="FFFFFF"/>
          </w:tcPr>
          <w:p w14:paraId="3058BFF5"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0.54</w:t>
            </w:r>
          </w:p>
        </w:tc>
      </w:tr>
      <w:tr w:rsidR="00767927" w:rsidRPr="00366CBF"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366CBF" w:rsidRDefault="00767927" w:rsidP="001277F8">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4.9</w:t>
            </w:r>
          </w:p>
        </w:tc>
        <w:tc>
          <w:tcPr>
            <w:tcW w:w="1296" w:type="dxa"/>
            <w:tcBorders>
              <w:top w:val="nil"/>
              <w:bottom w:val="nil"/>
            </w:tcBorders>
            <w:shd w:val="clear" w:color="auto" w:fill="FFFFFF"/>
          </w:tcPr>
          <w:p w14:paraId="3D332BC0" w14:textId="7CFDB242"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18.6**</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2.3</w:t>
            </w:r>
          </w:p>
        </w:tc>
      </w:tr>
      <w:tr w:rsidR="00767927" w:rsidRPr="00366CBF"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366CBF"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(4.3)</w:t>
            </w:r>
          </w:p>
        </w:tc>
        <w:tc>
          <w:tcPr>
            <w:tcW w:w="1296" w:type="dxa"/>
            <w:tcBorders>
              <w:top w:val="nil"/>
              <w:bottom w:val="single" w:sz="4" w:space="0" w:color="auto"/>
            </w:tcBorders>
            <w:shd w:val="clear" w:color="auto" w:fill="FFFFFF"/>
          </w:tcPr>
          <w:p w14:paraId="3E837BB3" w14:textId="0A9DF168"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(6.1)</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(8.8)</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(10.2)</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(6.2)</w:t>
            </w:r>
          </w:p>
        </w:tc>
      </w:tr>
    </w:tbl>
    <w:p w14:paraId="0FDDB8A2" w14:textId="65200895" w:rsidR="00767927" w:rsidRPr="00366CBF" w:rsidRDefault="00767927" w:rsidP="00767927">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366CBF">
        <w:rPr>
          <w:rFonts w:ascii="Times New Roman" w:hAnsi="Times New Roman" w:cs="Times New Roman"/>
          <w:sz w:val="20"/>
          <w:szCs w:val="20"/>
        </w:rPr>
        <w:t xml:space="preserve"> </w:t>
      </w:r>
      <w:r w:rsidR="006B4CB0" w:rsidRPr="00366CBF">
        <w:rPr>
          <w:rFonts w:ascii="Times New Roman" w:hAnsi="Times New Roman" w:cs="Times New Roman"/>
          <w:sz w:val="20"/>
          <w:szCs w:val="20"/>
        </w:rPr>
        <w:t>T</w:t>
      </w:r>
      <w:r w:rsidRPr="00366CBF">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incidence—the unconditional mean of the outcome variable.</w:t>
      </w:r>
    </w:p>
    <w:p w14:paraId="0C036772" w14:textId="2B604F42" w:rsidR="00EB3163" w:rsidRPr="00366CBF" w:rsidRDefault="00EB3163" w:rsidP="00EB3163">
      <w:pPr>
        <w:rPr>
          <w:rFonts w:ascii="Times New Roman" w:hAnsi="Times New Roman" w:cs="Times New Roman"/>
        </w:rPr>
      </w:pPr>
    </w:p>
    <w:p w14:paraId="528A1873" w14:textId="16D8D3C3" w:rsidR="00290129" w:rsidRPr="00366CBF" w:rsidRDefault="00290129">
      <w:pPr>
        <w:rPr>
          <w:rFonts w:ascii="Times New Roman" w:hAnsi="Times New Roman" w:cs="Times New Roman"/>
        </w:rPr>
      </w:pPr>
      <w:r w:rsidRPr="00366CBF">
        <w:rPr>
          <w:rFonts w:ascii="Times New Roman" w:hAnsi="Times New Roman" w:cs="Times New Roman"/>
        </w:rPr>
        <w:br w:type="page"/>
      </w:r>
    </w:p>
    <w:p w14:paraId="274B8EF7" w14:textId="544B7D94" w:rsidR="00290129" w:rsidRPr="00366CBF" w:rsidRDefault="00290129" w:rsidP="00290129">
      <w:pPr>
        <w:spacing w:after="0" w:line="276" w:lineRule="auto"/>
        <w:rPr>
          <w:rFonts w:ascii="Times New Roman" w:hAnsi="Times New Roman" w:cs="Times New Roman"/>
          <w:b/>
          <w:bCs/>
        </w:rPr>
      </w:pPr>
      <w:r w:rsidRPr="00366CBF">
        <w:rPr>
          <w:rFonts w:ascii="Times New Roman" w:hAnsi="Times New Roman" w:cs="Times New Roman"/>
          <w:b/>
          <w:bCs/>
        </w:rPr>
        <w:t xml:space="preserve">Table B5: Harvest-time change in conflict incidence by levels of </w:t>
      </w:r>
      <w:r w:rsidR="00B37C62" w:rsidRPr="00366CBF">
        <w:rPr>
          <w:rFonts w:ascii="Times New Roman" w:hAnsi="Times New Roman" w:cs="Times New Roman"/>
          <w:b/>
          <w:bCs/>
        </w:rPr>
        <w:t xml:space="preserve">the </w:t>
      </w:r>
      <w:r w:rsidRPr="00366CBF">
        <w:rPr>
          <w:rFonts w:ascii="Times New Roman" w:hAnsi="Times New Roman" w:cs="Times New Roman"/>
          <w:b/>
          <w:bCs/>
        </w:rPr>
        <w:t>growing season</w:t>
      </w:r>
      <w:r w:rsidR="00B37C62" w:rsidRPr="00366CBF">
        <w:rPr>
          <w:rFonts w:ascii="Times New Roman" w:hAnsi="Times New Roman" w:cs="Times New Roman"/>
          <w:b/>
          <w:bCs/>
        </w:rPr>
        <w:t xml:space="preserve"> rainfall</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366CBF"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366CBF"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366CBF" w:rsidRDefault="00290129" w:rsidP="006106EC">
            <w:pPr>
              <w:spacing w:after="0"/>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290129" w:rsidRPr="00366CBF"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50461C88" w:rsidR="00290129" w:rsidRPr="00366CBF" w:rsidRDefault="00D847E7" w:rsidP="006106EC">
            <w:pPr>
              <w:spacing w:after="0"/>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290129" w:rsidRPr="00366CBF">
              <w:rPr>
                <w:rFonts w:ascii="Times New Roman" w:eastAsia="Arial" w:hAnsi="Times New Roman" w:cs="Times New Roman"/>
                <w:i/>
                <w:iCs/>
                <w:color w:val="000000"/>
                <w:sz w:val="22"/>
                <w:szCs w:val="22"/>
              </w:rPr>
              <w:t xml:space="preserve"> countries, all years</w:t>
            </w:r>
          </w:p>
        </w:tc>
      </w:tr>
      <w:tr w:rsidR="006106EC" w:rsidRPr="00366CBF"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0.044*</w:t>
            </w:r>
          </w:p>
        </w:tc>
      </w:tr>
      <w:tr w:rsidR="006106EC" w:rsidRPr="00366CBF"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r>
      <w:tr w:rsidR="006106EC" w:rsidRPr="00366CBF"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r>
      <w:tr w:rsidR="006106EC" w:rsidRPr="00366CBF"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r>
      <w:tr w:rsidR="006106EC" w:rsidRPr="00366CBF"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r>
      <w:tr w:rsidR="006106EC" w:rsidRPr="00366CBF"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(0.015)</w:t>
            </w:r>
          </w:p>
        </w:tc>
      </w:tr>
      <w:tr w:rsidR="006106EC" w:rsidRPr="00366CBF"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r>
      <w:tr w:rsidR="006106EC" w:rsidRPr="00366CBF"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r>
      <w:tr w:rsidR="006106EC" w:rsidRPr="00366CBF"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r>
      <w:tr w:rsidR="006106EC" w:rsidRPr="00366CBF"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−0.041*</w:t>
            </w:r>
          </w:p>
        </w:tc>
      </w:tr>
      <w:tr w:rsidR="006106EC" w:rsidRPr="00366CBF"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(0.024)</w:t>
            </w:r>
          </w:p>
        </w:tc>
      </w:tr>
      <w:tr w:rsidR="006106EC" w:rsidRPr="00366CBF"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r>
      <w:tr w:rsidR="006106EC" w:rsidRPr="00366CBF"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−0.035**</w:t>
            </w:r>
          </w:p>
        </w:tc>
      </w:tr>
      <w:tr w:rsidR="006106EC" w:rsidRPr="00366CBF"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r>
      <w:tr w:rsidR="006106EC" w:rsidRPr="00366CBF"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−0.045**</w:t>
            </w:r>
          </w:p>
        </w:tc>
      </w:tr>
      <w:tr w:rsidR="006106EC" w:rsidRPr="00366CBF"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(0.022)</w:t>
            </w:r>
          </w:p>
        </w:tc>
      </w:tr>
      <w:tr w:rsidR="006106EC" w:rsidRPr="00366CBF"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r>
      <w:tr w:rsidR="006106EC" w:rsidRPr="00366CBF"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r>
      <w:tr w:rsidR="006106EC" w:rsidRPr="00366CBF"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−0.031</w:t>
            </w:r>
          </w:p>
        </w:tc>
      </w:tr>
      <w:tr w:rsidR="006106EC" w:rsidRPr="00366CBF"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r>
      <w:tr w:rsidR="006106EC" w:rsidRPr="00366CBF"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r>
      <w:tr w:rsidR="006106EC" w:rsidRPr="00366CBF"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(0.015)</w:t>
            </w:r>
          </w:p>
        </w:tc>
      </w:tr>
      <w:tr w:rsidR="00290129" w:rsidRPr="00366CBF"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366CBF" w:rsidRDefault="00290129" w:rsidP="006106EC">
            <w:pPr>
              <w:spacing w:after="0"/>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366CBF" w:rsidRDefault="00290129" w:rsidP="006106EC">
            <w:pPr>
              <w:spacing w:after="0"/>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290129" w:rsidRPr="00366CBF"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366CBF" w:rsidRDefault="00290129" w:rsidP="006106EC">
            <w:pPr>
              <w:spacing w:after="0"/>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366CBF" w:rsidRDefault="00290129" w:rsidP="006106EC">
            <w:pPr>
              <w:spacing w:after="0"/>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bl>
    <w:p w14:paraId="205F6CBB" w14:textId="3614217B" w:rsidR="00290129" w:rsidRPr="00366CBF" w:rsidRDefault="00290129" w:rsidP="00290129">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366CBF">
        <w:rPr>
          <w:rFonts w:ascii="Times New Roman" w:hAnsi="Times New Roman" w:cs="Times New Roman"/>
          <w:sz w:val="20"/>
          <w:szCs w:val="20"/>
        </w:rPr>
        <w:t>. T</w:t>
      </w:r>
      <w:r w:rsidRPr="00366CBF">
        <w:rPr>
          <w:rFonts w:ascii="Times New Roman" w:hAnsi="Times New Roman" w:cs="Times New Roman"/>
          <w:sz w:val="20"/>
          <w:szCs w:val="20"/>
        </w:rPr>
        <w:t xml:space="preserve">his treatment variable is further interacted with the growing season rainfall categorical variable that splits the effect into those associated with </w:t>
      </w:r>
      <w:r w:rsidR="00C475CB" w:rsidRPr="00366CBF">
        <w:rPr>
          <w:rFonts w:ascii="Times New Roman" w:hAnsi="Times New Roman" w:cs="Times New Roman"/>
          <w:sz w:val="20"/>
          <w:szCs w:val="20"/>
        </w:rPr>
        <w:t xml:space="preserve">growing seasons that are </w:t>
      </w:r>
      <w:r w:rsidRPr="00366CBF">
        <w:rPr>
          <w:rFonts w:ascii="Times New Roman" w:hAnsi="Times New Roman" w:cs="Times New Roman"/>
          <w:sz w:val="20"/>
          <w:szCs w:val="20"/>
        </w:rPr>
        <w:t xml:space="preserve">unusually dry, within a normal range, and unusually wet. </w:t>
      </w:r>
      <w:r w:rsidR="00B26724" w:rsidRPr="00366CBF">
        <w:rPr>
          <w:rFonts w:ascii="Times New Roman" w:hAnsi="Times New Roman" w:cs="Times New Roman"/>
          <w:sz w:val="20"/>
          <w:szCs w:val="20"/>
        </w:rPr>
        <w:t>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366CBF">
        <w:rPr>
          <w:rFonts w:ascii="Times New Roman" w:eastAsiaTheme="minorEastAsia" w:hAnsi="Times New Roman" w:cs="Times New Roman"/>
          <w:sz w:val="20"/>
          <w:szCs w:val="20"/>
        </w:rPr>
        <w:t xml:space="preserve"> is the baseline conflict incidence, which is the unconditional mean of the outcome variable</w:t>
      </w:r>
      <w:r w:rsidRPr="00366CBF">
        <w:rPr>
          <w:rFonts w:ascii="Times New Roman" w:eastAsiaTheme="minorEastAsia" w:hAnsi="Times New Roman" w:cs="Times New Roman"/>
          <w:sz w:val="20"/>
          <w:szCs w:val="20"/>
        </w:rPr>
        <w:t>.</w:t>
      </w:r>
    </w:p>
    <w:sectPr w:rsidR="00290129" w:rsidRPr="00366CBF"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02CD4" w14:textId="77777777" w:rsidR="00952D1B" w:rsidRDefault="00952D1B">
      <w:pPr>
        <w:spacing w:after="0"/>
      </w:pPr>
      <w:r>
        <w:separator/>
      </w:r>
    </w:p>
  </w:endnote>
  <w:endnote w:type="continuationSeparator" w:id="0">
    <w:p w14:paraId="258CD043" w14:textId="77777777" w:rsidR="00952D1B" w:rsidRDefault="00952D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88BBE" w14:textId="77777777" w:rsidR="00952D1B" w:rsidRDefault="00952D1B">
      <w:r>
        <w:separator/>
      </w:r>
    </w:p>
  </w:footnote>
  <w:footnote w:type="continuationSeparator" w:id="0">
    <w:p w14:paraId="73F7D184" w14:textId="77777777" w:rsidR="00952D1B" w:rsidRDefault="00952D1B">
      <w:r>
        <w:continuationSeparator/>
      </w:r>
    </w:p>
  </w:footnote>
  <w:footnote w:id="1">
    <w:p w14:paraId="766C27B5" w14:textId="77777777" w:rsidR="005137E2" w:rsidRPr="004A7A82" w:rsidRDefault="005137E2" w:rsidP="005137E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9785083</w:t>
      </w:r>
      <w:r w:rsidRPr="004A7A82">
        <w:rPr>
          <w:sz w:val="20"/>
          <w:szCs w:val="20"/>
        </w:rPr>
        <w:t>: “On 9 December 2013, in Mung Ding Pa, Kachin state, the Myanmar army shelled civilian rice fields.”</w:t>
      </w:r>
    </w:p>
  </w:footnote>
  <w:footnote w:id="2">
    <w:p w14:paraId="2E3C3B99"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57C72556" w14:textId="77777777" w:rsidR="005137E2" w:rsidRPr="004A7A82" w:rsidRDefault="005137E2" w:rsidP="005137E2">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0DF03C65"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5449B499"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5AF03C75"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w:t>
      </w:r>
      <w:r>
        <w:rPr>
          <w:rFonts w:ascii="Times New Roman" w:hAnsi="Times New Roman" w:cs="Times New Roman"/>
          <w:sz w:val="20"/>
          <w:szCs w:val="20"/>
        </w:rPr>
        <w:t>”</w:t>
      </w:r>
      <w:r w:rsidRPr="004A7A82">
        <w:rPr>
          <w:rFonts w:ascii="Times New Roman" w:hAnsi="Times New Roman" w:cs="Times New Roman"/>
          <w:sz w:val="20"/>
          <w:szCs w:val="20"/>
        </w:rPr>
        <w:t xml:space="preserve"> [size</w:t>
      </w:r>
      <w:r>
        <w:rPr>
          <w:rFonts w:ascii="Times New Roman" w:hAnsi="Times New Roman" w:cs="Times New Roman"/>
          <w:sz w:val="20"/>
          <w:szCs w:val="20"/>
        </w:rPr>
        <w:t xml:space="preserve"> </w:t>
      </w:r>
      <w:r w:rsidRPr="004A7A82">
        <w:rPr>
          <w:rFonts w:ascii="Times New Roman" w:hAnsi="Times New Roman" w:cs="Times New Roman"/>
          <w:sz w:val="20"/>
          <w:szCs w:val="20"/>
        </w:rPr>
        <w:t>=</w:t>
      </w:r>
      <w:r>
        <w:rPr>
          <w:rFonts w:ascii="Times New Roman" w:hAnsi="Times New Roman" w:cs="Times New Roman"/>
          <w:sz w:val="20"/>
          <w:szCs w:val="20"/>
        </w:rPr>
        <w:t xml:space="preserve"> </w:t>
      </w:r>
      <w:r w:rsidRPr="004A7A82">
        <w:rPr>
          <w:rFonts w:ascii="Times New Roman" w:hAnsi="Times New Roman" w:cs="Times New Roman"/>
          <w:sz w:val="20"/>
          <w:szCs w:val="20"/>
        </w:rPr>
        <w:t>dozens]</w:t>
      </w:r>
      <w:r>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w:t>
      </w:r>
      <w:r>
        <w:rPr>
          <w:rFonts w:ascii="Times New Roman" w:hAnsi="Times New Roman" w:cs="Times New Roman"/>
          <w:sz w:val="20"/>
          <w:szCs w:val="20"/>
        </w:rPr>
        <w:t>”</w:t>
      </w:r>
      <w:r w:rsidRPr="004A7A82">
        <w:rPr>
          <w:rFonts w:ascii="Times New Roman" w:hAnsi="Times New Roman" w:cs="Times New Roman"/>
          <w:sz w:val="20"/>
          <w:szCs w:val="20"/>
        </w:rPr>
        <w:t xml:space="preserve"> [size</w:t>
      </w:r>
      <w:r>
        <w:rPr>
          <w:rFonts w:ascii="Times New Roman" w:hAnsi="Times New Roman" w:cs="Times New Roman"/>
          <w:sz w:val="20"/>
          <w:szCs w:val="20"/>
        </w:rPr>
        <w:t xml:space="preserve"> </w:t>
      </w:r>
      <w:r w:rsidRPr="004A7A82">
        <w:rPr>
          <w:rFonts w:ascii="Times New Roman" w:hAnsi="Times New Roman" w:cs="Times New Roman"/>
          <w:sz w:val="20"/>
          <w:szCs w:val="20"/>
        </w:rPr>
        <w:t>=</w:t>
      </w:r>
      <w:r>
        <w:rPr>
          <w:rFonts w:ascii="Times New Roman" w:hAnsi="Times New Roman" w:cs="Times New Roman"/>
          <w:sz w:val="20"/>
          <w:szCs w:val="20"/>
        </w:rPr>
        <w:t xml:space="preserve"> </w:t>
      </w:r>
      <w:r w:rsidRPr="004A7A82">
        <w:rPr>
          <w:rFonts w:ascii="Times New Roman" w:hAnsi="Times New Roman" w:cs="Times New Roman"/>
          <w:sz w:val="20"/>
          <w:szCs w:val="20"/>
        </w:rPr>
        <w:t>no report]</w:t>
      </w:r>
      <w:r>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4D4C293F"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2535832">
    <w:abstractNumId w:val="0"/>
  </w:num>
  <w:num w:numId="2" w16cid:durableId="448162646">
    <w:abstractNumId w:val="1"/>
  </w:num>
  <w:num w:numId="3" w16cid:durableId="1904364555">
    <w:abstractNumId w:val="5"/>
  </w:num>
  <w:num w:numId="4" w16cid:durableId="84303805">
    <w:abstractNumId w:val="2"/>
  </w:num>
  <w:num w:numId="5" w16cid:durableId="1504396637">
    <w:abstractNumId w:val="4"/>
  </w:num>
  <w:num w:numId="6" w16cid:durableId="2110539349">
    <w:abstractNumId w:val="7"/>
  </w:num>
  <w:num w:numId="7" w16cid:durableId="372272049">
    <w:abstractNumId w:val="8"/>
  </w:num>
  <w:num w:numId="8" w16cid:durableId="1312710261">
    <w:abstractNumId w:val="6"/>
  </w:num>
  <w:num w:numId="9" w16cid:durableId="1199005284">
    <w:abstractNumId w:val="9"/>
  </w:num>
  <w:num w:numId="10" w16cid:durableId="501773349">
    <w:abstractNumId w:val="3"/>
  </w:num>
  <w:num w:numId="11" w16cid:durableId="2004695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953"/>
    <w:rsid w:val="00086A05"/>
    <w:rsid w:val="000930DF"/>
    <w:rsid w:val="0009319D"/>
    <w:rsid w:val="00093F55"/>
    <w:rsid w:val="00094761"/>
    <w:rsid w:val="000A1FC6"/>
    <w:rsid w:val="000A34F2"/>
    <w:rsid w:val="000A37A3"/>
    <w:rsid w:val="000A3E5B"/>
    <w:rsid w:val="000A4D31"/>
    <w:rsid w:val="000A57D8"/>
    <w:rsid w:val="000A57E0"/>
    <w:rsid w:val="000A59A2"/>
    <w:rsid w:val="000B389A"/>
    <w:rsid w:val="000B4AF7"/>
    <w:rsid w:val="000B55EC"/>
    <w:rsid w:val="000B7414"/>
    <w:rsid w:val="000C1835"/>
    <w:rsid w:val="000C367A"/>
    <w:rsid w:val="000C3781"/>
    <w:rsid w:val="000C4200"/>
    <w:rsid w:val="000D30A4"/>
    <w:rsid w:val="000D3C59"/>
    <w:rsid w:val="000D5E63"/>
    <w:rsid w:val="000D6AC2"/>
    <w:rsid w:val="000D7D5F"/>
    <w:rsid w:val="000D7E30"/>
    <w:rsid w:val="000E1DAB"/>
    <w:rsid w:val="000E3205"/>
    <w:rsid w:val="000E6898"/>
    <w:rsid w:val="000F2FC5"/>
    <w:rsid w:val="000F7BD1"/>
    <w:rsid w:val="0010118C"/>
    <w:rsid w:val="00101F6E"/>
    <w:rsid w:val="0010272F"/>
    <w:rsid w:val="00103521"/>
    <w:rsid w:val="001050A5"/>
    <w:rsid w:val="00110F12"/>
    <w:rsid w:val="00111EDA"/>
    <w:rsid w:val="00112E16"/>
    <w:rsid w:val="0011573D"/>
    <w:rsid w:val="00116110"/>
    <w:rsid w:val="00116ABB"/>
    <w:rsid w:val="00117521"/>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19B9"/>
    <w:rsid w:val="00172504"/>
    <w:rsid w:val="001773BB"/>
    <w:rsid w:val="00185A69"/>
    <w:rsid w:val="00186617"/>
    <w:rsid w:val="00187271"/>
    <w:rsid w:val="001911D7"/>
    <w:rsid w:val="00191D00"/>
    <w:rsid w:val="001933BD"/>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C76AE"/>
    <w:rsid w:val="001D0D51"/>
    <w:rsid w:val="001D1C3E"/>
    <w:rsid w:val="001D2E5C"/>
    <w:rsid w:val="001D36D4"/>
    <w:rsid w:val="001D38D0"/>
    <w:rsid w:val="001D5844"/>
    <w:rsid w:val="001E0A92"/>
    <w:rsid w:val="001E160C"/>
    <w:rsid w:val="001E1D6A"/>
    <w:rsid w:val="001E2C91"/>
    <w:rsid w:val="001E4552"/>
    <w:rsid w:val="001E4FE3"/>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3DD"/>
    <w:rsid w:val="002C4E15"/>
    <w:rsid w:val="002C5AB6"/>
    <w:rsid w:val="002E064A"/>
    <w:rsid w:val="002E568D"/>
    <w:rsid w:val="002E6CF7"/>
    <w:rsid w:val="002F5F2A"/>
    <w:rsid w:val="002F608B"/>
    <w:rsid w:val="002F686A"/>
    <w:rsid w:val="002F7116"/>
    <w:rsid w:val="00303B85"/>
    <w:rsid w:val="0030454C"/>
    <w:rsid w:val="00304704"/>
    <w:rsid w:val="0030557B"/>
    <w:rsid w:val="00310E17"/>
    <w:rsid w:val="00312D08"/>
    <w:rsid w:val="003211BA"/>
    <w:rsid w:val="0032156F"/>
    <w:rsid w:val="003226A2"/>
    <w:rsid w:val="0032710A"/>
    <w:rsid w:val="003362B7"/>
    <w:rsid w:val="003377FF"/>
    <w:rsid w:val="0034160B"/>
    <w:rsid w:val="00342ED6"/>
    <w:rsid w:val="00343BA8"/>
    <w:rsid w:val="00345AD3"/>
    <w:rsid w:val="00350622"/>
    <w:rsid w:val="00352599"/>
    <w:rsid w:val="0035279C"/>
    <w:rsid w:val="003532D9"/>
    <w:rsid w:val="00353352"/>
    <w:rsid w:val="0035430C"/>
    <w:rsid w:val="00356074"/>
    <w:rsid w:val="003625B5"/>
    <w:rsid w:val="003656D1"/>
    <w:rsid w:val="00366CBF"/>
    <w:rsid w:val="00367D89"/>
    <w:rsid w:val="00373DDA"/>
    <w:rsid w:val="00374504"/>
    <w:rsid w:val="00375195"/>
    <w:rsid w:val="00375788"/>
    <w:rsid w:val="00375DD8"/>
    <w:rsid w:val="0037616F"/>
    <w:rsid w:val="00376B41"/>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6558"/>
    <w:rsid w:val="003D741B"/>
    <w:rsid w:val="003D7E37"/>
    <w:rsid w:val="003D7E6F"/>
    <w:rsid w:val="003E2114"/>
    <w:rsid w:val="003E35DC"/>
    <w:rsid w:val="003E3C4B"/>
    <w:rsid w:val="003E660A"/>
    <w:rsid w:val="003F0C08"/>
    <w:rsid w:val="003F0ED2"/>
    <w:rsid w:val="003F1BF6"/>
    <w:rsid w:val="003F4B93"/>
    <w:rsid w:val="00400B65"/>
    <w:rsid w:val="00401968"/>
    <w:rsid w:val="00401A4D"/>
    <w:rsid w:val="004033A5"/>
    <w:rsid w:val="00406437"/>
    <w:rsid w:val="004135A6"/>
    <w:rsid w:val="00414721"/>
    <w:rsid w:val="00414CF3"/>
    <w:rsid w:val="00415C93"/>
    <w:rsid w:val="00415E02"/>
    <w:rsid w:val="004212B5"/>
    <w:rsid w:val="00424CCD"/>
    <w:rsid w:val="00424DBB"/>
    <w:rsid w:val="004401C6"/>
    <w:rsid w:val="00440225"/>
    <w:rsid w:val="00441D8E"/>
    <w:rsid w:val="00442343"/>
    <w:rsid w:val="00444785"/>
    <w:rsid w:val="00446593"/>
    <w:rsid w:val="004478F9"/>
    <w:rsid w:val="004517F5"/>
    <w:rsid w:val="00455EAE"/>
    <w:rsid w:val="00462306"/>
    <w:rsid w:val="0046307F"/>
    <w:rsid w:val="00465C38"/>
    <w:rsid w:val="00473D86"/>
    <w:rsid w:val="00477615"/>
    <w:rsid w:val="00477722"/>
    <w:rsid w:val="00477DC0"/>
    <w:rsid w:val="0048309F"/>
    <w:rsid w:val="004835B4"/>
    <w:rsid w:val="00484FE1"/>
    <w:rsid w:val="00486E8E"/>
    <w:rsid w:val="00487E92"/>
    <w:rsid w:val="00492CCB"/>
    <w:rsid w:val="00494410"/>
    <w:rsid w:val="004A096E"/>
    <w:rsid w:val="004A281A"/>
    <w:rsid w:val="004A2B57"/>
    <w:rsid w:val="004A3975"/>
    <w:rsid w:val="004A4098"/>
    <w:rsid w:val="004A4494"/>
    <w:rsid w:val="004A48E6"/>
    <w:rsid w:val="004A5F4E"/>
    <w:rsid w:val="004A663B"/>
    <w:rsid w:val="004A74FE"/>
    <w:rsid w:val="004A7984"/>
    <w:rsid w:val="004A7A82"/>
    <w:rsid w:val="004B37C5"/>
    <w:rsid w:val="004B44C5"/>
    <w:rsid w:val="004B5A30"/>
    <w:rsid w:val="004B6951"/>
    <w:rsid w:val="004C18A7"/>
    <w:rsid w:val="004C1D7F"/>
    <w:rsid w:val="004C30DC"/>
    <w:rsid w:val="004D0410"/>
    <w:rsid w:val="004D18C6"/>
    <w:rsid w:val="004D493B"/>
    <w:rsid w:val="004D7325"/>
    <w:rsid w:val="004D7756"/>
    <w:rsid w:val="004E1B39"/>
    <w:rsid w:val="004E3558"/>
    <w:rsid w:val="004E3BC1"/>
    <w:rsid w:val="004E4C08"/>
    <w:rsid w:val="004E72B9"/>
    <w:rsid w:val="004E7430"/>
    <w:rsid w:val="004F0DFF"/>
    <w:rsid w:val="004F2DA5"/>
    <w:rsid w:val="004F3A26"/>
    <w:rsid w:val="004F6853"/>
    <w:rsid w:val="004F754C"/>
    <w:rsid w:val="004F755F"/>
    <w:rsid w:val="004F7DD6"/>
    <w:rsid w:val="00502571"/>
    <w:rsid w:val="00510586"/>
    <w:rsid w:val="005137E2"/>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028"/>
    <w:rsid w:val="005A2CC6"/>
    <w:rsid w:val="005A32F1"/>
    <w:rsid w:val="005A614D"/>
    <w:rsid w:val="005A7F3E"/>
    <w:rsid w:val="005B0261"/>
    <w:rsid w:val="005B2F25"/>
    <w:rsid w:val="005B6DD1"/>
    <w:rsid w:val="005C30C2"/>
    <w:rsid w:val="005C3788"/>
    <w:rsid w:val="005C6F90"/>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0BE6"/>
    <w:rsid w:val="00602B26"/>
    <w:rsid w:val="00605EAB"/>
    <w:rsid w:val="006106EC"/>
    <w:rsid w:val="00611E80"/>
    <w:rsid w:val="00611F1A"/>
    <w:rsid w:val="006142E0"/>
    <w:rsid w:val="006225D0"/>
    <w:rsid w:val="00624AD7"/>
    <w:rsid w:val="00627B2A"/>
    <w:rsid w:val="00633EEA"/>
    <w:rsid w:val="00634D54"/>
    <w:rsid w:val="006368E2"/>
    <w:rsid w:val="006409F4"/>
    <w:rsid w:val="00641A07"/>
    <w:rsid w:val="006443BD"/>
    <w:rsid w:val="006469DE"/>
    <w:rsid w:val="00651703"/>
    <w:rsid w:val="00654CC6"/>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4CB0"/>
    <w:rsid w:val="006B5065"/>
    <w:rsid w:val="006B6B08"/>
    <w:rsid w:val="006B765E"/>
    <w:rsid w:val="006C1514"/>
    <w:rsid w:val="006C1775"/>
    <w:rsid w:val="006C1C80"/>
    <w:rsid w:val="006C20CB"/>
    <w:rsid w:val="006C2C9A"/>
    <w:rsid w:val="006C4523"/>
    <w:rsid w:val="006D22B7"/>
    <w:rsid w:val="006D62FC"/>
    <w:rsid w:val="006D7BD4"/>
    <w:rsid w:val="006E0BD1"/>
    <w:rsid w:val="006E1866"/>
    <w:rsid w:val="006E216E"/>
    <w:rsid w:val="006E6437"/>
    <w:rsid w:val="006E6F93"/>
    <w:rsid w:val="006E75F5"/>
    <w:rsid w:val="006E7BEC"/>
    <w:rsid w:val="006F307D"/>
    <w:rsid w:val="006F3F92"/>
    <w:rsid w:val="006F40B7"/>
    <w:rsid w:val="007001F3"/>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446F6"/>
    <w:rsid w:val="00745620"/>
    <w:rsid w:val="00752605"/>
    <w:rsid w:val="007562E1"/>
    <w:rsid w:val="00760F51"/>
    <w:rsid w:val="00761588"/>
    <w:rsid w:val="00761A45"/>
    <w:rsid w:val="0076250D"/>
    <w:rsid w:val="00762B43"/>
    <w:rsid w:val="00762C22"/>
    <w:rsid w:val="00767927"/>
    <w:rsid w:val="00771351"/>
    <w:rsid w:val="0077223B"/>
    <w:rsid w:val="007773EB"/>
    <w:rsid w:val="007805C6"/>
    <w:rsid w:val="0078216E"/>
    <w:rsid w:val="00784EE6"/>
    <w:rsid w:val="00786AEB"/>
    <w:rsid w:val="007874AB"/>
    <w:rsid w:val="007877BF"/>
    <w:rsid w:val="00790174"/>
    <w:rsid w:val="007909F3"/>
    <w:rsid w:val="00790B6D"/>
    <w:rsid w:val="00796DE9"/>
    <w:rsid w:val="0079736B"/>
    <w:rsid w:val="00797E0E"/>
    <w:rsid w:val="00797EE5"/>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28ED"/>
    <w:rsid w:val="007E3F39"/>
    <w:rsid w:val="007E4ACF"/>
    <w:rsid w:val="007E5A7B"/>
    <w:rsid w:val="007E65D8"/>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4113"/>
    <w:rsid w:val="008B69ED"/>
    <w:rsid w:val="008B7288"/>
    <w:rsid w:val="008B744E"/>
    <w:rsid w:val="008C1FED"/>
    <w:rsid w:val="008C359E"/>
    <w:rsid w:val="008C3B72"/>
    <w:rsid w:val="008C45FE"/>
    <w:rsid w:val="008C4674"/>
    <w:rsid w:val="008C49E0"/>
    <w:rsid w:val="008C536B"/>
    <w:rsid w:val="008C5C6C"/>
    <w:rsid w:val="008D11D3"/>
    <w:rsid w:val="008D3E2A"/>
    <w:rsid w:val="008D6455"/>
    <w:rsid w:val="008E29FE"/>
    <w:rsid w:val="008E4479"/>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2D1B"/>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3E3D"/>
    <w:rsid w:val="009C77C8"/>
    <w:rsid w:val="009C7DCE"/>
    <w:rsid w:val="009D14E1"/>
    <w:rsid w:val="009D41F0"/>
    <w:rsid w:val="009D4FAE"/>
    <w:rsid w:val="009D5D83"/>
    <w:rsid w:val="009D7067"/>
    <w:rsid w:val="009E412A"/>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64DF"/>
    <w:rsid w:val="00A17694"/>
    <w:rsid w:val="00A177F1"/>
    <w:rsid w:val="00A22454"/>
    <w:rsid w:val="00A2617C"/>
    <w:rsid w:val="00A27DE4"/>
    <w:rsid w:val="00A32CC4"/>
    <w:rsid w:val="00A34A18"/>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58E6"/>
    <w:rsid w:val="00A77E27"/>
    <w:rsid w:val="00A801DB"/>
    <w:rsid w:val="00A82F59"/>
    <w:rsid w:val="00A8472D"/>
    <w:rsid w:val="00A84783"/>
    <w:rsid w:val="00A85DAE"/>
    <w:rsid w:val="00A8675A"/>
    <w:rsid w:val="00A86AF7"/>
    <w:rsid w:val="00A90D88"/>
    <w:rsid w:val="00A9289E"/>
    <w:rsid w:val="00A92FDD"/>
    <w:rsid w:val="00A93715"/>
    <w:rsid w:val="00A93CAE"/>
    <w:rsid w:val="00A945A4"/>
    <w:rsid w:val="00A95B20"/>
    <w:rsid w:val="00A9710F"/>
    <w:rsid w:val="00AA0DCB"/>
    <w:rsid w:val="00AA3007"/>
    <w:rsid w:val="00AA33B6"/>
    <w:rsid w:val="00AA5808"/>
    <w:rsid w:val="00AA6D28"/>
    <w:rsid w:val="00AA6F91"/>
    <w:rsid w:val="00AB3B4F"/>
    <w:rsid w:val="00AB56D5"/>
    <w:rsid w:val="00AB593B"/>
    <w:rsid w:val="00AB5C1B"/>
    <w:rsid w:val="00AB627B"/>
    <w:rsid w:val="00AC565C"/>
    <w:rsid w:val="00AC5C25"/>
    <w:rsid w:val="00AC6E65"/>
    <w:rsid w:val="00AC6F07"/>
    <w:rsid w:val="00AD030C"/>
    <w:rsid w:val="00AD1E08"/>
    <w:rsid w:val="00AD1F9A"/>
    <w:rsid w:val="00AD2C78"/>
    <w:rsid w:val="00AD2F1F"/>
    <w:rsid w:val="00AD366B"/>
    <w:rsid w:val="00AE0A26"/>
    <w:rsid w:val="00AE0B77"/>
    <w:rsid w:val="00AE16E6"/>
    <w:rsid w:val="00AE18C0"/>
    <w:rsid w:val="00AE4FD0"/>
    <w:rsid w:val="00AE5400"/>
    <w:rsid w:val="00AF3D1E"/>
    <w:rsid w:val="00AF54C5"/>
    <w:rsid w:val="00AF5EA0"/>
    <w:rsid w:val="00AF7FEF"/>
    <w:rsid w:val="00B05309"/>
    <w:rsid w:val="00B13111"/>
    <w:rsid w:val="00B14213"/>
    <w:rsid w:val="00B14A26"/>
    <w:rsid w:val="00B16F6E"/>
    <w:rsid w:val="00B170D0"/>
    <w:rsid w:val="00B17203"/>
    <w:rsid w:val="00B21047"/>
    <w:rsid w:val="00B24034"/>
    <w:rsid w:val="00B241B0"/>
    <w:rsid w:val="00B26724"/>
    <w:rsid w:val="00B27642"/>
    <w:rsid w:val="00B33699"/>
    <w:rsid w:val="00B37C62"/>
    <w:rsid w:val="00B37C80"/>
    <w:rsid w:val="00B4026C"/>
    <w:rsid w:val="00B4081D"/>
    <w:rsid w:val="00B427E5"/>
    <w:rsid w:val="00B42B17"/>
    <w:rsid w:val="00B473C4"/>
    <w:rsid w:val="00B47423"/>
    <w:rsid w:val="00B51E96"/>
    <w:rsid w:val="00B52796"/>
    <w:rsid w:val="00B55185"/>
    <w:rsid w:val="00B60220"/>
    <w:rsid w:val="00B64219"/>
    <w:rsid w:val="00B715DD"/>
    <w:rsid w:val="00B734F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1A54"/>
    <w:rsid w:val="00BC5929"/>
    <w:rsid w:val="00BC5DC7"/>
    <w:rsid w:val="00BC6C61"/>
    <w:rsid w:val="00BC7F35"/>
    <w:rsid w:val="00BD3570"/>
    <w:rsid w:val="00BD3972"/>
    <w:rsid w:val="00BD5B10"/>
    <w:rsid w:val="00BD7592"/>
    <w:rsid w:val="00BD7AD6"/>
    <w:rsid w:val="00BE0934"/>
    <w:rsid w:val="00BF019B"/>
    <w:rsid w:val="00BF2990"/>
    <w:rsid w:val="00BF434A"/>
    <w:rsid w:val="00BF50A5"/>
    <w:rsid w:val="00BF5BD3"/>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5CB"/>
    <w:rsid w:val="00C4777E"/>
    <w:rsid w:val="00C5345E"/>
    <w:rsid w:val="00C53673"/>
    <w:rsid w:val="00C60739"/>
    <w:rsid w:val="00C617DC"/>
    <w:rsid w:val="00C61984"/>
    <w:rsid w:val="00C63731"/>
    <w:rsid w:val="00C70094"/>
    <w:rsid w:val="00C711D0"/>
    <w:rsid w:val="00C71BD7"/>
    <w:rsid w:val="00C7274B"/>
    <w:rsid w:val="00C75B2A"/>
    <w:rsid w:val="00C8299B"/>
    <w:rsid w:val="00C8334C"/>
    <w:rsid w:val="00C85E7C"/>
    <w:rsid w:val="00C87019"/>
    <w:rsid w:val="00C87FF7"/>
    <w:rsid w:val="00C915A7"/>
    <w:rsid w:val="00C92836"/>
    <w:rsid w:val="00C94607"/>
    <w:rsid w:val="00CA1CC0"/>
    <w:rsid w:val="00CA3462"/>
    <w:rsid w:val="00CA54C7"/>
    <w:rsid w:val="00CA5E9A"/>
    <w:rsid w:val="00CA6783"/>
    <w:rsid w:val="00CA790C"/>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172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27F0C"/>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847E7"/>
    <w:rsid w:val="00D84A20"/>
    <w:rsid w:val="00D903AB"/>
    <w:rsid w:val="00D907B6"/>
    <w:rsid w:val="00D91E7C"/>
    <w:rsid w:val="00D94972"/>
    <w:rsid w:val="00D95AF6"/>
    <w:rsid w:val="00DA3993"/>
    <w:rsid w:val="00DA4D96"/>
    <w:rsid w:val="00DB0508"/>
    <w:rsid w:val="00DB173A"/>
    <w:rsid w:val="00DC3DF2"/>
    <w:rsid w:val="00DC46D1"/>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47698"/>
    <w:rsid w:val="00E51201"/>
    <w:rsid w:val="00E53D2C"/>
    <w:rsid w:val="00E54C5F"/>
    <w:rsid w:val="00E5563A"/>
    <w:rsid w:val="00E55CE9"/>
    <w:rsid w:val="00E663F0"/>
    <w:rsid w:val="00E66587"/>
    <w:rsid w:val="00E72582"/>
    <w:rsid w:val="00E77F55"/>
    <w:rsid w:val="00E83E1B"/>
    <w:rsid w:val="00E85F87"/>
    <w:rsid w:val="00E86382"/>
    <w:rsid w:val="00E8744E"/>
    <w:rsid w:val="00E94349"/>
    <w:rsid w:val="00E953D9"/>
    <w:rsid w:val="00E9639E"/>
    <w:rsid w:val="00E96782"/>
    <w:rsid w:val="00EA00D1"/>
    <w:rsid w:val="00EA23FA"/>
    <w:rsid w:val="00EA580E"/>
    <w:rsid w:val="00EA6E2E"/>
    <w:rsid w:val="00EA7950"/>
    <w:rsid w:val="00EB1951"/>
    <w:rsid w:val="00EB1AFD"/>
    <w:rsid w:val="00EB3163"/>
    <w:rsid w:val="00EB3D7A"/>
    <w:rsid w:val="00EB44DB"/>
    <w:rsid w:val="00EB6355"/>
    <w:rsid w:val="00EC2DA7"/>
    <w:rsid w:val="00EC4D5A"/>
    <w:rsid w:val="00EC4FBA"/>
    <w:rsid w:val="00EC60AC"/>
    <w:rsid w:val="00ED5DDF"/>
    <w:rsid w:val="00EE32F8"/>
    <w:rsid w:val="00EE60FE"/>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35E"/>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B6411"/>
    <w:rsid w:val="00FC15A4"/>
    <w:rsid w:val="00FC2D21"/>
    <w:rsid w:val="00FC5238"/>
    <w:rsid w:val="00FC7093"/>
    <w:rsid w:val="00FD3590"/>
    <w:rsid w:val="00FD3BAC"/>
    <w:rsid w:val="00FD3C45"/>
    <w:rsid w:val="00FD5AF1"/>
    <w:rsid w:val="00FE0D75"/>
    <w:rsid w:val="00FE1C07"/>
    <w:rsid w:val="00FE30FA"/>
    <w:rsid w:val="00FE4402"/>
    <w:rsid w:val="00FE6AEB"/>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2.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4.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16</TotalTime>
  <Pages>4</Pages>
  <Words>14344</Words>
  <Characters>80618</Characters>
  <Application>Microsoft Office Word</Application>
  <DocSecurity>0</DocSecurity>
  <Lines>2121</Lines>
  <Paragraphs>1396</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7</cp:revision>
  <dcterms:created xsi:type="dcterms:W3CDTF">2023-06-26T10:00:00Z</dcterms:created>
  <dcterms:modified xsi:type="dcterms:W3CDTF">2023-06-26T10:35:00Z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fec12cf581a70bb4e6c17047510545df08773c69d3515967b613d908aea13266</vt:lpwstr>
  </property>
</Properties>
</file>